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CA25AC" w14:textId="6A9C7938" w:rsidR="003253C6" w:rsidRPr="00DE06F3" w:rsidRDefault="00200BFC" w:rsidP="00033269">
      <w:pPr>
        <w:spacing w:line="360" w:lineRule="auto"/>
        <w:jc w:val="both"/>
        <w:rPr>
          <w:rFonts w:ascii="Palatino Linotype" w:hAnsi="Palatino Linotype" w:cs="Arial"/>
        </w:rPr>
      </w:pPr>
      <w:r w:rsidRPr="00DE06F3">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w:t>
      </w:r>
      <w:r w:rsidR="00CE4143" w:rsidRPr="00DE06F3">
        <w:rPr>
          <w:rFonts w:ascii="Palatino Linotype" w:hAnsi="Palatino Linotype" w:cs="Arial"/>
        </w:rPr>
        <w:t xml:space="preserve">de fecha </w:t>
      </w:r>
      <w:r w:rsidR="00592FF3" w:rsidRPr="00DE06F3">
        <w:rPr>
          <w:rFonts w:ascii="Palatino Linotype" w:hAnsi="Palatino Linotype" w:cs="Arial"/>
        </w:rPr>
        <w:t>diez de febrero</w:t>
      </w:r>
      <w:r w:rsidR="00CE4143" w:rsidRPr="00DE06F3">
        <w:rPr>
          <w:rFonts w:ascii="Palatino Linotype" w:hAnsi="Palatino Linotype" w:cs="Arial"/>
        </w:rPr>
        <w:t xml:space="preserve"> de dos mil veintidós.</w:t>
      </w:r>
    </w:p>
    <w:p w14:paraId="6CE05D1B" w14:textId="77777777" w:rsidR="004B29B3" w:rsidRPr="00DE06F3" w:rsidRDefault="004B29B3" w:rsidP="00033269">
      <w:pPr>
        <w:spacing w:line="360" w:lineRule="auto"/>
        <w:jc w:val="both"/>
        <w:rPr>
          <w:rFonts w:ascii="Palatino Linotype" w:hAnsi="Palatino Linotype" w:cs="Arial"/>
        </w:rPr>
      </w:pPr>
    </w:p>
    <w:p w14:paraId="71F79FE3" w14:textId="070B01E2" w:rsidR="00A1125E" w:rsidRPr="00DE06F3" w:rsidRDefault="00D137DD" w:rsidP="00033269">
      <w:pPr>
        <w:spacing w:line="360" w:lineRule="auto"/>
        <w:jc w:val="both"/>
        <w:rPr>
          <w:rFonts w:ascii="Palatino Linotype" w:hAnsi="Palatino Linotype" w:cs="Arial"/>
          <w:lang w:val="es-ES"/>
        </w:rPr>
      </w:pPr>
      <w:r w:rsidRPr="00DE06F3">
        <w:rPr>
          <w:rFonts w:ascii="Palatino Linotype" w:hAnsi="Palatino Linotype" w:cs="Arial"/>
          <w:b/>
          <w:sz w:val="28"/>
        </w:rPr>
        <w:t>VISTOS</w:t>
      </w:r>
      <w:r w:rsidRPr="00DE06F3">
        <w:rPr>
          <w:rFonts w:ascii="Palatino Linotype" w:hAnsi="Palatino Linotype" w:cs="Arial"/>
        </w:rPr>
        <w:t xml:space="preserve"> los expedientes formados con motivo de los recursos de revisión </w:t>
      </w:r>
      <w:bookmarkStart w:id="0" w:name="_Hlk94728018"/>
      <w:r w:rsidRPr="00DE06F3">
        <w:rPr>
          <w:rFonts w:ascii="Palatino Linotype" w:hAnsi="Palatino Linotype" w:cs="Arial"/>
          <w:b/>
        </w:rPr>
        <w:t>0</w:t>
      </w:r>
      <w:r w:rsidR="00A36879" w:rsidRPr="00DE06F3">
        <w:rPr>
          <w:rFonts w:ascii="Palatino Linotype" w:hAnsi="Palatino Linotype" w:cs="Arial"/>
          <w:b/>
        </w:rPr>
        <w:t>651</w:t>
      </w:r>
      <w:r w:rsidR="00B62BC7" w:rsidRPr="00DE06F3">
        <w:rPr>
          <w:rFonts w:ascii="Palatino Linotype" w:hAnsi="Palatino Linotype" w:cs="Arial"/>
          <w:b/>
        </w:rPr>
        <w:t>2</w:t>
      </w:r>
      <w:r w:rsidRPr="00DE06F3">
        <w:rPr>
          <w:rFonts w:ascii="Palatino Linotype" w:hAnsi="Palatino Linotype" w:cs="Arial"/>
          <w:b/>
        </w:rPr>
        <w:t>/INFOEM/IP/RR/2021</w:t>
      </w:r>
      <w:r w:rsidR="00C626BF" w:rsidRPr="00DE06F3">
        <w:rPr>
          <w:rFonts w:ascii="Palatino Linotype" w:hAnsi="Palatino Linotype" w:cs="Arial"/>
          <w:b/>
        </w:rPr>
        <w:t xml:space="preserve"> </w:t>
      </w:r>
      <w:bookmarkEnd w:id="0"/>
      <w:r w:rsidR="00C626BF" w:rsidRPr="00DE06F3">
        <w:rPr>
          <w:rFonts w:ascii="Palatino Linotype" w:hAnsi="Palatino Linotype" w:cs="Arial"/>
          <w:b/>
        </w:rPr>
        <w:t>y</w:t>
      </w:r>
      <w:r w:rsidRPr="00DE06F3">
        <w:rPr>
          <w:rFonts w:ascii="Palatino Linotype" w:hAnsi="Palatino Linotype" w:cs="Arial"/>
          <w:b/>
        </w:rPr>
        <w:t xml:space="preserve"> 0</w:t>
      </w:r>
      <w:r w:rsidR="00A36879" w:rsidRPr="00DE06F3">
        <w:rPr>
          <w:rFonts w:ascii="Palatino Linotype" w:hAnsi="Palatino Linotype" w:cs="Arial"/>
          <w:b/>
        </w:rPr>
        <w:t>651</w:t>
      </w:r>
      <w:r w:rsidR="004664FE" w:rsidRPr="00DE06F3">
        <w:rPr>
          <w:rFonts w:ascii="Palatino Linotype" w:hAnsi="Palatino Linotype" w:cs="Arial"/>
          <w:b/>
        </w:rPr>
        <w:t>3</w:t>
      </w:r>
      <w:r w:rsidRPr="00DE06F3">
        <w:rPr>
          <w:rFonts w:ascii="Palatino Linotype" w:hAnsi="Palatino Linotype" w:cs="Arial"/>
          <w:b/>
        </w:rPr>
        <w:t xml:space="preserve">/INFOEM/IP/RR/2021, </w:t>
      </w:r>
      <w:r w:rsidRPr="00DE06F3">
        <w:rPr>
          <w:rFonts w:ascii="Palatino Linotype" w:hAnsi="Palatino Linotype" w:cs="Arial"/>
        </w:rPr>
        <w:t xml:space="preserve">promovidos </w:t>
      </w:r>
      <w:r w:rsidR="00592FF3" w:rsidRPr="00DE06F3">
        <w:rPr>
          <w:rFonts w:ascii="Palatino Linotype" w:hAnsi="Palatino Linotype" w:cs="Arial"/>
        </w:rPr>
        <w:t xml:space="preserve">por una persona de manera </w:t>
      </w:r>
      <w:r w:rsidR="00A36879" w:rsidRPr="00DE06F3">
        <w:rPr>
          <w:rFonts w:ascii="Palatino Linotype" w:hAnsi="Palatino Linotype"/>
        </w:rPr>
        <w:t>anónima</w:t>
      </w:r>
      <w:r w:rsidRPr="00DE06F3">
        <w:rPr>
          <w:rFonts w:ascii="Palatino Linotype" w:hAnsi="Palatino Linotype"/>
          <w:b/>
          <w:lang w:val="es-ES"/>
        </w:rPr>
        <w:t>,</w:t>
      </w:r>
      <w:r w:rsidRPr="00DE06F3">
        <w:rPr>
          <w:rFonts w:ascii="Palatino Linotype" w:hAnsi="Palatino Linotype" w:cs="Arial"/>
          <w:b/>
          <w:lang w:val="es-ES"/>
        </w:rPr>
        <w:t xml:space="preserve"> </w:t>
      </w:r>
      <w:r w:rsidRPr="00DE06F3">
        <w:rPr>
          <w:rFonts w:ascii="Palatino Linotype" w:hAnsi="Palatino Linotype"/>
        </w:rPr>
        <w:t>a quien</w:t>
      </w:r>
      <w:r w:rsidR="00F57B5D" w:rsidRPr="00DE06F3">
        <w:rPr>
          <w:rFonts w:ascii="Palatino Linotype" w:hAnsi="Palatino Linotype"/>
        </w:rPr>
        <w:t xml:space="preserve"> en lo subsecuente</w:t>
      </w:r>
      <w:r w:rsidRPr="00DE06F3">
        <w:rPr>
          <w:rFonts w:ascii="Palatino Linotype" w:hAnsi="Palatino Linotype"/>
        </w:rPr>
        <w:t xml:space="preserve"> se le denominara como </w:t>
      </w:r>
      <w:r w:rsidRPr="00DE06F3">
        <w:rPr>
          <w:rFonts w:ascii="Palatino Linotype" w:hAnsi="Palatino Linotype" w:cs="Arial"/>
          <w:b/>
          <w:lang w:val="es-ES"/>
        </w:rPr>
        <w:t>EL RECURRENTE,</w:t>
      </w:r>
      <w:r w:rsidRPr="00DE06F3">
        <w:rPr>
          <w:rFonts w:ascii="Palatino Linotype" w:hAnsi="Palatino Linotype" w:cs="Arial"/>
          <w:lang w:val="es-ES"/>
        </w:rPr>
        <w:t xml:space="preserve"> en contra de la</w:t>
      </w:r>
      <w:r w:rsidR="00F83EEA" w:rsidRPr="00DE06F3">
        <w:rPr>
          <w:rFonts w:ascii="Palatino Linotype" w:hAnsi="Palatino Linotype" w:cs="Arial"/>
          <w:lang w:val="es-ES"/>
        </w:rPr>
        <w:t>s</w:t>
      </w:r>
      <w:r w:rsidRPr="00DE06F3">
        <w:rPr>
          <w:rFonts w:ascii="Palatino Linotype" w:hAnsi="Palatino Linotype" w:cs="Arial"/>
          <w:lang w:val="es-ES"/>
        </w:rPr>
        <w:t xml:space="preserve"> respuesta</w:t>
      </w:r>
      <w:r w:rsidR="00F83EEA" w:rsidRPr="00DE06F3">
        <w:rPr>
          <w:rFonts w:ascii="Palatino Linotype" w:hAnsi="Palatino Linotype" w:cs="Arial"/>
          <w:lang w:val="es-ES"/>
        </w:rPr>
        <w:t>s</w:t>
      </w:r>
      <w:r w:rsidRPr="00DE06F3">
        <w:rPr>
          <w:rFonts w:ascii="Palatino Linotype" w:hAnsi="Palatino Linotype" w:cs="Arial"/>
          <w:lang w:val="es-ES"/>
        </w:rPr>
        <w:t xml:space="preserve"> de</w:t>
      </w:r>
      <w:r w:rsidR="00A36879" w:rsidRPr="00DE06F3">
        <w:rPr>
          <w:rFonts w:ascii="Palatino Linotype" w:hAnsi="Palatino Linotype" w:cs="Arial"/>
          <w:lang w:val="es-ES"/>
        </w:rPr>
        <w:t xml:space="preserve"> la </w:t>
      </w:r>
      <w:r w:rsidR="00A36879" w:rsidRPr="00DE06F3">
        <w:rPr>
          <w:rFonts w:ascii="Palatino Linotype" w:hAnsi="Palatino Linotype" w:cs="Arial"/>
          <w:b/>
          <w:lang w:val="es-ES"/>
        </w:rPr>
        <w:t>Secretaría de Justicia y Derechos Humanos</w:t>
      </w:r>
      <w:r w:rsidRPr="00DE06F3">
        <w:rPr>
          <w:rFonts w:ascii="Palatino Linotype" w:hAnsi="Palatino Linotype" w:cs="Arial"/>
          <w:b/>
          <w:lang w:val="es-ES"/>
        </w:rPr>
        <w:t xml:space="preserve">, </w:t>
      </w:r>
      <w:r w:rsidR="00F57B5D" w:rsidRPr="00DE06F3">
        <w:rPr>
          <w:rFonts w:ascii="Palatino Linotype" w:hAnsi="Palatino Linotype" w:cs="Arial"/>
          <w:bCs/>
          <w:lang w:val="es-ES"/>
        </w:rPr>
        <w:t xml:space="preserve">a quien </w:t>
      </w:r>
      <w:r w:rsidRPr="00DE06F3">
        <w:rPr>
          <w:rFonts w:ascii="Palatino Linotype" w:hAnsi="Palatino Linotype"/>
        </w:rPr>
        <w:t xml:space="preserve">en lo subsecuente se le denominará </w:t>
      </w:r>
      <w:r w:rsidRPr="00DE06F3">
        <w:rPr>
          <w:rFonts w:ascii="Palatino Linotype" w:hAnsi="Palatino Linotype" w:cs="Arial"/>
          <w:b/>
          <w:lang w:val="es-ES"/>
        </w:rPr>
        <w:t xml:space="preserve">EL SUJETO OBLIGADO, </w:t>
      </w:r>
      <w:r w:rsidRPr="00DE06F3">
        <w:rPr>
          <w:rFonts w:ascii="Palatino Linotype" w:hAnsi="Palatino Linotype" w:cs="Arial"/>
          <w:lang w:val="es-ES"/>
        </w:rPr>
        <w:t>se procede a dictar la presente resolución con base en lo siguiente:</w:t>
      </w:r>
    </w:p>
    <w:p w14:paraId="41E1BF12" w14:textId="77777777" w:rsidR="00D137DD" w:rsidRPr="00DE06F3" w:rsidRDefault="00D137DD" w:rsidP="00033269">
      <w:pPr>
        <w:spacing w:line="360" w:lineRule="auto"/>
        <w:jc w:val="both"/>
        <w:rPr>
          <w:rFonts w:ascii="Palatino Linotype" w:hAnsi="Palatino Linotype" w:cs="Arial"/>
          <w:b/>
          <w:bCs/>
          <w:spacing w:val="60"/>
        </w:rPr>
      </w:pPr>
    </w:p>
    <w:p w14:paraId="0708AE3B" w14:textId="40DF1BDA" w:rsidR="000F0E7C" w:rsidRPr="00DE06F3" w:rsidRDefault="00200BFC" w:rsidP="00033269">
      <w:pPr>
        <w:jc w:val="center"/>
        <w:rPr>
          <w:rFonts w:ascii="Palatino Linotype" w:hAnsi="Palatino Linotype" w:cs="Arial"/>
          <w:b/>
          <w:bCs/>
          <w:spacing w:val="60"/>
          <w:sz w:val="28"/>
        </w:rPr>
      </w:pPr>
      <w:r w:rsidRPr="00DE06F3">
        <w:rPr>
          <w:rFonts w:ascii="Palatino Linotype" w:hAnsi="Palatino Linotype" w:cs="Arial"/>
          <w:b/>
          <w:bCs/>
          <w:spacing w:val="60"/>
          <w:sz w:val="28"/>
        </w:rPr>
        <w:t>RESULTANDO</w:t>
      </w:r>
    </w:p>
    <w:p w14:paraId="3B9DFD37" w14:textId="77777777" w:rsidR="00A1125E" w:rsidRPr="00DE06F3" w:rsidRDefault="00A1125E" w:rsidP="00033269">
      <w:pPr>
        <w:rPr>
          <w:rFonts w:ascii="Palatino Linotype" w:hAnsi="Palatino Linotype" w:cs="Arial"/>
          <w:b/>
          <w:bCs/>
          <w:spacing w:val="60"/>
        </w:rPr>
      </w:pPr>
    </w:p>
    <w:p w14:paraId="07110BD2" w14:textId="77777777" w:rsidR="00592FF3" w:rsidRPr="00DE06F3" w:rsidRDefault="000A27E2" w:rsidP="00592FF3">
      <w:pPr>
        <w:spacing w:line="360" w:lineRule="auto"/>
        <w:jc w:val="both"/>
        <w:rPr>
          <w:rFonts w:ascii="Palatino Linotype" w:eastAsia="MS Mincho" w:hAnsi="Palatino Linotype" w:cs="Arial"/>
          <w:bCs/>
        </w:rPr>
      </w:pPr>
      <w:r w:rsidRPr="00DE06F3">
        <w:rPr>
          <w:rFonts w:ascii="Palatino Linotype" w:eastAsia="Calibri" w:hAnsi="Palatino Linotype" w:cs="Arial"/>
          <w:b/>
          <w:sz w:val="28"/>
          <w:szCs w:val="28"/>
          <w:lang w:val="es-ES" w:eastAsia="en-US"/>
        </w:rPr>
        <w:t>I</w:t>
      </w:r>
      <w:r w:rsidR="00163A20" w:rsidRPr="00DE06F3">
        <w:rPr>
          <w:rFonts w:ascii="Palatino Linotype" w:eastAsia="Calibri" w:hAnsi="Palatino Linotype" w:cs="Arial"/>
          <w:b/>
          <w:sz w:val="28"/>
          <w:szCs w:val="28"/>
          <w:lang w:val="es-ES" w:eastAsia="en-US"/>
        </w:rPr>
        <w:t xml:space="preserve">. </w:t>
      </w:r>
      <w:r w:rsidR="00163A20" w:rsidRPr="00DE06F3">
        <w:rPr>
          <w:rFonts w:ascii="Palatino Linotype" w:eastAsia="MS Mincho" w:hAnsi="Palatino Linotype" w:cs="Arial"/>
        </w:rPr>
        <w:t xml:space="preserve">En fecha </w:t>
      </w:r>
      <w:bookmarkStart w:id="1" w:name="_Hlk66905340"/>
      <w:r w:rsidR="00A36879" w:rsidRPr="00DE06F3">
        <w:rPr>
          <w:rFonts w:ascii="Palatino Linotype" w:eastAsia="MS Mincho" w:hAnsi="Palatino Linotype" w:cs="Arial"/>
        </w:rPr>
        <w:t>treinta de noviembre</w:t>
      </w:r>
      <w:r w:rsidR="00921C21" w:rsidRPr="00DE06F3">
        <w:rPr>
          <w:rFonts w:ascii="Palatino Linotype" w:eastAsia="MS Mincho" w:hAnsi="Palatino Linotype" w:cs="Arial"/>
        </w:rPr>
        <w:t xml:space="preserve"> </w:t>
      </w:r>
      <w:r w:rsidR="0074343D" w:rsidRPr="00DE06F3">
        <w:rPr>
          <w:rFonts w:ascii="Palatino Linotype" w:eastAsia="MS Mincho" w:hAnsi="Palatino Linotype" w:cs="Arial"/>
        </w:rPr>
        <w:t>de dos mil veintiuno</w:t>
      </w:r>
      <w:bookmarkEnd w:id="1"/>
      <w:r w:rsidR="00163A20" w:rsidRPr="00DE06F3">
        <w:rPr>
          <w:rFonts w:ascii="Palatino Linotype" w:eastAsia="MS Mincho" w:hAnsi="Palatino Linotype" w:cs="Arial"/>
        </w:rPr>
        <w:t xml:space="preserve">, </w:t>
      </w:r>
      <w:r w:rsidR="00163A20" w:rsidRPr="00DE06F3">
        <w:rPr>
          <w:rFonts w:ascii="Palatino Linotype" w:eastAsia="MS Mincho" w:hAnsi="Palatino Linotype" w:cs="Arial"/>
          <w:b/>
        </w:rPr>
        <w:t>EL RECURRENTE</w:t>
      </w:r>
      <w:r w:rsidR="00163A20" w:rsidRPr="00DE06F3">
        <w:rPr>
          <w:rFonts w:ascii="Palatino Linotype" w:eastAsia="MS Mincho" w:hAnsi="Palatino Linotype" w:cs="Arial"/>
        </w:rPr>
        <w:t xml:space="preserve"> </w:t>
      </w:r>
      <w:r w:rsidR="00592FF3" w:rsidRPr="00DE06F3">
        <w:rPr>
          <w:rFonts w:ascii="Palatino Linotype" w:eastAsia="MS Mincho" w:hAnsi="Palatino Linotype" w:cs="Arial"/>
          <w:lang w:val="es-ES_tradnl"/>
        </w:rPr>
        <w:t xml:space="preserve">presentó a través del Sistema de Acceso a la Información Mexiquense, en lo subsecuente </w:t>
      </w:r>
      <w:r w:rsidR="00592FF3" w:rsidRPr="00DE06F3">
        <w:rPr>
          <w:rFonts w:ascii="Palatino Linotype" w:eastAsia="MS Mincho" w:hAnsi="Palatino Linotype" w:cs="Arial"/>
          <w:b/>
          <w:lang w:val="es-ES_tradnl"/>
        </w:rPr>
        <w:t>EL SAIMEX</w:t>
      </w:r>
      <w:r w:rsidR="00592FF3" w:rsidRPr="00DE06F3">
        <w:rPr>
          <w:rFonts w:ascii="Palatino Linotype" w:eastAsia="MS Mincho" w:hAnsi="Palatino Linotype" w:cs="Arial"/>
          <w:lang w:val="es-ES_tradnl"/>
        </w:rPr>
        <w:t xml:space="preserve"> ante </w:t>
      </w:r>
      <w:r w:rsidR="00592FF3" w:rsidRPr="00DE06F3">
        <w:rPr>
          <w:rFonts w:ascii="Palatino Linotype" w:eastAsia="MS Mincho" w:hAnsi="Palatino Linotype" w:cs="Arial"/>
          <w:b/>
          <w:lang w:val="es-ES_tradnl"/>
        </w:rPr>
        <w:t>EL SUJETO OBLIGADO</w:t>
      </w:r>
      <w:r w:rsidR="00592FF3" w:rsidRPr="00DE06F3">
        <w:rPr>
          <w:rFonts w:ascii="Palatino Linotype" w:eastAsia="MS Mincho" w:hAnsi="Palatino Linotype" w:cs="Arial"/>
          <w:lang w:val="es-ES_tradnl"/>
        </w:rPr>
        <w:t>, las solicitudes de acceso a la información pública</w:t>
      </w:r>
      <w:r w:rsidR="00592FF3" w:rsidRPr="00DE06F3">
        <w:rPr>
          <w:rFonts w:ascii="Palatino Linotype" w:eastAsia="MS Mincho" w:hAnsi="Palatino Linotype" w:cs="Arial"/>
          <w:b/>
          <w:bCs/>
        </w:rPr>
        <w:t xml:space="preserve">, </w:t>
      </w:r>
      <w:r w:rsidR="00592FF3" w:rsidRPr="00DE06F3">
        <w:rPr>
          <w:rFonts w:ascii="Palatino Linotype" w:eastAsia="MS Mincho" w:hAnsi="Palatino Linotype" w:cs="Arial"/>
          <w:bCs/>
        </w:rPr>
        <w:t>mediante de los cuales requirió, lo siguiente:</w:t>
      </w:r>
    </w:p>
    <w:p w14:paraId="69045EE0" w14:textId="33FF2CB7" w:rsidR="00096E3C" w:rsidRPr="00DE06F3" w:rsidRDefault="00096E3C" w:rsidP="00033269">
      <w:pPr>
        <w:spacing w:line="360" w:lineRule="auto"/>
        <w:jc w:val="both"/>
        <w:rPr>
          <w:rFonts w:ascii="Palatino Linotype" w:eastAsia="MS Mincho" w:hAnsi="Palatino Linotype" w:cs="Arial"/>
          <w:bCs/>
        </w:rPr>
      </w:pPr>
    </w:p>
    <w:tbl>
      <w:tblPr>
        <w:tblStyle w:val="Tablaconcuadrcula31"/>
        <w:tblW w:w="9065" w:type="dxa"/>
        <w:tblInd w:w="8" w:type="dxa"/>
        <w:tblLook w:val="04A0" w:firstRow="1" w:lastRow="0" w:firstColumn="1" w:lastColumn="0" w:noHBand="0" w:noVBand="1"/>
      </w:tblPr>
      <w:tblGrid>
        <w:gridCol w:w="2399"/>
        <w:gridCol w:w="6666"/>
      </w:tblGrid>
      <w:tr w:rsidR="00E36048" w:rsidRPr="00DE06F3" w14:paraId="154B3A00" w14:textId="77777777" w:rsidTr="00035B7D">
        <w:trPr>
          <w:tblHeader/>
        </w:trPr>
        <w:tc>
          <w:tcPr>
            <w:tcW w:w="2399" w:type="dxa"/>
            <w:tcBorders>
              <w:top w:val="single" w:sz="2" w:space="0" w:color="auto"/>
              <w:left w:val="single" w:sz="2" w:space="0" w:color="auto"/>
              <w:bottom w:val="single" w:sz="2" w:space="0" w:color="auto"/>
              <w:right w:val="single" w:sz="2" w:space="0" w:color="auto"/>
            </w:tcBorders>
            <w:shd w:val="clear" w:color="auto" w:fill="4A442A" w:themeFill="background2" w:themeFillShade="40"/>
          </w:tcPr>
          <w:p w14:paraId="67B8981B" w14:textId="77777777" w:rsidR="00096E3C" w:rsidRPr="00DE06F3" w:rsidRDefault="00096E3C" w:rsidP="00033269">
            <w:pPr>
              <w:spacing w:line="276" w:lineRule="auto"/>
              <w:jc w:val="center"/>
              <w:rPr>
                <w:rFonts w:ascii="Palatino Linotype" w:hAnsi="Palatino Linotype" w:cs="Arial"/>
                <w:color w:val="FFFFFF" w:themeColor="background1"/>
              </w:rPr>
            </w:pPr>
            <w:r w:rsidRPr="00DE06F3">
              <w:rPr>
                <w:rFonts w:ascii="Palatino Linotype" w:hAnsi="Palatino Linotype" w:cs="Arial"/>
                <w:color w:val="FFFFFF" w:themeColor="background1"/>
              </w:rPr>
              <w:t xml:space="preserve">Folio </w:t>
            </w:r>
          </w:p>
        </w:tc>
        <w:tc>
          <w:tcPr>
            <w:tcW w:w="6666" w:type="dxa"/>
            <w:tcBorders>
              <w:left w:val="single" w:sz="2" w:space="0" w:color="auto"/>
            </w:tcBorders>
            <w:shd w:val="clear" w:color="auto" w:fill="4A442A" w:themeFill="background2" w:themeFillShade="40"/>
          </w:tcPr>
          <w:p w14:paraId="2FB030C1" w14:textId="77777777" w:rsidR="00096E3C" w:rsidRPr="00DE06F3" w:rsidRDefault="00096E3C" w:rsidP="00033269">
            <w:pPr>
              <w:spacing w:line="276" w:lineRule="auto"/>
              <w:jc w:val="center"/>
              <w:rPr>
                <w:rFonts w:ascii="Palatino Linotype" w:hAnsi="Palatino Linotype" w:cs="Arial"/>
                <w:b/>
                <w:bCs/>
                <w:color w:val="FFFFFF" w:themeColor="background1"/>
              </w:rPr>
            </w:pPr>
            <w:r w:rsidRPr="00DE06F3">
              <w:rPr>
                <w:rFonts w:ascii="Palatino Linotype" w:hAnsi="Palatino Linotype" w:cs="Arial"/>
                <w:b/>
                <w:bCs/>
                <w:color w:val="FFFFFF" w:themeColor="background1"/>
              </w:rPr>
              <w:t xml:space="preserve">Solicitud </w:t>
            </w:r>
          </w:p>
        </w:tc>
      </w:tr>
      <w:tr w:rsidR="00E36048" w:rsidRPr="00DE06F3" w14:paraId="1D00D452" w14:textId="77777777" w:rsidTr="00035B7D">
        <w:tc>
          <w:tcPr>
            <w:tcW w:w="2399" w:type="dxa"/>
            <w:tcBorders>
              <w:top w:val="single" w:sz="2" w:space="0" w:color="auto"/>
              <w:bottom w:val="single" w:sz="2" w:space="0" w:color="auto"/>
            </w:tcBorders>
            <w:shd w:val="clear" w:color="auto" w:fill="auto"/>
          </w:tcPr>
          <w:p w14:paraId="1B9226EB" w14:textId="77777777" w:rsidR="00592FF3" w:rsidRPr="00DE06F3" w:rsidRDefault="00A36879" w:rsidP="00033269">
            <w:pPr>
              <w:spacing w:line="276" w:lineRule="auto"/>
              <w:rPr>
                <w:rFonts w:ascii="Palatino Linotype" w:hAnsi="Palatino Linotype" w:cs="Arial"/>
                <w:b/>
                <w:bCs/>
              </w:rPr>
            </w:pPr>
            <w:r w:rsidRPr="00DE06F3">
              <w:rPr>
                <w:rFonts w:ascii="Palatino Linotype" w:hAnsi="Palatino Linotype" w:cs="Arial"/>
                <w:b/>
                <w:bCs/>
              </w:rPr>
              <w:t>00191/SJDH/IP/2021</w:t>
            </w:r>
            <w:r w:rsidR="00592FF3" w:rsidRPr="00DE06F3">
              <w:rPr>
                <w:rFonts w:ascii="Palatino Linotype" w:hAnsi="Palatino Linotype" w:cs="Arial"/>
                <w:b/>
                <w:bCs/>
              </w:rPr>
              <w:t xml:space="preserve"> y</w:t>
            </w:r>
          </w:p>
          <w:p w14:paraId="01FCDC55" w14:textId="4F466254" w:rsidR="00096E3C" w:rsidRPr="00DE06F3" w:rsidRDefault="00592FF3" w:rsidP="00033269">
            <w:pPr>
              <w:spacing w:line="276" w:lineRule="auto"/>
              <w:rPr>
                <w:rFonts w:ascii="Palatino Linotype" w:hAnsi="Palatino Linotype" w:cs="Arial"/>
                <w:b/>
                <w:bCs/>
              </w:rPr>
            </w:pPr>
            <w:r w:rsidRPr="00DE06F3">
              <w:rPr>
                <w:rFonts w:ascii="Palatino Linotype" w:hAnsi="Palatino Linotype" w:cs="Arial"/>
                <w:b/>
                <w:bCs/>
              </w:rPr>
              <w:t>00190/SJDH/IP/2021</w:t>
            </w:r>
          </w:p>
        </w:tc>
        <w:tc>
          <w:tcPr>
            <w:tcW w:w="6666" w:type="dxa"/>
            <w:shd w:val="clear" w:color="auto" w:fill="auto"/>
          </w:tcPr>
          <w:p w14:paraId="5C9D638C" w14:textId="6C5CE5CE" w:rsidR="00096E3C" w:rsidRPr="00DE06F3" w:rsidRDefault="00B52D7E" w:rsidP="00033269">
            <w:pPr>
              <w:spacing w:line="276" w:lineRule="auto"/>
              <w:jc w:val="both"/>
              <w:rPr>
                <w:rFonts w:ascii="Palatino Linotype" w:hAnsi="Palatino Linotype" w:cs="Arial"/>
                <w:i/>
                <w:iCs/>
                <w:sz w:val="20"/>
                <w:szCs w:val="20"/>
              </w:rPr>
            </w:pPr>
            <w:r w:rsidRPr="00DE06F3">
              <w:rPr>
                <w:rFonts w:ascii="Palatino Linotype" w:hAnsi="Palatino Linotype" w:cs="Arial"/>
                <w:i/>
                <w:iCs/>
                <w:sz w:val="20"/>
                <w:szCs w:val="20"/>
              </w:rPr>
              <w:t>“</w:t>
            </w:r>
            <w:r w:rsidR="00A36879" w:rsidRPr="00DE06F3">
              <w:rPr>
                <w:rFonts w:ascii="Palatino Linotype" w:hAnsi="Palatino Linotype" w:cs="Arial"/>
                <w:i/>
                <w:iCs/>
                <w:sz w:val="20"/>
                <w:szCs w:val="20"/>
              </w:rPr>
              <w:t xml:space="preserve">SOLICITO VERSIÓN PÚBLICA DEL ACTA DE DEFUNCIÓN DEL SEÑOR </w:t>
            </w:r>
            <w:r w:rsidR="00786C28">
              <w:rPr>
                <w:rFonts w:ascii="Palatino Linotype" w:hAnsi="Palatino Linotype" w:cs="Arial"/>
                <w:i/>
                <w:iCs/>
                <w:sz w:val="20"/>
                <w:szCs w:val="20"/>
              </w:rPr>
              <w:t>XXXXXXXXX</w:t>
            </w:r>
            <w:r w:rsidR="00A36879" w:rsidRPr="00DE06F3">
              <w:rPr>
                <w:rFonts w:ascii="Palatino Linotype" w:hAnsi="Palatino Linotype" w:cs="Arial"/>
                <w:i/>
                <w:iCs/>
                <w:sz w:val="20"/>
                <w:szCs w:val="20"/>
              </w:rPr>
              <w:t xml:space="preserve"> </w:t>
            </w:r>
            <w:proofErr w:type="spellStart"/>
            <w:r w:rsidR="00786C28">
              <w:rPr>
                <w:rFonts w:ascii="Palatino Linotype" w:hAnsi="Palatino Linotype" w:cs="Arial"/>
                <w:i/>
                <w:iCs/>
                <w:sz w:val="20"/>
                <w:szCs w:val="20"/>
              </w:rPr>
              <w:t>XXXXXXXXX</w:t>
            </w:r>
            <w:proofErr w:type="spellEnd"/>
            <w:r w:rsidR="00786C28">
              <w:rPr>
                <w:rFonts w:ascii="Palatino Linotype" w:hAnsi="Palatino Linotype" w:cs="Arial"/>
                <w:i/>
                <w:iCs/>
                <w:sz w:val="20"/>
                <w:szCs w:val="20"/>
              </w:rPr>
              <w:t xml:space="preserve"> XXXXXXXX</w:t>
            </w:r>
            <w:r w:rsidR="00A36879" w:rsidRPr="00DE06F3">
              <w:rPr>
                <w:rFonts w:ascii="Palatino Linotype" w:hAnsi="Palatino Linotype" w:cs="Arial"/>
                <w:i/>
                <w:iCs/>
                <w:sz w:val="20"/>
                <w:szCs w:val="20"/>
              </w:rPr>
              <w:t>.</w:t>
            </w:r>
            <w:r w:rsidRPr="00DE06F3">
              <w:rPr>
                <w:rFonts w:ascii="Palatino Linotype" w:hAnsi="Palatino Linotype" w:cs="Arial"/>
                <w:i/>
                <w:iCs/>
                <w:sz w:val="20"/>
                <w:szCs w:val="20"/>
              </w:rPr>
              <w:t>” (sic)</w:t>
            </w:r>
          </w:p>
        </w:tc>
      </w:tr>
    </w:tbl>
    <w:p w14:paraId="04B0F476" w14:textId="77777777" w:rsidR="00592FF3" w:rsidRPr="00DE06F3" w:rsidRDefault="00592FF3" w:rsidP="00033269">
      <w:pPr>
        <w:widowControl w:val="0"/>
        <w:autoSpaceDE w:val="0"/>
        <w:autoSpaceDN w:val="0"/>
        <w:adjustRightInd w:val="0"/>
        <w:spacing w:line="360" w:lineRule="auto"/>
        <w:jc w:val="both"/>
        <w:rPr>
          <w:rFonts w:ascii="Palatino Linotype" w:eastAsia="Calibri" w:hAnsi="Palatino Linotype" w:cs="Arial"/>
          <w:b/>
          <w:bCs/>
          <w:lang w:val="es-ES" w:eastAsia="en-US"/>
        </w:rPr>
      </w:pPr>
    </w:p>
    <w:p w14:paraId="3A2F0D43" w14:textId="3EB5902C" w:rsidR="00A525BF" w:rsidRPr="00DE06F3" w:rsidRDefault="003F157B" w:rsidP="00033269">
      <w:pPr>
        <w:widowControl w:val="0"/>
        <w:autoSpaceDE w:val="0"/>
        <w:autoSpaceDN w:val="0"/>
        <w:adjustRightInd w:val="0"/>
        <w:spacing w:line="360" w:lineRule="auto"/>
        <w:jc w:val="both"/>
        <w:rPr>
          <w:rFonts w:ascii="Palatino Linotype" w:eastAsia="Calibri" w:hAnsi="Palatino Linotype" w:cs="Arial"/>
          <w:b/>
          <w:bCs/>
          <w:lang w:val="es-ES" w:eastAsia="en-US"/>
        </w:rPr>
      </w:pPr>
      <w:r w:rsidRPr="00DE06F3">
        <w:rPr>
          <w:rFonts w:ascii="Palatino Linotype" w:eastAsia="Calibri" w:hAnsi="Palatino Linotype" w:cs="Arial"/>
          <w:b/>
          <w:bCs/>
          <w:lang w:val="es-ES" w:eastAsia="en-US"/>
        </w:rPr>
        <w:t>MODALIDAD DE ENTREGA</w:t>
      </w:r>
      <w:r w:rsidR="00A525BF" w:rsidRPr="00DE06F3">
        <w:rPr>
          <w:rFonts w:ascii="Palatino Linotype" w:eastAsia="Calibri" w:hAnsi="Palatino Linotype" w:cs="Arial"/>
          <w:b/>
          <w:bCs/>
          <w:lang w:val="es-ES" w:eastAsia="en-US"/>
        </w:rPr>
        <w:t xml:space="preserve">: </w:t>
      </w:r>
      <w:r w:rsidR="008B7ECE" w:rsidRPr="00DE06F3">
        <w:rPr>
          <w:rFonts w:ascii="Palatino Linotype" w:eastAsia="Calibri" w:hAnsi="Palatino Linotype" w:cs="Arial"/>
          <w:lang w:val="es-ES" w:eastAsia="en-US"/>
        </w:rPr>
        <w:t>Para el recurso</w:t>
      </w:r>
      <w:r w:rsidR="008B7ECE" w:rsidRPr="00DE06F3">
        <w:rPr>
          <w:rFonts w:ascii="Palatino Linotype" w:eastAsia="Calibri" w:hAnsi="Palatino Linotype" w:cs="Arial"/>
          <w:b/>
          <w:bCs/>
          <w:lang w:val="es-ES" w:eastAsia="en-US"/>
        </w:rPr>
        <w:t xml:space="preserve"> </w:t>
      </w:r>
      <w:r w:rsidR="008B7ECE" w:rsidRPr="00DE06F3">
        <w:rPr>
          <w:rFonts w:ascii="Palatino Linotype" w:eastAsia="Calibri" w:hAnsi="Palatino Linotype" w:cs="Arial"/>
          <w:lang w:val="es-ES" w:eastAsia="en-US"/>
        </w:rPr>
        <w:t>de revisión</w:t>
      </w:r>
      <w:r w:rsidR="008B7ECE" w:rsidRPr="00DE06F3">
        <w:rPr>
          <w:rFonts w:ascii="Palatino Linotype" w:eastAsia="Calibri" w:hAnsi="Palatino Linotype" w:cs="Arial"/>
          <w:b/>
          <w:bCs/>
          <w:lang w:val="es-ES" w:eastAsia="en-US"/>
        </w:rPr>
        <w:t xml:space="preserve"> 06512/INFOEM/IP/RR/2021</w:t>
      </w:r>
      <w:r w:rsidR="008B7ECE" w:rsidRPr="00DE06F3">
        <w:rPr>
          <w:rFonts w:ascii="Palatino Linotype" w:eastAsia="Calibri" w:hAnsi="Palatino Linotype" w:cs="Arial"/>
          <w:lang w:val="es-ES" w:eastAsia="en-US"/>
        </w:rPr>
        <w:t xml:space="preserve"> no señalo modalidad de entrega y para el recurso</w:t>
      </w:r>
      <w:r w:rsidR="008B7ECE" w:rsidRPr="00DE06F3">
        <w:rPr>
          <w:rFonts w:ascii="Palatino Linotype" w:eastAsia="Calibri" w:hAnsi="Palatino Linotype" w:cs="Arial"/>
          <w:b/>
          <w:bCs/>
          <w:lang w:val="es-ES" w:eastAsia="en-US"/>
        </w:rPr>
        <w:t xml:space="preserve"> </w:t>
      </w:r>
      <w:r w:rsidR="008B7ECE" w:rsidRPr="00DE06F3">
        <w:rPr>
          <w:rFonts w:ascii="Palatino Linotype" w:eastAsia="Calibri" w:hAnsi="Palatino Linotype" w:cs="Arial"/>
          <w:lang w:val="es-ES" w:eastAsia="en-US"/>
        </w:rPr>
        <w:t xml:space="preserve">de </w:t>
      </w:r>
      <w:r w:rsidR="008B7ECE" w:rsidRPr="00DE06F3">
        <w:rPr>
          <w:rFonts w:ascii="Palatino Linotype" w:eastAsia="Calibri" w:hAnsi="Palatino Linotype" w:cs="Arial"/>
          <w:lang w:val="es-ES" w:eastAsia="en-US"/>
        </w:rPr>
        <w:lastRenderedPageBreak/>
        <w:t>revisión</w:t>
      </w:r>
      <w:r w:rsidR="008B7ECE" w:rsidRPr="00DE06F3">
        <w:rPr>
          <w:rFonts w:ascii="Palatino Linotype" w:eastAsia="Calibri" w:hAnsi="Palatino Linotype" w:cs="Arial"/>
          <w:b/>
          <w:bCs/>
          <w:lang w:val="es-ES" w:eastAsia="en-US"/>
        </w:rPr>
        <w:t xml:space="preserve"> 06513/INFOEM/IP/RR/2021 </w:t>
      </w:r>
      <w:r w:rsidR="008B7ECE" w:rsidRPr="00DE06F3">
        <w:rPr>
          <w:rFonts w:ascii="Palatino Linotype" w:eastAsia="Calibri" w:hAnsi="Palatino Linotype" w:cs="Arial"/>
          <w:lang w:val="es-ES" w:eastAsia="en-US"/>
        </w:rPr>
        <w:t>el</w:t>
      </w:r>
      <w:r w:rsidR="003B191F" w:rsidRPr="00DE06F3">
        <w:rPr>
          <w:rFonts w:ascii="Palatino Linotype" w:eastAsia="Calibri" w:hAnsi="Palatino Linotype" w:cs="Arial"/>
          <w:lang w:val="es-ES" w:eastAsia="en-US"/>
        </w:rPr>
        <w:t>i</w:t>
      </w:r>
      <w:r w:rsidR="008B7ECE" w:rsidRPr="00DE06F3">
        <w:rPr>
          <w:rFonts w:ascii="Palatino Linotype" w:eastAsia="Calibri" w:hAnsi="Palatino Linotype" w:cs="Arial"/>
          <w:lang w:val="es-ES" w:eastAsia="en-US"/>
        </w:rPr>
        <w:t>gi</w:t>
      </w:r>
      <w:r w:rsidR="003B191F" w:rsidRPr="00DE06F3">
        <w:rPr>
          <w:rFonts w:ascii="Palatino Linotype" w:eastAsia="Calibri" w:hAnsi="Palatino Linotype" w:cs="Arial"/>
          <w:lang w:val="es-ES" w:eastAsia="en-US"/>
        </w:rPr>
        <w:t>ó</w:t>
      </w:r>
      <w:r w:rsidR="008B7ECE" w:rsidRPr="00DE06F3">
        <w:rPr>
          <w:rFonts w:ascii="Palatino Linotype" w:eastAsia="Calibri" w:hAnsi="Palatino Linotype" w:cs="Arial"/>
          <w:b/>
          <w:bCs/>
          <w:lang w:val="es-ES" w:eastAsia="en-US"/>
        </w:rPr>
        <w:t xml:space="preserve"> </w:t>
      </w:r>
      <w:r w:rsidR="003539B9" w:rsidRPr="00DE06F3">
        <w:rPr>
          <w:rFonts w:ascii="Palatino Linotype" w:eastAsia="Calibri" w:hAnsi="Palatino Linotype" w:cs="Arial"/>
          <w:bCs/>
          <w:lang w:val="es-ES" w:eastAsia="en-US"/>
        </w:rPr>
        <w:t>Vía</w:t>
      </w:r>
      <w:r w:rsidR="00A525BF" w:rsidRPr="00DE06F3">
        <w:rPr>
          <w:rFonts w:ascii="Palatino Linotype" w:eastAsia="Calibri" w:hAnsi="Palatino Linotype" w:cs="Arial"/>
          <w:b/>
          <w:bCs/>
          <w:lang w:val="es-ES" w:eastAsia="en-US"/>
        </w:rPr>
        <w:t xml:space="preserve"> SAIMEX</w:t>
      </w:r>
      <w:r w:rsidR="00C85944" w:rsidRPr="00DE06F3">
        <w:rPr>
          <w:rFonts w:ascii="Palatino Linotype" w:eastAsia="Calibri" w:hAnsi="Palatino Linotype" w:cs="Arial"/>
          <w:b/>
          <w:bCs/>
          <w:lang w:val="es-ES" w:eastAsia="en-US"/>
        </w:rPr>
        <w:t>.</w:t>
      </w:r>
      <w:r w:rsidR="00EE7648" w:rsidRPr="00DE06F3">
        <w:rPr>
          <w:rFonts w:ascii="Palatino Linotype" w:eastAsia="Calibri" w:hAnsi="Palatino Linotype" w:cs="Arial"/>
          <w:b/>
          <w:bCs/>
          <w:lang w:val="es-ES" w:eastAsia="en-US"/>
        </w:rPr>
        <w:t xml:space="preserve"> </w:t>
      </w:r>
    </w:p>
    <w:p w14:paraId="68108EB5" w14:textId="77777777" w:rsidR="00CE377F" w:rsidRPr="00DE06F3" w:rsidRDefault="00CE377F" w:rsidP="00033269">
      <w:pPr>
        <w:widowControl w:val="0"/>
        <w:autoSpaceDE w:val="0"/>
        <w:autoSpaceDN w:val="0"/>
        <w:adjustRightInd w:val="0"/>
        <w:jc w:val="both"/>
        <w:rPr>
          <w:rFonts w:ascii="Palatino Linotype" w:eastAsia="Calibri" w:hAnsi="Palatino Linotype" w:cs="Arial"/>
          <w:b/>
          <w:bCs/>
          <w:lang w:val="es-ES" w:eastAsia="en-US"/>
        </w:rPr>
      </w:pPr>
    </w:p>
    <w:p w14:paraId="275FAA15" w14:textId="7CA0634C" w:rsidR="00D52EAA" w:rsidRPr="00DE06F3" w:rsidRDefault="009D0744" w:rsidP="00033269">
      <w:pPr>
        <w:widowControl w:val="0"/>
        <w:autoSpaceDE w:val="0"/>
        <w:autoSpaceDN w:val="0"/>
        <w:adjustRightInd w:val="0"/>
        <w:spacing w:line="360" w:lineRule="auto"/>
        <w:jc w:val="both"/>
        <w:rPr>
          <w:rFonts w:ascii="Palatino Linotype" w:eastAsia="Calibri" w:hAnsi="Palatino Linotype" w:cs="Arial"/>
          <w:lang w:val="es-ES" w:eastAsia="en-US"/>
        </w:rPr>
      </w:pPr>
      <w:r w:rsidRPr="00DE06F3">
        <w:rPr>
          <w:rFonts w:ascii="Palatino Linotype" w:eastAsia="Calibri" w:hAnsi="Palatino Linotype" w:cs="Arial"/>
          <w:b/>
          <w:bCs/>
          <w:sz w:val="28"/>
          <w:lang w:val="es-ES" w:eastAsia="en-US"/>
        </w:rPr>
        <w:t>II</w:t>
      </w:r>
      <w:r w:rsidRPr="00DE06F3">
        <w:rPr>
          <w:rFonts w:ascii="Palatino Linotype" w:eastAsia="Calibri" w:hAnsi="Palatino Linotype" w:cs="Arial"/>
          <w:b/>
          <w:bCs/>
          <w:lang w:val="es-ES" w:eastAsia="en-US"/>
        </w:rPr>
        <w:t>.</w:t>
      </w:r>
      <w:r w:rsidRPr="00DE06F3">
        <w:rPr>
          <w:rFonts w:ascii="Palatino Linotype" w:eastAsia="Calibri" w:hAnsi="Palatino Linotype" w:cs="Arial"/>
          <w:lang w:val="es-ES" w:eastAsia="en-US"/>
        </w:rPr>
        <w:t xml:space="preserve"> </w:t>
      </w:r>
      <w:r w:rsidR="00D52EAA" w:rsidRPr="00DE06F3">
        <w:rPr>
          <w:rFonts w:ascii="Palatino Linotype" w:eastAsia="Calibri" w:hAnsi="Palatino Linotype" w:cs="Arial"/>
          <w:lang w:val="es-ES" w:eastAsia="en-US"/>
        </w:rPr>
        <w:t xml:space="preserve">En cumplimiento al artículo 162 de la Ley de Transparencia y Acceso a la Información Pública del Estado de México y Municipios, el </w:t>
      </w:r>
      <w:r w:rsidR="00702205" w:rsidRPr="00DE06F3">
        <w:rPr>
          <w:rFonts w:ascii="Palatino Linotype" w:eastAsia="Calibri" w:hAnsi="Palatino Linotype" w:cs="Arial"/>
          <w:lang w:val="es-ES" w:eastAsia="en-US"/>
        </w:rPr>
        <w:t>d</w:t>
      </w:r>
      <w:r w:rsidR="00A36879" w:rsidRPr="00DE06F3">
        <w:rPr>
          <w:rFonts w:ascii="Palatino Linotype" w:eastAsia="Calibri" w:hAnsi="Palatino Linotype" w:cs="Arial"/>
          <w:lang w:val="es-ES" w:eastAsia="en-US"/>
        </w:rPr>
        <w:t>os de diciembre</w:t>
      </w:r>
      <w:r w:rsidR="00D52EAA" w:rsidRPr="00DE06F3">
        <w:rPr>
          <w:rFonts w:ascii="Palatino Linotype" w:eastAsia="MS Mincho" w:hAnsi="Palatino Linotype" w:cs="Arial"/>
        </w:rPr>
        <w:t xml:space="preserve"> de dos mil veintiuno</w:t>
      </w:r>
      <w:r w:rsidR="00D52EAA" w:rsidRPr="00DE06F3">
        <w:rPr>
          <w:rFonts w:ascii="Palatino Linotype" w:eastAsia="Calibri" w:hAnsi="Palatino Linotype" w:cs="Arial"/>
          <w:lang w:val="es-ES" w:eastAsia="en-US"/>
        </w:rPr>
        <w:t xml:space="preserve">, </w:t>
      </w:r>
      <w:r w:rsidR="00D52EAA" w:rsidRPr="00DE06F3">
        <w:rPr>
          <w:rFonts w:ascii="Palatino Linotype" w:eastAsia="Calibri" w:hAnsi="Palatino Linotype" w:cs="Arial"/>
          <w:b/>
          <w:lang w:val="es-ES" w:eastAsia="en-US"/>
        </w:rPr>
        <w:t>EL SUJETO OBLIGADO</w:t>
      </w:r>
      <w:r w:rsidR="00D52EAA" w:rsidRPr="00DE06F3">
        <w:rPr>
          <w:rFonts w:ascii="Palatino Linotype" w:eastAsia="Calibri" w:hAnsi="Palatino Linotype" w:cs="Arial"/>
          <w:lang w:val="es-ES" w:eastAsia="en-US"/>
        </w:rPr>
        <w:t xml:space="preserve"> turnó el requerimiento para solicitar la información para dar respuesta a las solicitudes del ciudadano, así mismo, se le pidió al servidor público habilitado que consideró competente, la búsqueda y localización de dicha información, tal como se desprende de las imágenes que continuación se insertan:</w:t>
      </w:r>
    </w:p>
    <w:p w14:paraId="300E4CF4" w14:textId="77777777" w:rsidR="00592FF3" w:rsidRPr="00DE06F3" w:rsidRDefault="00592FF3" w:rsidP="00033269">
      <w:pPr>
        <w:widowControl w:val="0"/>
        <w:autoSpaceDE w:val="0"/>
        <w:autoSpaceDN w:val="0"/>
        <w:adjustRightInd w:val="0"/>
        <w:spacing w:line="360" w:lineRule="auto"/>
        <w:jc w:val="both"/>
        <w:rPr>
          <w:rFonts w:ascii="Palatino Linotype" w:eastAsia="Calibri" w:hAnsi="Palatino Linotype" w:cs="Arial"/>
          <w:lang w:val="es-ES" w:eastAsia="en-US"/>
        </w:rPr>
      </w:pPr>
    </w:p>
    <w:p w14:paraId="4AB9228B" w14:textId="3B6EFF1F" w:rsidR="00592FF3" w:rsidRPr="00DE06F3" w:rsidRDefault="00A36879" w:rsidP="00592FF3">
      <w:pPr>
        <w:widowControl w:val="0"/>
        <w:autoSpaceDE w:val="0"/>
        <w:autoSpaceDN w:val="0"/>
        <w:adjustRightInd w:val="0"/>
        <w:jc w:val="center"/>
        <w:rPr>
          <w:rFonts w:ascii="Palatino Linotype" w:eastAsia="Calibri" w:hAnsi="Palatino Linotype" w:cs="Arial"/>
          <w:lang w:val="es-ES" w:eastAsia="en-US"/>
        </w:rPr>
      </w:pPr>
      <w:r w:rsidRPr="00DE06F3">
        <w:rPr>
          <w:rFonts w:ascii="Palatino Linotype" w:eastAsia="Calibri" w:hAnsi="Palatino Linotype" w:cs="Arial"/>
          <w:noProof/>
          <w:lang w:eastAsia="es-MX"/>
        </w:rPr>
        <w:drawing>
          <wp:inline distT="0" distB="0" distL="0" distR="0" wp14:anchorId="6EA894C2" wp14:editId="26D4109B">
            <wp:extent cx="3727450" cy="52069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a de pantalla 2022-01-21 a las 14.24.06.png"/>
                    <pic:cNvPicPr/>
                  </pic:nvPicPr>
                  <pic:blipFill rotWithShape="1">
                    <a:blip r:embed="rId8">
                      <a:extLst>
                        <a:ext uri="{28A0092B-C50C-407E-A947-70E740481C1C}">
                          <a14:useLocalDpi xmlns:a14="http://schemas.microsoft.com/office/drawing/2010/main" val="0"/>
                        </a:ext>
                      </a:extLst>
                    </a:blip>
                    <a:srcRect l="2522" t="28059" r="51211" b="18161"/>
                    <a:stretch/>
                  </pic:blipFill>
                  <pic:spPr bwMode="auto">
                    <a:xfrm>
                      <a:off x="0" y="0"/>
                      <a:ext cx="3791131" cy="529589"/>
                    </a:xfrm>
                    <a:prstGeom prst="rect">
                      <a:avLst/>
                    </a:prstGeom>
                    <a:ln>
                      <a:noFill/>
                    </a:ln>
                    <a:extLst>
                      <a:ext uri="{53640926-AAD7-44D8-BBD7-CCE9431645EC}">
                        <a14:shadowObscured xmlns:a14="http://schemas.microsoft.com/office/drawing/2010/main"/>
                      </a:ext>
                    </a:extLst>
                  </pic:spPr>
                </pic:pic>
              </a:graphicData>
            </a:graphic>
          </wp:inline>
        </w:drawing>
      </w:r>
    </w:p>
    <w:p w14:paraId="2C3E0CD3" w14:textId="77777777" w:rsidR="00592FF3" w:rsidRPr="00DE06F3" w:rsidRDefault="00592FF3" w:rsidP="00592FF3">
      <w:pPr>
        <w:widowControl w:val="0"/>
        <w:autoSpaceDE w:val="0"/>
        <w:autoSpaceDN w:val="0"/>
        <w:adjustRightInd w:val="0"/>
        <w:jc w:val="center"/>
        <w:rPr>
          <w:rFonts w:ascii="Palatino Linotype" w:eastAsia="Calibri" w:hAnsi="Palatino Linotype" w:cs="Arial"/>
          <w:lang w:val="es-ES" w:eastAsia="en-US"/>
        </w:rPr>
      </w:pPr>
    </w:p>
    <w:p w14:paraId="205024D5" w14:textId="308DCB33" w:rsidR="00D95D7F" w:rsidRPr="00DE06F3" w:rsidRDefault="00A36879" w:rsidP="00592FF3">
      <w:pPr>
        <w:widowControl w:val="0"/>
        <w:autoSpaceDE w:val="0"/>
        <w:autoSpaceDN w:val="0"/>
        <w:adjustRightInd w:val="0"/>
        <w:jc w:val="center"/>
        <w:rPr>
          <w:rFonts w:ascii="Palatino Linotype" w:eastAsia="Calibri" w:hAnsi="Palatino Linotype" w:cs="Arial"/>
          <w:lang w:val="es-ES" w:eastAsia="en-US"/>
        </w:rPr>
      </w:pPr>
      <w:r w:rsidRPr="00DE06F3">
        <w:rPr>
          <w:rFonts w:ascii="Palatino Linotype" w:eastAsia="Calibri" w:hAnsi="Palatino Linotype" w:cs="Arial"/>
          <w:noProof/>
          <w:lang w:eastAsia="es-MX"/>
        </w:rPr>
        <w:drawing>
          <wp:inline distT="0" distB="0" distL="0" distR="0" wp14:anchorId="19E588AC" wp14:editId="621FE4FB">
            <wp:extent cx="3721100" cy="526969"/>
            <wp:effectExtent l="0" t="0" r="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a de pantalla 2022-01-21 a las 14.24.24.png"/>
                    <pic:cNvPicPr/>
                  </pic:nvPicPr>
                  <pic:blipFill rotWithShape="1">
                    <a:blip r:embed="rId9">
                      <a:extLst>
                        <a:ext uri="{28A0092B-C50C-407E-A947-70E740481C1C}">
                          <a14:useLocalDpi xmlns:a14="http://schemas.microsoft.com/office/drawing/2010/main" val="0"/>
                        </a:ext>
                      </a:extLst>
                    </a:blip>
                    <a:srcRect l="2412" t="30894" r="51431" b="17073"/>
                    <a:stretch/>
                  </pic:blipFill>
                  <pic:spPr bwMode="auto">
                    <a:xfrm>
                      <a:off x="0" y="0"/>
                      <a:ext cx="3804144" cy="538729"/>
                    </a:xfrm>
                    <a:prstGeom prst="rect">
                      <a:avLst/>
                    </a:prstGeom>
                    <a:ln>
                      <a:noFill/>
                    </a:ln>
                    <a:extLst>
                      <a:ext uri="{53640926-AAD7-44D8-BBD7-CCE9431645EC}">
                        <a14:shadowObscured xmlns:a14="http://schemas.microsoft.com/office/drawing/2010/main"/>
                      </a:ext>
                    </a:extLst>
                  </pic:spPr>
                </pic:pic>
              </a:graphicData>
            </a:graphic>
          </wp:inline>
        </w:drawing>
      </w:r>
    </w:p>
    <w:p w14:paraId="416B2275" w14:textId="3EAA0F21" w:rsidR="00096756" w:rsidRPr="00DE06F3" w:rsidRDefault="00096756" w:rsidP="00033269">
      <w:pPr>
        <w:widowControl w:val="0"/>
        <w:autoSpaceDE w:val="0"/>
        <w:autoSpaceDN w:val="0"/>
        <w:adjustRightInd w:val="0"/>
        <w:jc w:val="both"/>
        <w:rPr>
          <w:rFonts w:ascii="Palatino Linotype" w:eastAsia="Calibri" w:hAnsi="Palatino Linotype" w:cs="Arial"/>
          <w:lang w:val="es-ES" w:eastAsia="en-US"/>
        </w:rPr>
      </w:pPr>
    </w:p>
    <w:p w14:paraId="38DCAD23" w14:textId="1D1343B3" w:rsidR="00AD05E2" w:rsidRPr="00DE06F3" w:rsidRDefault="00AD05E2" w:rsidP="00033269">
      <w:pPr>
        <w:widowControl w:val="0"/>
        <w:autoSpaceDE w:val="0"/>
        <w:autoSpaceDN w:val="0"/>
        <w:adjustRightInd w:val="0"/>
        <w:jc w:val="both"/>
        <w:rPr>
          <w:rFonts w:ascii="Palatino Linotype" w:eastAsia="Calibri" w:hAnsi="Palatino Linotype" w:cs="Arial"/>
          <w:lang w:val="es-ES" w:eastAsia="en-US"/>
        </w:rPr>
      </w:pPr>
    </w:p>
    <w:p w14:paraId="66CC6E2E" w14:textId="08B311ED" w:rsidR="00874809" w:rsidRPr="00DE06F3" w:rsidRDefault="008B3120" w:rsidP="00033269">
      <w:pPr>
        <w:widowControl w:val="0"/>
        <w:autoSpaceDE w:val="0"/>
        <w:autoSpaceDN w:val="0"/>
        <w:adjustRightInd w:val="0"/>
        <w:spacing w:line="360" w:lineRule="auto"/>
        <w:jc w:val="both"/>
        <w:rPr>
          <w:rFonts w:ascii="Palatino Linotype" w:hAnsi="Palatino Linotype" w:cs="Segoe UI"/>
          <w:lang w:eastAsia="es-MX"/>
        </w:rPr>
      </w:pPr>
      <w:r w:rsidRPr="00DE06F3">
        <w:rPr>
          <w:rFonts w:ascii="Palatino Linotype" w:hAnsi="Palatino Linotype" w:cs="Segoe UI"/>
          <w:b/>
          <w:bCs/>
          <w:sz w:val="28"/>
          <w:szCs w:val="28"/>
          <w:lang w:eastAsia="es-MX"/>
        </w:rPr>
        <w:t>I</w:t>
      </w:r>
      <w:r w:rsidR="009A66C5" w:rsidRPr="00DE06F3">
        <w:rPr>
          <w:rFonts w:ascii="Palatino Linotype" w:hAnsi="Palatino Linotype" w:cs="Segoe UI"/>
          <w:b/>
          <w:bCs/>
          <w:sz w:val="28"/>
          <w:szCs w:val="28"/>
          <w:lang w:eastAsia="es-MX"/>
        </w:rPr>
        <w:t>I</w:t>
      </w:r>
      <w:r w:rsidRPr="00DE06F3">
        <w:rPr>
          <w:rFonts w:ascii="Palatino Linotype" w:hAnsi="Palatino Linotype" w:cs="Segoe UI"/>
          <w:b/>
          <w:bCs/>
          <w:sz w:val="28"/>
          <w:szCs w:val="28"/>
          <w:lang w:eastAsia="es-MX"/>
        </w:rPr>
        <w:t>I</w:t>
      </w:r>
      <w:r w:rsidRPr="00DE06F3">
        <w:rPr>
          <w:rFonts w:ascii="Palatino Linotype" w:hAnsi="Palatino Linotype" w:cs="Segoe UI"/>
          <w:b/>
          <w:bCs/>
          <w:lang w:eastAsia="es-MX"/>
        </w:rPr>
        <w:t>.</w:t>
      </w:r>
      <w:r w:rsidRPr="00DE06F3">
        <w:rPr>
          <w:rFonts w:ascii="Palatino Linotype" w:hAnsi="Palatino Linotype" w:cs="Segoe UI"/>
          <w:lang w:eastAsia="es-MX"/>
        </w:rPr>
        <w:t> </w:t>
      </w:r>
      <w:r w:rsidR="00874809" w:rsidRPr="00DE06F3">
        <w:rPr>
          <w:rFonts w:ascii="Palatino Linotype" w:hAnsi="Palatino Linotype" w:cs="Segoe UI"/>
          <w:lang w:eastAsia="es-MX"/>
        </w:rPr>
        <w:t>En fecha</w:t>
      </w:r>
      <w:r w:rsidR="00D30D20" w:rsidRPr="00DE06F3">
        <w:rPr>
          <w:rFonts w:ascii="Palatino Linotype" w:hAnsi="Palatino Linotype" w:cs="Segoe UI"/>
          <w:lang w:eastAsia="es-MX"/>
        </w:rPr>
        <w:t xml:space="preserve"> </w:t>
      </w:r>
      <w:r w:rsidR="003B191F" w:rsidRPr="00DE06F3">
        <w:rPr>
          <w:rFonts w:ascii="Palatino Linotype" w:hAnsi="Palatino Linotype" w:cs="Segoe UI"/>
          <w:lang w:eastAsia="es-MX"/>
        </w:rPr>
        <w:t>dieciséis</w:t>
      </w:r>
      <w:r w:rsidR="00A36879" w:rsidRPr="00DE06F3">
        <w:rPr>
          <w:rFonts w:ascii="Palatino Linotype" w:hAnsi="Palatino Linotype" w:cs="Segoe UI"/>
          <w:lang w:eastAsia="es-MX"/>
        </w:rPr>
        <w:t xml:space="preserve"> de diciembre</w:t>
      </w:r>
      <w:r w:rsidR="00874809" w:rsidRPr="00DE06F3">
        <w:rPr>
          <w:rFonts w:ascii="Palatino Linotype" w:hAnsi="Palatino Linotype" w:cs="Segoe UI"/>
          <w:lang w:eastAsia="es-MX"/>
        </w:rPr>
        <w:t xml:space="preserve"> de dos mil veintiuno, </w:t>
      </w:r>
      <w:r w:rsidR="00874809" w:rsidRPr="00DE06F3">
        <w:rPr>
          <w:rFonts w:ascii="Palatino Linotype" w:hAnsi="Palatino Linotype" w:cs="Segoe UI"/>
          <w:b/>
          <w:bCs/>
          <w:lang w:eastAsia="es-MX"/>
        </w:rPr>
        <w:t>EL SU</w:t>
      </w:r>
      <w:r w:rsidR="00874809" w:rsidRPr="00DE06F3">
        <w:rPr>
          <w:rFonts w:ascii="Palatino Linotype" w:hAnsi="Palatino Linotype" w:cs="Segoe UI"/>
          <w:b/>
          <w:lang w:eastAsia="es-MX"/>
        </w:rPr>
        <w:t>JETO OBLIGADO</w:t>
      </w:r>
      <w:r w:rsidR="00874809" w:rsidRPr="00DE06F3">
        <w:rPr>
          <w:rFonts w:ascii="Palatino Linotype" w:hAnsi="Palatino Linotype" w:cs="Segoe UI"/>
          <w:lang w:eastAsia="es-MX"/>
        </w:rPr>
        <w:t xml:space="preserve"> dio respuesta a las solicitudes de información en los siguientes términos:</w:t>
      </w:r>
    </w:p>
    <w:p w14:paraId="5FF7A9AE" w14:textId="77777777" w:rsidR="00D30D20" w:rsidRPr="00DE06F3" w:rsidRDefault="00D30D20" w:rsidP="00033269">
      <w:pPr>
        <w:widowControl w:val="0"/>
        <w:autoSpaceDE w:val="0"/>
        <w:autoSpaceDN w:val="0"/>
        <w:adjustRightInd w:val="0"/>
        <w:spacing w:line="360" w:lineRule="auto"/>
        <w:jc w:val="both"/>
        <w:rPr>
          <w:rFonts w:ascii="Palatino Linotype" w:hAnsi="Palatino Linotype" w:cs="Segoe UI"/>
          <w:lang w:eastAsia="es-MX"/>
        </w:rPr>
      </w:pPr>
    </w:p>
    <w:p w14:paraId="54ABFC08" w14:textId="5C6ABEE5" w:rsidR="00C238A4" w:rsidRPr="00DE06F3" w:rsidRDefault="00D30D20" w:rsidP="00C238A4">
      <w:pPr>
        <w:widowControl w:val="0"/>
        <w:autoSpaceDE w:val="0"/>
        <w:autoSpaceDN w:val="0"/>
        <w:adjustRightInd w:val="0"/>
        <w:spacing w:line="360" w:lineRule="auto"/>
        <w:jc w:val="both"/>
        <w:rPr>
          <w:rFonts w:ascii="Palatino Linotype" w:eastAsia="MS Mincho" w:hAnsi="Palatino Linotype" w:cs="Arial"/>
          <w:b/>
          <w:bCs/>
        </w:rPr>
      </w:pPr>
      <w:r w:rsidRPr="00DE06F3">
        <w:rPr>
          <w:rFonts w:ascii="Palatino Linotype" w:eastAsia="MS Mincho" w:hAnsi="Palatino Linotype" w:cs="Arial"/>
          <w:b/>
          <w:bCs/>
        </w:rPr>
        <w:t>00</w:t>
      </w:r>
      <w:r w:rsidR="00D35C55" w:rsidRPr="00DE06F3">
        <w:rPr>
          <w:rFonts w:ascii="Palatino Linotype" w:eastAsia="MS Mincho" w:hAnsi="Palatino Linotype" w:cs="Arial"/>
          <w:b/>
          <w:bCs/>
        </w:rPr>
        <w:t>191</w:t>
      </w:r>
      <w:r w:rsidRPr="00DE06F3">
        <w:rPr>
          <w:rFonts w:ascii="Palatino Linotype" w:eastAsia="MS Mincho" w:hAnsi="Palatino Linotype" w:cs="Arial"/>
          <w:b/>
          <w:bCs/>
        </w:rPr>
        <w:t>/</w:t>
      </w:r>
      <w:r w:rsidR="00D35C55" w:rsidRPr="00DE06F3">
        <w:rPr>
          <w:rFonts w:ascii="Palatino Linotype" w:eastAsia="MS Mincho" w:hAnsi="Palatino Linotype" w:cs="Arial"/>
          <w:b/>
          <w:bCs/>
        </w:rPr>
        <w:t>SJDH</w:t>
      </w:r>
      <w:r w:rsidRPr="00DE06F3">
        <w:rPr>
          <w:rFonts w:ascii="Palatino Linotype" w:eastAsia="MS Mincho" w:hAnsi="Palatino Linotype" w:cs="Arial"/>
          <w:b/>
          <w:bCs/>
        </w:rPr>
        <w:t>/IP/2021</w:t>
      </w:r>
      <w:r w:rsidR="00C238A4" w:rsidRPr="00DE06F3">
        <w:rPr>
          <w:rFonts w:ascii="Palatino Linotype" w:eastAsia="MS Mincho" w:hAnsi="Palatino Linotype" w:cs="Arial"/>
          <w:b/>
          <w:bCs/>
        </w:rPr>
        <w:t xml:space="preserve"> y 00190/ASJDH/IP/2021:</w:t>
      </w:r>
    </w:p>
    <w:p w14:paraId="5CF7AAF9" w14:textId="77777777" w:rsidR="00C238A4" w:rsidRPr="00DE06F3" w:rsidRDefault="00C238A4" w:rsidP="00C238A4">
      <w:pPr>
        <w:widowControl w:val="0"/>
        <w:autoSpaceDE w:val="0"/>
        <w:autoSpaceDN w:val="0"/>
        <w:adjustRightInd w:val="0"/>
        <w:ind w:left="850" w:right="901"/>
        <w:jc w:val="both"/>
        <w:rPr>
          <w:rFonts w:ascii="Palatino Linotype" w:eastAsia="MS Mincho" w:hAnsi="Palatino Linotype" w:cs="Arial"/>
          <w:i/>
          <w:iCs/>
          <w:sz w:val="22"/>
          <w:szCs w:val="22"/>
        </w:rPr>
      </w:pPr>
    </w:p>
    <w:p w14:paraId="37B82EA1" w14:textId="4878CA5A" w:rsidR="00C238A4" w:rsidRPr="00DE06F3" w:rsidRDefault="00C238A4" w:rsidP="00C238A4">
      <w:pPr>
        <w:widowControl w:val="0"/>
        <w:autoSpaceDE w:val="0"/>
        <w:autoSpaceDN w:val="0"/>
        <w:adjustRightInd w:val="0"/>
        <w:ind w:left="850" w:right="901"/>
        <w:jc w:val="both"/>
        <w:rPr>
          <w:rFonts w:ascii="Palatino Linotype" w:eastAsia="MS Mincho" w:hAnsi="Palatino Linotype" w:cs="Arial"/>
          <w:i/>
          <w:iCs/>
          <w:sz w:val="22"/>
          <w:szCs w:val="22"/>
        </w:rPr>
      </w:pPr>
      <w:r w:rsidRPr="00DE06F3">
        <w:rPr>
          <w:rFonts w:ascii="Palatino Linotype" w:eastAsia="MS Mincho" w:hAnsi="Palatino Linotype" w:cs="Arial"/>
          <w:i/>
          <w:iCs/>
          <w:sz w:val="22"/>
          <w:szCs w:val="22"/>
        </w:rPr>
        <w:t xml:space="preserve">“…En respuesta a la solicitud recibida, nos permitimos hacer de su conocimiento que con fundamento en el artículo 53, Fracciones: II, V y VI de la Ley de Transparencia y Acceso a la Información Pública del Estado de México y Municipios, le contestamos </w:t>
      </w:r>
      <w:proofErr w:type="gramStart"/>
      <w:r w:rsidRPr="00DE06F3">
        <w:rPr>
          <w:rFonts w:ascii="Palatino Linotype" w:eastAsia="MS Mincho" w:hAnsi="Palatino Linotype" w:cs="Arial"/>
          <w:i/>
          <w:iCs/>
          <w:sz w:val="22"/>
          <w:szCs w:val="22"/>
        </w:rPr>
        <w:t>que:…</w:t>
      </w:r>
      <w:proofErr w:type="gramEnd"/>
      <w:r w:rsidRPr="00DE06F3">
        <w:rPr>
          <w:rFonts w:ascii="Palatino Linotype" w:eastAsia="MS Mincho" w:hAnsi="Palatino Linotype" w:cs="Arial"/>
          <w:i/>
          <w:iCs/>
          <w:sz w:val="22"/>
          <w:szCs w:val="22"/>
        </w:rPr>
        <w:t>”</w:t>
      </w:r>
    </w:p>
    <w:p w14:paraId="480BF916" w14:textId="77777777" w:rsidR="00C238A4" w:rsidRPr="00DE06F3" w:rsidRDefault="00C238A4" w:rsidP="00C238A4">
      <w:pPr>
        <w:widowControl w:val="0"/>
        <w:autoSpaceDE w:val="0"/>
        <w:autoSpaceDN w:val="0"/>
        <w:adjustRightInd w:val="0"/>
        <w:jc w:val="both"/>
        <w:rPr>
          <w:rFonts w:ascii="Palatino Linotype" w:hAnsi="Palatino Linotype" w:cs="Segoe UI"/>
          <w:bCs/>
          <w:iCs/>
          <w:lang w:eastAsia="es-MX"/>
        </w:rPr>
      </w:pPr>
    </w:p>
    <w:p w14:paraId="31950092" w14:textId="2B12CB5D" w:rsidR="00D35C55" w:rsidRPr="00DE06F3" w:rsidRDefault="00BA5712" w:rsidP="00D35C55">
      <w:pPr>
        <w:widowControl w:val="0"/>
        <w:autoSpaceDE w:val="0"/>
        <w:autoSpaceDN w:val="0"/>
        <w:adjustRightInd w:val="0"/>
        <w:spacing w:line="360" w:lineRule="auto"/>
        <w:jc w:val="both"/>
        <w:rPr>
          <w:rFonts w:ascii="Palatino Linotype" w:hAnsi="Palatino Linotype" w:cs="Segoe UI"/>
          <w:lang w:eastAsia="es-MX"/>
        </w:rPr>
      </w:pPr>
      <w:r w:rsidRPr="00DE06F3">
        <w:rPr>
          <w:rFonts w:ascii="Palatino Linotype" w:hAnsi="Palatino Linotype" w:cs="Segoe UI"/>
          <w:bCs/>
          <w:iCs/>
          <w:lang w:eastAsia="es-MX"/>
        </w:rPr>
        <w:lastRenderedPageBreak/>
        <w:t xml:space="preserve">En la respuesta que dio </w:t>
      </w:r>
      <w:r w:rsidRPr="00DE06F3">
        <w:rPr>
          <w:rFonts w:ascii="Palatino Linotype" w:hAnsi="Palatino Linotype" w:cs="Segoe UI"/>
          <w:b/>
          <w:bCs/>
          <w:iCs/>
          <w:lang w:eastAsia="es-MX"/>
        </w:rPr>
        <w:t xml:space="preserve">EL SUJETO OBLIGADO, </w:t>
      </w:r>
      <w:r w:rsidRPr="00DE06F3">
        <w:rPr>
          <w:rFonts w:ascii="Palatino Linotype" w:hAnsi="Palatino Linotype" w:cs="Segoe UI"/>
          <w:bCs/>
          <w:iCs/>
          <w:lang w:eastAsia="es-MX"/>
        </w:rPr>
        <w:t xml:space="preserve">adjunto </w:t>
      </w:r>
      <w:r w:rsidR="00C238A4" w:rsidRPr="00DE06F3">
        <w:rPr>
          <w:rFonts w:ascii="Palatino Linotype" w:hAnsi="Palatino Linotype" w:cs="Segoe UI"/>
          <w:bCs/>
          <w:iCs/>
          <w:lang w:eastAsia="es-MX"/>
        </w:rPr>
        <w:t>los</w:t>
      </w:r>
      <w:r w:rsidRPr="00DE06F3">
        <w:rPr>
          <w:rFonts w:ascii="Palatino Linotype" w:hAnsi="Palatino Linotype" w:cs="Segoe UI"/>
          <w:bCs/>
          <w:iCs/>
          <w:lang w:eastAsia="es-MX"/>
        </w:rPr>
        <w:t xml:space="preserve"> archivo</w:t>
      </w:r>
      <w:r w:rsidR="00C238A4" w:rsidRPr="00DE06F3">
        <w:rPr>
          <w:rFonts w:ascii="Palatino Linotype" w:hAnsi="Palatino Linotype" w:cs="Segoe UI"/>
          <w:bCs/>
          <w:iCs/>
          <w:lang w:eastAsia="es-MX"/>
        </w:rPr>
        <w:t>s electrónicos</w:t>
      </w:r>
      <w:r w:rsidRPr="00DE06F3">
        <w:rPr>
          <w:rFonts w:ascii="Palatino Linotype" w:hAnsi="Palatino Linotype" w:cs="Segoe UI"/>
          <w:bCs/>
          <w:iCs/>
          <w:lang w:eastAsia="es-MX"/>
        </w:rPr>
        <w:t xml:space="preserve"> denominado</w:t>
      </w:r>
      <w:r w:rsidR="00C238A4" w:rsidRPr="00DE06F3">
        <w:rPr>
          <w:rFonts w:ascii="Palatino Linotype" w:hAnsi="Palatino Linotype" w:cs="Segoe UI"/>
          <w:bCs/>
          <w:iCs/>
          <w:lang w:eastAsia="es-MX"/>
        </w:rPr>
        <w:t>s</w:t>
      </w:r>
      <w:r w:rsidRPr="00DE06F3">
        <w:rPr>
          <w:rFonts w:ascii="Palatino Linotype" w:hAnsi="Palatino Linotype" w:cs="Segoe UI"/>
          <w:bCs/>
          <w:iCs/>
          <w:lang w:eastAsia="es-MX"/>
        </w:rPr>
        <w:t xml:space="preserve"> </w:t>
      </w:r>
      <w:r w:rsidRPr="00DE06F3">
        <w:rPr>
          <w:rFonts w:ascii="Palatino Linotype" w:hAnsi="Palatino Linotype" w:cs="Segoe UI"/>
          <w:b/>
          <w:bCs/>
          <w:i/>
          <w:iCs/>
          <w:lang w:eastAsia="es-MX"/>
        </w:rPr>
        <w:t>“</w:t>
      </w:r>
      <w:hyperlink r:id="rId10" w:tgtFrame="_blank" w:history="1">
        <w:r w:rsidR="00D35C55" w:rsidRPr="00DE06F3">
          <w:rPr>
            <w:rStyle w:val="Hipervnculo"/>
            <w:rFonts w:ascii="Palatino Linotype" w:hAnsi="Palatino Linotype" w:cs="Segoe UI"/>
            <w:b/>
            <w:bCs/>
            <w:i/>
            <w:iCs/>
            <w:color w:val="auto"/>
            <w:lang w:eastAsia="es-MX"/>
          </w:rPr>
          <w:t>Respuesta 00191</w:t>
        </w:r>
        <w:r w:rsidR="005F2C87" w:rsidRPr="00DE06F3">
          <w:rPr>
            <w:rStyle w:val="Hipervnculo"/>
            <w:rFonts w:ascii="Palatino Linotype" w:hAnsi="Palatino Linotype" w:cs="Segoe UI"/>
            <w:b/>
            <w:bCs/>
            <w:i/>
            <w:iCs/>
            <w:color w:val="auto"/>
            <w:lang w:eastAsia="es-MX"/>
          </w:rPr>
          <w:t>.pdf</w:t>
        </w:r>
      </w:hyperlink>
      <w:r w:rsidR="00C238A4" w:rsidRPr="00DE06F3">
        <w:rPr>
          <w:rFonts w:ascii="Palatino Linotype" w:hAnsi="Palatino Linotype" w:cs="Segoe UI"/>
          <w:b/>
          <w:bCs/>
          <w:i/>
          <w:iCs/>
          <w:lang w:eastAsia="es-MX"/>
        </w:rPr>
        <w:t xml:space="preserve"> </w:t>
      </w:r>
      <w:r w:rsidR="00C238A4" w:rsidRPr="00DE06F3">
        <w:rPr>
          <w:rFonts w:ascii="Palatino Linotype" w:hAnsi="Palatino Linotype" w:cs="Segoe UI"/>
          <w:lang w:eastAsia="es-MX"/>
        </w:rPr>
        <w:t>y</w:t>
      </w:r>
      <w:r w:rsidR="00C238A4" w:rsidRPr="00DE06F3">
        <w:rPr>
          <w:rFonts w:ascii="Palatino Linotype" w:hAnsi="Palatino Linotype" w:cs="Segoe UI"/>
          <w:b/>
          <w:bCs/>
          <w:i/>
          <w:iCs/>
          <w:lang w:eastAsia="es-MX"/>
        </w:rPr>
        <w:t xml:space="preserve"> “Respuesta 00190.pdf”, </w:t>
      </w:r>
      <w:r w:rsidR="00C238A4" w:rsidRPr="00DE06F3">
        <w:rPr>
          <w:rFonts w:ascii="Palatino Linotype" w:hAnsi="Palatino Linotype" w:cs="Segoe UI"/>
          <w:lang w:eastAsia="es-MX"/>
        </w:rPr>
        <w:t xml:space="preserve">cuyos documentos hacen de conocimiento al particular </w:t>
      </w:r>
      <w:r w:rsidR="0019300A" w:rsidRPr="00DE06F3">
        <w:rPr>
          <w:rFonts w:ascii="Palatino Linotype" w:hAnsi="Palatino Linotype" w:cs="Segoe UI"/>
          <w:lang w:eastAsia="es-MX"/>
        </w:rPr>
        <w:t xml:space="preserve">que las copias certificadas se tratan de un </w:t>
      </w:r>
      <w:r w:rsidR="00330B07" w:rsidRPr="00DE06F3">
        <w:rPr>
          <w:rFonts w:ascii="Palatino Linotype" w:hAnsi="Palatino Linotype" w:cs="Segoe UI"/>
          <w:lang w:eastAsia="es-MX"/>
        </w:rPr>
        <w:t>trámite</w:t>
      </w:r>
      <w:r w:rsidR="0019300A" w:rsidRPr="00DE06F3">
        <w:rPr>
          <w:rFonts w:ascii="Palatino Linotype" w:hAnsi="Palatino Linotype" w:cs="Segoe UI"/>
          <w:lang w:eastAsia="es-MX"/>
        </w:rPr>
        <w:t xml:space="preserve"> de </w:t>
      </w:r>
      <w:r w:rsidR="00330B07" w:rsidRPr="00DE06F3">
        <w:rPr>
          <w:rFonts w:ascii="Palatino Linotype" w:hAnsi="Palatino Linotype" w:cs="Segoe UI"/>
          <w:lang w:eastAsia="es-MX"/>
        </w:rPr>
        <w:t>conformidad</w:t>
      </w:r>
      <w:r w:rsidR="0019300A" w:rsidRPr="00DE06F3">
        <w:rPr>
          <w:rFonts w:ascii="Palatino Linotype" w:hAnsi="Palatino Linotype" w:cs="Segoe UI"/>
          <w:lang w:eastAsia="es-MX"/>
        </w:rPr>
        <w:t xml:space="preserve"> con lo establecido en el </w:t>
      </w:r>
      <w:r w:rsidR="00330B07" w:rsidRPr="00DE06F3">
        <w:rPr>
          <w:rFonts w:ascii="Palatino Linotype" w:hAnsi="Palatino Linotype" w:cs="Segoe UI"/>
          <w:lang w:eastAsia="es-MX"/>
        </w:rPr>
        <w:t>artículo</w:t>
      </w:r>
      <w:r w:rsidR="0019300A" w:rsidRPr="00DE06F3">
        <w:rPr>
          <w:rFonts w:ascii="Palatino Linotype" w:hAnsi="Palatino Linotype" w:cs="Segoe UI"/>
          <w:lang w:eastAsia="es-MX"/>
        </w:rPr>
        <w:t xml:space="preserve"> 2, del Reglamento Interior del Registro Civil del Estado de México</w:t>
      </w:r>
      <w:r w:rsidR="00330B07" w:rsidRPr="00DE06F3">
        <w:rPr>
          <w:rFonts w:ascii="Palatino Linotype" w:hAnsi="Palatino Linotype" w:cs="Segoe UI"/>
          <w:lang w:eastAsia="es-MX"/>
        </w:rPr>
        <w:t xml:space="preserve">, </w:t>
      </w:r>
      <w:r w:rsidR="00372BA9" w:rsidRPr="00DE06F3">
        <w:rPr>
          <w:rFonts w:ascii="Palatino Linotype" w:hAnsi="Palatino Linotype" w:cs="Segoe UI"/>
          <w:lang w:eastAsia="es-MX"/>
        </w:rPr>
        <w:t>así</w:t>
      </w:r>
      <w:r w:rsidR="00330B07" w:rsidRPr="00DE06F3">
        <w:rPr>
          <w:rFonts w:ascii="Palatino Linotype" w:hAnsi="Palatino Linotype" w:cs="Segoe UI"/>
          <w:lang w:eastAsia="es-MX"/>
        </w:rPr>
        <w:t xml:space="preserve"> mismo inserta la dirección IP </w:t>
      </w:r>
      <w:hyperlink r:id="rId11" w:history="1">
        <w:r w:rsidR="00330B07" w:rsidRPr="00DE06F3">
          <w:rPr>
            <w:rStyle w:val="Hipervnculo"/>
            <w:rFonts w:ascii="Palatino Linotype" w:hAnsi="Palatino Linotype" w:cs="Segoe UI"/>
            <w:lang w:eastAsia="es-MX"/>
          </w:rPr>
          <w:t>https://sistemas2.edomex.gob.mx/TramitesyServicios/Tramite?tram=345&amp;cont=0</w:t>
        </w:r>
      </w:hyperlink>
      <w:r w:rsidR="00330B07" w:rsidRPr="00DE06F3">
        <w:rPr>
          <w:rFonts w:ascii="Palatino Linotype" w:hAnsi="Palatino Linotype" w:cs="Segoe UI"/>
          <w:lang w:eastAsia="es-MX"/>
        </w:rPr>
        <w:t xml:space="preserve">, donde le invita a corroborar que las copias simples y certificadas de los actos y hechos del estado civil de las personas se encuentran establecidas como un trámite, </w:t>
      </w:r>
      <w:r w:rsidR="00372BA9" w:rsidRPr="00DE06F3">
        <w:rPr>
          <w:rFonts w:ascii="Palatino Linotype" w:hAnsi="Palatino Linotype" w:cs="Segoe UI"/>
          <w:lang w:eastAsia="es-MX"/>
        </w:rPr>
        <w:t>así</w:t>
      </w:r>
      <w:r w:rsidR="00330B07" w:rsidRPr="00DE06F3">
        <w:rPr>
          <w:rFonts w:ascii="Palatino Linotype" w:hAnsi="Palatino Linotype" w:cs="Segoe UI"/>
          <w:lang w:eastAsia="es-MX"/>
        </w:rPr>
        <w:t xml:space="preserve"> mismo, obtener lo solicitado mediante los cajeros inteligentes </w:t>
      </w:r>
      <w:r w:rsidR="00295384" w:rsidRPr="00DE06F3">
        <w:rPr>
          <w:rFonts w:ascii="Palatino Linotype" w:hAnsi="Palatino Linotype" w:cs="Segoe UI"/>
          <w:lang w:eastAsia="es-MX"/>
        </w:rPr>
        <w:t xml:space="preserve">cuya ubicación se puede advertir en la siguiente página electrónica </w:t>
      </w:r>
      <w:hyperlink r:id="rId12" w:history="1">
        <w:r w:rsidR="00295384" w:rsidRPr="00DE06F3">
          <w:rPr>
            <w:rStyle w:val="Hipervnculo"/>
            <w:rFonts w:ascii="Palatino Linotype" w:hAnsi="Palatino Linotype" w:cs="Segoe UI"/>
            <w:lang w:eastAsia="es-MX"/>
          </w:rPr>
          <w:t>https://registrocivil.edomex.gob.mx/</w:t>
        </w:r>
      </w:hyperlink>
      <w:r w:rsidR="00295384" w:rsidRPr="00DE06F3">
        <w:rPr>
          <w:rFonts w:ascii="Palatino Linotype" w:hAnsi="Palatino Linotype" w:cs="Segoe UI"/>
          <w:lang w:eastAsia="es-MX"/>
        </w:rPr>
        <w:t xml:space="preserve"> , o bien, llevar el trámite de manera física, llevando los requisitos que a continuación se precisan en la siguiente captura de pantalla: </w:t>
      </w:r>
    </w:p>
    <w:p w14:paraId="5B7E9025" w14:textId="62CF2A04" w:rsidR="004C7DD4" w:rsidRPr="00DE06F3" w:rsidRDefault="00295384" w:rsidP="00295384">
      <w:pPr>
        <w:widowControl w:val="0"/>
        <w:autoSpaceDE w:val="0"/>
        <w:autoSpaceDN w:val="0"/>
        <w:adjustRightInd w:val="0"/>
        <w:spacing w:line="360" w:lineRule="auto"/>
        <w:jc w:val="center"/>
        <w:rPr>
          <w:rFonts w:ascii="Palatino Linotype" w:hAnsi="Palatino Linotype" w:cs="Segoe UI"/>
          <w:b/>
          <w:bCs/>
          <w:i/>
          <w:iCs/>
          <w:lang w:eastAsia="es-MX"/>
        </w:rPr>
      </w:pPr>
      <w:r w:rsidRPr="00DE06F3">
        <w:rPr>
          <w:noProof/>
          <w:lang w:eastAsia="es-MX"/>
        </w:rPr>
        <mc:AlternateContent>
          <mc:Choice Requires="wps">
            <w:drawing>
              <wp:anchor distT="0" distB="0" distL="114300" distR="114300" simplePos="0" relativeHeight="251662336" behindDoc="0" locked="0" layoutInCell="1" allowOverlap="1" wp14:anchorId="408BC6D3" wp14:editId="1F95AC2C">
                <wp:simplePos x="0" y="0"/>
                <wp:positionH relativeFrom="column">
                  <wp:posOffset>-13335</wp:posOffset>
                </wp:positionH>
                <wp:positionV relativeFrom="paragraph">
                  <wp:posOffset>244475</wp:posOffset>
                </wp:positionV>
                <wp:extent cx="5753100" cy="1562100"/>
                <wp:effectExtent l="0" t="0" r="19050" b="19050"/>
                <wp:wrapNone/>
                <wp:docPr id="3" name="Rectángulo 3"/>
                <wp:cNvGraphicFramePr/>
                <a:graphic xmlns:a="http://schemas.openxmlformats.org/drawingml/2006/main">
                  <a:graphicData uri="http://schemas.microsoft.com/office/word/2010/wordprocessingShape">
                    <wps:wsp>
                      <wps:cNvSpPr/>
                      <wps:spPr>
                        <a:xfrm>
                          <a:off x="0" y="0"/>
                          <a:ext cx="5753100" cy="1562100"/>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0DFD14" id="Rectángulo 3" o:spid="_x0000_s1026" style="position:absolute;margin-left:-1.05pt;margin-top:19.25pt;width:453pt;height:123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" filled="f" strokecolor="#c0504d [3205]" strokeweight="2pt"/>
            </w:pict>
          </mc:Fallback>
        </mc:AlternateContent>
      </w:r>
      <w:r w:rsidRPr="00DE06F3">
        <w:rPr>
          <w:noProof/>
          <w:lang w:eastAsia="es-MX"/>
        </w:rPr>
        <w:drawing>
          <wp:inline distT="0" distB="0" distL="0" distR="0" wp14:anchorId="1A395201" wp14:editId="70B1EC48">
            <wp:extent cx="5502169" cy="1701008"/>
            <wp:effectExtent l="57150" t="171450" r="60960" b="1663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54" r="2239"/>
                    <a:stretch/>
                  </pic:blipFill>
                  <pic:spPr bwMode="auto">
                    <a:xfrm rot="21391890">
                      <a:off x="0" y="0"/>
                      <a:ext cx="5502678" cy="1701165"/>
                    </a:xfrm>
                    <a:prstGeom prst="rect">
                      <a:avLst/>
                    </a:prstGeom>
                    <a:ln>
                      <a:noFill/>
                    </a:ln>
                    <a:extLst>
                      <a:ext uri="{53640926-AAD7-44D8-BBD7-CCE9431645EC}">
                        <a14:shadowObscured xmlns:a14="http://schemas.microsoft.com/office/drawing/2010/main"/>
                      </a:ext>
                    </a:extLst>
                  </pic:spPr>
                </pic:pic>
              </a:graphicData>
            </a:graphic>
          </wp:inline>
        </w:drawing>
      </w:r>
    </w:p>
    <w:p w14:paraId="2D7AF2B0" w14:textId="6F353C96" w:rsidR="005D30FE" w:rsidRPr="00DE06F3" w:rsidRDefault="00364628" w:rsidP="00033269">
      <w:pPr>
        <w:spacing w:line="360" w:lineRule="auto"/>
        <w:ind w:left="-57" w:right="-57"/>
        <w:jc w:val="both"/>
        <w:rPr>
          <w:rFonts w:ascii="Palatino Linotype" w:hAnsi="Palatino Linotype" w:cs="Arial"/>
        </w:rPr>
      </w:pPr>
      <w:r w:rsidRPr="00DE06F3">
        <w:rPr>
          <w:rFonts w:ascii="Palatino Linotype" w:hAnsi="Palatino Linotype" w:cs="Arial"/>
          <w:b/>
          <w:sz w:val="28"/>
          <w:szCs w:val="28"/>
        </w:rPr>
        <w:t>I</w:t>
      </w:r>
      <w:r w:rsidR="00AB6194" w:rsidRPr="00DE06F3">
        <w:rPr>
          <w:rFonts w:ascii="Palatino Linotype" w:hAnsi="Palatino Linotype" w:cs="Arial"/>
          <w:b/>
          <w:sz w:val="28"/>
          <w:szCs w:val="28"/>
        </w:rPr>
        <w:t>V</w:t>
      </w:r>
      <w:r w:rsidR="00AF06A3" w:rsidRPr="00DE06F3">
        <w:rPr>
          <w:rFonts w:ascii="Palatino Linotype" w:hAnsi="Palatino Linotype" w:cs="Arial"/>
          <w:b/>
        </w:rPr>
        <w:t>.</w:t>
      </w:r>
      <w:r w:rsidR="009E6E1F" w:rsidRPr="00DE06F3">
        <w:rPr>
          <w:rFonts w:ascii="Palatino Linotype" w:hAnsi="Palatino Linotype" w:cs="Arial"/>
          <w:b/>
        </w:rPr>
        <w:t xml:space="preserve"> </w:t>
      </w:r>
      <w:bookmarkStart w:id="2" w:name="_Hlk76554159"/>
      <w:r w:rsidR="005D30FE" w:rsidRPr="00DE06F3">
        <w:rPr>
          <w:rFonts w:ascii="Palatino Linotype" w:hAnsi="Palatino Linotype" w:cs="Arial"/>
        </w:rPr>
        <w:t>Inconforme por las respuestas del</w:t>
      </w:r>
      <w:r w:rsidR="005D30FE" w:rsidRPr="00DE06F3">
        <w:rPr>
          <w:rFonts w:ascii="Palatino Linotype" w:hAnsi="Palatino Linotype" w:cs="Arial"/>
          <w:b/>
        </w:rPr>
        <w:t xml:space="preserve"> SUJETO OBLIGADO</w:t>
      </w:r>
      <w:r w:rsidR="005D30FE" w:rsidRPr="00DE06F3">
        <w:rPr>
          <w:rFonts w:ascii="Palatino Linotype" w:hAnsi="Palatino Linotype" w:cs="Arial"/>
        </w:rPr>
        <w:t xml:space="preserve">, </w:t>
      </w:r>
      <w:bookmarkStart w:id="3" w:name="_Hlk65869348"/>
      <w:r w:rsidR="005D30FE" w:rsidRPr="00DE06F3">
        <w:rPr>
          <w:rFonts w:ascii="Palatino Linotype" w:hAnsi="Palatino Linotype" w:cs="Arial"/>
        </w:rPr>
        <w:t xml:space="preserve">el </w:t>
      </w:r>
      <w:bookmarkStart w:id="4" w:name="_Hlk66905757"/>
      <w:r w:rsidR="004F7DEE" w:rsidRPr="00DE06F3">
        <w:rPr>
          <w:rFonts w:ascii="Palatino Linotype" w:hAnsi="Palatino Linotype" w:cs="Arial"/>
        </w:rPr>
        <w:t>veinte de diciembre</w:t>
      </w:r>
      <w:r w:rsidR="005D30FE" w:rsidRPr="00DE06F3">
        <w:rPr>
          <w:rFonts w:ascii="Palatino Linotype" w:hAnsi="Palatino Linotype" w:cs="Arial"/>
        </w:rPr>
        <w:t xml:space="preserve"> de dos mil veintiuno</w:t>
      </w:r>
      <w:bookmarkEnd w:id="3"/>
      <w:bookmarkEnd w:id="4"/>
      <w:r w:rsidR="005D30FE" w:rsidRPr="00DE06F3">
        <w:rPr>
          <w:rFonts w:ascii="Palatino Linotype" w:hAnsi="Palatino Linotype" w:cs="Arial"/>
        </w:rPr>
        <w:t xml:space="preserve">, </w:t>
      </w:r>
      <w:r w:rsidR="009162A0" w:rsidRPr="00DE06F3">
        <w:rPr>
          <w:rFonts w:ascii="Palatino Linotype" w:hAnsi="Palatino Linotype" w:cs="Arial"/>
          <w:bCs/>
        </w:rPr>
        <w:t>se</w:t>
      </w:r>
      <w:r w:rsidR="009162A0" w:rsidRPr="00DE06F3">
        <w:rPr>
          <w:rFonts w:ascii="Palatino Linotype" w:hAnsi="Palatino Linotype" w:cs="Arial"/>
          <w:b/>
        </w:rPr>
        <w:t xml:space="preserve"> </w:t>
      </w:r>
      <w:r w:rsidR="005D30FE" w:rsidRPr="00DE06F3">
        <w:rPr>
          <w:rFonts w:ascii="Palatino Linotype" w:hAnsi="Palatino Linotype" w:cs="Arial"/>
        </w:rPr>
        <w:t>interpus</w:t>
      </w:r>
      <w:r w:rsidR="009162A0" w:rsidRPr="00DE06F3">
        <w:rPr>
          <w:rFonts w:ascii="Palatino Linotype" w:hAnsi="Palatino Linotype" w:cs="Arial"/>
        </w:rPr>
        <w:t>ieron</w:t>
      </w:r>
      <w:r w:rsidR="005D30FE" w:rsidRPr="00DE06F3">
        <w:rPr>
          <w:rFonts w:ascii="Palatino Linotype" w:hAnsi="Palatino Linotype" w:cs="Arial"/>
        </w:rPr>
        <w:t xml:space="preserve"> los </w:t>
      </w:r>
      <w:r w:rsidR="00372BA9" w:rsidRPr="00DE06F3">
        <w:rPr>
          <w:rFonts w:ascii="Palatino Linotype" w:hAnsi="Palatino Linotype" w:cs="Arial"/>
        </w:rPr>
        <w:t>R</w:t>
      </w:r>
      <w:r w:rsidR="005D30FE" w:rsidRPr="00DE06F3">
        <w:rPr>
          <w:rFonts w:ascii="Palatino Linotype" w:hAnsi="Palatino Linotype" w:cs="Arial"/>
        </w:rPr>
        <w:t xml:space="preserve">ecursos de </w:t>
      </w:r>
      <w:r w:rsidR="00372BA9" w:rsidRPr="00DE06F3">
        <w:rPr>
          <w:rFonts w:ascii="Palatino Linotype" w:hAnsi="Palatino Linotype" w:cs="Arial"/>
        </w:rPr>
        <w:t>R</w:t>
      </w:r>
      <w:r w:rsidR="005D30FE" w:rsidRPr="00DE06F3">
        <w:rPr>
          <w:rFonts w:ascii="Palatino Linotype" w:hAnsi="Palatino Linotype" w:cs="Arial"/>
        </w:rPr>
        <w:t xml:space="preserve">evisión los cuales son sujetos del presente estudio, cabe destacar que fueron registrados en </w:t>
      </w:r>
      <w:r w:rsidR="005D30FE" w:rsidRPr="00DE06F3">
        <w:rPr>
          <w:rFonts w:ascii="Palatino Linotype" w:hAnsi="Palatino Linotype" w:cs="Arial"/>
          <w:b/>
        </w:rPr>
        <w:t>EL SAIMEX</w:t>
      </w:r>
      <w:r w:rsidR="005D30FE" w:rsidRPr="00DE06F3">
        <w:rPr>
          <w:rFonts w:ascii="Palatino Linotype" w:hAnsi="Palatino Linotype" w:cs="Arial"/>
        </w:rPr>
        <w:t xml:space="preserve"> y se les asignó </w:t>
      </w:r>
      <w:r w:rsidR="005D30FE" w:rsidRPr="00DE06F3">
        <w:rPr>
          <w:rFonts w:ascii="Palatino Linotype" w:hAnsi="Palatino Linotype" w:cs="Arial"/>
        </w:rPr>
        <w:lastRenderedPageBreak/>
        <w:t xml:space="preserve">los números de expediente </w:t>
      </w:r>
      <w:r w:rsidR="00C626BF" w:rsidRPr="00DE06F3">
        <w:rPr>
          <w:rFonts w:ascii="Palatino Linotype" w:hAnsi="Palatino Linotype" w:cs="Arial"/>
          <w:b/>
        </w:rPr>
        <w:t>0</w:t>
      </w:r>
      <w:r w:rsidR="004F7DEE" w:rsidRPr="00DE06F3">
        <w:rPr>
          <w:rFonts w:ascii="Palatino Linotype" w:hAnsi="Palatino Linotype" w:cs="Arial"/>
          <w:b/>
        </w:rPr>
        <w:t>6512</w:t>
      </w:r>
      <w:r w:rsidR="00C626BF" w:rsidRPr="00DE06F3">
        <w:rPr>
          <w:rFonts w:ascii="Palatino Linotype" w:hAnsi="Palatino Linotype" w:cs="Arial"/>
          <w:b/>
        </w:rPr>
        <w:t xml:space="preserve">/INFOEM/IP/RR/2021 </w:t>
      </w:r>
      <w:r w:rsidR="00C626BF" w:rsidRPr="00DE06F3">
        <w:rPr>
          <w:rFonts w:ascii="Palatino Linotype" w:hAnsi="Palatino Linotype" w:cs="Arial"/>
          <w:bCs/>
        </w:rPr>
        <w:t>y</w:t>
      </w:r>
      <w:r w:rsidR="00C626BF" w:rsidRPr="00DE06F3">
        <w:rPr>
          <w:rFonts w:ascii="Palatino Linotype" w:hAnsi="Palatino Linotype" w:cs="Arial"/>
          <w:b/>
        </w:rPr>
        <w:t xml:space="preserve"> 0</w:t>
      </w:r>
      <w:r w:rsidR="004F7DEE" w:rsidRPr="00DE06F3">
        <w:rPr>
          <w:rFonts w:ascii="Palatino Linotype" w:hAnsi="Palatino Linotype" w:cs="Arial"/>
          <w:b/>
        </w:rPr>
        <w:t>6513</w:t>
      </w:r>
      <w:r w:rsidR="00C626BF" w:rsidRPr="00DE06F3">
        <w:rPr>
          <w:rFonts w:ascii="Palatino Linotype" w:hAnsi="Palatino Linotype" w:cs="Arial"/>
          <w:b/>
        </w:rPr>
        <w:t>/INFOEM/IP/RR/2021</w:t>
      </w:r>
      <w:r w:rsidR="005D30FE" w:rsidRPr="00DE06F3">
        <w:rPr>
          <w:rFonts w:ascii="Palatino Linotype" w:hAnsi="Palatino Linotype" w:cs="Arial"/>
          <w:b/>
        </w:rPr>
        <w:t xml:space="preserve">, </w:t>
      </w:r>
      <w:r w:rsidR="005D30FE" w:rsidRPr="00DE06F3">
        <w:rPr>
          <w:rFonts w:ascii="Palatino Linotype" w:hAnsi="Palatino Linotype" w:cs="Arial"/>
        </w:rPr>
        <w:t xml:space="preserve">en estos recursos los motivos de agravio del </w:t>
      </w:r>
      <w:r w:rsidR="005D30FE" w:rsidRPr="00DE06F3">
        <w:rPr>
          <w:rFonts w:ascii="Palatino Linotype" w:hAnsi="Palatino Linotype" w:cs="Arial"/>
          <w:b/>
        </w:rPr>
        <w:t xml:space="preserve">RECURRENTE </w:t>
      </w:r>
      <w:r w:rsidR="005D30FE" w:rsidRPr="00DE06F3">
        <w:rPr>
          <w:rFonts w:ascii="Palatino Linotype" w:hAnsi="Palatino Linotype" w:cs="Arial"/>
        </w:rPr>
        <w:t>fueron los siguientes:</w:t>
      </w:r>
    </w:p>
    <w:p w14:paraId="60BD2247" w14:textId="77777777" w:rsidR="005D30FE" w:rsidRPr="00DE06F3" w:rsidRDefault="005D30FE" w:rsidP="00033269">
      <w:pPr>
        <w:spacing w:line="360" w:lineRule="auto"/>
        <w:jc w:val="both"/>
        <w:rPr>
          <w:rFonts w:ascii="Palatino Linotype" w:hAnsi="Palatino Linotype" w:cs="Arial"/>
        </w:rPr>
      </w:pPr>
    </w:p>
    <w:tbl>
      <w:tblPr>
        <w:tblStyle w:val="Tablaconcuadrcula31"/>
        <w:tblpPr w:leftFromText="141" w:rightFromText="141" w:vertAnchor="text" w:tblpY="1"/>
        <w:tblOverlap w:val="never"/>
        <w:tblW w:w="9069" w:type="dxa"/>
        <w:tblLook w:val="04A0" w:firstRow="1" w:lastRow="0" w:firstColumn="1" w:lastColumn="0" w:noHBand="0" w:noVBand="1"/>
      </w:tblPr>
      <w:tblGrid>
        <w:gridCol w:w="2685"/>
        <w:gridCol w:w="2833"/>
        <w:gridCol w:w="3551"/>
      </w:tblGrid>
      <w:tr w:rsidR="00E36048" w:rsidRPr="00DE06F3" w14:paraId="33F2C1C9" w14:textId="77777777" w:rsidTr="00BC450B">
        <w:trPr>
          <w:tblHeader/>
        </w:trPr>
        <w:tc>
          <w:tcPr>
            <w:tcW w:w="2685" w:type="dxa"/>
            <w:tcBorders>
              <w:top w:val="single" w:sz="2" w:space="0" w:color="auto"/>
              <w:left w:val="single" w:sz="2" w:space="0" w:color="auto"/>
              <w:bottom w:val="single" w:sz="2" w:space="0" w:color="auto"/>
              <w:right w:val="single" w:sz="2" w:space="0" w:color="auto"/>
            </w:tcBorders>
            <w:shd w:val="clear" w:color="auto" w:fill="4A442A" w:themeFill="background2" w:themeFillShade="40"/>
          </w:tcPr>
          <w:p w14:paraId="52D8DD8D" w14:textId="5C77C249" w:rsidR="005D30FE" w:rsidRPr="00DE06F3" w:rsidRDefault="005D30FE" w:rsidP="00033269">
            <w:pPr>
              <w:spacing w:line="276" w:lineRule="auto"/>
              <w:jc w:val="center"/>
              <w:rPr>
                <w:rFonts w:ascii="Palatino Linotype" w:hAnsi="Palatino Linotype" w:cs="Arial"/>
                <w:b/>
                <w:color w:val="FFFFFF" w:themeColor="background1"/>
              </w:rPr>
            </w:pPr>
            <w:r w:rsidRPr="00DE06F3">
              <w:rPr>
                <w:rFonts w:ascii="Palatino Linotype" w:hAnsi="Palatino Linotype" w:cs="Arial"/>
                <w:b/>
                <w:color w:val="FFFFFF" w:themeColor="background1"/>
              </w:rPr>
              <w:t>Número de recurso</w:t>
            </w:r>
          </w:p>
        </w:tc>
        <w:tc>
          <w:tcPr>
            <w:tcW w:w="2833" w:type="dxa"/>
            <w:tcBorders>
              <w:left w:val="single" w:sz="2" w:space="0" w:color="auto"/>
            </w:tcBorders>
            <w:shd w:val="clear" w:color="auto" w:fill="4A442A" w:themeFill="background2" w:themeFillShade="40"/>
          </w:tcPr>
          <w:p w14:paraId="64B8494E" w14:textId="77777777" w:rsidR="005D30FE" w:rsidRPr="00DE06F3" w:rsidRDefault="005D30FE" w:rsidP="00033269">
            <w:pPr>
              <w:spacing w:line="276" w:lineRule="auto"/>
              <w:jc w:val="center"/>
              <w:rPr>
                <w:rFonts w:ascii="Palatino Linotype" w:hAnsi="Palatino Linotype" w:cs="Arial"/>
                <w:b/>
                <w:bCs/>
                <w:color w:val="FFFFFF" w:themeColor="background1"/>
              </w:rPr>
            </w:pPr>
            <w:r w:rsidRPr="00DE06F3">
              <w:rPr>
                <w:rFonts w:ascii="Palatino Linotype" w:hAnsi="Palatino Linotype" w:cs="Arial"/>
                <w:b/>
                <w:bCs/>
                <w:color w:val="FFFFFF" w:themeColor="background1"/>
              </w:rPr>
              <w:t xml:space="preserve">Acto impugnado </w:t>
            </w:r>
          </w:p>
        </w:tc>
        <w:tc>
          <w:tcPr>
            <w:tcW w:w="3551" w:type="dxa"/>
            <w:tcBorders>
              <w:left w:val="single" w:sz="2" w:space="0" w:color="auto"/>
            </w:tcBorders>
            <w:shd w:val="clear" w:color="auto" w:fill="4A442A" w:themeFill="background2" w:themeFillShade="40"/>
          </w:tcPr>
          <w:p w14:paraId="0CE1226F" w14:textId="77777777" w:rsidR="005D30FE" w:rsidRPr="00DE06F3" w:rsidRDefault="005D30FE" w:rsidP="00033269">
            <w:pPr>
              <w:spacing w:line="276" w:lineRule="auto"/>
              <w:jc w:val="center"/>
              <w:rPr>
                <w:rFonts w:ascii="Palatino Linotype" w:hAnsi="Palatino Linotype" w:cs="Arial"/>
                <w:b/>
                <w:bCs/>
                <w:color w:val="FFFFFF" w:themeColor="background1"/>
              </w:rPr>
            </w:pPr>
            <w:r w:rsidRPr="00DE06F3">
              <w:rPr>
                <w:rFonts w:ascii="Palatino Linotype" w:hAnsi="Palatino Linotype" w:cs="Arial"/>
                <w:b/>
                <w:bCs/>
                <w:color w:val="FFFFFF" w:themeColor="background1"/>
              </w:rPr>
              <w:t>las razones o motivos de inconformidad</w:t>
            </w:r>
          </w:p>
        </w:tc>
      </w:tr>
      <w:tr w:rsidR="00E36048" w:rsidRPr="00DE06F3" w14:paraId="7D1B4F9F" w14:textId="77777777" w:rsidTr="00BC450B">
        <w:tc>
          <w:tcPr>
            <w:tcW w:w="2685" w:type="dxa"/>
            <w:tcBorders>
              <w:top w:val="single" w:sz="2" w:space="0" w:color="auto"/>
              <w:bottom w:val="single" w:sz="2" w:space="0" w:color="auto"/>
            </w:tcBorders>
            <w:shd w:val="clear" w:color="auto" w:fill="auto"/>
          </w:tcPr>
          <w:p w14:paraId="0300FE1C" w14:textId="5E0C8F72" w:rsidR="005D30FE" w:rsidRPr="00DE06F3" w:rsidRDefault="004F7251" w:rsidP="00033269">
            <w:pPr>
              <w:spacing w:line="276" w:lineRule="auto"/>
              <w:rPr>
                <w:rFonts w:ascii="Palatino Linotype" w:hAnsi="Palatino Linotype" w:cs="Arial"/>
                <w:b/>
                <w:bCs/>
              </w:rPr>
            </w:pPr>
            <w:r w:rsidRPr="00DE06F3">
              <w:rPr>
                <w:rFonts w:ascii="Palatino Linotype" w:hAnsi="Palatino Linotype" w:cs="Arial"/>
                <w:b/>
                <w:sz w:val="20"/>
              </w:rPr>
              <w:t>0</w:t>
            </w:r>
            <w:r w:rsidR="004F7DEE" w:rsidRPr="00DE06F3">
              <w:rPr>
                <w:rFonts w:ascii="Palatino Linotype" w:hAnsi="Palatino Linotype" w:cs="Arial"/>
                <w:b/>
                <w:sz w:val="20"/>
              </w:rPr>
              <w:t>6512</w:t>
            </w:r>
            <w:r w:rsidRPr="00DE06F3">
              <w:rPr>
                <w:rFonts w:ascii="Palatino Linotype" w:hAnsi="Palatino Linotype" w:cs="Arial"/>
                <w:b/>
                <w:sz w:val="20"/>
              </w:rPr>
              <w:t>/INFOEM/IP/RR/2021</w:t>
            </w:r>
          </w:p>
        </w:tc>
        <w:tc>
          <w:tcPr>
            <w:tcW w:w="2833" w:type="dxa"/>
            <w:shd w:val="clear" w:color="auto" w:fill="auto"/>
          </w:tcPr>
          <w:p w14:paraId="58213397" w14:textId="3E0B1B58" w:rsidR="005D30FE" w:rsidRPr="00DE06F3" w:rsidRDefault="00F36EB0" w:rsidP="00033269">
            <w:pPr>
              <w:jc w:val="both"/>
              <w:rPr>
                <w:rFonts w:ascii="Palatino Linotype" w:hAnsi="Palatino Linotype" w:cs="Arial"/>
                <w:i/>
                <w:iCs/>
                <w:sz w:val="20"/>
                <w:szCs w:val="20"/>
              </w:rPr>
            </w:pPr>
            <w:r w:rsidRPr="00DE06F3">
              <w:rPr>
                <w:rFonts w:ascii="Palatino Linotype" w:hAnsi="Palatino Linotype" w:cs="Arial"/>
                <w:i/>
                <w:iCs/>
                <w:sz w:val="20"/>
                <w:szCs w:val="20"/>
              </w:rPr>
              <w:t>“</w:t>
            </w:r>
            <w:r w:rsidR="004F7DEE" w:rsidRPr="00DE06F3">
              <w:rPr>
                <w:rFonts w:ascii="Palatino Linotype" w:hAnsi="Palatino Linotype" w:cs="Arial"/>
                <w:i/>
                <w:iCs/>
                <w:sz w:val="20"/>
                <w:szCs w:val="20"/>
              </w:rPr>
              <w:t>MEDIANTE LA SOLICITUD DE INFORMACIÓN PÚBLICA NO. 00191/SJDH/IP/2021, SOLICITÉ A LA SECRETARÍA DE JUSTICIA Y DERECHOS HUMANOS, SE ME PROPORCIONARA LA VERSIÓN PÚBLICA DEL ACTA DE DEFUNCIÓN DEL SEÑOR</w:t>
            </w:r>
            <w:r w:rsidR="00786C28">
              <w:rPr>
                <w:rFonts w:ascii="Palatino Linotype" w:hAnsi="Palatino Linotype" w:cs="Arial"/>
                <w:i/>
                <w:iCs/>
                <w:sz w:val="20"/>
                <w:szCs w:val="20"/>
              </w:rPr>
              <w:t xml:space="preserve"> XXXXXXXXX</w:t>
            </w:r>
            <w:r w:rsidR="00786C28" w:rsidRPr="00DE06F3">
              <w:rPr>
                <w:rFonts w:ascii="Palatino Linotype" w:hAnsi="Palatino Linotype" w:cs="Arial"/>
                <w:i/>
                <w:iCs/>
                <w:sz w:val="20"/>
                <w:szCs w:val="20"/>
              </w:rPr>
              <w:t xml:space="preserve"> </w:t>
            </w:r>
            <w:proofErr w:type="spellStart"/>
            <w:r w:rsidR="00786C28">
              <w:rPr>
                <w:rFonts w:ascii="Palatino Linotype" w:hAnsi="Palatino Linotype" w:cs="Arial"/>
                <w:i/>
                <w:iCs/>
                <w:sz w:val="20"/>
                <w:szCs w:val="20"/>
              </w:rPr>
              <w:t>XXXXXXXXX</w:t>
            </w:r>
            <w:proofErr w:type="spellEnd"/>
            <w:r w:rsidR="00786C28">
              <w:rPr>
                <w:rFonts w:ascii="Palatino Linotype" w:hAnsi="Palatino Linotype" w:cs="Arial"/>
                <w:i/>
                <w:iCs/>
                <w:sz w:val="20"/>
                <w:szCs w:val="20"/>
              </w:rPr>
              <w:t xml:space="preserve"> XXXXXXXX</w:t>
            </w:r>
            <w:r w:rsidRPr="00DE06F3">
              <w:rPr>
                <w:rFonts w:ascii="Palatino Linotype" w:hAnsi="Palatino Linotype" w:cs="Arial"/>
                <w:i/>
                <w:iCs/>
                <w:sz w:val="20"/>
                <w:szCs w:val="20"/>
              </w:rPr>
              <w:t>” (sic)</w:t>
            </w:r>
          </w:p>
        </w:tc>
        <w:tc>
          <w:tcPr>
            <w:tcW w:w="3551" w:type="dxa"/>
          </w:tcPr>
          <w:p w14:paraId="0CC50346" w14:textId="4B24C8B3" w:rsidR="005D30FE" w:rsidRPr="00DE06F3" w:rsidRDefault="00F36EB0" w:rsidP="00033269">
            <w:pPr>
              <w:spacing w:line="276" w:lineRule="auto"/>
              <w:jc w:val="both"/>
              <w:rPr>
                <w:rFonts w:ascii="Palatino Linotype" w:hAnsi="Palatino Linotype" w:cs="Arial"/>
                <w:i/>
                <w:iCs/>
                <w:sz w:val="20"/>
                <w:szCs w:val="20"/>
              </w:rPr>
            </w:pPr>
            <w:r w:rsidRPr="00DE06F3">
              <w:rPr>
                <w:rFonts w:ascii="Palatino Linotype" w:hAnsi="Palatino Linotype" w:cs="Arial"/>
                <w:i/>
                <w:iCs/>
                <w:sz w:val="20"/>
                <w:szCs w:val="20"/>
              </w:rPr>
              <w:t>“</w:t>
            </w:r>
            <w:r w:rsidR="004F7DEE" w:rsidRPr="00DE06F3">
              <w:rPr>
                <w:rFonts w:ascii="Palatino Linotype" w:hAnsi="Palatino Linotype" w:cs="Arial"/>
                <w:i/>
                <w:iCs/>
                <w:sz w:val="20"/>
                <w:szCs w:val="20"/>
              </w:rPr>
              <w:t xml:space="preserve">SOLICITE QUE SE ME PROPORCIONARA LA VERSIÓN PÚBLICA DEL ACTA DE DEFUNCIÓN DEL </w:t>
            </w:r>
            <w:proofErr w:type="gramStart"/>
            <w:r w:rsidR="004F7DEE" w:rsidRPr="00DE06F3">
              <w:rPr>
                <w:rFonts w:ascii="Palatino Linotype" w:hAnsi="Palatino Linotype" w:cs="Arial"/>
                <w:i/>
                <w:iCs/>
                <w:sz w:val="20"/>
                <w:szCs w:val="20"/>
              </w:rPr>
              <w:t xml:space="preserve">SEÑOR </w:t>
            </w:r>
            <w:r w:rsidR="00786C28">
              <w:rPr>
                <w:rFonts w:ascii="Palatino Linotype" w:hAnsi="Palatino Linotype" w:cs="Arial"/>
                <w:i/>
                <w:iCs/>
                <w:sz w:val="20"/>
                <w:szCs w:val="20"/>
              </w:rPr>
              <w:t xml:space="preserve"> XXXXXXXXX</w:t>
            </w:r>
            <w:proofErr w:type="gramEnd"/>
            <w:r w:rsidR="00786C28" w:rsidRPr="00DE06F3">
              <w:rPr>
                <w:rFonts w:ascii="Palatino Linotype" w:hAnsi="Palatino Linotype" w:cs="Arial"/>
                <w:i/>
                <w:iCs/>
                <w:sz w:val="20"/>
                <w:szCs w:val="20"/>
              </w:rPr>
              <w:t xml:space="preserve"> </w:t>
            </w:r>
            <w:proofErr w:type="spellStart"/>
            <w:r w:rsidR="00786C28">
              <w:rPr>
                <w:rFonts w:ascii="Palatino Linotype" w:hAnsi="Palatino Linotype" w:cs="Arial"/>
                <w:i/>
                <w:iCs/>
                <w:sz w:val="20"/>
                <w:szCs w:val="20"/>
              </w:rPr>
              <w:t>XXXXXXXXX</w:t>
            </w:r>
            <w:proofErr w:type="spellEnd"/>
            <w:r w:rsidR="00786C28">
              <w:rPr>
                <w:rFonts w:ascii="Palatino Linotype" w:hAnsi="Palatino Linotype" w:cs="Arial"/>
                <w:i/>
                <w:iCs/>
                <w:sz w:val="20"/>
                <w:szCs w:val="20"/>
              </w:rPr>
              <w:t xml:space="preserve"> XXXXXXXX</w:t>
            </w:r>
            <w:r w:rsidR="004F7DEE" w:rsidRPr="00DE06F3">
              <w:rPr>
                <w:rFonts w:ascii="Palatino Linotype" w:hAnsi="Palatino Linotype" w:cs="Arial"/>
                <w:i/>
                <w:iCs/>
                <w:sz w:val="20"/>
                <w:szCs w:val="20"/>
              </w:rPr>
              <w:t>, MISMA QUE OBRA EN LOS ARCHIVOS DE LA SECRETARÍA DE JUSTICIA Y DERECHOS HUMANOS; Y EN SU LUGAR, SE INFORMARON LOS REQUISITOS PARA SOLICITAR COPIAS CERTIFICADAS DE ACTAS; LO CUAL CARECE DE TOTAL CONGRUENCIA CON MI SOLICITUD</w:t>
            </w:r>
            <w:r w:rsidR="007D08D3" w:rsidRPr="00DE06F3">
              <w:rPr>
                <w:rFonts w:ascii="Palatino Linotype" w:hAnsi="Palatino Linotype" w:cs="Arial"/>
                <w:i/>
                <w:iCs/>
                <w:sz w:val="20"/>
                <w:szCs w:val="20"/>
              </w:rPr>
              <w:t>” (sic)</w:t>
            </w:r>
          </w:p>
        </w:tc>
      </w:tr>
      <w:tr w:rsidR="00E36048" w:rsidRPr="00DE06F3" w14:paraId="07856C01" w14:textId="77777777" w:rsidTr="00BC450B">
        <w:tc>
          <w:tcPr>
            <w:tcW w:w="2685" w:type="dxa"/>
            <w:tcBorders>
              <w:top w:val="single" w:sz="2" w:space="0" w:color="auto"/>
              <w:bottom w:val="single" w:sz="2" w:space="0" w:color="auto"/>
            </w:tcBorders>
            <w:shd w:val="clear" w:color="auto" w:fill="auto"/>
          </w:tcPr>
          <w:p w14:paraId="1BCA73A3" w14:textId="0682B3DD" w:rsidR="005D30FE" w:rsidRPr="00DE06F3" w:rsidRDefault="004F7251" w:rsidP="00033269">
            <w:pPr>
              <w:spacing w:line="276" w:lineRule="auto"/>
              <w:rPr>
                <w:rFonts w:ascii="Palatino Linotype" w:hAnsi="Palatino Linotype" w:cs="Arial"/>
                <w:b/>
                <w:bCs/>
              </w:rPr>
            </w:pPr>
            <w:r w:rsidRPr="00DE06F3">
              <w:rPr>
                <w:rFonts w:ascii="Palatino Linotype" w:hAnsi="Palatino Linotype" w:cs="Arial"/>
                <w:b/>
                <w:sz w:val="20"/>
              </w:rPr>
              <w:t>0</w:t>
            </w:r>
            <w:r w:rsidR="004F7DEE" w:rsidRPr="00DE06F3">
              <w:rPr>
                <w:rFonts w:ascii="Palatino Linotype" w:hAnsi="Palatino Linotype" w:cs="Arial"/>
                <w:b/>
                <w:sz w:val="20"/>
              </w:rPr>
              <w:t>6513</w:t>
            </w:r>
            <w:r w:rsidRPr="00DE06F3">
              <w:rPr>
                <w:rFonts w:ascii="Palatino Linotype" w:hAnsi="Palatino Linotype" w:cs="Arial"/>
                <w:b/>
                <w:sz w:val="20"/>
              </w:rPr>
              <w:t>/INFOEM/IP/RR/2021</w:t>
            </w:r>
          </w:p>
        </w:tc>
        <w:tc>
          <w:tcPr>
            <w:tcW w:w="2833" w:type="dxa"/>
            <w:shd w:val="clear" w:color="auto" w:fill="auto"/>
          </w:tcPr>
          <w:p w14:paraId="40C2E4D8" w14:textId="25635F8A" w:rsidR="005D30FE" w:rsidRPr="00DE06F3" w:rsidRDefault="00F53BC6" w:rsidP="00033269">
            <w:pPr>
              <w:spacing w:line="276" w:lineRule="auto"/>
              <w:jc w:val="both"/>
              <w:rPr>
                <w:rFonts w:ascii="Palatino Linotype" w:hAnsi="Palatino Linotype" w:cs="Arial"/>
                <w:i/>
                <w:iCs/>
                <w:sz w:val="20"/>
                <w:szCs w:val="20"/>
              </w:rPr>
            </w:pPr>
            <w:r w:rsidRPr="00DE06F3">
              <w:rPr>
                <w:rFonts w:ascii="Palatino Linotype" w:hAnsi="Palatino Linotype" w:cs="Arial"/>
                <w:i/>
                <w:iCs/>
                <w:sz w:val="20"/>
                <w:szCs w:val="20"/>
              </w:rPr>
              <w:t>“</w:t>
            </w:r>
            <w:r w:rsidR="004F7DEE" w:rsidRPr="00DE06F3">
              <w:rPr>
                <w:rFonts w:ascii="Palatino Linotype" w:hAnsi="Palatino Linotype" w:cs="Arial"/>
                <w:i/>
                <w:iCs/>
                <w:sz w:val="20"/>
                <w:szCs w:val="20"/>
              </w:rPr>
              <w:t xml:space="preserve">MEDIANTE LA SOLICITUD DE INFORMACIÓN PÚBLICA NO. 00190/SJDH/IP/2021, SOLICITÉ A LA SECRETARÍA DE JUSTICIA Y DERECHOS HUMANOS, SE ME PROPORCIONARA LA VERSIÓN PÚBLICA DEL ACTA DE DEFUNCIÓN DEL </w:t>
            </w:r>
            <w:proofErr w:type="gramStart"/>
            <w:r w:rsidR="004F7DEE" w:rsidRPr="00DE06F3">
              <w:rPr>
                <w:rFonts w:ascii="Palatino Linotype" w:hAnsi="Palatino Linotype" w:cs="Arial"/>
                <w:i/>
                <w:iCs/>
                <w:sz w:val="20"/>
                <w:szCs w:val="20"/>
              </w:rPr>
              <w:t xml:space="preserve">SEÑOR </w:t>
            </w:r>
            <w:r w:rsidR="00786C28">
              <w:rPr>
                <w:rFonts w:ascii="Palatino Linotype" w:hAnsi="Palatino Linotype" w:cs="Arial"/>
                <w:i/>
                <w:iCs/>
                <w:sz w:val="20"/>
                <w:szCs w:val="20"/>
              </w:rPr>
              <w:t xml:space="preserve"> XXXXXXXXX</w:t>
            </w:r>
            <w:proofErr w:type="gramEnd"/>
            <w:r w:rsidR="00786C28" w:rsidRPr="00DE06F3">
              <w:rPr>
                <w:rFonts w:ascii="Palatino Linotype" w:hAnsi="Palatino Linotype" w:cs="Arial"/>
                <w:i/>
                <w:iCs/>
                <w:sz w:val="20"/>
                <w:szCs w:val="20"/>
              </w:rPr>
              <w:t xml:space="preserve"> </w:t>
            </w:r>
            <w:proofErr w:type="spellStart"/>
            <w:r w:rsidR="00786C28">
              <w:rPr>
                <w:rFonts w:ascii="Palatino Linotype" w:hAnsi="Palatino Linotype" w:cs="Arial"/>
                <w:i/>
                <w:iCs/>
                <w:sz w:val="20"/>
                <w:szCs w:val="20"/>
              </w:rPr>
              <w:t>XXXXXXXXX</w:t>
            </w:r>
            <w:proofErr w:type="spellEnd"/>
            <w:r w:rsidR="00786C28">
              <w:rPr>
                <w:rFonts w:ascii="Palatino Linotype" w:hAnsi="Palatino Linotype" w:cs="Arial"/>
                <w:i/>
                <w:iCs/>
                <w:sz w:val="20"/>
                <w:szCs w:val="20"/>
              </w:rPr>
              <w:t xml:space="preserve"> XXXXXXXX</w:t>
            </w:r>
            <w:r w:rsidRPr="00DE06F3">
              <w:rPr>
                <w:rFonts w:ascii="Palatino Linotype" w:hAnsi="Palatino Linotype" w:cs="Arial"/>
                <w:i/>
                <w:iCs/>
                <w:sz w:val="20"/>
                <w:szCs w:val="20"/>
              </w:rPr>
              <w:t>” (sic)</w:t>
            </w:r>
          </w:p>
        </w:tc>
        <w:tc>
          <w:tcPr>
            <w:tcW w:w="3551" w:type="dxa"/>
          </w:tcPr>
          <w:p w14:paraId="0FD207E4" w14:textId="24EFB85D" w:rsidR="005D30FE" w:rsidRPr="00DE06F3" w:rsidRDefault="003F508A" w:rsidP="00033269">
            <w:pPr>
              <w:spacing w:line="276" w:lineRule="auto"/>
              <w:jc w:val="both"/>
              <w:rPr>
                <w:rFonts w:ascii="Palatino Linotype" w:hAnsi="Palatino Linotype" w:cs="Arial"/>
                <w:i/>
                <w:iCs/>
                <w:sz w:val="20"/>
                <w:szCs w:val="20"/>
              </w:rPr>
            </w:pPr>
            <w:r w:rsidRPr="00DE06F3">
              <w:rPr>
                <w:rFonts w:ascii="Palatino Linotype" w:hAnsi="Palatino Linotype" w:cs="Arial"/>
                <w:i/>
                <w:iCs/>
                <w:sz w:val="20"/>
                <w:szCs w:val="20"/>
              </w:rPr>
              <w:t>“</w:t>
            </w:r>
            <w:r w:rsidR="004F7DEE" w:rsidRPr="00DE06F3">
              <w:rPr>
                <w:rFonts w:ascii="Palatino Linotype" w:hAnsi="Palatino Linotype" w:cs="Arial"/>
                <w:i/>
                <w:iCs/>
                <w:sz w:val="20"/>
                <w:szCs w:val="20"/>
              </w:rPr>
              <w:t xml:space="preserve">SOLICITE QUE SE ME PROPORCIONARA LA VERSIÓN PÚBLICA DEL ACTA DE DEFUNCIÓN DEL </w:t>
            </w:r>
            <w:proofErr w:type="gramStart"/>
            <w:r w:rsidR="004F7DEE" w:rsidRPr="00DE06F3">
              <w:rPr>
                <w:rFonts w:ascii="Palatino Linotype" w:hAnsi="Palatino Linotype" w:cs="Arial"/>
                <w:i/>
                <w:iCs/>
                <w:sz w:val="20"/>
                <w:szCs w:val="20"/>
              </w:rPr>
              <w:t xml:space="preserve">SEÑOR </w:t>
            </w:r>
            <w:r w:rsidR="00786C28">
              <w:rPr>
                <w:rFonts w:ascii="Palatino Linotype" w:hAnsi="Palatino Linotype" w:cs="Arial"/>
                <w:i/>
                <w:iCs/>
                <w:sz w:val="20"/>
                <w:szCs w:val="20"/>
              </w:rPr>
              <w:t xml:space="preserve"> XXXXXXXXX</w:t>
            </w:r>
            <w:proofErr w:type="gramEnd"/>
            <w:r w:rsidR="00786C28" w:rsidRPr="00DE06F3">
              <w:rPr>
                <w:rFonts w:ascii="Palatino Linotype" w:hAnsi="Palatino Linotype" w:cs="Arial"/>
                <w:i/>
                <w:iCs/>
                <w:sz w:val="20"/>
                <w:szCs w:val="20"/>
              </w:rPr>
              <w:t xml:space="preserve"> </w:t>
            </w:r>
            <w:proofErr w:type="spellStart"/>
            <w:r w:rsidR="00786C28">
              <w:rPr>
                <w:rFonts w:ascii="Palatino Linotype" w:hAnsi="Palatino Linotype" w:cs="Arial"/>
                <w:i/>
                <w:iCs/>
                <w:sz w:val="20"/>
                <w:szCs w:val="20"/>
              </w:rPr>
              <w:t>XXXXXXXXX</w:t>
            </w:r>
            <w:proofErr w:type="spellEnd"/>
            <w:r w:rsidR="00786C28">
              <w:rPr>
                <w:rFonts w:ascii="Palatino Linotype" w:hAnsi="Palatino Linotype" w:cs="Arial"/>
                <w:i/>
                <w:iCs/>
                <w:sz w:val="20"/>
                <w:szCs w:val="20"/>
              </w:rPr>
              <w:t xml:space="preserve"> XXXXXXXX</w:t>
            </w:r>
            <w:r w:rsidR="00786C28" w:rsidRPr="00DE06F3">
              <w:rPr>
                <w:rFonts w:ascii="Palatino Linotype" w:hAnsi="Palatino Linotype" w:cs="Arial"/>
                <w:i/>
                <w:iCs/>
                <w:sz w:val="20"/>
                <w:szCs w:val="20"/>
              </w:rPr>
              <w:t xml:space="preserve"> </w:t>
            </w:r>
            <w:r w:rsidR="004F7DEE" w:rsidRPr="00DE06F3">
              <w:rPr>
                <w:rFonts w:ascii="Palatino Linotype" w:hAnsi="Palatino Linotype" w:cs="Arial"/>
                <w:i/>
                <w:iCs/>
                <w:sz w:val="20"/>
                <w:szCs w:val="20"/>
              </w:rPr>
              <w:t xml:space="preserve">, MISMA QUE OBRA EN LOS ARCHIVOS DE LA SECRETARÍA DE JUSTICIA Y DERECHOS HUMANOS; Y EN SU LUGAR, SE INFORMARON LOS REQUISITOS PARA SOLICITAR COPIAS CERTIFICADAS DE ACTAS; LO CUAL CARECE DE TOTAL </w:t>
            </w:r>
            <w:r w:rsidR="004F7DEE" w:rsidRPr="00DE06F3">
              <w:rPr>
                <w:rFonts w:ascii="Palatino Linotype" w:hAnsi="Palatino Linotype" w:cs="Arial"/>
                <w:i/>
                <w:iCs/>
                <w:sz w:val="20"/>
                <w:szCs w:val="20"/>
              </w:rPr>
              <w:lastRenderedPageBreak/>
              <w:t>CONGRUENCIA CON MI SOLICITUD.</w:t>
            </w:r>
            <w:r w:rsidRPr="00DE06F3">
              <w:rPr>
                <w:rFonts w:ascii="Palatino Linotype" w:hAnsi="Palatino Linotype" w:cs="Arial"/>
                <w:i/>
                <w:iCs/>
                <w:sz w:val="20"/>
                <w:szCs w:val="20"/>
              </w:rPr>
              <w:t>”</w:t>
            </w:r>
          </w:p>
        </w:tc>
      </w:tr>
    </w:tbl>
    <w:p w14:paraId="7767E5C7" w14:textId="1A91957C" w:rsidR="003869E4" w:rsidRPr="00DE06F3" w:rsidRDefault="003869E4" w:rsidP="00033269">
      <w:pPr>
        <w:spacing w:line="360" w:lineRule="auto"/>
        <w:jc w:val="both"/>
        <w:rPr>
          <w:rFonts w:ascii="Palatino Linotype" w:hAnsi="Palatino Linotype" w:cs="Arial"/>
          <w:sz w:val="22"/>
          <w:szCs w:val="22"/>
        </w:rPr>
      </w:pPr>
    </w:p>
    <w:p w14:paraId="702B9D0C" w14:textId="2828212A" w:rsidR="00413F99" w:rsidRPr="00DE06F3" w:rsidRDefault="00F336AB" w:rsidP="00033269">
      <w:pPr>
        <w:spacing w:line="360" w:lineRule="auto"/>
        <w:jc w:val="both"/>
        <w:rPr>
          <w:rFonts w:ascii="Palatino Linotype" w:hAnsi="Palatino Linotype" w:cs="Arial"/>
        </w:rPr>
      </w:pPr>
      <w:r w:rsidRPr="00DE06F3">
        <w:rPr>
          <w:rFonts w:ascii="Palatino Linotype" w:hAnsi="Palatino Linotype" w:cs="Arial"/>
        </w:rPr>
        <w:t>Así</w:t>
      </w:r>
      <w:r w:rsidR="00647E96" w:rsidRPr="00DE06F3">
        <w:rPr>
          <w:rFonts w:ascii="Palatino Linotype" w:hAnsi="Palatino Linotype" w:cs="Arial"/>
        </w:rPr>
        <w:t xml:space="preserve"> mismo, </w:t>
      </w:r>
      <w:r w:rsidR="00413F99" w:rsidRPr="00DE06F3">
        <w:rPr>
          <w:rFonts w:ascii="Palatino Linotype" w:hAnsi="Palatino Linotype" w:cs="Arial"/>
          <w:b/>
          <w:bCs/>
        </w:rPr>
        <w:t xml:space="preserve">EL </w:t>
      </w:r>
      <w:r w:rsidR="004D2AFA" w:rsidRPr="00DE06F3">
        <w:rPr>
          <w:rFonts w:ascii="Palatino Linotype" w:hAnsi="Palatino Linotype" w:cs="Arial"/>
          <w:b/>
          <w:bCs/>
        </w:rPr>
        <w:t>RECURRENTE</w:t>
      </w:r>
      <w:r w:rsidR="00413F99" w:rsidRPr="00DE06F3">
        <w:rPr>
          <w:rFonts w:ascii="Palatino Linotype" w:hAnsi="Palatino Linotype" w:cs="Arial"/>
        </w:rPr>
        <w:t xml:space="preserve"> </w:t>
      </w:r>
      <w:r w:rsidR="00647E96" w:rsidRPr="00DE06F3">
        <w:rPr>
          <w:rFonts w:ascii="Palatino Linotype" w:hAnsi="Palatino Linotype" w:cs="Arial"/>
        </w:rPr>
        <w:t>a</w:t>
      </w:r>
      <w:r w:rsidR="00413F99" w:rsidRPr="00DE06F3">
        <w:rPr>
          <w:rFonts w:ascii="Palatino Linotype" w:hAnsi="Palatino Linotype" w:cs="Arial"/>
        </w:rPr>
        <w:t xml:space="preserve"> </w:t>
      </w:r>
      <w:r w:rsidR="00647E96" w:rsidRPr="00DE06F3">
        <w:rPr>
          <w:rFonts w:ascii="Palatino Linotype" w:hAnsi="Palatino Linotype" w:cs="Arial"/>
        </w:rPr>
        <w:t>l</w:t>
      </w:r>
      <w:r w:rsidR="00413F99" w:rsidRPr="00DE06F3">
        <w:rPr>
          <w:rFonts w:ascii="Palatino Linotype" w:hAnsi="Palatino Linotype" w:cs="Arial"/>
        </w:rPr>
        <w:t>a</w:t>
      </w:r>
      <w:r w:rsidR="00035B7D" w:rsidRPr="00DE06F3">
        <w:rPr>
          <w:rFonts w:ascii="Palatino Linotype" w:hAnsi="Palatino Linotype" w:cs="Arial"/>
        </w:rPr>
        <w:t>s</w:t>
      </w:r>
      <w:r w:rsidR="00647E96" w:rsidRPr="00DE06F3">
        <w:rPr>
          <w:rFonts w:ascii="Palatino Linotype" w:hAnsi="Palatino Linotype" w:cs="Arial"/>
        </w:rPr>
        <w:t xml:space="preserve"> </w:t>
      </w:r>
      <w:r w:rsidR="00D31E2F" w:rsidRPr="00DE06F3">
        <w:rPr>
          <w:rFonts w:ascii="Palatino Linotype" w:hAnsi="Palatino Linotype" w:cs="Arial"/>
        </w:rPr>
        <w:t>interposici</w:t>
      </w:r>
      <w:r w:rsidR="00035B7D" w:rsidRPr="00DE06F3">
        <w:rPr>
          <w:rFonts w:ascii="Palatino Linotype" w:hAnsi="Palatino Linotype" w:cs="Arial"/>
        </w:rPr>
        <w:t>o</w:t>
      </w:r>
      <w:r w:rsidR="00D31E2F" w:rsidRPr="00DE06F3">
        <w:rPr>
          <w:rFonts w:ascii="Palatino Linotype" w:hAnsi="Palatino Linotype" w:cs="Arial"/>
        </w:rPr>
        <w:t>n</w:t>
      </w:r>
      <w:r w:rsidR="00035B7D" w:rsidRPr="00DE06F3">
        <w:rPr>
          <w:rFonts w:ascii="Palatino Linotype" w:hAnsi="Palatino Linotype" w:cs="Arial"/>
        </w:rPr>
        <w:t>es</w:t>
      </w:r>
      <w:r w:rsidR="00D31E2F" w:rsidRPr="00DE06F3">
        <w:rPr>
          <w:rFonts w:ascii="Palatino Linotype" w:hAnsi="Palatino Linotype" w:cs="Arial"/>
        </w:rPr>
        <w:t xml:space="preserve"> de</w:t>
      </w:r>
      <w:r w:rsidR="00035B7D" w:rsidRPr="00DE06F3">
        <w:rPr>
          <w:rFonts w:ascii="Palatino Linotype" w:hAnsi="Palatino Linotype" w:cs="Arial"/>
        </w:rPr>
        <w:t xml:space="preserve"> los</w:t>
      </w:r>
      <w:r w:rsidR="00D31E2F" w:rsidRPr="00DE06F3">
        <w:rPr>
          <w:rFonts w:ascii="Palatino Linotype" w:hAnsi="Palatino Linotype" w:cs="Arial"/>
        </w:rPr>
        <w:t xml:space="preserve"> recurso</w:t>
      </w:r>
      <w:r w:rsidR="00035B7D" w:rsidRPr="00DE06F3">
        <w:rPr>
          <w:rFonts w:ascii="Palatino Linotype" w:hAnsi="Palatino Linotype" w:cs="Arial"/>
        </w:rPr>
        <w:t>s</w:t>
      </w:r>
      <w:r w:rsidR="00D31E2F" w:rsidRPr="00DE06F3">
        <w:rPr>
          <w:rFonts w:ascii="Palatino Linotype" w:hAnsi="Palatino Linotype" w:cs="Arial"/>
        </w:rPr>
        <w:t xml:space="preserve"> de revisión </w:t>
      </w:r>
      <w:r w:rsidR="00D31E2F" w:rsidRPr="00DE06F3">
        <w:rPr>
          <w:rFonts w:ascii="Palatino Linotype" w:hAnsi="Palatino Linotype" w:cs="Arial"/>
          <w:b/>
        </w:rPr>
        <w:t>0</w:t>
      </w:r>
      <w:r w:rsidR="004F7DEE" w:rsidRPr="00DE06F3">
        <w:rPr>
          <w:rFonts w:ascii="Palatino Linotype" w:hAnsi="Palatino Linotype" w:cs="Arial"/>
          <w:b/>
        </w:rPr>
        <w:t>6512</w:t>
      </w:r>
      <w:r w:rsidR="00D31E2F" w:rsidRPr="00DE06F3">
        <w:rPr>
          <w:rFonts w:ascii="Palatino Linotype" w:hAnsi="Palatino Linotype" w:cs="Arial"/>
          <w:b/>
        </w:rPr>
        <w:t>/INFOEM/IP/RR/2021</w:t>
      </w:r>
      <w:r w:rsidR="00035B7D" w:rsidRPr="00DE06F3">
        <w:rPr>
          <w:rFonts w:ascii="Palatino Linotype" w:hAnsi="Palatino Linotype" w:cs="Arial"/>
          <w:b/>
        </w:rPr>
        <w:t xml:space="preserve"> </w:t>
      </w:r>
      <w:r w:rsidR="00035B7D" w:rsidRPr="00DE06F3">
        <w:rPr>
          <w:rFonts w:ascii="Palatino Linotype" w:hAnsi="Palatino Linotype" w:cs="Arial"/>
        </w:rPr>
        <w:t>y</w:t>
      </w:r>
      <w:r w:rsidR="00035B7D" w:rsidRPr="00DE06F3">
        <w:rPr>
          <w:rFonts w:ascii="Palatino Linotype" w:hAnsi="Palatino Linotype" w:cs="Arial"/>
          <w:b/>
        </w:rPr>
        <w:t xml:space="preserve"> 06513/INFOEM/IP/RR/</w:t>
      </w:r>
      <w:proofErr w:type="gramStart"/>
      <w:r w:rsidR="00035B7D" w:rsidRPr="00DE06F3">
        <w:rPr>
          <w:rFonts w:ascii="Palatino Linotype" w:hAnsi="Palatino Linotype" w:cs="Arial"/>
          <w:b/>
        </w:rPr>
        <w:t xml:space="preserve">2021 </w:t>
      </w:r>
      <w:r w:rsidR="00D31E2F" w:rsidRPr="00DE06F3">
        <w:rPr>
          <w:rFonts w:ascii="Palatino Linotype" w:hAnsi="Palatino Linotype" w:cs="Arial"/>
          <w:b/>
        </w:rPr>
        <w:t xml:space="preserve"> </w:t>
      </w:r>
      <w:r w:rsidR="00D31E2F" w:rsidRPr="00DE06F3">
        <w:rPr>
          <w:rFonts w:ascii="Palatino Linotype" w:hAnsi="Palatino Linotype" w:cs="Arial"/>
        </w:rPr>
        <w:t>adjunt</w:t>
      </w:r>
      <w:r w:rsidR="004F7DEE" w:rsidRPr="00DE06F3">
        <w:rPr>
          <w:rFonts w:ascii="Palatino Linotype" w:hAnsi="Palatino Linotype" w:cs="Arial"/>
        </w:rPr>
        <w:t>ó</w:t>
      </w:r>
      <w:proofErr w:type="gramEnd"/>
      <w:r w:rsidR="00D31E2F" w:rsidRPr="00DE06F3">
        <w:rPr>
          <w:rFonts w:ascii="Palatino Linotype" w:hAnsi="Palatino Linotype" w:cs="Arial"/>
        </w:rPr>
        <w:t xml:space="preserve"> </w:t>
      </w:r>
      <w:r w:rsidR="00035B7D" w:rsidRPr="00DE06F3">
        <w:rPr>
          <w:rFonts w:ascii="Palatino Linotype" w:hAnsi="Palatino Linotype" w:cs="Arial"/>
        </w:rPr>
        <w:t>los</w:t>
      </w:r>
      <w:r w:rsidR="00D31E2F" w:rsidRPr="00DE06F3">
        <w:rPr>
          <w:rFonts w:ascii="Palatino Linotype" w:hAnsi="Palatino Linotype" w:cs="Arial"/>
        </w:rPr>
        <w:t xml:space="preserve"> </w:t>
      </w:r>
      <w:r w:rsidR="00413F99" w:rsidRPr="00DE06F3">
        <w:rPr>
          <w:rFonts w:ascii="Palatino Linotype" w:hAnsi="Palatino Linotype" w:cs="Arial"/>
        </w:rPr>
        <w:t>documento</w:t>
      </w:r>
      <w:r w:rsidR="00035B7D" w:rsidRPr="00DE06F3">
        <w:rPr>
          <w:rFonts w:ascii="Palatino Linotype" w:hAnsi="Palatino Linotype" w:cs="Arial"/>
        </w:rPr>
        <w:t>s</w:t>
      </w:r>
      <w:r w:rsidR="00413F99" w:rsidRPr="00DE06F3">
        <w:rPr>
          <w:rFonts w:ascii="Palatino Linotype" w:hAnsi="Palatino Linotype" w:cs="Arial"/>
        </w:rPr>
        <w:t xml:space="preserve"> electrónico</w:t>
      </w:r>
      <w:r w:rsidR="00035B7D" w:rsidRPr="00DE06F3">
        <w:rPr>
          <w:rFonts w:ascii="Palatino Linotype" w:hAnsi="Palatino Linotype" w:cs="Arial"/>
        </w:rPr>
        <w:t>s</w:t>
      </w:r>
      <w:r w:rsidR="00413F99" w:rsidRPr="00DE06F3">
        <w:rPr>
          <w:rFonts w:ascii="Palatino Linotype" w:hAnsi="Palatino Linotype" w:cs="Arial"/>
        </w:rPr>
        <w:t xml:space="preserve"> denominado</w:t>
      </w:r>
      <w:r w:rsidR="00035B7D" w:rsidRPr="00DE06F3">
        <w:rPr>
          <w:rFonts w:ascii="Palatino Linotype" w:hAnsi="Palatino Linotype" w:cs="Arial"/>
        </w:rPr>
        <w:t>s</w:t>
      </w:r>
      <w:r w:rsidR="00413F99" w:rsidRPr="00DE06F3">
        <w:rPr>
          <w:rFonts w:ascii="Palatino Linotype" w:hAnsi="Palatino Linotype" w:cs="Arial"/>
        </w:rPr>
        <w:t xml:space="preserve"> </w:t>
      </w:r>
      <w:r w:rsidR="00413F99" w:rsidRPr="00DE06F3">
        <w:rPr>
          <w:rFonts w:ascii="Palatino Linotype" w:hAnsi="Palatino Linotype" w:cs="Arial"/>
          <w:b/>
          <w:bCs/>
          <w:i/>
          <w:iCs/>
        </w:rPr>
        <w:t>“</w:t>
      </w:r>
      <w:r w:rsidR="00035B7D" w:rsidRPr="00DE06F3">
        <w:rPr>
          <w:b/>
          <w:i/>
        </w:rPr>
        <w:t>Respuesta 00191.pdf</w:t>
      </w:r>
      <w:r w:rsidR="00413F99" w:rsidRPr="00DE06F3">
        <w:rPr>
          <w:rFonts w:ascii="Palatino Linotype" w:hAnsi="Palatino Linotype" w:cs="Arial"/>
          <w:b/>
          <w:bCs/>
          <w:i/>
          <w:iCs/>
        </w:rPr>
        <w:t>”</w:t>
      </w:r>
      <w:r w:rsidR="00035B7D" w:rsidRPr="00DE06F3">
        <w:rPr>
          <w:rFonts w:ascii="Palatino Linotype" w:hAnsi="Palatino Linotype" w:cs="Arial"/>
          <w:b/>
          <w:bCs/>
          <w:i/>
          <w:iCs/>
        </w:rPr>
        <w:t xml:space="preserve"> </w:t>
      </w:r>
      <w:r w:rsidR="00035B7D" w:rsidRPr="00DE06F3">
        <w:rPr>
          <w:rFonts w:ascii="Palatino Linotype" w:hAnsi="Palatino Linotype" w:cs="Arial"/>
          <w:bCs/>
          <w:iCs/>
        </w:rPr>
        <w:t>y</w:t>
      </w:r>
      <w:r w:rsidR="00035B7D" w:rsidRPr="00DE06F3">
        <w:rPr>
          <w:rFonts w:ascii="Palatino Linotype" w:hAnsi="Palatino Linotype" w:cs="Arial"/>
          <w:b/>
          <w:bCs/>
          <w:i/>
          <w:iCs/>
        </w:rPr>
        <w:t xml:space="preserve"> “</w:t>
      </w:r>
      <w:r w:rsidR="00035B7D" w:rsidRPr="00DE06F3">
        <w:rPr>
          <w:b/>
          <w:i/>
        </w:rPr>
        <w:t>Respuesta 00190.pdf</w:t>
      </w:r>
      <w:r w:rsidR="00035B7D" w:rsidRPr="00DE06F3">
        <w:rPr>
          <w:rFonts w:ascii="Palatino Linotype" w:hAnsi="Palatino Linotype" w:cs="Arial"/>
          <w:b/>
          <w:bCs/>
          <w:i/>
          <w:iCs/>
        </w:rPr>
        <w:t xml:space="preserve">”, </w:t>
      </w:r>
      <w:r w:rsidR="00035B7D" w:rsidRPr="00DE06F3">
        <w:rPr>
          <w:rFonts w:ascii="Palatino Linotype" w:hAnsi="Palatino Linotype" w:cs="Arial"/>
          <w:bCs/>
          <w:iCs/>
        </w:rPr>
        <w:t>respectivamente,</w:t>
      </w:r>
      <w:r w:rsidR="00035B7D" w:rsidRPr="00DE06F3">
        <w:rPr>
          <w:rFonts w:ascii="Palatino Linotype" w:hAnsi="Palatino Linotype" w:cs="Arial"/>
          <w:b/>
          <w:bCs/>
          <w:i/>
          <w:iCs/>
        </w:rPr>
        <w:t xml:space="preserve"> </w:t>
      </w:r>
      <w:r w:rsidR="00DE0BB0" w:rsidRPr="00DE06F3">
        <w:rPr>
          <w:rFonts w:ascii="Palatino Linotype" w:hAnsi="Palatino Linotype" w:cs="Arial"/>
        </w:rPr>
        <w:t>que contiene</w:t>
      </w:r>
      <w:r w:rsidR="00035B7D" w:rsidRPr="00DE06F3">
        <w:rPr>
          <w:rFonts w:ascii="Palatino Linotype" w:hAnsi="Palatino Linotype" w:cs="Arial"/>
        </w:rPr>
        <w:t>n l</w:t>
      </w:r>
      <w:r w:rsidR="00DE0BB0" w:rsidRPr="00DE06F3">
        <w:rPr>
          <w:rFonts w:ascii="Palatino Linotype" w:hAnsi="Palatino Linotype" w:cs="Arial"/>
        </w:rPr>
        <w:t xml:space="preserve">a respuesta del </w:t>
      </w:r>
      <w:r w:rsidR="00DE0BB0" w:rsidRPr="00DE06F3">
        <w:rPr>
          <w:rFonts w:ascii="Palatino Linotype" w:hAnsi="Palatino Linotype" w:cs="Arial"/>
          <w:b/>
          <w:bCs/>
        </w:rPr>
        <w:t>SUJETO OBLIGADO</w:t>
      </w:r>
      <w:r w:rsidR="00DE0BB0" w:rsidRPr="00DE06F3">
        <w:rPr>
          <w:rFonts w:ascii="Palatino Linotype" w:hAnsi="Palatino Linotype" w:cs="Arial"/>
        </w:rPr>
        <w:t xml:space="preserve"> de la</w:t>
      </w:r>
      <w:r w:rsidR="00035B7D" w:rsidRPr="00DE06F3">
        <w:rPr>
          <w:rFonts w:ascii="Palatino Linotype" w:hAnsi="Palatino Linotype" w:cs="Arial"/>
        </w:rPr>
        <w:t>s</w:t>
      </w:r>
      <w:r w:rsidR="00DE0BB0" w:rsidRPr="00DE06F3">
        <w:rPr>
          <w:rFonts w:ascii="Palatino Linotype" w:hAnsi="Palatino Linotype" w:cs="Arial"/>
        </w:rPr>
        <w:t xml:space="preserve"> solicitud</w:t>
      </w:r>
      <w:r w:rsidR="00035B7D" w:rsidRPr="00DE06F3">
        <w:rPr>
          <w:rFonts w:ascii="Palatino Linotype" w:hAnsi="Palatino Linotype" w:cs="Arial"/>
        </w:rPr>
        <w:t>es</w:t>
      </w:r>
      <w:r w:rsidR="00DE0BB0" w:rsidRPr="00DE06F3">
        <w:rPr>
          <w:rFonts w:ascii="Palatino Linotype" w:hAnsi="Palatino Linotype" w:cs="Arial"/>
        </w:rPr>
        <w:t xml:space="preserve"> de acceso a la información </w:t>
      </w:r>
      <w:r w:rsidR="00033269" w:rsidRPr="00DE06F3">
        <w:rPr>
          <w:rFonts w:ascii="Palatino Linotype" w:hAnsi="Palatino Linotype" w:cs="Arial"/>
        </w:rPr>
        <w:t>pública</w:t>
      </w:r>
      <w:r w:rsidR="00DE0BB0" w:rsidRPr="00DE06F3">
        <w:rPr>
          <w:rFonts w:ascii="Palatino Linotype" w:hAnsi="Palatino Linotype" w:cs="Arial"/>
        </w:rPr>
        <w:t xml:space="preserve"> </w:t>
      </w:r>
      <w:r w:rsidR="00043398" w:rsidRPr="00DE06F3">
        <w:rPr>
          <w:rFonts w:ascii="Palatino Linotype" w:eastAsia="MS Mincho" w:hAnsi="Palatino Linotype" w:cs="Arial"/>
          <w:b/>
          <w:bCs/>
        </w:rPr>
        <w:t>00</w:t>
      </w:r>
      <w:r w:rsidR="00035B7D" w:rsidRPr="00DE06F3">
        <w:rPr>
          <w:rFonts w:ascii="Palatino Linotype" w:eastAsia="MS Mincho" w:hAnsi="Palatino Linotype" w:cs="Arial"/>
          <w:b/>
          <w:bCs/>
        </w:rPr>
        <w:t>191</w:t>
      </w:r>
      <w:r w:rsidR="00043398" w:rsidRPr="00DE06F3">
        <w:rPr>
          <w:rFonts w:ascii="Palatino Linotype" w:eastAsia="MS Mincho" w:hAnsi="Palatino Linotype" w:cs="Arial"/>
          <w:b/>
          <w:bCs/>
        </w:rPr>
        <w:t>/</w:t>
      </w:r>
      <w:r w:rsidR="00035B7D" w:rsidRPr="00DE06F3">
        <w:rPr>
          <w:rFonts w:ascii="Palatino Linotype" w:eastAsia="MS Mincho" w:hAnsi="Palatino Linotype" w:cs="Arial"/>
          <w:b/>
          <w:bCs/>
        </w:rPr>
        <w:t>SJDH</w:t>
      </w:r>
      <w:r w:rsidR="00043398" w:rsidRPr="00DE06F3">
        <w:rPr>
          <w:rFonts w:ascii="Palatino Linotype" w:eastAsia="MS Mincho" w:hAnsi="Palatino Linotype" w:cs="Arial"/>
          <w:b/>
          <w:bCs/>
        </w:rPr>
        <w:t>/IP/2021</w:t>
      </w:r>
      <w:r w:rsidR="00035B7D" w:rsidRPr="00DE06F3">
        <w:rPr>
          <w:rFonts w:ascii="Palatino Linotype" w:eastAsia="MS Mincho" w:hAnsi="Palatino Linotype" w:cs="Arial"/>
          <w:b/>
          <w:bCs/>
        </w:rPr>
        <w:t xml:space="preserve"> </w:t>
      </w:r>
      <w:r w:rsidR="00035B7D" w:rsidRPr="00DE06F3">
        <w:rPr>
          <w:rFonts w:ascii="Palatino Linotype" w:eastAsia="MS Mincho" w:hAnsi="Palatino Linotype" w:cs="Arial"/>
          <w:bCs/>
        </w:rPr>
        <w:t>y</w:t>
      </w:r>
      <w:r w:rsidR="00035B7D" w:rsidRPr="00DE06F3">
        <w:rPr>
          <w:rFonts w:ascii="Palatino Linotype" w:eastAsia="MS Mincho" w:hAnsi="Palatino Linotype" w:cs="Arial"/>
          <w:b/>
          <w:bCs/>
        </w:rPr>
        <w:t xml:space="preserve"> 00190/SJDH/IP/2021</w:t>
      </w:r>
    </w:p>
    <w:p w14:paraId="4B7BBABA" w14:textId="77777777" w:rsidR="00043398" w:rsidRPr="00DE06F3" w:rsidRDefault="00043398" w:rsidP="00033269">
      <w:pPr>
        <w:spacing w:line="360" w:lineRule="auto"/>
        <w:jc w:val="both"/>
        <w:rPr>
          <w:rFonts w:ascii="Palatino Linotype" w:hAnsi="Palatino Linotype" w:cs="Arial"/>
          <w:sz w:val="22"/>
          <w:szCs w:val="22"/>
        </w:rPr>
      </w:pPr>
    </w:p>
    <w:bookmarkEnd w:id="2"/>
    <w:p w14:paraId="3D73B783" w14:textId="32B2DB27" w:rsidR="00BC450B" w:rsidRPr="00DE06F3" w:rsidRDefault="00F862A0" w:rsidP="00033269">
      <w:pPr>
        <w:spacing w:line="360" w:lineRule="auto"/>
        <w:jc w:val="both"/>
        <w:rPr>
          <w:rFonts w:ascii="Palatino Linotype" w:hAnsi="Palatino Linotype" w:cs="Arial"/>
          <w:lang w:val="es-ES_tradnl"/>
        </w:rPr>
      </w:pPr>
      <w:r w:rsidRPr="00DE06F3">
        <w:rPr>
          <w:rFonts w:ascii="Palatino Linotype" w:hAnsi="Palatino Linotype" w:cs="Arial"/>
          <w:b/>
          <w:sz w:val="28"/>
          <w:szCs w:val="28"/>
        </w:rPr>
        <w:t>V</w:t>
      </w:r>
      <w:r w:rsidR="00200BFC" w:rsidRPr="00DE06F3">
        <w:rPr>
          <w:rFonts w:ascii="Palatino Linotype" w:hAnsi="Palatino Linotype" w:cs="Arial"/>
          <w:b/>
          <w:sz w:val="28"/>
          <w:szCs w:val="28"/>
        </w:rPr>
        <w:t xml:space="preserve">. </w:t>
      </w:r>
      <w:r w:rsidR="00200BFC" w:rsidRPr="00DE06F3">
        <w:rPr>
          <w:rFonts w:ascii="Palatino Linotype" w:hAnsi="Palatino Linotype" w:cs="Arial"/>
        </w:rPr>
        <w:t>E</w:t>
      </w:r>
      <w:r w:rsidR="008C7579" w:rsidRPr="00DE06F3">
        <w:rPr>
          <w:rFonts w:ascii="Palatino Linotype" w:hAnsi="Palatino Linotype" w:cs="Arial"/>
        </w:rPr>
        <w:t xml:space="preserve">l </w:t>
      </w:r>
      <w:r w:rsidR="00035B7D" w:rsidRPr="00DE06F3">
        <w:rPr>
          <w:rFonts w:ascii="Palatino Linotype" w:hAnsi="Palatino Linotype" w:cs="Arial"/>
        </w:rPr>
        <w:t>veinte de diciembre</w:t>
      </w:r>
      <w:r w:rsidR="0057404B" w:rsidRPr="00DE06F3">
        <w:rPr>
          <w:rFonts w:ascii="Palatino Linotype" w:hAnsi="Palatino Linotype" w:cs="Arial"/>
        </w:rPr>
        <w:t xml:space="preserve"> </w:t>
      </w:r>
      <w:r w:rsidR="00BE0F05" w:rsidRPr="00DE06F3">
        <w:rPr>
          <w:rFonts w:ascii="Palatino Linotype" w:hAnsi="Palatino Linotype" w:cs="Arial"/>
        </w:rPr>
        <w:t>de dos mil veintiuno</w:t>
      </w:r>
      <w:r w:rsidR="00200BFC" w:rsidRPr="00DE06F3">
        <w:rPr>
          <w:rFonts w:ascii="Palatino Linotype" w:hAnsi="Palatino Linotype" w:cs="Arial"/>
        </w:rPr>
        <w:t xml:space="preserve">, </w:t>
      </w:r>
      <w:r w:rsidR="00BC450B" w:rsidRPr="00DE06F3">
        <w:rPr>
          <w:rFonts w:ascii="Palatino Linotype" w:hAnsi="Palatino Linotype" w:cs="Arial"/>
        </w:rPr>
        <w:t xml:space="preserve">los recursos de que se tratan se enviaron electrónicamente al Instituto de </w:t>
      </w:r>
      <w:r w:rsidR="00BC450B" w:rsidRPr="00DE06F3">
        <w:rPr>
          <w:rFonts w:ascii="Palatino Linotype" w:eastAsia="Arial Unicode MS" w:hAnsi="Palatino Linotype" w:cs="Arial"/>
        </w:rPr>
        <w:t>Transparencia</w:t>
      </w:r>
      <w:r w:rsidR="00BC450B" w:rsidRPr="00DE06F3">
        <w:rPr>
          <w:rFonts w:ascii="Palatino Linotype" w:hAnsi="Palatino Linotype" w:cs="Arial"/>
        </w:rPr>
        <w:t xml:space="preserve">, Acceso a la Información Pública y Protección de Datos Personales del Estado de México y Municipios y con fundamento en el artículo 185, fracción I de la </w:t>
      </w:r>
      <w:r w:rsidR="00BC450B" w:rsidRPr="00DE06F3">
        <w:rPr>
          <w:rFonts w:ascii="Palatino Linotype" w:hAnsi="Palatino Linotype"/>
        </w:rPr>
        <w:t>Ley de Transparencia y Acceso a la Información Pública del Estado de México y Municipios</w:t>
      </w:r>
      <w:r w:rsidR="00BC450B" w:rsidRPr="00DE06F3">
        <w:rPr>
          <w:rFonts w:ascii="Palatino Linotype" w:hAnsi="Palatino Linotype" w:cs="Arial"/>
        </w:rPr>
        <w:t xml:space="preserve">, </w:t>
      </w:r>
      <w:r w:rsidR="00BC450B" w:rsidRPr="00DE06F3">
        <w:rPr>
          <w:rFonts w:ascii="Palatino Linotype" w:hAnsi="Palatino Linotype" w:cs="Arial"/>
          <w:lang w:val="es-ES_tradnl"/>
        </w:rPr>
        <w:t>se turnaron así: a través del</w:t>
      </w:r>
      <w:r w:rsidR="00BC450B" w:rsidRPr="00DE06F3">
        <w:rPr>
          <w:rFonts w:ascii="Palatino Linotype" w:eastAsia="Arial Unicode MS" w:hAnsi="Palatino Linotype" w:cs="Arial"/>
          <w:lang w:val="es-ES_tradnl"/>
        </w:rPr>
        <w:t xml:space="preserve"> </w:t>
      </w:r>
      <w:r w:rsidR="00BC450B" w:rsidRPr="00DE06F3">
        <w:rPr>
          <w:rFonts w:ascii="Palatino Linotype" w:eastAsia="Arial Unicode MS" w:hAnsi="Palatino Linotype" w:cs="Arial"/>
          <w:b/>
          <w:lang w:val="es-ES_tradnl"/>
        </w:rPr>
        <w:t>SAIMEX</w:t>
      </w:r>
      <w:r w:rsidR="00BC450B" w:rsidRPr="00DE06F3">
        <w:rPr>
          <w:rFonts w:ascii="Palatino Linotype" w:hAnsi="Palatino Linotype"/>
        </w:rPr>
        <w:t>, el recurso</w:t>
      </w:r>
      <w:r w:rsidR="00BC450B" w:rsidRPr="00DE06F3">
        <w:rPr>
          <w:rFonts w:ascii="Palatino Linotype" w:hAnsi="Palatino Linotype" w:cs="Arial"/>
          <w:szCs w:val="20"/>
        </w:rPr>
        <w:t xml:space="preserve"> de revisión </w:t>
      </w:r>
      <w:r w:rsidR="00BC450B" w:rsidRPr="00DE06F3">
        <w:rPr>
          <w:rFonts w:ascii="Palatino Linotype" w:hAnsi="Palatino Linotype" w:cs="Arial"/>
          <w:b/>
          <w:szCs w:val="20"/>
        </w:rPr>
        <w:t>0</w:t>
      </w:r>
      <w:r w:rsidR="00035B7D" w:rsidRPr="00DE06F3">
        <w:rPr>
          <w:rFonts w:ascii="Palatino Linotype" w:hAnsi="Palatino Linotype" w:cs="Arial"/>
          <w:b/>
          <w:szCs w:val="20"/>
        </w:rPr>
        <w:t>6512</w:t>
      </w:r>
      <w:r w:rsidR="00BC450B" w:rsidRPr="00DE06F3">
        <w:rPr>
          <w:rFonts w:ascii="Palatino Linotype" w:hAnsi="Palatino Linotype" w:cs="Arial"/>
          <w:b/>
        </w:rPr>
        <w:t xml:space="preserve">/INFOEM/IP/RR/2021 </w:t>
      </w:r>
      <w:r w:rsidR="00BC450B" w:rsidRPr="00DE06F3">
        <w:rPr>
          <w:rFonts w:ascii="Palatino Linotype" w:hAnsi="Palatino Linotype"/>
        </w:rPr>
        <w:t>a</w:t>
      </w:r>
      <w:r w:rsidR="00035B7D" w:rsidRPr="00DE06F3">
        <w:rPr>
          <w:rFonts w:ascii="Palatino Linotype" w:hAnsi="Palatino Linotype"/>
        </w:rPr>
        <w:t xml:space="preserve"> la </w:t>
      </w:r>
      <w:r w:rsidR="00BC450B" w:rsidRPr="00DE06F3">
        <w:rPr>
          <w:rFonts w:ascii="Palatino Linotype" w:hAnsi="Palatino Linotype" w:cs="Arial"/>
          <w:b/>
          <w:bCs/>
          <w:lang w:val="es-ES_tradnl"/>
        </w:rPr>
        <w:t xml:space="preserve">Comisionada </w:t>
      </w:r>
      <w:r w:rsidR="00035B7D" w:rsidRPr="00DE06F3">
        <w:rPr>
          <w:rFonts w:ascii="Palatino Linotype" w:hAnsi="Palatino Linotype" w:cs="Arial"/>
          <w:b/>
          <w:bCs/>
          <w:lang w:val="es-ES_tradnl"/>
        </w:rPr>
        <w:t>Guadalupe Ramírez Peña</w:t>
      </w:r>
      <w:r w:rsidR="00BC450B" w:rsidRPr="00DE06F3">
        <w:rPr>
          <w:rFonts w:ascii="Palatino Linotype" w:hAnsi="Palatino Linotype" w:cs="Arial"/>
          <w:b/>
          <w:lang w:val="es-ES_tradnl"/>
        </w:rPr>
        <w:t>;</w:t>
      </w:r>
      <w:r w:rsidR="00BC450B" w:rsidRPr="00DE06F3">
        <w:rPr>
          <w:rFonts w:ascii="Palatino Linotype" w:hAnsi="Palatino Linotype" w:cs="Arial"/>
          <w:lang w:val="es-ES_tradnl"/>
        </w:rPr>
        <w:t xml:space="preserve"> </w:t>
      </w:r>
      <w:r w:rsidR="003C2965" w:rsidRPr="00DE06F3">
        <w:rPr>
          <w:rFonts w:ascii="Palatino Linotype" w:hAnsi="Palatino Linotype" w:cs="Arial"/>
          <w:lang w:val="es-ES_tradnl"/>
        </w:rPr>
        <w:t xml:space="preserve">así </w:t>
      </w:r>
      <w:r w:rsidR="00540013" w:rsidRPr="00DE06F3">
        <w:rPr>
          <w:rFonts w:ascii="Palatino Linotype" w:hAnsi="Palatino Linotype" w:cs="Arial"/>
          <w:lang w:val="es-ES_tradnl"/>
        </w:rPr>
        <w:t xml:space="preserve">mismo, </w:t>
      </w:r>
      <w:r w:rsidR="00BC450B" w:rsidRPr="00DE06F3">
        <w:rPr>
          <w:rFonts w:ascii="Palatino Linotype" w:hAnsi="Palatino Linotype" w:cs="Arial"/>
          <w:lang w:val="es-ES_tradnl"/>
        </w:rPr>
        <w:t>el expediente</w:t>
      </w:r>
      <w:r w:rsidR="00BC450B" w:rsidRPr="00DE06F3">
        <w:rPr>
          <w:rFonts w:ascii="Palatino Linotype" w:hAnsi="Palatino Linotype"/>
          <w:b/>
          <w:lang w:val="es-ES_tradnl"/>
        </w:rPr>
        <w:t xml:space="preserve"> </w:t>
      </w:r>
      <w:r w:rsidR="00BC450B" w:rsidRPr="00DE06F3">
        <w:rPr>
          <w:rFonts w:ascii="Palatino Linotype" w:hAnsi="Palatino Linotype" w:cs="Arial"/>
          <w:b/>
        </w:rPr>
        <w:t>0</w:t>
      </w:r>
      <w:r w:rsidR="00035B7D" w:rsidRPr="00DE06F3">
        <w:rPr>
          <w:rFonts w:ascii="Palatino Linotype" w:hAnsi="Palatino Linotype" w:cs="Arial"/>
          <w:b/>
        </w:rPr>
        <w:t>6513</w:t>
      </w:r>
      <w:r w:rsidR="00BC450B" w:rsidRPr="00DE06F3">
        <w:rPr>
          <w:rFonts w:ascii="Palatino Linotype" w:hAnsi="Palatino Linotype" w:cs="Arial"/>
          <w:b/>
        </w:rPr>
        <w:t>/INFOEM/IP/RR/2021</w:t>
      </w:r>
      <w:r w:rsidR="00BC450B" w:rsidRPr="00DE06F3">
        <w:rPr>
          <w:rFonts w:ascii="Palatino Linotype" w:hAnsi="Palatino Linotype"/>
          <w:b/>
        </w:rPr>
        <w:t xml:space="preserve"> </w:t>
      </w:r>
      <w:r w:rsidR="00BC450B" w:rsidRPr="00DE06F3">
        <w:rPr>
          <w:rFonts w:ascii="Palatino Linotype" w:hAnsi="Palatino Linotype"/>
        </w:rPr>
        <w:t>a</w:t>
      </w:r>
      <w:r w:rsidR="00035B7D" w:rsidRPr="00DE06F3">
        <w:rPr>
          <w:rFonts w:ascii="Palatino Linotype" w:hAnsi="Palatino Linotype"/>
        </w:rPr>
        <w:t xml:space="preserve"> la </w:t>
      </w:r>
      <w:r w:rsidR="00BC450B" w:rsidRPr="00DE06F3">
        <w:rPr>
          <w:rFonts w:ascii="Palatino Linotype" w:hAnsi="Palatino Linotype"/>
          <w:b/>
          <w:bCs/>
        </w:rPr>
        <w:t>Comisionad</w:t>
      </w:r>
      <w:r w:rsidR="00035B7D" w:rsidRPr="00DE06F3">
        <w:rPr>
          <w:rFonts w:ascii="Palatino Linotype" w:hAnsi="Palatino Linotype"/>
          <w:b/>
          <w:bCs/>
        </w:rPr>
        <w:t>a María del Rosario Mejía Ayala</w:t>
      </w:r>
      <w:r w:rsidR="00BC450B" w:rsidRPr="00DE06F3">
        <w:rPr>
          <w:rFonts w:ascii="Palatino Linotype" w:hAnsi="Palatino Linotype"/>
        </w:rPr>
        <w:t xml:space="preserve">, a </w:t>
      </w:r>
      <w:r w:rsidR="00BC450B" w:rsidRPr="00DE06F3">
        <w:rPr>
          <w:rFonts w:ascii="Palatino Linotype" w:hAnsi="Palatino Linotype" w:cs="Arial"/>
          <w:lang w:val="es-ES_tradnl"/>
        </w:rPr>
        <w:t xml:space="preserve">efecto de que decretaran su admisión o </w:t>
      </w:r>
      <w:proofErr w:type="spellStart"/>
      <w:r w:rsidR="00BC450B" w:rsidRPr="00DE06F3">
        <w:rPr>
          <w:rFonts w:ascii="Palatino Linotype" w:hAnsi="Palatino Linotype" w:cs="Arial"/>
          <w:lang w:val="es-ES_tradnl"/>
        </w:rPr>
        <w:t>desechamiento</w:t>
      </w:r>
      <w:proofErr w:type="spellEnd"/>
      <w:r w:rsidR="00BC450B" w:rsidRPr="00DE06F3">
        <w:rPr>
          <w:rFonts w:ascii="Palatino Linotype" w:hAnsi="Palatino Linotype" w:cs="Arial"/>
          <w:lang w:val="es-ES_tradnl"/>
        </w:rPr>
        <w:t>.</w:t>
      </w:r>
    </w:p>
    <w:p w14:paraId="74931326" w14:textId="1B54026C" w:rsidR="00200BFC" w:rsidRPr="00DE06F3" w:rsidRDefault="00200BFC" w:rsidP="00033269">
      <w:pPr>
        <w:spacing w:line="360" w:lineRule="auto"/>
        <w:jc w:val="both"/>
        <w:rPr>
          <w:rFonts w:ascii="Palatino Linotype" w:hAnsi="Palatino Linotype" w:cs="Arial"/>
        </w:rPr>
      </w:pPr>
    </w:p>
    <w:p w14:paraId="21640909" w14:textId="5D323356" w:rsidR="00EB19F2" w:rsidRPr="00DE06F3" w:rsidRDefault="00200BFC" w:rsidP="00033269">
      <w:pPr>
        <w:tabs>
          <w:tab w:val="center" w:pos="4252"/>
          <w:tab w:val="right" w:pos="8504"/>
        </w:tabs>
        <w:spacing w:line="360" w:lineRule="auto"/>
        <w:jc w:val="both"/>
        <w:rPr>
          <w:rFonts w:ascii="Palatino Linotype" w:hAnsi="Palatino Linotype" w:cs="Arial"/>
        </w:rPr>
      </w:pPr>
      <w:r w:rsidRPr="00DE06F3">
        <w:rPr>
          <w:rFonts w:ascii="Palatino Linotype" w:hAnsi="Palatino Linotype" w:cs="Arial"/>
          <w:b/>
          <w:sz w:val="28"/>
          <w:szCs w:val="28"/>
        </w:rPr>
        <w:t>V</w:t>
      </w:r>
      <w:r w:rsidR="00AB6194" w:rsidRPr="00DE06F3">
        <w:rPr>
          <w:rFonts w:ascii="Palatino Linotype" w:hAnsi="Palatino Linotype" w:cs="Arial"/>
          <w:b/>
          <w:sz w:val="28"/>
          <w:szCs w:val="28"/>
        </w:rPr>
        <w:t>I</w:t>
      </w:r>
      <w:r w:rsidRPr="00DE06F3">
        <w:rPr>
          <w:rFonts w:ascii="Palatino Linotype" w:hAnsi="Palatino Linotype" w:cs="Arial"/>
          <w:b/>
        </w:rPr>
        <w:t xml:space="preserve">. </w:t>
      </w:r>
      <w:r w:rsidR="00BC450B" w:rsidRPr="00DE06F3">
        <w:rPr>
          <w:rFonts w:ascii="Palatino Linotype" w:hAnsi="Palatino Linotype" w:cs="Arial"/>
        </w:rPr>
        <w:t>De las constancias que obran en el expediente electrónico del</w:t>
      </w:r>
      <w:r w:rsidR="00BC450B" w:rsidRPr="00DE06F3">
        <w:rPr>
          <w:rFonts w:ascii="Palatino Linotype" w:hAnsi="Palatino Linotype" w:cs="Arial"/>
          <w:b/>
        </w:rPr>
        <w:t xml:space="preserve"> SAIMEX</w:t>
      </w:r>
      <w:r w:rsidR="00BC450B" w:rsidRPr="00DE06F3">
        <w:rPr>
          <w:rFonts w:ascii="Palatino Linotype" w:hAnsi="Palatino Linotype" w:cs="Arial"/>
        </w:rPr>
        <w:t xml:space="preserve">, se advierte que en fechas </w:t>
      </w:r>
      <w:r w:rsidR="00EE7648" w:rsidRPr="00DE06F3">
        <w:rPr>
          <w:rFonts w:ascii="Palatino Linotype" w:hAnsi="Palatino Linotype" w:cs="Arial"/>
        </w:rPr>
        <w:t xml:space="preserve">veintidós </w:t>
      </w:r>
      <w:r w:rsidR="00811596" w:rsidRPr="00DE06F3">
        <w:rPr>
          <w:rFonts w:ascii="Palatino Linotype" w:hAnsi="Palatino Linotype" w:cs="Arial"/>
        </w:rPr>
        <w:t xml:space="preserve">de </w:t>
      </w:r>
      <w:r w:rsidR="00EE7648" w:rsidRPr="00DE06F3">
        <w:rPr>
          <w:rFonts w:ascii="Palatino Linotype" w:hAnsi="Palatino Linotype" w:cs="Arial"/>
        </w:rPr>
        <w:t xml:space="preserve">diciembre </w:t>
      </w:r>
      <w:r w:rsidR="00BC450B" w:rsidRPr="00DE06F3">
        <w:rPr>
          <w:rFonts w:ascii="Palatino Linotype" w:hAnsi="Palatino Linotype" w:cs="Arial"/>
        </w:rPr>
        <w:t>de dos mil veintiuno</w:t>
      </w:r>
      <w:r w:rsidR="00811596" w:rsidRPr="00DE06F3">
        <w:rPr>
          <w:rFonts w:ascii="Palatino Linotype" w:hAnsi="Palatino Linotype" w:cs="Arial"/>
        </w:rPr>
        <w:t xml:space="preserve"> y once de enero de dos mil </w:t>
      </w:r>
      <w:r w:rsidR="003B191F" w:rsidRPr="00DE06F3">
        <w:rPr>
          <w:rFonts w:ascii="Palatino Linotype" w:hAnsi="Palatino Linotype" w:cs="Arial"/>
        </w:rPr>
        <w:t>veintidós</w:t>
      </w:r>
      <w:r w:rsidR="00BC450B" w:rsidRPr="00DE06F3">
        <w:rPr>
          <w:rFonts w:ascii="Palatino Linotype" w:hAnsi="Palatino Linotype" w:cs="Arial"/>
        </w:rPr>
        <w:t xml:space="preserve">, se acordaron las admisiones a trámite de los recursos de revisión que nos </w:t>
      </w:r>
      <w:r w:rsidR="00BC450B" w:rsidRPr="00DE06F3">
        <w:rPr>
          <w:rFonts w:ascii="Palatino Linotype" w:hAnsi="Palatino Linotype" w:cs="Arial"/>
        </w:rPr>
        <w:lastRenderedPageBreak/>
        <w:t xml:space="preserve">ocupan; así como la integración de los expedientes respectivos, mismos que se pusieron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00BC450B" w:rsidRPr="00DE06F3">
        <w:rPr>
          <w:rFonts w:ascii="Palatino Linotype" w:hAnsi="Palatino Linotype" w:cs="Arial"/>
          <w:b/>
        </w:rPr>
        <w:t xml:space="preserve">EL SUJETO OBLIGADO </w:t>
      </w:r>
      <w:r w:rsidR="00BC450B" w:rsidRPr="00DE06F3">
        <w:rPr>
          <w:rFonts w:ascii="Palatino Linotype" w:hAnsi="Palatino Linotype" w:cs="Arial"/>
        </w:rPr>
        <w:t>rindiera los correspondientes</w:t>
      </w:r>
      <w:r w:rsidR="00BC450B" w:rsidRPr="00DE06F3">
        <w:rPr>
          <w:rFonts w:ascii="Palatino Linotype" w:hAnsi="Palatino Linotype" w:cs="Arial"/>
          <w:b/>
        </w:rPr>
        <w:t xml:space="preserve"> </w:t>
      </w:r>
      <w:r w:rsidR="00BC450B" w:rsidRPr="00DE06F3">
        <w:rPr>
          <w:rFonts w:ascii="Palatino Linotype" w:hAnsi="Palatino Linotype" w:cs="Arial"/>
        </w:rPr>
        <w:t>Informes Justificados.</w:t>
      </w:r>
    </w:p>
    <w:p w14:paraId="620635B3" w14:textId="77777777" w:rsidR="007015C7" w:rsidRPr="00DE06F3" w:rsidRDefault="007015C7" w:rsidP="00033269">
      <w:pPr>
        <w:tabs>
          <w:tab w:val="center" w:pos="4252"/>
          <w:tab w:val="right" w:pos="8504"/>
        </w:tabs>
        <w:spacing w:line="360" w:lineRule="auto"/>
        <w:jc w:val="both"/>
        <w:rPr>
          <w:rFonts w:ascii="Palatino Linotype" w:hAnsi="Palatino Linotype" w:cs="Arial"/>
        </w:rPr>
      </w:pPr>
    </w:p>
    <w:p w14:paraId="038AD190" w14:textId="303BBF69" w:rsidR="002F1AAE" w:rsidRPr="00DE06F3" w:rsidRDefault="00067D61" w:rsidP="00033269">
      <w:pPr>
        <w:tabs>
          <w:tab w:val="center" w:pos="4252"/>
          <w:tab w:val="right" w:pos="8504"/>
        </w:tabs>
        <w:spacing w:line="360" w:lineRule="auto"/>
        <w:jc w:val="both"/>
        <w:rPr>
          <w:rFonts w:ascii="Palatino Linotype" w:hAnsi="Palatino Linotype"/>
          <w:b/>
          <w:lang w:val="es-ES_tradnl"/>
        </w:rPr>
      </w:pPr>
      <w:r w:rsidRPr="00DE06F3">
        <w:rPr>
          <w:rFonts w:ascii="Palatino Linotype" w:hAnsi="Palatino Linotype" w:cs="Arial"/>
          <w:b/>
          <w:sz w:val="28"/>
        </w:rPr>
        <w:t xml:space="preserve">VII. </w:t>
      </w:r>
      <w:r w:rsidR="002F1AAE" w:rsidRPr="00DE06F3">
        <w:rPr>
          <w:rFonts w:ascii="Palatino Linotype" w:hAnsi="Palatino Linotype" w:cs="Arial"/>
          <w:lang w:val="es-ES_tradnl"/>
        </w:rPr>
        <w:t xml:space="preserve">Por economía procesal y </w:t>
      </w:r>
      <w:r w:rsidR="002F1AAE" w:rsidRPr="00DE06F3">
        <w:rPr>
          <w:rFonts w:ascii="Palatino Linotype" w:hAnsi="Palatino Linotype" w:cs="Arial"/>
        </w:rPr>
        <w:t xml:space="preserve">con la finalidad de evitar resoluciones contradictorias, en </w:t>
      </w:r>
      <w:r w:rsidR="002F1AAE" w:rsidRPr="00DE06F3">
        <w:rPr>
          <w:rFonts w:ascii="Palatino Linotype" w:hAnsi="Palatino Linotype"/>
        </w:rPr>
        <w:t xml:space="preserve">la </w:t>
      </w:r>
      <w:r w:rsidR="002F1AAE" w:rsidRPr="00DE06F3">
        <w:rPr>
          <w:rFonts w:ascii="Palatino Linotype" w:hAnsi="Palatino Linotype"/>
          <w:b/>
          <w:bCs/>
        </w:rPr>
        <w:t xml:space="preserve">Segunda Sesión Ordinaria de fecha diecinueve de enero de dos mil </w:t>
      </w:r>
      <w:r w:rsidR="007015C7" w:rsidRPr="00DE06F3">
        <w:rPr>
          <w:rFonts w:ascii="Palatino Linotype" w:hAnsi="Palatino Linotype"/>
          <w:b/>
          <w:bCs/>
        </w:rPr>
        <w:t>veintidós</w:t>
      </w:r>
      <w:r w:rsidR="002F1AAE" w:rsidRPr="00DE06F3">
        <w:rPr>
          <w:rFonts w:ascii="Palatino Linotype" w:hAnsi="Palatino Linotype"/>
        </w:rPr>
        <w:t xml:space="preserve">, el Pleno de este Instituto </w:t>
      </w:r>
      <w:r w:rsidR="002F1AAE" w:rsidRPr="00DE06F3">
        <w:rPr>
          <w:rFonts w:ascii="Palatino Linotype" w:hAnsi="Palatino Linotype" w:cs="Arial"/>
        </w:rPr>
        <w:t xml:space="preserve">determinó </w:t>
      </w:r>
      <w:r w:rsidR="002F1AAE" w:rsidRPr="00DE06F3">
        <w:rPr>
          <w:rFonts w:ascii="Palatino Linotype" w:hAnsi="Palatino Linotype"/>
        </w:rPr>
        <w:t xml:space="preserve">acumular los recursos de revisión </w:t>
      </w:r>
      <w:bookmarkStart w:id="5" w:name="_Hlk94131344"/>
      <w:r w:rsidR="002F1AAE" w:rsidRPr="00DE06F3">
        <w:rPr>
          <w:rFonts w:ascii="Palatino Linotype" w:hAnsi="Palatino Linotype"/>
          <w:b/>
        </w:rPr>
        <w:t>06512/INFOEM/IP/RR/2021 y 06513/INFOEM/IP/RR/2021</w:t>
      </w:r>
      <w:bookmarkEnd w:id="5"/>
      <w:r w:rsidR="002F1AAE" w:rsidRPr="00DE06F3">
        <w:rPr>
          <w:rFonts w:ascii="Palatino Linotype" w:hAnsi="Palatino Linotype" w:cs="Arial"/>
        </w:rPr>
        <w:t>,</w:t>
      </w:r>
      <w:r w:rsidR="002F1AAE" w:rsidRPr="00DE06F3">
        <w:rPr>
          <w:rFonts w:ascii="Palatino Linotype" w:hAnsi="Palatino Linotype"/>
        </w:rPr>
        <w:t xml:space="preserve"> acordando la elaboración del proyecto de resolución por parte de la Comisionada</w:t>
      </w:r>
      <w:r w:rsidR="002F1AAE" w:rsidRPr="00DE06F3">
        <w:rPr>
          <w:rFonts w:ascii="Palatino Linotype" w:hAnsi="Palatino Linotype"/>
          <w:b/>
        </w:rPr>
        <w:t xml:space="preserve"> </w:t>
      </w:r>
      <w:r w:rsidR="002F1AAE" w:rsidRPr="00DE06F3">
        <w:rPr>
          <w:rFonts w:ascii="Palatino Linotype" w:hAnsi="Palatino Linotype"/>
          <w:b/>
          <w:lang w:val="es-ES_tradnl"/>
        </w:rPr>
        <w:t>Guadalupe Ramírez Peña.</w:t>
      </w:r>
    </w:p>
    <w:p w14:paraId="06B6C837" w14:textId="77777777" w:rsidR="002E2E22" w:rsidRPr="00DE06F3" w:rsidRDefault="002E2E22" w:rsidP="00033269">
      <w:pPr>
        <w:spacing w:line="360" w:lineRule="auto"/>
        <w:jc w:val="both"/>
        <w:rPr>
          <w:rFonts w:ascii="Palatino Linotype" w:eastAsia="Arial Unicode MS" w:hAnsi="Palatino Linotype" w:cs="Arial"/>
        </w:rPr>
      </w:pPr>
    </w:p>
    <w:p w14:paraId="1FC5E66F" w14:textId="4B697746" w:rsidR="002F1AAE" w:rsidRPr="00DE06F3" w:rsidRDefault="00EF383D" w:rsidP="002F1AAE">
      <w:pPr>
        <w:tabs>
          <w:tab w:val="center" w:pos="4252"/>
          <w:tab w:val="right" w:pos="8504"/>
        </w:tabs>
        <w:spacing w:line="360" w:lineRule="auto"/>
        <w:jc w:val="both"/>
        <w:rPr>
          <w:rFonts w:ascii="Palatino Linotype" w:hAnsi="Palatino Linotype" w:cs="Arial"/>
        </w:rPr>
      </w:pPr>
      <w:r w:rsidRPr="00DE06F3">
        <w:rPr>
          <w:rFonts w:ascii="Palatino Linotype" w:hAnsi="Palatino Linotype" w:cs="Arial"/>
          <w:b/>
          <w:sz w:val="28"/>
        </w:rPr>
        <w:t>VIII</w:t>
      </w:r>
      <w:r w:rsidRPr="00DE06F3">
        <w:rPr>
          <w:rFonts w:ascii="Palatino Linotype" w:eastAsia="MS Mincho" w:hAnsi="Palatino Linotype"/>
          <w:sz w:val="27"/>
          <w:szCs w:val="27"/>
          <w:lang w:val="es-ES_tradnl"/>
        </w:rPr>
        <w:t xml:space="preserve">. </w:t>
      </w:r>
      <w:r w:rsidR="002F1AAE" w:rsidRPr="00DE06F3">
        <w:rPr>
          <w:rFonts w:ascii="Palatino Linotype" w:hAnsi="Palatino Linotype" w:cs="Arial"/>
        </w:rPr>
        <w:t>En cumplimiento a lo anterior, de las constancias del expediente electrónico del </w:t>
      </w:r>
      <w:r w:rsidR="002F1AAE" w:rsidRPr="00DE06F3">
        <w:rPr>
          <w:rFonts w:ascii="Palatino Linotype" w:hAnsi="Palatino Linotype" w:cs="Arial"/>
          <w:b/>
          <w:bCs/>
        </w:rPr>
        <w:t>SAIMEX</w:t>
      </w:r>
      <w:r w:rsidR="002F1AAE" w:rsidRPr="00DE06F3">
        <w:rPr>
          <w:rFonts w:ascii="Palatino Linotype" w:hAnsi="Palatino Linotype" w:cs="Arial"/>
        </w:rPr>
        <w:t>, el particular no realizó sus manifestaciones conforme a derecho le correspondían; por otra parte, </w:t>
      </w:r>
      <w:r w:rsidR="002F1AAE" w:rsidRPr="00DE06F3">
        <w:rPr>
          <w:rFonts w:ascii="Palatino Linotype" w:hAnsi="Palatino Linotype" w:cs="Arial"/>
          <w:b/>
          <w:bCs/>
        </w:rPr>
        <w:t xml:space="preserve">EL SUJETO OBLIGADO </w:t>
      </w:r>
      <w:r w:rsidR="002F1AAE" w:rsidRPr="00DE06F3">
        <w:rPr>
          <w:rFonts w:ascii="Palatino Linotype" w:hAnsi="Palatino Linotype" w:cs="Arial"/>
        </w:rPr>
        <w:t>rindió sus Informes Justificado en fecha doce de enero de dos mil veintidós, como se desprende en las imágenes que a continuación se insertan:</w:t>
      </w:r>
    </w:p>
    <w:p w14:paraId="0625FDBB" w14:textId="77777777" w:rsidR="002F1AAE" w:rsidRPr="00DE06F3" w:rsidRDefault="002F1AAE" w:rsidP="002F1AAE">
      <w:pPr>
        <w:tabs>
          <w:tab w:val="center" w:pos="4252"/>
          <w:tab w:val="right" w:pos="8504"/>
        </w:tabs>
        <w:spacing w:line="360" w:lineRule="auto"/>
        <w:jc w:val="both"/>
        <w:rPr>
          <w:rFonts w:ascii="Palatino Linotype" w:hAnsi="Palatino Linotype" w:cs="Arial"/>
        </w:rPr>
      </w:pPr>
    </w:p>
    <w:p w14:paraId="7A839465" w14:textId="77777777" w:rsidR="002F1AAE" w:rsidRPr="00DE06F3" w:rsidRDefault="002F1AAE" w:rsidP="002F1AAE">
      <w:pPr>
        <w:jc w:val="both"/>
        <w:rPr>
          <w:rStyle w:val="normaltextrun"/>
          <w:rFonts w:ascii="Palatino Linotype" w:hAnsi="Palatino Linotype"/>
          <w:shd w:val="clear" w:color="auto" w:fill="FFFFFF"/>
        </w:rPr>
      </w:pPr>
      <w:r w:rsidRPr="00DE06F3">
        <w:rPr>
          <w:rFonts w:ascii="Palatino Linotype" w:hAnsi="Palatino Linotype"/>
          <w:noProof/>
          <w:shd w:val="clear" w:color="auto" w:fill="FFFFFF"/>
          <w:lang w:eastAsia="es-MX"/>
        </w:rPr>
        <w:lastRenderedPageBreak/>
        <w:drawing>
          <wp:inline distT="0" distB="0" distL="0" distR="0" wp14:anchorId="0C8D3D50" wp14:editId="2175DCFD">
            <wp:extent cx="5791835" cy="2609850"/>
            <wp:effectExtent l="0" t="0" r="0"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ptura de pantalla 2022-01-21 a las 14.59.13.png"/>
                    <pic:cNvPicPr/>
                  </pic:nvPicPr>
                  <pic:blipFill>
                    <a:blip r:embed="rId14">
                      <a:extLst>
                        <a:ext uri="{28A0092B-C50C-407E-A947-70E740481C1C}">
                          <a14:useLocalDpi xmlns:a14="http://schemas.microsoft.com/office/drawing/2010/main" val="0"/>
                        </a:ext>
                      </a:extLst>
                    </a:blip>
                    <a:stretch>
                      <a:fillRect/>
                    </a:stretch>
                  </pic:blipFill>
                  <pic:spPr>
                    <a:xfrm>
                      <a:off x="0" y="0"/>
                      <a:ext cx="5791835" cy="2609850"/>
                    </a:xfrm>
                    <a:prstGeom prst="rect">
                      <a:avLst/>
                    </a:prstGeom>
                  </pic:spPr>
                </pic:pic>
              </a:graphicData>
            </a:graphic>
          </wp:inline>
        </w:drawing>
      </w:r>
    </w:p>
    <w:p w14:paraId="24E0E001" w14:textId="2811A18E" w:rsidR="002F1AAE" w:rsidRPr="00DE06F3" w:rsidRDefault="002F1AAE" w:rsidP="002F1AAE">
      <w:pPr>
        <w:jc w:val="both"/>
        <w:rPr>
          <w:rStyle w:val="normaltextrun"/>
          <w:rFonts w:ascii="Palatino Linotype" w:hAnsi="Palatino Linotype"/>
          <w:shd w:val="clear" w:color="auto" w:fill="FFFFFF"/>
        </w:rPr>
      </w:pPr>
      <w:r w:rsidRPr="00DE06F3">
        <w:rPr>
          <w:rFonts w:ascii="Palatino Linotype" w:hAnsi="Palatino Linotype"/>
          <w:noProof/>
          <w:shd w:val="clear" w:color="auto" w:fill="FFFFFF"/>
          <w:lang w:eastAsia="es-MX"/>
        </w:rPr>
        <w:drawing>
          <wp:inline distT="0" distB="0" distL="0" distR="0" wp14:anchorId="41AB8EDB" wp14:editId="10231B10">
            <wp:extent cx="5791835" cy="2409825"/>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aptura de pantalla 2022-01-21 a las 14.59.37.png"/>
                    <pic:cNvPicPr/>
                  </pic:nvPicPr>
                  <pic:blipFill rotWithShape="1">
                    <a:blip r:embed="rId15">
                      <a:extLst>
                        <a:ext uri="{28A0092B-C50C-407E-A947-70E740481C1C}">
                          <a14:useLocalDpi xmlns:a14="http://schemas.microsoft.com/office/drawing/2010/main" val="0"/>
                        </a:ext>
                      </a:extLst>
                    </a:blip>
                    <a:srcRect t="1474" b="5282"/>
                    <a:stretch/>
                  </pic:blipFill>
                  <pic:spPr bwMode="auto">
                    <a:xfrm>
                      <a:off x="0" y="0"/>
                      <a:ext cx="5791835" cy="2409825"/>
                    </a:xfrm>
                    <a:prstGeom prst="rect">
                      <a:avLst/>
                    </a:prstGeom>
                    <a:ln>
                      <a:noFill/>
                    </a:ln>
                    <a:extLst>
                      <a:ext uri="{53640926-AAD7-44D8-BBD7-CCE9431645EC}">
                        <a14:shadowObscured xmlns:a14="http://schemas.microsoft.com/office/drawing/2010/main"/>
                      </a:ext>
                    </a:extLst>
                  </pic:spPr>
                </pic:pic>
              </a:graphicData>
            </a:graphic>
          </wp:inline>
        </w:drawing>
      </w:r>
    </w:p>
    <w:p w14:paraId="476F985B" w14:textId="77777777" w:rsidR="002F1AAE" w:rsidRPr="00DE06F3" w:rsidRDefault="002F1AAE" w:rsidP="002F1AAE">
      <w:pPr>
        <w:jc w:val="both"/>
        <w:rPr>
          <w:rStyle w:val="normaltextrun"/>
          <w:rFonts w:ascii="Palatino Linotype" w:hAnsi="Palatino Linotype"/>
          <w:shd w:val="clear" w:color="auto" w:fill="FFFFFF"/>
        </w:rPr>
      </w:pPr>
    </w:p>
    <w:p w14:paraId="61FE3CD6" w14:textId="7741A38B" w:rsidR="002F1AAE" w:rsidRPr="00DE06F3" w:rsidRDefault="002F1AAE" w:rsidP="002F1AAE">
      <w:pPr>
        <w:spacing w:line="360" w:lineRule="auto"/>
        <w:jc w:val="both"/>
        <w:rPr>
          <w:rFonts w:ascii="Palatino Linotype" w:eastAsia="Arial Unicode MS" w:hAnsi="Palatino Linotype" w:cs="Arial"/>
          <w:bCs/>
        </w:rPr>
      </w:pPr>
      <w:r w:rsidRPr="00DE06F3">
        <w:rPr>
          <w:rFonts w:ascii="Palatino Linotype" w:eastAsia="Arial Unicode MS" w:hAnsi="Palatino Linotype" w:cs="Arial"/>
          <w:bCs/>
        </w:rPr>
        <w:t xml:space="preserve">De lo anterior, se advierte que en fecha veinte de enero de dos mil veintidós, se puso a la vista del </w:t>
      </w:r>
      <w:r w:rsidRPr="00DE06F3">
        <w:rPr>
          <w:rFonts w:ascii="Palatino Linotype" w:eastAsia="Arial Unicode MS" w:hAnsi="Palatino Linotype" w:cs="Arial"/>
          <w:b/>
          <w:bCs/>
        </w:rPr>
        <w:t>RECURRENTE</w:t>
      </w:r>
      <w:r w:rsidRPr="00DE06F3">
        <w:rPr>
          <w:rFonts w:ascii="Palatino Linotype" w:eastAsia="Arial Unicode MS" w:hAnsi="Palatino Linotype" w:cs="Arial"/>
          <w:bCs/>
        </w:rPr>
        <w:t xml:space="preserve"> los Informes Justificados, el cual ratifica sus respuestas iniciales mencionando que la información solicitada radica en un trámite.</w:t>
      </w:r>
    </w:p>
    <w:p w14:paraId="14D3B5DB" w14:textId="77777777" w:rsidR="0031496C" w:rsidRPr="00DE06F3" w:rsidRDefault="0031496C" w:rsidP="00033269">
      <w:pPr>
        <w:spacing w:line="360" w:lineRule="auto"/>
        <w:jc w:val="both"/>
        <w:rPr>
          <w:rFonts w:ascii="Palatino Linotype" w:eastAsia="Arial Unicode MS" w:hAnsi="Palatino Linotype" w:cs="Arial"/>
          <w:bCs/>
        </w:rPr>
      </w:pPr>
    </w:p>
    <w:p w14:paraId="5A297AC1" w14:textId="2D7F3A27" w:rsidR="0088664D" w:rsidRPr="00DE06F3" w:rsidRDefault="00216402" w:rsidP="002F1AAE">
      <w:pPr>
        <w:tabs>
          <w:tab w:val="left" w:pos="709"/>
        </w:tabs>
        <w:spacing w:line="360" w:lineRule="auto"/>
        <w:jc w:val="both"/>
        <w:rPr>
          <w:rFonts w:ascii="Palatino Linotype" w:hAnsi="Palatino Linotype" w:cs="Arial"/>
        </w:rPr>
      </w:pPr>
      <w:r w:rsidRPr="00DE06F3">
        <w:rPr>
          <w:rFonts w:ascii="Palatino Linotype" w:hAnsi="Palatino Linotype" w:cs="Arial"/>
          <w:b/>
          <w:sz w:val="28"/>
        </w:rPr>
        <w:t>X</w:t>
      </w:r>
      <w:r w:rsidR="00947E30" w:rsidRPr="00DE06F3">
        <w:rPr>
          <w:rFonts w:ascii="Palatino Linotype" w:hAnsi="Palatino Linotype" w:cs="Arial"/>
          <w:b/>
          <w:sz w:val="28"/>
        </w:rPr>
        <w:t>.</w:t>
      </w:r>
      <w:r w:rsidR="00947E30" w:rsidRPr="00DE06F3">
        <w:rPr>
          <w:rFonts w:ascii="Palatino Linotype" w:hAnsi="Palatino Linotype" w:cs="Arial"/>
        </w:rPr>
        <w:t xml:space="preserve"> Una vez analizado el estado procesal que guardaba el expediente, en fecha </w:t>
      </w:r>
      <w:r w:rsidR="002F1AAE" w:rsidRPr="00DE06F3">
        <w:rPr>
          <w:rFonts w:ascii="Palatino Linotype" w:hAnsi="Palatino Linotype" w:cs="Arial"/>
        </w:rPr>
        <w:t>veintiséis de enero de dos mil veintidós</w:t>
      </w:r>
      <w:r w:rsidR="00947E30" w:rsidRPr="00DE06F3">
        <w:rPr>
          <w:rFonts w:ascii="Palatino Linotype" w:hAnsi="Palatino Linotype" w:cs="Arial"/>
        </w:rPr>
        <w:t xml:space="preserve">, </w:t>
      </w:r>
      <w:r w:rsidR="003C2965" w:rsidRPr="00DE06F3">
        <w:rPr>
          <w:rFonts w:ascii="Palatino Linotype" w:hAnsi="Palatino Linotype" w:cs="Arial"/>
        </w:rPr>
        <w:t>el</w:t>
      </w:r>
      <w:r w:rsidR="00947E30" w:rsidRPr="00DE06F3">
        <w:rPr>
          <w:rFonts w:ascii="Palatino Linotype" w:hAnsi="Palatino Linotype" w:cs="Arial"/>
        </w:rPr>
        <w:t xml:space="preserve"> </w:t>
      </w:r>
      <w:r w:rsidR="00811596" w:rsidRPr="00DE06F3">
        <w:rPr>
          <w:rFonts w:ascii="Palatino Linotype" w:eastAsia="MS Mincho" w:hAnsi="Palatino Linotype"/>
          <w:bCs/>
          <w:lang w:val="es-ES_tradnl"/>
        </w:rPr>
        <w:t>la</w:t>
      </w:r>
      <w:r w:rsidR="00811596" w:rsidRPr="00DE06F3">
        <w:rPr>
          <w:rFonts w:ascii="Palatino Linotype" w:eastAsia="MS Mincho" w:hAnsi="Palatino Linotype"/>
          <w:b/>
          <w:bCs/>
          <w:lang w:val="es-ES_tradnl"/>
        </w:rPr>
        <w:t xml:space="preserve"> Com</w:t>
      </w:r>
      <w:r w:rsidR="007015C7" w:rsidRPr="00DE06F3">
        <w:rPr>
          <w:rFonts w:ascii="Palatino Linotype" w:eastAsia="MS Mincho" w:hAnsi="Palatino Linotype"/>
          <w:b/>
          <w:bCs/>
          <w:lang w:val="es-ES_tradnl"/>
        </w:rPr>
        <w:t xml:space="preserve">isionada Guadalupe Ramírez Peña </w:t>
      </w:r>
      <w:r w:rsidR="00947E30" w:rsidRPr="00DE06F3">
        <w:rPr>
          <w:rFonts w:ascii="Palatino Linotype" w:hAnsi="Palatino Linotype" w:cs="Arial"/>
        </w:rPr>
        <w:t xml:space="preserve">acordó el </w:t>
      </w:r>
      <w:r w:rsidR="00947E30" w:rsidRPr="00DE06F3">
        <w:rPr>
          <w:rFonts w:ascii="Palatino Linotype" w:hAnsi="Palatino Linotype" w:cs="Arial"/>
        </w:rPr>
        <w:lastRenderedPageBreak/>
        <w:t>cierre de instrucción, así como la remisión del mismo a efecto de ser resuelto, de conformidad con lo establecido en el artículo 185 fracciones VI y VIII de la Ley de Transparencia y Acceso a la Información Pública del Estado de México y Municipios; y</w:t>
      </w:r>
    </w:p>
    <w:p w14:paraId="0A17408E" w14:textId="5D1BF497" w:rsidR="005A070A" w:rsidRPr="00DE06F3" w:rsidRDefault="00200BFC" w:rsidP="00033269">
      <w:pPr>
        <w:jc w:val="center"/>
        <w:rPr>
          <w:rFonts w:ascii="Palatino Linotype" w:hAnsi="Palatino Linotype" w:cs="Arial"/>
          <w:b/>
          <w:bCs/>
          <w:spacing w:val="60"/>
          <w:sz w:val="28"/>
        </w:rPr>
      </w:pPr>
      <w:r w:rsidRPr="00DE06F3">
        <w:rPr>
          <w:rFonts w:ascii="Palatino Linotype" w:hAnsi="Palatino Linotype" w:cs="Arial"/>
          <w:b/>
          <w:bCs/>
          <w:spacing w:val="60"/>
          <w:sz w:val="28"/>
        </w:rPr>
        <w:t>CONSIDERANDO</w:t>
      </w:r>
    </w:p>
    <w:p w14:paraId="6E5E76A3" w14:textId="77777777" w:rsidR="007366EE" w:rsidRPr="00DE06F3" w:rsidRDefault="007366EE" w:rsidP="00033269">
      <w:pPr>
        <w:jc w:val="center"/>
        <w:rPr>
          <w:rFonts w:ascii="Palatino Linotype" w:hAnsi="Palatino Linotype" w:cs="Arial"/>
          <w:b/>
          <w:bCs/>
          <w:spacing w:val="60"/>
          <w:sz w:val="28"/>
        </w:rPr>
      </w:pPr>
    </w:p>
    <w:p w14:paraId="2C04D62C" w14:textId="77777777" w:rsidR="00275D2C" w:rsidRPr="00DE06F3" w:rsidRDefault="00275D2C" w:rsidP="00033269">
      <w:pPr>
        <w:jc w:val="center"/>
        <w:rPr>
          <w:rFonts w:ascii="Palatino Linotype" w:hAnsi="Palatino Linotype" w:cs="Arial"/>
          <w:b/>
          <w:bCs/>
          <w:spacing w:val="60"/>
          <w:sz w:val="28"/>
        </w:rPr>
      </w:pPr>
    </w:p>
    <w:p w14:paraId="7EF62753" w14:textId="77777777" w:rsidR="007366EE" w:rsidRPr="00DE06F3" w:rsidRDefault="00CC0BEF" w:rsidP="00033269">
      <w:pPr>
        <w:widowControl w:val="0"/>
        <w:numPr>
          <w:ilvl w:val="0"/>
          <w:numId w:val="3"/>
        </w:numPr>
        <w:tabs>
          <w:tab w:val="left" w:pos="1701"/>
        </w:tabs>
        <w:autoSpaceDE w:val="0"/>
        <w:autoSpaceDN w:val="0"/>
        <w:adjustRightInd w:val="0"/>
        <w:spacing w:line="360" w:lineRule="auto"/>
        <w:ind w:left="0" w:firstLine="0"/>
        <w:jc w:val="both"/>
        <w:rPr>
          <w:rFonts w:ascii="Palatino Linotype" w:hAnsi="Palatino Linotype" w:cs="Arial"/>
        </w:rPr>
      </w:pPr>
      <w:r w:rsidRPr="00DE06F3">
        <w:rPr>
          <w:rFonts w:ascii="Palatino Linotype" w:hAnsi="Palatino Linotype"/>
          <w:b/>
        </w:rPr>
        <w:t>Competencia</w:t>
      </w:r>
      <w:r w:rsidRPr="00DE06F3">
        <w:rPr>
          <w:rFonts w:ascii="Palatino Linotype" w:hAnsi="Palatino Linotype"/>
        </w:rPr>
        <w:t>.</w:t>
      </w:r>
      <w:r w:rsidRPr="00DE06F3">
        <w:rPr>
          <w:rFonts w:ascii="Palatino Linotype" w:hAnsi="Palatino Linotype"/>
          <w:b/>
        </w:rPr>
        <w:t xml:space="preserve"> </w:t>
      </w:r>
    </w:p>
    <w:p w14:paraId="1CE2C5E0" w14:textId="444F84BA" w:rsidR="00CC0BEF" w:rsidRPr="00DE06F3" w:rsidRDefault="00CC0BEF" w:rsidP="00033269">
      <w:pPr>
        <w:widowControl w:val="0"/>
        <w:tabs>
          <w:tab w:val="left" w:pos="1701"/>
        </w:tabs>
        <w:autoSpaceDE w:val="0"/>
        <w:autoSpaceDN w:val="0"/>
        <w:adjustRightInd w:val="0"/>
        <w:spacing w:line="360" w:lineRule="auto"/>
        <w:jc w:val="both"/>
        <w:rPr>
          <w:rFonts w:ascii="Palatino Linotype" w:hAnsi="Palatino Linotype" w:cs="Arial"/>
        </w:rPr>
      </w:pPr>
      <w:r w:rsidRPr="00DE06F3">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w:t>
      </w:r>
      <w:bookmarkStart w:id="6" w:name="_Hlk77183116"/>
      <w:r w:rsidR="003969B9" w:rsidRPr="00DE06F3">
        <w:rPr>
          <w:rFonts w:ascii="Palatino Linotype" w:eastAsia="Calibri" w:hAnsi="Palatino Linotype" w:cs="Arial"/>
          <w:lang w:val="es-ES_tradnl"/>
        </w:rPr>
        <w:t>trigésimo, trigésimo primero y trigésimo segundo</w:t>
      </w:r>
      <w:bookmarkEnd w:id="6"/>
      <w:r w:rsidRPr="00DE06F3">
        <w:rPr>
          <w:rFonts w:ascii="Palatino Linotype" w:hAnsi="Palatino Linotype"/>
        </w:rPr>
        <w:t>,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DE06F3">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7D929AF8" w14:textId="77777777" w:rsidR="00C65CC3" w:rsidRPr="00DE06F3" w:rsidRDefault="00C65CC3" w:rsidP="00033269">
      <w:pPr>
        <w:widowControl w:val="0"/>
        <w:tabs>
          <w:tab w:val="left" w:pos="1701"/>
          <w:tab w:val="left" w:pos="2977"/>
        </w:tabs>
        <w:autoSpaceDE w:val="0"/>
        <w:autoSpaceDN w:val="0"/>
        <w:adjustRightInd w:val="0"/>
        <w:spacing w:line="360" w:lineRule="auto"/>
        <w:jc w:val="both"/>
        <w:rPr>
          <w:rFonts w:ascii="Palatino Linotype" w:hAnsi="Palatino Linotype"/>
        </w:rPr>
      </w:pPr>
    </w:p>
    <w:p w14:paraId="39A3AADD" w14:textId="77777777" w:rsidR="007366EE" w:rsidRPr="00DE06F3" w:rsidRDefault="00200BFC" w:rsidP="00033269">
      <w:pPr>
        <w:spacing w:line="360" w:lineRule="auto"/>
        <w:jc w:val="both"/>
        <w:rPr>
          <w:rFonts w:ascii="Palatino Linotype" w:hAnsi="Palatino Linotype" w:cs="Arial"/>
          <w:b/>
        </w:rPr>
      </w:pPr>
      <w:r w:rsidRPr="00DE06F3">
        <w:rPr>
          <w:rFonts w:ascii="Palatino Linotype" w:hAnsi="Palatino Linotype" w:cs="Arial"/>
          <w:b/>
          <w:sz w:val="28"/>
        </w:rPr>
        <w:t>SEGUNDO</w:t>
      </w:r>
      <w:r w:rsidRPr="00DE06F3">
        <w:rPr>
          <w:rFonts w:ascii="Palatino Linotype" w:hAnsi="Palatino Linotype" w:cs="Arial"/>
          <w:b/>
        </w:rPr>
        <w:t xml:space="preserve">. Interés. </w:t>
      </w:r>
    </w:p>
    <w:p w14:paraId="4DD8B4F5" w14:textId="67404CD2" w:rsidR="00200BFC" w:rsidRPr="00DE06F3" w:rsidRDefault="007015C7" w:rsidP="00033269">
      <w:pPr>
        <w:spacing w:line="360" w:lineRule="auto"/>
        <w:jc w:val="both"/>
        <w:rPr>
          <w:rFonts w:ascii="Palatino Linotype" w:hAnsi="Palatino Linotype" w:cs="Arial"/>
          <w:b/>
          <w:bCs/>
        </w:rPr>
      </w:pPr>
      <w:r w:rsidRPr="00DE06F3">
        <w:rPr>
          <w:rFonts w:ascii="Palatino Linotype" w:hAnsi="Palatino Linotype" w:cs="Arial"/>
          <w:bCs/>
        </w:rPr>
        <w:t xml:space="preserve">Los </w:t>
      </w:r>
      <w:r w:rsidR="00200BFC" w:rsidRPr="00DE06F3">
        <w:rPr>
          <w:rFonts w:ascii="Palatino Linotype" w:hAnsi="Palatino Linotype" w:cs="Arial"/>
          <w:bCs/>
        </w:rPr>
        <w:t>recurso</w:t>
      </w:r>
      <w:r w:rsidRPr="00DE06F3">
        <w:rPr>
          <w:rFonts w:ascii="Palatino Linotype" w:hAnsi="Palatino Linotype" w:cs="Arial"/>
          <w:bCs/>
        </w:rPr>
        <w:t>s</w:t>
      </w:r>
      <w:r w:rsidR="00200BFC" w:rsidRPr="00DE06F3">
        <w:rPr>
          <w:rFonts w:ascii="Palatino Linotype" w:hAnsi="Palatino Linotype" w:cs="Arial"/>
          <w:bCs/>
        </w:rPr>
        <w:t xml:space="preserve"> de revisión fue</w:t>
      </w:r>
      <w:r w:rsidRPr="00DE06F3">
        <w:rPr>
          <w:rFonts w:ascii="Palatino Linotype" w:hAnsi="Palatino Linotype" w:cs="Arial"/>
          <w:bCs/>
        </w:rPr>
        <w:t>ron</w:t>
      </w:r>
      <w:r w:rsidR="00200BFC" w:rsidRPr="00DE06F3">
        <w:rPr>
          <w:rFonts w:ascii="Palatino Linotype" w:hAnsi="Palatino Linotype" w:cs="Arial"/>
          <w:bCs/>
        </w:rPr>
        <w:t xml:space="preserve"> interpuesto</w:t>
      </w:r>
      <w:r w:rsidRPr="00DE06F3">
        <w:rPr>
          <w:rFonts w:ascii="Palatino Linotype" w:hAnsi="Palatino Linotype" w:cs="Arial"/>
          <w:bCs/>
        </w:rPr>
        <w:t>s</w:t>
      </w:r>
      <w:r w:rsidR="00200BFC" w:rsidRPr="00DE06F3">
        <w:rPr>
          <w:rFonts w:ascii="Palatino Linotype" w:hAnsi="Palatino Linotype" w:cs="Arial"/>
          <w:bCs/>
        </w:rPr>
        <w:t xml:space="preserve"> por parte legítima, en atención a que se presentó por </w:t>
      </w:r>
      <w:r w:rsidR="00AE11AA" w:rsidRPr="00DE06F3">
        <w:rPr>
          <w:rFonts w:ascii="Palatino Linotype" w:hAnsi="Palatino Linotype" w:cs="Arial"/>
          <w:b/>
          <w:bCs/>
        </w:rPr>
        <w:t>EL</w:t>
      </w:r>
      <w:r w:rsidR="00200BFC" w:rsidRPr="00DE06F3">
        <w:rPr>
          <w:rFonts w:ascii="Palatino Linotype" w:hAnsi="Palatino Linotype" w:cs="Arial"/>
          <w:b/>
          <w:bCs/>
        </w:rPr>
        <w:t xml:space="preserve"> RECURRENTE,</w:t>
      </w:r>
      <w:r w:rsidR="00200BFC" w:rsidRPr="00DE06F3">
        <w:rPr>
          <w:rFonts w:ascii="Palatino Linotype" w:hAnsi="Palatino Linotype" w:cs="Arial"/>
          <w:bCs/>
        </w:rPr>
        <w:t xml:space="preserve"> quien es la misma persona que formuló la solicitud de acceso a la información pública al </w:t>
      </w:r>
      <w:r w:rsidR="00200BFC" w:rsidRPr="00DE06F3">
        <w:rPr>
          <w:rFonts w:ascii="Palatino Linotype" w:hAnsi="Palatino Linotype" w:cs="Arial"/>
          <w:b/>
          <w:bCs/>
        </w:rPr>
        <w:t>SUJETO OBLIGADO.</w:t>
      </w:r>
    </w:p>
    <w:p w14:paraId="2B176F62" w14:textId="77777777" w:rsidR="00F42776" w:rsidRPr="00DE06F3" w:rsidRDefault="00F42776" w:rsidP="00033269">
      <w:pPr>
        <w:spacing w:line="360" w:lineRule="auto"/>
        <w:jc w:val="both"/>
        <w:rPr>
          <w:rFonts w:ascii="Palatino Linotype" w:hAnsi="Palatino Linotype" w:cs="Arial"/>
          <w:b/>
          <w:bCs/>
        </w:rPr>
      </w:pPr>
    </w:p>
    <w:p w14:paraId="51CD44C8" w14:textId="77777777" w:rsidR="00FD16A1" w:rsidRPr="00DE06F3" w:rsidRDefault="00FD16A1" w:rsidP="00033269">
      <w:pPr>
        <w:tabs>
          <w:tab w:val="center" w:pos="4252"/>
          <w:tab w:val="right" w:pos="8504"/>
        </w:tabs>
        <w:spacing w:line="360" w:lineRule="auto"/>
        <w:ind w:left="-57"/>
        <w:jc w:val="both"/>
        <w:rPr>
          <w:rFonts w:ascii="Palatino Linotype" w:eastAsiaTheme="minorEastAsia" w:hAnsi="Palatino Linotype" w:cs="Arial"/>
          <w:lang w:val="es-ES_tradnl"/>
        </w:rPr>
      </w:pPr>
      <w:r w:rsidRPr="00DE06F3">
        <w:rPr>
          <w:rFonts w:ascii="Palatino Linotype" w:hAnsi="Palatino Linotype" w:cs="Arial"/>
          <w:b/>
          <w:sz w:val="28"/>
          <w:szCs w:val="28"/>
          <w:lang w:val="es-ES"/>
        </w:rPr>
        <w:lastRenderedPageBreak/>
        <w:t>TERCERO.</w:t>
      </w:r>
      <w:r w:rsidRPr="00DE06F3">
        <w:rPr>
          <w:rFonts w:ascii="Palatino Linotype" w:eastAsiaTheme="minorEastAsia" w:hAnsi="Palatino Linotype" w:cs="Arial"/>
          <w:lang w:val="es-ES"/>
        </w:rPr>
        <w:t xml:space="preserve"> </w:t>
      </w:r>
      <w:r w:rsidRPr="00DE06F3">
        <w:rPr>
          <w:rFonts w:ascii="Palatino Linotype" w:eastAsiaTheme="minorEastAsia" w:hAnsi="Palatino Linotype" w:cs="Arial"/>
          <w:b/>
          <w:lang w:val="es-ES_tradnl"/>
        </w:rPr>
        <w:t>Justificación de la Acumulación de los Recursos.</w:t>
      </w:r>
      <w:r w:rsidRPr="00DE06F3">
        <w:rPr>
          <w:rFonts w:ascii="Palatino Linotype" w:eastAsiaTheme="minorEastAsia" w:hAnsi="Palatino Linotype" w:cs="Arial"/>
          <w:lang w:val="es-ES_tradnl"/>
        </w:rPr>
        <w:t xml:space="preserve"> </w:t>
      </w:r>
    </w:p>
    <w:p w14:paraId="4AD47E07" w14:textId="31F9F9D2" w:rsidR="00FD16A1" w:rsidRPr="00DE06F3" w:rsidRDefault="00FD16A1" w:rsidP="00033269">
      <w:pPr>
        <w:tabs>
          <w:tab w:val="center" w:pos="4252"/>
          <w:tab w:val="right" w:pos="8504"/>
        </w:tabs>
        <w:spacing w:line="360" w:lineRule="auto"/>
        <w:ind w:left="-57"/>
        <w:jc w:val="both"/>
        <w:rPr>
          <w:rFonts w:ascii="Palatino Linotype" w:eastAsiaTheme="minorEastAsia" w:hAnsi="Palatino Linotype" w:cstheme="minorBidi"/>
          <w:lang w:val="es-ES_tradnl"/>
        </w:rPr>
      </w:pPr>
      <w:r w:rsidRPr="00DE06F3">
        <w:rPr>
          <w:rFonts w:ascii="Palatino Linotype" w:eastAsiaTheme="minorEastAsia" w:hAnsi="Palatino Linotype" w:cs="Arial"/>
          <w:lang w:val="es-ES_tradnl"/>
        </w:rPr>
        <w:t>De las constancias que obran en los expedientes acumulados, se advierte que en los recursos de revisión</w:t>
      </w:r>
      <w:r w:rsidRPr="00DE06F3">
        <w:rPr>
          <w:rFonts w:ascii="Palatino Linotype" w:eastAsiaTheme="minorEastAsia" w:hAnsi="Palatino Linotype" w:cstheme="minorBidi"/>
          <w:lang w:val="es-ES_tradnl"/>
        </w:rPr>
        <w:t xml:space="preserve"> </w:t>
      </w:r>
      <w:r w:rsidR="00F42776" w:rsidRPr="00DE06F3">
        <w:rPr>
          <w:rFonts w:ascii="Palatino Linotype" w:hAnsi="Palatino Linotype"/>
          <w:b/>
        </w:rPr>
        <w:t>06512/INFOEM/IP/RR/2021 y 06513/INFOEM/IP/RR/2021</w:t>
      </w:r>
      <w:r w:rsidRPr="00DE06F3">
        <w:rPr>
          <w:rFonts w:ascii="Palatino Linotype" w:eastAsiaTheme="minorEastAsia" w:hAnsi="Palatino Linotype" w:cs="Arial"/>
          <w:b/>
          <w:bCs/>
          <w:lang w:val="es-ES_tradnl"/>
        </w:rPr>
        <w:t xml:space="preserve">, </w:t>
      </w:r>
      <w:r w:rsidRPr="00DE06F3">
        <w:rPr>
          <w:rFonts w:ascii="Palatino Linotype" w:eastAsiaTheme="minorEastAsia" w:hAnsi="Palatino Linotype" w:cs="Arial"/>
          <w:lang w:val="es-ES_tradnl"/>
        </w:rPr>
        <w:t xml:space="preserve">fueron presentados por el mismo </w:t>
      </w:r>
      <w:r w:rsidRPr="00DE06F3">
        <w:rPr>
          <w:rFonts w:ascii="Palatino Linotype" w:eastAsiaTheme="minorEastAsia" w:hAnsi="Palatino Linotype" w:cs="Arial"/>
          <w:b/>
          <w:lang w:val="es-ES_tradnl"/>
        </w:rPr>
        <w:t>RECURRENTE</w:t>
      </w:r>
      <w:r w:rsidRPr="00DE06F3">
        <w:rPr>
          <w:rFonts w:ascii="Palatino Linotype" w:eastAsiaTheme="minorEastAsia" w:hAnsi="Palatino Linotype" w:cs="Arial"/>
          <w:lang w:val="es-ES_tradnl"/>
        </w:rPr>
        <w:t xml:space="preserve"> respecto de los actos u omisiones del mismo </w:t>
      </w:r>
      <w:r w:rsidRPr="00DE06F3">
        <w:rPr>
          <w:rFonts w:ascii="Palatino Linotype" w:eastAsiaTheme="minorEastAsia" w:hAnsi="Palatino Linotype" w:cs="Arial"/>
          <w:b/>
          <w:lang w:val="es-ES_tradnl"/>
        </w:rPr>
        <w:t>SUJETO OBLIGADO</w:t>
      </w:r>
      <w:r w:rsidRPr="00DE06F3">
        <w:rPr>
          <w:rFonts w:ascii="Palatino Linotype" w:eastAsiaTheme="minorEastAsia" w:hAnsi="Palatino Linotype" w:cs="Arial"/>
          <w:lang w:val="es-ES_tradnl"/>
        </w:rPr>
        <w:t xml:space="preserve">, razón por la cual, resulta conveniente su trámite de forma unificada para homogéneamente resolver y evitar la emisión de resoluciones contradictorias, derivado de ello este Órgano Garante realizó la acumulación respectiva, de conformidad con lo dispuesto en el artículo 18 del </w:t>
      </w:r>
      <w:r w:rsidRPr="00DE06F3">
        <w:rPr>
          <w:rFonts w:ascii="Palatino Linotype" w:eastAsiaTheme="minorEastAsia" w:hAnsi="Palatino Linotype" w:cs="Arial"/>
          <w:lang w:val="es-ES"/>
        </w:rPr>
        <w:t xml:space="preserve">Código de Procedimientos Administrativos del Estado de México, de aplicación supletoria en términos del </w:t>
      </w:r>
      <w:r w:rsidRPr="00DE06F3">
        <w:rPr>
          <w:rFonts w:ascii="Palatino Linotype" w:eastAsiaTheme="minorEastAsia" w:hAnsi="Palatino Linotype" w:cs="Arial"/>
          <w:lang w:val="es-ES_tradnl"/>
        </w:rPr>
        <w:t xml:space="preserve">artículo 195 de </w:t>
      </w:r>
      <w:r w:rsidRPr="00DE06F3">
        <w:rPr>
          <w:rFonts w:ascii="Palatino Linotype" w:eastAsiaTheme="minorEastAsia" w:hAnsi="Palatino Linotype" w:cstheme="minorBidi"/>
          <w:lang w:val="es-ES_tradnl"/>
        </w:rPr>
        <w:t>la Ley de Transparencia y Acceso a la Información Pública del Estado de México y Municipios en vigor, que a la letra señalan:</w:t>
      </w:r>
    </w:p>
    <w:p w14:paraId="54F3B66C" w14:textId="77777777" w:rsidR="00FD16A1" w:rsidRPr="00DE06F3" w:rsidRDefault="00FD16A1" w:rsidP="00033269">
      <w:pPr>
        <w:tabs>
          <w:tab w:val="left" w:pos="8222"/>
        </w:tabs>
        <w:ind w:left="851" w:right="1134"/>
        <w:jc w:val="center"/>
        <w:rPr>
          <w:rFonts w:ascii="Palatino Linotype" w:hAnsi="Palatino Linotype" w:cs="Arial"/>
          <w:b/>
          <w:i/>
          <w:sz w:val="22"/>
          <w:szCs w:val="22"/>
        </w:rPr>
      </w:pPr>
    </w:p>
    <w:p w14:paraId="24AA2BF2" w14:textId="77777777" w:rsidR="00FD16A1" w:rsidRPr="00DE06F3" w:rsidRDefault="00FD16A1" w:rsidP="00033269">
      <w:pPr>
        <w:tabs>
          <w:tab w:val="left" w:pos="8222"/>
        </w:tabs>
        <w:ind w:left="851" w:right="1134"/>
        <w:jc w:val="center"/>
        <w:rPr>
          <w:rFonts w:ascii="Palatino Linotype" w:hAnsi="Palatino Linotype" w:cs="Arial"/>
          <w:b/>
          <w:i/>
          <w:sz w:val="22"/>
          <w:szCs w:val="22"/>
        </w:rPr>
      </w:pPr>
      <w:r w:rsidRPr="00DE06F3">
        <w:rPr>
          <w:rFonts w:ascii="Palatino Linotype" w:hAnsi="Palatino Linotype" w:cs="Arial"/>
          <w:b/>
          <w:i/>
          <w:sz w:val="22"/>
          <w:szCs w:val="22"/>
        </w:rPr>
        <w:t>“Código de Procedimientos Administrativos del Estado de México</w:t>
      </w:r>
    </w:p>
    <w:p w14:paraId="2F64AD2B" w14:textId="77777777" w:rsidR="00FD16A1" w:rsidRPr="00DE06F3" w:rsidRDefault="00FD16A1" w:rsidP="00033269">
      <w:pPr>
        <w:tabs>
          <w:tab w:val="left" w:pos="8222"/>
        </w:tabs>
        <w:ind w:left="851" w:right="1134"/>
        <w:jc w:val="both"/>
        <w:rPr>
          <w:rFonts w:ascii="Palatino Linotype" w:hAnsi="Palatino Linotype" w:cs="Arial"/>
          <w:i/>
          <w:sz w:val="22"/>
          <w:szCs w:val="22"/>
        </w:rPr>
      </w:pPr>
      <w:r w:rsidRPr="00DE06F3">
        <w:rPr>
          <w:rFonts w:ascii="Palatino Linotype" w:hAnsi="Palatino Linotype" w:cs="Arial"/>
          <w:i/>
          <w:sz w:val="22"/>
          <w:szCs w:val="22"/>
        </w:rPr>
        <w:t>“</w:t>
      </w:r>
      <w:r w:rsidRPr="00DE06F3">
        <w:rPr>
          <w:rFonts w:ascii="Palatino Linotype" w:hAnsi="Palatino Linotype" w:cs="Arial"/>
          <w:b/>
          <w:i/>
          <w:sz w:val="22"/>
          <w:szCs w:val="22"/>
        </w:rPr>
        <w:t>Artículo 18</w:t>
      </w:r>
      <w:r w:rsidRPr="00DE06F3">
        <w:rPr>
          <w:rFonts w:ascii="Palatino Linotype" w:hAnsi="Palatino Linotype" w:cs="Arial"/>
          <w:i/>
          <w:sz w:val="22"/>
          <w:szCs w:val="22"/>
        </w:rPr>
        <w:t xml:space="preserve">.- </w:t>
      </w:r>
      <w:r w:rsidRPr="00DE06F3">
        <w:rPr>
          <w:rFonts w:ascii="Palatino Linotype" w:hAnsi="Palatino Linotype" w:cs="Arial"/>
          <w:b/>
          <w:i/>
          <w:sz w:val="22"/>
          <w:szCs w:val="22"/>
        </w:rPr>
        <w:t xml:space="preserve">La autoridad administrativa o el Tribunal </w:t>
      </w:r>
      <w:r w:rsidRPr="00DE06F3">
        <w:rPr>
          <w:rFonts w:ascii="Palatino Linotype" w:hAnsi="Palatino Linotype" w:cs="Arial"/>
          <w:b/>
          <w:i/>
          <w:sz w:val="22"/>
          <w:szCs w:val="22"/>
          <w:u w:val="single"/>
        </w:rPr>
        <w:t>acordarán la acumulación de los expedientes</w:t>
      </w:r>
      <w:r w:rsidRPr="00DE06F3">
        <w:rPr>
          <w:rFonts w:ascii="Palatino Linotype" w:hAnsi="Palatino Linotype" w:cs="Arial"/>
          <w:b/>
          <w:i/>
          <w:sz w:val="22"/>
          <w:szCs w:val="22"/>
        </w:rPr>
        <w:t xml:space="preserve"> del procedimiento y proceso administrativo que ante ellos se sigan, de oficio</w:t>
      </w:r>
      <w:r w:rsidRPr="00DE06F3">
        <w:rPr>
          <w:rFonts w:ascii="Palatino Linotype" w:hAnsi="Palatino Linotype" w:cs="Arial"/>
          <w:i/>
          <w:sz w:val="22"/>
          <w:szCs w:val="22"/>
        </w:rPr>
        <w:t xml:space="preserve"> o a petición de parte, </w:t>
      </w:r>
      <w:r w:rsidRPr="00DE06F3">
        <w:rPr>
          <w:rFonts w:ascii="Palatino Linotype" w:hAnsi="Palatino Linotype" w:cs="Arial"/>
          <w:b/>
          <w:i/>
          <w:sz w:val="22"/>
          <w:szCs w:val="22"/>
          <w:u w:val="single"/>
        </w:rPr>
        <w:t>cuando las partes</w:t>
      </w:r>
      <w:r w:rsidRPr="00DE06F3">
        <w:rPr>
          <w:rFonts w:ascii="Palatino Linotype" w:hAnsi="Palatino Linotype" w:cs="Arial"/>
          <w:i/>
          <w:sz w:val="22"/>
          <w:szCs w:val="22"/>
        </w:rPr>
        <w:t xml:space="preserve"> o los actos administrativos </w:t>
      </w:r>
      <w:r w:rsidRPr="00DE06F3">
        <w:rPr>
          <w:rFonts w:ascii="Palatino Linotype" w:hAnsi="Palatino Linotype" w:cs="Arial"/>
          <w:b/>
          <w:i/>
          <w:sz w:val="22"/>
          <w:szCs w:val="22"/>
          <w:u w:val="single"/>
        </w:rPr>
        <w:t>sean iguales</w:t>
      </w:r>
      <w:r w:rsidRPr="00DE06F3">
        <w:rPr>
          <w:rFonts w:ascii="Palatino Linotype" w:hAnsi="Palatino Linotype" w:cs="Arial"/>
          <w:i/>
          <w:sz w:val="22"/>
          <w:szCs w:val="22"/>
        </w:rPr>
        <w:t xml:space="preserve">, se trate de actos conexos o </w:t>
      </w:r>
      <w:r w:rsidRPr="00DE06F3">
        <w:rPr>
          <w:rFonts w:ascii="Palatino Linotype" w:hAnsi="Palatino Linotype" w:cs="Arial"/>
          <w:b/>
          <w:i/>
          <w:sz w:val="22"/>
          <w:szCs w:val="22"/>
          <w:u w:val="single"/>
        </w:rPr>
        <w:t>resulte conveniente el trámite unificado de los asuntos, para evitar la emisión de resoluciones contradictorias</w:t>
      </w:r>
      <w:r w:rsidRPr="00DE06F3">
        <w:rPr>
          <w:rFonts w:ascii="Palatino Linotype" w:hAnsi="Palatino Linotype" w:cs="Arial"/>
          <w:i/>
          <w:sz w:val="22"/>
          <w:szCs w:val="22"/>
        </w:rPr>
        <w:t>. La misma regla se aplicará, en lo conducente, para la separación de los expedientes.”</w:t>
      </w:r>
    </w:p>
    <w:p w14:paraId="6B103426" w14:textId="77777777" w:rsidR="00FD16A1" w:rsidRPr="00DE06F3" w:rsidRDefault="00FD16A1" w:rsidP="00033269">
      <w:pPr>
        <w:tabs>
          <w:tab w:val="left" w:pos="8222"/>
        </w:tabs>
        <w:ind w:left="851" w:right="1134"/>
        <w:jc w:val="center"/>
        <w:rPr>
          <w:rFonts w:ascii="Palatino Linotype" w:hAnsi="Palatino Linotype" w:cs="Arial"/>
          <w:b/>
          <w:i/>
          <w:sz w:val="22"/>
          <w:szCs w:val="22"/>
        </w:rPr>
      </w:pPr>
      <w:r w:rsidRPr="00DE06F3">
        <w:rPr>
          <w:rFonts w:ascii="Palatino Linotype" w:hAnsi="Palatino Linotype" w:cs="Arial"/>
          <w:b/>
          <w:i/>
          <w:sz w:val="22"/>
          <w:szCs w:val="22"/>
        </w:rPr>
        <w:t xml:space="preserve">Ley de Transparencia y Acceso a la Información Pública del Estado de México y Municipios </w:t>
      </w:r>
    </w:p>
    <w:p w14:paraId="67AD8931" w14:textId="77777777" w:rsidR="00FD16A1" w:rsidRPr="00DE06F3" w:rsidRDefault="00FD16A1" w:rsidP="00033269">
      <w:pPr>
        <w:tabs>
          <w:tab w:val="left" w:pos="8222"/>
        </w:tabs>
        <w:ind w:left="851" w:right="1134"/>
        <w:jc w:val="both"/>
        <w:rPr>
          <w:rFonts w:ascii="Palatino Linotype" w:hAnsi="Palatino Linotype" w:cs="Arial"/>
          <w:i/>
          <w:sz w:val="22"/>
          <w:szCs w:val="22"/>
        </w:rPr>
      </w:pPr>
      <w:r w:rsidRPr="00DE06F3">
        <w:rPr>
          <w:rFonts w:ascii="Palatino Linotype" w:hAnsi="Palatino Linotype" w:cs="Arial"/>
          <w:i/>
          <w:sz w:val="22"/>
          <w:szCs w:val="22"/>
        </w:rPr>
        <w:t>“</w:t>
      </w:r>
      <w:r w:rsidRPr="00DE06F3">
        <w:rPr>
          <w:rFonts w:ascii="Palatino Linotype" w:hAnsi="Palatino Linotype" w:cs="Arial"/>
          <w:b/>
          <w:i/>
          <w:sz w:val="22"/>
          <w:szCs w:val="22"/>
        </w:rPr>
        <w:t xml:space="preserve">Artículo 195. </w:t>
      </w:r>
      <w:r w:rsidRPr="00DE06F3">
        <w:rPr>
          <w:rFonts w:ascii="Palatino Linotype" w:hAnsi="Palatino Linotype" w:cs="Arial"/>
          <w:i/>
          <w:sz w:val="22"/>
          <w:szCs w:val="22"/>
        </w:rPr>
        <w:t>En la tramitación del recurso de revisión se aplicarán supletoriamente las disposiciones contenidas en el Código de Procedimientos Administrativos del Estado de México.”</w:t>
      </w:r>
    </w:p>
    <w:p w14:paraId="07751284" w14:textId="77777777" w:rsidR="00FD16A1" w:rsidRPr="00DE06F3" w:rsidRDefault="00FD16A1" w:rsidP="00033269">
      <w:pPr>
        <w:tabs>
          <w:tab w:val="left" w:pos="8222"/>
        </w:tabs>
        <w:ind w:left="851" w:right="1134"/>
        <w:jc w:val="both"/>
        <w:rPr>
          <w:rFonts w:ascii="Palatino Linotype" w:hAnsi="Palatino Linotype" w:cs="Arial"/>
          <w:sz w:val="22"/>
          <w:szCs w:val="22"/>
        </w:rPr>
      </w:pPr>
      <w:r w:rsidRPr="00DE06F3">
        <w:rPr>
          <w:rFonts w:ascii="Palatino Linotype" w:hAnsi="Palatino Linotype" w:cs="Arial"/>
          <w:sz w:val="22"/>
          <w:szCs w:val="22"/>
        </w:rPr>
        <w:t>(Énfasis añadido)</w:t>
      </w:r>
    </w:p>
    <w:p w14:paraId="31541324" w14:textId="77777777" w:rsidR="00FD16A1" w:rsidRPr="00DE06F3" w:rsidRDefault="00FD16A1" w:rsidP="00033269">
      <w:pPr>
        <w:jc w:val="both"/>
        <w:rPr>
          <w:rFonts w:ascii="Palatino Linotype" w:hAnsi="Palatino Linotype" w:cs="Arial"/>
          <w:b/>
          <w:szCs w:val="28"/>
        </w:rPr>
      </w:pPr>
    </w:p>
    <w:p w14:paraId="016F26F8" w14:textId="77777777" w:rsidR="00FD16A1" w:rsidRPr="00DE06F3" w:rsidRDefault="00FD16A1" w:rsidP="00033269">
      <w:pPr>
        <w:tabs>
          <w:tab w:val="center" w:pos="4252"/>
          <w:tab w:val="right" w:pos="8504"/>
        </w:tabs>
        <w:spacing w:line="360" w:lineRule="auto"/>
        <w:jc w:val="both"/>
        <w:rPr>
          <w:rFonts w:ascii="Palatino Linotype" w:eastAsiaTheme="minorEastAsia" w:hAnsi="Palatino Linotype" w:cs="Arial"/>
          <w:lang w:val="es-ES_tradnl"/>
        </w:rPr>
      </w:pPr>
      <w:r w:rsidRPr="00DE06F3">
        <w:rPr>
          <w:rFonts w:ascii="Palatino Linotype" w:eastAsiaTheme="minorEastAsia" w:hAnsi="Palatino Linotype" w:cs="Arial"/>
          <w:lang w:val="es-ES_tradnl"/>
        </w:rPr>
        <w:t>De lo dispuesto en los numerales citados en el párrafo que antecede, dicha acumulación procede cuando:</w:t>
      </w:r>
    </w:p>
    <w:p w14:paraId="6E469BDA" w14:textId="77777777" w:rsidR="00FD16A1" w:rsidRPr="00DE06F3" w:rsidRDefault="00FD16A1" w:rsidP="00033269">
      <w:pPr>
        <w:numPr>
          <w:ilvl w:val="0"/>
          <w:numId w:val="23"/>
        </w:numPr>
        <w:tabs>
          <w:tab w:val="center" w:pos="4252"/>
          <w:tab w:val="right" w:pos="8504"/>
        </w:tabs>
        <w:spacing w:line="360" w:lineRule="auto"/>
        <w:jc w:val="both"/>
        <w:rPr>
          <w:rFonts w:ascii="Palatino Linotype" w:eastAsiaTheme="minorEastAsia" w:hAnsi="Palatino Linotype" w:cs="Arial"/>
          <w:lang w:val="es-ES_tradnl"/>
        </w:rPr>
      </w:pPr>
      <w:r w:rsidRPr="00DE06F3">
        <w:rPr>
          <w:rFonts w:ascii="Palatino Linotype" w:eastAsiaTheme="minorEastAsia" w:hAnsi="Palatino Linotype" w:cs="Arial"/>
          <w:lang w:val="es-ES_tradnl"/>
        </w:rPr>
        <w:lastRenderedPageBreak/>
        <w:t>El solicitante y la información referida sean las mismas;</w:t>
      </w:r>
    </w:p>
    <w:p w14:paraId="25D5FF88" w14:textId="77777777" w:rsidR="00FD16A1" w:rsidRPr="00DE06F3" w:rsidRDefault="00FD16A1" w:rsidP="00033269">
      <w:pPr>
        <w:numPr>
          <w:ilvl w:val="0"/>
          <w:numId w:val="23"/>
        </w:numPr>
        <w:tabs>
          <w:tab w:val="center" w:pos="4252"/>
          <w:tab w:val="right" w:pos="8504"/>
        </w:tabs>
        <w:spacing w:line="360" w:lineRule="auto"/>
        <w:jc w:val="both"/>
        <w:rPr>
          <w:rFonts w:ascii="Palatino Linotype" w:eastAsiaTheme="minorEastAsia" w:hAnsi="Palatino Linotype" w:cs="Arial"/>
          <w:lang w:val="es-ES_tradnl"/>
        </w:rPr>
      </w:pPr>
      <w:r w:rsidRPr="00DE06F3">
        <w:rPr>
          <w:rFonts w:ascii="Palatino Linotype" w:eastAsiaTheme="minorEastAsia" w:hAnsi="Palatino Linotype" w:cs="Arial"/>
          <w:b/>
          <w:u w:val="single"/>
          <w:lang w:val="es-ES_tradnl"/>
        </w:rPr>
        <w:t>Las partes o los actos impugnados sean iguales</w:t>
      </w:r>
      <w:r w:rsidRPr="00DE06F3">
        <w:rPr>
          <w:rFonts w:ascii="Palatino Linotype" w:eastAsiaTheme="minorEastAsia" w:hAnsi="Palatino Linotype" w:cs="Arial"/>
          <w:lang w:val="es-ES_tradnl"/>
        </w:rPr>
        <w:t>;</w:t>
      </w:r>
    </w:p>
    <w:p w14:paraId="1DB8D3E8" w14:textId="77777777" w:rsidR="00FD16A1" w:rsidRPr="00DE06F3" w:rsidRDefault="00FD16A1" w:rsidP="00033269">
      <w:pPr>
        <w:numPr>
          <w:ilvl w:val="0"/>
          <w:numId w:val="23"/>
        </w:numPr>
        <w:tabs>
          <w:tab w:val="center" w:pos="4252"/>
          <w:tab w:val="right" w:pos="8504"/>
        </w:tabs>
        <w:spacing w:line="360" w:lineRule="auto"/>
        <w:jc w:val="both"/>
        <w:rPr>
          <w:rFonts w:ascii="Palatino Linotype" w:eastAsiaTheme="minorEastAsia" w:hAnsi="Palatino Linotype" w:cs="Arial"/>
          <w:lang w:val="es-ES_tradnl"/>
        </w:rPr>
      </w:pPr>
      <w:r w:rsidRPr="00DE06F3">
        <w:rPr>
          <w:rFonts w:ascii="Palatino Linotype" w:eastAsiaTheme="minorEastAsia" w:hAnsi="Palatino Linotype" w:cs="Arial"/>
          <w:b/>
          <w:u w:val="single"/>
          <w:lang w:val="es-ES_tradnl"/>
        </w:rPr>
        <w:t>Cuando se trate del mismo solicitante, el mismo Sujeto Obligado</w:t>
      </w:r>
      <w:r w:rsidRPr="00DE06F3">
        <w:rPr>
          <w:rFonts w:ascii="Palatino Linotype" w:eastAsiaTheme="minorEastAsia" w:hAnsi="Palatino Linotype" w:cs="Arial"/>
          <w:lang w:val="es-ES_tradnl"/>
        </w:rPr>
        <w:t>, y</w:t>
      </w:r>
    </w:p>
    <w:p w14:paraId="421B7A6D" w14:textId="57E49BD2" w:rsidR="00FD16A1" w:rsidRPr="00DE06F3" w:rsidRDefault="00FD16A1" w:rsidP="00F42776">
      <w:pPr>
        <w:numPr>
          <w:ilvl w:val="0"/>
          <w:numId w:val="23"/>
        </w:numPr>
        <w:tabs>
          <w:tab w:val="center" w:pos="4252"/>
          <w:tab w:val="right" w:pos="8504"/>
        </w:tabs>
        <w:spacing w:line="360" w:lineRule="auto"/>
        <w:ind w:left="357" w:hanging="357"/>
        <w:jc w:val="both"/>
        <w:rPr>
          <w:rFonts w:ascii="Palatino Linotype" w:eastAsiaTheme="minorEastAsia" w:hAnsi="Palatino Linotype" w:cs="Arial"/>
          <w:lang w:val="es-ES_tradnl"/>
        </w:rPr>
      </w:pPr>
      <w:r w:rsidRPr="00DE06F3">
        <w:rPr>
          <w:rFonts w:ascii="Palatino Linotype" w:eastAsiaTheme="minorEastAsia" w:hAnsi="Palatino Linotype" w:cs="Arial"/>
          <w:lang w:val="es-ES_tradnl"/>
        </w:rPr>
        <w:t>Aun tratándose de solicitudes diversas, resulte conveniente la resolución unificada de los asuntos</w:t>
      </w:r>
      <w:r w:rsidRPr="00DE06F3">
        <w:rPr>
          <w:rFonts w:ascii="Palatino Linotype" w:eastAsiaTheme="minorEastAsia" w:hAnsi="Palatino Linotype" w:cs="Arial"/>
          <w:i/>
          <w:lang w:val="es-ES_tradnl"/>
        </w:rPr>
        <w:t>.</w:t>
      </w:r>
    </w:p>
    <w:p w14:paraId="783AB355" w14:textId="77777777" w:rsidR="00F42776" w:rsidRPr="00DE06F3" w:rsidRDefault="00F42776" w:rsidP="00F42776">
      <w:pPr>
        <w:tabs>
          <w:tab w:val="center" w:pos="4252"/>
          <w:tab w:val="right" w:pos="8504"/>
        </w:tabs>
        <w:spacing w:line="360" w:lineRule="auto"/>
        <w:ind w:left="357"/>
        <w:jc w:val="both"/>
        <w:rPr>
          <w:rFonts w:ascii="Palatino Linotype" w:eastAsiaTheme="minorEastAsia" w:hAnsi="Palatino Linotype" w:cs="Arial"/>
          <w:lang w:val="es-ES_tradnl"/>
        </w:rPr>
      </w:pPr>
    </w:p>
    <w:p w14:paraId="33348EDA" w14:textId="77777777" w:rsidR="00FD16A1" w:rsidRPr="00DE06F3" w:rsidRDefault="00FD16A1" w:rsidP="00033269">
      <w:pPr>
        <w:widowControl w:val="0"/>
        <w:autoSpaceDE w:val="0"/>
        <w:autoSpaceDN w:val="0"/>
        <w:adjustRightInd w:val="0"/>
        <w:spacing w:line="360" w:lineRule="auto"/>
        <w:jc w:val="both"/>
        <w:rPr>
          <w:rFonts w:ascii="Palatino Linotype" w:hAnsi="Palatino Linotype" w:cs="Arial"/>
        </w:rPr>
      </w:pPr>
      <w:r w:rsidRPr="00DE06F3">
        <w:rPr>
          <w:rFonts w:ascii="Palatino Linotype" w:hAnsi="Palatino Linotype" w:cs="Arial"/>
        </w:rPr>
        <w:t xml:space="preserve">De esta suerte, tal y como se mencionó anteriormente, los recursos de revisión que nos ocupan fueron interpuestos por el mismo </w:t>
      </w:r>
      <w:r w:rsidRPr="00DE06F3">
        <w:rPr>
          <w:rFonts w:ascii="Palatino Linotype" w:hAnsi="Palatino Linotype" w:cs="Arial"/>
          <w:b/>
        </w:rPr>
        <w:t>RECURRENTE</w:t>
      </w:r>
      <w:r w:rsidRPr="00DE06F3">
        <w:rPr>
          <w:rFonts w:ascii="Palatino Linotype" w:hAnsi="Palatino Linotype" w:cs="Arial"/>
        </w:rPr>
        <w:t xml:space="preserve"> ante el mismo </w:t>
      </w:r>
      <w:r w:rsidRPr="00DE06F3">
        <w:rPr>
          <w:rFonts w:ascii="Palatino Linotype" w:hAnsi="Palatino Linotype" w:cs="Arial"/>
          <w:b/>
        </w:rPr>
        <w:t>SUJETO OBLIGADO</w:t>
      </w:r>
      <w:r w:rsidRPr="00DE06F3">
        <w:rPr>
          <w:rFonts w:ascii="Palatino Linotype" w:hAnsi="Palatino Linotype" w:cs="Arial"/>
        </w:rPr>
        <w:t>, por lo que, resulta conveniente la resolución conjunta por economía procesal y con el fin de no emitir resoluciones contradictorias entre sí, en caso de resolverlos en forma separada por Ponentes diferentes.</w:t>
      </w:r>
    </w:p>
    <w:p w14:paraId="66D866F8" w14:textId="77777777" w:rsidR="005A070A" w:rsidRPr="00DE06F3" w:rsidRDefault="005A070A" w:rsidP="00033269">
      <w:pPr>
        <w:spacing w:line="360" w:lineRule="auto"/>
        <w:jc w:val="both"/>
        <w:rPr>
          <w:rFonts w:ascii="Palatino Linotype" w:hAnsi="Palatino Linotype" w:cs="Arial"/>
          <w:b/>
          <w:snapToGrid w:val="0"/>
        </w:rPr>
      </w:pPr>
    </w:p>
    <w:p w14:paraId="375B2909" w14:textId="6F84A3B0" w:rsidR="007366EE" w:rsidRPr="00DE06F3" w:rsidRDefault="00FD16A1" w:rsidP="00033269">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rPr>
      </w:pPr>
      <w:r w:rsidRPr="00DE06F3">
        <w:rPr>
          <w:rFonts w:ascii="Palatino Linotype" w:hAnsi="Palatino Linotype" w:cs="Arial"/>
          <w:b/>
          <w:sz w:val="28"/>
        </w:rPr>
        <w:t>CUARTO</w:t>
      </w:r>
      <w:r w:rsidR="00200BFC" w:rsidRPr="00DE06F3">
        <w:rPr>
          <w:rFonts w:ascii="Palatino Linotype" w:hAnsi="Palatino Linotype" w:cs="Arial"/>
          <w:b/>
        </w:rPr>
        <w:t xml:space="preserve">. </w:t>
      </w:r>
      <w:r w:rsidR="00200BFC" w:rsidRPr="00DE06F3">
        <w:rPr>
          <w:rFonts w:ascii="Palatino Linotype" w:hAnsi="Palatino Linotype" w:cs="Arial"/>
          <w:b/>
          <w:lang w:val="es-ES"/>
        </w:rPr>
        <w:t>Oportunidad</w:t>
      </w:r>
      <w:r w:rsidR="00FD561B" w:rsidRPr="00DE06F3">
        <w:rPr>
          <w:rFonts w:ascii="Palatino Linotype" w:hAnsi="Palatino Linotype" w:cs="Arial"/>
        </w:rPr>
        <w:t xml:space="preserve">. </w:t>
      </w:r>
    </w:p>
    <w:p w14:paraId="7267C8A1" w14:textId="4D2FCE86" w:rsidR="00FD561B" w:rsidRPr="00DE06F3" w:rsidRDefault="007015C7" w:rsidP="00033269">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rPr>
      </w:pPr>
      <w:r w:rsidRPr="00DE06F3">
        <w:rPr>
          <w:rFonts w:ascii="Palatino Linotype" w:hAnsi="Palatino Linotype" w:cs="Arial"/>
        </w:rPr>
        <w:t>Los recursos</w:t>
      </w:r>
      <w:r w:rsidR="00FD561B" w:rsidRPr="00DE06F3">
        <w:rPr>
          <w:rFonts w:ascii="Palatino Linotype" w:hAnsi="Palatino Linotype" w:cs="Arial"/>
        </w:rPr>
        <w:t xml:space="preserve"> de revisión fue</w:t>
      </w:r>
      <w:r w:rsidRPr="00DE06F3">
        <w:rPr>
          <w:rFonts w:ascii="Palatino Linotype" w:hAnsi="Palatino Linotype" w:cs="Arial"/>
        </w:rPr>
        <w:t>ron</w:t>
      </w:r>
      <w:r w:rsidR="00FD561B" w:rsidRPr="00DE06F3">
        <w:rPr>
          <w:rFonts w:ascii="Palatino Linotype" w:hAnsi="Palatino Linotype" w:cs="Arial"/>
        </w:rPr>
        <w:t xml:space="preserve"> interpuesto</w:t>
      </w:r>
      <w:r w:rsidRPr="00DE06F3">
        <w:rPr>
          <w:rFonts w:ascii="Palatino Linotype" w:hAnsi="Palatino Linotype" w:cs="Arial"/>
        </w:rPr>
        <w:t>s</w:t>
      </w:r>
      <w:r w:rsidR="00FD561B" w:rsidRPr="00DE06F3">
        <w:rPr>
          <w:rFonts w:ascii="Palatino Linotype" w:hAnsi="Palatino Linotype" w:cs="Arial"/>
        </w:rPr>
        <w:t xml:space="preserve"> dentro del plazo de quince días hábiles, contados a partir del día siguiente al que </w:t>
      </w:r>
      <w:r w:rsidR="005342F7" w:rsidRPr="00DE06F3">
        <w:rPr>
          <w:rFonts w:ascii="Palatino Linotype" w:hAnsi="Palatino Linotype" w:cs="Arial"/>
          <w:b/>
        </w:rPr>
        <w:t>EL</w:t>
      </w:r>
      <w:r w:rsidR="00FD561B" w:rsidRPr="00DE06F3">
        <w:rPr>
          <w:rFonts w:ascii="Palatino Linotype" w:hAnsi="Palatino Linotype" w:cs="Arial"/>
          <w:b/>
        </w:rPr>
        <w:t xml:space="preserve"> RECURRENTE </w:t>
      </w:r>
      <w:r w:rsidR="00FD561B" w:rsidRPr="00DE06F3">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6C239A18" w14:textId="77777777" w:rsidR="005A070A" w:rsidRPr="00DE06F3" w:rsidRDefault="005A070A" w:rsidP="00033269">
      <w:pPr>
        <w:ind w:left="720" w:right="709"/>
        <w:contextualSpacing/>
        <w:jc w:val="both"/>
        <w:rPr>
          <w:rFonts w:ascii="Palatino Linotype" w:hAnsi="Palatino Linotype" w:cs="Arial"/>
          <w:i/>
          <w:sz w:val="22"/>
        </w:rPr>
      </w:pPr>
    </w:p>
    <w:p w14:paraId="3A05F024" w14:textId="70F66B5F" w:rsidR="00D063EF" w:rsidRPr="00DE06F3" w:rsidRDefault="00FD561B" w:rsidP="00033269">
      <w:pPr>
        <w:ind w:left="851" w:right="899"/>
        <w:contextualSpacing/>
        <w:jc w:val="both"/>
        <w:rPr>
          <w:rFonts w:ascii="Palatino Linotype" w:hAnsi="Palatino Linotype" w:cs="Arial"/>
          <w:i/>
          <w:sz w:val="22"/>
        </w:rPr>
      </w:pPr>
      <w:r w:rsidRPr="00DE06F3">
        <w:rPr>
          <w:rFonts w:ascii="Palatino Linotype" w:hAnsi="Palatino Linotype" w:cs="Arial"/>
          <w:i/>
          <w:sz w:val="22"/>
        </w:rPr>
        <w:t>“</w:t>
      </w:r>
      <w:r w:rsidRPr="00DE06F3">
        <w:rPr>
          <w:rFonts w:ascii="Palatino Linotype" w:hAnsi="Palatino Linotype" w:cs="Arial"/>
          <w:b/>
          <w:i/>
          <w:sz w:val="22"/>
        </w:rPr>
        <w:t>Artículo 178.</w:t>
      </w:r>
      <w:r w:rsidRPr="00DE06F3">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r w:rsidR="004408BE" w:rsidRPr="00DE06F3">
        <w:rPr>
          <w:rFonts w:ascii="Palatino Linotype" w:hAnsi="Palatino Linotype" w:cs="Arial"/>
          <w:i/>
          <w:sz w:val="22"/>
        </w:rPr>
        <w:t>.</w:t>
      </w:r>
    </w:p>
    <w:p w14:paraId="05AB0880" w14:textId="77777777" w:rsidR="005E32E7" w:rsidRPr="00DE06F3" w:rsidRDefault="005E32E7" w:rsidP="00033269">
      <w:pPr>
        <w:ind w:left="851" w:right="899"/>
        <w:contextualSpacing/>
        <w:jc w:val="both"/>
        <w:rPr>
          <w:rFonts w:ascii="Palatino Linotype" w:hAnsi="Palatino Linotype" w:cs="Arial"/>
          <w:i/>
          <w:sz w:val="22"/>
        </w:rPr>
      </w:pPr>
    </w:p>
    <w:p w14:paraId="10DA754A" w14:textId="388221A3" w:rsidR="00D063EF" w:rsidRPr="00DE06F3" w:rsidRDefault="00FD561B" w:rsidP="00033269">
      <w:pPr>
        <w:ind w:left="851" w:right="899"/>
        <w:contextualSpacing/>
        <w:jc w:val="both"/>
        <w:rPr>
          <w:rFonts w:ascii="Palatino Linotype" w:hAnsi="Palatino Linotype" w:cs="Arial"/>
          <w:i/>
          <w:sz w:val="22"/>
        </w:rPr>
      </w:pPr>
      <w:r w:rsidRPr="00DE06F3">
        <w:rPr>
          <w:rFonts w:ascii="Palatino Linotype" w:hAnsi="Palatino Linotype" w:cs="Arial"/>
          <w:i/>
          <w:sz w:val="22"/>
        </w:rPr>
        <w:t xml:space="preserve">A falta de respuesta del sujeto obligado, dentro de los plazos establecidos en esta Ley, a una solicitud de acceso a la información pública, el recurso podrá ser interpuesto </w:t>
      </w:r>
      <w:r w:rsidRPr="00DE06F3">
        <w:rPr>
          <w:rFonts w:ascii="Palatino Linotype" w:hAnsi="Palatino Linotype" w:cs="Arial"/>
          <w:i/>
          <w:sz w:val="22"/>
        </w:rPr>
        <w:lastRenderedPageBreak/>
        <w:t>en cualquier momento, acompañado con el documento que pruebe la fecha en que presentó la solicitud.</w:t>
      </w:r>
    </w:p>
    <w:p w14:paraId="63FEEF3A" w14:textId="77777777" w:rsidR="005E32E7" w:rsidRPr="00DE06F3" w:rsidRDefault="005E32E7" w:rsidP="00033269">
      <w:pPr>
        <w:ind w:left="851" w:right="899"/>
        <w:contextualSpacing/>
        <w:jc w:val="both"/>
        <w:rPr>
          <w:rFonts w:ascii="Palatino Linotype" w:hAnsi="Palatino Linotype" w:cs="Arial"/>
          <w:i/>
          <w:sz w:val="22"/>
        </w:rPr>
      </w:pPr>
    </w:p>
    <w:p w14:paraId="5D4FEB8F" w14:textId="2CDB8C59" w:rsidR="00FD561B" w:rsidRPr="00DE06F3" w:rsidRDefault="00FD561B" w:rsidP="00033269">
      <w:pPr>
        <w:ind w:left="851" w:right="899"/>
        <w:jc w:val="both"/>
        <w:rPr>
          <w:rFonts w:ascii="Palatino Linotype" w:hAnsi="Palatino Linotype" w:cs="Arial"/>
          <w:i/>
          <w:sz w:val="22"/>
        </w:rPr>
      </w:pPr>
      <w:r w:rsidRPr="00DE06F3">
        <w:rPr>
          <w:rFonts w:ascii="Palatino Linotype" w:hAnsi="Palatino Linotype" w:cs="Arial"/>
          <w:i/>
          <w:sz w:val="22"/>
        </w:rPr>
        <w:t xml:space="preserve">En el caso de que se interponga ante la Unidad de Transparencia, ésta deberá remitir el recurso de revisión al Instituto a más tardar al día </w:t>
      </w:r>
      <w:r w:rsidRPr="00DE06F3">
        <w:rPr>
          <w:rFonts w:ascii="Palatino Linotype" w:hAnsi="Palatino Linotype" w:cs="Arial"/>
          <w:i/>
          <w:sz w:val="22"/>
          <w:lang w:eastAsia="es-MX"/>
        </w:rPr>
        <w:t>siguiente</w:t>
      </w:r>
      <w:r w:rsidRPr="00DE06F3">
        <w:rPr>
          <w:rFonts w:ascii="Palatino Linotype" w:hAnsi="Palatino Linotype" w:cs="Arial"/>
          <w:i/>
          <w:sz w:val="22"/>
        </w:rPr>
        <w:t xml:space="preserve"> de haberlo recibido.”</w:t>
      </w:r>
    </w:p>
    <w:p w14:paraId="7DA3EF18" w14:textId="77777777" w:rsidR="005A070A" w:rsidRPr="00DE06F3" w:rsidRDefault="005A070A" w:rsidP="00033269">
      <w:pPr>
        <w:ind w:left="720" w:right="709"/>
        <w:jc w:val="both"/>
        <w:rPr>
          <w:rFonts w:ascii="Palatino Linotype" w:hAnsi="Palatino Linotype" w:cs="Arial"/>
          <w:i/>
          <w:sz w:val="22"/>
        </w:rPr>
      </w:pPr>
    </w:p>
    <w:p w14:paraId="0658090C" w14:textId="53798FEB" w:rsidR="00C07EF1" w:rsidRPr="00DE06F3" w:rsidRDefault="00FD561B" w:rsidP="00033269">
      <w:pPr>
        <w:spacing w:line="360" w:lineRule="auto"/>
        <w:jc w:val="both"/>
        <w:rPr>
          <w:rFonts w:ascii="Palatino Linotype" w:eastAsiaTheme="minorEastAsia" w:hAnsi="Palatino Linotype" w:cs="Arial"/>
          <w:lang w:val="es-ES_tradnl"/>
        </w:rPr>
      </w:pPr>
      <w:r w:rsidRPr="00DE06F3">
        <w:rPr>
          <w:rFonts w:ascii="Palatino Linotype" w:hAnsi="Palatino Linotype" w:cs="Arial"/>
        </w:rPr>
        <w:t xml:space="preserve">En esa tesitura, atendiendo a que </w:t>
      </w:r>
      <w:r w:rsidRPr="00DE06F3">
        <w:rPr>
          <w:rFonts w:ascii="Palatino Linotype" w:hAnsi="Palatino Linotype" w:cs="Arial"/>
          <w:b/>
        </w:rPr>
        <w:t>EL SUJETO OBLIGADO</w:t>
      </w:r>
      <w:r w:rsidRPr="00DE06F3">
        <w:rPr>
          <w:rFonts w:ascii="Palatino Linotype" w:hAnsi="Palatino Linotype" w:cs="Arial"/>
        </w:rPr>
        <w:t xml:space="preserve"> notificó la respuesta a la solicitud de acceso a la información pública el día</w:t>
      </w:r>
      <w:r w:rsidRPr="00DE06F3">
        <w:rPr>
          <w:rFonts w:ascii="Palatino Linotype" w:hAnsi="Palatino Linotype" w:cs="Arial"/>
          <w:b/>
        </w:rPr>
        <w:t xml:space="preserve"> </w:t>
      </w:r>
      <w:r w:rsidR="00360EBC" w:rsidRPr="00DE06F3">
        <w:rPr>
          <w:rFonts w:ascii="Palatino Linotype" w:hAnsi="Palatino Linotype" w:cs="Arial"/>
          <w:b/>
        </w:rPr>
        <w:t>dieciséis de diciembre</w:t>
      </w:r>
      <w:r w:rsidR="00E452CD" w:rsidRPr="00DE06F3">
        <w:rPr>
          <w:rFonts w:ascii="Palatino Linotype" w:hAnsi="Palatino Linotype" w:cs="Arial"/>
          <w:b/>
        </w:rPr>
        <w:t xml:space="preserve"> </w:t>
      </w:r>
      <w:r w:rsidR="007C1970" w:rsidRPr="00DE06F3">
        <w:rPr>
          <w:rFonts w:ascii="Palatino Linotype" w:hAnsi="Palatino Linotype" w:cs="Arial"/>
          <w:b/>
        </w:rPr>
        <w:t xml:space="preserve">de </w:t>
      </w:r>
      <w:r w:rsidR="005D3C5A" w:rsidRPr="00DE06F3">
        <w:rPr>
          <w:rFonts w:ascii="Palatino Linotype" w:hAnsi="Palatino Linotype" w:cs="Arial"/>
          <w:b/>
        </w:rPr>
        <w:t>dos mil veintiuno</w:t>
      </w:r>
      <w:r w:rsidRPr="00DE06F3">
        <w:rPr>
          <w:rFonts w:ascii="Palatino Linotype" w:hAnsi="Palatino Linotype" w:cs="Arial"/>
        </w:rPr>
        <w:t>; así, el plazo de quince días hábiles que el artículo 178 de la Ley de la materia otorga al</w:t>
      </w:r>
      <w:r w:rsidRPr="00DE06F3">
        <w:rPr>
          <w:rFonts w:ascii="Palatino Linotype" w:hAnsi="Palatino Linotype" w:cs="Arial"/>
          <w:b/>
        </w:rPr>
        <w:t xml:space="preserve"> RECURRENTE</w:t>
      </w:r>
      <w:r w:rsidRPr="00DE06F3">
        <w:rPr>
          <w:rFonts w:ascii="Palatino Linotype" w:hAnsi="Palatino Linotype" w:cs="Arial"/>
        </w:rPr>
        <w:t xml:space="preserve"> para presentar el respectivo recurso de revisión, transcurrió del </w:t>
      </w:r>
      <w:r w:rsidR="00360EBC" w:rsidRPr="00DE06F3">
        <w:rPr>
          <w:rFonts w:ascii="Palatino Linotype" w:hAnsi="Palatino Linotype" w:cs="Arial"/>
          <w:b/>
        </w:rPr>
        <w:t>diecisiete de diciembre</w:t>
      </w:r>
      <w:r w:rsidR="00536A9C" w:rsidRPr="00DE06F3">
        <w:rPr>
          <w:rFonts w:ascii="Palatino Linotype" w:hAnsi="Palatino Linotype" w:cs="Arial"/>
          <w:b/>
        </w:rPr>
        <w:t xml:space="preserve"> </w:t>
      </w:r>
      <w:r w:rsidR="00536B6B" w:rsidRPr="00DE06F3">
        <w:rPr>
          <w:rFonts w:ascii="Palatino Linotype" w:hAnsi="Palatino Linotype" w:cs="Arial"/>
          <w:b/>
        </w:rPr>
        <w:t>de dos mil veintiuno</w:t>
      </w:r>
      <w:r w:rsidR="00360EBC" w:rsidRPr="00DE06F3">
        <w:rPr>
          <w:rFonts w:ascii="Palatino Linotype" w:hAnsi="Palatino Linotype" w:cs="Arial"/>
          <w:b/>
        </w:rPr>
        <w:t xml:space="preserve"> al veinticinco de enero de dos mil veintiuno</w:t>
      </w:r>
      <w:r w:rsidRPr="00DE06F3">
        <w:rPr>
          <w:rFonts w:ascii="Palatino Linotype" w:hAnsi="Palatino Linotype" w:cs="Arial"/>
        </w:rPr>
        <w:t xml:space="preserve">, </w:t>
      </w:r>
      <w:r w:rsidR="00EE68EE" w:rsidRPr="00DE06F3">
        <w:rPr>
          <w:rFonts w:ascii="Palatino Linotype" w:eastAsiaTheme="minorEastAsia" w:hAnsi="Palatino Linotype" w:cs="Arial"/>
          <w:lang w:val="es-ES_tradnl"/>
        </w:rPr>
        <w:t xml:space="preserve">sin contemplar en el cómputo los días </w:t>
      </w:r>
      <w:r w:rsidR="00360EBC" w:rsidRPr="00DE06F3">
        <w:rPr>
          <w:rFonts w:ascii="Palatino Linotype" w:eastAsiaTheme="minorEastAsia" w:hAnsi="Palatino Linotype" w:cs="Arial"/>
          <w:lang w:val="es-ES_tradnl"/>
        </w:rPr>
        <w:t>dieciocho, diecinueve, veinticinco y veintiséis de diciembre de</w:t>
      </w:r>
      <w:r w:rsidR="007366EE" w:rsidRPr="00DE06F3">
        <w:rPr>
          <w:rFonts w:ascii="Palatino Linotype" w:eastAsiaTheme="minorEastAsia" w:hAnsi="Palatino Linotype" w:cs="Arial"/>
          <w:lang w:val="es-ES_tradnl"/>
        </w:rPr>
        <w:t xml:space="preserve"> </w:t>
      </w:r>
      <w:r w:rsidR="00EE68EE" w:rsidRPr="00DE06F3">
        <w:rPr>
          <w:rFonts w:ascii="Palatino Linotype" w:eastAsiaTheme="minorEastAsia" w:hAnsi="Palatino Linotype" w:cs="Arial"/>
          <w:lang w:val="es-ES_tradnl"/>
        </w:rPr>
        <w:t>dos mil veintiuno</w:t>
      </w:r>
      <w:r w:rsidR="00360EBC" w:rsidRPr="00DE06F3">
        <w:rPr>
          <w:rFonts w:ascii="Palatino Linotype" w:eastAsiaTheme="minorEastAsia" w:hAnsi="Palatino Linotype" w:cs="Arial"/>
          <w:lang w:val="es-ES_tradnl"/>
        </w:rPr>
        <w:t xml:space="preserve"> y uno, dos, ocho, nueve, quince, dieciséis, veintidós y veintitrés de enero de dos mil veintidós</w:t>
      </w:r>
      <w:r w:rsidR="00EE68EE" w:rsidRPr="00DE06F3">
        <w:rPr>
          <w:rFonts w:ascii="Palatino Linotype" w:eastAsiaTheme="minorEastAsia" w:hAnsi="Palatino Linotype" w:cs="Arial"/>
          <w:lang w:val="es-ES_tradnl"/>
        </w:rPr>
        <w:t xml:space="preserve">, </w:t>
      </w:r>
      <w:bookmarkStart w:id="7" w:name="_Hlk62134391"/>
      <w:r w:rsidR="00EE68EE" w:rsidRPr="00DE06F3">
        <w:rPr>
          <w:rFonts w:ascii="Palatino Linotype" w:eastAsiaTheme="minorEastAsia" w:hAnsi="Palatino Linotype" w:cs="Arial"/>
          <w:lang w:val="es-ES_tradnl"/>
        </w:rPr>
        <w:t>por corresponder a sábados y domingos, considerados como días inhábiles, en términos del artículo 3, fracción X de la Ley de Transparencia y Acceso a la Información Pública del Estado de México y Municipios</w:t>
      </w:r>
      <w:r w:rsidR="00E452CD" w:rsidRPr="00DE06F3">
        <w:rPr>
          <w:rFonts w:ascii="Palatino Linotype" w:eastAsiaTheme="minorEastAsia" w:hAnsi="Palatino Linotype" w:cs="Arial"/>
          <w:lang w:val="es-ES_tradnl"/>
        </w:rPr>
        <w:t xml:space="preserve">; así como, </w:t>
      </w:r>
      <w:r w:rsidR="00E34EF7" w:rsidRPr="00DE06F3">
        <w:rPr>
          <w:rFonts w:ascii="Palatino Linotype" w:eastAsiaTheme="minorEastAsia" w:hAnsi="Palatino Linotype" w:cs="Arial"/>
          <w:lang w:val="es-ES_tradnl"/>
        </w:rPr>
        <w:t xml:space="preserve">los días veintitrés, veinticuatro, veintisiete, veintiocho, veintinueve, treinta y treinta y uno de diciembre </w:t>
      </w:r>
      <w:r w:rsidR="00E452CD" w:rsidRPr="00DE06F3">
        <w:rPr>
          <w:rFonts w:ascii="Palatino Linotype" w:eastAsiaTheme="minorEastAsia" w:hAnsi="Palatino Linotype" w:cs="Arial"/>
          <w:lang w:val="es-ES_tradnl"/>
        </w:rPr>
        <w:t>de dos mil veintiuno</w:t>
      </w:r>
      <w:r w:rsidR="00E34EF7" w:rsidRPr="00DE06F3">
        <w:rPr>
          <w:rFonts w:ascii="Palatino Linotype" w:eastAsiaTheme="minorEastAsia" w:hAnsi="Palatino Linotype" w:cs="Arial"/>
          <w:lang w:val="es-ES_tradnl"/>
        </w:rPr>
        <w:t>, así como, tres, cuatro, cinco, seis de enero de dos mil veintidós</w:t>
      </w:r>
      <w:r w:rsidR="00E452CD" w:rsidRPr="00DE06F3">
        <w:rPr>
          <w:rFonts w:ascii="Palatino Linotype" w:eastAsiaTheme="minorEastAsia" w:hAnsi="Palatino Linotype" w:cs="Arial"/>
          <w:lang w:val="es-ES_tradnl"/>
        </w:rPr>
        <w:t>, por ser considerado</w:t>
      </w:r>
      <w:r w:rsidR="00E34EF7" w:rsidRPr="00DE06F3">
        <w:rPr>
          <w:rFonts w:ascii="Palatino Linotype" w:eastAsiaTheme="minorEastAsia" w:hAnsi="Palatino Linotype" w:cs="Arial"/>
          <w:lang w:val="es-ES_tradnl"/>
        </w:rPr>
        <w:t>s</w:t>
      </w:r>
      <w:r w:rsidR="00E452CD" w:rsidRPr="00DE06F3">
        <w:rPr>
          <w:rFonts w:ascii="Palatino Linotype" w:eastAsiaTheme="minorEastAsia" w:hAnsi="Palatino Linotype" w:cs="Arial"/>
          <w:lang w:val="es-ES_tradnl"/>
        </w:rPr>
        <w:t xml:space="preserve"> como día</w:t>
      </w:r>
      <w:r w:rsidR="00E34EF7" w:rsidRPr="00DE06F3">
        <w:rPr>
          <w:rFonts w:ascii="Palatino Linotype" w:eastAsiaTheme="minorEastAsia" w:hAnsi="Palatino Linotype" w:cs="Arial"/>
          <w:lang w:val="es-ES_tradnl"/>
        </w:rPr>
        <w:t>s</w:t>
      </w:r>
      <w:r w:rsidR="00E452CD" w:rsidRPr="00DE06F3">
        <w:rPr>
          <w:rFonts w:ascii="Palatino Linotype" w:eastAsiaTheme="minorEastAsia" w:hAnsi="Palatino Linotype" w:cs="Arial"/>
          <w:lang w:val="es-ES_tradnl"/>
        </w:rPr>
        <w:t xml:space="preserve"> inhábil</w:t>
      </w:r>
      <w:r w:rsidR="00E34EF7" w:rsidRPr="00DE06F3">
        <w:rPr>
          <w:rFonts w:ascii="Palatino Linotype" w:eastAsiaTheme="minorEastAsia" w:hAnsi="Palatino Linotype" w:cs="Arial"/>
          <w:lang w:val="es-ES_tradnl"/>
        </w:rPr>
        <w:t>es</w:t>
      </w:r>
      <w:r w:rsidR="00E452CD" w:rsidRPr="00DE06F3">
        <w:rPr>
          <w:rFonts w:ascii="Palatino Linotype" w:eastAsiaTheme="minorEastAsia" w:hAnsi="Palatino Linotype" w:cs="Arial"/>
          <w:lang w:val="es-ES_tradnl"/>
        </w:rPr>
        <w:t xml:space="preserve"> por suspensión de labores en términos del Calendario Oficial en Materia de Transparencia, Acceso a la Información Pública y Protección de Datos Personales del Estado de México y Municipios, así como de labores del Instituto para el año dos mil veintiuno y enero de dos mil veintidós, publicado en el Periódico Oficial “Gaceta del Gobierno”, el ocho de enero de dos mil veintiuno.</w:t>
      </w:r>
    </w:p>
    <w:p w14:paraId="1D3BB969" w14:textId="77777777" w:rsidR="0029525F" w:rsidRPr="00DE06F3" w:rsidRDefault="0029525F" w:rsidP="00033269">
      <w:pPr>
        <w:spacing w:line="360" w:lineRule="auto"/>
        <w:jc w:val="both"/>
        <w:rPr>
          <w:rFonts w:ascii="Palatino Linotype" w:hAnsi="Palatino Linotype" w:cs="Arial"/>
        </w:rPr>
      </w:pPr>
    </w:p>
    <w:bookmarkEnd w:id="7"/>
    <w:p w14:paraId="2020E0C5" w14:textId="558E8A1C" w:rsidR="00EE68EE" w:rsidRPr="00DE06F3" w:rsidRDefault="00EE68EE" w:rsidP="00033269">
      <w:pPr>
        <w:spacing w:line="360" w:lineRule="auto"/>
        <w:ind w:left="-5" w:hanging="10"/>
        <w:jc w:val="both"/>
        <w:rPr>
          <w:rFonts w:ascii="Palatino Linotype" w:eastAsia="Palatino Linotype" w:hAnsi="Palatino Linotype" w:cs="Palatino Linotype"/>
          <w:lang w:eastAsia="es-MX"/>
        </w:rPr>
      </w:pPr>
      <w:r w:rsidRPr="00DE06F3">
        <w:rPr>
          <w:rFonts w:ascii="Palatino Linotype" w:eastAsia="Palatino Linotype" w:hAnsi="Palatino Linotype" w:cs="Palatino Linotype"/>
          <w:lang w:eastAsia="es-MX"/>
        </w:rPr>
        <w:lastRenderedPageBreak/>
        <w:t xml:space="preserve">En ese tenor, si </w:t>
      </w:r>
      <w:r w:rsidR="007015C7" w:rsidRPr="00DE06F3">
        <w:rPr>
          <w:rFonts w:ascii="Palatino Linotype" w:eastAsia="Palatino Linotype" w:hAnsi="Palatino Linotype" w:cs="Palatino Linotype"/>
          <w:lang w:eastAsia="es-MX"/>
        </w:rPr>
        <w:t>los recursos de revisión</w:t>
      </w:r>
      <w:r w:rsidRPr="00DE06F3">
        <w:rPr>
          <w:rFonts w:ascii="Palatino Linotype" w:eastAsia="Palatino Linotype" w:hAnsi="Palatino Linotype" w:cs="Palatino Linotype"/>
          <w:lang w:eastAsia="es-MX"/>
        </w:rPr>
        <w:t xml:space="preserve"> que nos ocupa</w:t>
      </w:r>
      <w:r w:rsidR="007015C7" w:rsidRPr="00DE06F3">
        <w:rPr>
          <w:rFonts w:ascii="Palatino Linotype" w:eastAsia="Palatino Linotype" w:hAnsi="Palatino Linotype" w:cs="Palatino Linotype"/>
          <w:lang w:eastAsia="es-MX"/>
        </w:rPr>
        <w:t>n, se interpusieron</w:t>
      </w:r>
      <w:r w:rsidRPr="00DE06F3">
        <w:rPr>
          <w:rFonts w:ascii="Palatino Linotype" w:eastAsia="Palatino Linotype" w:hAnsi="Palatino Linotype" w:cs="Palatino Linotype"/>
          <w:lang w:eastAsia="es-MX"/>
        </w:rPr>
        <w:t xml:space="preserve"> el</w:t>
      </w:r>
      <w:r w:rsidRPr="00DE06F3">
        <w:rPr>
          <w:rFonts w:ascii="Palatino Linotype" w:eastAsia="Palatino Linotype" w:hAnsi="Palatino Linotype" w:cs="Palatino Linotype"/>
          <w:b/>
          <w:lang w:eastAsia="es-MX"/>
        </w:rPr>
        <w:t xml:space="preserve"> </w:t>
      </w:r>
      <w:r w:rsidR="00E34EF7" w:rsidRPr="00DE06F3">
        <w:rPr>
          <w:rFonts w:ascii="Palatino Linotype" w:eastAsia="Palatino Linotype" w:hAnsi="Palatino Linotype" w:cs="Palatino Linotype"/>
          <w:b/>
          <w:lang w:eastAsia="es-MX"/>
        </w:rPr>
        <w:t>veinte de diciembre</w:t>
      </w:r>
      <w:r w:rsidR="00C75C19" w:rsidRPr="00DE06F3">
        <w:rPr>
          <w:rFonts w:ascii="Palatino Linotype" w:eastAsia="Palatino Linotype" w:hAnsi="Palatino Linotype" w:cs="Palatino Linotype"/>
          <w:b/>
          <w:lang w:eastAsia="es-MX"/>
        </w:rPr>
        <w:t xml:space="preserve"> </w:t>
      </w:r>
      <w:r w:rsidR="006B6B26" w:rsidRPr="00DE06F3">
        <w:rPr>
          <w:rFonts w:ascii="Palatino Linotype" w:eastAsia="Palatino Linotype" w:hAnsi="Palatino Linotype" w:cs="Palatino Linotype"/>
          <w:b/>
          <w:lang w:eastAsia="es-MX"/>
        </w:rPr>
        <w:t>de dos mil veintiuno</w:t>
      </w:r>
      <w:r w:rsidRPr="00DE06F3">
        <w:rPr>
          <w:rFonts w:ascii="Palatino Linotype" w:eastAsia="Palatino Linotype" w:hAnsi="Palatino Linotype" w:cs="Palatino Linotype"/>
          <w:b/>
          <w:lang w:eastAsia="es-MX"/>
        </w:rPr>
        <w:t>,</w:t>
      </w:r>
      <w:r w:rsidR="007015C7" w:rsidRPr="00DE06F3">
        <w:rPr>
          <w:rFonts w:ascii="Palatino Linotype" w:eastAsia="Palatino Linotype" w:hAnsi="Palatino Linotype" w:cs="Palatino Linotype"/>
          <w:lang w:eastAsia="es-MX"/>
        </w:rPr>
        <w:t xml:space="preserve"> éstos</w:t>
      </w:r>
      <w:r w:rsidRPr="00DE06F3">
        <w:rPr>
          <w:rFonts w:ascii="Palatino Linotype" w:eastAsia="Palatino Linotype" w:hAnsi="Palatino Linotype" w:cs="Palatino Linotype"/>
          <w:lang w:eastAsia="es-MX"/>
        </w:rPr>
        <w:t xml:space="preserve"> se encuentra</w:t>
      </w:r>
      <w:r w:rsidR="007015C7" w:rsidRPr="00DE06F3">
        <w:rPr>
          <w:rFonts w:ascii="Palatino Linotype" w:eastAsia="Palatino Linotype" w:hAnsi="Palatino Linotype" w:cs="Palatino Linotype"/>
          <w:lang w:eastAsia="es-MX"/>
        </w:rPr>
        <w:t>n</w:t>
      </w:r>
      <w:r w:rsidRPr="00DE06F3">
        <w:rPr>
          <w:rFonts w:ascii="Palatino Linotype" w:eastAsia="Palatino Linotype" w:hAnsi="Palatino Linotype" w:cs="Palatino Linotype"/>
          <w:lang w:eastAsia="es-MX"/>
        </w:rPr>
        <w:t xml:space="preserve"> dentro de los márgenes temporales previstos en el citado precepto legal y, por tanto, se considera oportuno.</w:t>
      </w:r>
    </w:p>
    <w:p w14:paraId="605532A8" w14:textId="77777777" w:rsidR="002E46F6" w:rsidRPr="00DE06F3" w:rsidRDefault="002E46F6" w:rsidP="00033269">
      <w:pPr>
        <w:spacing w:line="360" w:lineRule="auto"/>
        <w:ind w:left="-5" w:hanging="10"/>
        <w:jc w:val="both"/>
        <w:rPr>
          <w:rFonts w:ascii="Palatino Linotype" w:eastAsia="Palatino Linotype" w:hAnsi="Palatino Linotype" w:cs="Palatino Linotype"/>
          <w:lang w:eastAsia="es-MX"/>
        </w:rPr>
      </w:pPr>
    </w:p>
    <w:p w14:paraId="61FD85DF" w14:textId="668AFAB3" w:rsidR="007366EE" w:rsidRPr="00DE06F3" w:rsidRDefault="003C2965" w:rsidP="00033269">
      <w:pPr>
        <w:autoSpaceDE w:val="0"/>
        <w:autoSpaceDN w:val="0"/>
        <w:adjustRightInd w:val="0"/>
        <w:spacing w:line="360" w:lineRule="auto"/>
        <w:ind w:right="49"/>
        <w:jc w:val="both"/>
        <w:rPr>
          <w:rFonts w:ascii="Palatino Linotype" w:hAnsi="Palatino Linotype"/>
          <w:b/>
        </w:rPr>
      </w:pPr>
      <w:r w:rsidRPr="00DE06F3">
        <w:rPr>
          <w:rFonts w:ascii="Palatino Linotype" w:hAnsi="Palatino Linotype" w:cs="Arial"/>
          <w:b/>
          <w:sz w:val="28"/>
        </w:rPr>
        <w:t>QUINTO</w:t>
      </w:r>
      <w:r w:rsidR="00200BFC" w:rsidRPr="00DE06F3">
        <w:rPr>
          <w:rFonts w:ascii="Palatino Linotype" w:hAnsi="Palatino Linotype"/>
          <w:b/>
        </w:rPr>
        <w:t xml:space="preserve">. </w:t>
      </w:r>
      <w:r w:rsidR="0072617B" w:rsidRPr="00DE06F3">
        <w:rPr>
          <w:rFonts w:ascii="Palatino Linotype" w:hAnsi="Palatino Linotype"/>
          <w:b/>
        </w:rPr>
        <w:t xml:space="preserve">Procedibilidad. </w:t>
      </w:r>
    </w:p>
    <w:p w14:paraId="56B25F6C" w14:textId="77777777" w:rsidR="00402787" w:rsidRPr="00DE06F3" w:rsidRDefault="00402787" w:rsidP="00402787">
      <w:pPr>
        <w:spacing w:line="360" w:lineRule="auto"/>
        <w:ind w:right="49"/>
        <w:jc w:val="both"/>
        <w:rPr>
          <w:rFonts w:ascii="Palatino Linotype" w:eastAsia="Palatino Linotype" w:hAnsi="Palatino Linotype" w:cs="Palatino Linotype"/>
        </w:rPr>
      </w:pPr>
      <w:r w:rsidRPr="00DE06F3">
        <w:rPr>
          <w:rFonts w:ascii="Palatino Linotype" w:eastAsia="Palatino Linotype" w:hAnsi="Palatino Linotype" w:cs="Palatino Linotype"/>
        </w:rPr>
        <w:t xml:space="preserve">Esta Ponencia considera importante precisar que conforme al artículo 180, fracción II, último párrafo de la Ley de Transparencia y Acceso a la Información Pública del Estado de México y Municipios, cuando las solicitudes se presenten de manera electrónica no es requisito indispensable el proporcionar el nombre, tal como se muestra a continuación: </w:t>
      </w:r>
    </w:p>
    <w:p w14:paraId="14039FB5" w14:textId="77777777" w:rsidR="00402787" w:rsidRPr="00DE06F3" w:rsidRDefault="00402787" w:rsidP="00402787">
      <w:pPr>
        <w:spacing w:line="360" w:lineRule="auto"/>
        <w:ind w:right="49"/>
        <w:jc w:val="both"/>
        <w:rPr>
          <w:rFonts w:ascii="Palatino Linotype" w:eastAsia="Palatino Linotype" w:hAnsi="Palatino Linotype" w:cs="Palatino Linotype"/>
          <w:sz w:val="10"/>
          <w:szCs w:val="10"/>
        </w:rPr>
      </w:pPr>
    </w:p>
    <w:p w14:paraId="6A12A4B0" w14:textId="77777777" w:rsidR="00402787" w:rsidRPr="00DE06F3" w:rsidRDefault="00402787" w:rsidP="00402787">
      <w:pPr>
        <w:tabs>
          <w:tab w:val="left" w:pos="851"/>
        </w:tabs>
        <w:ind w:left="851" w:right="901"/>
        <w:jc w:val="both"/>
        <w:rPr>
          <w:rFonts w:ascii="Palatino Linotype" w:eastAsia="Palatino Linotype" w:hAnsi="Palatino Linotype" w:cs="Palatino Linotype"/>
          <w:b/>
          <w:i/>
          <w:sz w:val="22"/>
          <w:szCs w:val="22"/>
        </w:rPr>
      </w:pPr>
      <w:r w:rsidRPr="00DE06F3">
        <w:rPr>
          <w:rFonts w:ascii="Palatino Linotype" w:eastAsia="Palatino Linotype" w:hAnsi="Palatino Linotype" w:cs="Palatino Linotype"/>
          <w:b/>
          <w:i/>
          <w:sz w:val="22"/>
          <w:szCs w:val="22"/>
        </w:rPr>
        <w:t xml:space="preserve">“Artículo 180. </w:t>
      </w:r>
      <w:r w:rsidRPr="00DE06F3">
        <w:rPr>
          <w:rFonts w:ascii="Palatino Linotype" w:eastAsia="Palatino Linotype" w:hAnsi="Palatino Linotype" w:cs="Palatino Linotype"/>
          <w:i/>
          <w:sz w:val="22"/>
          <w:szCs w:val="22"/>
        </w:rPr>
        <w:t xml:space="preserve">El recurso </w:t>
      </w:r>
      <w:r w:rsidRPr="00DE06F3">
        <w:rPr>
          <w:rFonts w:ascii="Palatino Linotype" w:eastAsia="Palatino Linotype" w:hAnsi="Palatino Linotype" w:cs="Palatino Linotype"/>
          <w:i/>
          <w:color w:val="222222"/>
          <w:sz w:val="22"/>
          <w:szCs w:val="22"/>
        </w:rPr>
        <w:t>de</w:t>
      </w:r>
      <w:r w:rsidRPr="00DE06F3">
        <w:rPr>
          <w:rFonts w:ascii="Palatino Linotype" w:eastAsia="Palatino Linotype" w:hAnsi="Palatino Linotype" w:cs="Palatino Linotype"/>
          <w:i/>
          <w:sz w:val="22"/>
          <w:szCs w:val="22"/>
        </w:rPr>
        <w:t xml:space="preserve"> revisión contendrá:</w:t>
      </w:r>
      <w:r w:rsidRPr="00DE06F3">
        <w:rPr>
          <w:rFonts w:ascii="Palatino Linotype" w:eastAsia="Palatino Linotype" w:hAnsi="Palatino Linotype" w:cs="Palatino Linotype"/>
          <w:b/>
          <w:i/>
          <w:sz w:val="22"/>
          <w:szCs w:val="22"/>
        </w:rPr>
        <w:t xml:space="preserve"> </w:t>
      </w:r>
    </w:p>
    <w:p w14:paraId="6844EE25" w14:textId="77777777" w:rsidR="00402787" w:rsidRPr="00DE06F3" w:rsidRDefault="00402787" w:rsidP="00402787">
      <w:pPr>
        <w:tabs>
          <w:tab w:val="left" w:pos="851"/>
        </w:tabs>
        <w:ind w:left="851" w:right="901"/>
        <w:jc w:val="both"/>
        <w:rPr>
          <w:rFonts w:ascii="Palatino Linotype" w:eastAsia="Palatino Linotype" w:hAnsi="Palatino Linotype" w:cs="Palatino Linotype"/>
          <w:b/>
          <w:i/>
          <w:sz w:val="22"/>
          <w:szCs w:val="22"/>
        </w:rPr>
      </w:pPr>
      <w:r w:rsidRPr="00DE06F3">
        <w:rPr>
          <w:rFonts w:ascii="Palatino Linotype" w:eastAsia="Palatino Linotype" w:hAnsi="Palatino Linotype" w:cs="Palatino Linotype"/>
          <w:b/>
          <w:i/>
          <w:sz w:val="22"/>
          <w:szCs w:val="22"/>
        </w:rPr>
        <w:t>…</w:t>
      </w:r>
    </w:p>
    <w:p w14:paraId="3770E519" w14:textId="77777777" w:rsidR="00402787" w:rsidRPr="00DE06F3" w:rsidRDefault="00402787" w:rsidP="00402787">
      <w:pPr>
        <w:tabs>
          <w:tab w:val="left" w:pos="851"/>
        </w:tabs>
        <w:ind w:left="851" w:right="901"/>
        <w:jc w:val="both"/>
        <w:rPr>
          <w:rFonts w:ascii="Palatino Linotype" w:eastAsia="Palatino Linotype" w:hAnsi="Palatino Linotype" w:cs="Palatino Linotype"/>
          <w:i/>
          <w:sz w:val="22"/>
          <w:szCs w:val="22"/>
        </w:rPr>
      </w:pPr>
      <w:r w:rsidRPr="00DE06F3">
        <w:rPr>
          <w:rFonts w:ascii="Palatino Linotype" w:eastAsia="Palatino Linotype" w:hAnsi="Palatino Linotype" w:cs="Palatino Linotype"/>
          <w:b/>
          <w:i/>
          <w:sz w:val="22"/>
          <w:szCs w:val="22"/>
        </w:rPr>
        <w:t xml:space="preserve">II. El nombre del solicitante </w:t>
      </w:r>
      <w:r w:rsidRPr="00DE06F3">
        <w:rPr>
          <w:rFonts w:ascii="Palatino Linotype" w:eastAsia="Palatino Linotype" w:hAnsi="Palatino Linotype" w:cs="Palatino Linotype"/>
          <w:b/>
          <w:i/>
          <w:color w:val="222222"/>
          <w:sz w:val="22"/>
          <w:szCs w:val="22"/>
        </w:rPr>
        <w:t>que</w:t>
      </w:r>
      <w:r w:rsidRPr="00DE06F3">
        <w:rPr>
          <w:rFonts w:ascii="Palatino Linotype" w:eastAsia="Palatino Linotype" w:hAnsi="Palatino Linotype" w:cs="Palatino Linotype"/>
          <w:b/>
          <w:i/>
          <w:sz w:val="22"/>
          <w:szCs w:val="22"/>
        </w:rPr>
        <w:t xml:space="preserve"> recurre </w:t>
      </w:r>
      <w:r w:rsidRPr="00DE06F3">
        <w:rPr>
          <w:rFonts w:ascii="Palatino Linotype" w:eastAsia="Palatino Linotype" w:hAnsi="Palatino Linotype" w:cs="Palatino Linotype"/>
          <w:i/>
          <w:sz w:val="22"/>
          <w:szCs w:val="22"/>
        </w:rPr>
        <w:t>o de su representante y, en su caso, …</w:t>
      </w:r>
    </w:p>
    <w:p w14:paraId="0111B9E4" w14:textId="77777777" w:rsidR="00402787" w:rsidRPr="00DE06F3" w:rsidRDefault="00402787" w:rsidP="00402787">
      <w:pPr>
        <w:tabs>
          <w:tab w:val="left" w:pos="851"/>
        </w:tabs>
        <w:ind w:left="851" w:right="901"/>
        <w:jc w:val="both"/>
        <w:rPr>
          <w:rFonts w:ascii="Palatino Linotype" w:eastAsia="Palatino Linotype" w:hAnsi="Palatino Linotype" w:cs="Palatino Linotype"/>
          <w:b/>
          <w:i/>
          <w:sz w:val="22"/>
          <w:szCs w:val="22"/>
        </w:rPr>
      </w:pPr>
      <w:r w:rsidRPr="00DE06F3">
        <w:rPr>
          <w:rFonts w:ascii="Palatino Linotype" w:eastAsia="Palatino Linotype" w:hAnsi="Palatino Linotype" w:cs="Palatino Linotype"/>
          <w:b/>
          <w:i/>
          <w:sz w:val="22"/>
          <w:szCs w:val="22"/>
        </w:rPr>
        <w:t xml:space="preserve">En caso de </w:t>
      </w:r>
      <w:r w:rsidRPr="00DE06F3">
        <w:rPr>
          <w:rFonts w:ascii="Palatino Linotype" w:eastAsia="Palatino Linotype" w:hAnsi="Palatino Linotype" w:cs="Palatino Linotype"/>
          <w:b/>
          <w:i/>
          <w:color w:val="222222"/>
          <w:sz w:val="22"/>
          <w:szCs w:val="22"/>
        </w:rPr>
        <w:t>que</w:t>
      </w:r>
      <w:r w:rsidRPr="00DE06F3">
        <w:rPr>
          <w:rFonts w:ascii="Palatino Linotype" w:eastAsia="Palatino Linotype" w:hAnsi="Palatino Linotype" w:cs="Palatino Linotype"/>
          <w:b/>
          <w:i/>
          <w:sz w:val="22"/>
          <w:szCs w:val="22"/>
        </w:rPr>
        <w:t xml:space="preserve"> el recurso se interponga de manera electrónica no será indispensable que contengan los requisitos establecidos en las fracciones II</w:t>
      </w:r>
      <w:r w:rsidRPr="00DE06F3">
        <w:rPr>
          <w:rFonts w:ascii="Palatino Linotype" w:eastAsia="Palatino Linotype" w:hAnsi="Palatino Linotype" w:cs="Palatino Linotype"/>
          <w:i/>
          <w:sz w:val="22"/>
          <w:szCs w:val="22"/>
        </w:rPr>
        <w:t>, IV, VII y VIII.</w:t>
      </w:r>
      <w:r w:rsidRPr="00DE06F3">
        <w:rPr>
          <w:rFonts w:ascii="Palatino Linotype" w:eastAsia="Palatino Linotype" w:hAnsi="Palatino Linotype" w:cs="Palatino Linotype"/>
          <w:b/>
          <w:i/>
          <w:sz w:val="22"/>
          <w:szCs w:val="22"/>
        </w:rPr>
        <w:t>”</w:t>
      </w:r>
    </w:p>
    <w:p w14:paraId="20151016" w14:textId="77777777" w:rsidR="00402787" w:rsidRPr="00DE06F3" w:rsidRDefault="00402787" w:rsidP="00402787">
      <w:pPr>
        <w:tabs>
          <w:tab w:val="left" w:pos="851"/>
        </w:tabs>
        <w:ind w:left="851" w:right="901"/>
        <w:jc w:val="both"/>
        <w:rPr>
          <w:rFonts w:ascii="Palatino Linotype" w:eastAsia="Palatino Linotype" w:hAnsi="Palatino Linotype" w:cs="Palatino Linotype"/>
          <w:i/>
          <w:sz w:val="22"/>
          <w:szCs w:val="22"/>
        </w:rPr>
      </w:pPr>
      <w:r w:rsidRPr="00DE06F3">
        <w:rPr>
          <w:rFonts w:ascii="Palatino Linotype" w:eastAsia="Palatino Linotype" w:hAnsi="Palatino Linotype" w:cs="Palatino Linotype"/>
          <w:i/>
          <w:sz w:val="22"/>
          <w:szCs w:val="22"/>
        </w:rPr>
        <w:t>(Énfasis añadido)</w:t>
      </w:r>
    </w:p>
    <w:p w14:paraId="6316CE91" w14:textId="77777777" w:rsidR="00402787" w:rsidRPr="00DE06F3" w:rsidRDefault="00402787" w:rsidP="00402787">
      <w:pPr>
        <w:tabs>
          <w:tab w:val="left" w:pos="851"/>
        </w:tabs>
        <w:ind w:right="901"/>
        <w:jc w:val="both"/>
        <w:rPr>
          <w:rFonts w:ascii="Palatino Linotype" w:eastAsia="Palatino Linotype" w:hAnsi="Palatino Linotype" w:cs="Palatino Linotype"/>
          <w:i/>
          <w:sz w:val="22"/>
          <w:szCs w:val="22"/>
        </w:rPr>
      </w:pPr>
    </w:p>
    <w:p w14:paraId="7CFF8D51" w14:textId="77777777" w:rsidR="00402787" w:rsidRPr="00DE06F3" w:rsidRDefault="00402787" w:rsidP="00402787">
      <w:pPr>
        <w:spacing w:line="360" w:lineRule="auto"/>
        <w:jc w:val="both"/>
        <w:rPr>
          <w:rFonts w:ascii="Palatino Linotype" w:eastAsia="Palatino Linotype" w:hAnsi="Palatino Linotype" w:cs="Palatino Linotype"/>
        </w:rPr>
      </w:pPr>
      <w:r w:rsidRPr="00DE06F3">
        <w:rPr>
          <w:rFonts w:ascii="Palatino Linotype" w:eastAsia="Palatino Linotype" w:hAnsi="Palatino Linotype" w:cs="Palatino Linotype"/>
        </w:rPr>
        <w:t>Es así que, derivado que el recurso de revisión materia del presente asunto, se interpuso de manera electrónica, no es necesario que contenga determinados requisitos, entre ellos, el nombre</w:t>
      </w:r>
      <w:r w:rsidRPr="00DE06F3">
        <w:rPr>
          <w:rFonts w:ascii="Palatino Linotype" w:eastAsia="Palatino Linotype" w:hAnsi="Palatino Linotype" w:cs="Palatino Linotype"/>
          <w:b/>
        </w:rPr>
        <w:t>;</w:t>
      </w:r>
      <w:r w:rsidRPr="00DE06F3">
        <w:rPr>
          <w:rFonts w:ascii="Palatino Linotype" w:eastAsia="Palatino Linotype" w:hAnsi="Palatino Linotype" w:cs="Palatino Linotype"/>
        </w:rPr>
        <w:t xml:space="preserve"> por lo que, en el presente caso, al haber sido presentado el recurso de revisión vía </w:t>
      </w:r>
      <w:r w:rsidRPr="00DE06F3">
        <w:rPr>
          <w:rFonts w:ascii="Palatino Linotype" w:eastAsia="Palatino Linotype" w:hAnsi="Palatino Linotype" w:cs="Palatino Linotype"/>
          <w:b/>
        </w:rPr>
        <w:t>SAIMEX</w:t>
      </w:r>
      <w:r w:rsidRPr="00DE06F3">
        <w:rPr>
          <w:rFonts w:ascii="Palatino Linotype" w:eastAsia="Palatino Linotype" w:hAnsi="Palatino Linotype" w:cs="Palatino Linotype"/>
        </w:rPr>
        <w:t>, dicho requisito resulta innecesario.</w:t>
      </w:r>
    </w:p>
    <w:p w14:paraId="72DD4F83" w14:textId="77777777" w:rsidR="00402787" w:rsidRPr="00DE06F3" w:rsidRDefault="00402787" w:rsidP="00402787">
      <w:pPr>
        <w:spacing w:line="360" w:lineRule="auto"/>
        <w:jc w:val="both"/>
        <w:rPr>
          <w:rFonts w:ascii="Palatino Linotype" w:eastAsia="Palatino Linotype" w:hAnsi="Palatino Linotype" w:cs="Palatino Linotype"/>
          <w:b/>
        </w:rPr>
      </w:pPr>
    </w:p>
    <w:p w14:paraId="2F4054CB" w14:textId="77777777" w:rsidR="00402787" w:rsidRPr="00DE06F3" w:rsidRDefault="00402787" w:rsidP="00402787">
      <w:pPr>
        <w:spacing w:line="360" w:lineRule="auto"/>
        <w:jc w:val="both"/>
        <w:rPr>
          <w:rFonts w:ascii="Palatino Linotype" w:eastAsia="Palatino Linotype" w:hAnsi="Palatino Linotype" w:cs="Palatino Linotype"/>
          <w:color w:val="000000"/>
        </w:rPr>
      </w:pPr>
      <w:r w:rsidRPr="00DE06F3">
        <w:rPr>
          <w:rFonts w:ascii="Palatino Linotype" w:eastAsia="Palatino Linotype" w:hAnsi="Palatino Linotype" w:cs="Palatino Linotype"/>
        </w:rPr>
        <w:t xml:space="preserve">Lo anterior es así, pues el artículo 15 de Ley de Transparencia y Acceso a la Información Pública del Estado de México y Municipios prevé que, toda persona tendrá acceso a la información </w:t>
      </w:r>
      <w:r w:rsidRPr="00DE06F3">
        <w:rPr>
          <w:rFonts w:ascii="Palatino Linotype" w:eastAsia="Palatino Linotype" w:hAnsi="Palatino Linotype" w:cs="Palatino Linotype"/>
          <w:color w:val="000000"/>
        </w:rPr>
        <w:t xml:space="preserve">sin necesidad de acreditar interés alguno o justificar su utilización, de lo </w:t>
      </w:r>
      <w:r w:rsidRPr="00DE06F3">
        <w:rPr>
          <w:rFonts w:ascii="Palatino Linotype" w:eastAsia="Palatino Linotype" w:hAnsi="Palatino Linotype" w:cs="Palatino Linotype"/>
          <w:color w:val="000000"/>
        </w:rPr>
        <w:lastRenderedPageBreak/>
        <w:t xml:space="preserve">que se infiere que para el </w:t>
      </w:r>
      <w:r w:rsidRPr="00DE06F3">
        <w:rPr>
          <w:rFonts w:ascii="Palatino Linotype" w:eastAsia="Palatino Linotype" w:hAnsi="Palatino Linotype" w:cs="Palatino Linotype"/>
        </w:rPr>
        <w:t>ejercicio</w:t>
      </w:r>
      <w:r w:rsidRPr="00DE06F3">
        <w:rPr>
          <w:rFonts w:ascii="Palatino Linotype" w:eastAsia="Palatino Linotype" w:hAnsi="Palatino Linotype" w:cs="Palatino Linotype"/>
          <w:color w:val="000000"/>
        </w:rPr>
        <w:t xml:space="preserve"> del derecho de acceso a la información pública, </w:t>
      </w:r>
      <w:r w:rsidRPr="00DE06F3">
        <w:rPr>
          <w:rFonts w:ascii="Palatino Linotype" w:eastAsia="Palatino Linotype" w:hAnsi="Palatino Linotype" w:cs="Palatino Linotype"/>
          <w:b/>
          <w:color w:val="000000"/>
          <w:u w:val="single"/>
        </w:rPr>
        <w:t xml:space="preserve">el nombre no es un requisito </w:t>
      </w:r>
      <w:r w:rsidRPr="00DE06F3">
        <w:rPr>
          <w:rFonts w:ascii="Palatino Linotype" w:eastAsia="Palatino Linotype" w:hAnsi="Palatino Linotype" w:cs="Palatino Linotype"/>
          <w:b/>
          <w:i/>
          <w:color w:val="000000"/>
          <w:u w:val="single"/>
        </w:rPr>
        <w:t>sine qua non</w:t>
      </w:r>
      <w:r w:rsidRPr="00DE06F3">
        <w:rPr>
          <w:rFonts w:ascii="Palatino Linotype" w:eastAsia="Palatino Linotype" w:hAnsi="Palatino Linotype" w:cs="Palatino Linotype"/>
          <w:color w:val="000000"/>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5201C17E" w14:textId="77777777" w:rsidR="00402787" w:rsidRPr="00DE06F3" w:rsidRDefault="00402787" w:rsidP="00402787">
      <w:pPr>
        <w:spacing w:line="360" w:lineRule="auto"/>
        <w:jc w:val="both"/>
        <w:rPr>
          <w:rFonts w:ascii="Palatino Linotype" w:eastAsia="Palatino Linotype" w:hAnsi="Palatino Linotype" w:cs="Palatino Linotype"/>
          <w:color w:val="000000"/>
        </w:rPr>
      </w:pPr>
    </w:p>
    <w:p w14:paraId="2868DF22" w14:textId="77777777" w:rsidR="00402787" w:rsidRPr="00DE06F3" w:rsidRDefault="00402787" w:rsidP="00402787">
      <w:pPr>
        <w:spacing w:line="360" w:lineRule="auto"/>
        <w:jc w:val="both"/>
        <w:rPr>
          <w:rFonts w:ascii="Palatino Linotype" w:eastAsia="Palatino Linotype" w:hAnsi="Palatino Linotype" w:cs="Palatino Linotype"/>
          <w:sz w:val="22"/>
          <w:szCs w:val="22"/>
        </w:rPr>
      </w:pPr>
      <w:r w:rsidRPr="00DE06F3">
        <w:rPr>
          <w:rFonts w:ascii="Palatino Linotype" w:eastAsia="Palatino Linotype" w:hAnsi="Palatino Linotype" w:cs="Palatino Linotype"/>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5A44E574" w14:textId="77777777" w:rsidR="00402787" w:rsidRPr="00DE06F3" w:rsidRDefault="00402787" w:rsidP="00402787">
      <w:pPr>
        <w:tabs>
          <w:tab w:val="left" w:pos="851"/>
        </w:tabs>
        <w:ind w:left="851" w:right="901"/>
        <w:jc w:val="both"/>
        <w:rPr>
          <w:rFonts w:ascii="Palatino Linotype" w:eastAsia="Palatino Linotype" w:hAnsi="Palatino Linotype" w:cs="Palatino Linotype"/>
          <w:sz w:val="22"/>
          <w:szCs w:val="22"/>
        </w:rPr>
      </w:pPr>
    </w:p>
    <w:p w14:paraId="202385A2" w14:textId="1B856301" w:rsidR="00402787" w:rsidRPr="00DE06F3" w:rsidRDefault="00402787" w:rsidP="00402787">
      <w:pPr>
        <w:spacing w:line="360" w:lineRule="auto"/>
        <w:jc w:val="both"/>
        <w:rPr>
          <w:rFonts w:ascii="Palatino Linotype" w:eastAsia="Palatino Linotype" w:hAnsi="Palatino Linotype" w:cs="Palatino Linotype"/>
        </w:rPr>
      </w:pPr>
      <w:r w:rsidRPr="00DE06F3">
        <w:rPr>
          <w:rFonts w:ascii="Palatino Linotype" w:eastAsia="Palatino Linotype" w:hAnsi="Palatino Linotype" w:cs="Palatino Linotype"/>
        </w:rPr>
        <w:t>Asimismo, se estima que el requisito relativo al nombre de</w:t>
      </w:r>
      <w:r w:rsidR="00E34EF7" w:rsidRPr="00DE06F3">
        <w:rPr>
          <w:rFonts w:ascii="Palatino Linotype" w:eastAsia="Palatino Linotype" w:hAnsi="Palatino Linotype" w:cs="Palatino Linotype"/>
        </w:rPr>
        <w:t xml:space="preserve">l </w:t>
      </w:r>
      <w:r w:rsidRPr="00DE06F3">
        <w:rPr>
          <w:rFonts w:ascii="Palatino Linotype" w:eastAsia="Palatino Linotype" w:hAnsi="Palatino Linotype" w:cs="Palatino Linotype"/>
          <w:b/>
        </w:rPr>
        <w:t>RECURRENTE</w:t>
      </w:r>
      <w:r w:rsidRPr="00DE06F3">
        <w:rPr>
          <w:rFonts w:ascii="Palatino Linotype" w:eastAsia="Palatino Linotype" w:hAnsi="Palatino Linotype" w:cs="Palatino Linotype"/>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w:t>
      </w:r>
      <w:r w:rsidRPr="00DE06F3">
        <w:rPr>
          <w:rFonts w:ascii="Palatino Linotype" w:eastAsia="Palatino Linotype" w:hAnsi="Palatino Linotype" w:cs="Palatino Linotype"/>
        </w:rPr>
        <w:lastRenderedPageBreak/>
        <w:t xml:space="preserve">de las que se desprende que </w:t>
      </w:r>
      <w:r w:rsidR="00E34EF7" w:rsidRPr="00DE06F3">
        <w:rPr>
          <w:rFonts w:ascii="Palatino Linotype" w:eastAsia="Palatino Linotype" w:hAnsi="Palatino Linotype" w:cs="Palatino Linotype"/>
          <w:b/>
        </w:rPr>
        <w:t>EL</w:t>
      </w:r>
      <w:r w:rsidRPr="00DE06F3">
        <w:rPr>
          <w:rFonts w:ascii="Palatino Linotype" w:eastAsia="Palatino Linotype" w:hAnsi="Palatino Linotype" w:cs="Palatino Linotype"/>
          <w:b/>
        </w:rPr>
        <w:t xml:space="preserve"> RECURRENTE </w:t>
      </w:r>
      <w:r w:rsidRPr="00DE06F3">
        <w:rPr>
          <w:rFonts w:ascii="Palatino Linotype" w:eastAsia="Palatino Linotype" w:hAnsi="Palatino Linotype" w:cs="Palatino Linotype"/>
        </w:rPr>
        <w:t xml:space="preserve"> es la misma persona que realizó la solicitud de acceso a la información pública que ahora se impugna.</w:t>
      </w:r>
    </w:p>
    <w:p w14:paraId="0DCA6050" w14:textId="77777777" w:rsidR="00402787" w:rsidRPr="00DE06F3" w:rsidRDefault="00402787" w:rsidP="00402787">
      <w:pPr>
        <w:tabs>
          <w:tab w:val="left" w:pos="851"/>
        </w:tabs>
        <w:ind w:left="851" w:right="901"/>
        <w:jc w:val="both"/>
        <w:rPr>
          <w:rFonts w:ascii="Palatino Linotype" w:eastAsia="Palatino Linotype" w:hAnsi="Palatino Linotype" w:cs="Palatino Linotype"/>
          <w:sz w:val="22"/>
          <w:szCs w:val="22"/>
        </w:rPr>
      </w:pPr>
    </w:p>
    <w:p w14:paraId="27DD82FA" w14:textId="52445CDD" w:rsidR="00402787" w:rsidRPr="00DE06F3" w:rsidRDefault="00402787" w:rsidP="00402787">
      <w:pPr>
        <w:spacing w:line="360" w:lineRule="auto"/>
        <w:jc w:val="both"/>
        <w:rPr>
          <w:rFonts w:ascii="Palatino Linotype" w:eastAsia="Palatino Linotype" w:hAnsi="Palatino Linotype" w:cs="Palatino Linotype"/>
        </w:rPr>
      </w:pPr>
      <w:r w:rsidRPr="00DE06F3">
        <w:rPr>
          <w:rFonts w:ascii="Palatino Linotype" w:eastAsia="Palatino Linotype" w:hAnsi="Palatino Linotype" w:cs="Palatino Linotype"/>
        </w:rPr>
        <w:t xml:space="preserve">Es así que, para el estudio de la materia sobre la que se resuelve el presente recurso de revisión, resulta intrascendente conocer el nombre de la persona que lo hubiere promovido, en virtud de que tanto la Constitución Política de los Estados Unidos Mexicanos,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14:paraId="23AB78BB" w14:textId="77777777" w:rsidR="00D31FCE" w:rsidRPr="00DE06F3" w:rsidRDefault="00D31FCE" w:rsidP="00402787">
      <w:pPr>
        <w:spacing w:line="360" w:lineRule="auto"/>
        <w:jc w:val="both"/>
        <w:rPr>
          <w:rFonts w:ascii="Palatino Linotype" w:eastAsia="Palatino Linotype" w:hAnsi="Palatino Linotype" w:cs="Palatino Linotype"/>
        </w:rPr>
      </w:pPr>
    </w:p>
    <w:p w14:paraId="20A914A0" w14:textId="6751474B" w:rsidR="00D31FCE" w:rsidRPr="00DE06F3" w:rsidRDefault="00D31FCE" w:rsidP="00D31FCE">
      <w:pPr>
        <w:widowControl w:val="0"/>
        <w:autoSpaceDE w:val="0"/>
        <w:autoSpaceDN w:val="0"/>
        <w:adjustRightInd w:val="0"/>
        <w:snapToGrid w:val="0"/>
        <w:spacing w:line="360" w:lineRule="auto"/>
        <w:contextualSpacing/>
        <w:jc w:val="both"/>
        <w:rPr>
          <w:rFonts w:ascii="Palatino Linotype" w:hAnsi="Palatino Linotype" w:cs="Arial"/>
          <w:b/>
          <w:lang w:val="es-ES" w:eastAsia="es-MX"/>
        </w:rPr>
      </w:pPr>
      <w:r w:rsidRPr="00DE06F3">
        <w:rPr>
          <w:rFonts w:ascii="Palatino Linotype" w:hAnsi="Palatino Linotype" w:cs="Arial"/>
          <w:lang w:val="es-ES" w:eastAsia="es-MX"/>
        </w:rPr>
        <w:t xml:space="preserve">Una vez valorada la legitimación del </w:t>
      </w:r>
      <w:r w:rsidRPr="00DE06F3">
        <w:rPr>
          <w:rFonts w:ascii="Palatino Linotype" w:hAnsi="Palatino Linotype" w:cs="Arial"/>
          <w:b/>
          <w:lang w:val="es-ES" w:eastAsia="es-MX"/>
        </w:rPr>
        <w:t>RECURRENTE</w:t>
      </w:r>
      <w:r w:rsidRPr="00DE06F3">
        <w:rPr>
          <w:rFonts w:ascii="Palatino Linotype" w:hAnsi="Palatino Linotype" w:cs="Arial"/>
          <w:lang w:val="es-ES" w:eastAsia="es-MX"/>
        </w:rPr>
        <w:t>, corresponde revisar que la interposición del recurso de revisión cumpla con los extremos legales de procedibilidad.</w:t>
      </w:r>
    </w:p>
    <w:p w14:paraId="1188F2BA" w14:textId="77777777" w:rsidR="00D31FCE" w:rsidRPr="00DE06F3" w:rsidRDefault="00D31FCE" w:rsidP="00D31FCE">
      <w:pPr>
        <w:widowControl w:val="0"/>
        <w:autoSpaceDE w:val="0"/>
        <w:autoSpaceDN w:val="0"/>
        <w:adjustRightInd w:val="0"/>
        <w:snapToGrid w:val="0"/>
        <w:spacing w:line="360" w:lineRule="auto"/>
        <w:contextualSpacing/>
        <w:jc w:val="both"/>
        <w:rPr>
          <w:rFonts w:ascii="Palatino Linotype" w:hAnsi="Palatino Linotype" w:cs="Arial"/>
          <w:lang w:val="es-ES" w:eastAsia="es-MX"/>
        </w:rPr>
      </w:pPr>
    </w:p>
    <w:p w14:paraId="4DD490AD" w14:textId="6A7AD0AD" w:rsidR="00D31FCE" w:rsidRPr="00DE06F3" w:rsidRDefault="00D31FCE" w:rsidP="00D31FCE">
      <w:pPr>
        <w:widowControl w:val="0"/>
        <w:autoSpaceDE w:val="0"/>
        <w:autoSpaceDN w:val="0"/>
        <w:adjustRightInd w:val="0"/>
        <w:snapToGrid w:val="0"/>
        <w:spacing w:line="360" w:lineRule="auto"/>
        <w:contextualSpacing/>
        <w:jc w:val="both"/>
        <w:rPr>
          <w:rFonts w:ascii="Palatino Linotype" w:hAnsi="Palatino Linotype" w:cs="Arial"/>
          <w:lang w:val="es-ES" w:eastAsia="es-MX"/>
        </w:rPr>
      </w:pPr>
      <w:r w:rsidRPr="00DE06F3">
        <w:rPr>
          <w:rFonts w:ascii="Palatino Linotype" w:hAnsi="Palatino Linotype" w:cs="Arial"/>
          <w:lang w:val="es-ES" w:eastAsia="es-MX"/>
        </w:rPr>
        <w:t xml:space="preserve">Así, en primer término, se advierte que el presente recurso de revisión es procedente, al actualizarse la hipótesis prevista en </w:t>
      </w:r>
      <w:r w:rsidR="0007755F" w:rsidRPr="00DE06F3">
        <w:rPr>
          <w:rFonts w:ascii="Palatino Linotype" w:hAnsi="Palatino Linotype" w:cs="Arial"/>
          <w:lang w:val="es-ES" w:eastAsia="es-MX"/>
        </w:rPr>
        <w:t>la fracción</w:t>
      </w:r>
      <w:r w:rsidRPr="00DE06F3">
        <w:rPr>
          <w:rFonts w:ascii="Palatino Linotype" w:hAnsi="Palatino Linotype" w:cs="Arial"/>
          <w:lang w:val="es-ES" w:eastAsia="es-MX"/>
        </w:rPr>
        <w:t xml:space="preserve"> </w:t>
      </w:r>
      <w:r w:rsidR="00212EA0" w:rsidRPr="00DE06F3">
        <w:rPr>
          <w:rFonts w:ascii="Palatino Linotype" w:hAnsi="Palatino Linotype" w:cs="Arial"/>
          <w:lang w:val="es-ES" w:eastAsia="es-MX"/>
        </w:rPr>
        <w:t>XI</w:t>
      </w:r>
      <w:r w:rsidRPr="00DE06F3">
        <w:rPr>
          <w:rFonts w:ascii="Palatino Linotype" w:hAnsi="Palatino Linotype" w:cs="Arial"/>
          <w:lang w:val="es-ES" w:eastAsia="es-MX"/>
        </w:rPr>
        <w:t>V, del artículo 179 de la Ley de Transparencia y Acceso a la Información Pública del Estado de México y Municipios, que la letra establece:</w:t>
      </w:r>
    </w:p>
    <w:p w14:paraId="6EBF2525" w14:textId="77777777" w:rsidR="00D31FCE" w:rsidRPr="00DE06F3" w:rsidRDefault="00D31FCE" w:rsidP="00D31FCE">
      <w:pPr>
        <w:widowControl w:val="0"/>
        <w:autoSpaceDE w:val="0"/>
        <w:autoSpaceDN w:val="0"/>
        <w:adjustRightInd w:val="0"/>
        <w:snapToGrid w:val="0"/>
        <w:spacing w:line="360" w:lineRule="auto"/>
        <w:contextualSpacing/>
        <w:jc w:val="both"/>
        <w:rPr>
          <w:rFonts w:ascii="Palatino Linotype" w:hAnsi="Palatino Linotype" w:cs="Arial"/>
          <w:lang w:val="es-ES" w:eastAsia="es-MX"/>
        </w:rPr>
      </w:pPr>
    </w:p>
    <w:p w14:paraId="3600F6A6" w14:textId="77777777" w:rsidR="00D31FCE" w:rsidRPr="00DE06F3" w:rsidRDefault="00D31FCE" w:rsidP="00D31FCE">
      <w:pPr>
        <w:snapToGrid w:val="0"/>
        <w:ind w:left="851" w:right="902"/>
        <w:contextualSpacing/>
        <w:jc w:val="both"/>
        <w:rPr>
          <w:rFonts w:ascii="Palatino Linotype" w:hAnsi="Palatino Linotype" w:cs="Arial"/>
          <w:i/>
          <w:sz w:val="22"/>
          <w:szCs w:val="22"/>
          <w:lang w:val="es-ES"/>
        </w:rPr>
      </w:pPr>
      <w:r w:rsidRPr="00DE06F3">
        <w:rPr>
          <w:rFonts w:ascii="Palatino Linotype" w:hAnsi="Palatino Linotype" w:cs="Arial"/>
          <w:i/>
          <w:sz w:val="22"/>
          <w:szCs w:val="22"/>
          <w:lang w:val="es-ES"/>
        </w:rPr>
        <w:t>“</w:t>
      </w:r>
      <w:r w:rsidRPr="00DE06F3">
        <w:rPr>
          <w:rFonts w:ascii="Palatino Linotype" w:hAnsi="Palatino Linotype" w:cs="Arial"/>
          <w:b/>
          <w:i/>
          <w:sz w:val="22"/>
          <w:szCs w:val="22"/>
          <w:lang w:val="es-ES"/>
        </w:rPr>
        <w:t>Artículo 179.</w:t>
      </w:r>
      <w:r w:rsidRPr="00DE06F3">
        <w:rPr>
          <w:rFonts w:ascii="Palatino Linotype" w:hAnsi="Palatino Linotype" w:cs="Arial"/>
          <w:i/>
          <w:sz w:val="22"/>
          <w:szCs w:val="22"/>
          <w:lang w:val="es-ES"/>
        </w:rPr>
        <w:t xml:space="preserve"> El recurso de revisión es un medio de protección que la Ley otorga a los particulares, para hacer valer su derecho de acceso a la información pública, y procederá en contra de las siguientes causas:</w:t>
      </w:r>
    </w:p>
    <w:p w14:paraId="5E032208" w14:textId="77777777" w:rsidR="00D31FCE" w:rsidRPr="00DE06F3" w:rsidRDefault="00D31FCE" w:rsidP="00D31FCE">
      <w:pPr>
        <w:snapToGrid w:val="0"/>
        <w:ind w:left="851" w:right="902"/>
        <w:contextualSpacing/>
        <w:jc w:val="both"/>
        <w:rPr>
          <w:rFonts w:ascii="Palatino Linotype" w:hAnsi="Palatino Linotype" w:cs="Arial"/>
          <w:i/>
          <w:sz w:val="22"/>
          <w:szCs w:val="22"/>
          <w:lang w:val="es-ES"/>
        </w:rPr>
      </w:pPr>
      <w:r w:rsidRPr="00DE06F3">
        <w:rPr>
          <w:rFonts w:ascii="Palatino Linotype" w:hAnsi="Palatino Linotype" w:cs="Arial"/>
          <w:i/>
          <w:sz w:val="22"/>
          <w:szCs w:val="22"/>
          <w:lang w:val="es-ES"/>
        </w:rPr>
        <w:lastRenderedPageBreak/>
        <w:t>…</w:t>
      </w:r>
    </w:p>
    <w:p w14:paraId="07FF6C7F" w14:textId="559315D6" w:rsidR="00D31FCE" w:rsidRPr="00DE06F3" w:rsidRDefault="00212EA0" w:rsidP="00D31FCE">
      <w:pPr>
        <w:snapToGrid w:val="0"/>
        <w:ind w:left="851" w:right="902"/>
        <w:contextualSpacing/>
        <w:jc w:val="both"/>
        <w:rPr>
          <w:rFonts w:ascii="Palatino Linotype" w:hAnsi="Palatino Linotype" w:cs="Arial"/>
          <w:b/>
          <w:i/>
          <w:sz w:val="22"/>
          <w:szCs w:val="22"/>
        </w:rPr>
      </w:pPr>
      <w:r w:rsidRPr="00DE06F3">
        <w:rPr>
          <w:rFonts w:ascii="Palatino Linotype" w:hAnsi="Palatino Linotype" w:cs="Arial"/>
          <w:b/>
          <w:i/>
          <w:sz w:val="22"/>
          <w:szCs w:val="22"/>
          <w:lang w:val="es-ES"/>
        </w:rPr>
        <w:t>XIV. La orientación a un trámite específico.</w:t>
      </w:r>
      <w:r w:rsidR="00D31FCE" w:rsidRPr="00DE06F3">
        <w:rPr>
          <w:rFonts w:ascii="Palatino Linotype" w:hAnsi="Palatino Linotype" w:cs="Arial"/>
          <w:b/>
          <w:i/>
          <w:sz w:val="22"/>
          <w:szCs w:val="22"/>
        </w:rPr>
        <w:t xml:space="preserve">; </w:t>
      </w:r>
    </w:p>
    <w:p w14:paraId="6CF1F716" w14:textId="77777777" w:rsidR="00D31FCE" w:rsidRPr="00DE06F3" w:rsidRDefault="00D31FCE" w:rsidP="00D31FCE">
      <w:pPr>
        <w:snapToGrid w:val="0"/>
        <w:ind w:left="851" w:right="902"/>
        <w:contextualSpacing/>
        <w:jc w:val="both"/>
        <w:rPr>
          <w:rFonts w:ascii="Palatino Linotype" w:hAnsi="Palatino Linotype" w:cs="Arial"/>
          <w:i/>
          <w:sz w:val="22"/>
          <w:szCs w:val="22"/>
          <w:lang w:val="es-ES"/>
        </w:rPr>
      </w:pPr>
      <w:r w:rsidRPr="00DE06F3">
        <w:rPr>
          <w:rFonts w:ascii="Palatino Linotype" w:hAnsi="Palatino Linotype" w:cs="Arial"/>
          <w:i/>
          <w:sz w:val="22"/>
          <w:szCs w:val="22"/>
          <w:lang w:val="es-ES"/>
        </w:rPr>
        <w:t>…”</w:t>
      </w:r>
    </w:p>
    <w:p w14:paraId="19A0F49D" w14:textId="77777777" w:rsidR="00D31FCE" w:rsidRPr="00DE06F3" w:rsidRDefault="00D31FCE" w:rsidP="00D31FCE">
      <w:pPr>
        <w:tabs>
          <w:tab w:val="left" w:pos="6765"/>
        </w:tabs>
        <w:snapToGrid w:val="0"/>
        <w:ind w:left="851" w:right="902"/>
        <w:contextualSpacing/>
        <w:jc w:val="both"/>
        <w:rPr>
          <w:rFonts w:ascii="Palatino Linotype" w:hAnsi="Palatino Linotype" w:cs="Arial"/>
          <w:i/>
          <w:sz w:val="22"/>
          <w:szCs w:val="22"/>
          <w:lang w:val="es-ES"/>
        </w:rPr>
      </w:pPr>
      <w:r w:rsidRPr="00DE06F3">
        <w:rPr>
          <w:rFonts w:ascii="Palatino Linotype" w:hAnsi="Palatino Linotype" w:cs="Arial"/>
          <w:i/>
          <w:sz w:val="22"/>
          <w:szCs w:val="22"/>
          <w:lang w:val="es-ES"/>
        </w:rPr>
        <w:t>(Énfasis añadido)</w:t>
      </w:r>
      <w:r w:rsidRPr="00DE06F3">
        <w:rPr>
          <w:rFonts w:ascii="Palatino Linotype" w:hAnsi="Palatino Linotype" w:cs="Arial"/>
          <w:i/>
          <w:sz w:val="22"/>
          <w:szCs w:val="22"/>
          <w:lang w:val="es-ES"/>
        </w:rPr>
        <w:tab/>
      </w:r>
    </w:p>
    <w:p w14:paraId="4ED4FAFC" w14:textId="77777777" w:rsidR="00D31FCE" w:rsidRPr="00DE06F3" w:rsidRDefault="00D31FCE" w:rsidP="00D31FCE">
      <w:pPr>
        <w:widowControl w:val="0"/>
        <w:autoSpaceDE w:val="0"/>
        <w:autoSpaceDN w:val="0"/>
        <w:adjustRightInd w:val="0"/>
        <w:snapToGrid w:val="0"/>
        <w:spacing w:line="360" w:lineRule="auto"/>
        <w:contextualSpacing/>
        <w:jc w:val="both"/>
        <w:rPr>
          <w:rFonts w:ascii="Palatino Linotype" w:hAnsi="Palatino Linotype" w:cs="Arial"/>
          <w:lang w:val="es-ES"/>
        </w:rPr>
      </w:pPr>
    </w:p>
    <w:p w14:paraId="5BAD681E" w14:textId="1B931ABF" w:rsidR="00D31FCE" w:rsidRPr="00DE06F3" w:rsidRDefault="00D31FCE" w:rsidP="00D31FCE">
      <w:pPr>
        <w:widowControl w:val="0"/>
        <w:autoSpaceDE w:val="0"/>
        <w:autoSpaceDN w:val="0"/>
        <w:adjustRightInd w:val="0"/>
        <w:snapToGrid w:val="0"/>
        <w:spacing w:line="360" w:lineRule="auto"/>
        <w:contextualSpacing/>
        <w:jc w:val="both"/>
        <w:rPr>
          <w:rFonts w:ascii="Palatino Linotype" w:hAnsi="Palatino Linotype" w:cs="Arial"/>
          <w:lang w:val="es-ES"/>
        </w:rPr>
      </w:pPr>
      <w:r w:rsidRPr="00DE06F3">
        <w:rPr>
          <w:rFonts w:ascii="Palatino Linotype" w:hAnsi="Palatino Linotype" w:cs="Arial"/>
          <w:lang w:val="es-ES"/>
        </w:rPr>
        <w:t xml:space="preserve">Ya que de las constancias que integran el expediente electrónico del recurso de revisión en estudio y de las manifestaciones realizadas, </w:t>
      </w:r>
      <w:r w:rsidRPr="00DE06F3">
        <w:rPr>
          <w:rFonts w:ascii="Palatino Linotype" w:hAnsi="Palatino Linotype" w:cs="Arial"/>
          <w:b/>
          <w:lang w:val="es-ES"/>
        </w:rPr>
        <w:t>EL SUJETO OBLIGADO</w:t>
      </w:r>
      <w:r w:rsidRPr="00DE06F3">
        <w:rPr>
          <w:rFonts w:ascii="Palatino Linotype" w:hAnsi="Palatino Linotype" w:cs="Arial"/>
          <w:lang w:val="es-ES"/>
        </w:rPr>
        <w:t xml:space="preserve"> </w:t>
      </w:r>
      <w:r w:rsidR="0007755F" w:rsidRPr="00DE06F3">
        <w:rPr>
          <w:rFonts w:ascii="Palatino Linotype" w:hAnsi="Palatino Linotype" w:cs="Arial"/>
          <w:lang w:val="es-ES"/>
        </w:rPr>
        <w:t>refiere que la información se trata de un trámite.</w:t>
      </w:r>
    </w:p>
    <w:p w14:paraId="07824840" w14:textId="77777777" w:rsidR="007015C7" w:rsidRPr="00DE06F3" w:rsidRDefault="007015C7" w:rsidP="00402787">
      <w:pPr>
        <w:spacing w:line="360" w:lineRule="auto"/>
        <w:jc w:val="both"/>
        <w:rPr>
          <w:rFonts w:ascii="Palatino Linotype" w:eastAsia="Palatino Linotype" w:hAnsi="Palatino Linotype" w:cs="Palatino Linotype"/>
        </w:rPr>
      </w:pPr>
    </w:p>
    <w:p w14:paraId="1FAC4246" w14:textId="77777777" w:rsidR="003A393F" w:rsidRPr="00DE06F3" w:rsidRDefault="003C2965" w:rsidP="003A393F">
      <w:pPr>
        <w:autoSpaceDE w:val="0"/>
        <w:autoSpaceDN w:val="0"/>
        <w:adjustRightInd w:val="0"/>
        <w:spacing w:line="360" w:lineRule="auto"/>
        <w:ind w:right="49"/>
        <w:jc w:val="both"/>
        <w:rPr>
          <w:rFonts w:ascii="Palatino Linotype" w:eastAsiaTheme="minorEastAsia" w:hAnsi="Palatino Linotype" w:cstheme="minorBidi"/>
          <w:b/>
          <w:lang w:val="es-ES_tradnl"/>
        </w:rPr>
      </w:pPr>
      <w:r w:rsidRPr="00DE06F3">
        <w:rPr>
          <w:rFonts w:ascii="Palatino Linotype" w:hAnsi="Palatino Linotype" w:cs="Arial"/>
          <w:b/>
          <w:sz w:val="28"/>
          <w:szCs w:val="28"/>
        </w:rPr>
        <w:t>SEXTO</w:t>
      </w:r>
      <w:r w:rsidR="00CE0362" w:rsidRPr="00DE06F3">
        <w:rPr>
          <w:rFonts w:ascii="Palatino Linotype" w:hAnsi="Palatino Linotype" w:cs="Arial"/>
          <w:b/>
        </w:rPr>
        <w:t xml:space="preserve">. </w:t>
      </w:r>
      <w:r w:rsidR="003A393F" w:rsidRPr="00DE06F3">
        <w:rPr>
          <w:rFonts w:ascii="Palatino Linotype" w:eastAsiaTheme="minorEastAsia" w:hAnsi="Palatino Linotype" w:cs="Arial"/>
          <w:b/>
          <w:lang w:val="es-ES_tradnl"/>
        </w:rPr>
        <w:t>Análisis de las causales de sobreseimiento</w:t>
      </w:r>
      <w:r w:rsidR="003A393F" w:rsidRPr="00DE06F3">
        <w:rPr>
          <w:rFonts w:ascii="Palatino Linotype" w:eastAsiaTheme="minorEastAsia" w:hAnsi="Palatino Linotype" w:cstheme="minorBidi"/>
          <w:b/>
          <w:lang w:val="es-ES_tradnl"/>
        </w:rPr>
        <w:t xml:space="preserve">. </w:t>
      </w:r>
    </w:p>
    <w:p w14:paraId="2E772FB4" w14:textId="77777777" w:rsidR="003A393F" w:rsidRPr="00DE06F3" w:rsidRDefault="003A393F" w:rsidP="003A393F">
      <w:pPr>
        <w:autoSpaceDE w:val="0"/>
        <w:autoSpaceDN w:val="0"/>
        <w:adjustRightInd w:val="0"/>
        <w:spacing w:line="360" w:lineRule="auto"/>
        <w:ind w:right="49"/>
        <w:jc w:val="both"/>
        <w:rPr>
          <w:rFonts w:ascii="Palatino Linotype" w:hAnsi="Palatino Linotype" w:cs="Arial"/>
          <w:color w:val="000000" w:themeColor="text1"/>
        </w:rPr>
      </w:pPr>
      <w:r w:rsidRPr="00DE06F3">
        <w:rPr>
          <w:rFonts w:ascii="Palatino Linotype" w:hAnsi="Palatino Linotype" w:cs="Arial"/>
        </w:rPr>
        <w:t>E</w:t>
      </w:r>
      <w:r w:rsidRPr="00DE06F3">
        <w:rPr>
          <w:rFonts w:ascii="Palatino Linotype" w:hAnsi="Palatino Linotype"/>
        </w:rPr>
        <w:t xml:space="preserve">ste Órgano Colegiado advierte que en el asunto se actualiza la causal de sobreseimiento prevista en la fracción IV, del artículo 192 de la </w:t>
      </w:r>
      <w:r w:rsidRPr="00DE06F3">
        <w:rPr>
          <w:rFonts w:ascii="Palatino Linotype" w:hAnsi="Palatino Linotype" w:cs="Arial"/>
        </w:rPr>
        <w:t>de la Ley de Transparencia y Acceso a la Información Pública del Estado de México y Municipios</w:t>
      </w:r>
      <w:r w:rsidRPr="00DE06F3">
        <w:rPr>
          <w:rFonts w:ascii="Palatino Linotype" w:hAnsi="Palatino Linotype"/>
        </w:rPr>
        <w:t xml:space="preserve"> que dispone lo siguiente:</w:t>
      </w:r>
      <w:r w:rsidRPr="00DE06F3">
        <w:rPr>
          <w:rFonts w:ascii="Palatino Linotype" w:hAnsi="Palatino Linotype" w:cs="Arial"/>
          <w:color w:val="000000" w:themeColor="text1"/>
        </w:rPr>
        <w:t xml:space="preserve"> </w:t>
      </w:r>
    </w:p>
    <w:p w14:paraId="2D6DCFAD" w14:textId="77777777" w:rsidR="003A393F" w:rsidRPr="00DE06F3" w:rsidRDefault="003A393F" w:rsidP="003A393F">
      <w:pPr>
        <w:autoSpaceDE w:val="0"/>
        <w:autoSpaceDN w:val="0"/>
        <w:adjustRightInd w:val="0"/>
        <w:ind w:right="49"/>
        <w:jc w:val="both"/>
        <w:rPr>
          <w:rFonts w:ascii="Palatino Linotype" w:hAnsi="Palatino Linotype"/>
          <w:b/>
        </w:rPr>
      </w:pPr>
    </w:p>
    <w:p w14:paraId="68C4FE08" w14:textId="77777777" w:rsidR="003A393F" w:rsidRPr="00DE06F3" w:rsidRDefault="003A393F" w:rsidP="003A393F">
      <w:pPr>
        <w:widowControl w:val="0"/>
        <w:tabs>
          <w:tab w:val="left" w:pos="1701"/>
        </w:tabs>
        <w:suppressAutoHyphens/>
        <w:ind w:left="851" w:right="901"/>
        <w:jc w:val="both"/>
        <w:rPr>
          <w:rFonts w:ascii="Palatino Linotype" w:hAnsi="Palatino Linotype" w:cs="Arial"/>
          <w:i/>
          <w:color w:val="000000" w:themeColor="text1"/>
          <w:sz w:val="22"/>
          <w:szCs w:val="22"/>
        </w:rPr>
      </w:pPr>
      <w:r w:rsidRPr="00DE06F3">
        <w:rPr>
          <w:rFonts w:ascii="Palatino Linotype" w:hAnsi="Palatino Linotype" w:cs="Arial"/>
          <w:i/>
          <w:color w:val="000000" w:themeColor="text1"/>
          <w:sz w:val="22"/>
          <w:szCs w:val="22"/>
        </w:rPr>
        <w:t>“</w:t>
      </w:r>
      <w:r w:rsidRPr="00DE06F3">
        <w:rPr>
          <w:rFonts w:ascii="Palatino Linotype" w:hAnsi="Palatino Linotype" w:cs="Arial"/>
          <w:b/>
          <w:i/>
          <w:color w:val="000000" w:themeColor="text1"/>
          <w:sz w:val="22"/>
          <w:szCs w:val="22"/>
        </w:rPr>
        <w:t>Artículo 192</w:t>
      </w:r>
      <w:r w:rsidRPr="00DE06F3">
        <w:rPr>
          <w:rFonts w:ascii="Palatino Linotype" w:hAnsi="Palatino Linotype" w:cs="Arial"/>
          <w:i/>
          <w:color w:val="000000" w:themeColor="text1"/>
          <w:sz w:val="22"/>
          <w:szCs w:val="22"/>
        </w:rPr>
        <w:t>. El recurso será sobreseído, en todo o en parte, cuando una vez admitido, se actualicen alguno de los siguientes supuestos:</w:t>
      </w:r>
    </w:p>
    <w:p w14:paraId="68525F1B" w14:textId="77777777" w:rsidR="003A393F" w:rsidRPr="00DE06F3" w:rsidRDefault="003A393F" w:rsidP="003A393F">
      <w:pPr>
        <w:widowControl w:val="0"/>
        <w:tabs>
          <w:tab w:val="left" w:pos="1701"/>
        </w:tabs>
        <w:suppressAutoHyphens/>
        <w:ind w:left="851" w:right="901"/>
        <w:jc w:val="both"/>
        <w:rPr>
          <w:rFonts w:ascii="Palatino Linotype" w:hAnsi="Palatino Linotype" w:cs="Arial"/>
          <w:i/>
          <w:color w:val="000000" w:themeColor="text1"/>
          <w:sz w:val="22"/>
          <w:szCs w:val="22"/>
        </w:rPr>
      </w:pPr>
      <w:r w:rsidRPr="00DE06F3">
        <w:rPr>
          <w:rFonts w:ascii="Palatino Linotype" w:hAnsi="Palatino Linotype" w:cs="Arial"/>
          <w:i/>
          <w:color w:val="000000" w:themeColor="text1"/>
          <w:sz w:val="22"/>
          <w:szCs w:val="22"/>
        </w:rPr>
        <w:t>(…)</w:t>
      </w:r>
    </w:p>
    <w:p w14:paraId="3B1785B8" w14:textId="77777777" w:rsidR="003A393F" w:rsidRPr="00DE06F3" w:rsidRDefault="003A393F" w:rsidP="003A393F">
      <w:pPr>
        <w:widowControl w:val="0"/>
        <w:tabs>
          <w:tab w:val="left" w:pos="1701"/>
        </w:tabs>
        <w:suppressAutoHyphens/>
        <w:ind w:left="851" w:right="901"/>
        <w:jc w:val="both"/>
        <w:rPr>
          <w:rFonts w:ascii="Palatino Linotype" w:hAnsi="Palatino Linotype" w:cs="Arial"/>
          <w:i/>
          <w:color w:val="000000" w:themeColor="text1"/>
          <w:sz w:val="22"/>
          <w:szCs w:val="22"/>
        </w:rPr>
      </w:pPr>
      <w:r w:rsidRPr="00DE06F3">
        <w:rPr>
          <w:rFonts w:ascii="Palatino Linotype" w:hAnsi="Palatino Linotype" w:cs="Arial"/>
          <w:b/>
          <w:i/>
          <w:color w:val="000000" w:themeColor="text1"/>
          <w:sz w:val="22"/>
          <w:szCs w:val="22"/>
        </w:rPr>
        <w:t>IV. Admitido el recurso de revisión, aparezca alguna causal de improcedencia en los términos de la presente Ley; y</w:t>
      </w:r>
    </w:p>
    <w:p w14:paraId="1071C7CD" w14:textId="77777777" w:rsidR="003A393F" w:rsidRPr="00DE06F3" w:rsidRDefault="003A393F" w:rsidP="003A393F">
      <w:pPr>
        <w:widowControl w:val="0"/>
        <w:tabs>
          <w:tab w:val="left" w:pos="1701"/>
        </w:tabs>
        <w:suppressAutoHyphens/>
        <w:ind w:left="851" w:right="901"/>
        <w:jc w:val="both"/>
        <w:rPr>
          <w:rFonts w:ascii="Palatino Linotype" w:hAnsi="Palatino Linotype" w:cs="Arial"/>
          <w:bCs/>
          <w:i/>
          <w:color w:val="000000" w:themeColor="text1"/>
          <w:sz w:val="22"/>
          <w:szCs w:val="22"/>
        </w:rPr>
      </w:pPr>
      <w:r w:rsidRPr="00DE06F3">
        <w:rPr>
          <w:rFonts w:ascii="Palatino Linotype" w:hAnsi="Palatino Linotype" w:cs="Arial"/>
          <w:bCs/>
          <w:i/>
          <w:color w:val="000000" w:themeColor="text1"/>
          <w:sz w:val="22"/>
          <w:szCs w:val="22"/>
        </w:rPr>
        <w:t>(Énfasis añadido)</w:t>
      </w:r>
    </w:p>
    <w:p w14:paraId="142E8B60" w14:textId="780AC2C9" w:rsidR="00A40E47" w:rsidRPr="00DE06F3" w:rsidRDefault="00A40E47" w:rsidP="003A393F">
      <w:pPr>
        <w:spacing w:line="360" w:lineRule="auto"/>
        <w:jc w:val="both"/>
        <w:rPr>
          <w:rFonts w:ascii="Palatino Linotype" w:hAnsi="Palatino Linotype" w:cs="Arial"/>
          <w:color w:val="000000" w:themeColor="text1"/>
        </w:rPr>
      </w:pPr>
    </w:p>
    <w:p w14:paraId="58A59640" w14:textId="77777777" w:rsidR="00A40E47" w:rsidRPr="00DE06F3" w:rsidRDefault="00A40E47" w:rsidP="00A40E47">
      <w:pPr>
        <w:spacing w:line="360" w:lineRule="auto"/>
        <w:jc w:val="both"/>
        <w:rPr>
          <w:rFonts w:ascii="Palatino Linotype" w:hAnsi="Palatino Linotype"/>
          <w:bCs/>
          <w:lang w:val="es-ES"/>
        </w:rPr>
      </w:pPr>
      <w:r w:rsidRPr="00DE06F3">
        <w:rPr>
          <w:rFonts w:ascii="Palatino Linotype" w:hAnsi="Palatino Linotype" w:cs="Arial"/>
        </w:rPr>
        <w:t xml:space="preserve">Atento a ello, </w:t>
      </w:r>
      <w:r w:rsidRPr="00DE06F3">
        <w:rPr>
          <w:rFonts w:ascii="Palatino Linotype" w:hAnsi="Palatino Linotype"/>
          <w:bCs/>
          <w:lang w:val="es-ES"/>
        </w:rPr>
        <w:t xml:space="preserve">es conveniente recordar que el particular requirió del </w:t>
      </w:r>
      <w:r w:rsidRPr="00DE06F3">
        <w:rPr>
          <w:rFonts w:ascii="Palatino Linotype" w:hAnsi="Palatino Linotype"/>
          <w:b/>
          <w:bCs/>
          <w:lang w:val="es-ES"/>
        </w:rPr>
        <w:t xml:space="preserve">SUJETO OBLIGADO </w:t>
      </w:r>
      <w:r w:rsidRPr="00DE06F3">
        <w:rPr>
          <w:rFonts w:ascii="Palatino Linotype" w:hAnsi="Palatino Linotype"/>
          <w:bCs/>
          <w:lang w:val="es-ES"/>
        </w:rPr>
        <w:t>medularmente requirió lo siguiente:</w:t>
      </w:r>
    </w:p>
    <w:p w14:paraId="6381EDD0" w14:textId="77777777" w:rsidR="00A40E47" w:rsidRPr="00DE06F3" w:rsidRDefault="00A40E47" w:rsidP="00A40E47">
      <w:pPr>
        <w:jc w:val="both"/>
        <w:rPr>
          <w:rFonts w:ascii="Palatino Linotype" w:hAnsi="Palatino Linotype"/>
          <w:bCs/>
          <w:lang w:val="es-ES"/>
        </w:rPr>
      </w:pPr>
    </w:p>
    <w:p w14:paraId="0A8D393B" w14:textId="699BF199" w:rsidR="00A40E47" w:rsidRPr="00DE06F3" w:rsidRDefault="00A40E47" w:rsidP="00A40E47">
      <w:pPr>
        <w:pStyle w:val="Prrafodelista"/>
        <w:numPr>
          <w:ilvl w:val="0"/>
          <w:numId w:val="27"/>
        </w:numPr>
        <w:tabs>
          <w:tab w:val="left" w:pos="851"/>
        </w:tabs>
        <w:spacing w:line="360" w:lineRule="auto"/>
        <w:jc w:val="both"/>
        <w:rPr>
          <w:rFonts w:ascii="Palatino Linotype" w:eastAsia="MS Mincho" w:hAnsi="Palatino Linotype" w:cs="Arial"/>
          <w:b/>
          <w:bCs/>
          <w:iCs/>
        </w:rPr>
      </w:pPr>
      <w:r w:rsidRPr="00DE06F3">
        <w:rPr>
          <w:rFonts w:ascii="Palatino Linotype" w:eastAsia="MS Mincho" w:hAnsi="Palatino Linotype" w:cs="Arial"/>
          <w:b/>
          <w:bCs/>
          <w:iCs/>
        </w:rPr>
        <w:t>Versión pública del acta de defunción de la persona mencionada en la solicitud de información.</w:t>
      </w:r>
    </w:p>
    <w:p w14:paraId="66D938CA" w14:textId="77777777" w:rsidR="00A40E47" w:rsidRPr="00DE06F3" w:rsidRDefault="00A40E47" w:rsidP="00A40E47">
      <w:pPr>
        <w:spacing w:line="360" w:lineRule="auto"/>
        <w:ind w:right="901"/>
        <w:jc w:val="both"/>
        <w:rPr>
          <w:rFonts w:ascii="Palatino Linotype" w:hAnsi="Palatino Linotype"/>
          <w:b/>
          <w:sz w:val="28"/>
          <w:szCs w:val="28"/>
          <w:lang w:val="es-ES"/>
        </w:rPr>
      </w:pPr>
    </w:p>
    <w:p w14:paraId="60F763FB" w14:textId="469AB7BC" w:rsidR="00224305" w:rsidRPr="00DE06F3" w:rsidRDefault="00A40E47" w:rsidP="00224305">
      <w:pPr>
        <w:widowControl w:val="0"/>
        <w:autoSpaceDE w:val="0"/>
        <w:autoSpaceDN w:val="0"/>
        <w:adjustRightInd w:val="0"/>
        <w:spacing w:line="360" w:lineRule="auto"/>
        <w:jc w:val="both"/>
        <w:rPr>
          <w:rFonts w:ascii="Palatino Linotype" w:hAnsi="Palatino Linotype" w:cs="Segoe UI"/>
          <w:lang w:eastAsia="es-MX"/>
        </w:rPr>
      </w:pPr>
      <w:r w:rsidRPr="00DE06F3">
        <w:rPr>
          <w:rFonts w:ascii="Palatino Linotype" w:hAnsi="Palatino Linotype" w:cs="Arial"/>
        </w:rPr>
        <w:lastRenderedPageBreak/>
        <w:t xml:space="preserve">Al respecto, </w:t>
      </w:r>
      <w:r w:rsidRPr="00DE06F3">
        <w:rPr>
          <w:rFonts w:ascii="Palatino Linotype" w:hAnsi="Palatino Linotype" w:cs="Arial"/>
          <w:b/>
        </w:rPr>
        <w:t xml:space="preserve">EL </w:t>
      </w:r>
      <w:r w:rsidRPr="00DE06F3">
        <w:rPr>
          <w:rFonts w:ascii="Palatino Linotype" w:hAnsi="Palatino Linotype"/>
          <w:b/>
          <w:lang w:val="es-ES"/>
        </w:rPr>
        <w:t>SUJETO OBLIGADO</w:t>
      </w:r>
      <w:r w:rsidRPr="00DE06F3">
        <w:rPr>
          <w:rFonts w:ascii="Palatino Linotype" w:hAnsi="Palatino Linotype"/>
          <w:lang w:val="es-ES"/>
        </w:rPr>
        <w:t xml:space="preserve"> mediante </w:t>
      </w:r>
      <w:r w:rsidR="003A5F4D" w:rsidRPr="00DE06F3">
        <w:rPr>
          <w:rFonts w:ascii="Palatino Linotype" w:hAnsi="Palatino Linotype"/>
          <w:lang w:val="es-ES"/>
        </w:rPr>
        <w:t xml:space="preserve">las </w:t>
      </w:r>
      <w:r w:rsidRPr="00DE06F3">
        <w:rPr>
          <w:rFonts w:ascii="Palatino Linotype" w:hAnsi="Palatino Linotype"/>
          <w:lang w:val="es-ES"/>
        </w:rPr>
        <w:t>respuesta</w:t>
      </w:r>
      <w:r w:rsidR="003A5F4D" w:rsidRPr="00DE06F3">
        <w:rPr>
          <w:rFonts w:ascii="Palatino Linotype" w:hAnsi="Palatino Linotype"/>
          <w:lang w:val="es-ES"/>
        </w:rPr>
        <w:t>s le hace de conocimiento al particular</w:t>
      </w:r>
      <w:r w:rsidRPr="00DE06F3">
        <w:rPr>
          <w:rFonts w:ascii="Palatino Linotype" w:hAnsi="Palatino Linotype"/>
          <w:lang w:val="es-ES"/>
        </w:rPr>
        <w:t xml:space="preserve"> </w:t>
      </w:r>
      <w:r w:rsidR="00224305" w:rsidRPr="00DE06F3">
        <w:rPr>
          <w:rFonts w:ascii="Palatino Linotype" w:hAnsi="Palatino Linotype" w:cs="Segoe UI"/>
          <w:lang w:eastAsia="es-MX"/>
        </w:rPr>
        <w:t xml:space="preserve">que las copias certificadas se tratan de un trámite de conformidad con lo establecido en el artículo 2, del Reglamento Interior del Registro Civil del Estado de México, teniendo ese contexto le hace de conocimiento que en la siguiente la dirección IP </w:t>
      </w:r>
      <w:hyperlink r:id="rId16" w:history="1">
        <w:r w:rsidR="00224305" w:rsidRPr="00DE06F3">
          <w:rPr>
            <w:rStyle w:val="Hipervnculo"/>
            <w:rFonts w:ascii="Palatino Linotype" w:hAnsi="Palatino Linotype" w:cs="Segoe UI"/>
            <w:lang w:eastAsia="es-MX"/>
          </w:rPr>
          <w:t>https://sistemas2.edomex.gob.mx/TramitesyServicios/Tramite?tram=345&amp;cont=0</w:t>
        </w:r>
      </w:hyperlink>
      <w:r w:rsidR="00224305" w:rsidRPr="00DE06F3">
        <w:rPr>
          <w:rFonts w:ascii="Palatino Linotype" w:hAnsi="Palatino Linotype" w:cs="Segoe UI"/>
          <w:lang w:eastAsia="es-MX"/>
        </w:rPr>
        <w:t xml:space="preserve">, que las copias simples y certificadas de los actos y hechos del estado civil de las personas se encuentran establecidas como un trámite, así mismo, obtener lo solicitado mediante los cajeros inteligentes cuya ubicación se puede advertir en la siguiente página electrónica </w:t>
      </w:r>
      <w:hyperlink r:id="rId17" w:history="1">
        <w:r w:rsidR="00224305" w:rsidRPr="00DE06F3">
          <w:rPr>
            <w:rStyle w:val="Hipervnculo"/>
            <w:rFonts w:ascii="Palatino Linotype" w:hAnsi="Palatino Linotype" w:cs="Segoe UI"/>
            <w:lang w:eastAsia="es-MX"/>
          </w:rPr>
          <w:t>https://registrocivil.edomex.gob.mx/</w:t>
        </w:r>
      </w:hyperlink>
      <w:r w:rsidR="00224305" w:rsidRPr="00DE06F3">
        <w:rPr>
          <w:rFonts w:ascii="Palatino Linotype" w:hAnsi="Palatino Linotype" w:cs="Segoe UI"/>
          <w:lang w:eastAsia="es-MX"/>
        </w:rPr>
        <w:t xml:space="preserve"> , o bien, llevar el trámite de manera física, llevando los requisitos que a continuación se precisan en la siguiente captura de pantalla: </w:t>
      </w:r>
    </w:p>
    <w:p w14:paraId="54584EDD" w14:textId="51DBC8BD" w:rsidR="00A40E47" w:rsidRPr="00DE06F3" w:rsidRDefault="00224305" w:rsidP="00A40E47">
      <w:pPr>
        <w:spacing w:line="360" w:lineRule="auto"/>
        <w:jc w:val="both"/>
        <w:rPr>
          <w:rFonts w:ascii="Palatino Linotype" w:hAnsi="Palatino Linotype"/>
          <w:lang w:val="es-ES"/>
        </w:rPr>
      </w:pPr>
      <w:r w:rsidRPr="00DE06F3">
        <w:rPr>
          <w:noProof/>
          <w:lang w:eastAsia="es-MX"/>
        </w:rPr>
        <mc:AlternateContent>
          <mc:Choice Requires="wps">
            <w:drawing>
              <wp:anchor distT="0" distB="0" distL="114300" distR="114300" simplePos="0" relativeHeight="251664384" behindDoc="0" locked="0" layoutInCell="1" allowOverlap="1" wp14:anchorId="21E439DD" wp14:editId="4B8CA5A2">
                <wp:simplePos x="0" y="0"/>
                <wp:positionH relativeFrom="column">
                  <wp:posOffset>-13335</wp:posOffset>
                </wp:positionH>
                <wp:positionV relativeFrom="paragraph">
                  <wp:posOffset>244475</wp:posOffset>
                </wp:positionV>
                <wp:extent cx="5753100" cy="1562100"/>
                <wp:effectExtent l="0" t="0" r="19050" b="19050"/>
                <wp:wrapNone/>
                <wp:docPr id="2" name="Rectángulo 2"/>
                <wp:cNvGraphicFramePr/>
                <a:graphic xmlns:a="http://schemas.openxmlformats.org/drawingml/2006/main">
                  <a:graphicData uri="http://schemas.microsoft.com/office/word/2010/wordprocessingShape">
                    <wps:wsp>
                      <wps:cNvSpPr/>
                      <wps:spPr>
                        <a:xfrm>
                          <a:off x="0" y="0"/>
                          <a:ext cx="5753100" cy="1562100"/>
                        </a:xfrm>
                        <a:prstGeom prst="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CA1F0D" id="Rectángulo 2" o:spid="_x0000_s1026" style="position:absolute;margin-left:-1.05pt;margin-top:19.25pt;width:453pt;height:123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" filled="f" strokecolor="#c0504d" strokeweight="2pt"/>
            </w:pict>
          </mc:Fallback>
        </mc:AlternateContent>
      </w:r>
      <w:r w:rsidRPr="00DE06F3">
        <w:rPr>
          <w:noProof/>
          <w:lang w:eastAsia="es-MX"/>
        </w:rPr>
        <w:drawing>
          <wp:inline distT="0" distB="0" distL="0" distR="0" wp14:anchorId="6DBB033A" wp14:editId="3A77BDEF">
            <wp:extent cx="5502169" cy="1701008"/>
            <wp:effectExtent l="57150" t="171450" r="60960" b="1663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54" r="2239"/>
                    <a:stretch/>
                  </pic:blipFill>
                  <pic:spPr bwMode="auto">
                    <a:xfrm rot="21391890">
                      <a:off x="0" y="0"/>
                      <a:ext cx="5502678" cy="1701165"/>
                    </a:xfrm>
                    <a:prstGeom prst="rect">
                      <a:avLst/>
                    </a:prstGeom>
                    <a:ln>
                      <a:noFill/>
                    </a:ln>
                    <a:extLst>
                      <a:ext uri="{53640926-AAD7-44D8-BBD7-CCE9431645EC}">
                        <a14:shadowObscured xmlns:a14="http://schemas.microsoft.com/office/drawing/2010/main"/>
                      </a:ext>
                    </a:extLst>
                  </pic:spPr>
                </pic:pic>
              </a:graphicData>
            </a:graphic>
          </wp:inline>
        </w:drawing>
      </w:r>
    </w:p>
    <w:p w14:paraId="124380E6" w14:textId="5BCDFE64" w:rsidR="00510886" w:rsidRPr="00DE06F3" w:rsidRDefault="00A40E47" w:rsidP="00A40E47">
      <w:pPr>
        <w:spacing w:line="360" w:lineRule="auto"/>
        <w:jc w:val="both"/>
        <w:rPr>
          <w:rFonts w:ascii="Palatino Linotype" w:hAnsi="Palatino Linotype"/>
          <w:lang w:val="es-ES"/>
        </w:rPr>
      </w:pPr>
      <w:r w:rsidRPr="00DE06F3">
        <w:rPr>
          <w:rFonts w:ascii="Palatino Linotype" w:hAnsi="Palatino Linotype"/>
          <w:lang w:val="es-ES"/>
        </w:rPr>
        <w:t xml:space="preserve">Inconforme </w:t>
      </w:r>
      <w:r w:rsidR="00510886" w:rsidRPr="00DE06F3">
        <w:rPr>
          <w:rFonts w:ascii="Palatino Linotype" w:hAnsi="Palatino Linotype"/>
          <w:b/>
          <w:bCs/>
          <w:lang w:val="es-ES"/>
        </w:rPr>
        <w:t>EL RECURRENTE</w:t>
      </w:r>
      <w:r w:rsidR="00510886" w:rsidRPr="00DE06F3">
        <w:rPr>
          <w:rFonts w:ascii="Palatino Linotype" w:hAnsi="Palatino Linotype"/>
          <w:lang w:val="es-ES"/>
        </w:rPr>
        <w:t xml:space="preserve"> </w:t>
      </w:r>
      <w:r w:rsidRPr="00DE06F3">
        <w:rPr>
          <w:rFonts w:ascii="Palatino Linotype" w:hAnsi="Palatino Linotype"/>
          <w:lang w:val="es-ES"/>
        </w:rPr>
        <w:t xml:space="preserve">con </w:t>
      </w:r>
      <w:r w:rsidR="00510886" w:rsidRPr="00DE06F3">
        <w:rPr>
          <w:rFonts w:ascii="Palatino Linotype" w:hAnsi="Palatino Linotype"/>
          <w:lang w:val="es-ES"/>
        </w:rPr>
        <w:t xml:space="preserve">las respuestas </w:t>
      </w:r>
      <w:r w:rsidR="007015C7" w:rsidRPr="00DE06F3">
        <w:rPr>
          <w:rFonts w:ascii="Palatino Linotype" w:hAnsi="Palatino Linotype"/>
          <w:lang w:val="es-ES"/>
        </w:rPr>
        <w:t>interpuso</w:t>
      </w:r>
      <w:r w:rsidR="00510886" w:rsidRPr="00DE06F3">
        <w:rPr>
          <w:rFonts w:ascii="Palatino Linotype" w:hAnsi="Palatino Linotype"/>
          <w:lang w:val="es-ES"/>
        </w:rPr>
        <w:t xml:space="preserve"> los presentes recursos de r</w:t>
      </w:r>
      <w:r w:rsidRPr="00DE06F3">
        <w:rPr>
          <w:rFonts w:ascii="Palatino Linotype" w:hAnsi="Palatino Linotype"/>
          <w:lang w:val="es-ES"/>
        </w:rPr>
        <w:t>evisión,</w:t>
      </w:r>
      <w:r w:rsidR="00510886" w:rsidRPr="00DE06F3">
        <w:rPr>
          <w:rFonts w:ascii="Palatino Linotype" w:hAnsi="Palatino Linotype"/>
          <w:lang w:val="es-ES"/>
        </w:rPr>
        <w:t xml:space="preserve"> realizando los siguientes agravios al derecho al acceso a la información pública:</w:t>
      </w:r>
    </w:p>
    <w:p w14:paraId="125ECC7E" w14:textId="77777777" w:rsidR="00510886" w:rsidRPr="00DE06F3" w:rsidRDefault="00510886" w:rsidP="00A40E47">
      <w:pPr>
        <w:spacing w:line="360" w:lineRule="auto"/>
        <w:jc w:val="both"/>
        <w:rPr>
          <w:rFonts w:ascii="Palatino Linotype" w:hAnsi="Palatino Linotype"/>
          <w:lang w:val="es-ES"/>
        </w:rPr>
      </w:pPr>
    </w:p>
    <w:tbl>
      <w:tblPr>
        <w:tblStyle w:val="Tablaconcuadrcula31"/>
        <w:tblpPr w:leftFromText="141" w:rightFromText="141" w:vertAnchor="text" w:tblpY="1"/>
        <w:tblOverlap w:val="never"/>
        <w:tblW w:w="9069" w:type="dxa"/>
        <w:tblLook w:val="04A0" w:firstRow="1" w:lastRow="0" w:firstColumn="1" w:lastColumn="0" w:noHBand="0" w:noVBand="1"/>
      </w:tblPr>
      <w:tblGrid>
        <w:gridCol w:w="2685"/>
        <w:gridCol w:w="2833"/>
        <w:gridCol w:w="3551"/>
      </w:tblGrid>
      <w:tr w:rsidR="00510886" w:rsidRPr="00DE06F3" w14:paraId="2BA08E4D" w14:textId="77777777" w:rsidTr="0025494B">
        <w:trPr>
          <w:tblHeader/>
        </w:trPr>
        <w:tc>
          <w:tcPr>
            <w:tcW w:w="2685" w:type="dxa"/>
            <w:tcBorders>
              <w:top w:val="single" w:sz="2" w:space="0" w:color="auto"/>
              <w:left w:val="single" w:sz="2" w:space="0" w:color="auto"/>
              <w:bottom w:val="single" w:sz="2" w:space="0" w:color="auto"/>
              <w:right w:val="single" w:sz="2" w:space="0" w:color="auto"/>
            </w:tcBorders>
            <w:shd w:val="clear" w:color="auto" w:fill="4A442A" w:themeFill="background2" w:themeFillShade="40"/>
          </w:tcPr>
          <w:p w14:paraId="1560DD4F" w14:textId="77777777" w:rsidR="00510886" w:rsidRPr="00DE06F3" w:rsidRDefault="00510886" w:rsidP="0025494B">
            <w:pPr>
              <w:spacing w:line="276" w:lineRule="auto"/>
              <w:jc w:val="center"/>
              <w:rPr>
                <w:rFonts w:ascii="Palatino Linotype" w:hAnsi="Palatino Linotype" w:cs="Arial"/>
                <w:b/>
                <w:color w:val="FFFFFF" w:themeColor="background1"/>
              </w:rPr>
            </w:pPr>
            <w:r w:rsidRPr="00DE06F3">
              <w:rPr>
                <w:rFonts w:ascii="Palatino Linotype" w:hAnsi="Palatino Linotype" w:cs="Arial"/>
                <w:b/>
                <w:color w:val="FFFFFF" w:themeColor="background1"/>
              </w:rPr>
              <w:lastRenderedPageBreak/>
              <w:t>Número de recurso</w:t>
            </w:r>
          </w:p>
        </w:tc>
        <w:tc>
          <w:tcPr>
            <w:tcW w:w="2833" w:type="dxa"/>
            <w:tcBorders>
              <w:left w:val="single" w:sz="2" w:space="0" w:color="auto"/>
            </w:tcBorders>
            <w:shd w:val="clear" w:color="auto" w:fill="4A442A" w:themeFill="background2" w:themeFillShade="40"/>
          </w:tcPr>
          <w:p w14:paraId="4016EE86" w14:textId="77777777" w:rsidR="00510886" w:rsidRPr="00DE06F3" w:rsidRDefault="00510886" w:rsidP="0025494B">
            <w:pPr>
              <w:spacing w:line="276" w:lineRule="auto"/>
              <w:jc w:val="center"/>
              <w:rPr>
                <w:rFonts w:ascii="Palatino Linotype" w:hAnsi="Palatino Linotype" w:cs="Arial"/>
                <w:b/>
                <w:bCs/>
                <w:color w:val="FFFFFF" w:themeColor="background1"/>
              </w:rPr>
            </w:pPr>
            <w:r w:rsidRPr="00DE06F3">
              <w:rPr>
                <w:rFonts w:ascii="Palatino Linotype" w:hAnsi="Palatino Linotype" w:cs="Arial"/>
                <w:b/>
                <w:bCs/>
                <w:color w:val="FFFFFF" w:themeColor="background1"/>
              </w:rPr>
              <w:t xml:space="preserve">Acto impugnado </w:t>
            </w:r>
          </w:p>
        </w:tc>
        <w:tc>
          <w:tcPr>
            <w:tcW w:w="3551" w:type="dxa"/>
            <w:tcBorders>
              <w:left w:val="single" w:sz="2" w:space="0" w:color="auto"/>
            </w:tcBorders>
            <w:shd w:val="clear" w:color="auto" w:fill="4A442A" w:themeFill="background2" w:themeFillShade="40"/>
          </w:tcPr>
          <w:p w14:paraId="4AC967D1" w14:textId="77777777" w:rsidR="00510886" w:rsidRPr="00DE06F3" w:rsidRDefault="00510886" w:rsidP="0025494B">
            <w:pPr>
              <w:spacing w:line="276" w:lineRule="auto"/>
              <w:jc w:val="center"/>
              <w:rPr>
                <w:rFonts w:ascii="Palatino Linotype" w:hAnsi="Palatino Linotype" w:cs="Arial"/>
                <w:b/>
                <w:bCs/>
                <w:color w:val="FFFFFF" w:themeColor="background1"/>
              </w:rPr>
            </w:pPr>
            <w:r w:rsidRPr="00DE06F3">
              <w:rPr>
                <w:rFonts w:ascii="Palatino Linotype" w:hAnsi="Palatino Linotype" w:cs="Arial"/>
                <w:b/>
                <w:bCs/>
                <w:color w:val="FFFFFF" w:themeColor="background1"/>
              </w:rPr>
              <w:t>las razones o motivos de inconformidad</w:t>
            </w:r>
          </w:p>
        </w:tc>
      </w:tr>
      <w:tr w:rsidR="00510886" w:rsidRPr="00DE06F3" w14:paraId="08993005" w14:textId="77777777" w:rsidTr="0025494B">
        <w:tc>
          <w:tcPr>
            <w:tcW w:w="2685" w:type="dxa"/>
            <w:tcBorders>
              <w:top w:val="single" w:sz="2" w:space="0" w:color="auto"/>
              <w:bottom w:val="single" w:sz="2" w:space="0" w:color="auto"/>
            </w:tcBorders>
            <w:shd w:val="clear" w:color="auto" w:fill="auto"/>
          </w:tcPr>
          <w:p w14:paraId="497FDD7D" w14:textId="77777777" w:rsidR="00510886" w:rsidRPr="00DE06F3" w:rsidRDefault="00510886" w:rsidP="0025494B">
            <w:pPr>
              <w:spacing w:line="276" w:lineRule="auto"/>
              <w:rPr>
                <w:rFonts w:ascii="Palatino Linotype" w:hAnsi="Palatino Linotype" w:cs="Arial"/>
                <w:b/>
                <w:bCs/>
              </w:rPr>
            </w:pPr>
            <w:r w:rsidRPr="00DE06F3">
              <w:rPr>
                <w:rFonts w:ascii="Palatino Linotype" w:hAnsi="Palatino Linotype" w:cs="Arial"/>
                <w:b/>
                <w:sz w:val="20"/>
              </w:rPr>
              <w:t>06512/INFOEM/IP/RR/2021</w:t>
            </w:r>
          </w:p>
        </w:tc>
        <w:tc>
          <w:tcPr>
            <w:tcW w:w="2833" w:type="dxa"/>
            <w:shd w:val="clear" w:color="auto" w:fill="auto"/>
          </w:tcPr>
          <w:p w14:paraId="4960E31F" w14:textId="61739EE3" w:rsidR="00510886" w:rsidRPr="00DE06F3" w:rsidRDefault="00510886" w:rsidP="0025494B">
            <w:pPr>
              <w:jc w:val="both"/>
              <w:rPr>
                <w:rFonts w:ascii="Palatino Linotype" w:hAnsi="Palatino Linotype" w:cs="Arial"/>
                <w:i/>
                <w:iCs/>
                <w:sz w:val="20"/>
                <w:szCs w:val="20"/>
              </w:rPr>
            </w:pPr>
            <w:r w:rsidRPr="00DE06F3">
              <w:rPr>
                <w:rFonts w:ascii="Palatino Linotype" w:hAnsi="Palatino Linotype" w:cs="Arial"/>
                <w:i/>
                <w:iCs/>
                <w:sz w:val="20"/>
                <w:szCs w:val="20"/>
              </w:rPr>
              <w:t xml:space="preserve">“MEDIANTE LA SOLICITUD DE INFORMACIÓN PÚBLICA NO. 00191/SJDH/IP/2021, SOLICITÉ A LA SECRETARÍA DE JUSTICIA Y DERECHOS HUMANOS, SE ME PROPORCIONARA LA VERSIÓN PÚBLICA DEL ACTA DE DEFUNCIÓN DEL </w:t>
            </w:r>
            <w:proofErr w:type="gramStart"/>
            <w:r w:rsidRPr="00DE06F3">
              <w:rPr>
                <w:rFonts w:ascii="Palatino Linotype" w:hAnsi="Palatino Linotype" w:cs="Arial"/>
                <w:i/>
                <w:iCs/>
                <w:sz w:val="20"/>
                <w:szCs w:val="20"/>
              </w:rPr>
              <w:t xml:space="preserve">SEÑOR </w:t>
            </w:r>
            <w:r w:rsidR="00786C28">
              <w:rPr>
                <w:rFonts w:ascii="Palatino Linotype" w:hAnsi="Palatino Linotype" w:cs="Arial"/>
                <w:i/>
                <w:iCs/>
                <w:sz w:val="20"/>
                <w:szCs w:val="20"/>
              </w:rPr>
              <w:t xml:space="preserve"> XXXXXXXXX</w:t>
            </w:r>
            <w:proofErr w:type="gramEnd"/>
            <w:r w:rsidR="00786C28" w:rsidRPr="00DE06F3">
              <w:rPr>
                <w:rFonts w:ascii="Palatino Linotype" w:hAnsi="Palatino Linotype" w:cs="Arial"/>
                <w:i/>
                <w:iCs/>
                <w:sz w:val="20"/>
                <w:szCs w:val="20"/>
              </w:rPr>
              <w:t xml:space="preserve"> </w:t>
            </w:r>
            <w:proofErr w:type="spellStart"/>
            <w:r w:rsidR="00786C28">
              <w:rPr>
                <w:rFonts w:ascii="Palatino Linotype" w:hAnsi="Palatino Linotype" w:cs="Arial"/>
                <w:i/>
                <w:iCs/>
                <w:sz w:val="20"/>
                <w:szCs w:val="20"/>
              </w:rPr>
              <w:t>XXXXXXXXX</w:t>
            </w:r>
            <w:proofErr w:type="spellEnd"/>
            <w:r w:rsidR="00786C28">
              <w:rPr>
                <w:rFonts w:ascii="Palatino Linotype" w:hAnsi="Palatino Linotype" w:cs="Arial"/>
                <w:i/>
                <w:iCs/>
                <w:sz w:val="20"/>
                <w:szCs w:val="20"/>
              </w:rPr>
              <w:t xml:space="preserve"> XXXXXXXX</w:t>
            </w:r>
            <w:r w:rsidRPr="00DE06F3">
              <w:rPr>
                <w:rFonts w:ascii="Palatino Linotype" w:hAnsi="Palatino Linotype" w:cs="Arial"/>
                <w:i/>
                <w:iCs/>
                <w:sz w:val="20"/>
                <w:szCs w:val="20"/>
              </w:rPr>
              <w:t>” (sic)</w:t>
            </w:r>
          </w:p>
        </w:tc>
        <w:tc>
          <w:tcPr>
            <w:tcW w:w="3551" w:type="dxa"/>
          </w:tcPr>
          <w:p w14:paraId="24F5E685" w14:textId="2CC464EB" w:rsidR="00510886" w:rsidRPr="00DE06F3" w:rsidRDefault="00510886" w:rsidP="0025494B">
            <w:pPr>
              <w:spacing w:line="276" w:lineRule="auto"/>
              <w:jc w:val="both"/>
              <w:rPr>
                <w:rFonts w:ascii="Palatino Linotype" w:hAnsi="Palatino Linotype" w:cs="Arial"/>
                <w:i/>
                <w:iCs/>
                <w:sz w:val="20"/>
                <w:szCs w:val="20"/>
              </w:rPr>
            </w:pPr>
            <w:r w:rsidRPr="00DE06F3">
              <w:rPr>
                <w:rFonts w:ascii="Palatino Linotype" w:hAnsi="Palatino Linotype" w:cs="Arial"/>
                <w:i/>
                <w:iCs/>
                <w:sz w:val="20"/>
                <w:szCs w:val="20"/>
              </w:rPr>
              <w:t xml:space="preserve">“SOLICITE QUE SE ME PROPORCIONARA LA VERSIÓN PÚBLICA DEL ACTA DE DEFUNCIÓN DEL </w:t>
            </w:r>
            <w:proofErr w:type="gramStart"/>
            <w:r w:rsidRPr="00DE06F3">
              <w:rPr>
                <w:rFonts w:ascii="Palatino Linotype" w:hAnsi="Palatino Linotype" w:cs="Arial"/>
                <w:i/>
                <w:iCs/>
                <w:sz w:val="20"/>
                <w:szCs w:val="20"/>
              </w:rPr>
              <w:t xml:space="preserve">SEÑOR </w:t>
            </w:r>
            <w:r w:rsidR="00786C28">
              <w:rPr>
                <w:rFonts w:ascii="Palatino Linotype" w:hAnsi="Palatino Linotype" w:cs="Arial"/>
                <w:i/>
                <w:iCs/>
                <w:sz w:val="20"/>
                <w:szCs w:val="20"/>
              </w:rPr>
              <w:t xml:space="preserve"> XXXXXXXXX</w:t>
            </w:r>
            <w:proofErr w:type="gramEnd"/>
            <w:r w:rsidR="00786C28" w:rsidRPr="00DE06F3">
              <w:rPr>
                <w:rFonts w:ascii="Palatino Linotype" w:hAnsi="Palatino Linotype" w:cs="Arial"/>
                <w:i/>
                <w:iCs/>
                <w:sz w:val="20"/>
                <w:szCs w:val="20"/>
              </w:rPr>
              <w:t xml:space="preserve"> </w:t>
            </w:r>
            <w:proofErr w:type="spellStart"/>
            <w:r w:rsidR="00786C28">
              <w:rPr>
                <w:rFonts w:ascii="Palatino Linotype" w:hAnsi="Palatino Linotype" w:cs="Arial"/>
                <w:i/>
                <w:iCs/>
                <w:sz w:val="20"/>
                <w:szCs w:val="20"/>
              </w:rPr>
              <w:t>XXXXXXXXX</w:t>
            </w:r>
            <w:proofErr w:type="spellEnd"/>
            <w:r w:rsidR="00786C28">
              <w:rPr>
                <w:rFonts w:ascii="Palatino Linotype" w:hAnsi="Palatino Linotype" w:cs="Arial"/>
                <w:i/>
                <w:iCs/>
                <w:sz w:val="20"/>
                <w:szCs w:val="20"/>
              </w:rPr>
              <w:t xml:space="preserve"> XXXXXXXX</w:t>
            </w:r>
            <w:r w:rsidRPr="00DE06F3">
              <w:rPr>
                <w:rFonts w:ascii="Palatino Linotype" w:hAnsi="Palatino Linotype" w:cs="Arial"/>
                <w:i/>
                <w:iCs/>
                <w:sz w:val="20"/>
                <w:szCs w:val="20"/>
              </w:rPr>
              <w:t>, MISMA QUE OBRA EN LOS ARCHIVOS DE LA SECRETARÍA DE JUSTICIA Y DERECHOS HUMANOS; Y EN SU LUGAR, SE INFORMARON LOS REQUISITOS PARA SOLICITAR COPIAS CERTIFICADAS DE ACTAS; LO CUAL CARECE DE TOTAL CONGRUENCIA CON MI SOLICITUD” (sic)</w:t>
            </w:r>
          </w:p>
        </w:tc>
      </w:tr>
      <w:tr w:rsidR="00510886" w:rsidRPr="00DE06F3" w14:paraId="42618689" w14:textId="77777777" w:rsidTr="0025494B">
        <w:tc>
          <w:tcPr>
            <w:tcW w:w="2685" w:type="dxa"/>
            <w:tcBorders>
              <w:top w:val="single" w:sz="2" w:space="0" w:color="auto"/>
              <w:bottom w:val="single" w:sz="2" w:space="0" w:color="auto"/>
            </w:tcBorders>
            <w:shd w:val="clear" w:color="auto" w:fill="auto"/>
          </w:tcPr>
          <w:p w14:paraId="77D3F007" w14:textId="77777777" w:rsidR="00510886" w:rsidRPr="00DE06F3" w:rsidRDefault="00510886" w:rsidP="0025494B">
            <w:pPr>
              <w:spacing w:line="276" w:lineRule="auto"/>
              <w:rPr>
                <w:rFonts w:ascii="Palatino Linotype" w:hAnsi="Palatino Linotype" w:cs="Arial"/>
                <w:b/>
                <w:bCs/>
              </w:rPr>
            </w:pPr>
            <w:r w:rsidRPr="00DE06F3">
              <w:rPr>
                <w:rFonts w:ascii="Palatino Linotype" w:hAnsi="Palatino Linotype" w:cs="Arial"/>
                <w:b/>
                <w:sz w:val="20"/>
              </w:rPr>
              <w:t>06513/INFOEM/IP/RR/2021</w:t>
            </w:r>
          </w:p>
        </w:tc>
        <w:tc>
          <w:tcPr>
            <w:tcW w:w="2833" w:type="dxa"/>
            <w:shd w:val="clear" w:color="auto" w:fill="auto"/>
          </w:tcPr>
          <w:p w14:paraId="18AC2FEF" w14:textId="40AE56CC" w:rsidR="00510886" w:rsidRPr="00DE06F3" w:rsidRDefault="00510886" w:rsidP="0025494B">
            <w:pPr>
              <w:spacing w:line="276" w:lineRule="auto"/>
              <w:jc w:val="both"/>
              <w:rPr>
                <w:rFonts w:ascii="Palatino Linotype" w:hAnsi="Palatino Linotype" w:cs="Arial"/>
                <w:i/>
                <w:iCs/>
                <w:sz w:val="20"/>
                <w:szCs w:val="20"/>
              </w:rPr>
            </w:pPr>
            <w:r w:rsidRPr="00DE06F3">
              <w:rPr>
                <w:rFonts w:ascii="Palatino Linotype" w:hAnsi="Palatino Linotype" w:cs="Arial"/>
                <w:i/>
                <w:iCs/>
                <w:sz w:val="20"/>
                <w:szCs w:val="20"/>
              </w:rPr>
              <w:t xml:space="preserve">“MEDIANTE LA SOLICITUD DE INFORMACIÓN PÚBLICA NO. 00190/SJDH/IP/2021, SOLICITÉ A LA SECRETARÍA DE JUSTICIA Y DERECHOS HUMANOS, SE ME PROPORCIONARA LA VERSIÓN PÚBLICA DEL ACTA DE DEFUNCIÓN DEL </w:t>
            </w:r>
            <w:proofErr w:type="gramStart"/>
            <w:r w:rsidRPr="00DE06F3">
              <w:rPr>
                <w:rFonts w:ascii="Palatino Linotype" w:hAnsi="Palatino Linotype" w:cs="Arial"/>
                <w:i/>
                <w:iCs/>
                <w:sz w:val="20"/>
                <w:szCs w:val="20"/>
              </w:rPr>
              <w:t xml:space="preserve">SEÑOR </w:t>
            </w:r>
            <w:r w:rsidR="00786C28">
              <w:rPr>
                <w:rFonts w:ascii="Palatino Linotype" w:hAnsi="Palatino Linotype" w:cs="Arial"/>
                <w:i/>
                <w:iCs/>
                <w:sz w:val="20"/>
                <w:szCs w:val="20"/>
              </w:rPr>
              <w:t xml:space="preserve"> XXXXXXXXX</w:t>
            </w:r>
            <w:proofErr w:type="gramEnd"/>
            <w:r w:rsidR="00786C28" w:rsidRPr="00DE06F3">
              <w:rPr>
                <w:rFonts w:ascii="Palatino Linotype" w:hAnsi="Palatino Linotype" w:cs="Arial"/>
                <w:i/>
                <w:iCs/>
                <w:sz w:val="20"/>
                <w:szCs w:val="20"/>
              </w:rPr>
              <w:t xml:space="preserve"> </w:t>
            </w:r>
            <w:proofErr w:type="spellStart"/>
            <w:r w:rsidR="00786C28">
              <w:rPr>
                <w:rFonts w:ascii="Palatino Linotype" w:hAnsi="Palatino Linotype" w:cs="Arial"/>
                <w:i/>
                <w:iCs/>
                <w:sz w:val="20"/>
                <w:szCs w:val="20"/>
              </w:rPr>
              <w:t>XXXXXXXXX</w:t>
            </w:r>
            <w:proofErr w:type="spellEnd"/>
            <w:r w:rsidR="00786C28">
              <w:rPr>
                <w:rFonts w:ascii="Palatino Linotype" w:hAnsi="Palatino Linotype" w:cs="Arial"/>
                <w:i/>
                <w:iCs/>
                <w:sz w:val="20"/>
                <w:szCs w:val="20"/>
              </w:rPr>
              <w:t xml:space="preserve"> XXXXXXXX</w:t>
            </w:r>
            <w:r w:rsidRPr="00DE06F3">
              <w:rPr>
                <w:rFonts w:ascii="Palatino Linotype" w:hAnsi="Palatino Linotype" w:cs="Arial"/>
                <w:i/>
                <w:iCs/>
                <w:sz w:val="20"/>
                <w:szCs w:val="20"/>
              </w:rPr>
              <w:t>” (sic)</w:t>
            </w:r>
          </w:p>
        </w:tc>
        <w:tc>
          <w:tcPr>
            <w:tcW w:w="3551" w:type="dxa"/>
          </w:tcPr>
          <w:p w14:paraId="20B7B32D" w14:textId="30BAFF1F" w:rsidR="00510886" w:rsidRPr="00DE06F3" w:rsidRDefault="00510886" w:rsidP="0025494B">
            <w:pPr>
              <w:spacing w:line="276" w:lineRule="auto"/>
              <w:jc w:val="both"/>
              <w:rPr>
                <w:rFonts w:ascii="Palatino Linotype" w:hAnsi="Palatino Linotype" w:cs="Arial"/>
                <w:i/>
                <w:iCs/>
                <w:sz w:val="20"/>
                <w:szCs w:val="20"/>
              </w:rPr>
            </w:pPr>
            <w:r w:rsidRPr="00DE06F3">
              <w:rPr>
                <w:rFonts w:ascii="Palatino Linotype" w:hAnsi="Palatino Linotype" w:cs="Arial"/>
                <w:i/>
                <w:iCs/>
                <w:sz w:val="20"/>
                <w:szCs w:val="20"/>
              </w:rPr>
              <w:t xml:space="preserve">“SOLICITE QUE SE ME PROPORCIONARA LA VERSIÓN PÚBLICA DEL ACTA DE DEFUNCIÓN DEL </w:t>
            </w:r>
            <w:proofErr w:type="gramStart"/>
            <w:r w:rsidRPr="00DE06F3">
              <w:rPr>
                <w:rFonts w:ascii="Palatino Linotype" w:hAnsi="Palatino Linotype" w:cs="Arial"/>
                <w:i/>
                <w:iCs/>
                <w:sz w:val="20"/>
                <w:szCs w:val="20"/>
              </w:rPr>
              <w:t xml:space="preserve">SEÑOR </w:t>
            </w:r>
            <w:r w:rsidR="00786C28">
              <w:rPr>
                <w:rFonts w:ascii="Palatino Linotype" w:hAnsi="Palatino Linotype" w:cs="Arial"/>
                <w:i/>
                <w:iCs/>
                <w:sz w:val="20"/>
                <w:szCs w:val="20"/>
              </w:rPr>
              <w:t xml:space="preserve"> XXXXXXXXX</w:t>
            </w:r>
            <w:proofErr w:type="gramEnd"/>
            <w:r w:rsidR="00786C28" w:rsidRPr="00DE06F3">
              <w:rPr>
                <w:rFonts w:ascii="Palatino Linotype" w:hAnsi="Palatino Linotype" w:cs="Arial"/>
                <w:i/>
                <w:iCs/>
                <w:sz w:val="20"/>
                <w:szCs w:val="20"/>
              </w:rPr>
              <w:t xml:space="preserve"> </w:t>
            </w:r>
            <w:proofErr w:type="spellStart"/>
            <w:r w:rsidR="00786C28">
              <w:rPr>
                <w:rFonts w:ascii="Palatino Linotype" w:hAnsi="Palatino Linotype" w:cs="Arial"/>
                <w:i/>
                <w:iCs/>
                <w:sz w:val="20"/>
                <w:szCs w:val="20"/>
              </w:rPr>
              <w:t>XXXXXXXXX</w:t>
            </w:r>
            <w:proofErr w:type="spellEnd"/>
            <w:r w:rsidR="00786C28">
              <w:rPr>
                <w:rFonts w:ascii="Palatino Linotype" w:hAnsi="Palatino Linotype" w:cs="Arial"/>
                <w:i/>
                <w:iCs/>
                <w:sz w:val="20"/>
                <w:szCs w:val="20"/>
              </w:rPr>
              <w:t xml:space="preserve"> XXXXXXXX</w:t>
            </w:r>
            <w:r w:rsidRPr="00DE06F3">
              <w:rPr>
                <w:rFonts w:ascii="Palatino Linotype" w:hAnsi="Palatino Linotype" w:cs="Arial"/>
                <w:i/>
                <w:iCs/>
                <w:sz w:val="20"/>
                <w:szCs w:val="20"/>
              </w:rPr>
              <w:t>, MISMA QUE OBRA EN LOS ARCHIVOS DE LA SECRETARÍA DE JUSTICIA Y DERECHOS HUMANOS; Y EN SU LUGAR, SE INFORMARON LOS REQUISITOS PARA SOLICITAR COPIAS CERTIFICADAS DE ACTAS; LO CUAL CARECE DE TOTAL CONGRUENCIA CON MI SOLICITUD.”</w:t>
            </w:r>
          </w:p>
        </w:tc>
      </w:tr>
    </w:tbl>
    <w:p w14:paraId="20A9C064" w14:textId="77777777" w:rsidR="002B05DE" w:rsidRPr="00DE06F3" w:rsidRDefault="002B05DE" w:rsidP="00033269">
      <w:pPr>
        <w:spacing w:line="360" w:lineRule="auto"/>
        <w:jc w:val="both"/>
        <w:rPr>
          <w:rFonts w:ascii="Palatino Linotype" w:hAnsi="Palatino Linotype"/>
          <w:lang w:val="es-ES"/>
        </w:rPr>
      </w:pPr>
    </w:p>
    <w:p w14:paraId="69CAB16C" w14:textId="4E474EE0" w:rsidR="005508E8" w:rsidRPr="00DE06F3" w:rsidRDefault="00A40E47" w:rsidP="00033269">
      <w:pPr>
        <w:spacing w:line="360" w:lineRule="auto"/>
        <w:jc w:val="both"/>
        <w:rPr>
          <w:rFonts w:ascii="Palatino Linotype" w:hAnsi="Palatino Linotype"/>
          <w:lang w:val="es-ES"/>
        </w:rPr>
      </w:pPr>
      <w:r w:rsidRPr="00DE06F3">
        <w:rPr>
          <w:rFonts w:ascii="Palatino Linotype" w:hAnsi="Palatino Linotype"/>
          <w:lang w:val="es-ES"/>
        </w:rPr>
        <w:t xml:space="preserve">Abierta la etapa de instrucción, </w:t>
      </w:r>
      <w:r w:rsidR="00510886" w:rsidRPr="00DE06F3">
        <w:rPr>
          <w:rFonts w:ascii="Palatino Linotype" w:hAnsi="Palatino Linotype"/>
          <w:b/>
          <w:bCs/>
          <w:lang w:val="es-ES"/>
        </w:rPr>
        <w:t>EL RECURRENTE</w:t>
      </w:r>
      <w:r w:rsidR="00510886" w:rsidRPr="00DE06F3">
        <w:rPr>
          <w:rFonts w:ascii="Palatino Linotype" w:hAnsi="Palatino Linotype"/>
          <w:lang w:val="es-ES"/>
        </w:rPr>
        <w:t xml:space="preserve"> no rindió</w:t>
      </w:r>
      <w:r w:rsidRPr="00DE06F3">
        <w:rPr>
          <w:rFonts w:ascii="Palatino Linotype" w:hAnsi="Palatino Linotype"/>
          <w:lang w:val="es-ES"/>
        </w:rPr>
        <w:t xml:space="preserve"> las manifestaciones conforme a derecho les correspondía</w:t>
      </w:r>
      <w:r w:rsidR="00510886" w:rsidRPr="00DE06F3">
        <w:rPr>
          <w:rFonts w:ascii="Palatino Linotype" w:hAnsi="Palatino Linotype"/>
          <w:lang w:val="es-ES"/>
        </w:rPr>
        <w:t xml:space="preserve">; </w:t>
      </w:r>
      <w:r w:rsidRPr="00DE06F3">
        <w:rPr>
          <w:rFonts w:ascii="Palatino Linotype" w:hAnsi="Palatino Linotype"/>
          <w:lang w:val="es-ES"/>
        </w:rPr>
        <w:t xml:space="preserve">en el caso del </w:t>
      </w:r>
      <w:r w:rsidRPr="00DE06F3">
        <w:rPr>
          <w:rFonts w:ascii="Palatino Linotype" w:hAnsi="Palatino Linotype"/>
          <w:b/>
          <w:lang w:val="es-ES"/>
        </w:rPr>
        <w:t>SUJETO OBLIGADO</w:t>
      </w:r>
      <w:r w:rsidR="00510886" w:rsidRPr="00DE06F3">
        <w:rPr>
          <w:rFonts w:ascii="Palatino Linotype" w:hAnsi="Palatino Linotype"/>
          <w:lang w:val="es-ES"/>
        </w:rPr>
        <w:t xml:space="preserve"> ratifica sus </w:t>
      </w:r>
      <w:r w:rsidR="00510886" w:rsidRPr="00DE06F3">
        <w:rPr>
          <w:rFonts w:ascii="Palatino Linotype" w:hAnsi="Palatino Linotype"/>
          <w:lang w:val="es-ES"/>
        </w:rPr>
        <w:lastRenderedPageBreak/>
        <w:t>respuestas iniciales mencionando que la información solicitada radica en un trámite</w:t>
      </w:r>
      <w:r w:rsidR="001C1BB9" w:rsidRPr="00DE06F3">
        <w:rPr>
          <w:rFonts w:ascii="Palatino Linotype" w:hAnsi="Palatino Linotype"/>
          <w:lang w:val="es-ES"/>
        </w:rPr>
        <w:t xml:space="preserve">, en el cual reitera que para acceder la información solicitada debe de adoptar las dos maneras realizar por cajeros inteligentes o de manera física, de las cuales tiene que tener </w:t>
      </w:r>
      <w:bookmarkStart w:id="8" w:name="_Hlk94206051"/>
      <w:r w:rsidR="001C1BB9" w:rsidRPr="00DE06F3">
        <w:rPr>
          <w:rFonts w:ascii="Palatino Linotype" w:hAnsi="Palatino Linotype"/>
          <w:lang w:val="es-ES"/>
        </w:rPr>
        <w:t>los datos de registro para localización y el pago para acceder a la información</w:t>
      </w:r>
      <w:bookmarkEnd w:id="8"/>
      <w:r w:rsidR="001C1BB9" w:rsidRPr="00DE06F3">
        <w:rPr>
          <w:rFonts w:ascii="Palatino Linotype" w:hAnsi="Palatino Linotype"/>
          <w:lang w:val="es-ES"/>
        </w:rPr>
        <w:t xml:space="preserve">, tal y como lo menciona en las siguientes capturas de pantallas: </w:t>
      </w:r>
    </w:p>
    <w:p w14:paraId="61F21077" w14:textId="77777777" w:rsidR="00F5654F" w:rsidRPr="00DE06F3" w:rsidRDefault="00F5654F" w:rsidP="00033269">
      <w:pPr>
        <w:spacing w:line="360" w:lineRule="auto"/>
        <w:jc w:val="both"/>
        <w:rPr>
          <w:rFonts w:ascii="Palatino Linotype" w:hAnsi="Palatino Linotype"/>
          <w:lang w:val="es-ES"/>
        </w:rPr>
      </w:pPr>
    </w:p>
    <w:p w14:paraId="00D15054" w14:textId="01EAA287" w:rsidR="001C1BB9" w:rsidRPr="00DE06F3" w:rsidRDefault="00984E52" w:rsidP="00F5654F">
      <w:pPr>
        <w:spacing w:line="360" w:lineRule="auto"/>
        <w:jc w:val="center"/>
        <w:rPr>
          <w:rFonts w:ascii="Palatino Linotype" w:hAnsi="Palatino Linotype"/>
          <w:lang w:val="es-ES"/>
        </w:rPr>
      </w:pPr>
      <w:r>
        <w:rPr>
          <w:rFonts w:ascii="Palatino Linotype" w:hAnsi="Palatino Linotype"/>
          <w:noProof/>
          <w:lang w:val="es-ES"/>
        </w:rPr>
        <w:drawing>
          <wp:inline distT="0" distB="0" distL="0" distR="0" wp14:anchorId="291492BD" wp14:editId="0185B7D9">
            <wp:extent cx="4502150" cy="475107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02150" cy="4751070"/>
                    </a:xfrm>
                    <a:prstGeom prst="rect">
                      <a:avLst/>
                    </a:prstGeom>
                    <a:noFill/>
                    <a:ln>
                      <a:noFill/>
                    </a:ln>
                  </pic:spPr>
                </pic:pic>
              </a:graphicData>
            </a:graphic>
          </wp:inline>
        </w:drawing>
      </w:r>
    </w:p>
    <w:p w14:paraId="7B1C54CB" w14:textId="14E6E561" w:rsidR="00A40E47" w:rsidRPr="00DE06F3" w:rsidRDefault="00F5654F" w:rsidP="00F5654F">
      <w:pPr>
        <w:spacing w:line="360" w:lineRule="auto"/>
        <w:jc w:val="center"/>
        <w:rPr>
          <w:rFonts w:ascii="Palatino Linotype" w:hAnsi="Palatino Linotype"/>
        </w:rPr>
      </w:pPr>
      <w:r w:rsidRPr="00DE06F3">
        <w:rPr>
          <w:noProof/>
          <w:lang w:eastAsia="es-MX"/>
        </w:rPr>
        <w:lastRenderedPageBreak/>
        <w:drawing>
          <wp:inline distT="0" distB="0" distL="0" distR="0" wp14:anchorId="0613E836" wp14:editId="16D8640E">
            <wp:extent cx="4720489" cy="4381500"/>
            <wp:effectExtent l="0" t="0" r="444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24704" cy="4385413"/>
                    </a:xfrm>
                    <a:prstGeom prst="rect">
                      <a:avLst/>
                    </a:prstGeom>
                  </pic:spPr>
                </pic:pic>
              </a:graphicData>
            </a:graphic>
          </wp:inline>
        </w:drawing>
      </w:r>
    </w:p>
    <w:p w14:paraId="78FA6EFC" w14:textId="443CDDF8" w:rsidR="00F5654F" w:rsidRPr="00DE06F3" w:rsidRDefault="00F5654F" w:rsidP="00F5654F">
      <w:pPr>
        <w:spacing w:line="360" w:lineRule="auto"/>
        <w:jc w:val="center"/>
        <w:rPr>
          <w:rFonts w:ascii="Palatino Linotype" w:hAnsi="Palatino Linotype"/>
        </w:rPr>
      </w:pPr>
      <w:r w:rsidRPr="00DE06F3">
        <w:rPr>
          <w:noProof/>
          <w:lang w:eastAsia="es-MX"/>
        </w:rPr>
        <w:drawing>
          <wp:inline distT="0" distB="0" distL="0" distR="0" wp14:anchorId="6E1C55D9" wp14:editId="6B3ACAD6">
            <wp:extent cx="4676775" cy="131445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3876" r="5017" b="17477"/>
                    <a:stretch/>
                  </pic:blipFill>
                  <pic:spPr bwMode="auto">
                    <a:xfrm>
                      <a:off x="0" y="0"/>
                      <a:ext cx="4688841" cy="1317841"/>
                    </a:xfrm>
                    <a:prstGeom prst="rect">
                      <a:avLst/>
                    </a:prstGeom>
                    <a:ln>
                      <a:noFill/>
                    </a:ln>
                    <a:extLst>
                      <a:ext uri="{53640926-AAD7-44D8-BBD7-CCE9431645EC}">
                        <a14:shadowObscured xmlns:a14="http://schemas.microsoft.com/office/drawing/2010/main"/>
                      </a:ext>
                    </a:extLst>
                  </pic:spPr>
                </pic:pic>
              </a:graphicData>
            </a:graphic>
          </wp:inline>
        </w:drawing>
      </w:r>
    </w:p>
    <w:p w14:paraId="09592572" w14:textId="35B76599" w:rsidR="005508E8" w:rsidRPr="00DE06F3" w:rsidRDefault="008B24A2" w:rsidP="005508E8">
      <w:pPr>
        <w:spacing w:line="360" w:lineRule="auto"/>
        <w:jc w:val="both"/>
        <w:rPr>
          <w:rFonts w:ascii="Palatino Linotype" w:hAnsi="Palatino Linotype"/>
          <w:lang w:val="es-ES"/>
        </w:rPr>
      </w:pPr>
      <w:r w:rsidRPr="00DE06F3">
        <w:rPr>
          <w:rFonts w:ascii="Palatino Linotype" w:hAnsi="Palatino Linotype"/>
          <w:lang w:val="es-ES"/>
        </w:rPr>
        <w:t xml:space="preserve">En ese contexto, este Instituto analizó la totalidad de las constancias que integran el expediente electrónico del </w:t>
      </w:r>
      <w:r w:rsidRPr="00DE06F3">
        <w:rPr>
          <w:rFonts w:ascii="Palatino Linotype" w:hAnsi="Palatino Linotype"/>
          <w:b/>
          <w:bCs/>
          <w:lang w:val="es-ES"/>
        </w:rPr>
        <w:t>SAIMEX</w:t>
      </w:r>
      <w:r w:rsidRPr="00DE06F3">
        <w:rPr>
          <w:rFonts w:ascii="Palatino Linotype" w:hAnsi="Palatino Linotype"/>
          <w:lang w:val="es-ES"/>
        </w:rPr>
        <w:t xml:space="preserve">, y se concluye </w:t>
      </w:r>
      <w:r w:rsidRPr="00DE06F3">
        <w:rPr>
          <w:rFonts w:ascii="Palatino Linotype" w:hAnsi="Palatino Linotype"/>
          <w:b/>
          <w:lang w:val="es-ES"/>
        </w:rPr>
        <w:t>SOBRESEER</w:t>
      </w:r>
      <w:r w:rsidRPr="00DE06F3">
        <w:rPr>
          <w:rFonts w:ascii="Palatino Linotype" w:hAnsi="Palatino Linotype"/>
          <w:lang w:val="es-ES"/>
        </w:rPr>
        <w:t xml:space="preserve"> el presente asunto, en razón </w:t>
      </w:r>
      <w:r w:rsidR="003A393F" w:rsidRPr="00DE06F3">
        <w:rPr>
          <w:rFonts w:ascii="Palatino Linotype" w:hAnsi="Palatino Linotype"/>
          <w:lang w:val="es-ES"/>
        </w:rPr>
        <w:t xml:space="preserve">de </w:t>
      </w:r>
      <w:r w:rsidR="00345824" w:rsidRPr="00DE06F3">
        <w:rPr>
          <w:rFonts w:ascii="Palatino Linotype" w:hAnsi="Palatino Linotype"/>
          <w:lang w:val="es-ES"/>
        </w:rPr>
        <w:t xml:space="preserve">como lo precisa </w:t>
      </w:r>
      <w:r w:rsidR="00345824" w:rsidRPr="00DE06F3">
        <w:rPr>
          <w:rFonts w:ascii="Palatino Linotype" w:hAnsi="Palatino Linotype"/>
          <w:b/>
          <w:bCs/>
          <w:lang w:val="es-ES"/>
        </w:rPr>
        <w:t>EL SUJETO OBLIGADO</w:t>
      </w:r>
      <w:r w:rsidR="005508E8" w:rsidRPr="00DE06F3">
        <w:rPr>
          <w:rFonts w:ascii="Palatino Linotype" w:hAnsi="Palatino Linotype"/>
          <w:lang w:val="es-ES"/>
        </w:rPr>
        <w:t xml:space="preserve">, </w:t>
      </w:r>
      <w:r w:rsidR="00345824" w:rsidRPr="00DE06F3">
        <w:rPr>
          <w:rFonts w:ascii="Palatino Linotype" w:hAnsi="Palatino Linotype"/>
          <w:lang w:val="es-ES"/>
        </w:rPr>
        <w:t xml:space="preserve">la información solicitada se trata de un trámite, que, haciéndole de conocimiento para acceder a la misma, debe de </w:t>
      </w:r>
      <w:r w:rsidR="00345824" w:rsidRPr="00DE06F3">
        <w:rPr>
          <w:rFonts w:ascii="Palatino Linotype" w:hAnsi="Palatino Linotype"/>
          <w:lang w:val="es-ES"/>
        </w:rPr>
        <w:lastRenderedPageBreak/>
        <w:t>presentar los datos de registro para localización y el pago correspondiente, que se visualiza en la siguiente dirección IP:</w:t>
      </w:r>
    </w:p>
    <w:p w14:paraId="679F4FFA" w14:textId="77777777" w:rsidR="00345824" w:rsidRPr="00DE06F3" w:rsidRDefault="00345824" w:rsidP="005508E8">
      <w:pPr>
        <w:spacing w:line="360" w:lineRule="auto"/>
        <w:jc w:val="both"/>
        <w:rPr>
          <w:rFonts w:ascii="Palatino Linotype" w:hAnsi="Palatino Linotype"/>
          <w:lang w:val="es-ES"/>
        </w:rPr>
      </w:pPr>
    </w:p>
    <w:p w14:paraId="21186369" w14:textId="5292CD7D" w:rsidR="00345824" w:rsidRPr="00DE06F3" w:rsidRDefault="0071339A" w:rsidP="005508E8">
      <w:pPr>
        <w:spacing w:line="360" w:lineRule="auto"/>
        <w:jc w:val="both"/>
        <w:rPr>
          <w:rFonts w:ascii="Palatino Linotype" w:hAnsi="Palatino Linotype"/>
          <w:lang w:val="es-ES"/>
        </w:rPr>
      </w:pPr>
      <w:r w:rsidRPr="00DE06F3">
        <w:rPr>
          <w:noProof/>
          <w:lang w:eastAsia="es-MX"/>
        </w:rPr>
        <w:drawing>
          <wp:inline distT="0" distB="0" distL="0" distR="0" wp14:anchorId="6A91211B" wp14:editId="6354A5C0">
            <wp:extent cx="5505450" cy="32861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r="4945" b="3130"/>
                    <a:stretch/>
                  </pic:blipFill>
                  <pic:spPr bwMode="auto">
                    <a:xfrm>
                      <a:off x="0" y="0"/>
                      <a:ext cx="5505450" cy="3286125"/>
                    </a:xfrm>
                    <a:prstGeom prst="rect">
                      <a:avLst/>
                    </a:prstGeom>
                    <a:ln>
                      <a:noFill/>
                    </a:ln>
                    <a:extLst>
                      <a:ext uri="{53640926-AAD7-44D8-BBD7-CCE9431645EC}">
                        <a14:shadowObscured xmlns:a14="http://schemas.microsoft.com/office/drawing/2010/main"/>
                      </a:ext>
                    </a:extLst>
                  </pic:spPr>
                </pic:pic>
              </a:graphicData>
            </a:graphic>
          </wp:inline>
        </w:drawing>
      </w:r>
    </w:p>
    <w:p w14:paraId="64E227A6" w14:textId="6663AC21" w:rsidR="0071339A" w:rsidRPr="00DE06F3" w:rsidRDefault="0071339A" w:rsidP="005508E8">
      <w:pPr>
        <w:spacing w:line="360" w:lineRule="auto"/>
        <w:jc w:val="both"/>
        <w:rPr>
          <w:rFonts w:ascii="Palatino Linotype" w:hAnsi="Palatino Linotype"/>
          <w:lang w:val="es-ES"/>
        </w:rPr>
      </w:pPr>
      <w:r w:rsidRPr="00DE06F3">
        <w:rPr>
          <w:noProof/>
          <w:lang w:eastAsia="es-MX"/>
        </w:rPr>
        <w:drawing>
          <wp:inline distT="0" distB="0" distL="0" distR="0" wp14:anchorId="408C91B6" wp14:editId="0CDB68FE">
            <wp:extent cx="5514975" cy="615315"/>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658" t="79913" r="5438"/>
                    <a:stretch/>
                  </pic:blipFill>
                  <pic:spPr bwMode="auto">
                    <a:xfrm>
                      <a:off x="0" y="0"/>
                      <a:ext cx="5514975" cy="615315"/>
                    </a:xfrm>
                    <a:prstGeom prst="rect">
                      <a:avLst/>
                    </a:prstGeom>
                    <a:ln>
                      <a:noFill/>
                    </a:ln>
                    <a:extLst>
                      <a:ext uri="{53640926-AAD7-44D8-BBD7-CCE9431645EC}">
                        <a14:shadowObscured xmlns:a14="http://schemas.microsoft.com/office/drawing/2010/main"/>
                      </a:ext>
                    </a:extLst>
                  </pic:spPr>
                </pic:pic>
              </a:graphicData>
            </a:graphic>
          </wp:inline>
        </w:drawing>
      </w:r>
    </w:p>
    <w:p w14:paraId="18CF67E6" w14:textId="71BF508C" w:rsidR="0071339A" w:rsidRPr="00DE06F3" w:rsidRDefault="0071339A" w:rsidP="005508E8">
      <w:pPr>
        <w:spacing w:line="360" w:lineRule="auto"/>
        <w:jc w:val="both"/>
        <w:rPr>
          <w:rFonts w:ascii="Palatino Linotype" w:hAnsi="Palatino Linotype"/>
          <w:lang w:val="es-ES"/>
        </w:rPr>
      </w:pPr>
      <w:r w:rsidRPr="00DE06F3">
        <w:rPr>
          <w:noProof/>
          <w:lang w:eastAsia="es-MX"/>
        </w:rPr>
        <w:drawing>
          <wp:inline distT="0" distB="0" distL="0" distR="0" wp14:anchorId="53820AB0" wp14:editId="3AA6649F">
            <wp:extent cx="5610225" cy="145732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r="14483"/>
                    <a:stretch/>
                  </pic:blipFill>
                  <pic:spPr bwMode="auto">
                    <a:xfrm>
                      <a:off x="0" y="0"/>
                      <a:ext cx="5610225" cy="1457325"/>
                    </a:xfrm>
                    <a:prstGeom prst="rect">
                      <a:avLst/>
                    </a:prstGeom>
                    <a:ln>
                      <a:noFill/>
                    </a:ln>
                    <a:extLst>
                      <a:ext uri="{53640926-AAD7-44D8-BBD7-CCE9431645EC}">
                        <a14:shadowObscured xmlns:a14="http://schemas.microsoft.com/office/drawing/2010/main"/>
                      </a:ext>
                    </a:extLst>
                  </pic:spPr>
                </pic:pic>
              </a:graphicData>
            </a:graphic>
          </wp:inline>
        </w:drawing>
      </w:r>
    </w:p>
    <w:p w14:paraId="092F5C6B" w14:textId="77777777" w:rsidR="00345824" w:rsidRPr="00DE06F3" w:rsidRDefault="00345824" w:rsidP="005508E8">
      <w:pPr>
        <w:spacing w:line="360" w:lineRule="auto"/>
        <w:jc w:val="both"/>
        <w:rPr>
          <w:rFonts w:ascii="Palatino Linotype" w:hAnsi="Palatino Linotype"/>
          <w:lang w:val="es-ES"/>
        </w:rPr>
      </w:pPr>
    </w:p>
    <w:p w14:paraId="1DB855F2" w14:textId="58956272" w:rsidR="0071339A" w:rsidRPr="00DE06F3" w:rsidRDefault="0071339A" w:rsidP="005508E8">
      <w:pPr>
        <w:spacing w:line="360" w:lineRule="auto"/>
        <w:jc w:val="both"/>
        <w:rPr>
          <w:rFonts w:ascii="Palatino Linotype" w:hAnsi="Palatino Linotype"/>
          <w:lang w:val="es-ES"/>
        </w:rPr>
      </w:pPr>
      <w:r w:rsidRPr="00DE06F3">
        <w:rPr>
          <w:noProof/>
          <w:lang w:eastAsia="es-MX"/>
        </w:rPr>
        <w:lastRenderedPageBreak/>
        <w:drawing>
          <wp:inline distT="0" distB="0" distL="0" distR="0" wp14:anchorId="75EE8953" wp14:editId="1C1DD71F">
            <wp:extent cx="5791835" cy="284607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91835" cy="2846070"/>
                    </a:xfrm>
                    <a:prstGeom prst="rect">
                      <a:avLst/>
                    </a:prstGeom>
                  </pic:spPr>
                </pic:pic>
              </a:graphicData>
            </a:graphic>
          </wp:inline>
        </w:drawing>
      </w:r>
    </w:p>
    <w:p w14:paraId="1918C9C6" w14:textId="77777777" w:rsidR="0050235E" w:rsidRPr="00DE06F3" w:rsidRDefault="0050235E" w:rsidP="005508E8">
      <w:pPr>
        <w:spacing w:line="360" w:lineRule="auto"/>
        <w:jc w:val="both"/>
        <w:rPr>
          <w:rFonts w:ascii="Palatino Linotype" w:hAnsi="Palatino Linotype"/>
          <w:lang w:val="es-ES"/>
        </w:rPr>
      </w:pPr>
    </w:p>
    <w:p w14:paraId="3BFE2D9A" w14:textId="53C670AC" w:rsidR="005508E8" w:rsidRPr="00DE06F3" w:rsidRDefault="0050235E" w:rsidP="005508E8">
      <w:pPr>
        <w:spacing w:line="360" w:lineRule="auto"/>
        <w:jc w:val="both"/>
        <w:rPr>
          <w:rFonts w:ascii="Palatino Linotype" w:hAnsi="Palatino Linotype"/>
          <w:lang w:val="es-ES"/>
        </w:rPr>
      </w:pPr>
      <w:r w:rsidRPr="00DE06F3">
        <w:rPr>
          <w:rFonts w:ascii="Palatino Linotype" w:hAnsi="Palatino Linotype"/>
          <w:lang w:val="es-ES"/>
        </w:rPr>
        <w:t>Como se precisa, de las siguientes imágenes por su naturaleza la información solicitada es un trámite</w:t>
      </w:r>
      <w:r w:rsidR="00D741C7" w:rsidRPr="00DE06F3">
        <w:rPr>
          <w:rFonts w:ascii="Palatino Linotype" w:hAnsi="Palatino Linotype"/>
          <w:lang w:val="es-ES"/>
        </w:rPr>
        <w:t xml:space="preserve">, </w:t>
      </w:r>
      <w:r w:rsidR="007015C7" w:rsidRPr="00DE06F3">
        <w:rPr>
          <w:rFonts w:ascii="Palatino Linotype" w:hAnsi="Palatino Linotype"/>
          <w:lang w:val="es-ES"/>
        </w:rPr>
        <w:t xml:space="preserve">al respecto </w:t>
      </w:r>
      <w:r w:rsidR="00D741C7" w:rsidRPr="00DE06F3">
        <w:rPr>
          <w:rFonts w:ascii="Palatino Linotype" w:hAnsi="Palatino Linotype"/>
          <w:lang w:val="es-ES"/>
        </w:rPr>
        <w:t>el artículo 172, párrafo primero, de la</w:t>
      </w:r>
      <w:r w:rsidR="00D741C7" w:rsidRPr="00DE06F3">
        <w:rPr>
          <w:rFonts w:ascii="Palatino Linotype" w:hAnsi="Palatino Linotype"/>
        </w:rPr>
        <w:t xml:space="preserve"> </w:t>
      </w:r>
      <w:r w:rsidR="00D741C7" w:rsidRPr="00DE06F3">
        <w:rPr>
          <w:rFonts w:ascii="Palatino Linotype" w:hAnsi="Palatino Linotype"/>
          <w:lang w:val="es-ES"/>
        </w:rPr>
        <w:t xml:space="preserve">Ley de Transparencia y Acceso a la Información Pública del Estado de México y Municipios, menciona </w:t>
      </w:r>
      <w:r w:rsidR="007015C7" w:rsidRPr="00DE06F3">
        <w:rPr>
          <w:rFonts w:ascii="Palatino Linotype" w:hAnsi="Palatino Linotype"/>
          <w:lang w:val="es-ES"/>
        </w:rPr>
        <w:t xml:space="preserve">que </w:t>
      </w:r>
      <w:r w:rsidR="00D741C7" w:rsidRPr="00DE06F3">
        <w:rPr>
          <w:rFonts w:ascii="Palatino Linotype" w:hAnsi="Palatino Linotype"/>
        </w:rPr>
        <w:t>el sujeto obligado orientará al solicitante sobre el procedimiento que corresponda</w:t>
      </w:r>
    </w:p>
    <w:p w14:paraId="061B7523" w14:textId="77777777" w:rsidR="00D741C7" w:rsidRPr="00DE06F3" w:rsidRDefault="00D741C7" w:rsidP="005508E8">
      <w:pPr>
        <w:spacing w:line="360" w:lineRule="auto"/>
        <w:jc w:val="both"/>
        <w:rPr>
          <w:rFonts w:ascii="Palatino Linotype" w:hAnsi="Palatino Linotype"/>
          <w:lang w:val="es-ES"/>
        </w:rPr>
      </w:pPr>
    </w:p>
    <w:p w14:paraId="0112AF76" w14:textId="0D02EB6D" w:rsidR="00D741C7" w:rsidRPr="00DE06F3" w:rsidRDefault="00D741C7" w:rsidP="00D741C7">
      <w:pPr>
        <w:ind w:left="850" w:right="901"/>
        <w:jc w:val="both"/>
        <w:rPr>
          <w:rFonts w:ascii="Palatino Linotype" w:hAnsi="Palatino Linotype"/>
          <w:i/>
          <w:iCs/>
          <w:sz w:val="22"/>
          <w:szCs w:val="22"/>
        </w:rPr>
      </w:pPr>
      <w:r w:rsidRPr="00DE06F3">
        <w:rPr>
          <w:rFonts w:ascii="Palatino Linotype" w:hAnsi="Palatino Linotype"/>
          <w:b/>
          <w:bCs/>
          <w:i/>
          <w:iCs/>
          <w:sz w:val="22"/>
          <w:szCs w:val="22"/>
        </w:rPr>
        <w:t xml:space="preserve">“Artículo 172. Cuando lo solicitado corresponda a información que sea posible obtener mediante un trámite previamente establecido y previsto en una norma, </w:t>
      </w:r>
      <w:bookmarkStart w:id="9" w:name="_Hlk94206975"/>
      <w:r w:rsidRPr="00DE06F3">
        <w:rPr>
          <w:rFonts w:ascii="Palatino Linotype" w:hAnsi="Palatino Linotype"/>
          <w:b/>
          <w:bCs/>
          <w:i/>
          <w:iCs/>
          <w:sz w:val="22"/>
          <w:szCs w:val="22"/>
        </w:rPr>
        <w:t>el sujeto obligado orientará al solicitante sobre el procedimiento que corresponda</w:t>
      </w:r>
      <w:bookmarkEnd w:id="9"/>
      <w:r w:rsidRPr="00DE06F3">
        <w:rPr>
          <w:rFonts w:ascii="Palatino Linotype" w:hAnsi="Palatino Linotype"/>
          <w:i/>
          <w:iCs/>
          <w:sz w:val="22"/>
          <w:szCs w:val="22"/>
        </w:rPr>
        <w:t>. En esos casos, la solicitud de información podrá desecharse por improcedente,</w:t>
      </w:r>
      <w:r w:rsidRPr="00DE06F3">
        <w:rPr>
          <w:rFonts w:ascii="Palatino Linotype" w:hAnsi="Palatino Linotype"/>
          <w:i/>
          <w:iCs/>
          <w:sz w:val="22"/>
          <w:szCs w:val="22"/>
          <w:u w:val="single"/>
        </w:rPr>
        <w:t xml:space="preserve"> dejando a salvo el derecho del particular de interponer el recurso previsto en la presente Ley, si no estuviere conforme</w:t>
      </w:r>
      <w:r w:rsidRPr="00DE06F3">
        <w:rPr>
          <w:rFonts w:ascii="Palatino Linotype" w:hAnsi="Palatino Linotype"/>
          <w:i/>
          <w:iCs/>
          <w:sz w:val="22"/>
          <w:szCs w:val="22"/>
        </w:rPr>
        <w:t>. Los argumentos para justificar cualquier negativa de acceso a la información deben recaer en el sujeto obligado al cual la información fue solicitada.”</w:t>
      </w:r>
    </w:p>
    <w:p w14:paraId="440E7496" w14:textId="7EDD6407" w:rsidR="00D741C7" w:rsidRPr="00DE06F3" w:rsidRDefault="00D741C7" w:rsidP="00D741C7">
      <w:pPr>
        <w:ind w:left="850" w:right="901"/>
        <w:jc w:val="both"/>
        <w:rPr>
          <w:rFonts w:ascii="Palatino Linotype" w:hAnsi="Palatino Linotype"/>
          <w:sz w:val="22"/>
          <w:szCs w:val="22"/>
        </w:rPr>
      </w:pPr>
      <w:r w:rsidRPr="00DE06F3">
        <w:rPr>
          <w:rFonts w:ascii="Palatino Linotype" w:hAnsi="Palatino Linotype"/>
          <w:sz w:val="22"/>
          <w:szCs w:val="22"/>
        </w:rPr>
        <w:t>(</w:t>
      </w:r>
      <w:r w:rsidR="00432C23" w:rsidRPr="00DE06F3">
        <w:rPr>
          <w:rFonts w:ascii="Palatino Linotype" w:hAnsi="Palatino Linotype"/>
          <w:sz w:val="22"/>
          <w:szCs w:val="22"/>
        </w:rPr>
        <w:t xml:space="preserve">Énfasis </w:t>
      </w:r>
      <w:r w:rsidRPr="00DE06F3">
        <w:rPr>
          <w:rFonts w:ascii="Palatino Linotype" w:hAnsi="Palatino Linotype"/>
          <w:sz w:val="22"/>
          <w:szCs w:val="22"/>
        </w:rPr>
        <w:t>añadido)</w:t>
      </w:r>
    </w:p>
    <w:p w14:paraId="0E534FD1" w14:textId="77777777" w:rsidR="00466AFD" w:rsidRPr="00DE06F3" w:rsidRDefault="00466AFD" w:rsidP="00D741C7">
      <w:pPr>
        <w:ind w:left="850" w:right="901"/>
        <w:jc w:val="both"/>
        <w:rPr>
          <w:rFonts w:ascii="Palatino Linotype" w:hAnsi="Palatino Linotype"/>
          <w:sz w:val="22"/>
          <w:szCs w:val="22"/>
          <w:lang w:val="es-ES"/>
        </w:rPr>
      </w:pPr>
    </w:p>
    <w:p w14:paraId="2A0CD3F9" w14:textId="233F7BA1" w:rsidR="00D741C7" w:rsidRPr="00DE06F3" w:rsidRDefault="00432C23" w:rsidP="005508E8">
      <w:pPr>
        <w:spacing w:line="360" w:lineRule="auto"/>
        <w:jc w:val="both"/>
        <w:rPr>
          <w:rFonts w:ascii="Palatino Linotype" w:hAnsi="Palatino Linotype"/>
          <w:lang w:val="es-ES"/>
        </w:rPr>
      </w:pPr>
      <w:r w:rsidRPr="00DE06F3">
        <w:rPr>
          <w:rFonts w:ascii="Palatino Linotype" w:hAnsi="Palatino Linotype"/>
          <w:lang w:val="es-ES"/>
        </w:rPr>
        <w:t xml:space="preserve">Como se precisa del precepto legal descrito, se trata de un </w:t>
      </w:r>
      <w:r w:rsidR="007015C7" w:rsidRPr="00DE06F3">
        <w:rPr>
          <w:rFonts w:ascii="Palatino Linotype" w:hAnsi="Palatino Linotype"/>
          <w:lang w:val="es-ES"/>
        </w:rPr>
        <w:t>trámite</w:t>
      </w:r>
      <w:r w:rsidRPr="00DE06F3">
        <w:rPr>
          <w:rFonts w:ascii="Palatino Linotype" w:hAnsi="Palatino Linotype"/>
          <w:lang w:val="es-ES"/>
        </w:rPr>
        <w:t xml:space="preserve"> el cual </w:t>
      </w:r>
      <w:r w:rsidRPr="00DE06F3">
        <w:rPr>
          <w:rFonts w:ascii="Palatino Linotype" w:hAnsi="Palatino Linotype"/>
          <w:b/>
          <w:bCs/>
          <w:lang w:val="es-ES"/>
        </w:rPr>
        <w:t xml:space="preserve">EL SUJETO OBLIGADO </w:t>
      </w:r>
      <w:r w:rsidR="007015C7" w:rsidRPr="00DE06F3">
        <w:rPr>
          <w:rFonts w:ascii="Palatino Linotype" w:hAnsi="Palatino Linotype"/>
          <w:lang w:val="es-ES"/>
        </w:rPr>
        <w:t>orientó</w:t>
      </w:r>
      <w:r w:rsidRPr="00DE06F3">
        <w:rPr>
          <w:rFonts w:ascii="Palatino Linotype" w:hAnsi="Palatino Linotype"/>
          <w:lang w:val="es-ES"/>
        </w:rPr>
        <w:t xml:space="preserve"> al particular dándole el procedimiento necesario dando las </w:t>
      </w:r>
      <w:r w:rsidRPr="00DE06F3">
        <w:rPr>
          <w:rFonts w:ascii="Palatino Linotype" w:hAnsi="Palatino Linotype"/>
          <w:lang w:val="es-ES"/>
        </w:rPr>
        <w:lastRenderedPageBreak/>
        <w:t>direcciones electrónicas, los conocimientos necesarios para poder a la información deseada.</w:t>
      </w:r>
    </w:p>
    <w:p w14:paraId="76C9396F" w14:textId="20AD4851" w:rsidR="00432C23" w:rsidRPr="00DE06F3" w:rsidRDefault="00432C23" w:rsidP="005508E8">
      <w:pPr>
        <w:spacing w:line="360" w:lineRule="auto"/>
        <w:jc w:val="both"/>
        <w:rPr>
          <w:rFonts w:ascii="Palatino Linotype" w:hAnsi="Palatino Linotype"/>
          <w:lang w:val="es-ES"/>
        </w:rPr>
      </w:pPr>
    </w:p>
    <w:p w14:paraId="32BC21F8" w14:textId="17879C2C" w:rsidR="00432C23" w:rsidRPr="00DE06F3" w:rsidRDefault="00432C23" w:rsidP="005508E8">
      <w:pPr>
        <w:spacing w:line="360" w:lineRule="auto"/>
        <w:jc w:val="both"/>
        <w:rPr>
          <w:rFonts w:ascii="Palatino Linotype" w:hAnsi="Palatino Linotype"/>
          <w:lang w:val="es-ES"/>
        </w:rPr>
      </w:pPr>
      <w:r w:rsidRPr="00DE06F3">
        <w:rPr>
          <w:rFonts w:ascii="Palatino Linotype" w:hAnsi="Palatino Linotype"/>
          <w:lang w:val="es-ES"/>
        </w:rPr>
        <w:t xml:space="preserve">Este Instituto, no </w:t>
      </w:r>
      <w:r w:rsidR="00A04D35" w:rsidRPr="00DE06F3">
        <w:rPr>
          <w:rFonts w:ascii="Palatino Linotype" w:hAnsi="Palatino Linotype"/>
          <w:lang w:val="es-ES"/>
        </w:rPr>
        <w:t xml:space="preserve">omite comentar que para obtener </w:t>
      </w:r>
      <w:r w:rsidR="007015C7" w:rsidRPr="00DE06F3">
        <w:rPr>
          <w:rFonts w:ascii="Palatino Linotype" w:hAnsi="Palatino Linotype"/>
          <w:lang w:val="es-ES"/>
        </w:rPr>
        <w:t>el documento solicitado</w:t>
      </w:r>
      <w:r w:rsidR="005C071C" w:rsidRPr="00DE06F3">
        <w:rPr>
          <w:rFonts w:ascii="Palatino Linotype" w:hAnsi="Palatino Linotype"/>
          <w:lang w:val="es-ES"/>
        </w:rPr>
        <w:t xml:space="preserve"> </w:t>
      </w:r>
      <w:r w:rsidR="00A04D35" w:rsidRPr="00DE06F3">
        <w:rPr>
          <w:rFonts w:ascii="Palatino Linotype" w:hAnsi="Palatino Linotype"/>
          <w:lang w:val="es-ES"/>
        </w:rPr>
        <w:t xml:space="preserve">el particular </w:t>
      </w:r>
      <w:r w:rsidR="005C071C" w:rsidRPr="00DE06F3">
        <w:rPr>
          <w:rFonts w:ascii="Palatino Linotype" w:hAnsi="Palatino Linotype"/>
          <w:lang w:val="es-ES"/>
        </w:rPr>
        <w:t>deberá</w:t>
      </w:r>
      <w:r w:rsidR="00A04D35" w:rsidRPr="00DE06F3">
        <w:rPr>
          <w:rFonts w:ascii="Palatino Linotype" w:hAnsi="Palatino Linotype"/>
          <w:lang w:val="es-ES"/>
        </w:rPr>
        <w:t xml:space="preserve"> de gestionar el trámite correspondiente, a lo cual </w:t>
      </w:r>
      <w:r w:rsidR="005C071C" w:rsidRPr="00DE06F3">
        <w:rPr>
          <w:rFonts w:ascii="Palatino Linotype" w:hAnsi="Palatino Linotype"/>
          <w:lang w:val="es-ES"/>
        </w:rPr>
        <w:t xml:space="preserve">al </w:t>
      </w:r>
      <w:r w:rsidR="00A04D35" w:rsidRPr="00DE06F3">
        <w:rPr>
          <w:rFonts w:ascii="Palatino Linotype" w:hAnsi="Palatino Linotype"/>
          <w:lang w:val="es-ES"/>
        </w:rPr>
        <w:t xml:space="preserve">acercarse a los cajeros electrónicos </w:t>
      </w:r>
      <w:r w:rsidR="005C071C" w:rsidRPr="00DE06F3">
        <w:rPr>
          <w:rFonts w:ascii="Palatino Linotype" w:hAnsi="Palatino Linotype"/>
          <w:lang w:val="es-ES"/>
        </w:rPr>
        <w:t>u</w:t>
      </w:r>
      <w:r w:rsidR="00A04D35" w:rsidRPr="00DE06F3">
        <w:rPr>
          <w:rFonts w:ascii="Palatino Linotype" w:hAnsi="Palatino Linotype"/>
          <w:lang w:val="es-ES"/>
        </w:rPr>
        <w:t xml:space="preserve"> Oficialías del Registro Civil podrá obtener </w:t>
      </w:r>
      <w:r w:rsidR="005C071C" w:rsidRPr="00DE06F3">
        <w:rPr>
          <w:rFonts w:ascii="Palatino Linotype" w:hAnsi="Palatino Linotype"/>
          <w:lang w:val="es-ES"/>
        </w:rPr>
        <w:t>el acta de defunción de la persona mencionada</w:t>
      </w:r>
      <w:r w:rsidR="002B05DE" w:rsidRPr="00DE06F3">
        <w:rPr>
          <w:rFonts w:ascii="Palatino Linotype" w:hAnsi="Palatino Linotype"/>
          <w:lang w:val="es-ES"/>
        </w:rPr>
        <w:t>, puesto que si no existe tramite no existe la forma de acceder ellos, ya que la única forma de acceder ellos es seguir el procedimiento necesario y realizar el pago de los derechos</w:t>
      </w:r>
      <w:r w:rsidR="009459D8" w:rsidRPr="00DE06F3">
        <w:rPr>
          <w:rFonts w:ascii="Palatino Linotype" w:hAnsi="Palatino Linotype"/>
          <w:lang w:val="es-ES"/>
        </w:rPr>
        <w:t xml:space="preserve"> ya que se encuentra disponible </w:t>
      </w:r>
      <w:r w:rsidR="00B22161" w:rsidRPr="00DE06F3">
        <w:rPr>
          <w:rFonts w:ascii="Palatino Linotype" w:hAnsi="Palatino Linotype"/>
          <w:lang w:val="es-ES"/>
        </w:rPr>
        <w:t>para</w:t>
      </w:r>
      <w:r w:rsidR="009459D8" w:rsidRPr="00DE06F3">
        <w:rPr>
          <w:rFonts w:ascii="Palatino Linotype" w:hAnsi="Palatino Linotype"/>
          <w:lang w:val="es-ES"/>
        </w:rPr>
        <w:t xml:space="preserve"> quien lo solicita</w:t>
      </w:r>
      <w:r w:rsidR="002B05DE" w:rsidRPr="00DE06F3">
        <w:rPr>
          <w:rFonts w:ascii="Palatino Linotype" w:hAnsi="Palatino Linotype"/>
          <w:lang w:val="es-ES"/>
        </w:rPr>
        <w:t xml:space="preserve">, por lo tanto, a este supuesto no procede la versión publica, que la mejor alternativa es seguir lo métodos de emisión señalados por </w:t>
      </w:r>
      <w:r w:rsidR="002B05DE" w:rsidRPr="00DE06F3">
        <w:rPr>
          <w:rFonts w:ascii="Palatino Linotype" w:hAnsi="Palatino Linotype"/>
          <w:b/>
          <w:bCs/>
          <w:lang w:val="es-ES"/>
        </w:rPr>
        <w:t>EL SUJETO OBLIGADO</w:t>
      </w:r>
      <w:r w:rsidR="002B05DE" w:rsidRPr="00DE06F3">
        <w:rPr>
          <w:rFonts w:ascii="Palatino Linotype" w:hAnsi="Palatino Linotype"/>
          <w:lang w:val="es-ES"/>
        </w:rPr>
        <w:t xml:space="preserve"> y obtener una versión </w:t>
      </w:r>
      <w:r w:rsidR="009459D8" w:rsidRPr="00DE06F3">
        <w:rPr>
          <w:rFonts w:ascii="Palatino Linotype" w:hAnsi="Palatino Linotype"/>
          <w:lang w:val="es-ES"/>
        </w:rPr>
        <w:t>íntegra</w:t>
      </w:r>
      <w:r w:rsidR="002B05DE" w:rsidRPr="00DE06F3">
        <w:rPr>
          <w:rFonts w:ascii="Palatino Linotype" w:hAnsi="Palatino Linotype"/>
          <w:lang w:val="es-ES"/>
        </w:rPr>
        <w:t xml:space="preserve"> del documento</w:t>
      </w:r>
      <w:r w:rsidR="00B22161" w:rsidRPr="00DE06F3">
        <w:rPr>
          <w:rFonts w:ascii="Palatino Linotype" w:hAnsi="Palatino Linotype"/>
          <w:lang w:val="es-ES"/>
        </w:rPr>
        <w:t xml:space="preserve"> previo pago de los costos marcados conforme el Código Financiero del Estado de México y Municipios, articulo 104, fracción III.</w:t>
      </w:r>
    </w:p>
    <w:p w14:paraId="487EF6EF" w14:textId="77777777" w:rsidR="00B22161" w:rsidRPr="00DE06F3" w:rsidRDefault="00B22161" w:rsidP="005508E8">
      <w:pPr>
        <w:spacing w:line="360" w:lineRule="auto"/>
        <w:jc w:val="both"/>
        <w:rPr>
          <w:rFonts w:ascii="Palatino Linotype" w:hAnsi="Palatino Linotype"/>
          <w:lang w:val="es-ES"/>
        </w:rPr>
      </w:pPr>
    </w:p>
    <w:p w14:paraId="49D41C72" w14:textId="10B1B450" w:rsidR="00B22161" w:rsidRPr="00DE06F3" w:rsidRDefault="00B22161" w:rsidP="005508E8">
      <w:pPr>
        <w:spacing w:line="360" w:lineRule="auto"/>
        <w:jc w:val="both"/>
        <w:rPr>
          <w:rFonts w:ascii="Palatino Linotype" w:hAnsi="Palatino Linotype"/>
          <w:lang w:val="es-ES"/>
        </w:rPr>
      </w:pPr>
      <w:r w:rsidRPr="00DE06F3">
        <w:rPr>
          <w:rFonts w:ascii="Palatino Linotype" w:hAnsi="Palatino Linotype"/>
          <w:noProof/>
          <w:lang w:eastAsia="es-MX"/>
        </w:rPr>
        <mc:AlternateContent>
          <mc:Choice Requires="wps">
            <w:drawing>
              <wp:anchor distT="0" distB="0" distL="114300" distR="114300" simplePos="0" relativeHeight="251665408" behindDoc="0" locked="0" layoutInCell="1" allowOverlap="1" wp14:anchorId="0C5F0DB9" wp14:editId="67E98846">
                <wp:simplePos x="0" y="0"/>
                <wp:positionH relativeFrom="column">
                  <wp:posOffset>79925</wp:posOffset>
                </wp:positionH>
                <wp:positionV relativeFrom="paragraph">
                  <wp:posOffset>1213929</wp:posOffset>
                </wp:positionV>
                <wp:extent cx="5588758" cy="1658203"/>
                <wp:effectExtent l="38100" t="38100" r="50165" b="94615"/>
                <wp:wrapNone/>
                <wp:docPr id="18" name="Conector recto 18"/>
                <wp:cNvGraphicFramePr/>
                <a:graphic xmlns:a="http://schemas.openxmlformats.org/drawingml/2006/main">
                  <a:graphicData uri="http://schemas.microsoft.com/office/word/2010/wordprocessingShape">
                    <wps:wsp>
                      <wps:cNvCnPr/>
                      <wps:spPr>
                        <a:xfrm>
                          <a:off x="0" y="0"/>
                          <a:ext cx="5588758" cy="1658203"/>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763957C" id="Conector recto 18"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6.3pt,95.6pt" to="446.35pt,2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" strokecolor="black [3200]" strokeweight="2pt">
                <v:shadow on="t" color="black" opacity="24903f" origin=",.5" offset="0,.55556mm"/>
              </v:line>
            </w:pict>
          </mc:Fallback>
        </mc:AlternateContent>
      </w:r>
      <w:r w:rsidRPr="00DE06F3">
        <w:rPr>
          <w:rFonts w:ascii="Palatino Linotype" w:hAnsi="Palatino Linotype"/>
          <w:lang w:val="es-ES"/>
        </w:rPr>
        <w:t xml:space="preserve">Así mismo, en el Registro Estatal de Trámites y Servicios, encontrado en la dirección IP </w:t>
      </w:r>
      <w:hyperlink r:id="rId25" w:history="1">
        <w:r w:rsidRPr="00DE06F3">
          <w:rPr>
            <w:rStyle w:val="Hipervnculo"/>
            <w:rFonts w:ascii="Palatino Linotype" w:hAnsi="Palatino Linotype"/>
            <w:lang w:val="es-ES"/>
          </w:rPr>
          <w:t>https://retys.edomex.gob.mx/cedulainfo/345?#</w:t>
        </w:r>
      </w:hyperlink>
      <w:r w:rsidRPr="00DE06F3">
        <w:rPr>
          <w:rFonts w:ascii="Palatino Linotype" w:hAnsi="Palatino Linotype"/>
          <w:lang w:val="es-ES"/>
        </w:rPr>
        <w:t xml:space="preserve">, se encuentran los costos, pasos a seguir e información en general para la expedición de copias certificadas de actas del Registro Civil, tal y como se muestra en la siguiente captura de pantalla: </w:t>
      </w:r>
    </w:p>
    <w:p w14:paraId="2D2928F0" w14:textId="77777777" w:rsidR="00B22161" w:rsidRPr="00DE06F3" w:rsidRDefault="00B22161" w:rsidP="005508E8">
      <w:pPr>
        <w:spacing w:line="360" w:lineRule="auto"/>
        <w:jc w:val="both"/>
        <w:rPr>
          <w:rFonts w:ascii="Palatino Linotype" w:hAnsi="Palatino Linotype"/>
          <w:lang w:val="es-ES"/>
        </w:rPr>
      </w:pPr>
    </w:p>
    <w:p w14:paraId="7FE24AC9" w14:textId="77777777" w:rsidR="00B22161" w:rsidRPr="00DE06F3" w:rsidRDefault="00B22161" w:rsidP="005508E8">
      <w:pPr>
        <w:spacing w:line="360" w:lineRule="auto"/>
        <w:jc w:val="both"/>
        <w:rPr>
          <w:rFonts w:ascii="Palatino Linotype" w:hAnsi="Palatino Linotype"/>
          <w:lang w:val="es-ES"/>
        </w:rPr>
      </w:pPr>
    </w:p>
    <w:p w14:paraId="3A9CAC20" w14:textId="77777777" w:rsidR="00B22161" w:rsidRPr="00DE06F3" w:rsidRDefault="00B22161" w:rsidP="005508E8">
      <w:pPr>
        <w:spacing w:line="360" w:lineRule="auto"/>
        <w:jc w:val="both"/>
        <w:rPr>
          <w:rFonts w:ascii="Palatino Linotype" w:hAnsi="Palatino Linotype"/>
          <w:lang w:val="es-ES"/>
        </w:rPr>
      </w:pPr>
    </w:p>
    <w:p w14:paraId="27841255" w14:textId="77777777" w:rsidR="00B22161" w:rsidRPr="00DE06F3" w:rsidRDefault="00B22161" w:rsidP="005508E8">
      <w:pPr>
        <w:spacing w:line="360" w:lineRule="auto"/>
        <w:jc w:val="both"/>
        <w:rPr>
          <w:rFonts w:ascii="Palatino Linotype" w:hAnsi="Palatino Linotype"/>
          <w:lang w:val="es-ES"/>
        </w:rPr>
      </w:pPr>
    </w:p>
    <w:p w14:paraId="10BFFE08" w14:textId="77777777" w:rsidR="00B22161" w:rsidRPr="00DE06F3" w:rsidRDefault="00B22161" w:rsidP="005508E8">
      <w:pPr>
        <w:spacing w:line="360" w:lineRule="auto"/>
        <w:jc w:val="both"/>
        <w:rPr>
          <w:rFonts w:ascii="Palatino Linotype" w:hAnsi="Palatino Linotype"/>
          <w:lang w:val="es-ES"/>
        </w:rPr>
      </w:pPr>
    </w:p>
    <w:p w14:paraId="64C491F7" w14:textId="1EC06EC3" w:rsidR="00B22161" w:rsidRPr="00DE06F3" w:rsidRDefault="00B22161" w:rsidP="005508E8">
      <w:pPr>
        <w:spacing w:line="360" w:lineRule="auto"/>
        <w:jc w:val="both"/>
        <w:rPr>
          <w:rFonts w:ascii="Palatino Linotype" w:hAnsi="Palatino Linotype"/>
          <w:lang w:val="es-ES"/>
        </w:rPr>
      </w:pPr>
      <w:r w:rsidRPr="00DE06F3">
        <w:rPr>
          <w:noProof/>
          <w:lang w:eastAsia="es-MX"/>
        </w:rPr>
        <w:lastRenderedPageBreak/>
        <w:drawing>
          <wp:inline distT="0" distB="0" distL="0" distR="0" wp14:anchorId="5765E2FD" wp14:editId="47FF8803">
            <wp:extent cx="1534470" cy="197893"/>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19053"/>
                    <a:stretch/>
                  </pic:blipFill>
                  <pic:spPr bwMode="auto">
                    <a:xfrm>
                      <a:off x="0" y="0"/>
                      <a:ext cx="1589553" cy="204997"/>
                    </a:xfrm>
                    <a:prstGeom prst="rect">
                      <a:avLst/>
                    </a:prstGeom>
                    <a:ln>
                      <a:noFill/>
                    </a:ln>
                    <a:extLst>
                      <a:ext uri="{53640926-AAD7-44D8-BBD7-CCE9431645EC}">
                        <a14:shadowObscured xmlns:a14="http://schemas.microsoft.com/office/drawing/2010/main"/>
                      </a:ext>
                    </a:extLst>
                  </pic:spPr>
                </pic:pic>
              </a:graphicData>
            </a:graphic>
          </wp:inline>
        </w:drawing>
      </w:r>
    </w:p>
    <w:p w14:paraId="2DEE2D0A" w14:textId="7168CD24" w:rsidR="00D741C7" w:rsidRPr="00DE06F3" w:rsidRDefault="00B22161" w:rsidP="005508E8">
      <w:pPr>
        <w:spacing w:line="360" w:lineRule="auto"/>
        <w:jc w:val="both"/>
        <w:rPr>
          <w:rFonts w:ascii="Palatino Linotype" w:hAnsi="Palatino Linotype"/>
          <w:lang w:val="es-ES"/>
        </w:rPr>
      </w:pPr>
      <w:r w:rsidRPr="00DE06F3">
        <w:rPr>
          <w:noProof/>
          <w:lang w:eastAsia="es-MX"/>
        </w:rPr>
        <w:drawing>
          <wp:inline distT="0" distB="0" distL="0" distR="0" wp14:anchorId="5C92D955" wp14:editId="1419BE0D">
            <wp:extent cx="5791835" cy="274419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4284"/>
                    <a:stretch/>
                  </pic:blipFill>
                  <pic:spPr bwMode="auto">
                    <a:xfrm>
                      <a:off x="0" y="0"/>
                      <a:ext cx="5791835" cy="2744195"/>
                    </a:xfrm>
                    <a:prstGeom prst="rect">
                      <a:avLst/>
                    </a:prstGeom>
                    <a:ln>
                      <a:noFill/>
                    </a:ln>
                    <a:extLst>
                      <a:ext uri="{53640926-AAD7-44D8-BBD7-CCE9431645EC}">
                        <a14:shadowObscured xmlns:a14="http://schemas.microsoft.com/office/drawing/2010/main"/>
                      </a:ext>
                    </a:extLst>
                  </pic:spPr>
                </pic:pic>
              </a:graphicData>
            </a:graphic>
          </wp:inline>
        </w:drawing>
      </w:r>
    </w:p>
    <w:p w14:paraId="25C43535" w14:textId="77777777" w:rsidR="00B22161" w:rsidRPr="00DE06F3" w:rsidRDefault="00B22161" w:rsidP="005508E8">
      <w:pPr>
        <w:spacing w:line="360" w:lineRule="auto"/>
        <w:jc w:val="both"/>
        <w:rPr>
          <w:rFonts w:ascii="Palatino Linotype" w:hAnsi="Palatino Linotype"/>
          <w:lang w:val="es-ES"/>
        </w:rPr>
      </w:pPr>
    </w:p>
    <w:p w14:paraId="212846B6" w14:textId="77777777" w:rsidR="005508E8" w:rsidRPr="00DE06F3" w:rsidRDefault="005508E8" w:rsidP="005508E8">
      <w:pPr>
        <w:tabs>
          <w:tab w:val="left" w:pos="709"/>
        </w:tabs>
        <w:spacing w:line="360" w:lineRule="auto"/>
        <w:jc w:val="both"/>
        <w:rPr>
          <w:rFonts w:ascii="Palatino Linotype" w:hAnsi="Palatino Linotype" w:cs="Arial"/>
        </w:rPr>
      </w:pPr>
      <w:r w:rsidRPr="00DE06F3">
        <w:rPr>
          <w:rFonts w:ascii="Palatino Linotype" w:hAnsi="Palatino Linotype" w:cs="Arial"/>
        </w:rPr>
        <w:t>Por otro lado, resulta importante traer en contexto el contenido de los artículos 4 y 12 de la Ley de Transparencia y Acceso a la Información Pública del Estado de México y Municipios, mismos que son del tenor siguiente:</w:t>
      </w:r>
    </w:p>
    <w:p w14:paraId="212D7ED3" w14:textId="77777777" w:rsidR="005508E8" w:rsidRPr="00DE06F3" w:rsidRDefault="005508E8" w:rsidP="005508E8">
      <w:pPr>
        <w:tabs>
          <w:tab w:val="left" w:pos="709"/>
        </w:tabs>
        <w:jc w:val="both"/>
        <w:rPr>
          <w:rFonts w:ascii="Palatino Linotype" w:hAnsi="Palatino Linotype" w:cs="Arial"/>
        </w:rPr>
      </w:pPr>
    </w:p>
    <w:p w14:paraId="69671BCC" w14:textId="77777777" w:rsidR="005508E8" w:rsidRPr="00DE06F3" w:rsidRDefault="005508E8" w:rsidP="005508E8">
      <w:pPr>
        <w:ind w:left="851" w:right="901"/>
        <w:jc w:val="both"/>
        <w:rPr>
          <w:rFonts w:ascii="Palatino Linotype" w:hAnsi="Palatino Linotype" w:cs="Arial"/>
          <w:i/>
          <w:sz w:val="22"/>
          <w:szCs w:val="22"/>
        </w:rPr>
      </w:pPr>
      <w:r w:rsidRPr="00DE06F3">
        <w:rPr>
          <w:rFonts w:ascii="Palatino Linotype" w:hAnsi="Palatino Linotype" w:cs="Arial"/>
          <w:i/>
          <w:sz w:val="22"/>
          <w:szCs w:val="22"/>
        </w:rPr>
        <w:t>“</w:t>
      </w:r>
      <w:r w:rsidRPr="00DE06F3">
        <w:rPr>
          <w:rFonts w:ascii="Palatino Linotype" w:hAnsi="Palatino Linotype" w:cs="Arial"/>
          <w:b/>
          <w:i/>
          <w:sz w:val="22"/>
          <w:szCs w:val="22"/>
        </w:rPr>
        <w:t>Artículo 4.</w:t>
      </w:r>
      <w:r w:rsidRPr="00DE06F3">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111BCF3" w14:textId="77777777" w:rsidR="00B22161" w:rsidRPr="00DE06F3" w:rsidRDefault="00B22161" w:rsidP="005508E8">
      <w:pPr>
        <w:ind w:left="851" w:right="901"/>
        <w:jc w:val="both"/>
        <w:rPr>
          <w:rFonts w:ascii="Palatino Linotype" w:hAnsi="Palatino Linotype" w:cs="Arial"/>
          <w:i/>
          <w:sz w:val="22"/>
          <w:szCs w:val="22"/>
        </w:rPr>
      </w:pPr>
    </w:p>
    <w:p w14:paraId="33A25553" w14:textId="77777777" w:rsidR="005508E8" w:rsidRPr="00DE06F3" w:rsidRDefault="005508E8" w:rsidP="005508E8">
      <w:pPr>
        <w:ind w:left="851" w:right="901"/>
        <w:jc w:val="both"/>
        <w:rPr>
          <w:rFonts w:ascii="Palatino Linotype" w:hAnsi="Palatino Linotype" w:cs="Arial"/>
          <w:i/>
          <w:sz w:val="22"/>
          <w:szCs w:val="22"/>
        </w:rPr>
      </w:pPr>
      <w:r w:rsidRPr="00DE06F3">
        <w:rPr>
          <w:rFonts w:ascii="Palatino Linotype" w:hAnsi="Palatino Linotype" w:cs="Arial"/>
          <w:b/>
          <w:i/>
          <w:sz w:val="22"/>
          <w:szCs w:val="22"/>
          <w:u w:val="single"/>
        </w:rPr>
        <w:t>Toda la información generada, obtenida, adquirida, transformada, administrada o en posesión de los sujetos obligados es pública y accesible de manera permanente a cualquier persona</w:t>
      </w:r>
      <w:r w:rsidRPr="00DE06F3">
        <w:rPr>
          <w:rFonts w:ascii="Palatino Linotype" w:hAnsi="Palatino Linotype" w:cs="Arial"/>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5B0206C" w14:textId="77777777" w:rsidR="005508E8" w:rsidRPr="00DE06F3" w:rsidRDefault="005508E8" w:rsidP="005508E8">
      <w:pPr>
        <w:ind w:left="851" w:right="901"/>
        <w:jc w:val="both"/>
        <w:rPr>
          <w:rFonts w:ascii="Palatino Linotype" w:hAnsi="Palatino Linotype" w:cs="Arial"/>
          <w:i/>
          <w:sz w:val="22"/>
          <w:szCs w:val="22"/>
        </w:rPr>
      </w:pPr>
      <w:r w:rsidRPr="00DE06F3">
        <w:rPr>
          <w:rFonts w:ascii="Palatino Linotype" w:hAnsi="Palatino Linotype" w:cs="Arial"/>
          <w:i/>
          <w:sz w:val="22"/>
          <w:szCs w:val="22"/>
        </w:rPr>
        <w:lastRenderedPageBreak/>
        <w:t>Los sujetos obligados deben poner en práctica, políticas y programas de acceso a la información que se apeguen a criterios de publicidad, veracidad, oportunidad, precisión y suficiencia en beneficio de los solicitantes.</w:t>
      </w:r>
    </w:p>
    <w:p w14:paraId="00D8D62F" w14:textId="77777777" w:rsidR="005508E8" w:rsidRPr="00DE06F3" w:rsidRDefault="005508E8" w:rsidP="005508E8">
      <w:pPr>
        <w:ind w:left="851" w:right="901"/>
        <w:jc w:val="both"/>
        <w:rPr>
          <w:rFonts w:ascii="Palatino Linotype" w:hAnsi="Palatino Linotype" w:cs="Arial"/>
          <w:i/>
          <w:sz w:val="22"/>
          <w:szCs w:val="22"/>
        </w:rPr>
      </w:pPr>
    </w:p>
    <w:p w14:paraId="199D81CC" w14:textId="77777777" w:rsidR="005508E8" w:rsidRPr="00DE06F3" w:rsidRDefault="005508E8" w:rsidP="005508E8">
      <w:pPr>
        <w:ind w:left="851" w:right="901"/>
        <w:jc w:val="both"/>
        <w:rPr>
          <w:rFonts w:ascii="Palatino Linotype" w:hAnsi="Palatino Linotype" w:cs="Arial"/>
          <w:i/>
          <w:sz w:val="22"/>
          <w:szCs w:val="22"/>
        </w:rPr>
      </w:pPr>
      <w:r w:rsidRPr="00DE06F3">
        <w:rPr>
          <w:rFonts w:ascii="Palatino Linotype" w:hAnsi="Palatino Linotype" w:cs="Arial"/>
          <w:b/>
          <w:i/>
          <w:sz w:val="22"/>
          <w:szCs w:val="22"/>
        </w:rPr>
        <w:t>Artículo 12.</w:t>
      </w:r>
      <w:r w:rsidRPr="00DE06F3">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14:paraId="4A8935D8" w14:textId="77777777" w:rsidR="005508E8" w:rsidRPr="00DE06F3" w:rsidRDefault="005508E8" w:rsidP="005508E8">
      <w:pPr>
        <w:ind w:left="851" w:right="901"/>
        <w:jc w:val="both"/>
        <w:rPr>
          <w:rFonts w:ascii="Palatino Linotype" w:hAnsi="Palatino Linotype" w:cs="Arial"/>
          <w:i/>
          <w:sz w:val="22"/>
          <w:szCs w:val="22"/>
        </w:rPr>
      </w:pPr>
      <w:r w:rsidRPr="00DE06F3">
        <w:rPr>
          <w:rFonts w:ascii="Palatino Linotype" w:hAnsi="Palatino Linotype" w:cs="Arial"/>
          <w:b/>
          <w:i/>
          <w:sz w:val="22"/>
          <w:szCs w:val="22"/>
          <w:u w:val="single"/>
        </w:rPr>
        <w:t>Los sujetos obligados sólo proporcionarán la información pública que se les requiera y que obre en sus archivos y en el estado en que ésta se encuentre.</w:t>
      </w:r>
      <w:r w:rsidRPr="00DE06F3">
        <w:rPr>
          <w:rFonts w:ascii="Palatino Linotype" w:hAnsi="Palatino Linotype" w:cs="Arial"/>
          <w:i/>
          <w:sz w:val="22"/>
          <w:szCs w:val="22"/>
        </w:rPr>
        <w:t xml:space="preserve"> La obligación de proporcionar información no comprende el procesamiento de la misma, ni el presentarla conforme al interés del solicitante; no estarán obligados a generarla, resumirla, efectuar cálculos o practicar investigaciones.” </w:t>
      </w:r>
    </w:p>
    <w:p w14:paraId="0CE3706F" w14:textId="77777777" w:rsidR="005508E8" w:rsidRPr="00DE06F3" w:rsidRDefault="005508E8" w:rsidP="005508E8">
      <w:pPr>
        <w:ind w:left="851" w:right="901"/>
        <w:jc w:val="both"/>
        <w:rPr>
          <w:rFonts w:ascii="Palatino Linotype" w:hAnsi="Palatino Linotype" w:cs="Arial"/>
          <w:i/>
          <w:sz w:val="22"/>
          <w:szCs w:val="22"/>
        </w:rPr>
      </w:pPr>
      <w:r w:rsidRPr="00DE06F3">
        <w:rPr>
          <w:rFonts w:ascii="Palatino Linotype" w:hAnsi="Palatino Linotype" w:cs="Arial"/>
          <w:i/>
          <w:sz w:val="22"/>
          <w:szCs w:val="22"/>
        </w:rPr>
        <w:t>(Énfasis añadido)</w:t>
      </w:r>
    </w:p>
    <w:p w14:paraId="0C5CFCBD" w14:textId="77777777" w:rsidR="005508E8" w:rsidRPr="00DE06F3" w:rsidRDefault="005508E8" w:rsidP="005508E8">
      <w:pPr>
        <w:ind w:left="851" w:right="901"/>
        <w:jc w:val="both"/>
        <w:rPr>
          <w:rFonts w:ascii="Palatino Linotype" w:hAnsi="Palatino Linotype" w:cs="Arial"/>
          <w:i/>
          <w:sz w:val="22"/>
          <w:szCs w:val="22"/>
        </w:rPr>
      </w:pPr>
    </w:p>
    <w:p w14:paraId="66588ACA" w14:textId="77777777" w:rsidR="005508E8" w:rsidRPr="00DE06F3" w:rsidRDefault="005508E8" w:rsidP="005508E8">
      <w:pPr>
        <w:spacing w:line="360" w:lineRule="auto"/>
        <w:jc w:val="both"/>
        <w:rPr>
          <w:rFonts w:ascii="Palatino Linotype" w:hAnsi="Palatino Linotype" w:cs="Arial"/>
        </w:rPr>
      </w:pPr>
      <w:r w:rsidRPr="00DE06F3">
        <w:rPr>
          <w:rFonts w:ascii="Palatino Linotype" w:hAnsi="Palatino Linotype" w:cs="Arial"/>
        </w:rPr>
        <w:t xml:space="preserve">Por consiguiente, los preceptos legales transcritos establecen que los Sujetos Obligados se encuentran constreñidos a entregar la información pública solicitada por los particulares y que ésta misma se encuentre en sus archivos o que obre en su posesión, privilegiando en todo momento el principio de máxima publicidad, sin generarla, procesarla, resumirla, ni presentarla conforme al interés del solicitante. </w:t>
      </w:r>
    </w:p>
    <w:p w14:paraId="4CF59C07" w14:textId="77777777" w:rsidR="005508E8" w:rsidRPr="00DE06F3" w:rsidRDefault="005508E8" w:rsidP="005508E8">
      <w:pPr>
        <w:spacing w:line="360" w:lineRule="auto"/>
        <w:jc w:val="both"/>
        <w:rPr>
          <w:rFonts w:ascii="Palatino Linotype" w:hAnsi="Palatino Linotype" w:cs="Arial"/>
          <w:bCs/>
          <w:szCs w:val="22"/>
          <w:lang w:val="es-ES"/>
        </w:rPr>
      </w:pPr>
    </w:p>
    <w:p w14:paraId="056F8D97" w14:textId="77777777" w:rsidR="005508E8" w:rsidRPr="00DE06F3" w:rsidRDefault="005508E8" w:rsidP="005508E8">
      <w:pPr>
        <w:spacing w:line="360" w:lineRule="auto"/>
        <w:jc w:val="both"/>
        <w:rPr>
          <w:rFonts w:ascii="Palatino Linotype" w:hAnsi="Palatino Linotype" w:cs="Arial"/>
          <w:bCs/>
          <w:szCs w:val="22"/>
          <w:lang w:val="es-ES"/>
        </w:rPr>
      </w:pPr>
      <w:r w:rsidRPr="00DE06F3">
        <w:rPr>
          <w:rFonts w:ascii="Palatino Linotype" w:hAnsi="Palatino Linotype" w:cs="Arial"/>
          <w:bCs/>
          <w:szCs w:val="22"/>
          <w:lang w:val="es-ES"/>
        </w:rPr>
        <w:t xml:space="preserve">Aunado a lo anterior, es importante señalar que este Instituto considera que, al haber existido un pronunciamiento por parte del </w:t>
      </w:r>
      <w:r w:rsidRPr="00DE06F3">
        <w:rPr>
          <w:rFonts w:ascii="Palatino Linotype" w:hAnsi="Palatino Linotype" w:cs="Arial"/>
          <w:b/>
          <w:bCs/>
          <w:szCs w:val="22"/>
          <w:lang w:val="es-ES"/>
        </w:rPr>
        <w:t>SUJETO OBLIGADO</w:t>
      </w:r>
      <w:r w:rsidRPr="00DE06F3">
        <w:rPr>
          <w:rFonts w:ascii="Palatino Linotype" w:hAnsi="Palatino Linotype" w:cs="Arial"/>
          <w:bCs/>
          <w:szCs w:val="22"/>
          <w:lang w:val="es-ES"/>
        </w:rPr>
        <w:t xml:space="preserve">, </w:t>
      </w:r>
      <w:r w:rsidRPr="00DE06F3">
        <w:rPr>
          <w:rFonts w:ascii="Palatino Linotype" w:hAnsi="Palatino Linotype"/>
        </w:rPr>
        <w:t>a fin de dar respuesta a la solicitud planteada,</w:t>
      </w:r>
      <w:r w:rsidRPr="00DE06F3">
        <w:rPr>
          <w:rFonts w:ascii="Palatino Linotype" w:hAnsi="Palatino Linotype" w:cs="Arial"/>
          <w:bCs/>
          <w:szCs w:val="22"/>
          <w:lang w:val="es-ES"/>
        </w:rPr>
        <w:t xml:space="preserve"> no está facultado para manifestarse sobre la veracidad de la misma, pues no existe precepto legal alguno en la Ley de la materia que lo faculte para que vía recurso de revisión pueda pronunciarse al respecto. </w:t>
      </w:r>
    </w:p>
    <w:p w14:paraId="2397938D" w14:textId="77777777" w:rsidR="005508E8" w:rsidRPr="00DE06F3" w:rsidRDefault="005508E8" w:rsidP="005508E8">
      <w:pPr>
        <w:spacing w:line="360" w:lineRule="auto"/>
        <w:jc w:val="both"/>
        <w:rPr>
          <w:rFonts w:ascii="Palatino Linotype" w:hAnsi="Palatino Linotype" w:cs="Arial"/>
          <w:bCs/>
          <w:sz w:val="16"/>
          <w:szCs w:val="16"/>
          <w:lang w:val="es-ES"/>
        </w:rPr>
      </w:pPr>
    </w:p>
    <w:p w14:paraId="09045CD2" w14:textId="77777777" w:rsidR="005508E8" w:rsidRPr="00DE06F3" w:rsidRDefault="005508E8" w:rsidP="005508E8">
      <w:pPr>
        <w:spacing w:line="360" w:lineRule="auto"/>
        <w:jc w:val="both"/>
        <w:rPr>
          <w:rFonts w:ascii="Palatino Linotype" w:hAnsi="Palatino Linotype" w:cs="Arial"/>
          <w:bCs/>
          <w:szCs w:val="22"/>
          <w:lang w:val="es-ES"/>
        </w:rPr>
      </w:pPr>
      <w:r w:rsidRPr="00DE06F3">
        <w:rPr>
          <w:rFonts w:ascii="Palatino Linotype" w:hAnsi="Palatino Linotype" w:cs="Arial"/>
          <w:bCs/>
          <w:szCs w:val="22"/>
          <w:lang w:val="es-ES"/>
        </w:rPr>
        <w:t>Sirve de apoyo a lo anterior, por analogía el criterio 31-10 emitido por el entonces Instituto Federal de Acceso a la Información ahora Instituto Nacional de Transparencia, Acceso a la Información y Protección de Datos Personales (INAI) que a la letra dice:</w:t>
      </w:r>
    </w:p>
    <w:p w14:paraId="07699A8A" w14:textId="77777777" w:rsidR="005508E8" w:rsidRPr="00DE06F3" w:rsidRDefault="005508E8" w:rsidP="005508E8">
      <w:pPr>
        <w:tabs>
          <w:tab w:val="left" w:pos="1140"/>
        </w:tabs>
        <w:jc w:val="both"/>
        <w:rPr>
          <w:rFonts w:ascii="Palatino Linotype" w:hAnsi="Palatino Linotype" w:cs="Arial"/>
          <w:bCs/>
          <w:szCs w:val="22"/>
          <w:lang w:val="es-ES"/>
        </w:rPr>
      </w:pPr>
      <w:r w:rsidRPr="00DE06F3">
        <w:rPr>
          <w:rFonts w:ascii="Palatino Linotype" w:hAnsi="Palatino Linotype" w:cs="Arial"/>
          <w:bCs/>
          <w:szCs w:val="22"/>
          <w:lang w:val="es-ES"/>
        </w:rPr>
        <w:lastRenderedPageBreak/>
        <w:tab/>
      </w:r>
    </w:p>
    <w:p w14:paraId="795A6716" w14:textId="77777777" w:rsidR="005508E8" w:rsidRPr="00DE06F3" w:rsidRDefault="005508E8" w:rsidP="005508E8">
      <w:pPr>
        <w:tabs>
          <w:tab w:val="left" w:pos="709"/>
        </w:tabs>
        <w:ind w:left="851" w:right="899"/>
        <w:jc w:val="both"/>
        <w:rPr>
          <w:rFonts w:ascii="Palatino Linotype" w:hAnsi="Palatino Linotype" w:cs="Arial"/>
          <w:b/>
          <w:bCs/>
          <w:i/>
          <w:sz w:val="22"/>
          <w:szCs w:val="22"/>
          <w:lang w:val="es-ES"/>
        </w:rPr>
      </w:pPr>
      <w:r w:rsidRPr="00DE06F3">
        <w:rPr>
          <w:rFonts w:ascii="Palatino Linotype" w:hAnsi="Palatino Linotype" w:cs="Arial"/>
          <w:b/>
          <w:bCs/>
          <w:i/>
          <w:sz w:val="22"/>
          <w:szCs w:val="22"/>
          <w:lang w:val="es-ES"/>
        </w:rPr>
        <w:t>“El Instituto Federal de Acceso a la Información y Protección de Datos no cuenta con facultades para pronunciarse respecto de la veracidad de los documentos proporcionados por los sujetos obligados</w:t>
      </w:r>
      <w:r w:rsidRPr="00DE06F3">
        <w:rPr>
          <w:rFonts w:ascii="Palatino Linotype" w:hAnsi="Palatino Linotype" w:cs="Arial"/>
          <w:bCs/>
          <w:i/>
          <w:sz w:val="22"/>
          <w:szCs w:val="22"/>
          <w:lang w:val="es-ES"/>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DE06F3">
        <w:rPr>
          <w:rFonts w:ascii="Palatino Linotype" w:hAnsi="Palatino Linotype" w:cs="Arial"/>
          <w:b/>
          <w:bCs/>
          <w:i/>
          <w:sz w:val="22"/>
          <w:szCs w:val="22"/>
          <w:lang w:val="es-ES"/>
        </w:rPr>
        <w:t>”</w:t>
      </w:r>
    </w:p>
    <w:p w14:paraId="1AA19D6C" w14:textId="77777777" w:rsidR="004273C9" w:rsidRPr="00DE06F3" w:rsidRDefault="004273C9" w:rsidP="005508E8">
      <w:pPr>
        <w:spacing w:line="360" w:lineRule="auto"/>
        <w:jc w:val="both"/>
        <w:rPr>
          <w:rFonts w:ascii="Palatino Linotype" w:hAnsi="Palatino Linotype" w:cs="Arial"/>
        </w:rPr>
      </w:pPr>
    </w:p>
    <w:p w14:paraId="50911734" w14:textId="0D69A771" w:rsidR="004273C9" w:rsidRPr="00DE06F3" w:rsidRDefault="00B05B17" w:rsidP="00F23D1E">
      <w:pPr>
        <w:spacing w:before="240" w:after="240" w:line="360" w:lineRule="auto"/>
        <w:jc w:val="both"/>
        <w:rPr>
          <w:rFonts w:ascii="Palatino Linotype" w:hAnsi="Palatino Linotype"/>
          <w:color w:val="222222"/>
          <w:lang w:eastAsia="es-MX"/>
        </w:rPr>
      </w:pPr>
      <w:r w:rsidRPr="00DE06F3">
        <w:rPr>
          <w:rFonts w:ascii="Palatino Linotype" w:hAnsi="Palatino Linotype" w:cs="Arial"/>
        </w:rPr>
        <w:t xml:space="preserve">Por </w:t>
      </w:r>
      <w:r w:rsidR="004273C9" w:rsidRPr="00DE06F3">
        <w:rPr>
          <w:rFonts w:ascii="Palatino Linotype" w:hAnsi="Palatino Linotype" w:cs="Arial"/>
        </w:rPr>
        <w:t>último</w:t>
      </w:r>
      <w:r w:rsidRPr="00DE06F3">
        <w:rPr>
          <w:rFonts w:ascii="Palatino Linotype" w:hAnsi="Palatino Linotype" w:cs="Arial"/>
        </w:rPr>
        <w:t xml:space="preserve">, no se omite comentar que para el recurso de revisión </w:t>
      </w:r>
      <w:r w:rsidR="004273C9" w:rsidRPr="00DE06F3">
        <w:rPr>
          <w:rFonts w:ascii="Palatino Linotype" w:hAnsi="Palatino Linotype" w:cs="Arial"/>
          <w:b/>
          <w:bCs/>
        </w:rPr>
        <w:t xml:space="preserve">06512/INFOEM/IP/RR/2021, </w:t>
      </w:r>
      <w:r w:rsidR="00C46679" w:rsidRPr="00DE06F3">
        <w:rPr>
          <w:rFonts w:ascii="Palatino Linotype" w:hAnsi="Palatino Linotype" w:cs="Arial"/>
        </w:rPr>
        <w:t>el particular no señaló</w:t>
      </w:r>
      <w:r w:rsidR="004273C9" w:rsidRPr="00DE06F3">
        <w:rPr>
          <w:rFonts w:ascii="Palatino Linotype" w:hAnsi="Palatino Linotype" w:cs="Arial"/>
        </w:rPr>
        <w:t xml:space="preserve"> modalidad de entrega, sin embargo, de la revisión del acuse de la solicitud de información que dio origen se recurso en comento, se advierte que proporcionó un correo electrónico, de tal manera </w:t>
      </w:r>
      <w:r w:rsidR="00F23D1E" w:rsidRPr="00DE06F3">
        <w:rPr>
          <w:rFonts w:ascii="Palatino Linotype" w:hAnsi="Palatino Linotype" w:cs="Arial"/>
        </w:rPr>
        <w:t xml:space="preserve">se le notificara la presente resolución al </w:t>
      </w:r>
      <w:r w:rsidR="00F23D1E" w:rsidRPr="00DE06F3">
        <w:rPr>
          <w:rFonts w:ascii="Palatino Linotype" w:hAnsi="Palatino Linotype" w:cs="Arial"/>
          <w:b/>
          <w:bCs/>
        </w:rPr>
        <w:t>RECUERRENTE</w:t>
      </w:r>
      <w:r w:rsidR="00F23D1E" w:rsidRPr="00DE06F3">
        <w:rPr>
          <w:rFonts w:ascii="Palatino Linotype" w:eastAsiaTheme="minorEastAsia" w:hAnsi="Palatino Linotype"/>
          <w:color w:val="222222"/>
          <w:szCs w:val="17"/>
          <w:lang w:eastAsia="es-ES_tradnl"/>
        </w:rPr>
        <w:t xml:space="preserve"> vía </w:t>
      </w:r>
      <w:r w:rsidR="00F23D1E" w:rsidRPr="00DE06F3">
        <w:rPr>
          <w:rFonts w:ascii="Palatino Linotype" w:eastAsiaTheme="minorEastAsia" w:hAnsi="Palatino Linotype"/>
          <w:b/>
          <w:bCs/>
          <w:color w:val="222222"/>
          <w:szCs w:val="17"/>
          <w:lang w:eastAsia="es-ES_tradnl"/>
        </w:rPr>
        <w:t>Correo electrónico</w:t>
      </w:r>
      <w:r w:rsidR="00F23D1E" w:rsidRPr="00DE06F3">
        <w:rPr>
          <w:rFonts w:ascii="Palatino Linotype" w:eastAsiaTheme="minorEastAsia" w:hAnsi="Palatino Linotype"/>
          <w:color w:val="222222"/>
          <w:szCs w:val="17"/>
          <w:lang w:eastAsia="es-ES_tradnl"/>
        </w:rPr>
        <w:t xml:space="preserve"> y Sistema de Acceso a la Información Mexiquense (</w:t>
      </w:r>
      <w:r w:rsidR="00F23D1E" w:rsidRPr="00DE06F3">
        <w:rPr>
          <w:rFonts w:ascii="Palatino Linotype" w:eastAsiaTheme="minorEastAsia" w:hAnsi="Palatino Linotype"/>
          <w:b/>
          <w:bCs/>
          <w:color w:val="222222"/>
          <w:szCs w:val="17"/>
          <w:lang w:eastAsia="es-ES_tradnl"/>
        </w:rPr>
        <w:t>SAIMEX</w:t>
      </w:r>
      <w:r w:rsidR="00F23D1E" w:rsidRPr="00DE06F3">
        <w:rPr>
          <w:rFonts w:ascii="Palatino Linotype" w:eastAsiaTheme="minorEastAsia" w:hAnsi="Palatino Linotype"/>
          <w:color w:val="222222"/>
          <w:szCs w:val="17"/>
          <w:lang w:eastAsia="es-ES_tradnl"/>
        </w:rPr>
        <w:t>).</w:t>
      </w:r>
    </w:p>
    <w:p w14:paraId="45CF5BBA" w14:textId="7FA60BF8" w:rsidR="008B24A2" w:rsidRPr="00DE06F3" w:rsidRDefault="008B24A2" w:rsidP="008B24A2">
      <w:pPr>
        <w:spacing w:line="360" w:lineRule="auto"/>
        <w:ind w:right="49"/>
        <w:jc w:val="both"/>
        <w:rPr>
          <w:rFonts w:ascii="Palatino Linotype" w:hAnsi="Palatino Linotype" w:cs="Arial"/>
        </w:rPr>
      </w:pPr>
      <w:r w:rsidRPr="00DE06F3">
        <w:rPr>
          <w:rFonts w:ascii="Palatino Linotype" w:hAnsi="Palatino Linotype" w:cs="Arial"/>
        </w:rPr>
        <w:t xml:space="preserve">Es así que, los argumentos expuestos permiten a este Órgano Garante </w:t>
      </w:r>
      <w:r w:rsidR="00C46679" w:rsidRPr="00DE06F3">
        <w:rPr>
          <w:rFonts w:ascii="Palatino Linotype" w:hAnsi="Palatino Linotype" w:cs="Arial"/>
        </w:rPr>
        <w:t xml:space="preserve">determina que </w:t>
      </w:r>
      <w:r w:rsidRPr="00DE06F3">
        <w:rPr>
          <w:rFonts w:ascii="Palatino Linotype" w:hAnsi="Palatino Linotype" w:cs="Arial"/>
        </w:rPr>
        <w:t xml:space="preserve">resulta procedente </w:t>
      </w:r>
      <w:r w:rsidRPr="00DE06F3">
        <w:rPr>
          <w:rFonts w:ascii="Palatino Linotype" w:hAnsi="Palatino Linotype" w:cs="Arial"/>
          <w:b/>
        </w:rPr>
        <w:t>sobreseer</w:t>
      </w:r>
      <w:r w:rsidRPr="00DE06F3">
        <w:rPr>
          <w:rFonts w:ascii="Palatino Linotype" w:hAnsi="Palatino Linotype" w:cs="Arial"/>
        </w:rPr>
        <w:t xml:space="preserve"> </w:t>
      </w:r>
      <w:r w:rsidR="00B05B17" w:rsidRPr="00DE06F3">
        <w:rPr>
          <w:rFonts w:ascii="Palatino Linotype" w:hAnsi="Palatino Linotype" w:cs="Arial"/>
        </w:rPr>
        <w:t>los</w:t>
      </w:r>
      <w:r w:rsidRPr="00DE06F3">
        <w:rPr>
          <w:rFonts w:ascii="Palatino Linotype" w:hAnsi="Palatino Linotype" w:cs="Arial"/>
        </w:rPr>
        <w:t xml:space="preserve"> recurso</w:t>
      </w:r>
      <w:r w:rsidR="00B05B17" w:rsidRPr="00DE06F3">
        <w:rPr>
          <w:rFonts w:ascii="Palatino Linotype" w:hAnsi="Palatino Linotype" w:cs="Arial"/>
        </w:rPr>
        <w:t>s</w:t>
      </w:r>
      <w:r w:rsidRPr="00DE06F3">
        <w:rPr>
          <w:rFonts w:ascii="Palatino Linotype" w:hAnsi="Palatino Linotype" w:cs="Arial"/>
        </w:rPr>
        <w:t xml:space="preserve"> de revisión </w:t>
      </w:r>
      <w:r w:rsidR="00B05B17" w:rsidRPr="00DE06F3">
        <w:rPr>
          <w:rFonts w:ascii="Palatino Linotype" w:hAnsi="Palatino Linotype" w:cs="Arial"/>
        </w:rPr>
        <w:t xml:space="preserve">con </w:t>
      </w:r>
      <w:r w:rsidRPr="00DE06F3">
        <w:rPr>
          <w:rFonts w:ascii="Palatino Linotype" w:hAnsi="Palatino Linotype" w:cs="Arial"/>
        </w:rPr>
        <w:t>número</w:t>
      </w:r>
      <w:r w:rsidR="00B05B17" w:rsidRPr="00DE06F3">
        <w:rPr>
          <w:rFonts w:ascii="Palatino Linotype" w:hAnsi="Palatino Linotype" w:cs="Arial"/>
        </w:rPr>
        <w:t>s</w:t>
      </w:r>
      <w:r w:rsidRPr="00DE06F3">
        <w:rPr>
          <w:rFonts w:ascii="Palatino Linotype" w:hAnsi="Palatino Linotype" w:cs="Arial"/>
        </w:rPr>
        <w:t xml:space="preserve"> </w:t>
      </w:r>
      <w:r w:rsidRPr="00DE06F3">
        <w:rPr>
          <w:rFonts w:ascii="Palatino Linotype" w:hAnsi="Palatino Linotype" w:cs="Arial"/>
          <w:b/>
        </w:rPr>
        <w:t>0</w:t>
      </w:r>
      <w:r w:rsidR="00B05B17" w:rsidRPr="00DE06F3">
        <w:rPr>
          <w:rFonts w:ascii="Palatino Linotype" w:hAnsi="Palatino Linotype" w:cs="Arial"/>
          <w:b/>
        </w:rPr>
        <w:t>6512</w:t>
      </w:r>
      <w:r w:rsidRPr="00DE06F3">
        <w:rPr>
          <w:rFonts w:ascii="Palatino Linotype" w:hAnsi="Palatino Linotype" w:cs="Arial"/>
          <w:b/>
        </w:rPr>
        <w:t>/INFOEM/IP/RR/2021</w:t>
      </w:r>
      <w:r w:rsidR="00B05B17" w:rsidRPr="00DE06F3">
        <w:rPr>
          <w:rFonts w:ascii="Palatino Linotype" w:hAnsi="Palatino Linotype" w:cs="Arial"/>
          <w:b/>
        </w:rPr>
        <w:t xml:space="preserve"> y 06513/INFOEM/IP/RR/2021</w:t>
      </w:r>
      <w:r w:rsidR="00B05B17" w:rsidRPr="00DE06F3">
        <w:rPr>
          <w:rFonts w:ascii="Palatino Linotype" w:hAnsi="Palatino Linotype" w:cs="Arial"/>
        </w:rPr>
        <w:t xml:space="preserve"> </w:t>
      </w:r>
      <w:r w:rsidRPr="00DE06F3">
        <w:rPr>
          <w:rFonts w:ascii="Palatino Linotype" w:hAnsi="Palatino Linotype" w:cs="Arial"/>
        </w:rPr>
        <w:t xml:space="preserve"> por improcedente</w:t>
      </w:r>
      <w:r w:rsidR="00B05B17" w:rsidRPr="00DE06F3">
        <w:rPr>
          <w:rFonts w:ascii="Palatino Linotype" w:hAnsi="Palatino Linotype" w:cs="Arial"/>
        </w:rPr>
        <w:t>s</w:t>
      </w:r>
      <w:r w:rsidRPr="00DE06F3">
        <w:rPr>
          <w:rFonts w:ascii="Palatino Linotype" w:hAnsi="Palatino Linotype" w:cs="Arial"/>
        </w:rPr>
        <w:t>, toda vez que se actualiza la fracción V</w:t>
      </w:r>
      <w:r w:rsidRPr="00DE06F3">
        <w:rPr>
          <w:rFonts w:ascii="Palatino Linotype" w:hAnsi="Palatino Linotype" w:cs="Arial"/>
          <w:vertAlign w:val="superscript"/>
        </w:rPr>
        <w:footnoteReference w:id="1"/>
      </w:r>
      <w:r w:rsidRPr="00DE06F3">
        <w:rPr>
          <w:rFonts w:ascii="Palatino Linotype" w:hAnsi="Palatino Linotype" w:cs="Arial"/>
        </w:rPr>
        <w:t xml:space="preserve"> del ordinal 192 de la Ley de Transparencia y Acceso </w:t>
      </w:r>
      <w:r w:rsidRPr="00DE06F3">
        <w:rPr>
          <w:rFonts w:ascii="Palatino Linotype" w:hAnsi="Palatino Linotype" w:cs="Arial"/>
        </w:rPr>
        <w:lastRenderedPageBreak/>
        <w:t>a la Información Pública del Estado de México y Municipios, en correlación con el diverso 191</w:t>
      </w:r>
      <w:r w:rsidR="00C46679" w:rsidRPr="00DE06F3">
        <w:rPr>
          <w:rFonts w:ascii="Palatino Linotype" w:hAnsi="Palatino Linotype" w:cs="Arial"/>
        </w:rPr>
        <w:t xml:space="preserve"> fracción IV del mismo ordenamiento, toda vez que para acceder a dicha información debe realizar un trámite especifico. </w:t>
      </w:r>
    </w:p>
    <w:p w14:paraId="09DE8083" w14:textId="77777777" w:rsidR="005508E8" w:rsidRPr="00DE06F3" w:rsidRDefault="005508E8" w:rsidP="005508E8">
      <w:pPr>
        <w:suppressAutoHyphens/>
        <w:spacing w:line="360" w:lineRule="auto"/>
        <w:jc w:val="both"/>
        <w:rPr>
          <w:rFonts w:ascii="Palatino Linotype" w:eastAsia="Calibri" w:hAnsi="Palatino Linotype" w:cs="Arial"/>
          <w:b/>
        </w:rPr>
      </w:pPr>
    </w:p>
    <w:p w14:paraId="125CADCC" w14:textId="661DA3C2" w:rsidR="003A393F" w:rsidRPr="00DE06F3" w:rsidRDefault="005508E8" w:rsidP="005508E8">
      <w:pPr>
        <w:widowControl w:val="0"/>
        <w:autoSpaceDE w:val="0"/>
        <w:autoSpaceDN w:val="0"/>
        <w:adjustRightInd w:val="0"/>
        <w:spacing w:line="360" w:lineRule="auto"/>
        <w:jc w:val="both"/>
        <w:rPr>
          <w:rFonts w:ascii="Palatino Linotype" w:eastAsia="Calibri" w:hAnsi="Palatino Linotype" w:cs="Arial"/>
          <w:color w:val="000000" w:themeColor="text1"/>
        </w:rPr>
      </w:pPr>
      <w:r w:rsidRPr="00DE06F3">
        <w:rPr>
          <w:rFonts w:ascii="Palatino Linotype" w:eastAsia="Calibri" w:hAnsi="Palatino Linotype" w:cs="Arial"/>
          <w:color w:val="000000" w:themeColor="text1"/>
        </w:rPr>
        <w:t xml:space="preserve">Así, con </w:t>
      </w:r>
      <w:r w:rsidRPr="00DE06F3">
        <w:rPr>
          <w:rFonts w:ascii="Palatino Linotype" w:hAnsi="Palatino Linotype" w:cs="Arial"/>
          <w:color w:val="000000" w:themeColor="text1"/>
        </w:rPr>
        <w:t>fundamento</w:t>
      </w:r>
      <w:r w:rsidRPr="00DE06F3">
        <w:rPr>
          <w:rFonts w:ascii="Palatino Linotype" w:eastAsia="Calibri" w:hAnsi="Palatino Linotype" w:cs="Arial"/>
          <w:color w:val="000000" w:themeColor="text1"/>
        </w:rPr>
        <w:t xml:space="preserve"> en lo prescrito en los artículos 5, </w:t>
      </w:r>
      <w:proofErr w:type="gramStart"/>
      <w:r w:rsidRPr="00DE06F3">
        <w:rPr>
          <w:rFonts w:ascii="Palatino Linotype" w:eastAsia="Calibri" w:hAnsi="Palatino Linotype" w:cs="Arial"/>
          <w:color w:val="000000" w:themeColor="text1"/>
        </w:rPr>
        <w:t xml:space="preserve">párrafos </w:t>
      </w:r>
      <w:r w:rsidRPr="00DE06F3">
        <w:rPr>
          <w:rFonts w:ascii="Palatino Linotype" w:eastAsia="Calibri" w:hAnsi="Palatino Linotype" w:cs="Arial"/>
        </w:rPr>
        <w:t>trigésimo, trigésimo primero, trigésimo segundo</w:t>
      </w:r>
      <w:proofErr w:type="gramEnd"/>
      <w:r w:rsidRPr="00DE06F3">
        <w:rPr>
          <w:rFonts w:ascii="Palatino Linotype" w:eastAsia="Calibri" w:hAnsi="Palatino Linotype" w:cs="Arial"/>
        </w:rPr>
        <w:t>,</w:t>
      </w:r>
      <w:r w:rsidRPr="00DE06F3">
        <w:rPr>
          <w:rFonts w:ascii="Palatino Linotype" w:hAnsi="Palatino Linotype"/>
          <w:color w:val="000000" w:themeColor="text1"/>
        </w:rPr>
        <w:t xml:space="preserve"> fracciones IV y V,</w:t>
      </w:r>
      <w:r w:rsidRPr="00DE06F3">
        <w:rPr>
          <w:rFonts w:ascii="Palatino Linotype" w:eastAsia="Calibri" w:hAnsi="Palatino Linotype" w:cs="Arial"/>
          <w:color w:val="000000" w:themeColor="text1"/>
        </w:rPr>
        <w:t xml:space="preserve"> de la Constitución Política del Estado Libre y Soberano de </w:t>
      </w:r>
      <w:r w:rsidRPr="00DE06F3">
        <w:rPr>
          <w:rFonts w:ascii="Palatino Linotype" w:hAnsi="Palatino Linotype" w:cs="Arial"/>
          <w:color w:val="000000" w:themeColor="text1"/>
          <w:lang w:val="es-ES_tradnl"/>
        </w:rPr>
        <w:t>México</w:t>
      </w:r>
      <w:r w:rsidRPr="00DE06F3">
        <w:rPr>
          <w:rFonts w:ascii="Palatino Linotype" w:eastAsia="Calibri" w:hAnsi="Palatino Linotype" w:cs="Arial"/>
          <w:color w:val="000000" w:themeColor="text1"/>
        </w:rPr>
        <w:t xml:space="preserve">, y los artículos </w:t>
      </w:r>
      <w:r w:rsidRPr="00DE06F3">
        <w:rPr>
          <w:rFonts w:ascii="Palatino Linotype" w:hAnsi="Palatino Linotype"/>
          <w:color w:val="000000" w:themeColor="text1"/>
        </w:rPr>
        <w:t xml:space="preserve">2, </w:t>
      </w:r>
      <w:r w:rsidRPr="00DE06F3">
        <w:rPr>
          <w:rFonts w:ascii="Palatino Linotype" w:hAnsi="Palatino Linotype" w:cs="Arial"/>
          <w:color w:val="000000" w:themeColor="text1"/>
        </w:rPr>
        <w:t>fracción</w:t>
      </w:r>
      <w:r w:rsidRPr="00DE06F3">
        <w:rPr>
          <w:rFonts w:ascii="Palatino Linotype" w:hAnsi="Palatino Linotype"/>
          <w:color w:val="000000" w:themeColor="text1"/>
        </w:rPr>
        <w:t xml:space="preserve"> II, 9, </w:t>
      </w:r>
      <w:r w:rsidRPr="00DE06F3">
        <w:rPr>
          <w:rFonts w:ascii="Palatino Linotype" w:hAnsi="Palatino Linotype" w:cs="Arial"/>
          <w:color w:val="000000" w:themeColor="text1"/>
          <w:lang w:val="es-ES_tradnl"/>
        </w:rPr>
        <w:t>29</w:t>
      </w:r>
      <w:r w:rsidRPr="00DE06F3">
        <w:rPr>
          <w:rFonts w:ascii="Palatino Linotype" w:hAnsi="Palatino Linotype"/>
          <w:color w:val="000000" w:themeColor="text1"/>
        </w:rPr>
        <w:t>, 36, fracciones I y II, 176, 178, 179, 181, 185, fracción I, 186 y 188,</w:t>
      </w:r>
      <w:r w:rsidRPr="00DE06F3">
        <w:rPr>
          <w:rFonts w:ascii="Palatino Linotype" w:eastAsia="Calibri" w:hAnsi="Palatino Linotype" w:cs="Arial"/>
          <w:color w:val="000000" w:themeColor="text1"/>
        </w:rPr>
        <w:t xml:space="preserve"> de la Ley de Transparencia y Acceso a la Información Pública del Estado de México y </w:t>
      </w:r>
      <w:r w:rsidRPr="00DE06F3">
        <w:rPr>
          <w:rFonts w:ascii="Palatino Linotype" w:hAnsi="Palatino Linotype" w:cs="Arial"/>
          <w:color w:val="000000" w:themeColor="text1"/>
        </w:rPr>
        <w:t>Municipios</w:t>
      </w:r>
      <w:r w:rsidRPr="00DE06F3">
        <w:rPr>
          <w:rFonts w:ascii="Palatino Linotype" w:eastAsia="Calibri" w:hAnsi="Palatino Linotype" w:cs="Arial"/>
          <w:color w:val="000000" w:themeColor="text1"/>
        </w:rPr>
        <w:t xml:space="preserve">, </w:t>
      </w:r>
      <w:r w:rsidRPr="00DE06F3">
        <w:rPr>
          <w:rFonts w:ascii="Palatino Linotype" w:hAnsi="Palatino Linotype"/>
          <w:color w:val="000000" w:themeColor="text1"/>
        </w:rPr>
        <w:t>este</w:t>
      </w:r>
      <w:r w:rsidRPr="00DE06F3">
        <w:rPr>
          <w:rFonts w:ascii="Palatino Linotype" w:eastAsia="Calibri" w:hAnsi="Palatino Linotype" w:cs="Arial"/>
          <w:color w:val="000000" w:themeColor="text1"/>
        </w:rPr>
        <w:t xml:space="preserve"> Pleno:</w:t>
      </w:r>
    </w:p>
    <w:p w14:paraId="505109C2" w14:textId="77777777" w:rsidR="003A393F" w:rsidRPr="00DE06F3" w:rsidRDefault="003A393F" w:rsidP="005508E8">
      <w:pPr>
        <w:widowControl w:val="0"/>
        <w:autoSpaceDE w:val="0"/>
        <w:autoSpaceDN w:val="0"/>
        <w:adjustRightInd w:val="0"/>
        <w:spacing w:line="360" w:lineRule="auto"/>
        <w:jc w:val="both"/>
        <w:rPr>
          <w:rFonts w:ascii="Palatino Linotype" w:hAnsi="Palatino Linotype"/>
          <w:b/>
        </w:rPr>
      </w:pPr>
    </w:p>
    <w:p w14:paraId="2023DD48" w14:textId="1A202976" w:rsidR="005508E8" w:rsidRPr="00DE06F3" w:rsidRDefault="005508E8" w:rsidP="005508E8">
      <w:pPr>
        <w:jc w:val="center"/>
        <w:rPr>
          <w:rFonts w:ascii="Palatino Linotype" w:hAnsi="Palatino Linotype" w:cs="Arial"/>
          <w:b/>
          <w:spacing w:val="44"/>
          <w:sz w:val="28"/>
        </w:rPr>
      </w:pPr>
      <w:r w:rsidRPr="00DE06F3">
        <w:rPr>
          <w:rFonts w:ascii="Palatino Linotype" w:hAnsi="Palatino Linotype" w:cs="Arial"/>
          <w:b/>
          <w:spacing w:val="44"/>
          <w:sz w:val="28"/>
        </w:rPr>
        <w:t>RESUELVE</w:t>
      </w:r>
    </w:p>
    <w:p w14:paraId="5EE3617E" w14:textId="77777777" w:rsidR="00F23D1E" w:rsidRPr="00DE06F3" w:rsidRDefault="00F23D1E" w:rsidP="005508E8">
      <w:pPr>
        <w:jc w:val="center"/>
        <w:rPr>
          <w:rFonts w:ascii="Palatino Linotype" w:hAnsi="Palatino Linotype" w:cs="Arial"/>
          <w:b/>
          <w:spacing w:val="44"/>
          <w:sz w:val="28"/>
        </w:rPr>
      </w:pPr>
    </w:p>
    <w:p w14:paraId="1AECCD4E" w14:textId="77777777" w:rsidR="005508E8" w:rsidRPr="00DE06F3" w:rsidRDefault="005508E8" w:rsidP="005508E8">
      <w:pPr>
        <w:jc w:val="center"/>
        <w:rPr>
          <w:rFonts w:ascii="Palatino Linotype" w:hAnsi="Palatino Linotype" w:cs="Arial"/>
          <w:b/>
          <w:spacing w:val="44"/>
          <w:sz w:val="28"/>
        </w:rPr>
      </w:pPr>
    </w:p>
    <w:p w14:paraId="23A48815" w14:textId="2A1FA957" w:rsidR="00CA106C" w:rsidRPr="00DE06F3" w:rsidRDefault="00CA106C" w:rsidP="00CA106C">
      <w:pPr>
        <w:widowControl w:val="0"/>
        <w:autoSpaceDE w:val="0"/>
        <w:autoSpaceDN w:val="0"/>
        <w:adjustRightInd w:val="0"/>
        <w:spacing w:line="360" w:lineRule="auto"/>
        <w:jc w:val="both"/>
        <w:rPr>
          <w:rFonts w:ascii="Palatino Linotype" w:hAnsi="Palatino Linotype" w:cs="Arial"/>
          <w:bCs/>
        </w:rPr>
      </w:pPr>
      <w:r w:rsidRPr="00DE06F3">
        <w:rPr>
          <w:rFonts w:ascii="Palatino Linotype" w:hAnsi="Palatino Linotype" w:cs="Arial"/>
          <w:b/>
          <w:color w:val="000000" w:themeColor="text1"/>
          <w:sz w:val="28"/>
          <w:szCs w:val="28"/>
        </w:rPr>
        <w:t>PRIMERO.</w:t>
      </w:r>
      <w:r w:rsidRPr="00DE06F3">
        <w:rPr>
          <w:rFonts w:ascii="Palatino Linotype" w:hAnsi="Palatino Linotype" w:cs="Arial"/>
          <w:color w:val="000000" w:themeColor="text1"/>
        </w:rPr>
        <w:t xml:space="preserve"> </w:t>
      </w:r>
      <w:r w:rsidRPr="00DE06F3">
        <w:rPr>
          <w:rFonts w:ascii="Palatino Linotype" w:hAnsi="Palatino Linotype" w:cs="Arial"/>
          <w:bCs/>
        </w:rPr>
        <w:t xml:space="preserve">Se </w:t>
      </w:r>
      <w:r w:rsidRPr="00DE06F3">
        <w:rPr>
          <w:rFonts w:ascii="Palatino Linotype" w:hAnsi="Palatino Linotype" w:cs="Arial"/>
          <w:b/>
          <w:bCs/>
        </w:rPr>
        <w:t>SOBRESEE</w:t>
      </w:r>
      <w:r w:rsidR="00B05B17" w:rsidRPr="00DE06F3">
        <w:rPr>
          <w:rFonts w:ascii="Palatino Linotype" w:hAnsi="Palatino Linotype" w:cs="Arial"/>
          <w:b/>
          <w:bCs/>
        </w:rPr>
        <w:t>N</w:t>
      </w:r>
      <w:r w:rsidRPr="00DE06F3">
        <w:rPr>
          <w:rFonts w:ascii="Palatino Linotype" w:hAnsi="Palatino Linotype" w:cs="Arial"/>
          <w:bCs/>
        </w:rPr>
        <w:t xml:space="preserve"> por </w:t>
      </w:r>
      <w:r w:rsidRPr="00DE06F3">
        <w:rPr>
          <w:rFonts w:ascii="Palatino Linotype" w:hAnsi="Palatino Linotype" w:cs="Arial"/>
        </w:rPr>
        <w:t>improcedente</w:t>
      </w:r>
      <w:r w:rsidR="00B05B17" w:rsidRPr="00DE06F3">
        <w:rPr>
          <w:rFonts w:ascii="Palatino Linotype" w:hAnsi="Palatino Linotype" w:cs="Arial"/>
        </w:rPr>
        <w:t>s</w:t>
      </w:r>
      <w:r w:rsidRPr="00DE06F3">
        <w:rPr>
          <w:rFonts w:ascii="Palatino Linotype" w:hAnsi="Palatino Linotype" w:cs="Arial"/>
          <w:bCs/>
        </w:rPr>
        <w:t xml:space="preserve"> </w:t>
      </w:r>
      <w:r w:rsidR="00B05B17" w:rsidRPr="00DE06F3">
        <w:rPr>
          <w:rFonts w:ascii="Palatino Linotype" w:hAnsi="Palatino Linotype" w:cs="Arial"/>
          <w:bCs/>
        </w:rPr>
        <w:t>los recursos</w:t>
      </w:r>
      <w:r w:rsidRPr="00DE06F3">
        <w:rPr>
          <w:rFonts w:ascii="Palatino Linotype" w:hAnsi="Palatino Linotype" w:cs="Arial"/>
          <w:bCs/>
        </w:rPr>
        <w:t xml:space="preserve"> de revisión </w:t>
      </w:r>
      <w:r w:rsidRPr="00DE06F3">
        <w:rPr>
          <w:rFonts w:ascii="Palatino Linotype" w:hAnsi="Palatino Linotype" w:cs="Arial"/>
          <w:b/>
          <w:bCs/>
        </w:rPr>
        <w:t>0</w:t>
      </w:r>
      <w:r w:rsidR="008B24A2" w:rsidRPr="00DE06F3">
        <w:rPr>
          <w:rFonts w:ascii="Palatino Linotype" w:hAnsi="Palatino Linotype" w:cs="Arial"/>
          <w:b/>
          <w:bCs/>
        </w:rPr>
        <w:t>6512</w:t>
      </w:r>
      <w:r w:rsidRPr="00DE06F3">
        <w:rPr>
          <w:rFonts w:ascii="Palatino Linotype" w:hAnsi="Palatino Linotype" w:cs="Arial"/>
          <w:b/>
          <w:bCs/>
        </w:rPr>
        <w:t>/INFOEM/IP/RR/2021</w:t>
      </w:r>
      <w:r w:rsidR="00B05B17" w:rsidRPr="00DE06F3">
        <w:rPr>
          <w:rFonts w:ascii="Palatino Linotype" w:hAnsi="Palatino Linotype" w:cs="Arial"/>
          <w:b/>
          <w:bCs/>
        </w:rPr>
        <w:t xml:space="preserve"> y 0651</w:t>
      </w:r>
      <w:r w:rsidR="003B191F" w:rsidRPr="00DE06F3">
        <w:rPr>
          <w:rFonts w:ascii="Palatino Linotype" w:hAnsi="Palatino Linotype" w:cs="Arial"/>
          <w:b/>
          <w:bCs/>
        </w:rPr>
        <w:t>3</w:t>
      </w:r>
      <w:r w:rsidR="00B05B17" w:rsidRPr="00DE06F3">
        <w:rPr>
          <w:rFonts w:ascii="Palatino Linotype" w:hAnsi="Palatino Linotype" w:cs="Arial"/>
          <w:b/>
          <w:bCs/>
        </w:rPr>
        <w:t xml:space="preserve">/INFOEM/IP/RR/2021 </w:t>
      </w:r>
      <w:r w:rsidR="00B05B17" w:rsidRPr="00DE06F3">
        <w:rPr>
          <w:rFonts w:ascii="Palatino Linotype" w:hAnsi="Palatino Linotype" w:cs="Arial"/>
          <w:bCs/>
        </w:rPr>
        <w:t>en</w:t>
      </w:r>
      <w:r w:rsidRPr="00DE06F3">
        <w:rPr>
          <w:rFonts w:ascii="Palatino Linotype" w:hAnsi="Palatino Linotype" w:cs="Arial"/>
          <w:bCs/>
        </w:rPr>
        <w:t xml:space="preserve"> términos del Considerando </w:t>
      </w:r>
      <w:r w:rsidR="003A393F" w:rsidRPr="00DE06F3">
        <w:rPr>
          <w:rFonts w:ascii="Palatino Linotype" w:hAnsi="Palatino Linotype" w:cs="Arial"/>
          <w:b/>
          <w:bCs/>
        </w:rPr>
        <w:t>SEXTO</w:t>
      </w:r>
      <w:r w:rsidRPr="00DE06F3">
        <w:rPr>
          <w:rFonts w:ascii="Palatino Linotype" w:hAnsi="Palatino Linotype" w:cs="Arial"/>
          <w:bCs/>
        </w:rPr>
        <w:t xml:space="preserve"> de la presente resolución.</w:t>
      </w:r>
    </w:p>
    <w:p w14:paraId="7A055EEC" w14:textId="77777777" w:rsidR="00CA106C" w:rsidRPr="00DE06F3" w:rsidRDefault="00CA106C" w:rsidP="00CA106C">
      <w:pPr>
        <w:widowControl w:val="0"/>
        <w:autoSpaceDE w:val="0"/>
        <w:autoSpaceDN w:val="0"/>
        <w:adjustRightInd w:val="0"/>
        <w:spacing w:line="360" w:lineRule="auto"/>
        <w:jc w:val="both"/>
        <w:rPr>
          <w:rFonts w:ascii="Palatino Linotype" w:hAnsi="Palatino Linotype" w:cs="Arial"/>
          <w:bCs/>
        </w:rPr>
      </w:pPr>
    </w:p>
    <w:p w14:paraId="3B178702" w14:textId="18DBB0CE" w:rsidR="00CA106C" w:rsidRPr="00DE06F3" w:rsidRDefault="00CA106C" w:rsidP="00CA106C">
      <w:pPr>
        <w:spacing w:line="360" w:lineRule="auto"/>
        <w:jc w:val="both"/>
        <w:rPr>
          <w:rFonts w:ascii="Palatino Linotype" w:hAnsi="Palatino Linotype"/>
          <w:b/>
        </w:rPr>
      </w:pPr>
      <w:r w:rsidRPr="00DE06F3">
        <w:rPr>
          <w:rFonts w:ascii="Palatino Linotype" w:hAnsi="Palatino Linotype" w:cs="Arial"/>
          <w:b/>
          <w:color w:val="000000" w:themeColor="text1"/>
          <w:sz w:val="28"/>
        </w:rPr>
        <w:t>SEGUNDO</w:t>
      </w:r>
      <w:r w:rsidRPr="00DE06F3">
        <w:rPr>
          <w:rFonts w:ascii="Palatino Linotype" w:hAnsi="Palatino Linotype" w:cs="Arial"/>
          <w:color w:val="000000" w:themeColor="text1"/>
          <w:sz w:val="28"/>
        </w:rPr>
        <w:t>.</w:t>
      </w:r>
      <w:r w:rsidRPr="00DE06F3">
        <w:rPr>
          <w:rFonts w:ascii="Palatino Linotype" w:eastAsia="Calibri" w:hAnsi="Palatino Linotype" w:cs="Arial"/>
          <w:bCs/>
        </w:rPr>
        <w:t xml:space="preserve"> </w:t>
      </w:r>
      <w:r w:rsidRPr="00DE06F3">
        <w:rPr>
          <w:rFonts w:ascii="Palatino Linotype" w:hAnsi="Palatino Linotype"/>
          <w:b/>
        </w:rPr>
        <w:t>Notifíquese</w:t>
      </w:r>
      <w:r w:rsidRPr="00DE06F3">
        <w:rPr>
          <w:rFonts w:ascii="Palatino Linotype" w:hAnsi="Palatino Linotype"/>
        </w:rPr>
        <w:t xml:space="preserve"> la presente resolución al Titular de la Unidad de Transparencia del </w:t>
      </w:r>
      <w:r w:rsidRPr="00DE06F3">
        <w:rPr>
          <w:rFonts w:ascii="Palatino Linotype" w:hAnsi="Palatino Linotype"/>
          <w:b/>
        </w:rPr>
        <w:t>SUJETO OBLIGADO</w:t>
      </w:r>
      <w:r w:rsidRPr="00DE06F3">
        <w:rPr>
          <w:rFonts w:ascii="Palatino Linotype" w:hAnsi="Palatino Linotype"/>
        </w:rPr>
        <w:t xml:space="preserve"> para su conocimiento</w:t>
      </w:r>
      <w:r w:rsidR="008B24A2" w:rsidRPr="00DE06F3">
        <w:rPr>
          <w:rFonts w:ascii="Palatino Linotype" w:hAnsi="Palatino Linotype"/>
        </w:rPr>
        <w:t>, vía Sistema de Acceso a la Información Mexiquense (SAIMEX).</w:t>
      </w:r>
    </w:p>
    <w:p w14:paraId="10A33A8F" w14:textId="27B1E51A" w:rsidR="00CA106C" w:rsidRPr="00DE06F3" w:rsidRDefault="00CA106C" w:rsidP="00CA106C">
      <w:pPr>
        <w:spacing w:before="240" w:after="240" w:line="360" w:lineRule="auto"/>
        <w:jc w:val="both"/>
        <w:rPr>
          <w:rFonts w:ascii="Palatino Linotype" w:hAnsi="Palatino Linotype"/>
          <w:color w:val="222222"/>
          <w:lang w:eastAsia="es-MX"/>
        </w:rPr>
      </w:pPr>
      <w:r w:rsidRPr="00DE06F3">
        <w:rPr>
          <w:rFonts w:ascii="Palatino Linotype" w:hAnsi="Palatino Linotype" w:cs="Arial"/>
          <w:b/>
          <w:color w:val="000000" w:themeColor="text1"/>
          <w:sz w:val="28"/>
          <w:szCs w:val="28"/>
        </w:rPr>
        <w:t xml:space="preserve">TERCERO. </w:t>
      </w:r>
      <w:r w:rsidRPr="00DE06F3">
        <w:rPr>
          <w:rFonts w:ascii="Palatino Linotype" w:eastAsiaTheme="minorEastAsia" w:hAnsi="Palatino Linotype"/>
          <w:b/>
          <w:color w:val="222222"/>
          <w:szCs w:val="17"/>
          <w:lang w:eastAsia="es-ES_tradnl"/>
        </w:rPr>
        <w:t>Notifíquese</w:t>
      </w:r>
      <w:r w:rsidRPr="00DE06F3">
        <w:rPr>
          <w:rFonts w:ascii="Palatino Linotype" w:eastAsiaTheme="minorEastAsia" w:hAnsi="Palatino Linotype"/>
          <w:color w:val="222222"/>
          <w:szCs w:val="17"/>
          <w:lang w:eastAsia="es-ES_tradnl"/>
        </w:rPr>
        <w:t xml:space="preserve"> </w:t>
      </w:r>
      <w:r w:rsidR="00103C22" w:rsidRPr="00DE06F3">
        <w:rPr>
          <w:rFonts w:ascii="Palatino Linotype" w:eastAsiaTheme="minorEastAsia" w:hAnsi="Palatino Linotype"/>
          <w:color w:val="222222"/>
          <w:szCs w:val="17"/>
          <w:lang w:eastAsia="es-ES_tradnl"/>
        </w:rPr>
        <w:t xml:space="preserve">al </w:t>
      </w:r>
      <w:r w:rsidRPr="00DE06F3">
        <w:rPr>
          <w:rFonts w:ascii="Palatino Linotype" w:eastAsiaTheme="minorEastAsia" w:hAnsi="Palatino Linotype"/>
          <w:b/>
          <w:color w:val="222222"/>
          <w:szCs w:val="17"/>
          <w:lang w:eastAsia="es-ES_tradnl"/>
        </w:rPr>
        <w:t>RECURRENTE</w:t>
      </w:r>
      <w:r w:rsidRPr="00DE06F3">
        <w:rPr>
          <w:rFonts w:ascii="Palatino Linotype" w:eastAsiaTheme="minorEastAsia" w:hAnsi="Palatino Linotype"/>
          <w:color w:val="222222"/>
          <w:szCs w:val="17"/>
          <w:lang w:eastAsia="es-ES_tradnl"/>
        </w:rPr>
        <w:t xml:space="preserve"> la presente resolución</w:t>
      </w:r>
      <w:r w:rsidR="008B24A2" w:rsidRPr="00DE06F3">
        <w:rPr>
          <w:rFonts w:ascii="Palatino Linotype" w:eastAsiaTheme="minorEastAsia" w:hAnsi="Palatino Linotype"/>
          <w:color w:val="222222"/>
          <w:szCs w:val="17"/>
          <w:lang w:eastAsia="es-ES_tradnl"/>
        </w:rPr>
        <w:t xml:space="preserve">, vía </w:t>
      </w:r>
      <w:r w:rsidR="00B05B17" w:rsidRPr="00DE06F3">
        <w:rPr>
          <w:rFonts w:ascii="Palatino Linotype" w:eastAsiaTheme="minorEastAsia" w:hAnsi="Palatino Linotype"/>
          <w:b/>
          <w:bCs/>
          <w:color w:val="222222"/>
          <w:szCs w:val="17"/>
          <w:lang w:eastAsia="es-ES_tradnl"/>
        </w:rPr>
        <w:t>Correo electrónico</w:t>
      </w:r>
      <w:r w:rsidR="00B05B17" w:rsidRPr="00DE06F3">
        <w:rPr>
          <w:rFonts w:ascii="Palatino Linotype" w:eastAsiaTheme="minorEastAsia" w:hAnsi="Palatino Linotype"/>
          <w:color w:val="222222"/>
          <w:szCs w:val="17"/>
          <w:lang w:eastAsia="es-ES_tradnl"/>
        </w:rPr>
        <w:t xml:space="preserve"> y </w:t>
      </w:r>
      <w:r w:rsidR="008B24A2" w:rsidRPr="00DE06F3">
        <w:rPr>
          <w:rFonts w:ascii="Palatino Linotype" w:eastAsiaTheme="minorEastAsia" w:hAnsi="Palatino Linotype"/>
          <w:color w:val="222222"/>
          <w:szCs w:val="17"/>
          <w:lang w:eastAsia="es-ES_tradnl"/>
        </w:rPr>
        <w:t>Sistema de Acceso a la Información Mexiquense (</w:t>
      </w:r>
      <w:r w:rsidR="008B24A2" w:rsidRPr="00DE06F3">
        <w:rPr>
          <w:rFonts w:ascii="Palatino Linotype" w:eastAsiaTheme="minorEastAsia" w:hAnsi="Palatino Linotype"/>
          <w:b/>
          <w:bCs/>
          <w:color w:val="222222"/>
          <w:szCs w:val="17"/>
          <w:lang w:eastAsia="es-ES_tradnl"/>
        </w:rPr>
        <w:t>SAIMEX</w:t>
      </w:r>
      <w:r w:rsidR="008B24A2" w:rsidRPr="00DE06F3">
        <w:rPr>
          <w:rFonts w:ascii="Palatino Linotype" w:eastAsiaTheme="minorEastAsia" w:hAnsi="Palatino Linotype"/>
          <w:color w:val="222222"/>
          <w:szCs w:val="17"/>
          <w:lang w:eastAsia="es-ES_tradnl"/>
        </w:rPr>
        <w:t>).</w:t>
      </w:r>
    </w:p>
    <w:p w14:paraId="610A49D4" w14:textId="77777777" w:rsidR="00CA106C" w:rsidRPr="00DE06F3" w:rsidRDefault="00CA106C" w:rsidP="00CA106C">
      <w:pPr>
        <w:spacing w:before="240" w:after="240" w:line="360" w:lineRule="auto"/>
        <w:jc w:val="both"/>
        <w:rPr>
          <w:rFonts w:ascii="Palatino Linotype" w:eastAsiaTheme="minorEastAsia" w:hAnsi="Palatino Linotype"/>
          <w:color w:val="222222"/>
          <w:szCs w:val="17"/>
          <w:lang w:eastAsia="es-ES_tradnl"/>
        </w:rPr>
      </w:pPr>
      <w:r w:rsidRPr="00DE06F3">
        <w:rPr>
          <w:rFonts w:ascii="Palatino Linotype" w:hAnsi="Palatino Linotype" w:cs="Arial"/>
          <w:b/>
          <w:color w:val="000000" w:themeColor="text1"/>
          <w:sz w:val="28"/>
          <w:szCs w:val="28"/>
        </w:rPr>
        <w:lastRenderedPageBreak/>
        <w:t xml:space="preserve">CUARTO. </w:t>
      </w:r>
      <w:r w:rsidRPr="00DE06F3">
        <w:rPr>
          <w:rFonts w:ascii="Palatino Linotype" w:eastAsiaTheme="minorEastAsia" w:hAnsi="Palatino Linotype"/>
          <w:b/>
          <w:color w:val="222222"/>
          <w:szCs w:val="17"/>
          <w:lang w:eastAsia="es-ES_tradnl"/>
        </w:rPr>
        <w:t>Hágase del conocimiento</w:t>
      </w:r>
      <w:r w:rsidRPr="00DE06F3">
        <w:rPr>
          <w:rFonts w:ascii="Palatino Linotype" w:eastAsiaTheme="minorEastAsia" w:hAnsi="Palatino Linotype"/>
          <w:color w:val="222222"/>
          <w:szCs w:val="17"/>
          <w:lang w:eastAsia="es-ES_tradnl"/>
        </w:rPr>
        <w:t xml:space="preserve"> a </w:t>
      </w:r>
      <w:r w:rsidRPr="00DE06F3">
        <w:rPr>
          <w:rFonts w:ascii="Palatino Linotype" w:eastAsiaTheme="minorEastAsia" w:hAnsi="Palatino Linotype"/>
          <w:b/>
          <w:bCs/>
          <w:color w:val="222222"/>
          <w:szCs w:val="17"/>
          <w:lang w:eastAsia="es-ES_tradnl"/>
        </w:rPr>
        <w:t xml:space="preserve">EL </w:t>
      </w:r>
      <w:r w:rsidRPr="00DE06F3">
        <w:rPr>
          <w:rFonts w:ascii="Palatino Linotype" w:eastAsiaTheme="minorEastAsia" w:hAnsi="Palatino Linotype"/>
          <w:b/>
          <w:color w:val="222222"/>
          <w:szCs w:val="17"/>
          <w:lang w:eastAsia="es-ES_tradnl"/>
        </w:rPr>
        <w:t>RECURRENTE</w:t>
      </w:r>
      <w:r w:rsidRPr="00DE06F3">
        <w:rPr>
          <w:rFonts w:ascii="Palatino Linotype" w:eastAsiaTheme="minorEastAsia"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264C6FB1" w14:textId="481617F6" w:rsidR="005508E8" w:rsidRPr="00DE06F3" w:rsidRDefault="005508E8" w:rsidP="005508E8">
      <w:pPr>
        <w:spacing w:line="360" w:lineRule="auto"/>
        <w:jc w:val="both"/>
        <w:rPr>
          <w:rFonts w:ascii="Palatino Linotype" w:hAnsi="Palatino Linotype" w:cs="Arial"/>
        </w:rPr>
      </w:pPr>
      <w:r w:rsidRPr="00DE06F3">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Y GUADALUPE RAMÍREZ PEÑA</w:t>
      </w:r>
      <w:r w:rsidR="00E83C4C" w:rsidRPr="00DE06F3">
        <w:rPr>
          <w:rFonts w:ascii="Palatino Linotype" w:hAnsi="Palatino Linotype"/>
        </w:rPr>
        <w:t xml:space="preserve">; EN LA QUINTA SESIÓN ORDINARIA CELEBRADA EL DIEZ DE </w:t>
      </w:r>
      <w:r w:rsidRPr="00DE06F3">
        <w:rPr>
          <w:rFonts w:ascii="Palatino Linotype" w:hAnsi="Palatino Linotype"/>
        </w:rPr>
        <w:t>FEBRERO DE DOS MIL VEINTID</w:t>
      </w:r>
      <w:r w:rsidR="005843BB" w:rsidRPr="00DE06F3">
        <w:rPr>
          <w:rFonts w:ascii="Palatino Linotype" w:hAnsi="Palatino Linotype"/>
        </w:rPr>
        <w:t>Ó</w:t>
      </w:r>
      <w:r w:rsidRPr="00DE06F3">
        <w:rPr>
          <w:rFonts w:ascii="Palatino Linotype" w:hAnsi="Palatino Linotype"/>
        </w:rPr>
        <w:t>S, ANTE EL SECRETARIO TÉCNICO DEL PLENO, ALEXIS TAPIA RAMÍREZ.</w:t>
      </w:r>
    </w:p>
    <w:p w14:paraId="5D65A6C6" w14:textId="7B0A065C" w:rsidR="005508E8" w:rsidRPr="005508E8" w:rsidRDefault="00E83C4C" w:rsidP="005508E8">
      <w:pPr>
        <w:spacing w:line="360" w:lineRule="auto"/>
        <w:jc w:val="both"/>
        <w:rPr>
          <w:rFonts w:ascii="Palatino Linotype" w:hAnsi="Palatino Linotype"/>
          <w:sz w:val="14"/>
          <w:szCs w:val="14"/>
        </w:rPr>
      </w:pPr>
      <w:r w:rsidRPr="00DE06F3">
        <w:rPr>
          <w:rFonts w:ascii="Palatino Linotype" w:hAnsi="Palatino Linotype"/>
          <w:sz w:val="14"/>
          <w:szCs w:val="14"/>
        </w:rPr>
        <w:t>GRP/BCC</w:t>
      </w:r>
      <w:r w:rsidR="005508E8" w:rsidRPr="00DE06F3">
        <w:rPr>
          <w:rFonts w:ascii="Palatino Linotype" w:hAnsi="Palatino Linotype"/>
          <w:sz w:val="14"/>
          <w:szCs w:val="14"/>
        </w:rPr>
        <w:t>/BLA/DEMF/CCC</w:t>
      </w:r>
    </w:p>
    <w:p w14:paraId="53C5FCF4" w14:textId="6D85F834" w:rsidR="00B97505" w:rsidRPr="00644C09" w:rsidRDefault="00B97505" w:rsidP="00033269">
      <w:pPr>
        <w:spacing w:line="360" w:lineRule="auto"/>
        <w:jc w:val="both"/>
        <w:rPr>
          <w:rFonts w:ascii="Palatino Linotype" w:hAnsi="Palatino Linotype"/>
        </w:rPr>
      </w:pPr>
    </w:p>
    <w:p w14:paraId="478FC6D8" w14:textId="71CC324B" w:rsidR="00B97505" w:rsidRPr="00644C09" w:rsidRDefault="00B97505" w:rsidP="00033269">
      <w:pPr>
        <w:spacing w:line="360" w:lineRule="auto"/>
        <w:jc w:val="both"/>
        <w:rPr>
          <w:rFonts w:ascii="Palatino Linotype" w:hAnsi="Palatino Linotype"/>
        </w:rPr>
      </w:pPr>
    </w:p>
    <w:p w14:paraId="41B261AE" w14:textId="735A228E" w:rsidR="00B97505" w:rsidRPr="00644C09" w:rsidRDefault="00B97505" w:rsidP="00033269">
      <w:pPr>
        <w:spacing w:line="360" w:lineRule="auto"/>
        <w:jc w:val="both"/>
        <w:rPr>
          <w:rFonts w:ascii="Palatino Linotype" w:hAnsi="Palatino Linotype"/>
        </w:rPr>
      </w:pPr>
    </w:p>
    <w:p w14:paraId="63EC9353" w14:textId="05DCCD2B" w:rsidR="00B97505" w:rsidRPr="00644C09" w:rsidRDefault="00B97505" w:rsidP="00033269">
      <w:pPr>
        <w:spacing w:line="360" w:lineRule="auto"/>
        <w:jc w:val="both"/>
        <w:rPr>
          <w:rFonts w:ascii="Palatino Linotype" w:hAnsi="Palatino Linotype"/>
        </w:rPr>
      </w:pPr>
    </w:p>
    <w:p w14:paraId="02B7A153" w14:textId="59B49131" w:rsidR="00B97505" w:rsidRPr="00644C09" w:rsidRDefault="00B97505" w:rsidP="00033269">
      <w:pPr>
        <w:spacing w:line="360" w:lineRule="auto"/>
        <w:jc w:val="both"/>
        <w:rPr>
          <w:rFonts w:ascii="Palatino Linotype" w:hAnsi="Palatino Linotype"/>
        </w:rPr>
      </w:pPr>
    </w:p>
    <w:p w14:paraId="7F32ECCD" w14:textId="5FB369CF" w:rsidR="00B97505" w:rsidRPr="00644C09" w:rsidRDefault="00B97505" w:rsidP="00033269">
      <w:pPr>
        <w:spacing w:line="360" w:lineRule="auto"/>
        <w:jc w:val="both"/>
        <w:rPr>
          <w:rFonts w:ascii="Palatino Linotype" w:hAnsi="Palatino Linotype"/>
        </w:rPr>
      </w:pPr>
    </w:p>
    <w:p w14:paraId="00EF156D" w14:textId="6F15A74C" w:rsidR="00B97505" w:rsidRPr="00644C09" w:rsidRDefault="00B97505" w:rsidP="00033269">
      <w:pPr>
        <w:spacing w:line="360" w:lineRule="auto"/>
        <w:jc w:val="both"/>
        <w:rPr>
          <w:rFonts w:ascii="Palatino Linotype" w:hAnsi="Palatino Linotype"/>
        </w:rPr>
      </w:pPr>
    </w:p>
    <w:p w14:paraId="2CC0115D" w14:textId="5F66DA73" w:rsidR="00B97505" w:rsidRPr="00644C09" w:rsidRDefault="00B97505" w:rsidP="00033269">
      <w:pPr>
        <w:spacing w:line="360" w:lineRule="auto"/>
        <w:jc w:val="both"/>
        <w:rPr>
          <w:rFonts w:ascii="Palatino Linotype" w:hAnsi="Palatino Linotype"/>
        </w:rPr>
      </w:pPr>
    </w:p>
    <w:p w14:paraId="07D75A6D" w14:textId="6BB4C99B" w:rsidR="00B97505" w:rsidRPr="00644C09" w:rsidRDefault="00B97505" w:rsidP="00033269">
      <w:pPr>
        <w:spacing w:line="360" w:lineRule="auto"/>
        <w:jc w:val="both"/>
        <w:rPr>
          <w:rFonts w:ascii="Palatino Linotype" w:hAnsi="Palatino Linotype"/>
        </w:rPr>
      </w:pPr>
    </w:p>
    <w:p w14:paraId="11A7407D" w14:textId="5861B494" w:rsidR="00B97505" w:rsidRPr="00644C09" w:rsidRDefault="00B97505" w:rsidP="00033269">
      <w:pPr>
        <w:spacing w:line="360" w:lineRule="auto"/>
        <w:jc w:val="both"/>
        <w:rPr>
          <w:rFonts w:ascii="Palatino Linotype" w:hAnsi="Palatino Linotype"/>
        </w:rPr>
      </w:pPr>
    </w:p>
    <w:p w14:paraId="3759824F" w14:textId="7FE8E3CB" w:rsidR="00B97505" w:rsidRPr="00644C09" w:rsidRDefault="00B97505" w:rsidP="00033269">
      <w:pPr>
        <w:spacing w:line="360" w:lineRule="auto"/>
        <w:jc w:val="both"/>
        <w:rPr>
          <w:rFonts w:ascii="Palatino Linotype" w:hAnsi="Palatino Linotype"/>
        </w:rPr>
      </w:pPr>
    </w:p>
    <w:p w14:paraId="2477CD72" w14:textId="23115B11" w:rsidR="00B97505" w:rsidRPr="00644C09" w:rsidRDefault="00B97505" w:rsidP="00033269">
      <w:pPr>
        <w:spacing w:line="360" w:lineRule="auto"/>
        <w:jc w:val="both"/>
        <w:rPr>
          <w:rFonts w:ascii="Palatino Linotype" w:hAnsi="Palatino Linotype"/>
        </w:rPr>
      </w:pPr>
    </w:p>
    <w:p w14:paraId="6BDF6E0B" w14:textId="77777777" w:rsidR="00B97505" w:rsidRPr="00644C09" w:rsidRDefault="00B97505" w:rsidP="00033269">
      <w:pPr>
        <w:spacing w:line="360" w:lineRule="auto"/>
        <w:jc w:val="both"/>
        <w:rPr>
          <w:rFonts w:ascii="Palatino Linotype" w:hAnsi="Palatino Linotype"/>
        </w:rPr>
      </w:pPr>
    </w:p>
    <w:p w14:paraId="45EEC7DB" w14:textId="77777777" w:rsidR="001E5710" w:rsidRPr="00644C09" w:rsidRDefault="001E5710" w:rsidP="00033269">
      <w:pPr>
        <w:spacing w:line="360" w:lineRule="auto"/>
        <w:jc w:val="both"/>
        <w:rPr>
          <w:rFonts w:ascii="Palatino Linotype" w:hAnsi="Palatino Linotype"/>
        </w:rPr>
      </w:pPr>
    </w:p>
    <w:p w14:paraId="0FD7FCC8" w14:textId="77777777" w:rsidR="00F03ADD" w:rsidRPr="00644C09" w:rsidRDefault="00F03ADD" w:rsidP="00033269">
      <w:pPr>
        <w:spacing w:line="360" w:lineRule="auto"/>
        <w:jc w:val="both"/>
        <w:rPr>
          <w:rFonts w:ascii="Palatino Linotype" w:hAnsi="Palatino Linotype"/>
        </w:rPr>
      </w:pPr>
    </w:p>
    <w:p w14:paraId="28F37A0D" w14:textId="77777777" w:rsidR="0089166A" w:rsidRPr="00644C09" w:rsidRDefault="0089166A" w:rsidP="00033269">
      <w:pPr>
        <w:spacing w:line="360" w:lineRule="auto"/>
        <w:jc w:val="both"/>
        <w:rPr>
          <w:rFonts w:ascii="Palatino Linotype" w:hAnsi="Palatino Linotype"/>
        </w:rPr>
      </w:pPr>
    </w:p>
    <w:p w14:paraId="7568CD1C" w14:textId="77777777" w:rsidR="002312F9" w:rsidRPr="00644C09" w:rsidRDefault="002312F9" w:rsidP="00033269">
      <w:pPr>
        <w:spacing w:line="360" w:lineRule="auto"/>
        <w:jc w:val="both"/>
        <w:rPr>
          <w:rFonts w:ascii="Palatino Linotype" w:hAnsi="Palatino Linotype"/>
        </w:rPr>
      </w:pPr>
    </w:p>
    <w:sectPr w:rsidR="002312F9" w:rsidRPr="00644C09" w:rsidSect="006957B1">
      <w:headerReference w:type="even" r:id="rId28"/>
      <w:headerReference w:type="default" r:id="rId29"/>
      <w:footerReference w:type="default" r:id="rId30"/>
      <w:headerReference w:type="first" r:id="rId31"/>
      <w:footerReference w:type="first" r:id="rId32"/>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D10541" w14:textId="77777777" w:rsidR="00E15648" w:rsidRDefault="00E15648" w:rsidP="00C80F8C">
      <w:r>
        <w:separator/>
      </w:r>
    </w:p>
  </w:endnote>
  <w:endnote w:type="continuationSeparator" w:id="0">
    <w:p w14:paraId="72FE2226" w14:textId="77777777" w:rsidR="00E15648" w:rsidRDefault="00E15648"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charset w:val="00"/>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4708E" w14:textId="0E41DCF0" w:rsidR="00035B7D" w:rsidRPr="0010196A" w:rsidRDefault="00035B7D"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84659E">
      <w:rPr>
        <w:rFonts w:ascii="Palatino Linotype" w:hAnsi="Palatino Linotype" w:cs="Arial"/>
        <w:bCs/>
        <w:noProof/>
        <w:sz w:val="22"/>
        <w:szCs w:val="22"/>
      </w:rPr>
      <w:t>27</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84659E">
      <w:rPr>
        <w:rFonts w:ascii="Palatino Linotype" w:hAnsi="Palatino Linotype" w:cs="Arial"/>
        <w:bCs/>
        <w:noProof/>
        <w:sz w:val="22"/>
        <w:szCs w:val="22"/>
      </w:rPr>
      <w:t>28</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87D5B" w14:textId="7D86036E" w:rsidR="00035B7D" w:rsidRPr="0010196A" w:rsidRDefault="00035B7D"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84659E">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84659E">
      <w:rPr>
        <w:rFonts w:ascii="Palatino Linotype" w:hAnsi="Palatino Linotype" w:cs="Arial"/>
        <w:bCs/>
        <w:noProof/>
        <w:sz w:val="22"/>
        <w:szCs w:val="22"/>
      </w:rPr>
      <w:t>28</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A29FDC" w14:textId="77777777" w:rsidR="00E15648" w:rsidRDefault="00E15648" w:rsidP="00C80F8C">
      <w:r>
        <w:separator/>
      </w:r>
    </w:p>
  </w:footnote>
  <w:footnote w:type="continuationSeparator" w:id="0">
    <w:p w14:paraId="6E36F3DE" w14:textId="77777777" w:rsidR="00E15648" w:rsidRDefault="00E15648" w:rsidP="00C80F8C">
      <w:r>
        <w:continuationSeparator/>
      </w:r>
    </w:p>
  </w:footnote>
  <w:footnote w:id="1">
    <w:p w14:paraId="3EFEC317" w14:textId="77777777" w:rsidR="008B24A2" w:rsidRDefault="008B24A2" w:rsidP="008B24A2">
      <w:pPr>
        <w:pStyle w:val="Textonotapie"/>
        <w:jc w:val="both"/>
      </w:pPr>
      <w:r>
        <w:rPr>
          <w:rStyle w:val="Refdenotaalpie"/>
        </w:rPr>
        <w:footnoteRef/>
      </w:r>
      <w:r>
        <w:t xml:space="preserve"> V. Admitido el recurso de revisión, aparezca alguna causal de improcedencia en los términos de la presente Ley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FB900" w14:textId="424AEA1D" w:rsidR="00035B7D" w:rsidRDefault="00984E52">
    <w:pPr>
      <w:pStyle w:val="Encabezado"/>
    </w:pPr>
    <w:r>
      <w:rPr>
        <w:noProof/>
        <w:lang w:val="es-MX" w:eastAsia="es-MX"/>
      </w:rPr>
      <w:pict w14:anchorId="0157E9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alt="RESOLUCIÓN" style="position:absolute;margin-left:0;margin-top:0;width:540pt;height:10in;z-index:-251656192;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4C575" w14:textId="6D323160" w:rsidR="00035B7D" w:rsidRPr="0010196A" w:rsidRDefault="00984E52"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7B590C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alt="RESOLUCIÓN" style="position:absolute;margin-left:0;margin-top:0;width:540pt;height:10in;z-index:-251655168;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035B7D" w:rsidRPr="008F2CCC" w14:paraId="1F097D8A" w14:textId="77777777" w:rsidTr="00BC450B">
      <w:tc>
        <w:tcPr>
          <w:tcW w:w="3261" w:type="dxa"/>
          <w:vMerge w:val="restart"/>
        </w:tcPr>
        <w:p w14:paraId="1F780A0C" w14:textId="1EFF25F4" w:rsidR="00035B7D" w:rsidRPr="008F2CCC" w:rsidRDefault="00035B7D"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035B7D" w:rsidRPr="00664658" w:rsidRDefault="00035B7D"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146B4644" w:rsidR="00035B7D" w:rsidRPr="00664658" w:rsidRDefault="00035B7D" w:rsidP="00C34EFF">
          <w:pPr>
            <w:jc w:val="both"/>
            <w:rPr>
              <w:rFonts w:ascii="Palatino Linotype" w:hAnsi="Palatino Linotype"/>
              <w:b/>
              <w:sz w:val="22"/>
              <w:szCs w:val="22"/>
              <w:lang w:val="es-ES_tradnl"/>
            </w:rPr>
          </w:pPr>
          <w:bookmarkStart w:id="10" w:name="_Hlk92389047"/>
          <w:r w:rsidRPr="004B29B3">
            <w:rPr>
              <w:rFonts w:ascii="Palatino Linotype" w:hAnsi="Palatino Linotype"/>
              <w:b/>
              <w:bCs/>
              <w:sz w:val="22"/>
              <w:szCs w:val="22"/>
            </w:rPr>
            <w:t>0</w:t>
          </w:r>
          <w:r w:rsidR="00811596">
            <w:rPr>
              <w:rFonts w:ascii="Palatino Linotype" w:hAnsi="Palatino Linotype"/>
              <w:b/>
              <w:bCs/>
              <w:sz w:val="22"/>
              <w:szCs w:val="22"/>
            </w:rPr>
            <w:t>6512</w:t>
          </w:r>
          <w:r w:rsidRPr="004B29B3">
            <w:rPr>
              <w:rFonts w:ascii="Palatino Linotype" w:hAnsi="Palatino Linotype"/>
              <w:b/>
              <w:bCs/>
              <w:sz w:val="22"/>
              <w:szCs w:val="22"/>
            </w:rPr>
            <w:t xml:space="preserve">/INFOEM/IP/RR/2021 </w:t>
          </w:r>
          <w:bookmarkEnd w:id="10"/>
          <w:r w:rsidRPr="004B29B3">
            <w:rPr>
              <w:rFonts w:ascii="Palatino Linotype" w:hAnsi="Palatino Linotype"/>
              <w:b/>
              <w:bCs/>
              <w:sz w:val="22"/>
              <w:szCs w:val="22"/>
            </w:rPr>
            <w:t>y acumulado</w:t>
          </w:r>
        </w:p>
      </w:tc>
    </w:tr>
    <w:tr w:rsidR="00035B7D" w:rsidRPr="008F2CCC" w14:paraId="049677A3" w14:textId="77777777" w:rsidTr="00BC450B">
      <w:tc>
        <w:tcPr>
          <w:tcW w:w="3261" w:type="dxa"/>
          <w:vMerge/>
        </w:tcPr>
        <w:p w14:paraId="4A21EAC1" w14:textId="5C1F145E" w:rsidR="00035B7D" w:rsidRPr="008F2CCC" w:rsidRDefault="00035B7D" w:rsidP="00200BFC">
          <w:pPr>
            <w:rPr>
              <w:rFonts w:ascii="Palatino Linotype" w:hAnsi="Palatino Linotype"/>
              <w:b/>
              <w:sz w:val="22"/>
              <w:szCs w:val="22"/>
              <w:lang w:val="es-ES_tradnl"/>
            </w:rPr>
          </w:pPr>
        </w:p>
      </w:tc>
      <w:tc>
        <w:tcPr>
          <w:tcW w:w="2551" w:type="dxa"/>
          <w:shd w:val="clear" w:color="auto" w:fill="auto"/>
        </w:tcPr>
        <w:p w14:paraId="1237BCDE" w14:textId="77777777" w:rsidR="00035B7D" w:rsidRPr="00664658" w:rsidRDefault="00035B7D"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4E77580E" w:rsidR="00035B7D" w:rsidRPr="00D41D47" w:rsidRDefault="00811596" w:rsidP="00200BFC">
          <w:pPr>
            <w:jc w:val="both"/>
            <w:rPr>
              <w:rFonts w:ascii="Palatino Linotype" w:hAnsi="Palatino Linotype"/>
              <w:b/>
              <w:sz w:val="22"/>
              <w:szCs w:val="22"/>
              <w:lang w:val="es-ES_tradnl"/>
            </w:rPr>
          </w:pPr>
          <w:r w:rsidRPr="00811596">
            <w:rPr>
              <w:rFonts w:ascii="Palatino Linotype" w:hAnsi="Palatino Linotype"/>
              <w:b/>
              <w:sz w:val="22"/>
              <w:szCs w:val="22"/>
              <w:lang w:val="es-ES_tradnl"/>
            </w:rPr>
            <w:t>Secretaría de Justicia y Derechos Humanos</w:t>
          </w:r>
        </w:p>
      </w:tc>
    </w:tr>
    <w:tr w:rsidR="00035B7D" w:rsidRPr="008F2CCC" w14:paraId="72CD087D" w14:textId="77777777" w:rsidTr="00BC450B">
      <w:trPr>
        <w:trHeight w:val="228"/>
      </w:trPr>
      <w:tc>
        <w:tcPr>
          <w:tcW w:w="3261" w:type="dxa"/>
          <w:vMerge/>
        </w:tcPr>
        <w:p w14:paraId="1B78656F" w14:textId="01E6F6F6" w:rsidR="00035B7D" w:rsidRPr="008F2CCC" w:rsidRDefault="00035B7D" w:rsidP="002A59BF">
          <w:pPr>
            <w:rPr>
              <w:rFonts w:ascii="Palatino Linotype" w:hAnsi="Palatino Linotype"/>
              <w:b/>
              <w:sz w:val="22"/>
              <w:szCs w:val="22"/>
              <w:lang w:val="es-ES_tradnl"/>
            </w:rPr>
          </w:pPr>
        </w:p>
      </w:tc>
      <w:tc>
        <w:tcPr>
          <w:tcW w:w="2551" w:type="dxa"/>
          <w:shd w:val="clear" w:color="auto" w:fill="auto"/>
        </w:tcPr>
        <w:p w14:paraId="74D81628" w14:textId="3AA31824" w:rsidR="00035B7D" w:rsidRPr="00BC450B" w:rsidRDefault="00035B7D" w:rsidP="002A59BF">
          <w:pPr>
            <w:rPr>
              <w:rFonts w:ascii="Palatino Linotype" w:hAnsi="Palatino Linotype"/>
              <w:b/>
              <w:sz w:val="22"/>
              <w:szCs w:val="22"/>
              <w:lang w:val="es-ES_tradnl"/>
            </w:rPr>
          </w:pPr>
          <w:r w:rsidRPr="00BC450B">
            <w:rPr>
              <w:rFonts w:ascii="Palatino Linotype" w:hAnsi="Palatino Linotype"/>
              <w:b/>
              <w:bCs/>
              <w:sz w:val="22"/>
              <w:szCs w:val="22"/>
            </w:rPr>
            <w:t>Comisionado Ponente:</w:t>
          </w:r>
        </w:p>
      </w:tc>
      <w:tc>
        <w:tcPr>
          <w:tcW w:w="3722" w:type="dxa"/>
          <w:shd w:val="clear" w:color="auto" w:fill="auto"/>
        </w:tcPr>
        <w:p w14:paraId="20D6FDA3" w14:textId="6E92F427" w:rsidR="00035B7D" w:rsidRPr="00BC450B" w:rsidRDefault="00811596" w:rsidP="002A59BF">
          <w:pPr>
            <w:jc w:val="both"/>
            <w:rPr>
              <w:rFonts w:ascii="Palatino Linotype" w:hAnsi="Palatino Linotype"/>
              <w:b/>
              <w:sz w:val="22"/>
              <w:szCs w:val="22"/>
              <w:lang w:val="es-ES_tradnl"/>
            </w:rPr>
          </w:pPr>
          <w:r>
            <w:rPr>
              <w:rFonts w:ascii="Palatino Linotype" w:hAnsi="Palatino Linotype"/>
              <w:b/>
              <w:bCs/>
              <w:sz w:val="22"/>
              <w:szCs w:val="22"/>
            </w:rPr>
            <w:t>Guadalupe Ramírez Peña</w:t>
          </w:r>
        </w:p>
      </w:tc>
    </w:tr>
  </w:tbl>
  <w:p w14:paraId="3ECB9F0B" w14:textId="77777777" w:rsidR="00035B7D" w:rsidRPr="0010196A" w:rsidRDefault="00035B7D"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E5BC5" w14:textId="0DEDC0D2" w:rsidR="00035B7D" w:rsidRPr="0010196A" w:rsidRDefault="00984E52">
    <w:pPr>
      <w:rPr>
        <w:rFonts w:ascii="Palatino Linotype" w:hAnsi="Palatino Linotype"/>
        <w:sz w:val="28"/>
        <w:szCs w:val="28"/>
      </w:rPr>
    </w:pPr>
    <w:r>
      <w:rPr>
        <w:rFonts w:ascii="Palatino Linotype" w:hAnsi="Palatino Linotype"/>
        <w:noProof/>
        <w:sz w:val="28"/>
        <w:szCs w:val="28"/>
        <w:lang w:eastAsia="es-MX"/>
      </w:rPr>
      <w:pict w14:anchorId="100BE5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alt="RESOLUCIÓN" style="position:absolute;margin-left:0;margin-top:0;width:540pt;height:10in;z-index:-251657216;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tbl>
    <w:tblPr>
      <w:tblW w:w="9900" w:type="dxa"/>
      <w:tblInd w:w="-833" w:type="dxa"/>
      <w:tblLayout w:type="fixed"/>
      <w:tblLook w:val="04A0" w:firstRow="1" w:lastRow="0" w:firstColumn="1" w:lastColumn="0" w:noHBand="0" w:noVBand="1"/>
    </w:tblPr>
    <w:tblGrid>
      <w:gridCol w:w="3805"/>
      <w:gridCol w:w="3000"/>
      <w:gridCol w:w="3095"/>
    </w:tblGrid>
    <w:tr w:rsidR="00035B7D" w:rsidRPr="008F2CCC" w14:paraId="6ABABA57" w14:textId="77777777" w:rsidTr="00EB19F2">
      <w:tc>
        <w:tcPr>
          <w:tcW w:w="3805" w:type="dxa"/>
          <w:vMerge w:val="restart"/>
          <w:shd w:val="clear" w:color="auto" w:fill="auto"/>
        </w:tcPr>
        <w:p w14:paraId="6AA376CC" w14:textId="1234161B" w:rsidR="00035B7D" w:rsidRPr="008F2CCC" w:rsidRDefault="00035B7D" w:rsidP="00C12449">
          <w:pPr>
            <w:jc w:val="cente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3000" w:type="dxa"/>
          <w:shd w:val="clear" w:color="auto" w:fill="auto"/>
        </w:tcPr>
        <w:p w14:paraId="1C114EF9" w14:textId="77777777" w:rsidR="00035B7D" w:rsidRPr="008F2CCC" w:rsidRDefault="00035B7D"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095" w:type="dxa"/>
          <w:shd w:val="clear" w:color="auto" w:fill="auto"/>
          <w:vAlign w:val="center"/>
        </w:tcPr>
        <w:p w14:paraId="5F0F5848" w14:textId="181B0FD9" w:rsidR="00035B7D" w:rsidRPr="008F2CCC" w:rsidRDefault="00035B7D" w:rsidP="00C34EFF">
          <w:pPr>
            <w:jc w:val="both"/>
            <w:rPr>
              <w:rFonts w:ascii="Palatino Linotype" w:hAnsi="Palatino Linotype"/>
              <w:b/>
              <w:sz w:val="22"/>
              <w:szCs w:val="22"/>
              <w:lang w:val="es-ES_tradnl"/>
            </w:rPr>
          </w:pPr>
          <w:r>
            <w:rPr>
              <w:rFonts w:ascii="Palatino Linotype" w:hAnsi="Palatino Linotype"/>
              <w:b/>
              <w:bCs/>
              <w:sz w:val="22"/>
              <w:szCs w:val="22"/>
            </w:rPr>
            <w:t>06512</w:t>
          </w:r>
          <w:r w:rsidRPr="000A27E2">
            <w:rPr>
              <w:rFonts w:ascii="Palatino Linotype" w:hAnsi="Palatino Linotype"/>
              <w:b/>
              <w:bCs/>
              <w:sz w:val="22"/>
              <w:szCs w:val="22"/>
            </w:rPr>
            <w:t>/INFOEM/IP/RR/202</w:t>
          </w:r>
          <w:r>
            <w:rPr>
              <w:rFonts w:ascii="Palatino Linotype" w:hAnsi="Palatino Linotype"/>
              <w:b/>
              <w:bCs/>
              <w:sz w:val="22"/>
              <w:szCs w:val="22"/>
            </w:rPr>
            <w:t>1 y acumulado</w:t>
          </w:r>
        </w:p>
      </w:tc>
    </w:tr>
    <w:tr w:rsidR="00035B7D" w:rsidRPr="008F2CCC" w14:paraId="3B45FB53" w14:textId="77777777" w:rsidTr="00EB19F2">
      <w:tc>
        <w:tcPr>
          <w:tcW w:w="3805" w:type="dxa"/>
          <w:vMerge/>
          <w:shd w:val="clear" w:color="auto" w:fill="auto"/>
        </w:tcPr>
        <w:p w14:paraId="188B82EF" w14:textId="77777777" w:rsidR="00035B7D" w:rsidRPr="008F2CCC" w:rsidRDefault="00035B7D" w:rsidP="00200BFC">
          <w:pPr>
            <w:rPr>
              <w:rFonts w:ascii="Palatino Linotype" w:hAnsi="Palatino Linotype"/>
              <w:b/>
              <w:sz w:val="22"/>
              <w:szCs w:val="22"/>
              <w:lang w:val="es-ES_tradnl"/>
            </w:rPr>
          </w:pPr>
          <w:bookmarkStart w:id="11" w:name="_Hlk80706940"/>
        </w:p>
      </w:tc>
      <w:tc>
        <w:tcPr>
          <w:tcW w:w="3000" w:type="dxa"/>
          <w:shd w:val="clear" w:color="auto" w:fill="auto"/>
        </w:tcPr>
        <w:p w14:paraId="3B2AD0CF" w14:textId="77777777" w:rsidR="00035B7D" w:rsidRPr="008F2CCC" w:rsidRDefault="00035B7D"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095" w:type="dxa"/>
          <w:shd w:val="clear" w:color="auto" w:fill="auto"/>
          <w:vAlign w:val="center"/>
        </w:tcPr>
        <w:p w14:paraId="749961B3" w14:textId="41595609" w:rsidR="00035B7D" w:rsidRPr="008F2CCC" w:rsidRDefault="00035B7D" w:rsidP="00200BFC">
          <w:pPr>
            <w:jc w:val="both"/>
            <w:rPr>
              <w:rFonts w:ascii="Palatino Linotype" w:hAnsi="Palatino Linotype"/>
              <w:b/>
              <w:sz w:val="22"/>
              <w:szCs w:val="22"/>
              <w:lang w:val="es-ES_tradnl"/>
            </w:rPr>
          </w:pPr>
        </w:p>
      </w:tc>
    </w:tr>
    <w:bookmarkEnd w:id="11"/>
    <w:tr w:rsidR="00035B7D" w:rsidRPr="008F2CCC" w14:paraId="28A493EB" w14:textId="77777777" w:rsidTr="00EB19F2">
      <w:trPr>
        <w:trHeight w:val="228"/>
      </w:trPr>
      <w:tc>
        <w:tcPr>
          <w:tcW w:w="3805" w:type="dxa"/>
          <w:vMerge/>
          <w:shd w:val="clear" w:color="auto" w:fill="auto"/>
        </w:tcPr>
        <w:p w14:paraId="06C77D31" w14:textId="77777777" w:rsidR="00035B7D" w:rsidRPr="008F2CCC" w:rsidRDefault="00035B7D" w:rsidP="00200BFC">
          <w:pPr>
            <w:rPr>
              <w:rFonts w:ascii="Palatino Linotype" w:hAnsi="Palatino Linotype"/>
              <w:b/>
              <w:sz w:val="22"/>
              <w:szCs w:val="22"/>
              <w:lang w:val="es-ES_tradnl"/>
            </w:rPr>
          </w:pPr>
        </w:p>
      </w:tc>
      <w:tc>
        <w:tcPr>
          <w:tcW w:w="3000" w:type="dxa"/>
          <w:shd w:val="clear" w:color="auto" w:fill="auto"/>
        </w:tcPr>
        <w:p w14:paraId="2E1A72B4" w14:textId="77777777" w:rsidR="00035B7D" w:rsidRPr="008F2CCC" w:rsidRDefault="00035B7D"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095" w:type="dxa"/>
          <w:shd w:val="clear" w:color="auto" w:fill="auto"/>
          <w:vAlign w:val="center"/>
        </w:tcPr>
        <w:p w14:paraId="47AF3C2E" w14:textId="5A356A36" w:rsidR="00035B7D" w:rsidRPr="00DC41C8" w:rsidRDefault="00035B7D" w:rsidP="00200BFC">
          <w:pPr>
            <w:jc w:val="both"/>
            <w:rPr>
              <w:rFonts w:ascii="Palatino Linotype" w:hAnsi="Palatino Linotype"/>
              <w:b/>
              <w:sz w:val="22"/>
              <w:szCs w:val="22"/>
            </w:rPr>
          </w:pPr>
          <w:r w:rsidRPr="00A36879">
            <w:rPr>
              <w:rFonts w:ascii="Palatino Linotype" w:hAnsi="Palatino Linotype"/>
              <w:b/>
              <w:sz w:val="22"/>
              <w:szCs w:val="22"/>
            </w:rPr>
            <w:t>Secretaría de Justicia y Derechos Humano</w:t>
          </w:r>
          <w:r>
            <w:rPr>
              <w:rFonts w:ascii="Palatino Linotype" w:hAnsi="Palatino Linotype"/>
              <w:b/>
              <w:sz w:val="22"/>
              <w:szCs w:val="22"/>
            </w:rPr>
            <w:t>s</w:t>
          </w:r>
        </w:p>
      </w:tc>
    </w:tr>
    <w:tr w:rsidR="00035B7D" w:rsidRPr="008F2CCC" w14:paraId="0F114FF0" w14:textId="77777777" w:rsidTr="00EB19F2">
      <w:tc>
        <w:tcPr>
          <w:tcW w:w="3805" w:type="dxa"/>
          <w:vMerge/>
          <w:shd w:val="clear" w:color="auto" w:fill="auto"/>
        </w:tcPr>
        <w:p w14:paraId="4CCB64BA" w14:textId="77777777" w:rsidR="00035B7D" w:rsidRPr="008F2CCC" w:rsidRDefault="00035B7D" w:rsidP="002A59BF">
          <w:pPr>
            <w:rPr>
              <w:rFonts w:ascii="Palatino Linotype" w:hAnsi="Palatino Linotype"/>
              <w:b/>
              <w:sz w:val="22"/>
              <w:szCs w:val="22"/>
              <w:lang w:val="es-ES_tradnl"/>
            </w:rPr>
          </w:pPr>
        </w:p>
      </w:tc>
      <w:tc>
        <w:tcPr>
          <w:tcW w:w="3000" w:type="dxa"/>
          <w:shd w:val="clear" w:color="auto" w:fill="auto"/>
        </w:tcPr>
        <w:p w14:paraId="31E422EA" w14:textId="23C368A0" w:rsidR="00035B7D" w:rsidRPr="00BC450B" w:rsidRDefault="00035B7D" w:rsidP="002A59BF">
          <w:pPr>
            <w:rPr>
              <w:rFonts w:ascii="Palatino Linotype" w:hAnsi="Palatino Linotype"/>
              <w:b/>
              <w:bCs/>
              <w:sz w:val="22"/>
              <w:szCs w:val="22"/>
              <w:lang w:val="es-ES_tradnl"/>
            </w:rPr>
          </w:pPr>
          <w:r w:rsidRPr="00BC450B">
            <w:rPr>
              <w:rFonts w:ascii="Palatino Linotype" w:hAnsi="Palatino Linotype"/>
              <w:b/>
              <w:bCs/>
              <w:sz w:val="22"/>
              <w:szCs w:val="22"/>
            </w:rPr>
            <w:t>Comisionado Ponente:</w:t>
          </w:r>
        </w:p>
      </w:tc>
      <w:tc>
        <w:tcPr>
          <w:tcW w:w="3095" w:type="dxa"/>
          <w:shd w:val="clear" w:color="auto" w:fill="auto"/>
        </w:tcPr>
        <w:p w14:paraId="181C41B4" w14:textId="51D683E8" w:rsidR="00035B7D" w:rsidRPr="00BC450B" w:rsidRDefault="008C2093" w:rsidP="002A59BF">
          <w:pPr>
            <w:jc w:val="both"/>
            <w:rPr>
              <w:rFonts w:ascii="Palatino Linotype" w:hAnsi="Palatino Linotype"/>
              <w:b/>
              <w:bCs/>
              <w:sz w:val="22"/>
              <w:szCs w:val="22"/>
              <w:lang w:val="es-ES_tradnl"/>
            </w:rPr>
          </w:pPr>
          <w:r w:rsidRPr="008C2093">
            <w:rPr>
              <w:rFonts w:ascii="Palatino Linotype" w:hAnsi="Palatino Linotype"/>
              <w:b/>
              <w:bCs/>
              <w:sz w:val="22"/>
              <w:szCs w:val="22"/>
            </w:rPr>
            <w:t>Guadalupe Ramírez Peña</w:t>
          </w:r>
        </w:p>
      </w:tc>
    </w:tr>
  </w:tbl>
  <w:p w14:paraId="263470D9" w14:textId="4A958413" w:rsidR="00035B7D" w:rsidRPr="0010196A" w:rsidRDefault="00035B7D"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B2D6F"/>
    <w:multiLevelType w:val="hybridMultilevel"/>
    <w:tmpl w:val="930A7018"/>
    <w:lvl w:ilvl="0" w:tplc="080A000F">
      <w:start w:val="1"/>
      <w:numFmt w:val="decimal"/>
      <w:lvlText w:val="%1."/>
      <w:lvlJc w:val="left"/>
      <w:pPr>
        <w:ind w:left="1570" w:hanging="360"/>
      </w:p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1" w15:restartNumberingAfterBreak="0">
    <w:nsid w:val="0BDF0DAF"/>
    <w:multiLevelType w:val="hybridMultilevel"/>
    <w:tmpl w:val="40A6A31C"/>
    <w:lvl w:ilvl="0" w:tplc="1EC829DE">
      <w:start w:val="1"/>
      <w:numFmt w:val="lowerLetter"/>
      <w:lvlText w:val="%1)"/>
      <w:lvlJc w:val="right"/>
      <w:pPr>
        <w:ind w:left="1570" w:hanging="360"/>
      </w:pPr>
      <w:rPr>
        <w:rFonts w:hint="default"/>
      </w:r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2" w15:restartNumberingAfterBreak="0">
    <w:nsid w:val="0E9F1A83"/>
    <w:multiLevelType w:val="multilevel"/>
    <w:tmpl w:val="786C2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9110FA"/>
    <w:multiLevelType w:val="hybridMultilevel"/>
    <w:tmpl w:val="F3384A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11B345F4"/>
    <w:multiLevelType w:val="hybridMultilevel"/>
    <w:tmpl w:val="C54804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5D240C9"/>
    <w:multiLevelType w:val="hybridMultilevel"/>
    <w:tmpl w:val="49EC34FA"/>
    <w:lvl w:ilvl="0" w:tplc="370E8770">
      <w:start w:val="4062"/>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10" w15:restartNumberingAfterBreak="0">
    <w:nsid w:val="2D636D37"/>
    <w:multiLevelType w:val="hybridMultilevel"/>
    <w:tmpl w:val="2AE87B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06C4935"/>
    <w:multiLevelType w:val="hybridMultilevel"/>
    <w:tmpl w:val="4F74AF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4A5E4C85"/>
    <w:multiLevelType w:val="hybridMultilevel"/>
    <w:tmpl w:val="2CECE5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646B3B2F"/>
    <w:multiLevelType w:val="hybridMultilevel"/>
    <w:tmpl w:val="783884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6FE79B2"/>
    <w:multiLevelType w:val="hybridMultilevel"/>
    <w:tmpl w:val="0CCC70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15:restartNumberingAfterBreak="0">
    <w:nsid w:val="761966AE"/>
    <w:multiLevelType w:val="hybridMultilevel"/>
    <w:tmpl w:val="EBE077A4"/>
    <w:lvl w:ilvl="0" w:tplc="080A000F">
      <w:start w:val="1"/>
      <w:numFmt w:val="decimal"/>
      <w:lvlText w:val="%1."/>
      <w:lvlJc w:val="left"/>
      <w:pPr>
        <w:ind w:left="1620" w:hanging="360"/>
      </w:pPr>
    </w:lvl>
    <w:lvl w:ilvl="1" w:tplc="080A0019" w:tentative="1">
      <w:start w:val="1"/>
      <w:numFmt w:val="lowerLetter"/>
      <w:lvlText w:val="%2."/>
      <w:lvlJc w:val="left"/>
      <w:pPr>
        <w:ind w:left="2340" w:hanging="360"/>
      </w:pPr>
    </w:lvl>
    <w:lvl w:ilvl="2" w:tplc="080A001B" w:tentative="1">
      <w:start w:val="1"/>
      <w:numFmt w:val="lowerRoman"/>
      <w:lvlText w:val="%3."/>
      <w:lvlJc w:val="right"/>
      <w:pPr>
        <w:ind w:left="3060" w:hanging="180"/>
      </w:pPr>
    </w:lvl>
    <w:lvl w:ilvl="3" w:tplc="080A000F" w:tentative="1">
      <w:start w:val="1"/>
      <w:numFmt w:val="decimal"/>
      <w:lvlText w:val="%4."/>
      <w:lvlJc w:val="left"/>
      <w:pPr>
        <w:ind w:left="3780" w:hanging="360"/>
      </w:pPr>
    </w:lvl>
    <w:lvl w:ilvl="4" w:tplc="080A0019" w:tentative="1">
      <w:start w:val="1"/>
      <w:numFmt w:val="lowerLetter"/>
      <w:lvlText w:val="%5."/>
      <w:lvlJc w:val="left"/>
      <w:pPr>
        <w:ind w:left="4500" w:hanging="360"/>
      </w:pPr>
    </w:lvl>
    <w:lvl w:ilvl="5" w:tplc="080A001B" w:tentative="1">
      <w:start w:val="1"/>
      <w:numFmt w:val="lowerRoman"/>
      <w:lvlText w:val="%6."/>
      <w:lvlJc w:val="right"/>
      <w:pPr>
        <w:ind w:left="5220" w:hanging="180"/>
      </w:pPr>
    </w:lvl>
    <w:lvl w:ilvl="6" w:tplc="080A000F" w:tentative="1">
      <w:start w:val="1"/>
      <w:numFmt w:val="decimal"/>
      <w:lvlText w:val="%7."/>
      <w:lvlJc w:val="left"/>
      <w:pPr>
        <w:ind w:left="5940" w:hanging="360"/>
      </w:pPr>
    </w:lvl>
    <w:lvl w:ilvl="7" w:tplc="080A0019" w:tentative="1">
      <w:start w:val="1"/>
      <w:numFmt w:val="lowerLetter"/>
      <w:lvlText w:val="%8."/>
      <w:lvlJc w:val="left"/>
      <w:pPr>
        <w:ind w:left="6660" w:hanging="360"/>
      </w:pPr>
    </w:lvl>
    <w:lvl w:ilvl="8" w:tplc="080A001B" w:tentative="1">
      <w:start w:val="1"/>
      <w:numFmt w:val="lowerRoman"/>
      <w:lvlText w:val="%9."/>
      <w:lvlJc w:val="right"/>
      <w:pPr>
        <w:ind w:left="7380" w:hanging="180"/>
      </w:pPr>
    </w:lvl>
  </w:abstractNum>
  <w:abstractNum w:abstractNumId="21" w15:restartNumberingAfterBreak="0">
    <w:nsid w:val="782F6C23"/>
    <w:multiLevelType w:val="hybridMultilevel"/>
    <w:tmpl w:val="8572E6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15:restartNumberingAfterBreak="0">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25" w15:restartNumberingAfterBreak="0">
    <w:nsid w:val="7EA308DE"/>
    <w:multiLevelType w:val="hybridMultilevel"/>
    <w:tmpl w:val="16BA3E0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6"/>
  </w:num>
  <w:num w:numId="3">
    <w:abstractNumId w:val="22"/>
  </w:num>
  <w:num w:numId="4">
    <w:abstractNumId w:val="3"/>
  </w:num>
  <w:num w:numId="5">
    <w:abstractNumId w:val="24"/>
  </w:num>
  <w:num w:numId="6">
    <w:abstractNumId w:val="1"/>
  </w:num>
  <w:num w:numId="7">
    <w:abstractNumId w:val="14"/>
  </w:num>
  <w:num w:numId="8">
    <w:abstractNumId w:val="11"/>
  </w:num>
  <w:num w:numId="9">
    <w:abstractNumId w:val="16"/>
  </w:num>
  <w:num w:numId="10">
    <w:abstractNumId w:val="5"/>
  </w:num>
  <w:num w:numId="11">
    <w:abstractNumId w:val="10"/>
  </w:num>
  <w:num w:numId="12">
    <w:abstractNumId w:val="17"/>
  </w:num>
  <w:num w:numId="13">
    <w:abstractNumId w:val="25"/>
  </w:num>
  <w:num w:numId="14">
    <w:abstractNumId w:val="18"/>
  </w:num>
  <w:num w:numId="15">
    <w:abstractNumId w:val="7"/>
  </w:num>
  <w:num w:numId="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num>
  <w:num w:numId="20">
    <w:abstractNumId w:val="15"/>
  </w:num>
  <w:num w:numId="21">
    <w:abstractNumId w:val="12"/>
  </w:num>
  <w:num w:numId="22">
    <w:abstractNumId w:val="2"/>
  </w:num>
  <w:num w:numId="23">
    <w:abstractNumId w:val="9"/>
  </w:num>
  <w:num w:numId="24">
    <w:abstractNumId w:val="21"/>
  </w:num>
  <w:num w:numId="25">
    <w:abstractNumId w:val="20"/>
  </w:num>
  <w:num w:numId="26">
    <w:abstractNumId w:val="0"/>
  </w:num>
  <w:num w:numId="27">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6"/>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F8C"/>
    <w:rsid w:val="00000795"/>
    <w:rsid w:val="000008A5"/>
    <w:rsid w:val="000018B7"/>
    <w:rsid w:val="0000258A"/>
    <w:rsid w:val="000025F0"/>
    <w:rsid w:val="0000265E"/>
    <w:rsid w:val="000026CD"/>
    <w:rsid w:val="00002897"/>
    <w:rsid w:val="00002A00"/>
    <w:rsid w:val="00002E83"/>
    <w:rsid w:val="0000328A"/>
    <w:rsid w:val="000041B5"/>
    <w:rsid w:val="000046A7"/>
    <w:rsid w:val="00004C7A"/>
    <w:rsid w:val="000054EA"/>
    <w:rsid w:val="000055AE"/>
    <w:rsid w:val="0000588F"/>
    <w:rsid w:val="000060C2"/>
    <w:rsid w:val="0000632A"/>
    <w:rsid w:val="0000633D"/>
    <w:rsid w:val="00006728"/>
    <w:rsid w:val="00006EC0"/>
    <w:rsid w:val="00006F2F"/>
    <w:rsid w:val="00007558"/>
    <w:rsid w:val="000075A8"/>
    <w:rsid w:val="00007AF1"/>
    <w:rsid w:val="00007FD8"/>
    <w:rsid w:val="000104F0"/>
    <w:rsid w:val="000109F4"/>
    <w:rsid w:val="00010A8B"/>
    <w:rsid w:val="000114E2"/>
    <w:rsid w:val="00011EDE"/>
    <w:rsid w:val="000122AB"/>
    <w:rsid w:val="000123CB"/>
    <w:rsid w:val="00012718"/>
    <w:rsid w:val="00012A00"/>
    <w:rsid w:val="00013023"/>
    <w:rsid w:val="00013537"/>
    <w:rsid w:val="00013986"/>
    <w:rsid w:val="00013EBF"/>
    <w:rsid w:val="000142C0"/>
    <w:rsid w:val="00014764"/>
    <w:rsid w:val="0001491A"/>
    <w:rsid w:val="00014E91"/>
    <w:rsid w:val="00015DDC"/>
    <w:rsid w:val="000160C6"/>
    <w:rsid w:val="0001612D"/>
    <w:rsid w:val="00016A2B"/>
    <w:rsid w:val="00017746"/>
    <w:rsid w:val="0001796B"/>
    <w:rsid w:val="00017EBE"/>
    <w:rsid w:val="000207BB"/>
    <w:rsid w:val="00020BD7"/>
    <w:rsid w:val="00020BF6"/>
    <w:rsid w:val="00020C9F"/>
    <w:rsid w:val="0002121F"/>
    <w:rsid w:val="00021F10"/>
    <w:rsid w:val="00021F54"/>
    <w:rsid w:val="00022013"/>
    <w:rsid w:val="000223C0"/>
    <w:rsid w:val="000225F4"/>
    <w:rsid w:val="00022A73"/>
    <w:rsid w:val="00022DCF"/>
    <w:rsid w:val="00022E2C"/>
    <w:rsid w:val="00022E8B"/>
    <w:rsid w:val="00023233"/>
    <w:rsid w:val="000244C6"/>
    <w:rsid w:val="00024557"/>
    <w:rsid w:val="0002471C"/>
    <w:rsid w:val="00024A5F"/>
    <w:rsid w:val="00024E68"/>
    <w:rsid w:val="000254C2"/>
    <w:rsid w:val="00025DB0"/>
    <w:rsid w:val="000266B6"/>
    <w:rsid w:val="0002685C"/>
    <w:rsid w:val="0002690E"/>
    <w:rsid w:val="00026A3C"/>
    <w:rsid w:val="00026C73"/>
    <w:rsid w:val="00026D5F"/>
    <w:rsid w:val="00027195"/>
    <w:rsid w:val="0003033D"/>
    <w:rsid w:val="00030B10"/>
    <w:rsid w:val="0003134F"/>
    <w:rsid w:val="0003153C"/>
    <w:rsid w:val="000317FD"/>
    <w:rsid w:val="00031B70"/>
    <w:rsid w:val="00031C72"/>
    <w:rsid w:val="00031E7E"/>
    <w:rsid w:val="00032403"/>
    <w:rsid w:val="00032F93"/>
    <w:rsid w:val="00033269"/>
    <w:rsid w:val="000333BC"/>
    <w:rsid w:val="0003355B"/>
    <w:rsid w:val="000336D0"/>
    <w:rsid w:val="000337B3"/>
    <w:rsid w:val="000337E3"/>
    <w:rsid w:val="000339B9"/>
    <w:rsid w:val="00033C79"/>
    <w:rsid w:val="00033E94"/>
    <w:rsid w:val="00034C4F"/>
    <w:rsid w:val="00035676"/>
    <w:rsid w:val="00035B7D"/>
    <w:rsid w:val="00035C89"/>
    <w:rsid w:val="00035CDF"/>
    <w:rsid w:val="00036439"/>
    <w:rsid w:val="000364B0"/>
    <w:rsid w:val="00036B1A"/>
    <w:rsid w:val="00036B67"/>
    <w:rsid w:val="00037DDE"/>
    <w:rsid w:val="00037FDC"/>
    <w:rsid w:val="000405A5"/>
    <w:rsid w:val="0004120D"/>
    <w:rsid w:val="000415DD"/>
    <w:rsid w:val="00041603"/>
    <w:rsid w:val="00041959"/>
    <w:rsid w:val="00041A86"/>
    <w:rsid w:val="00041B68"/>
    <w:rsid w:val="000423AF"/>
    <w:rsid w:val="00042714"/>
    <w:rsid w:val="00042A23"/>
    <w:rsid w:val="00042A5A"/>
    <w:rsid w:val="00042F6A"/>
    <w:rsid w:val="0004330A"/>
    <w:rsid w:val="00043398"/>
    <w:rsid w:val="00043943"/>
    <w:rsid w:val="0004425E"/>
    <w:rsid w:val="000442DB"/>
    <w:rsid w:val="00044351"/>
    <w:rsid w:val="000446CF"/>
    <w:rsid w:val="00044856"/>
    <w:rsid w:val="000449C9"/>
    <w:rsid w:val="00044D0E"/>
    <w:rsid w:val="000454E2"/>
    <w:rsid w:val="000464A3"/>
    <w:rsid w:val="000465A8"/>
    <w:rsid w:val="0004663C"/>
    <w:rsid w:val="00046B8B"/>
    <w:rsid w:val="00047111"/>
    <w:rsid w:val="00047A25"/>
    <w:rsid w:val="00047AFE"/>
    <w:rsid w:val="00047E38"/>
    <w:rsid w:val="00047E9E"/>
    <w:rsid w:val="00050BC9"/>
    <w:rsid w:val="00050DE2"/>
    <w:rsid w:val="00050FE1"/>
    <w:rsid w:val="00051ADD"/>
    <w:rsid w:val="00051B43"/>
    <w:rsid w:val="00051D2A"/>
    <w:rsid w:val="0005265B"/>
    <w:rsid w:val="000527F0"/>
    <w:rsid w:val="00052E1B"/>
    <w:rsid w:val="0005363B"/>
    <w:rsid w:val="00053A25"/>
    <w:rsid w:val="00053FA9"/>
    <w:rsid w:val="000541FC"/>
    <w:rsid w:val="000546E2"/>
    <w:rsid w:val="00054CFB"/>
    <w:rsid w:val="000550D6"/>
    <w:rsid w:val="00055200"/>
    <w:rsid w:val="000558A1"/>
    <w:rsid w:val="000559E2"/>
    <w:rsid w:val="00055BF6"/>
    <w:rsid w:val="00055E68"/>
    <w:rsid w:val="00056469"/>
    <w:rsid w:val="000568EF"/>
    <w:rsid w:val="00057476"/>
    <w:rsid w:val="00057716"/>
    <w:rsid w:val="00057C91"/>
    <w:rsid w:val="000606B4"/>
    <w:rsid w:val="000608D1"/>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05"/>
    <w:rsid w:val="00063A7F"/>
    <w:rsid w:val="00063AEF"/>
    <w:rsid w:val="00064245"/>
    <w:rsid w:val="000644B3"/>
    <w:rsid w:val="000646B0"/>
    <w:rsid w:val="00064A5B"/>
    <w:rsid w:val="000653D7"/>
    <w:rsid w:val="0006590C"/>
    <w:rsid w:val="00065B50"/>
    <w:rsid w:val="00066A54"/>
    <w:rsid w:val="00066B22"/>
    <w:rsid w:val="00066D71"/>
    <w:rsid w:val="0006715F"/>
    <w:rsid w:val="00067C7D"/>
    <w:rsid w:val="00067D61"/>
    <w:rsid w:val="000700E8"/>
    <w:rsid w:val="00070856"/>
    <w:rsid w:val="000710D2"/>
    <w:rsid w:val="00071FC4"/>
    <w:rsid w:val="0007221D"/>
    <w:rsid w:val="000725D3"/>
    <w:rsid w:val="0007261F"/>
    <w:rsid w:val="000728B7"/>
    <w:rsid w:val="00072954"/>
    <w:rsid w:val="00072C78"/>
    <w:rsid w:val="00072CB3"/>
    <w:rsid w:val="00072F99"/>
    <w:rsid w:val="0007327E"/>
    <w:rsid w:val="000734E9"/>
    <w:rsid w:val="0007367D"/>
    <w:rsid w:val="00073A2F"/>
    <w:rsid w:val="0007436D"/>
    <w:rsid w:val="00074CF8"/>
    <w:rsid w:val="00075283"/>
    <w:rsid w:val="00075615"/>
    <w:rsid w:val="0007587F"/>
    <w:rsid w:val="00075EA3"/>
    <w:rsid w:val="0007755F"/>
    <w:rsid w:val="00077737"/>
    <w:rsid w:val="000779C1"/>
    <w:rsid w:val="00077AC1"/>
    <w:rsid w:val="00077B79"/>
    <w:rsid w:val="00077BB8"/>
    <w:rsid w:val="00077BC0"/>
    <w:rsid w:val="0008043B"/>
    <w:rsid w:val="00081337"/>
    <w:rsid w:val="0008139C"/>
    <w:rsid w:val="00081B66"/>
    <w:rsid w:val="000825DF"/>
    <w:rsid w:val="00082766"/>
    <w:rsid w:val="000830FF"/>
    <w:rsid w:val="0008338D"/>
    <w:rsid w:val="0008386E"/>
    <w:rsid w:val="00083958"/>
    <w:rsid w:val="00084079"/>
    <w:rsid w:val="0008420F"/>
    <w:rsid w:val="000847B2"/>
    <w:rsid w:val="00085229"/>
    <w:rsid w:val="0008542A"/>
    <w:rsid w:val="00085585"/>
    <w:rsid w:val="00085973"/>
    <w:rsid w:val="00085A8A"/>
    <w:rsid w:val="000861FF"/>
    <w:rsid w:val="0008668D"/>
    <w:rsid w:val="00086980"/>
    <w:rsid w:val="0008710F"/>
    <w:rsid w:val="00087913"/>
    <w:rsid w:val="00087D47"/>
    <w:rsid w:val="00090260"/>
    <w:rsid w:val="0009029B"/>
    <w:rsid w:val="00090C67"/>
    <w:rsid w:val="00090CC8"/>
    <w:rsid w:val="00091C47"/>
    <w:rsid w:val="000922B0"/>
    <w:rsid w:val="00092385"/>
    <w:rsid w:val="00092543"/>
    <w:rsid w:val="00092789"/>
    <w:rsid w:val="00092893"/>
    <w:rsid w:val="00092F37"/>
    <w:rsid w:val="0009390B"/>
    <w:rsid w:val="00095302"/>
    <w:rsid w:val="0009541B"/>
    <w:rsid w:val="000955F6"/>
    <w:rsid w:val="000957E7"/>
    <w:rsid w:val="00095950"/>
    <w:rsid w:val="0009628B"/>
    <w:rsid w:val="00096756"/>
    <w:rsid w:val="00096D3B"/>
    <w:rsid w:val="00096D57"/>
    <w:rsid w:val="00096E3C"/>
    <w:rsid w:val="000970F0"/>
    <w:rsid w:val="000978E5"/>
    <w:rsid w:val="00097B14"/>
    <w:rsid w:val="00097CBB"/>
    <w:rsid w:val="000A0195"/>
    <w:rsid w:val="000A06CB"/>
    <w:rsid w:val="000A0C7C"/>
    <w:rsid w:val="000A0EFE"/>
    <w:rsid w:val="000A1149"/>
    <w:rsid w:val="000A1549"/>
    <w:rsid w:val="000A1721"/>
    <w:rsid w:val="000A2164"/>
    <w:rsid w:val="000A27E2"/>
    <w:rsid w:val="000A2B2B"/>
    <w:rsid w:val="000A2E1A"/>
    <w:rsid w:val="000A3399"/>
    <w:rsid w:val="000A3D63"/>
    <w:rsid w:val="000A4495"/>
    <w:rsid w:val="000A4664"/>
    <w:rsid w:val="000A4A99"/>
    <w:rsid w:val="000A4AAE"/>
    <w:rsid w:val="000A4E74"/>
    <w:rsid w:val="000A52A9"/>
    <w:rsid w:val="000A5939"/>
    <w:rsid w:val="000A5A68"/>
    <w:rsid w:val="000A5D82"/>
    <w:rsid w:val="000A66D7"/>
    <w:rsid w:val="000A6A03"/>
    <w:rsid w:val="000A6B97"/>
    <w:rsid w:val="000A6D1B"/>
    <w:rsid w:val="000A6EFF"/>
    <w:rsid w:val="000A7958"/>
    <w:rsid w:val="000A7B48"/>
    <w:rsid w:val="000B11B2"/>
    <w:rsid w:val="000B126F"/>
    <w:rsid w:val="000B17C5"/>
    <w:rsid w:val="000B17FD"/>
    <w:rsid w:val="000B1F89"/>
    <w:rsid w:val="000B20AC"/>
    <w:rsid w:val="000B2F55"/>
    <w:rsid w:val="000B3DC6"/>
    <w:rsid w:val="000B3EF0"/>
    <w:rsid w:val="000B3FFD"/>
    <w:rsid w:val="000B4067"/>
    <w:rsid w:val="000B432B"/>
    <w:rsid w:val="000B4D3D"/>
    <w:rsid w:val="000B5041"/>
    <w:rsid w:val="000B5051"/>
    <w:rsid w:val="000B5A14"/>
    <w:rsid w:val="000B61F5"/>
    <w:rsid w:val="000B633D"/>
    <w:rsid w:val="000B6507"/>
    <w:rsid w:val="000B65D3"/>
    <w:rsid w:val="000B666B"/>
    <w:rsid w:val="000B676D"/>
    <w:rsid w:val="000B68DF"/>
    <w:rsid w:val="000B7784"/>
    <w:rsid w:val="000C0462"/>
    <w:rsid w:val="000C0695"/>
    <w:rsid w:val="000C100A"/>
    <w:rsid w:val="000C1C1F"/>
    <w:rsid w:val="000C1DC9"/>
    <w:rsid w:val="000C2214"/>
    <w:rsid w:val="000C2331"/>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1F3E"/>
    <w:rsid w:val="000D21C4"/>
    <w:rsid w:val="000D2977"/>
    <w:rsid w:val="000D2BC0"/>
    <w:rsid w:val="000D3E87"/>
    <w:rsid w:val="000D447F"/>
    <w:rsid w:val="000D4572"/>
    <w:rsid w:val="000D4C88"/>
    <w:rsid w:val="000D5436"/>
    <w:rsid w:val="000D58EC"/>
    <w:rsid w:val="000D5D68"/>
    <w:rsid w:val="000D6ADD"/>
    <w:rsid w:val="000D6BA3"/>
    <w:rsid w:val="000D70F7"/>
    <w:rsid w:val="000D72D0"/>
    <w:rsid w:val="000D75A0"/>
    <w:rsid w:val="000D7E11"/>
    <w:rsid w:val="000E06D1"/>
    <w:rsid w:val="000E07B7"/>
    <w:rsid w:val="000E0B02"/>
    <w:rsid w:val="000E0D35"/>
    <w:rsid w:val="000E100D"/>
    <w:rsid w:val="000E1C5E"/>
    <w:rsid w:val="000E1C6A"/>
    <w:rsid w:val="000E22EF"/>
    <w:rsid w:val="000E255A"/>
    <w:rsid w:val="000E38D1"/>
    <w:rsid w:val="000E44DE"/>
    <w:rsid w:val="000E46D9"/>
    <w:rsid w:val="000E558F"/>
    <w:rsid w:val="000E5592"/>
    <w:rsid w:val="000E5B6F"/>
    <w:rsid w:val="000E5C93"/>
    <w:rsid w:val="000E68DA"/>
    <w:rsid w:val="000E6C51"/>
    <w:rsid w:val="000E7182"/>
    <w:rsid w:val="000E71A3"/>
    <w:rsid w:val="000E72D5"/>
    <w:rsid w:val="000E74AC"/>
    <w:rsid w:val="000F0E7C"/>
    <w:rsid w:val="000F0F1C"/>
    <w:rsid w:val="000F1380"/>
    <w:rsid w:val="000F15D9"/>
    <w:rsid w:val="000F1EFF"/>
    <w:rsid w:val="000F2185"/>
    <w:rsid w:val="000F22FE"/>
    <w:rsid w:val="000F251F"/>
    <w:rsid w:val="000F2B5F"/>
    <w:rsid w:val="000F2DAA"/>
    <w:rsid w:val="000F30B6"/>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3E"/>
    <w:rsid w:val="000F7B4E"/>
    <w:rsid w:val="00100BC0"/>
    <w:rsid w:val="0010158C"/>
    <w:rsid w:val="0010196A"/>
    <w:rsid w:val="00101BFD"/>
    <w:rsid w:val="001027DA"/>
    <w:rsid w:val="001028C2"/>
    <w:rsid w:val="00102BE0"/>
    <w:rsid w:val="001030D5"/>
    <w:rsid w:val="00103C22"/>
    <w:rsid w:val="001049BA"/>
    <w:rsid w:val="00104A6F"/>
    <w:rsid w:val="00104BFE"/>
    <w:rsid w:val="00104E56"/>
    <w:rsid w:val="00104FA3"/>
    <w:rsid w:val="0010553A"/>
    <w:rsid w:val="00106114"/>
    <w:rsid w:val="00106268"/>
    <w:rsid w:val="001063BB"/>
    <w:rsid w:val="00106A20"/>
    <w:rsid w:val="00106B41"/>
    <w:rsid w:val="00106FBF"/>
    <w:rsid w:val="00107FBF"/>
    <w:rsid w:val="00110414"/>
    <w:rsid w:val="00110588"/>
    <w:rsid w:val="00111746"/>
    <w:rsid w:val="001118D0"/>
    <w:rsid w:val="00111DBB"/>
    <w:rsid w:val="00111F07"/>
    <w:rsid w:val="00112173"/>
    <w:rsid w:val="00112988"/>
    <w:rsid w:val="00113015"/>
    <w:rsid w:val="001131FD"/>
    <w:rsid w:val="00113629"/>
    <w:rsid w:val="001136D3"/>
    <w:rsid w:val="00113D8F"/>
    <w:rsid w:val="00113F76"/>
    <w:rsid w:val="0011401F"/>
    <w:rsid w:val="001149CC"/>
    <w:rsid w:val="00114CC0"/>
    <w:rsid w:val="0011502F"/>
    <w:rsid w:val="0011507B"/>
    <w:rsid w:val="00115499"/>
    <w:rsid w:val="00115DB1"/>
    <w:rsid w:val="00115E6B"/>
    <w:rsid w:val="00115F68"/>
    <w:rsid w:val="00116272"/>
    <w:rsid w:val="00116376"/>
    <w:rsid w:val="001166AB"/>
    <w:rsid w:val="00116D62"/>
    <w:rsid w:val="001170E4"/>
    <w:rsid w:val="00117625"/>
    <w:rsid w:val="00117CE9"/>
    <w:rsid w:val="00120192"/>
    <w:rsid w:val="00120292"/>
    <w:rsid w:val="0012048A"/>
    <w:rsid w:val="00120ADA"/>
    <w:rsid w:val="00120C4B"/>
    <w:rsid w:val="00120D8D"/>
    <w:rsid w:val="00121773"/>
    <w:rsid w:val="00121BB3"/>
    <w:rsid w:val="00121CB5"/>
    <w:rsid w:val="00121F77"/>
    <w:rsid w:val="00121FAE"/>
    <w:rsid w:val="00122866"/>
    <w:rsid w:val="00124065"/>
    <w:rsid w:val="00124622"/>
    <w:rsid w:val="001246A7"/>
    <w:rsid w:val="001246D6"/>
    <w:rsid w:val="00124CF9"/>
    <w:rsid w:val="00124F3F"/>
    <w:rsid w:val="00124F52"/>
    <w:rsid w:val="00125459"/>
    <w:rsid w:val="00125E62"/>
    <w:rsid w:val="0012616B"/>
    <w:rsid w:val="001270BF"/>
    <w:rsid w:val="00127558"/>
    <w:rsid w:val="00127E98"/>
    <w:rsid w:val="0013020A"/>
    <w:rsid w:val="00130303"/>
    <w:rsid w:val="00130665"/>
    <w:rsid w:val="00131065"/>
    <w:rsid w:val="00131132"/>
    <w:rsid w:val="00131466"/>
    <w:rsid w:val="00131979"/>
    <w:rsid w:val="00131ABC"/>
    <w:rsid w:val="00132178"/>
    <w:rsid w:val="001322D3"/>
    <w:rsid w:val="001323D1"/>
    <w:rsid w:val="001323DC"/>
    <w:rsid w:val="001324FE"/>
    <w:rsid w:val="001332E3"/>
    <w:rsid w:val="00133607"/>
    <w:rsid w:val="00133D6C"/>
    <w:rsid w:val="00133FE1"/>
    <w:rsid w:val="00134137"/>
    <w:rsid w:val="0013457A"/>
    <w:rsid w:val="00135211"/>
    <w:rsid w:val="001358BB"/>
    <w:rsid w:val="0013622C"/>
    <w:rsid w:val="001364D8"/>
    <w:rsid w:val="00136FB5"/>
    <w:rsid w:val="001371A5"/>
    <w:rsid w:val="00137548"/>
    <w:rsid w:val="001376BF"/>
    <w:rsid w:val="001378F0"/>
    <w:rsid w:val="00137AEE"/>
    <w:rsid w:val="00137D02"/>
    <w:rsid w:val="00140252"/>
    <w:rsid w:val="001406EB"/>
    <w:rsid w:val="00140BE0"/>
    <w:rsid w:val="00140FA7"/>
    <w:rsid w:val="00141EE7"/>
    <w:rsid w:val="001425F5"/>
    <w:rsid w:val="00142D98"/>
    <w:rsid w:val="00143373"/>
    <w:rsid w:val="001433DD"/>
    <w:rsid w:val="00143729"/>
    <w:rsid w:val="0014409A"/>
    <w:rsid w:val="00144BB9"/>
    <w:rsid w:val="0014538F"/>
    <w:rsid w:val="0014543D"/>
    <w:rsid w:val="00145F32"/>
    <w:rsid w:val="00145FC9"/>
    <w:rsid w:val="00146317"/>
    <w:rsid w:val="001468C4"/>
    <w:rsid w:val="00146D8A"/>
    <w:rsid w:val="001471C8"/>
    <w:rsid w:val="0014732A"/>
    <w:rsid w:val="00147FCE"/>
    <w:rsid w:val="0015022B"/>
    <w:rsid w:val="00150AE8"/>
    <w:rsid w:val="00150B44"/>
    <w:rsid w:val="00150BAE"/>
    <w:rsid w:val="00150CF7"/>
    <w:rsid w:val="00151C8C"/>
    <w:rsid w:val="00151EC2"/>
    <w:rsid w:val="0015214B"/>
    <w:rsid w:val="001528A8"/>
    <w:rsid w:val="00152D76"/>
    <w:rsid w:val="00152DEC"/>
    <w:rsid w:val="00152EC0"/>
    <w:rsid w:val="00152FDC"/>
    <w:rsid w:val="001533B1"/>
    <w:rsid w:val="00153435"/>
    <w:rsid w:val="0015349A"/>
    <w:rsid w:val="00153807"/>
    <w:rsid w:val="00153D84"/>
    <w:rsid w:val="00153F8E"/>
    <w:rsid w:val="001543E4"/>
    <w:rsid w:val="001544F8"/>
    <w:rsid w:val="001551D4"/>
    <w:rsid w:val="001554A0"/>
    <w:rsid w:val="00155EDC"/>
    <w:rsid w:val="0015612E"/>
    <w:rsid w:val="001564C0"/>
    <w:rsid w:val="00156AD5"/>
    <w:rsid w:val="00156D01"/>
    <w:rsid w:val="00156ECA"/>
    <w:rsid w:val="001579DB"/>
    <w:rsid w:val="00157A4F"/>
    <w:rsid w:val="0016023D"/>
    <w:rsid w:val="00160405"/>
    <w:rsid w:val="00160AB4"/>
    <w:rsid w:val="00160C20"/>
    <w:rsid w:val="00160CAC"/>
    <w:rsid w:val="0016129C"/>
    <w:rsid w:val="00161318"/>
    <w:rsid w:val="00161607"/>
    <w:rsid w:val="00161664"/>
    <w:rsid w:val="00161908"/>
    <w:rsid w:val="00161D33"/>
    <w:rsid w:val="001624E0"/>
    <w:rsid w:val="00162617"/>
    <w:rsid w:val="001626F3"/>
    <w:rsid w:val="00163A20"/>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3DE"/>
    <w:rsid w:val="00167560"/>
    <w:rsid w:val="00167677"/>
    <w:rsid w:val="001676F8"/>
    <w:rsid w:val="00167D9D"/>
    <w:rsid w:val="00170043"/>
    <w:rsid w:val="001701E7"/>
    <w:rsid w:val="00170DE2"/>
    <w:rsid w:val="00170EDE"/>
    <w:rsid w:val="0017174F"/>
    <w:rsid w:val="00171E23"/>
    <w:rsid w:val="00172612"/>
    <w:rsid w:val="00172EC4"/>
    <w:rsid w:val="001737DF"/>
    <w:rsid w:val="00175590"/>
    <w:rsid w:val="00175682"/>
    <w:rsid w:val="001757B6"/>
    <w:rsid w:val="00175805"/>
    <w:rsid w:val="0017580D"/>
    <w:rsid w:val="00175C5F"/>
    <w:rsid w:val="00175CC8"/>
    <w:rsid w:val="00175EBB"/>
    <w:rsid w:val="00175F6E"/>
    <w:rsid w:val="00175FE0"/>
    <w:rsid w:val="00176755"/>
    <w:rsid w:val="001769F3"/>
    <w:rsid w:val="001779E0"/>
    <w:rsid w:val="00177BBD"/>
    <w:rsid w:val="00177E7F"/>
    <w:rsid w:val="00177F5F"/>
    <w:rsid w:val="00180098"/>
    <w:rsid w:val="00180835"/>
    <w:rsid w:val="00181250"/>
    <w:rsid w:val="00181C30"/>
    <w:rsid w:val="00181D67"/>
    <w:rsid w:val="00182009"/>
    <w:rsid w:val="001821FD"/>
    <w:rsid w:val="001825CC"/>
    <w:rsid w:val="001826A7"/>
    <w:rsid w:val="001830EE"/>
    <w:rsid w:val="001834AE"/>
    <w:rsid w:val="00183ACB"/>
    <w:rsid w:val="00183CB1"/>
    <w:rsid w:val="00184684"/>
    <w:rsid w:val="00184A75"/>
    <w:rsid w:val="00184F8D"/>
    <w:rsid w:val="001854E0"/>
    <w:rsid w:val="001858FD"/>
    <w:rsid w:val="00185B0F"/>
    <w:rsid w:val="00185D81"/>
    <w:rsid w:val="00185EEA"/>
    <w:rsid w:val="00186EDD"/>
    <w:rsid w:val="00187106"/>
    <w:rsid w:val="0018725D"/>
    <w:rsid w:val="0018726A"/>
    <w:rsid w:val="00187682"/>
    <w:rsid w:val="0018773A"/>
    <w:rsid w:val="001900D7"/>
    <w:rsid w:val="00190687"/>
    <w:rsid w:val="00190BFD"/>
    <w:rsid w:val="0019130A"/>
    <w:rsid w:val="00191B16"/>
    <w:rsid w:val="001924B9"/>
    <w:rsid w:val="00192B47"/>
    <w:rsid w:val="0019300A"/>
    <w:rsid w:val="0019369B"/>
    <w:rsid w:val="00193D12"/>
    <w:rsid w:val="00194579"/>
    <w:rsid w:val="0019504F"/>
    <w:rsid w:val="00195093"/>
    <w:rsid w:val="00195288"/>
    <w:rsid w:val="0019536A"/>
    <w:rsid w:val="00195609"/>
    <w:rsid w:val="00195662"/>
    <w:rsid w:val="00195F6E"/>
    <w:rsid w:val="00196022"/>
    <w:rsid w:val="001962AC"/>
    <w:rsid w:val="00196A42"/>
    <w:rsid w:val="00197E56"/>
    <w:rsid w:val="001A0054"/>
    <w:rsid w:val="001A14F4"/>
    <w:rsid w:val="001A19AF"/>
    <w:rsid w:val="001A1D0F"/>
    <w:rsid w:val="001A2717"/>
    <w:rsid w:val="001A280D"/>
    <w:rsid w:val="001A2917"/>
    <w:rsid w:val="001A2C39"/>
    <w:rsid w:val="001A2CBD"/>
    <w:rsid w:val="001A3095"/>
    <w:rsid w:val="001A328E"/>
    <w:rsid w:val="001A37CC"/>
    <w:rsid w:val="001A397C"/>
    <w:rsid w:val="001A3FEF"/>
    <w:rsid w:val="001A43A0"/>
    <w:rsid w:val="001A43AC"/>
    <w:rsid w:val="001A4549"/>
    <w:rsid w:val="001A474B"/>
    <w:rsid w:val="001A5154"/>
    <w:rsid w:val="001A5211"/>
    <w:rsid w:val="001A54DF"/>
    <w:rsid w:val="001A59B8"/>
    <w:rsid w:val="001A65EA"/>
    <w:rsid w:val="001A78D9"/>
    <w:rsid w:val="001A79CC"/>
    <w:rsid w:val="001B0393"/>
    <w:rsid w:val="001B0793"/>
    <w:rsid w:val="001B0AAF"/>
    <w:rsid w:val="001B0B6F"/>
    <w:rsid w:val="001B1253"/>
    <w:rsid w:val="001B125C"/>
    <w:rsid w:val="001B12D9"/>
    <w:rsid w:val="001B15F4"/>
    <w:rsid w:val="001B161D"/>
    <w:rsid w:val="001B1ABC"/>
    <w:rsid w:val="001B1D04"/>
    <w:rsid w:val="001B2536"/>
    <w:rsid w:val="001B27AD"/>
    <w:rsid w:val="001B2B36"/>
    <w:rsid w:val="001B2BE8"/>
    <w:rsid w:val="001B2E52"/>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08BA"/>
    <w:rsid w:val="001C13AC"/>
    <w:rsid w:val="001C1725"/>
    <w:rsid w:val="001C1BB9"/>
    <w:rsid w:val="001C218F"/>
    <w:rsid w:val="001C21AE"/>
    <w:rsid w:val="001C2264"/>
    <w:rsid w:val="001C2469"/>
    <w:rsid w:val="001C26E5"/>
    <w:rsid w:val="001C285A"/>
    <w:rsid w:val="001C3B4D"/>
    <w:rsid w:val="001C3E11"/>
    <w:rsid w:val="001C3FB7"/>
    <w:rsid w:val="001C3FC5"/>
    <w:rsid w:val="001C40A4"/>
    <w:rsid w:val="001C4310"/>
    <w:rsid w:val="001C45B4"/>
    <w:rsid w:val="001C4E80"/>
    <w:rsid w:val="001C55E0"/>
    <w:rsid w:val="001C6036"/>
    <w:rsid w:val="001C60DC"/>
    <w:rsid w:val="001C6287"/>
    <w:rsid w:val="001C6347"/>
    <w:rsid w:val="001C70A8"/>
    <w:rsid w:val="001C70C5"/>
    <w:rsid w:val="001C7515"/>
    <w:rsid w:val="001D015F"/>
    <w:rsid w:val="001D0333"/>
    <w:rsid w:val="001D03A9"/>
    <w:rsid w:val="001D0D4A"/>
    <w:rsid w:val="001D1147"/>
    <w:rsid w:val="001D1592"/>
    <w:rsid w:val="001D197C"/>
    <w:rsid w:val="001D1E41"/>
    <w:rsid w:val="001D2165"/>
    <w:rsid w:val="001D2764"/>
    <w:rsid w:val="001D28C2"/>
    <w:rsid w:val="001D308C"/>
    <w:rsid w:val="001D30E5"/>
    <w:rsid w:val="001D319F"/>
    <w:rsid w:val="001D3330"/>
    <w:rsid w:val="001D3363"/>
    <w:rsid w:val="001D34BF"/>
    <w:rsid w:val="001D42AE"/>
    <w:rsid w:val="001D430E"/>
    <w:rsid w:val="001D48B4"/>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79B"/>
    <w:rsid w:val="001E082F"/>
    <w:rsid w:val="001E0842"/>
    <w:rsid w:val="001E0A85"/>
    <w:rsid w:val="001E1048"/>
    <w:rsid w:val="001E1456"/>
    <w:rsid w:val="001E1485"/>
    <w:rsid w:val="001E1DDD"/>
    <w:rsid w:val="001E1FBA"/>
    <w:rsid w:val="001E20DC"/>
    <w:rsid w:val="001E2265"/>
    <w:rsid w:val="001E2AF3"/>
    <w:rsid w:val="001E33CF"/>
    <w:rsid w:val="001E3434"/>
    <w:rsid w:val="001E349C"/>
    <w:rsid w:val="001E36EF"/>
    <w:rsid w:val="001E38B1"/>
    <w:rsid w:val="001E3E36"/>
    <w:rsid w:val="001E3F74"/>
    <w:rsid w:val="001E3FB1"/>
    <w:rsid w:val="001E45E6"/>
    <w:rsid w:val="001E47C1"/>
    <w:rsid w:val="001E4855"/>
    <w:rsid w:val="001E508F"/>
    <w:rsid w:val="001E5710"/>
    <w:rsid w:val="001E6266"/>
    <w:rsid w:val="001E6314"/>
    <w:rsid w:val="001E644B"/>
    <w:rsid w:val="001E6818"/>
    <w:rsid w:val="001E6975"/>
    <w:rsid w:val="001E6CE5"/>
    <w:rsid w:val="001E6D9A"/>
    <w:rsid w:val="001E6DCB"/>
    <w:rsid w:val="001E7550"/>
    <w:rsid w:val="001E7B88"/>
    <w:rsid w:val="001E7F57"/>
    <w:rsid w:val="001F0129"/>
    <w:rsid w:val="001F01FC"/>
    <w:rsid w:val="001F0238"/>
    <w:rsid w:val="001F0CAB"/>
    <w:rsid w:val="001F0D27"/>
    <w:rsid w:val="001F1EC5"/>
    <w:rsid w:val="001F1F43"/>
    <w:rsid w:val="001F2A8A"/>
    <w:rsid w:val="001F3670"/>
    <w:rsid w:val="001F3BCC"/>
    <w:rsid w:val="001F429F"/>
    <w:rsid w:val="001F4B32"/>
    <w:rsid w:val="001F4BE7"/>
    <w:rsid w:val="001F4EAA"/>
    <w:rsid w:val="001F5124"/>
    <w:rsid w:val="001F529F"/>
    <w:rsid w:val="001F5AC5"/>
    <w:rsid w:val="001F5B1C"/>
    <w:rsid w:val="001F6409"/>
    <w:rsid w:val="001F6D6E"/>
    <w:rsid w:val="001F6EC4"/>
    <w:rsid w:val="001F6F43"/>
    <w:rsid w:val="001F7C05"/>
    <w:rsid w:val="001F7F0F"/>
    <w:rsid w:val="001F7FB1"/>
    <w:rsid w:val="00200BFC"/>
    <w:rsid w:val="00200E18"/>
    <w:rsid w:val="00200E9B"/>
    <w:rsid w:val="002011E1"/>
    <w:rsid w:val="00201538"/>
    <w:rsid w:val="002015C4"/>
    <w:rsid w:val="002018F0"/>
    <w:rsid w:val="00201D37"/>
    <w:rsid w:val="00201EFA"/>
    <w:rsid w:val="00202781"/>
    <w:rsid w:val="002028D5"/>
    <w:rsid w:val="00202F38"/>
    <w:rsid w:val="0020314B"/>
    <w:rsid w:val="002034BD"/>
    <w:rsid w:val="0020371F"/>
    <w:rsid w:val="00203723"/>
    <w:rsid w:val="00204207"/>
    <w:rsid w:val="00204DE3"/>
    <w:rsid w:val="00204FDF"/>
    <w:rsid w:val="0020533C"/>
    <w:rsid w:val="0020564A"/>
    <w:rsid w:val="00205684"/>
    <w:rsid w:val="00205BDE"/>
    <w:rsid w:val="002064B3"/>
    <w:rsid w:val="00206EF4"/>
    <w:rsid w:val="0020772A"/>
    <w:rsid w:val="00207BC7"/>
    <w:rsid w:val="00207FC6"/>
    <w:rsid w:val="00210956"/>
    <w:rsid w:val="00210AF1"/>
    <w:rsid w:val="002124D9"/>
    <w:rsid w:val="00212797"/>
    <w:rsid w:val="00212AD4"/>
    <w:rsid w:val="00212CDA"/>
    <w:rsid w:val="00212E8D"/>
    <w:rsid w:val="00212EA0"/>
    <w:rsid w:val="00213125"/>
    <w:rsid w:val="0021374C"/>
    <w:rsid w:val="00213DA8"/>
    <w:rsid w:val="00213EA7"/>
    <w:rsid w:val="00213EBF"/>
    <w:rsid w:val="002141DB"/>
    <w:rsid w:val="00214E35"/>
    <w:rsid w:val="00215064"/>
    <w:rsid w:val="0021511B"/>
    <w:rsid w:val="002153E5"/>
    <w:rsid w:val="002156E0"/>
    <w:rsid w:val="00215701"/>
    <w:rsid w:val="002159F8"/>
    <w:rsid w:val="00215C9B"/>
    <w:rsid w:val="00215D98"/>
    <w:rsid w:val="00215DCB"/>
    <w:rsid w:val="00216402"/>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2F"/>
    <w:rsid w:val="002228CE"/>
    <w:rsid w:val="00222DA0"/>
    <w:rsid w:val="00222E6E"/>
    <w:rsid w:val="00222E7B"/>
    <w:rsid w:val="002235D2"/>
    <w:rsid w:val="00223E52"/>
    <w:rsid w:val="00224305"/>
    <w:rsid w:val="00224575"/>
    <w:rsid w:val="002248D9"/>
    <w:rsid w:val="00224F53"/>
    <w:rsid w:val="0022532E"/>
    <w:rsid w:val="002255E0"/>
    <w:rsid w:val="00225A03"/>
    <w:rsid w:val="00225B69"/>
    <w:rsid w:val="00225C73"/>
    <w:rsid w:val="00226145"/>
    <w:rsid w:val="00226147"/>
    <w:rsid w:val="00226CD8"/>
    <w:rsid w:val="00227335"/>
    <w:rsid w:val="0022780C"/>
    <w:rsid w:val="00227F49"/>
    <w:rsid w:val="00227FFD"/>
    <w:rsid w:val="00230127"/>
    <w:rsid w:val="00230439"/>
    <w:rsid w:val="00230597"/>
    <w:rsid w:val="0023085B"/>
    <w:rsid w:val="00230952"/>
    <w:rsid w:val="00230CB8"/>
    <w:rsid w:val="00231113"/>
    <w:rsid w:val="002312F9"/>
    <w:rsid w:val="002315F2"/>
    <w:rsid w:val="00231AC9"/>
    <w:rsid w:val="00231C08"/>
    <w:rsid w:val="00231D04"/>
    <w:rsid w:val="00232332"/>
    <w:rsid w:val="0023279B"/>
    <w:rsid w:val="002329C0"/>
    <w:rsid w:val="00232BCF"/>
    <w:rsid w:val="0023377D"/>
    <w:rsid w:val="00233DBC"/>
    <w:rsid w:val="00233ECF"/>
    <w:rsid w:val="00233F58"/>
    <w:rsid w:val="002341CE"/>
    <w:rsid w:val="00234622"/>
    <w:rsid w:val="0023487A"/>
    <w:rsid w:val="0023574C"/>
    <w:rsid w:val="00235E84"/>
    <w:rsid w:val="002362D3"/>
    <w:rsid w:val="00237083"/>
    <w:rsid w:val="002373B0"/>
    <w:rsid w:val="002401C1"/>
    <w:rsid w:val="00240C02"/>
    <w:rsid w:val="002413DA"/>
    <w:rsid w:val="00241458"/>
    <w:rsid w:val="00241819"/>
    <w:rsid w:val="002419F3"/>
    <w:rsid w:val="00241C56"/>
    <w:rsid w:val="00242562"/>
    <w:rsid w:val="002425DB"/>
    <w:rsid w:val="00242608"/>
    <w:rsid w:val="00242CBD"/>
    <w:rsid w:val="00242E0D"/>
    <w:rsid w:val="00242F07"/>
    <w:rsid w:val="00242FAC"/>
    <w:rsid w:val="002439D4"/>
    <w:rsid w:val="00244CBF"/>
    <w:rsid w:val="002453C0"/>
    <w:rsid w:val="0024567F"/>
    <w:rsid w:val="002460C9"/>
    <w:rsid w:val="002460FF"/>
    <w:rsid w:val="002467A3"/>
    <w:rsid w:val="0024682A"/>
    <w:rsid w:val="0024732B"/>
    <w:rsid w:val="0024742B"/>
    <w:rsid w:val="002475F7"/>
    <w:rsid w:val="0024785C"/>
    <w:rsid w:val="00247A62"/>
    <w:rsid w:val="00247ADF"/>
    <w:rsid w:val="00247D2B"/>
    <w:rsid w:val="00247FF9"/>
    <w:rsid w:val="00250F99"/>
    <w:rsid w:val="00251009"/>
    <w:rsid w:val="00252AFC"/>
    <w:rsid w:val="002531E4"/>
    <w:rsid w:val="0025368E"/>
    <w:rsid w:val="00253DE8"/>
    <w:rsid w:val="00254045"/>
    <w:rsid w:val="0025472A"/>
    <w:rsid w:val="002552B3"/>
    <w:rsid w:val="002555D9"/>
    <w:rsid w:val="002556A0"/>
    <w:rsid w:val="002559D5"/>
    <w:rsid w:val="00255F02"/>
    <w:rsid w:val="00256CEB"/>
    <w:rsid w:val="00257594"/>
    <w:rsid w:val="0025785D"/>
    <w:rsid w:val="00257FDC"/>
    <w:rsid w:val="00260C82"/>
    <w:rsid w:val="00260EF9"/>
    <w:rsid w:val="002610E1"/>
    <w:rsid w:val="00261AD7"/>
    <w:rsid w:val="00263645"/>
    <w:rsid w:val="00263BFE"/>
    <w:rsid w:val="002653BD"/>
    <w:rsid w:val="00265BDA"/>
    <w:rsid w:val="00265CEC"/>
    <w:rsid w:val="00265D9D"/>
    <w:rsid w:val="00265F1F"/>
    <w:rsid w:val="002660D2"/>
    <w:rsid w:val="0027005C"/>
    <w:rsid w:val="0027008F"/>
    <w:rsid w:val="002702BD"/>
    <w:rsid w:val="00270404"/>
    <w:rsid w:val="0027043A"/>
    <w:rsid w:val="00270723"/>
    <w:rsid w:val="00270CBB"/>
    <w:rsid w:val="00271378"/>
    <w:rsid w:val="0027142F"/>
    <w:rsid w:val="00271AD4"/>
    <w:rsid w:val="002724AC"/>
    <w:rsid w:val="00272629"/>
    <w:rsid w:val="002727E6"/>
    <w:rsid w:val="002729DA"/>
    <w:rsid w:val="00272BE2"/>
    <w:rsid w:val="002740AF"/>
    <w:rsid w:val="002743A2"/>
    <w:rsid w:val="0027448C"/>
    <w:rsid w:val="002747B1"/>
    <w:rsid w:val="002748B5"/>
    <w:rsid w:val="00274C49"/>
    <w:rsid w:val="00274E55"/>
    <w:rsid w:val="00275106"/>
    <w:rsid w:val="002756BC"/>
    <w:rsid w:val="002759EB"/>
    <w:rsid w:val="00275D2C"/>
    <w:rsid w:val="00275E59"/>
    <w:rsid w:val="00275FC6"/>
    <w:rsid w:val="002766F9"/>
    <w:rsid w:val="00277316"/>
    <w:rsid w:val="00277453"/>
    <w:rsid w:val="00277DD9"/>
    <w:rsid w:val="0028019C"/>
    <w:rsid w:val="00280DB5"/>
    <w:rsid w:val="002814A1"/>
    <w:rsid w:val="0028167B"/>
    <w:rsid w:val="00281AA4"/>
    <w:rsid w:val="0028266C"/>
    <w:rsid w:val="00282679"/>
    <w:rsid w:val="00282824"/>
    <w:rsid w:val="00283424"/>
    <w:rsid w:val="002843D9"/>
    <w:rsid w:val="0028546D"/>
    <w:rsid w:val="002864B2"/>
    <w:rsid w:val="00286B88"/>
    <w:rsid w:val="00286DE5"/>
    <w:rsid w:val="00287E1C"/>
    <w:rsid w:val="00290904"/>
    <w:rsid w:val="00290C11"/>
    <w:rsid w:val="00290C9B"/>
    <w:rsid w:val="002910B6"/>
    <w:rsid w:val="002919E5"/>
    <w:rsid w:val="00291CD6"/>
    <w:rsid w:val="00292081"/>
    <w:rsid w:val="002922B7"/>
    <w:rsid w:val="00292588"/>
    <w:rsid w:val="0029295F"/>
    <w:rsid w:val="00292DCD"/>
    <w:rsid w:val="002930AD"/>
    <w:rsid w:val="002930C5"/>
    <w:rsid w:val="002930F8"/>
    <w:rsid w:val="002931A0"/>
    <w:rsid w:val="002933CC"/>
    <w:rsid w:val="0029397F"/>
    <w:rsid w:val="00293F4A"/>
    <w:rsid w:val="00294BD2"/>
    <w:rsid w:val="00294EE7"/>
    <w:rsid w:val="0029525F"/>
    <w:rsid w:val="00295384"/>
    <w:rsid w:val="002959EB"/>
    <w:rsid w:val="00295AAA"/>
    <w:rsid w:val="002965E4"/>
    <w:rsid w:val="002966ED"/>
    <w:rsid w:val="00296F09"/>
    <w:rsid w:val="00297165"/>
    <w:rsid w:val="00297453"/>
    <w:rsid w:val="00297A56"/>
    <w:rsid w:val="002A019E"/>
    <w:rsid w:val="002A0A30"/>
    <w:rsid w:val="002A0C68"/>
    <w:rsid w:val="002A0D34"/>
    <w:rsid w:val="002A0DD8"/>
    <w:rsid w:val="002A1156"/>
    <w:rsid w:val="002A1348"/>
    <w:rsid w:val="002A157A"/>
    <w:rsid w:val="002A16E7"/>
    <w:rsid w:val="002A27CA"/>
    <w:rsid w:val="002A2814"/>
    <w:rsid w:val="002A288B"/>
    <w:rsid w:val="002A3240"/>
    <w:rsid w:val="002A3253"/>
    <w:rsid w:val="002A37E5"/>
    <w:rsid w:val="002A3ABB"/>
    <w:rsid w:val="002A3B29"/>
    <w:rsid w:val="002A3B83"/>
    <w:rsid w:val="002A40A0"/>
    <w:rsid w:val="002A425A"/>
    <w:rsid w:val="002A462C"/>
    <w:rsid w:val="002A4F20"/>
    <w:rsid w:val="002A4FBB"/>
    <w:rsid w:val="002A59BF"/>
    <w:rsid w:val="002A5A7C"/>
    <w:rsid w:val="002A5B1A"/>
    <w:rsid w:val="002A5E0D"/>
    <w:rsid w:val="002A616A"/>
    <w:rsid w:val="002A707F"/>
    <w:rsid w:val="002A7ADC"/>
    <w:rsid w:val="002B0232"/>
    <w:rsid w:val="002B05DE"/>
    <w:rsid w:val="002B0E2D"/>
    <w:rsid w:val="002B1211"/>
    <w:rsid w:val="002B1BCC"/>
    <w:rsid w:val="002B1EFF"/>
    <w:rsid w:val="002B1F09"/>
    <w:rsid w:val="002B2608"/>
    <w:rsid w:val="002B285A"/>
    <w:rsid w:val="002B29D7"/>
    <w:rsid w:val="002B2AF8"/>
    <w:rsid w:val="002B2F18"/>
    <w:rsid w:val="002B323A"/>
    <w:rsid w:val="002B38AB"/>
    <w:rsid w:val="002B3A7E"/>
    <w:rsid w:val="002B578D"/>
    <w:rsid w:val="002B5A2B"/>
    <w:rsid w:val="002B60B8"/>
    <w:rsid w:val="002B60DC"/>
    <w:rsid w:val="002B6394"/>
    <w:rsid w:val="002B6E64"/>
    <w:rsid w:val="002B7094"/>
    <w:rsid w:val="002B7129"/>
    <w:rsid w:val="002B7695"/>
    <w:rsid w:val="002B7D32"/>
    <w:rsid w:val="002C0512"/>
    <w:rsid w:val="002C0CD3"/>
    <w:rsid w:val="002C10B1"/>
    <w:rsid w:val="002C12D5"/>
    <w:rsid w:val="002C135F"/>
    <w:rsid w:val="002C18C0"/>
    <w:rsid w:val="002C1C07"/>
    <w:rsid w:val="002C2724"/>
    <w:rsid w:val="002C34F0"/>
    <w:rsid w:val="002C3662"/>
    <w:rsid w:val="002C3A41"/>
    <w:rsid w:val="002C3B01"/>
    <w:rsid w:val="002C451D"/>
    <w:rsid w:val="002C4780"/>
    <w:rsid w:val="002C4863"/>
    <w:rsid w:val="002C4987"/>
    <w:rsid w:val="002C4CE3"/>
    <w:rsid w:val="002C6CE9"/>
    <w:rsid w:val="002C6DE8"/>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5F6F"/>
    <w:rsid w:val="002D7159"/>
    <w:rsid w:val="002D7482"/>
    <w:rsid w:val="002D7957"/>
    <w:rsid w:val="002D79D3"/>
    <w:rsid w:val="002E0326"/>
    <w:rsid w:val="002E1112"/>
    <w:rsid w:val="002E1339"/>
    <w:rsid w:val="002E1819"/>
    <w:rsid w:val="002E1A06"/>
    <w:rsid w:val="002E1BB7"/>
    <w:rsid w:val="002E1DB5"/>
    <w:rsid w:val="002E28FF"/>
    <w:rsid w:val="002E2A1E"/>
    <w:rsid w:val="002E2B3C"/>
    <w:rsid w:val="002E2C96"/>
    <w:rsid w:val="002E2E22"/>
    <w:rsid w:val="002E2E56"/>
    <w:rsid w:val="002E3095"/>
    <w:rsid w:val="002E3112"/>
    <w:rsid w:val="002E355C"/>
    <w:rsid w:val="002E3746"/>
    <w:rsid w:val="002E39FB"/>
    <w:rsid w:val="002E45A1"/>
    <w:rsid w:val="002E46F6"/>
    <w:rsid w:val="002E4B41"/>
    <w:rsid w:val="002E5107"/>
    <w:rsid w:val="002E570A"/>
    <w:rsid w:val="002E5E0D"/>
    <w:rsid w:val="002E5E59"/>
    <w:rsid w:val="002E68B9"/>
    <w:rsid w:val="002E6DFA"/>
    <w:rsid w:val="002E79BD"/>
    <w:rsid w:val="002E7B6A"/>
    <w:rsid w:val="002F0740"/>
    <w:rsid w:val="002F0C82"/>
    <w:rsid w:val="002F0E65"/>
    <w:rsid w:val="002F15FC"/>
    <w:rsid w:val="002F17AD"/>
    <w:rsid w:val="002F18E7"/>
    <w:rsid w:val="002F1A28"/>
    <w:rsid w:val="002F1A7D"/>
    <w:rsid w:val="002F1AAE"/>
    <w:rsid w:val="002F21D6"/>
    <w:rsid w:val="002F2653"/>
    <w:rsid w:val="002F274B"/>
    <w:rsid w:val="002F281F"/>
    <w:rsid w:val="002F2934"/>
    <w:rsid w:val="002F29AD"/>
    <w:rsid w:val="002F3A15"/>
    <w:rsid w:val="002F3EDF"/>
    <w:rsid w:val="002F3F8B"/>
    <w:rsid w:val="002F4559"/>
    <w:rsid w:val="002F45BC"/>
    <w:rsid w:val="002F4A98"/>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2A55"/>
    <w:rsid w:val="00303671"/>
    <w:rsid w:val="00303AF8"/>
    <w:rsid w:val="00303F67"/>
    <w:rsid w:val="00304085"/>
    <w:rsid w:val="0030426C"/>
    <w:rsid w:val="003044B2"/>
    <w:rsid w:val="00304BA5"/>
    <w:rsid w:val="003051A8"/>
    <w:rsid w:val="003052CB"/>
    <w:rsid w:val="003056B1"/>
    <w:rsid w:val="00305CBC"/>
    <w:rsid w:val="00305F6C"/>
    <w:rsid w:val="00306604"/>
    <w:rsid w:val="00306BCD"/>
    <w:rsid w:val="0031045D"/>
    <w:rsid w:val="003109E6"/>
    <w:rsid w:val="00310E26"/>
    <w:rsid w:val="00310EF9"/>
    <w:rsid w:val="0031118C"/>
    <w:rsid w:val="003115D4"/>
    <w:rsid w:val="0031165B"/>
    <w:rsid w:val="0031182B"/>
    <w:rsid w:val="00311FFC"/>
    <w:rsid w:val="003123CB"/>
    <w:rsid w:val="00312CD1"/>
    <w:rsid w:val="00312FE2"/>
    <w:rsid w:val="0031305F"/>
    <w:rsid w:val="00313499"/>
    <w:rsid w:val="003135FC"/>
    <w:rsid w:val="0031406E"/>
    <w:rsid w:val="0031434D"/>
    <w:rsid w:val="0031496C"/>
    <w:rsid w:val="00314A51"/>
    <w:rsid w:val="00315203"/>
    <w:rsid w:val="003154CE"/>
    <w:rsid w:val="0031635E"/>
    <w:rsid w:val="0031689E"/>
    <w:rsid w:val="00316C42"/>
    <w:rsid w:val="00317EC0"/>
    <w:rsid w:val="00320139"/>
    <w:rsid w:val="003204FC"/>
    <w:rsid w:val="00320CD2"/>
    <w:rsid w:val="00320DF4"/>
    <w:rsid w:val="00320F06"/>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3C6"/>
    <w:rsid w:val="0032570C"/>
    <w:rsid w:val="003259B8"/>
    <w:rsid w:val="00326BB0"/>
    <w:rsid w:val="00326E8E"/>
    <w:rsid w:val="00326F37"/>
    <w:rsid w:val="00327676"/>
    <w:rsid w:val="00327DD4"/>
    <w:rsid w:val="00330120"/>
    <w:rsid w:val="00330180"/>
    <w:rsid w:val="003302C9"/>
    <w:rsid w:val="00330B07"/>
    <w:rsid w:val="00330C3B"/>
    <w:rsid w:val="00330D04"/>
    <w:rsid w:val="00330D7B"/>
    <w:rsid w:val="0033134C"/>
    <w:rsid w:val="0033148E"/>
    <w:rsid w:val="00331783"/>
    <w:rsid w:val="00331A1A"/>
    <w:rsid w:val="00331D23"/>
    <w:rsid w:val="00331F1D"/>
    <w:rsid w:val="0033214C"/>
    <w:rsid w:val="003328F2"/>
    <w:rsid w:val="00332BD1"/>
    <w:rsid w:val="00333541"/>
    <w:rsid w:val="0033371A"/>
    <w:rsid w:val="0033392B"/>
    <w:rsid w:val="00334014"/>
    <w:rsid w:val="003341A1"/>
    <w:rsid w:val="003343F4"/>
    <w:rsid w:val="003347AD"/>
    <w:rsid w:val="00334840"/>
    <w:rsid w:val="00334D75"/>
    <w:rsid w:val="00335A01"/>
    <w:rsid w:val="00335D6D"/>
    <w:rsid w:val="00335EB8"/>
    <w:rsid w:val="00336276"/>
    <w:rsid w:val="0033635E"/>
    <w:rsid w:val="0033753A"/>
    <w:rsid w:val="0033796E"/>
    <w:rsid w:val="003402BA"/>
    <w:rsid w:val="003405E8"/>
    <w:rsid w:val="003416A0"/>
    <w:rsid w:val="0034196C"/>
    <w:rsid w:val="003421CC"/>
    <w:rsid w:val="003426ED"/>
    <w:rsid w:val="00342818"/>
    <w:rsid w:val="00342E62"/>
    <w:rsid w:val="00342F46"/>
    <w:rsid w:val="00343011"/>
    <w:rsid w:val="003434BE"/>
    <w:rsid w:val="00343E6F"/>
    <w:rsid w:val="003442CD"/>
    <w:rsid w:val="003442F9"/>
    <w:rsid w:val="00344453"/>
    <w:rsid w:val="00345471"/>
    <w:rsid w:val="003455EA"/>
    <w:rsid w:val="00345824"/>
    <w:rsid w:val="00345C38"/>
    <w:rsid w:val="00346044"/>
    <w:rsid w:val="0034643E"/>
    <w:rsid w:val="003464F8"/>
    <w:rsid w:val="003473CE"/>
    <w:rsid w:val="003474F9"/>
    <w:rsid w:val="003478EC"/>
    <w:rsid w:val="00347A55"/>
    <w:rsid w:val="00350911"/>
    <w:rsid w:val="00350FCE"/>
    <w:rsid w:val="00351CDC"/>
    <w:rsid w:val="00351F0F"/>
    <w:rsid w:val="00352088"/>
    <w:rsid w:val="003524B2"/>
    <w:rsid w:val="003526CF"/>
    <w:rsid w:val="003529BB"/>
    <w:rsid w:val="00352D8A"/>
    <w:rsid w:val="00353134"/>
    <w:rsid w:val="00353139"/>
    <w:rsid w:val="00353174"/>
    <w:rsid w:val="003539B9"/>
    <w:rsid w:val="00354355"/>
    <w:rsid w:val="0035481E"/>
    <w:rsid w:val="00354CDD"/>
    <w:rsid w:val="003552BF"/>
    <w:rsid w:val="00355650"/>
    <w:rsid w:val="003560EB"/>
    <w:rsid w:val="003561CB"/>
    <w:rsid w:val="0035677A"/>
    <w:rsid w:val="003567C7"/>
    <w:rsid w:val="0035691C"/>
    <w:rsid w:val="00356E5D"/>
    <w:rsid w:val="00357421"/>
    <w:rsid w:val="003576E8"/>
    <w:rsid w:val="00357994"/>
    <w:rsid w:val="0036004B"/>
    <w:rsid w:val="003604BD"/>
    <w:rsid w:val="003604F7"/>
    <w:rsid w:val="003605BA"/>
    <w:rsid w:val="00360675"/>
    <w:rsid w:val="003606D8"/>
    <w:rsid w:val="00360EBC"/>
    <w:rsid w:val="003622CB"/>
    <w:rsid w:val="003628F4"/>
    <w:rsid w:val="0036299D"/>
    <w:rsid w:val="00362CAF"/>
    <w:rsid w:val="0036306A"/>
    <w:rsid w:val="00364628"/>
    <w:rsid w:val="00364BC7"/>
    <w:rsid w:val="00365921"/>
    <w:rsid w:val="00365DB3"/>
    <w:rsid w:val="00366017"/>
    <w:rsid w:val="00366317"/>
    <w:rsid w:val="003663F5"/>
    <w:rsid w:val="00366756"/>
    <w:rsid w:val="00366DDB"/>
    <w:rsid w:val="00367536"/>
    <w:rsid w:val="0036781E"/>
    <w:rsid w:val="00367832"/>
    <w:rsid w:val="00367DBB"/>
    <w:rsid w:val="00367DDA"/>
    <w:rsid w:val="00370582"/>
    <w:rsid w:val="00370A22"/>
    <w:rsid w:val="00371063"/>
    <w:rsid w:val="00371423"/>
    <w:rsid w:val="00371F4F"/>
    <w:rsid w:val="00372082"/>
    <w:rsid w:val="00372429"/>
    <w:rsid w:val="00372BA9"/>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9E5"/>
    <w:rsid w:val="00376D37"/>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69E4"/>
    <w:rsid w:val="0038708D"/>
    <w:rsid w:val="003874E5"/>
    <w:rsid w:val="0038767F"/>
    <w:rsid w:val="003907F7"/>
    <w:rsid w:val="003908D3"/>
    <w:rsid w:val="003921AF"/>
    <w:rsid w:val="00392757"/>
    <w:rsid w:val="0039284F"/>
    <w:rsid w:val="00392921"/>
    <w:rsid w:val="00392A69"/>
    <w:rsid w:val="00392AFA"/>
    <w:rsid w:val="00392B9D"/>
    <w:rsid w:val="0039304B"/>
    <w:rsid w:val="003936D3"/>
    <w:rsid w:val="003937C6"/>
    <w:rsid w:val="00393881"/>
    <w:rsid w:val="00393D87"/>
    <w:rsid w:val="003943AD"/>
    <w:rsid w:val="0039481C"/>
    <w:rsid w:val="00394A80"/>
    <w:rsid w:val="00394C6A"/>
    <w:rsid w:val="00395514"/>
    <w:rsid w:val="00395B29"/>
    <w:rsid w:val="003969B9"/>
    <w:rsid w:val="00396D14"/>
    <w:rsid w:val="00396E36"/>
    <w:rsid w:val="00397407"/>
    <w:rsid w:val="00397C34"/>
    <w:rsid w:val="003A0084"/>
    <w:rsid w:val="003A0091"/>
    <w:rsid w:val="003A021D"/>
    <w:rsid w:val="003A04C3"/>
    <w:rsid w:val="003A0629"/>
    <w:rsid w:val="003A094C"/>
    <w:rsid w:val="003A097E"/>
    <w:rsid w:val="003A0D57"/>
    <w:rsid w:val="003A0EC4"/>
    <w:rsid w:val="003A10A9"/>
    <w:rsid w:val="003A1C98"/>
    <w:rsid w:val="003A1DFE"/>
    <w:rsid w:val="003A228E"/>
    <w:rsid w:val="003A2718"/>
    <w:rsid w:val="003A2866"/>
    <w:rsid w:val="003A393F"/>
    <w:rsid w:val="003A3FBF"/>
    <w:rsid w:val="003A41C5"/>
    <w:rsid w:val="003A468A"/>
    <w:rsid w:val="003A4E64"/>
    <w:rsid w:val="003A52A9"/>
    <w:rsid w:val="003A546B"/>
    <w:rsid w:val="003A5BF1"/>
    <w:rsid w:val="003A5F4D"/>
    <w:rsid w:val="003A6DCE"/>
    <w:rsid w:val="003A711A"/>
    <w:rsid w:val="003A71DD"/>
    <w:rsid w:val="003A73F9"/>
    <w:rsid w:val="003A79AE"/>
    <w:rsid w:val="003A7A3C"/>
    <w:rsid w:val="003A7F6E"/>
    <w:rsid w:val="003B0016"/>
    <w:rsid w:val="003B0C64"/>
    <w:rsid w:val="003B191F"/>
    <w:rsid w:val="003B211C"/>
    <w:rsid w:val="003B219E"/>
    <w:rsid w:val="003B231F"/>
    <w:rsid w:val="003B2660"/>
    <w:rsid w:val="003B28B7"/>
    <w:rsid w:val="003B3B43"/>
    <w:rsid w:val="003B3F9D"/>
    <w:rsid w:val="003B40CF"/>
    <w:rsid w:val="003B443B"/>
    <w:rsid w:val="003B4C16"/>
    <w:rsid w:val="003B4DF9"/>
    <w:rsid w:val="003B5491"/>
    <w:rsid w:val="003B5504"/>
    <w:rsid w:val="003B5716"/>
    <w:rsid w:val="003B59E4"/>
    <w:rsid w:val="003B5C9D"/>
    <w:rsid w:val="003B5CEB"/>
    <w:rsid w:val="003B6C49"/>
    <w:rsid w:val="003B712D"/>
    <w:rsid w:val="003B7AA0"/>
    <w:rsid w:val="003C0396"/>
    <w:rsid w:val="003C04D9"/>
    <w:rsid w:val="003C04E5"/>
    <w:rsid w:val="003C0544"/>
    <w:rsid w:val="003C0560"/>
    <w:rsid w:val="003C0C03"/>
    <w:rsid w:val="003C0C4B"/>
    <w:rsid w:val="003C0F0A"/>
    <w:rsid w:val="003C20B9"/>
    <w:rsid w:val="003C22CD"/>
    <w:rsid w:val="003C2568"/>
    <w:rsid w:val="003C2965"/>
    <w:rsid w:val="003C2E89"/>
    <w:rsid w:val="003C3640"/>
    <w:rsid w:val="003C387B"/>
    <w:rsid w:val="003C3ACE"/>
    <w:rsid w:val="003C3D09"/>
    <w:rsid w:val="003C492A"/>
    <w:rsid w:val="003C4A66"/>
    <w:rsid w:val="003C549A"/>
    <w:rsid w:val="003C582F"/>
    <w:rsid w:val="003C5AD5"/>
    <w:rsid w:val="003C5BE8"/>
    <w:rsid w:val="003C5FA2"/>
    <w:rsid w:val="003C653B"/>
    <w:rsid w:val="003C65F0"/>
    <w:rsid w:val="003C6832"/>
    <w:rsid w:val="003C687A"/>
    <w:rsid w:val="003C69A3"/>
    <w:rsid w:val="003C718E"/>
    <w:rsid w:val="003C736B"/>
    <w:rsid w:val="003C76E9"/>
    <w:rsid w:val="003C7E34"/>
    <w:rsid w:val="003D1122"/>
    <w:rsid w:val="003D1518"/>
    <w:rsid w:val="003D1C17"/>
    <w:rsid w:val="003D23E8"/>
    <w:rsid w:val="003D2BBA"/>
    <w:rsid w:val="003D2E78"/>
    <w:rsid w:val="003D2EF6"/>
    <w:rsid w:val="003D2F4B"/>
    <w:rsid w:val="003D30D7"/>
    <w:rsid w:val="003D355C"/>
    <w:rsid w:val="003D392A"/>
    <w:rsid w:val="003D39F9"/>
    <w:rsid w:val="003D3A0C"/>
    <w:rsid w:val="003D3E9E"/>
    <w:rsid w:val="003D3EC8"/>
    <w:rsid w:val="003D3F11"/>
    <w:rsid w:val="003D4037"/>
    <w:rsid w:val="003D4142"/>
    <w:rsid w:val="003D4F06"/>
    <w:rsid w:val="003D53DD"/>
    <w:rsid w:val="003D544E"/>
    <w:rsid w:val="003D5A25"/>
    <w:rsid w:val="003D5BE3"/>
    <w:rsid w:val="003D606B"/>
    <w:rsid w:val="003D63D4"/>
    <w:rsid w:val="003D63E5"/>
    <w:rsid w:val="003D6B0A"/>
    <w:rsid w:val="003D6DCE"/>
    <w:rsid w:val="003D74A1"/>
    <w:rsid w:val="003D76F7"/>
    <w:rsid w:val="003D7948"/>
    <w:rsid w:val="003E05C7"/>
    <w:rsid w:val="003E0F14"/>
    <w:rsid w:val="003E1926"/>
    <w:rsid w:val="003E22B7"/>
    <w:rsid w:val="003E22CB"/>
    <w:rsid w:val="003E2402"/>
    <w:rsid w:val="003E2C19"/>
    <w:rsid w:val="003E2EA7"/>
    <w:rsid w:val="003E349B"/>
    <w:rsid w:val="003E34C0"/>
    <w:rsid w:val="003E3627"/>
    <w:rsid w:val="003E3832"/>
    <w:rsid w:val="003E3AFA"/>
    <w:rsid w:val="003E446F"/>
    <w:rsid w:val="003E4810"/>
    <w:rsid w:val="003E4896"/>
    <w:rsid w:val="003E639B"/>
    <w:rsid w:val="003E6C51"/>
    <w:rsid w:val="003E7169"/>
    <w:rsid w:val="003E728E"/>
    <w:rsid w:val="003E77DB"/>
    <w:rsid w:val="003E7BF9"/>
    <w:rsid w:val="003E7D00"/>
    <w:rsid w:val="003F0008"/>
    <w:rsid w:val="003F012C"/>
    <w:rsid w:val="003F01CE"/>
    <w:rsid w:val="003F0396"/>
    <w:rsid w:val="003F05FB"/>
    <w:rsid w:val="003F0756"/>
    <w:rsid w:val="003F0A0E"/>
    <w:rsid w:val="003F0AD8"/>
    <w:rsid w:val="003F0BFE"/>
    <w:rsid w:val="003F0DE1"/>
    <w:rsid w:val="003F14A0"/>
    <w:rsid w:val="003F157B"/>
    <w:rsid w:val="003F1991"/>
    <w:rsid w:val="003F1D20"/>
    <w:rsid w:val="003F1D4C"/>
    <w:rsid w:val="003F1FF7"/>
    <w:rsid w:val="003F216F"/>
    <w:rsid w:val="003F25FD"/>
    <w:rsid w:val="003F2B44"/>
    <w:rsid w:val="003F343F"/>
    <w:rsid w:val="003F38D6"/>
    <w:rsid w:val="003F3E30"/>
    <w:rsid w:val="003F48AF"/>
    <w:rsid w:val="003F4B05"/>
    <w:rsid w:val="003F4BAB"/>
    <w:rsid w:val="003F4DDF"/>
    <w:rsid w:val="003F4F0B"/>
    <w:rsid w:val="003F508A"/>
    <w:rsid w:val="003F614E"/>
    <w:rsid w:val="003F623D"/>
    <w:rsid w:val="003F6CF0"/>
    <w:rsid w:val="00400224"/>
    <w:rsid w:val="00400574"/>
    <w:rsid w:val="004005B5"/>
    <w:rsid w:val="00401DE0"/>
    <w:rsid w:val="004024B1"/>
    <w:rsid w:val="0040260F"/>
    <w:rsid w:val="0040268E"/>
    <w:rsid w:val="00402787"/>
    <w:rsid w:val="004027FA"/>
    <w:rsid w:val="00402A09"/>
    <w:rsid w:val="00402D6D"/>
    <w:rsid w:val="00402D8A"/>
    <w:rsid w:val="00402F3F"/>
    <w:rsid w:val="00402FAA"/>
    <w:rsid w:val="0040368C"/>
    <w:rsid w:val="00403A76"/>
    <w:rsid w:val="00403E4A"/>
    <w:rsid w:val="0040454A"/>
    <w:rsid w:val="00404552"/>
    <w:rsid w:val="00404ADC"/>
    <w:rsid w:val="00404E42"/>
    <w:rsid w:val="0040561A"/>
    <w:rsid w:val="004057A1"/>
    <w:rsid w:val="0040599D"/>
    <w:rsid w:val="00405E19"/>
    <w:rsid w:val="00406028"/>
    <w:rsid w:val="0040615F"/>
    <w:rsid w:val="00406389"/>
    <w:rsid w:val="004063BC"/>
    <w:rsid w:val="00406744"/>
    <w:rsid w:val="00406BF2"/>
    <w:rsid w:val="00406EEC"/>
    <w:rsid w:val="00407744"/>
    <w:rsid w:val="004079B2"/>
    <w:rsid w:val="0041003F"/>
    <w:rsid w:val="00410ACD"/>
    <w:rsid w:val="00410E81"/>
    <w:rsid w:val="00410F42"/>
    <w:rsid w:val="00410F5E"/>
    <w:rsid w:val="0041135E"/>
    <w:rsid w:val="004117A6"/>
    <w:rsid w:val="0041180C"/>
    <w:rsid w:val="004125C6"/>
    <w:rsid w:val="00412944"/>
    <w:rsid w:val="00412BC2"/>
    <w:rsid w:val="00412D1A"/>
    <w:rsid w:val="004130E0"/>
    <w:rsid w:val="00413200"/>
    <w:rsid w:val="00413462"/>
    <w:rsid w:val="00413DA0"/>
    <w:rsid w:val="00413F99"/>
    <w:rsid w:val="00414689"/>
    <w:rsid w:val="00414A19"/>
    <w:rsid w:val="0041542A"/>
    <w:rsid w:val="004156EC"/>
    <w:rsid w:val="0041623F"/>
    <w:rsid w:val="00416281"/>
    <w:rsid w:val="004178B9"/>
    <w:rsid w:val="00417988"/>
    <w:rsid w:val="00417DEC"/>
    <w:rsid w:val="00420280"/>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6262"/>
    <w:rsid w:val="00426783"/>
    <w:rsid w:val="004273C9"/>
    <w:rsid w:val="0043077C"/>
    <w:rsid w:val="00430DA8"/>
    <w:rsid w:val="004310FE"/>
    <w:rsid w:val="00431594"/>
    <w:rsid w:val="0043163B"/>
    <w:rsid w:val="00431B40"/>
    <w:rsid w:val="00431D6C"/>
    <w:rsid w:val="004325CE"/>
    <w:rsid w:val="00432BE1"/>
    <w:rsid w:val="00432C23"/>
    <w:rsid w:val="00432DE2"/>
    <w:rsid w:val="0043310A"/>
    <w:rsid w:val="0043364B"/>
    <w:rsid w:val="0043395D"/>
    <w:rsid w:val="00433C99"/>
    <w:rsid w:val="00433CF2"/>
    <w:rsid w:val="00434458"/>
    <w:rsid w:val="00434879"/>
    <w:rsid w:val="00434C7F"/>
    <w:rsid w:val="00434CFA"/>
    <w:rsid w:val="00434D3C"/>
    <w:rsid w:val="0043508A"/>
    <w:rsid w:val="0043548E"/>
    <w:rsid w:val="004356D0"/>
    <w:rsid w:val="00435CB4"/>
    <w:rsid w:val="00436020"/>
    <w:rsid w:val="004360B6"/>
    <w:rsid w:val="00436A22"/>
    <w:rsid w:val="00436F57"/>
    <w:rsid w:val="004372F3"/>
    <w:rsid w:val="0043765C"/>
    <w:rsid w:val="00437A9D"/>
    <w:rsid w:val="00440391"/>
    <w:rsid w:val="00440475"/>
    <w:rsid w:val="00440705"/>
    <w:rsid w:val="004408BE"/>
    <w:rsid w:val="00441237"/>
    <w:rsid w:val="00441A1C"/>
    <w:rsid w:val="00441D14"/>
    <w:rsid w:val="0044223C"/>
    <w:rsid w:val="00442644"/>
    <w:rsid w:val="004426FE"/>
    <w:rsid w:val="004429A8"/>
    <w:rsid w:val="00442CA8"/>
    <w:rsid w:val="00443475"/>
    <w:rsid w:val="004435D7"/>
    <w:rsid w:val="004438C4"/>
    <w:rsid w:val="00443B11"/>
    <w:rsid w:val="00443FDB"/>
    <w:rsid w:val="004444AB"/>
    <w:rsid w:val="0044466E"/>
    <w:rsid w:val="00444CAE"/>
    <w:rsid w:val="00445D59"/>
    <w:rsid w:val="004460D0"/>
    <w:rsid w:val="004463D6"/>
    <w:rsid w:val="00447744"/>
    <w:rsid w:val="00447789"/>
    <w:rsid w:val="004479AC"/>
    <w:rsid w:val="00447C55"/>
    <w:rsid w:val="00447C70"/>
    <w:rsid w:val="00447C83"/>
    <w:rsid w:val="00450388"/>
    <w:rsid w:val="0045098B"/>
    <w:rsid w:val="00450F3E"/>
    <w:rsid w:val="00451252"/>
    <w:rsid w:val="00451491"/>
    <w:rsid w:val="00451515"/>
    <w:rsid w:val="00452910"/>
    <w:rsid w:val="00452E74"/>
    <w:rsid w:val="00453185"/>
    <w:rsid w:val="004536A9"/>
    <w:rsid w:val="0045460F"/>
    <w:rsid w:val="00454B3A"/>
    <w:rsid w:val="00455095"/>
    <w:rsid w:val="00455213"/>
    <w:rsid w:val="00455350"/>
    <w:rsid w:val="004566E6"/>
    <w:rsid w:val="00456B3B"/>
    <w:rsid w:val="00456EDA"/>
    <w:rsid w:val="004577EA"/>
    <w:rsid w:val="00457A14"/>
    <w:rsid w:val="00457EEE"/>
    <w:rsid w:val="00460083"/>
    <w:rsid w:val="00460479"/>
    <w:rsid w:val="00460A6E"/>
    <w:rsid w:val="00462595"/>
    <w:rsid w:val="00462781"/>
    <w:rsid w:val="00462BCF"/>
    <w:rsid w:val="00462FDB"/>
    <w:rsid w:val="004631D8"/>
    <w:rsid w:val="004633DA"/>
    <w:rsid w:val="0046359E"/>
    <w:rsid w:val="004639C1"/>
    <w:rsid w:val="00463A12"/>
    <w:rsid w:val="00463FD6"/>
    <w:rsid w:val="0046426D"/>
    <w:rsid w:val="00464E47"/>
    <w:rsid w:val="0046557C"/>
    <w:rsid w:val="004656C4"/>
    <w:rsid w:val="004657C9"/>
    <w:rsid w:val="00465A64"/>
    <w:rsid w:val="00466005"/>
    <w:rsid w:val="004664FE"/>
    <w:rsid w:val="0046694E"/>
    <w:rsid w:val="00466AFD"/>
    <w:rsid w:val="00466E30"/>
    <w:rsid w:val="004672B1"/>
    <w:rsid w:val="0046736E"/>
    <w:rsid w:val="004678F1"/>
    <w:rsid w:val="00467D65"/>
    <w:rsid w:val="00467F75"/>
    <w:rsid w:val="004703AC"/>
    <w:rsid w:val="004718FD"/>
    <w:rsid w:val="00471C89"/>
    <w:rsid w:val="00472203"/>
    <w:rsid w:val="00472B2F"/>
    <w:rsid w:val="00472EEC"/>
    <w:rsid w:val="00473992"/>
    <w:rsid w:val="00474617"/>
    <w:rsid w:val="004746D0"/>
    <w:rsid w:val="00474CAE"/>
    <w:rsid w:val="0047558D"/>
    <w:rsid w:val="0047601B"/>
    <w:rsid w:val="0047601E"/>
    <w:rsid w:val="004763E2"/>
    <w:rsid w:val="0047651B"/>
    <w:rsid w:val="004767EC"/>
    <w:rsid w:val="00477BCB"/>
    <w:rsid w:val="00480259"/>
    <w:rsid w:val="00480337"/>
    <w:rsid w:val="004804E1"/>
    <w:rsid w:val="0048068F"/>
    <w:rsid w:val="00480967"/>
    <w:rsid w:val="004809DF"/>
    <w:rsid w:val="00480BAF"/>
    <w:rsid w:val="00480FD0"/>
    <w:rsid w:val="004810CC"/>
    <w:rsid w:val="004814D6"/>
    <w:rsid w:val="00481BBE"/>
    <w:rsid w:val="00481CAD"/>
    <w:rsid w:val="00481D04"/>
    <w:rsid w:val="00481E81"/>
    <w:rsid w:val="00482115"/>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87F06"/>
    <w:rsid w:val="004901B6"/>
    <w:rsid w:val="00490366"/>
    <w:rsid w:val="004909C1"/>
    <w:rsid w:val="00490CDA"/>
    <w:rsid w:val="0049156A"/>
    <w:rsid w:val="0049174C"/>
    <w:rsid w:val="00491C18"/>
    <w:rsid w:val="00491FBC"/>
    <w:rsid w:val="00492456"/>
    <w:rsid w:val="00492831"/>
    <w:rsid w:val="00492A12"/>
    <w:rsid w:val="00492D24"/>
    <w:rsid w:val="004930AF"/>
    <w:rsid w:val="004935D2"/>
    <w:rsid w:val="00493E3D"/>
    <w:rsid w:val="00493E71"/>
    <w:rsid w:val="00493F71"/>
    <w:rsid w:val="00494D8E"/>
    <w:rsid w:val="0049515D"/>
    <w:rsid w:val="00495278"/>
    <w:rsid w:val="00495455"/>
    <w:rsid w:val="00495796"/>
    <w:rsid w:val="00495809"/>
    <w:rsid w:val="00495E84"/>
    <w:rsid w:val="00497D47"/>
    <w:rsid w:val="00497FC5"/>
    <w:rsid w:val="004A01B2"/>
    <w:rsid w:val="004A04DD"/>
    <w:rsid w:val="004A0528"/>
    <w:rsid w:val="004A087A"/>
    <w:rsid w:val="004A088B"/>
    <w:rsid w:val="004A101A"/>
    <w:rsid w:val="004A1423"/>
    <w:rsid w:val="004A148B"/>
    <w:rsid w:val="004A2B4D"/>
    <w:rsid w:val="004A2D8A"/>
    <w:rsid w:val="004A40F2"/>
    <w:rsid w:val="004A45F9"/>
    <w:rsid w:val="004A4A3B"/>
    <w:rsid w:val="004A506A"/>
    <w:rsid w:val="004A5FA9"/>
    <w:rsid w:val="004A61CA"/>
    <w:rsid w:val="004A6217"/>
    <w:rsid w:val="004A6BB5"/>
    <w:rsid w:val="004A6CD2"/>
    <w:rsid w:val="004A6D90"/>
    <w:rsid w:val="004A7031"/>
    <w:rsid w:val="004A746B"/>
    <w:rsid w:val="004A7AEE"/>
    <w:rsid w:val="004B090C"/>
    <w:rsid w:val="004B106B"/>
    <w:rsid w:val="004B1A91"/>
    <w:rsid w:val="004B2086"/>
    <w:rsid w:val="004B2305"/>
    <w:rsid w:val="004B29B3"/>
    <w:rsid w:val="004B2C2F"/>
    <w:rsid w:val="004B2E59"/>
    <w:rsid w:val="004B3947"/>
    <w:rsid w:val="004B3B51"/>
    <w:rsid w:val="004B3DAC"/>
    <w:rsid w:val="004B4CB8"/>
    <w:rsid w:val="004B597B"/>
    <w:rsid w:val="004B5AC6"/>
    <w:rsid w:val="004B5B55"/>
    <w:rsid w:val="004B5C8D"/>
    <w:rsid w:val="004B5D0B"/>
    <w:rsid w:val="004B5E1C"/>
    <w:rsid w:val="004B60B8"/>
    <w:rsid w:val="004B674C"/>
    <w:rsid w:val="004B6890"/>
    <w:rsid w:val="004B6BE3"/>
    <w:rsid w:val="004B705B"/>
    <w:rsid w:val="004B7285"/>
    <w:rsid w:val="004B7499"/>
    <w:rsid w:val="004B7691"/>
    <w:rsid w:val="004B7782"/>
    <w:rsid w:val="004B7AE7"/>
    <w:rsid w:val="004B7EDD"/>
    <w:rsid w:val="004C060B"/>
    <w:rsid w:val="004C0779"/>
    <w:rsid w:val="004C1AE2"/>
    <w:rsid w:val="004C202E"/>
    <w:rsid w:val="004C2719"/>
    <w:rsid w:val="004C2B1F"/>
    <w:rsid w:val="004C35E6"/>
    <w:rsid w:val="004C377F"/>
    <w:rsid w:val="004C4245"/>
    <w:rsid w:val="004C45EE"/>
    <w:rsid w:val="004C597A"/>
    <w:rsid w:val="004C5DF9"/>
    <w:rsid w:val="004C61E8"/>
    <w:rsid w:val="004C64C2"/>
    <w:rsid w:val="004C652E"/>
    <w:rsid w:val="004C7286"/>
    <w:rsid w:val="004C771C"/>
    <w:rsid w:val="004C7DD4"/>
    <w:rsid w:val="004D062E"/>
    <w:rsid w:val="004D06D1"/>
    <w:rsid w:val="004D0752"/>
    <w:rsid w:val="004D0A26"/>
    <w:rsid w:val="004D0E38"/>
    <w:rsid w:val="004D0F05"/>
    <w:rsid w:val="004D14B9"/>
    <w:rsid w:val="004D220E"/>
    <w:rsid w:val="004D2241"/>
    <w:rsid w:val="004D227C"/>
    <w:rsid w:val="004D22AD"/>
    <w:rsid w:val="004D251F"/>
    <w:rsid w:val="004D2AAD"/>
    <w:rsid w:val="004D2AFA"/>
    <w:rsid w:val="004D44C8"/>
    <w:rsid w:val="004D4829"/>
    <w:rsid w:val="004D4EEC"/>
    <w:rsid w:val="004D546C"/>
    <w:rsid w:val="004D5B01"/>
    <w:rsid w:val="004D5D80"/>
    <w:rsid w:val="004D5EF3"/>
    <w:rsid w:val="004D6483"/>
    <w:rsid w:val="004D6B55"/>
    <w:rsid w:val="004D6EDE"/>
    <w:rsid w:val="004E049F"/>
    <w:rsid w:val="004E0611"/>
    <w:rsid w:val="004E10FB"/>
    <w:rsid w:val="004E1194"/>
    <w:rsid w:val="004E1230"/>
    <w:rsid w:val="004E2E1D"/>
    <w:rsid w:val="004E2FC6"/>
    <w:rsid w:val="004E3429"/>
    <w:rsid w:val="004E34E5"/>
    <w:rsid w:val="004E35E4"/>
    <w:rsid w:val="004E38AF"/>
    <w:rsid w:val="004E4332"/>
    <w:rsid w:val="004E49DF"/>
    <w:rsid w:val="004E545D"/>
    <w:rsid w:val="004E54B5"/>
    <w:rsid w:val="004E5727"/>
    <w:rsid w:val="004E5A11"/>
    <w:rsid w:val="004E6445"/>
    <w:rsid w:val="004E66B3"/>
    <w:rsid w:val="004E6C22"/>
    <w:rsid w:val="004E7738"/>
    <w:rsid w:val="004E7DED"/>
    <w:rsid w:val="004E7E86"/>
    <w:rsid w:val="004E7F4E"/>
    <w:rsid w:val="004F00D5"/>
    <w:rsid w:val="004F02D5"/>
    <w:rsid w:val="004F033F"/>
    <w:rsid w:val="004F08E9"/>
    <w:rsid w:val="004F09AC"/>
    <w:rsid w:val="004F0AA1"/>
    <w:rsid w:val="004F1E8F"/>
    <w:rsid w:val="004F2186"/>
    <w:rsid w:val="004F2412"/>
    <w:rsid w:val="004F266A"/>
    <w:rsid w:val="004F28E9"/>
    <w:rsid w:val="004F2952"/>
    <w:rsid w:val="004F37EB"/>
    <w:rsid w:val="004F47A8"/>
    <w:rsid w:val="004F4901"/>
    <w:rsid w:val="004F4C74"/>
    <w:rsid w:val="004F4E05"/>
    <w:rsid w:val="004F542F"/>
    <w:rsid w:val="004F5C0F"/>
    <w:rsid w:val="004F7251"/>
    <w:rsid w:val="004F73FB"/>
    <w:rsid w:val="004F751B"/>
    <w:rsid w:val="004F768B"/>
    <w:rsid w:val="004F7805"/>
    <w:rsid w:val="004F7BFF"/>
    <w:rsid w:val="004F7DEE"/>
    <w:rsid w:val="005003FA"/>
    <w:rsid w:val="00500B8C"/>
    <w:rsid w:val="005012C5"/>
    <w:rsid w:val="005017C0"/>
    <w:rsid w:val="00501866"/>
    <w:rsid w:val="00501881"/>
    <w:rsid w:val="0050235E"/>
    <w:rsid w:val="00502DA2"/>
    <w:rsid w:val="00502E1B"/>
    <w:rsid w:val="00502F43"/>
    <w:rsid w:val="00503A02"/>
    <w:rsid w:val="00503E7F"/>
    <w:rsid w:val="0050435C"/>
    <w:rsid w:val="005045D8"/>
    <w:rsid w:val="00504829"/>
    <w:rsid w:val="00504A63"/>
    <w:rsid w:val="00505143"/>
    <w:rsid w:val="005055E4"/>
    <w:rsid w:val="00505D0E"/>
    <w:rsid w:val="00505E67"/>
    <w:rsid w:val="00505E88"/>
    <w:rsid w:val="00506111"/>
    <w:rsid w:val="00506349"/>
    <w:rsid w:val="005071D8"/>
    <w:rsid w:val="005072B6"/>
    <w:rsid w:val="005076BE"/>
    <w:rsid w:val="00507CD8"/>
    <w:rsid w:val="00507ED8"/>
    <w:rsid w:val="00510359"/>
    <w:rsid w:val="0051056F"/>
    <w:rsid w:val="005107B7"/>
    <w:rsid w:val="00510886"/>
    <w:rsid w:val="00510993"/>
    <w:rsid w:val="00510DE0"/>
    <w:rsid w:val="00511CDF"/>
    <w:rsid w:val="00512195"/>
    <w:rsid w:val="00512968"/>
    <w:rsid w:val="00512E58"/>
    <w:rsid w:val="00513021"/>
    <w:rsid w:val="005134D5"/>
    <w:rsid w:val="005135F1"/>
    <w:rsid w:val="0051376A"/>
    <w:rsid w:val="00513F30"/>
    <w:rsid w:val="00514076"/>
    <w:rsid w:val="00514674"/>
    <w:rsid w:val="00514973"/>
    <w:rsid w:val="005151A5"/>
    <w:rsid w:val="005154C2"/>
    <w:rsid w:val="00515565"/>
    <w:rsid w:val="00515C0B"/>
    <w:rsid w:val="00515DE3"/>
    <w:rsid w:val="00515E79"/>
    <w:rsid w:val="00516405"/>
    <w:rsid w:val="00517F8D"/>
    <w:rsid w:val="0052012C"/>
    <w:rsid w:val="00520CA8"/>
    <w:rsid w:val="00521291"/>
    <w:rsid w:val="005215F0"/>
    <w:rsid w:val="00521CC2"/>
    <w:rsid w:val="005221E0"/>
    <w:rsid w:val="0052232E"/>
    <w:rsid w:val="00522397"/>
    <w:rsid w:val="0052240A"/>
    <w:rsid w:val="00522A1D"/>
    <w:rsid w:val="00523636"/>
    <w:rsid w:val="0052391C"/>
    <w:rsid w:val="005251DD"/>
    <w:rsid w:val="00525242"/>
    <w:rsid w:val="0052578D"/>
    <w:rsid w:val="00525D52"/>
    <w:rsid w:val="00525ED0"/>
    <w:rsid w:val="00526CD3"/>
    <w:rsid w:val="005271AC"/>
    <w:rsid w:val="0052736F"/>
    <w:rsid w:val="00527D00"/>
    <w:rsid w:val="005301E9"/>
    <w:rsid w:val="00530750"/>
    <w:rsid w:val="00530AD1"/>
    <w:rsid w:val="005313A1"/>
    <w:rsid w:val="005314EA"/>
    <w:rsid w:val="005319F2"/>
    <w:rsid w:val="00531D6E"/>
    <w:rsid w:val="0053206A"/>
    <w:rsid w:val="00532191"/>
    <w:rsid w:val="005321B3"/>
    <w:rsid w:val="00532293"/>
    <w:rsid w:val="00532734"/>
    <w:rsid w:val="0053312C"/>
    <w:rsid w:val="00533289"/>
    <w:rsid w:val="005342F7"/>
    <w:rsid w:val="00534597"/>
    <w:rsid w:val="0053469A"/>
    <w:rsid w:val="00534847"/>
    <w:rsid w:val="005349EA"/>
    <w:rsid w:val="0053543F"/>
    <w:rsid w:val="005356F6"/>
    <w:rsid w:val="0053596E"/>
    <w:rsid w:val="00535997"/>
    <w:rsid w:val="005363B1"/>
    <w:rsid w:val="00536915"/>
    <w:rsid w:val="00536A9C"/>
    <w:rsid w:val="00536B5A"/>
    <w:rsid w:val="00536B6B"/>
    <w:rsid w:val="00537422"/>
    <w:rsid w:val="005377CF"/>
    <w:rsid w:val="00540013"/>
    <w:rsid w:val="005405C4"/>
    <w:rsid w:val="005406A4"/>
    <w:rsid w:val="00540F26"/>
    <w:rsid w:val="005414CB"/>
    <w:rsid w:val="00541A1C"/>
    <w:rsid w:val="00541B1F"/>
    <w:rsid w:val="00541B50"/>
    <w:rsid w:val="00541D5C"/>
    <w:rsid w:val="005424CA"/>
    <w:rsid w:val="005429CB"/>
    <w:rsid w:val="00542A86"/>
    <w:rsid w:val="00542CBE"/>
    <w:rsid w:val="00542E83"/>
    <w:rsid w:val="00543224"/>
    <w:rsid w:val="00543390"/>
    <w:rsid w:val="00543B4B"/>
    <w:rsid w:val="00543CC6"/>
    <w:rsid w:val="005443D7"/>
    <w:rsid w:val="005446F5"/>
    <w:rsid w:val="00544C69"/>
    <w:rsid w:val="0054525B"/>
    <w:rsid w:val="00545557"/>
    <w:rsid w:val="00545A2E"/>
    <w:rsid w:val="005465AB"/>
    <w:rsid w:val="00546C2E"/>
    <w:rsid w:val="0054716E"/>
    <w:rsid w:val="005471DD"/>
    <w:rsid w:val="0054754C"/>
    <w:rsid w:val="00547BC3"/>
    <w:rsid w:val="00547D0B"/>
    <w:rsid w:val="00547E79"/>
    <w:rsid w:val="005504D4"/>
    <w:rsid w:val="005508E8"/>
    <w:rsid w:val="00550E43"/>
    <w:rsid w:val="00551C93"/>
    <w:rsid w:val="00551ECF"/>
    <w:rsid w:val="0055235E"/>
    <w:rsid w:val="005529BF"/>
    <w:rsid w:val="00552FCF"/>
    <w:rsid w:val="00553081"/>
    <w:rsid w:val="0055374D"/>
    <w:rsid w:val="0055375E"/>
    <w:rsid w:val="00553A6B"/>
    <w:rsid w:val="00553FB2"/>
    <w:rsid w:val="00554CDC"/>
    <w:rsid w:val="00554ED7"/>
    <w:rsid w:val="0055507D"/>
    <w:rsid w:val="005555B6"/>
    <w:rsid w:val="00555837"/>
    <w:rsid w:val="00555AEC"/>
    <w:rsid w:val="00555C12"/>
    <w:rsid w:val="00555F0D"/>
    <w:rsid w:val="005560E0"/>
    <w:rsid w:val="0055647C"/>
    <w:rsid w:val="0055676A"/>
    <w:rsid w:val="0055797E"/>
    <w:rsid w:val="00557A90"/>
    <w:rsid w:val="00557B6A"/>
    <w:rsid w:val="00557CCB"/>
    <w:rsid w:val="00557F9E"/>
    <w:rsid w:val="00560786"/>
    <w:rsid w:val="0056137D"/>
    <w:rsid w:val="00561B68"/>
    <w:rsid w:val="00561FC0"/>
    <w:rsid w:val="00561FDC"/>
    <w:rsid w:val="0056238B"/>
    <w:rsid w:val="00562849"/>
    <w:rsid w:val="005628B0"/>
    <w:rsid w:val="0056290A"/>
    <w:rsid w:val="005633EA"/>
    <w:rsid w:val="00564311"/>
    <w:rsid w:val="005646C7"/>
    <w:rsid w:val="00564773"/>
    <w:rsid w:val="0056486B"/>
    <w:rsid w:val="00564BED"/>
    <w:rsid w:val="00564E58"/>
    <w:rsid w:val="00565584"/>
    <w:rsid w:val="00565D0F"/>
    <w:rsid w:val="0056625C"/>
    <w:rsid w:val="0056632B"/>
    <w:rsid w:val="00566E70"/>
    <w:rsid w:val="005673A1"/>
    <w:rsid w:val="00567880"/>
    <w:rsid w:val="00567DF8"/>
    <w:rsid w:val="0057013C"/>
    <w:rsid w:val="0057021D"/>
    <w:rsid w:val="00570375"/>
    <w:rsid w:val="0057094C"/>
    <w:rsid w:val="005710C9"/>
    <w:rsid w:val="00571503"/>
    <w:rsid w:val="00571728"/>
    <w:rsid w:val="0057182C"/>
    <w:rsid w:val="00571B8B"/>
    <w:rsid w:val="00571E5C"/>
    <w:rsid w:val="005721BD"/>
    <w:rsid w:val="005722C2"/>
    <w:rsid w:val="0057266C"/>
    <w:rsid w:val="00572D72"/>
    <w:rsid w:val="0057305F"/>
    <w:rsid w:val="00573141"/>
    <w:rsid w:val="0057404B"/>
    <w:rsid w:val="005743E7"/>
    <w:rsid w:val="00574774"/>
    <w:rsid w:val="00574A7B"/>
    <w:rsid w:val="005755A0"/>
    <w:rsid w:val="00575F20"/>
    <w:rsid w:val="00576B1B"/>
    <w:rsid w:val="00576BEF"/>
    <w:rsid w:val="00576C21"/>
    <w:rsid w:val="00576EBA"/>
    <w:rsid w:val="005774A6"/>
    <w:rsid w:val="005774DB"/>
    <w:rsid w:val="00577656"/>
    <w:rsid w:val="00577849"/>
    <w:rsid w:val="00577F5C"/>
    <w:rsid w:val="005806E5"/>
    <w:rsid w:val="00581632"/>
    <w:rsid w:val="00581F80"/>
    <w:rsid w:val="0058283F"/>
    <w:rsid w:val="00583151"/>
    <w:rsid w:val="00583AB2"/>
    <w:rsid w:val="00583CBF"/>
    <w:rsid w:val="00583E44"/>
    <w:rsid w:val="00583FFA"/>
    <w:rsid w:val="005843B8"/>
    <w:rsid w:val="005843BB"/>
    <w:rsid w:val="00584500"/>
    <w:rsid w:val="00585436"/>
    <w:rsid w:val="0058673A"/>
    <w:rsid w:val="00586A9F"/>
    <w:rsid w:val="00586F53"/>
    <w:rsid w:val="00587818"/>
    <w:rsid w:val="005878FE"/>
    <w:rsid w:val="00587C28"/>
    <w:rsid w:val="00587DB7"/>
    <w:rsid w:val="00590057"/>
    <w:rsid w:val="00590436"/>
    <w:rsid w:val="005905BE"/>
    <w:rsid w:val="00590B67"/>
    <w:rsid w:val="00591517"/>
    <w:rsid w:val="00591EBB"/>
    <w:rsid w:val="005925F3"/>
    <w:rsid w:val="0059283C"/>
    <w:rsid w:val="00592C49"/>
    <w:rsid w:val="00592FF3"/>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747"/>
    <w:rsid w:val="00596BF0"/>
    <w:rsid w:val="00596DF4"/>
    <w:rsid w:val="00597BC7"/>
    <w:rsid w:val="00597C75"/>
    <w:rsid w:val="005A0144"/>
    <w:rsid w:val="005A070A"/>
    <w:rsid w:val="005A0B26"/>
    <w:rsid w:val="005A0DD9"/>
    <w:rsid w:val="005A14E6"/>
    <w:rsid w:val="005A1BA8"/>
    <w:rsid w:val="005A1F9F"/>
    <w:rsid w:val="005A2186"/>
    <w:rsid w:val="005A2851"/>
    <w:rsid w:val="005A34E3"/>
    <w:rsid w:val="005A350C"/>
    <w:rsid w:val="005A3909"/>
    <w:rsid w:val="005A3A88"/>
    <w:rsid w:val="005A4B84"/>
    <w:rsid w:val="005A4D1B"/>
    <w:rsid w:val="005A4F81"/>
    <w:rsid w:val="005A523C"/>
    <w:rsid w:val="005A54C8"/>
    <w:rsid w:val="005A5B12"/>
    <w:rsid w:val="005A5BB3"/>
    <w:rsid w:val="005A5D7B"/>
    <w:rsid w:val="005A6B81"/>
    <w:rsid w:val="005A7195"/>
    <w:rsid w:val="005A7546"/>
    <w:rsid w:val="005A7DB7"/>
    <w:rsid w:val="005A7E33"/>
    <w:rsid w:val="005B0786"/>
    <w:rsid w:val="005B12C5"/>
    <w:rsid w:val="005B1384"/>
    <w:rsid w:val="005B1571"/>
    <w:rsid w:val="005B1809"/>
    <w:rsid w:val="005B1BAB"/>
    <w:rsid w:val="005B1DCF"/>
    <w:rsid w:val="005B23C8"/>
    <w:rsid w:val="005B331F"/>
    <w:rsid w:val="005B3AC0"/>
    <w:rsid w:val="005B3CF4"/>
    <w:rsid w:val="005B442E"/>
    <w:rsid w:val="005B6571"/>
    <w:rsid w:val="005B68B3"/>
    <w:rsid w:val="005B6AFF"/>
    <w:rsid w:val="005B6C71"/>
    <w:rsid w:val="005B6CDC"/>
    <w:rsid w:val="005B70A2"/>
    <w:rsid w:val="005B7AD1"/>
    <w:rsid w:val="005C071C"/>
    <w:rsid w:val="005C0DCA"/>
    <w:rsid w:val="005C1FEE"/>
    <w:rsid w:val="005C21E7"/>
    <w:rsid w:val="005C23B7"/>
    <w:rsid w:val="005C25EA"/>
    <w:rsid w:val="005C267D"/>
    <w:rsid w:val="005C295E"/>
    <w:rsid w:val="005C2995"/>
    <w:rsid w:val="005C2B1A"/>
    <w:rsid w:val="005C2F07"/>
    <w:rsid w:val="005C3141"/>
    <w:rsid w:val="005C3597"/>
    <w:rsid w:val="005C45D2"/>
    <w:rsid w:val="005C49C0"/>
    <w:rsid w:val="005C4BAD"/>
    <w:rsid w:val="005C5151"/>
    <w:rsid w:val="005C54BB"/>
    <w:rsid w:val="005C5762"/>
    <w:rsid w:val="005C57AE"/>
    <w:rsid w:val="005C6109"/>
    <w:rsid w:val="005C62D0"/>
    <w:rsid w:val="005C6463"/>
    <w:rsid w:val="005C647A"/>
    <w:rsid w:val="005C647B"/>
    <w:rsid w:val="005C6834"/>
    <w:rsid w:val="005C6980"/>
    <w:rsid w:val="005C6CB1"/>
    <w:rsid w:val="005C6D2D"/>
    <w:rsid w:val="005C71FF"/>
    <w:rsid w:val="005C7459"/>
    <w:rsid w:val="005C748D"/>
    <w:rsid w:val="005C7B8A"/>
    <w:rsid w:val="005C7BF6"/>
    <w:rsid w:val="005C7D54"/>
    <w:rsid w:val="005C7E19"/>
    <w:rsid w:val="005D0128"/>
    <w:rsid w:val="005D0A47"/>
    <w:rsid w:val="005D0A9E"/>
    <w:rsid w:val="005D0DCB"/>
    <w:rsid w:val="005D0FD8"/>
    <w:rsid w:val="005D1149"/>
    <w:rsid w:val="005D169A"/>
    <w:rsid w:val="005D1A4B"/>
    <w:rsid w:val="005D1B56"/>
    <w:rsid w:val="005D1CAE"/>
    <w:rsid w:val="005D272E"/>
    <w:rsid w:val="005D2966"/>
    <w:rsid w:val="005D2D42"/>
    <w:rsid w:val="005D30FE"/>
    <w:rsid w:val="005D3C5A"/>
    <w:rsid w:val="005D3E32"/>
    <w:rsid w:val="005D46EE"/>
    <w:rsid w:val="005D4B10"/>
    <w:rsid w:val="005D504A"/>
    <w:rsid w:val="005D5829"/>
    <w:rsid w:val="005D5D49"/>
    <w:rsid w:val="005D5DFC"/>
    <w:rsid w:val="005D5EC5"/>
    <w:rsid w:val="005D64DA"/>
    <w:rsid w:val="005D7418"/>
    <w:rsid w:val="005D7558"/>
    <w:rsid w:val="005D7909"/>
    <w:rsid w:val="005E0421"/>
    <w:rsid w:val="005E0559"/>
    <w:rsid w:val="005E0668"/>
    <w:rsid w:val="005E0B7F"/>
    <w:rsid w:val="005E0DF3"/>
    <w:rsid w:val="005E1040"/>
    <w:rsid w:val="005E1D28"/>
    <w:rsid w:val="005E2992"/>
    <w:rsid w:val="005E2AF7"/>
    <w:rsid w:val="005E32E7"/>
    <w:rsid w:val="005E336C"/>
    <w:rsid w:val="005E3AB6"/>
    <w:rsid w:val="005E3D53"/>
    <w:rsid w:val="005E4AF2"/>
    <w:rsid w:val="005E4DDB"/>
    <w:rsid w:val="005E587B"/>
    <w:rsid w:val="005E63B2"/>
    <w:rsid w:val="005E654B"/>
    <w:rsid w:val="005E67E2"/>
    <w:rsid w:val="005E6947"/>
    <w:rsid w:val="005E6E3C"/>
    <w:rsid w:val="005E7155"/>
    <w:rsid w:val="005E7228"/>
    <w:rsid w:val="005E7383"/>
    <w:rsid w:val="005E7646"/>
    <w:rsid w:val="005E7DA8"/>
    <w:rsid w:val="005F02F1"/>
    <w:rsid w:val="005F0962"/>
    <w:rsid w:val="005F09E6"/>
    <w:rsid w:val="005F0E0A"/>
    <w:rsid w:val="005F0E30"/>
    <w:rsid w:val="005F1C83"/>
    <w:rsid w:val="005F1E1A"/>
    <w:rsid w:val="005F2534"/>
    <w:rsid w:val="005F28D3"/>
    <w:rsid w:val="005F2A5D"/>
    <w:rsid w:val="005F2BDA"/>
    <w:rsid w:val="005F2C87"/>
    <w:rsid w:val="005F2FAC"/>
    <w:rsid w:val="005F31DD"/>
    <w:rsid w:val="005F3421"/>
    <w:rsid w:val="005F4830"/>
    <w:rsid w:val="005F4A88"/>
    <w:rsid w:val="005F4C62"/>
    <w:rsid w:val="005F50D7"/>
    <w:rsid w:val="005F54BC"/>
    <w:rsid w:val="005F565C"/>
    <w:rsid w:val="005F56AF"/>
    <w:rsid w:val="005F5EDB"/>
    <w:rsid w:val="005F60AE"/>
    <w:rsid w:val="005F683C"/>
    <w:rsid w:val="005F6AA0"/>
    <w:rsid w:val="005F6C58"/>
    <w:rsid w:val="00601150"/>
    <w:rsid w:val="006011C5"/>
    <w:rsid w:val="00601329"/>
    <w:rsid w:val="006017E2"/>
    <w:rsid w:val="00601AC5"/>
    <w:rsid w:val="00602A6F"/>
    <w:rsid w:val="006044B8"/>
    <w:rsid w:val="006044E8"/>
    <w:rsid w:val="00604940"/>
    <w:rsid w:val="00604AE6"/>
    <w:rsid w:val="0060502D"/>
    <w:rsid w:val="00605BE2"/>
    <w:rsid w:val="00605D41"/>
    <w:rsid w:val="00605DE1"/>
    <w:rsid w:val="0060628C"/>
    <w:rsid w:val="006064F4"/>
    <w:rsid w:val="00606759"/>
    <w:rsid w:val="00607362"/>
    <w:rsid w:val="00607554"/>
    <w:rsid w:val="006079D6"/>
    <w:rsid w:val="00607B93"/>
    <w:rsid w:val="00610C11"/>
    <w:rsid w:val="00611280"/>
    <w:rsid w:val="00611B52"/>
    <w:rsid w:val="00611B99"/>
    <w:rsid w:val="00611C39"/>
    <w:rsid w:val="00612329"/>
    <w:rsid w:val="00612635"/>
    <w:rsid w:val="00612762"/>
    <w:rsid w:val="006129FE"/>
    <w:rsid w:val="00612BD9"/>
    <w:rsid w:val="00612E97"/>
    <w:rsid w:val="006130C9"/>
    <w:rsid w:val="0061328F"/>
    <w:rsid w:val="00613633"/>
    <w:rsid w:val="006138A9"/>
    <w:rsid w:val="00613A59"/>
    <w:rsid w:val="00613AB3"/>
    <w:rsid w:val="00613DEA"/>
    <w:rsid w:val="00613E66"/>
    <w:rsid w:val="00613E98"/>
    <w:rsid w:val="006141CF"/>
    <w:rsid w:val="00614B17"/>
    <w:rsid w:val="00614D0D"/>
    <w:rsid w:val="00615999"/>
    <w:rsid w:val="00615AA6"/>
    <w:rsid w:val="00615B13"/>
    <w:rsid w:val="0061607B"/>
    <w:rsid w:val="006160FE"/>
    <w:rsid w:val="00616CDA"/>
    <w:rsid w:val="00616F15"/>
    <w:rsid w:val="00617087"/>
    <w:rsid w:val="006170B9"/>
    <w:rsid w:val="006170DA"/>
    <w:rsid w:val="006172EB"/>
    <w:rsid w:val="0061732F"/>
    <w:rsid w:val="0061758F"/>
    <w:rsid w:val="0062025C"/>
    <w:rsid w:val="0062069D"/>
    <w:rsid w:val="00620D6A"/>
    <w:rsid w:val="0062208D"/>
    <w:rsid w:val="00622581"/>
    <w:rsid w:val="00622C67"/>
    <w:rsid w:val="00622FD8"/>
    <w:rsid w:val="00623272"/>
    <w:rsid w:val="006238C9"/>
    <w:rsid w:val="00623C2A"/>
    <w:rsid w:val="00623D81"/>
    <w:rsid w:val="00623E0D"/>
    <w:rsid w:val="0062454D"/>
    <w:rsid w:val="00624AEA"/>
    <w:rsid w:val="00624FE2"/>
    <w:rsid w:val="006253A5"/>
    <w:rsid w:val="00625656"/>
    <w:rsid w:val="00625D6F"/>
    <w:rsid w:val="00625FD4"/>
    <w:rsid w:val="0062602A"/>
    <w:rsid w:val="0062608C"/>
    <w:rsid w:val="0062624D"/>
    <w:rsid w:val="006269D2"/>
    <w:rsid w:val="00626D7E"/>
    <w:rsid w:val="006270D4"/>
    <w:rsid w:val="006271B3"/>
    <w:rsid w:val="006271FC"/>
    <w:rsid w:val="00627EC5"/>
    <w:rsid w:val="0063015E"/>
    <w:rsid w:val="00630423"/>
    <w:rsid w:val="006305B9"/>
    <w:rsid w:val="0063062B"/>
    <w:rsid w:val="00630876"/>
    <w:rsid w:val="006314E9"/>
    <w:rsid w:val="00631622"/>
    <w:rsid w:val="00631B28"/>
    <w:rsid w:val="006328C5"/>
    <w:rsid w:val="00632ECE"/>
    <w:rsid w:val="0063355C"/>
    <w:rsid w:val="00633A1F"/>
    <w:rsid w:val="00633A73"/>
    <w:rsid w:val="006340C7"/>
    <w:rsid w:val="00634138"/>
    <w:rsid w:val="00634485"/>
    <w:rsid w:val="00634511"/>
    <w:rsid w:val="00634890"/>
    <w:rsid w:val="00634D79"/>
    <w:rsid w:val="00634E48"/>
    <w:rsid w:val="00635154"/>
    <w:rsid w:val="006357D9"/>
    <w:rsid w:val="006359A6"/>
    <w:rsid w:val="00635E0E"/>
    <w:rsid w:val="00636140"/>
    <w:rsid w:val="00636448"/>
    <w:rsid w:val="00636948"/>
    <w:rsid w:val="00637086"/>
    <w:rsid w:val="00637B99"/>
    <w:rsid w:val="00637D80"/>
    <w:rsid w:val="00640222"/>
    <w:rsid w:val="006404C5"/>
    <w:rsid w:val="00640727"/>
    <w:rsid w:val="00640AF2"/>
    <w:rsid w:val="0064155A"/>
    <w:rsid w:val="00641BB8"/>
    <w:rsid w:val="00642229"/>
    <w:rsid w:val="0064232A"/>
    <w:rsid w:val="006433AB"/>
    <w:rsid w:val="00643537"/>
    <w:rsid w:val="00643765"/>
    <w:rsid w:val="00644195"/>
    <w:rsid w:val="00644293"/>
    <w:rsid w:val="00644C09"/>
    <w:rsid w:val="006457A5"/>
    <w:rsid w:val="00646597"/>
    <w:rsid w:val="00646958"/>
    <w:rsid w:val="00646DD0"/>
    <w:rsid w:val="00647210"/>
    <w:rsid w:val="006473A5"/>
    <w:rsid w:val="0064794B"/>
    <w:rsid w:val="00647D9F"/>
    <w:rsid w:val="00647E96"/>
    <w:rsid w:val="00647F42"/>
    <w:rsid w:val="00650174"/>
    <w:rsid w:val="006505CC"/>
    <w:rsid w:val="006509D6"/>
    <w:rsid w:val="00651AEC"/>
    <w:rsid w:val="00651C21"/>
    <w:rsid w:val="0065218E"/>
    <w:rsid w:val="00652354"/>
    <w:rsid w:val="00652941"/>
    <w:rsid w:val="0065382F"/>
    <w:rsid w:val="0065388C"/>
    <w:rsid w:val="00653CF4"/>
    <w:rsid w:val="0065430C"/>
    <w:rsid w:val="006546AC"/>
    <w:rsid w:val="00655403"/>
    <w:rsid w:val="00655596"/>
    <w:rsid w:val="0065631D"/>
    <w:rsid w:val="0065642B"/>
    <w:rsid w:val="006565A2"/>
    <w:rsid w:val="00656BBE"/>
    <w:rsid w:val="00656CBA"/>
    <w:rsid w:val="00656EB8"/>
    <w:rsid w:val="00657406"/>
    <w:rsid w:val="006578F2"/>
    <w:rsid w:val="00657E62"/>
    <w:rsid w:val="00660118"/>
    <w:rsid w:val="00660136"/>
    <w:rsid w:val="0066098F"/>
    <w:rsid w:val="006612B1"/>
    <w:rsid w:val="00662057"/>
    <w:rsid w:val="0066224A"/>
    <w:rsid w:val="00662929"/>
    <w:rsid w:val="00662A81"/>
    <w:rsid w:val="00662E7F"/>
    <w:rsid w:val="00662FA3"/>
    <w:rsid w:val="0066328F"/>
    <w:rsid w:val="006635DB"/>
    <w:rsid w:val="00664060"/>
    <w:rsid w:val="00664658"/>
    <w:rsid w:val="006650E0"/>
    <w:rsid w:val="00665723"/>
    <w:rsid w:val="00665A47"/>
    <w:rsid w:val="00665B0C"/>
    <w:rsid w:val="0066688F"/>
    <w:rsid w:val="00666CC4"/>
    <w:rsid w:val="00666DA9"/>
    <w:rsid w:val="006673CA"/>
    <w:rsid w:val="00667975"/>
    <w:rsid w:val="006679BC"/>
    <w:rsid w:val="00667C46"/>
    <w:rsid w:val="00667C5C"/>
    <w:rsid w:val="00670240"/>
    <w:rsid w:val="00670A10"/>
    <w:rsid w:val="00670CC2"/>
    <w:rsid w:val="00670FB6"/>
    <w:rsid w:val="006711CB"/>
    <w:rsid w:val="0067124E"/>
    <w:rsid w:val="00671B0E"/>
    <w:rsid w:val="00672DE2"/>
    <w:rsid w:val="0067335C"/>
    <w:rsid w:val="00673A51"/>
    <w:rsid w:val="00673A9F"/>
    <w:rsid w:val="00673E2D"/>
    <w:rsid w:val="00673F9E"/>
    <w:rsid w:val="00674367"/>
    <w:rsid w:val="00674C1C"/>
    <w:rsid w:val="00674DAF"/>
    <w:rsid w:val="00674E6B"/>
    <w:rsid w:val="006750BA"/>
    <w:rsid w:val="00675509"/>
    <w:rsid w:val="006756B8"/>
    <w:rsid w:val="00675992"/>
    <w:rsid w:val="00675D77"/>
    <w:rsid w:val="00675DCC"/>
    <w:rsid w:val="00675F1B"/>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1E46"/>
    <w:rsid w:val="00682357"/>
    <w:rsid w:val="0068241F"/>
    <w:rsid w:val="0068264A"/>
    <w:rsid w:val="00682BE9"/>
    <w:rsid w:val="00682EA5"/>
    <w:rsid w:val="00683050"/>
    <w:rsid w:val="006836CA"/>
    <w:rsid w:val="006840D1"/>
    <w:rsid w:val="00684125"/>
    <w:rsid w:val="00684A1C"/>
    <w:rsid w:val="00684A94"/>
    <w:rsid w:val="006852FD"/>
    <w:rsid w:val="00686102"/>
    <w:rsid w:val="0068633E"/>
    <w:rsid w:val="00686869"/>
    <w:rsid w:val="006868B0"/>
    <w:rsid w:val="00686FEE"/>
    <w:rsid w:val="00687231"/>
    <w:rsid w:val="0069069F"/>
    <w:rsid w:val="00690B17"/>
    <w:rsid w:val="00691932"/>
    <w:rsid w:val="0069239F"/>
    <w:rsid w:val="00692F64"/>
    <w:rsid w:val="006930D5"/>
    <w:rsid w:val="00693490"/>
    <w:rsid w:val="00693878"/>
    <w:rsid w:val="00693A79"/>
    <w:rsid w:val="00693E86"/>
    <w:rsid w:val="00694012"/>
    <w:rsid w:val="006944B6"/>
    <w:rsid w:val="0069473D"/>
    <w:rsid w:val="00694B3C"/>
    <w:rsid w:val="00694FA3"/>
    <w:rsid w:val="006957B1"/>
    <w:rsid w:val="00696111"/>
    <w:rsid w:val="006961B7"/>
    <w:rsid w:val="00697028"/>
    <w:rsid w:val="006975E8"/>
    <w:rsid w:val="00697C3B"/>
    <w:rsid w:val="00697E10"/>
    <w:rsid w:val="006A0157"/>
    <w:rsid w:val="006A02F2"/>
    <w:rsid w:val="006A0478"/>
    <w:rsid w:val="006A0D0E"/>
    <w:rsid w:val="006A0DC7"/>
    <w:rsid w:val="006A1092"/>
    <w:rsid w:val="006A1546"/>
    <w:rsid w:val="006A1AF4"/>
    <w:rsid w:val="006A1BFC"/>
    <w:rsid w:val="006A1FD3"/>
    <w:rsid w:val="006A2573"/>
    <w:rsid w:val="006A2653"/>
    <w:rsid w:val="006A29B9"/>
    <w:rsid w:val="006A2DD9"/>
    <w:rsid w:val="006A2F60"/>
    <w:rsid w:val="006A30E8"/>
    <w:rsid w:val="006A313B"/>
    <w:rsid w:val="006A3972"/>
    <w:rsid w:val="006A41EF"/>
    <w:rsid w:val="006A440D"/>
    <w:rsid w:val="006A4685"/>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408"/>
    <w:rsid w:val="006B3655"/>
    <w:rsid w:val="006B39E2"/>
    <w:rsid w:val="006B3F4F"/>
    <w:rsid w:val="006B4664"/>
    <w:rsid w:val="006B4B50"/>
    <w:rsid w:val="006B4B70"/>
    <w:rsid w:val="006B4F95"/>
    <w:rsid w:val="006B51F8"/>
    <w:rsid w:val="006B5DAA"/>
    <w:rsid w:val="006B5EC8"/>
    <w:rsid w:val="006B6680"/>
    <w:rsid w:val="006B6852"/>
    <w:rsid w:val="006B689F"/>
    <w:rsid w:val="006B6B26"/>
    <w:rsid w:val="006B7467"/>
    <w:rsid w:val="006B77AD"/>
    <w:rsid w:val="006C0274"/>
    <w:rsid w:val="006C09BB"/>
    <w:rsid w:val="006C140F"/>
    <w:rsid w:val="006C15F0"/>
    <w:rsid w:val="006C1A39"/>
    <w:rsid w:val="006C1D31"/>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AB4"/>
    <w:rsid w:val="006D2CA2"/>
    <w:rsid w:val="006D2D7F"/>
    <w:rsid w:val="006D3972"/>
    <w:rsid w:val="006D4392"/>
    <w:rsid w:val="006D475D"/>
    <w:rsid w:val="006D4A76"/>
    <w:rsid w:val="006D4D7E"/>
    <w:rsid w:val="006D5B86"/>
    <w:rsid w:val="006D6201"/>
    <w:rsid w:val="006D6C58"/>
    <w:rsid w:val="006D6E39"/>
    <w:rsid w:val="006D7140"/>
    <w:rsid w:val="006D7EA2"/>
    <w:rsid w:val="006D7EEB"/>
    <w:rsid w:val="006D7F59"/>
    <w:rsid w:val="006E04FE"/>
    <w:rsid w:val="006E06AC"/>
    <w:rsid w:val="006E06D3"/>
    <w:rsid w:val="006E0836"/>
    <w:rsid w:val="006E0F32"/>
    <w:rsid w:val="006E1976"/>
    <w:rsid w:val="006E1BB0"/>
    <w:rsid w:val="006E25F7"/>
    <w:rsid w:val="006E27FE"/>
    <w:rsid w:val="006E33F7"/>
    <w:rsid w:val="006E3C33"/>
    <w:rsid w:val="006E410B"/>
    <w:rsid w:val="006E4335"/>
    <w:rsid w:val="006E44EB"/>
    <w:rsid w:val="006E45CB"/>
    <w:rsid w:val="006E4C49"/>
    <w:rsid w:val="006E55AA"/>
    <w:rsid w:val="006E61FC"/>
    <w:rsid w:val="006E6389"/>
    <w:rsid w:val="006E68E3"/>
    <w:rsid w:val="006E6ACF"/>
    <w:rsid w:val="006E6CFD"/>
    <w:rsid w:val="006E6E7C"/>
    <w:rsid w:val="006E71A4"/>
    <w:rsid w:val="006E7647"/>
    <w:rsid w:val="006E79F3"/>
    <w:rsid w:val="006F0727"/>
    <w:rsid w:val="006F091B"/>
    <w:rsid w:val="006F0BAE"/>
    <w:rsid w:val="006F0F3C"/>
    <w:rsid w:val="006F2504"/>
    <w:rsid w:val="006F29F5"/>
    <w:rsid w:val="006F2C5A"/>
    <w:rsid w:val="006F3059"/>
    <w:rsid w:val="006F30F8"/>
    <w:rsid w:val="006F3599"/>
    <w:rsid w:val="006F3D42"/>
    <w:rsid w:val="006F3D60"/>
    <w:rsid w:val="006F3F86"/>
    <w:rsid w:val="006F4369"/>
    <w:rsid w:val="006F4D1A"/>
    <w:rsid w:val="006F55F2"/>
    <w:rsid w:val="006F5A76"/>
    <w:rsid w:val="006F5AB6"/>
    <w:rsid w:val="006F5AD6"/>
    <w:rsid w:val="006F5F90"/>
    <w:rsid w:val="006F61D7"/>
    <w:rsid w:val="006F7279"/>
    <w:rsid w:val="006F79FC"/>
    <w:rsid w:val="006F7A70"/>
    <w:rsid w:val="0070019A"/>
    <w:rsid w:val="007001DA"/>
    <w:rsid w:val="00700436"/>
    <w:rsid w:val="007004CA"/>
    <w:rsid w:val="00700CBB"/>
    <w:rsid w:val="00700FF5"/>
    <w:rsid w:val="00701189"/>
    <w:rsid w:val="007015C7"/>
    <w:rsid w:val="007017EB"/>
    <w:rsid w:val="00701E5A"/>
    <w:rsid w:val="00702205"/>
    <w:rsid w:val="0070224A"/>
    <w:rsid w:val="00702909"/>
    <w:rsid w:val="00703168"/>
    <w:rsid w:val="007034C8"/>
    <w:rsid w:val="00703C28"/>
    <w:rsid w:val="00703D94"/>
    <w:rsid w:val="007042CF"/>
    <w:rsid w:val="0070431A"/>
    <w:rsid w:val="007047FD"/>
    <w:rsid w:val="00705122"/>
    <w:rsid w:val="0070528E"/>
    <w:rsid w:val="00705291"/>
    <w:rsid w:val="00705741"/>
    <w:rsid w:val="00706383"/>
    <w:rsid w:val="007066E2"/>
    <w:rsid w:val="0070684E"/>
    <w:rsid w:val="00707174"/>
    <w:rsid w:val="00707374"/>
    <w:rsid w:val="00707F2D"/>
    <w:rsid w:val="00710016"/>
    <w:rsid w:val="00710255"/>
    <w:rsid w:val="00710841"/>
    <w:rsid w:val="00710A2A"/>
    <w:rsid w:val="007114E9"/>
    <w:rsid w:val="00711743"/>
    <w:rsid w:val="007119CB"/>
    <w:rsid w:val="00711DE7"/>
    <w:rsid w:val="007123ED"/>
    <w:rsid w:val="0071255C"/>
    <w:rsid w:val="00712DF1"/>
    <w:rsid w:val="00712EE0"/>
    <w:rsid w:val="0071339A"/>
    <w:rsid w:val="00713770"/>
    <w:rsid w:val="0071434B"/>
    <w:rsid w:val="007143E0"/>
    <w:rsid w:val="0071494D"/>
    <w:rsid w:val="00716124"/>
    <w:rsid w:val="007161A6"/>
    <w:rsid w:val="00716989"/>
    <w:rsid w:val="00716F76"/>
    <w:rsid w:val="0071714C"/>
    <w:rsid w:val="00717401"/>
    <w:rsid w:val="00717925"/>
    <w:rsid w:val="00717BD1"/>
    <w:rsid w:val="0072056F"/>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17B"/>
    <w:rsid w:val="007263FB"/>
    <w:rsid w:val="00726440"/>
    <w:rsid w:val="007267E8"/>
    <w:rsid w:val="00726A39"/>
    <w:rsid w:val="00726D8F"/>
    <w:rsid w:val="00726DB4"/>
    <w:rsid w:val="00727262"/>
    <w:rsid w:val="007304F5"/>
    <w:rsid w:val="00730974"/>
    <w:rsid w:val="00730A1E"/>
    <w:rsid w:val="007312A1"/>
    <w:rsid w:val="00732266"/>
    <w:rsid w:val="007326DF"/>
    <w:rsid w:val="007328BA"/>
    <w:rsid w:val="00732BF0"/>
    <w:rsid w:val="00732FA0"/>
    <w:rsid w:val="007330C3"/>
    <w:rsid w:val="0073311C"/>
    <w:rsid w:val="007344E5"/>
    <w:rsid w:val="007347F5"/>
    <w:rsid w:val="00735204"/>
    <w:rsid w:val="0073525E"/>
    <w:rsid w:val="007353F0"/>
    <w:rsid w:val="00735930"/>
    <w:rsid w:val="00735AFB"/>
    <w:rsid w:val="00735F72"/>
    <w:rsid w:val="0073621C"/>
    <w:rsid w:val="007366EE"/>
    <w:rsid w:val="00736B73"/>
    <w:rsid w:val="00736C06"/>
    <w:rsid w:val="00737138"/>
    <w:rsid w:val="00740052"/>
    <w:rsid w:val="007400E8"/>
    <w:rsid w:val="00740238"/>
    <w:rsid w:val="00740494"/>
    <w:rsid w:val="00740AFD"/>
    <w:rsid w:val="00740BC3"/>
    <w:rsid w:val="00741046"/>
    <w:rsid w:val="007410AA"/>
    <w:rsid w:val="00741570"/>
    <w:rsid w:val="007416A3"/>
    <w:rsid w:val="00741714"/>
    <w:rsid w:val="00741AB6"/>
    <w:rsid w:val="00742EDD"/>
    <w:rsid w:val="007431A4"/>
    <w:rsid w:val="0074343D"/>
    <w:rsid w:val="00743F63"/>
    <w:rsid w:val="00744446"/>
    <w:rsid w:val="0074448B"/>
    <w:rsid w:val="00744BA4"/>
    <w:rsid w:val="00745354"/>
    <w:rsid w:val="007458B3"/>
    <w:rsid w:val="007465F0"/>
    <w:rsid w:val="00746708"/>
    <w:rsid w:val="00747261"/>
    <w:rsid w:val="007472E5"/>
    <w:rsid w:val="00747331"/>
    <w:rsid w:val="0074742C"/>
    <w:rsid w:val="007478D8"/>
    <w:rsid w:val="00747F64"/>
    <w:rsid w:val="00747F83"/>
    <w:rsid w:val="00750C89"/>
    <w:rsid w:val="00750D6F"/>
    <w:rsid w:val="00750EDD"/>
    <w:rsid w:val="00750F1A"/>
    <w:rsid w:val="00751099"/>
    <w:rsid w:val="00752248"/>
    <w:rsid w:val="007523B1"/>
    <w:rsid w:val="00752A67"/>
    <w:rsid w:val="00752E1F"/>
    <w:rsid w:val="00753688"/>
    <w:rsid w:val="00753E3E"/>
    <w:rsid w:val="00754477"/>
    <w:rsid w:val="00754B18"/>
    <w:rsid w:val="00754D17"/>
    <w:rsid w:val="00754ECB"/>
    <w:rsid w:val="00755188"/>
    <w:rsid w:val="0075532B"/>
    <w:rsid w:val="0075550B"/>
    <w:rsid w:val="007566BA"/>
    <w:rsid w:val="00756B7E"/>
    <w:rsid w:val="00756CF1"/>
    <w:rsid w:val="00756F19"/>
    <w:rsid w:val="007571CA"/>
    <w:rsid w:val="007575DF"/>
    <w:rsid w:val="0075778E"/>
    <w:rsid w:val="00757974"/>
    <w:rsid w:val="00757F82"/>
    <w:rsid w:val="007602FC"/>
    <w:rsid w:val="007615FB"/>
    <w:rsid w:val="00761A77"/>
    <w:rsid w:val="007626AB"/>
    <w:rsid w:val="00762EBE"/>
    <w:rsid w:val="007631BF"/>
    <w:rsid w:val="007631D9"/>
    <w:rsid w:val="00763638"/>
    <w:rsid w:val="007636B4"/>
    <w:rsid w:val="007637A7"/>
    <w:rsid w:val="007637D6"/>
    <w:rsid w:val="00763C13"/>
    <w:rsid w:val="00763FFA"/>
    <w:rsid w:val="007642A9"/>
    <w:rsid w:val="0076517B"/>
    <w:rsid w:val="00765D9D"/>
    <w:rsid w:val="00766985"/>
    <w:rsid w:val="00766C69"/>
    <w:rsid w:val="00766F36"/>
    <w:rsid w:val="0076773D"/>
    <w:rsid w:val="00767A22"/>
    <w:rsid w:val="00767B3E"/>
    <w:rsid w:val="00770379"/>
    <w:rsid w:val="00770433"/>
    <w:rsid w:val="007707A0"/>
    <w:rsid w:val="00770A6A"/>
    <w:rsid w:val="00770E25"/>
    <w:rsid w:val="00771077"/>
    <w:rsid w:val="00771842"/>
    <w:rsid w:val="00771858"/>
    <w:rsid w:val="00772AF2"/>
    <w:rsid w:val="00772EB1"/>
    <w:rsid w:val="007731FC"/>
    <w:rsid w:val="00773650"/>
    <w:rsid w:val="0077381A"/>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675"/>
    <w:rsid w:val="00777972"/>
    <w:rsid w:val="00777BCE"/>
    <w:rsid w:val="00777DC5"/>
    <w:rsid w:val="00777EF8"/>
    <w:rsid w:val="00777F9D"/>
    <w:rsid w:val="00780B64"/>
    <w:rsid w:val="00780BA2"/>
    <w:rsid w:val="00780E96"/>
    <w:rsid w:val="007811A7"/>
    <w:rsid w:val="007817E0"/>
    <w:rsid w:val="00781905"/>
    <w:rsid w:val="00781CF8"/>
    <w:rsid w:val="00782100"/>
    <w:rsid w:val="00782558"/>
    <w:rsid w:val="00782C2E"/>
    <w:rsid w:val="00782CD2"/>
    <w:rsid w:val="007835F2"/>
    <w:rsid w:val="00784081"/>
    <w:rsid w:val="00784B31"/>
    <w:rsid w:val="00784FE3"/>
    <w:rsid w:val="0078534B"/>
    <w:rsid w:val="00785735"/>
    <w:rsid w:val="007860E5"/>
    <w:rsid w:val="00786260"/>
    <w:rsid w:val="00786540"/>
    <w:rsid w:val="0078687F"/>
    <w:rsid w:val="00786C28"/>
    <w:rsid w:val="00787662"/>
    <w:rsid w:val="00790A00"/>
    <w:rsid w:val="00790CA5"/>
    <w:rsid w:val="00790CE5"/>
    <w:rsid w:val="00791115"/>
    <w:rsid w:val="007918D1"/>
    <w:rsid w:val="00791C00"/>
    <w:rsid w:val="00791E3B"/>
    <w:rsid w:val="007925D7"/>
    <w:rsid w:val="0079262C"/>
    <w:rsid w:val="00792819"/>
    <w:rsid w:val="00792979"/>
    <w:rsid w:val="007930FE"/>
    <w:rsid w:val="007931A5"/>
    <w:rsid w:val="00793619"/>
    <w:rsid w:val="00793620"/>
    <w:rsid w:val="00793670"/>
    <w:rsid w:val="007940E5"/>
    <w:rsid w:val="007943FF"/>
    <w:rsid w:val="00794540"/>
    <w:rsid w:val="00794939"/>
    <w:rsid w:val="00795322"/>
    <w:rsid w:val="00795DB8"/>
    <w:rsid w:val="00796094"/>
    <w:rsid w:val="00797456"/>
    <w:rsid w:val="00797B84"/>
    <w:rsid w:val="00797B98"/>
    <w:rsid w:val="007A059E"/>
    <w:rsid w:val="007A07CD"/>
    <w:rsid w:val="007A09B0"/>
    <w:rsid w:val="007A15A9"/>
    <w:rsid w:val="007A18D5"/>
    <w:rsid w:val="007A2245"/>
    <w:rsid w:val="007A227B"/>
    <w:rsid w:val="007A2A09"/>
    <w:rsid w:val="007A2AB1"/>
    <w:rsid w:val="007A2F02"/>
    <w:rsid w:val="007A30B1"/>
    <w:rsid w:val="007A356D"/>
    <w:rsid w:val="007A3822"/>
    <w:rsid w:val="007A39BA"/>
    <w:rsid w:val="007A3B0A"/>
    <w:rsid w:val="007A3CA2"/>
    <w:rsid w:val="007A4A82"/>
    <w:rsid w:val="007A4F93"/>
    <w:rsid w:val="007A4FB6"/>
    <w:rsid w:val="007A520F"/>
    <w:rsid w:val="007A537D"/>
    <w:rsid w:val="007A55AA"/>
    <w:rsid w:val="007A5E71"/>
    <w:rsid w:val="007A700F"/>
    <w:rsid w:val="007A76CC"/>
    <w:rsid w:val="007A7982"/>
    <w:rsid w:val="007A79DA"/>
    <w:rsid w:val="007A7B0F"/>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895"/>
    <w:rsid w:val="007B2B6A"/>
    <w:rsid w:val="007B2C17"/>
    <w:rsid w:val="007B2F2C"/>
    <w:rsid w:val="007B314D"/>
    <w:rsid w:val="007B3342"/>
    <w:rsid w:val="007B33F9"/>
    <w:rsid w:val="007B341A"/>
    <w:rsid w:val="007B351F"/>
    <w:rsid w:val="007B3885"/>
    <w:rsid w:val="007B3891"/>
    <w:rsid w:val="007B3CAD"/>
    <w:rsid w:val="007B4C03"/>
    <w:rsid w:val="007B4DF8"/>
    <w:rsid w:val="007B564E"/>
    <w:rsid w:val="007B57FB"/>
    <w:rsid w:val="007B5AF9"/>
    <w:rsid w:val="007B5B92"/>
    <w:rsid w:val="007B5C61"/>
    <w:rsid w:val="007B62C9"/>
    <w:rsid w:val="007B6A1B"/>
    <w:rsid w:val="007B6A47"/>
    <w:rsid w:val="007B6AD8"/>
    <w:rsid w:val="007B7ECA"/>
    <w:rsid w:val="007B7F32"/>
    <w:rsid w:val="007C0467"/>
    <w:rsid w:val="007C0CC6"/>
    <w:rsid w:val="007C113F"/>
    <w:rsid w:val="007C13B7"/>
    <w:rsid w:val="007C13E3"/>
    <w:rsid w:val="007C1493"/>
    <w:rsid w:val="007C1970"/>
    <w:rsid w:val="007C1F20"/>
    <w:rsid w:val="007C1FBE"/>
    <w:rsid w:val="007C2056"/>
    <w:rsid w:val="007C250D"/>
    <w:rsid w:val="007C2BC5"/>
    <w:rsid w:val="007C2C4B"/>
    <w:rsid w:val="007C323D"/>
    <w:rsid w:val="007C347D"/>
    <w:rsid w:val="007C46D7"/>
    <w:rsid w:val="007C4AA6"/>
    <w:rsid w:val="007C500D"/>
    <w:rsid w:val="007C5226"/>
    <w:rsid w:val="007C644A"/>
    <w:rsid w:val="007C64DA"/>
    <w:rsid w:val="007C6664"/>
    <w:rsid w:val="007C6691"/>
    <w:rsid w:val="007C673D"/>
    <w:rsid w:val="007C6991"/>
    <w:rsid w:val="007C6E51"/>
    <w:rsid w:val="007C6F74"/>
    <w:rsid w:val="007C744C"/>
    <w:rsid w:val="007C74F6"/>
    <w:rsid w:val="007C7ACB"/>
    <w:rsid w:val="007C7DB0"/>
    <w:rsid w:val="007D08D3"/>
    <w:rsid w:val="007D0F53"/>
    <w:rsid w:val="007D11ED"/>
    <w:rsid w:val="007D1283"/>
    <w:rsid w:val="007D151C"/>
    <w:rsid w:val="007D1D94"/>
    <w:rsid w:val="007D2170"/>
    <w:rsid w:val="007D2616"/>
    <w:rsid w:val="007D29F5"/>
    <w:rsid w:val="007D2BC3"/>
    <w:rsid w:val="007D3437"/>
    <w:rsid w:val="007D382E"/>
    <w:rsid w:val="007D3CE4"/>
    <w:rsid w:val="007D44BA"/>
    <w:rsid w:val="007D46F7"/>
    <w:rsid w:val="007D4A47"/>
    <w:rsid w:val="007D4FF9"/>
    <w:rsid w:val="007D506C"/>
    <w:rsid w:val="007D520E"/>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38F"/>
    <w:rsid w:val="007E24D5"/>
    <w:rsid w:val="007E2DEB"/>
    <w:rsid w:val="007E3092"/>
    <w:rsid w:val="007E30BA"/>
    <w:rsid w:val="007E341D"/>
    <w:rsid w:val="007E36A0"/>
    <w:rsid w:val="007E37A7"/>
    <w:rsid w:val="007E3E3F"/>
    <w:rsid w:val="007E3ED1"/>
    <w:rsid w:val="007E4620"/>
    <w:rsid w:val="007E4B5E"/>
    <w:rsid w:val="007E4B86"/>
    <w:rsid w:val="007E4CB2"/>
    <w:rsid w:val="007E4CE9"/>
    <w:rsid w:val="007E4D42"/>
    <w:rsid w:val="007E4FC7"/>
    <w:rsid w:val="007E552B"/>
    <w:rsid w:val="007E5F86"/>
    <w:rsid w:val="007E63B0"/>
    <w:rsid w:val="007E63E3"/>
    <w:rsid w:val="007E65A8"/>
    <w:rsid w:val="007E75A5"/>
    <w:rsid w:val="007E7685"/>
    <w:rsid w:val="007F079E"/>
    <w:rsid w:val="007F1457"/>
    <w:rsid w:val="007F1CB7"/>
    <w:rsid w:val="007F21F8"/>
    <w:rsid w:val="007F2232"/>
    <w:rsid w:val="007F245F"/>
    <w:rsid w:val="007F28C5"/>
    <w:rsid w:val="007F2E0E"/>
    <w:rsid w:val="007F3971"/>
    <w:rsid w:val="007F414D"/>
    <w:rsid w:val="007F41D1"/>
    <w:rsid w:val="007F4D6F"/>
    <w:rsid w:val="007F4DA5"/>
    <w:rsid w:val="007F502F"/>
    <w:rsid w:val="007F53AA"/>
    <w:rsid w:val="007F581A"/>
    <w:rsid w:val="007F632A"/>
    <w:rsid w:val="007F6AF0"/>
    <w:rsid w:val="007F75A8"/>
    <w:rsid w:val="00800983"/>
    <w:rsid w:val="00801018"/>
    <w:rsid w:val="008011A7"/>
    <w:rsid w:val="008014D3"/>
    <w:rsid w:val="00801A6C"/>
    <w:rsid w:val="00802406"/>
    <w:rsid w:val="00802451"/>
    <w:rsid w:val="008024F9"/>
    <w:rsid w:val="0080273A"/>
    <w:rsid w:val="00802E93"/>
    <w:rsid w:val="00803682"/>
    <w:rsid w:val="00803C89"/>
    <w:rsid w:val="00804212"/>
    <w:rsid w:val="00804442"/>
    <w:rsid w:val="00804B03"/>
    <w:rsid w:val="008059FF"/>
    <w:rsid w:val="00805A5B"/>
    <w:rsid w:val="00805CAE"/>
    <w:rsid w:val="00805E83"/>
    <w:rsid w:val="00806639"/>
    <w:rsid w:val="00806C71"/>
    <w:rsid w:val="00806D9B"/>
    <w:rsid w:val="0080775D"/>
    <w:rsid w:val="008078B2"/>
    <w:rsid w:val="008079A9"/>
    <w:rsid w:val="00807DA0"/>
    <w:rsid w:val="0081030C"/>
    <w:rsid w:val="00810703"/>
    <w:rsid w:val="00810766"/>
    <w:rsid w:val="00811596"/>
    <w:rsid w:val="008117CC"/>
    <w:rsid w:val="00811E51"/>
    <w:rsid w:val="00812866"/>
    <w:rsid w:val="008128F4"/>
    <w:rsid w:val="00813AB0"/>
    <w:rsid w:val="00813DA7"/>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CC5"/>
    <w:rsid w:val="00817E01"/>
    <w:rsid w:val="00817F88"/>
    <w:rsid w:val="00820488"/>
    <w:rsid w:val="00820B21"/>
    <w:rsid w:val="00820B9B"/>
    <w:rsid w:val="00820D1B"/>
    <w:rsid w:val="00822643"/>
    <w:rsid w:val="008227B7"/>
    <w:rsid w:val="0082293F"/>
    <w:rsid w:val="00822E25"/>
    <w:rsid w:val="008236E8"/>
    <w:rsid w:val="00823C4B"/>
    <w:rsid w:val="00824389"/>
    <w:rsid w:val="00824392"/>
    <w:rsid w:val="008245DA"/>
    <w:rsid w:val="008250F6"/>
    <w:rsid w:val="008256D6"/>
    <w:rsid w:val="0082576A"/>
    <w:rsid w:val="00825FD3"/>
    <w:rsid w:val="00826BFD"/>
    <w:rsid w:val="00826D42"/>
    <w:rsid w:val="00827092"/>
    <w:rsid w:val="0082710A"/>
    <w:rsid w:val="00827366"/>
    <w:rsid w:val="00827A68"/>
    <w:rsid w:val="00827C89"/>
    <w:rsid w:val="008301B2"/>
    <w:rsid w:val="008306AF"/>
    <w:rsid w:val="00830EC9"/>
    <w:rsid w:val="008312E0"/>
    <w:rsid w:val="00831D36"/>
    <w:rsid w:val="00831DA4"/>
    <w:rsid w:val="00831EB3"/>
    <w:rsid w:val="00831FA8"/>
    <w:rsid w:val="00831FBF"/>
    <w:rsid w:val="008320A5"/>
    <w:rsid w:val="008325CF"/>
    <w:rsid w:val="00832810"/>
    <w:rsid w:val="00832E2C"/>
    <w:rsid w:val="00833070"/>
    <w:rsid w:val="008331B6"/>
    <w:rsid w:val="008344F9"/>
    <w:rsid w:val="008345ED"/>
    <w:rsid w:val="00834D5D"/>
    <w:rsid w:val="00835248"/>
    <w:rsid w:val="00835927"/>
    <w:rsid w:val="00835D13"/>
    <w:rsid w:val="00835DF1"/>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70D"/>
    <w:rsid w:val="00841867"/>
    <w:rsid w:val="00841E4A"/>
    <w:rsid w:val="0084221F"/>
    <w:rsid w:val="008422EC"/>
    <w:rsid w:val="00842C7F"/>
    <w:rsid w:val="008435D6"/>
    <w:rsid w:val="0084361F"/>
    <w:rsid w:val="00843F27"/>
    <w:rsid w:val="00844279"/>
    <w:rsid w:val="0084429F"/>
    <w:rsid w:val="008448E0"/>
    <w:rsid w:val="00844916"/>
    <w:rsid w:val="00844B07"/>
    <w:rsid w:val="00844C6C"/>
    <w:rsid w:val="00845238"/>
    <w:rsid w:val="00845969"/>
    <w:rsid w:val="00845A61"/>
    <w:rsid w:val="0084659E"/>
    <w:rsid w:val="008465C6"/>
    <w:rsid w:val="008467B8"/>
    <w:rsid w:val="008469EE"/>
    <w:rsid w:val="00846F0F"/>
    <w:rsid w:val="00847359"/>
    <w:rsid w:val="0084766A"/>
    <w:rsid w:val="00847A4A"/>
    <w:rsid w:val="00850321"/>
    <w:rsid w:val="008505AA"/>
    <w:rsid w:val="0085064A"/>
    <w:rsid w:val="00851C51"/>
    <w:rsid w:val="00851E2C"/>
    <w:rsid w:val="008522D2"/>
    <w:rsid w:val="0085253C"/>
    <w:rsid w:val="008526EF"/>
    <w:rsid w:val="00852F55"/>
    <w:rsid w:val="0085347F"/>
    <w:rsid w:val="00853608"/>
    <w:rsid w:val="00853AB4"/>
    <w:rsid w:val="008542F2"/>
    <w:rsid w:val="00854AA7"/>
    <w:rsid w:val="008552C2"/>
    <w:rsid w:val="008552E4"/>
    <w:rsid w:val="008556EF"/>
    <w:rsid w:val="00855743"/>
    <w:rsid w:val="00855B1B"/>
    <w:rsid w:val="00855F9F"/>
    <w:rsid w:val="00855FA9"/>
    <w:rsid w:val="00856033"/>
    <w:rsid w:val="008564BD"/>
    <w:rsid w:val="008564C8"/>
    <w:rsid w:val="00856541"/>
    <w:rsid w:val="0085683B"/>
    <w:rsid w:val="00856A1E"/>
    <w:rsid w:val="00857082"/>
    <w:rsid w:val="008570AA"/>
    <w:rsid w:val="00857307"/>
    <w:rsid w:val="00857340"/>
    <w:rsid w:val="00857699"/>
    <w:rsid w:val="008577A8"/>
    <w:rsid w:val="008602B6"/>
    <w:rsid w:val="008603DA"/>
    <w:rsid w:val="0086079C"/>
    <w:rsid w:val="00860A69"/>
    <w:rsid w:val="00861605"/>
    <w:rsid w:val="00861D09"/>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16A"/>
    <w:rsid w:val="008677B6"/>
    <w:rsid w:val="00867A8D"/>
    <w:rsid w:val="00867BA9"/>
    <w:rsid w:val="00867C07"/>
    <w:rsid w:val="00867D3D"/>
    <w:rsid w:val="00870190"/>
    <w:rsid w:val="00870A49"/>
    <w:rsid w:val="00870DC0"/>
    <w:rsid w:val="0087129C"/>
    <w:rsid w:val="00871343"/>
    <w:rsid w:val="00871372"/>
    <w:rsid w:val="0087151A"/>
    <w:rsid w:val="008716B7"/>
    <w:rsid w:val="0087187C"/>
    <w:rsid w:val="008718F3"/>
    <w:rsid w:val="00871A0A"/>
    <w:rsid w:val="00872A08"/>
    <w:rsid w:val="0087324A"/>
    <w:rsid w:val="008741A6"/>
    <w:rsid w:val="00874233"/>
    <w:rsid w:val="00874368"/>
    <w:rsid w:val="008744AE"/>
    <w:rsid w:val="00874809"/>
    <w:rsid w:val="00874F99"/>
    <w:rsid w:val="008765F6"/>
    <w:rsid w:val="00876B6F"/>
    <w:rsid w:val="00876E10"/>
    <w:rsid w:val="00876E5C"/>
    <w:rsid w:val="00877DA5"/>
    <w:rsid w:val="00877F14"/>
    <w:rsid w:val="00880852"/>
    <w:rsid w:val="00881598"/>
    <w:rsid w:val="00881F95"/>
    <w:rsid w:val="00882E6B"/>
    <w:rsid w:val="00882F26"/>
    <w:rsid w:val="008831C0"/>
    <w:rsid w:val="0088321F"/>
    <w:rsid w:val="0088335C"/>
    <w:rsid w:val="00883415"/>
    <w:rsid w:val="00883602"/>
    <w:rsid w:val="008838AA"/>
    <w:rsid w:val="00883C9C"/>
    <w:rsid w:val="00883E52"/>
    <w:rsid w:val="008842F0"/>
    <w:rsid w:val="00884B2B"/>
    <w:rsid w:val="008851BF"/>
    <w:rsid w:val="0088574B"/>
    <w:rsid w:val="0088594E"/>
    <w:rsid w:val="0088649D"/>
    <w:rsid w:val="0088649F"/>
    <w:rsid w:val="0088664D"/>
    <w:rsid w:val="00886768"/>
    <w:rsid w:val="00886E26"/>
    <w:rsid w:val="008875A6"/>
    <w:rsid w:val="008876FD"/>
    <w:rsid w:val="00887A19"/>
    <w:rsid w:val="00887E13"/>
    <w:rsid w:val="00890136"/>
    <w:rsid w:val="00890917"/>
    <w:rsid w:val="00890E19"/>
    <w:rsid w:val="0089166A"/>
    <w:rsid w:val="0089181D"/>
    <w:rsid w:val="00891830"/>
    <w:rsid w:val="0089193E"/>
    <w:rsid w:val="00891A3B"/>
    <w:rsid w:val="0089272F"/>
    <w:rsid w:val="00892774"/>
    <w:rsid w:val="008929EC"/>
    <w:rsid w:val="00892AFC"/>
    <w:rsid w:val="0089336B"/>
    <w:rsid w:val="00893451"/>
    <w:rsid w:val="008935AF"/>
    <w:rsid w:val="00894DC7"/>
    <w:rsid w:val="008950DB"/>
    <w:rsid w:val="008950DD"/>
    <w:rsid w:val="00895B09"/>
    <w:rsid w:val="00895D8A"/>
    <w:rsid w:val="00895E48"/>
    <w:rsid w:val="008978A4"/>
    <w:rsid w:val="00897E74"/>
    <w:rsid w:val="00897EE1"/>
    <w:rsid w:val="008A040A"/>
    <w:rsid w:val="008A06A4"/>
    <w:rsid w:val="008A07E4"/>
    <w:rsid w:val="008A0B47"/>
    <w:rsid w:val="008A1390"/>
    <w:rsid w:val="008A1BC2"/>
    <w:rsid w:val="008A1FD4"/>
    <w:rsid w:val="008A2762"/>
    <w:rsid w:val="008A29B1"/>
    <w:rsid w:val="008A29CE"/>
    <w:rsid w:val="008A2C94"/>
    <w:rsid w:val="008A3319"/>
    <w:rsid w:val="008A3331"/>
    <w:rsid w:val="008A353E"/>
    <w:rsid w:val="008A372C"/>
    <w:rsid w:val="008A3B8A"/>
    <w:rsid w:val="008A3D3F"/>
    <w:rsid w:val="008A3D48"/>
    <w:rsid w:val="008A3E74"/>
    <w:rsid w:val="008A3FF9"/>
    <w:rsid w:val="008A4488"/>
    <w:rsid w:val="008A47EA"/>
    <w:rsid w:val="008A4873"/>
    <w:rsid w:val="008A5B0A"/>
    <w:rsid w:val="008A622A"/>
    <w:rsid w:val="008A6446"/>
    <w:rsid w:val="008A6AD5"/>
    <w:rsid w:val="008A78C5"/>
    <w:rsid w:val="008B0019"/>
    <w:rsid w:val="008B00B8"/>
    <w:rsid w:val="008B0908"/>
    <w:rsid w:val="008B0B57"/>
    <w:rsid w:val="008B11CC"/>
    <w:rsid w:val="008B1339"/>
    <w:rsid w:val="008B1ACF"/>
    <w:rsid w:val="008B1DD6"/>
    <w:rsid w:val="008B225B"/>
    <w:rsid w:val="008B244C"/>
    <w:rsid w:val="008B24A2"/>
    <w:rsid w:val="008B2966"/>
    <w:rsid w:val="008B3120"/>
    <w:rsid w:val="008B31C8"/>
    <w:rsid w:val="008B34DD"/>
    <w:rsid w:val="008B39BD"/>
    <w:rsid w:val="008B42B3"/>
    <w:rsid w:val="008B5001"/>
    <w:rsid w:val="008B63C9"/>
    <w:rsid w:val="008B680E"/>
    <w:rsid w:val="008B6925"/>
    <w:rsid w:val="008B700A"/>
    <w:rsid w:val="008B71B5"/>
    <w:rsid w:val="008B7526"/>
    <w:rsid w:val="008B7ECE"/>
    <w:rsid w:val="008C01A1"/>
    <w:rsid w:val="008C1343"/>
    <w:rsid w:val="008C17D2"/>
    <w:rsid w:val="008C201B"/>
    <w:rsid w:val="008C2093"/>
    <w:rsid w:val="008C2DDE"/>
    <w:rsid w:val="008C35C0"/>
    <w:rsid w:val="008C3786"/>
    <w:rsid w:val="008C3913"/>
    <w:rsid w:val="008C3E16"/>
    <w:rsid w:val="008C3EA7"/>
    <w:rsid w:val="008C3ECF"/>
    <w:rsid w:val="008C3FBC"/>
    <w:rsid w:val="008C3FD5"/>
    <w:rsid w:val="008C3FDA"/>
    <w:rsid w:val="008C41C7"/>
    <w:rsid w:val="008C4238"/>
    <w:rsid w:val="008C435B"/>
    <w:rsid w:val="008C45F4"/>
    <w:rsid w:val="008C473A"/>
    <w:rsid w:val="008C4836"/>
    <w:rsid w:val="008C48E7"/>
    <w:rsid w:val="008C5DDA"/>
    <w:rsid w:val="008C5E44"/>
    <w:rsid w:val="008C5E77"/>
    <w:rsid w:val="008C5EA1"/>
    <w:rsid w:val="008C5ECF"/>
    <w:rsid w:val="008C5F46"/>
    <w:rsid w:val="008C6296"/>
    <w:rsid w:val="008C64BD"/>
    <w:rsid w:val="008C737C"/>
    <w:rsid w:val="008C7579"/>
    <w:rsid w:val="008C7934"/>
    <w:rsid w:val="008C7D57"/>
    <w:rsid w:val="008D048E"/>
    <w:rsid w:val="008D0776"/>
    <w:rsid w:val="008D112A"/>
    <w:rsid w:val="008D12C0"/>
    <w:rsid w:val="008D1526"/>
    <w:rsid w:val="008D15D4"/>
    <w:rsid w:val="008D15E0"/>
    <w:rsid w:val="008D2354"/>
    <w:rsid w:val="008D2B26"/>
    <w:rsid w:val="008D326D"/>
    <w:rsid w:val="008D420E"/>
    <w:rsid w:val="008D48AF"/>
    <w:rsid w:val="008D4B3D"/>
    <w:rsid w:val="008D4CA9"/>
    <w:rsid w:val="008D4DA4"/>
    <w:rsid w:val="008D535D"/>
    <w:rsid w:val="008D564E"/>
    <w:rsid w:val="008D589C"/>
    <w:rsid w:val="008D5C72"/>
    <w:rsid w:val="008D5D05"/>
    <w:rsid w:val="008D5E09"/>
    <w:rsid w:val="008D6050"/>
    <w:rsid w:val="008D68C3"/>
    <w:rsid w:val="008D7385"/>
    <w:rsid w:val="008D7678"/>
    <w:rsid w:val="008D773B"/>
    <w:rsid w:val="008D7748"/>
    <w:rsid w:val="008D7D66"/>
    <w:rsid w:val="008D7EDA"/>
    <w:rsid w:val="008D7FA9"/>
    <w:rsid w:val="008E0597"/>
    <w:rsid w:val="008E06FC"/>
    <w:rsid w:val="008E0942"/>
    <w:rsid w:val="008E1A1B"/>
    <w:rsid w:val="008E1A8A"/>
    <w:rsid w:val="008E1B4E"/>
    <w:rsid w:val="008E1CFD"/>
    <w:rsid w:val="008E224C"/>
    <w:rsid w:val="008E26FC"/>
    <w:rsid w:val="008E2969"/>
    <w:rsid w:val="008E2D60"/>
    <w:rsid w:val="008E3662"/>
    <w:rsid w:val="008E3D18"/>
    <w:rsid w:val="008E4388"/>
    <w:rsid w:val="008E43D6"/>
    <w:rsid w:val="008E4E7F"/>
    <w:rsid w:val="008E4ECC"/>
    <w:rsid w:val="008E4FBA"/>
    <w:rsid w:val="008E5500"/>
    <w:rsid w:val="008E5682"/>
    <w:rsid w:val="008E5A39"/>
    <w:rsid w:val="008E628A"/>
    <w:rsid w:val="008E7111"/>
    <w:rsid w:val="008E7E58"/>
    <w:rsid w:val="008F02C3"/>
    <w:rsid w:val="008F05DF"/>
    <w:rsid w:val="008F0748"/>
    <w:rsid w:val="008F0CD9"/>
    <w:rsid w:val="008F1368"/>
    <w:rsid w:val="008F16AC"/>
    <w:rsid w:val="008F1EC6"/>
    <w:rsid w:val="008F2858"/>
    <w:rsid w:val="008F2A72"/>
    <w:rsid w:val="008F2E51"/>
    <w:rsid w:val="008F318C"/>
    <w:rsid w:val="008F35D8"/>
    <w:rsid w:val="008F3609"/>
    <w:rsid w:val="008F3E39"/>
    <w:rsid w:val="008F4049"/>
    <w:rsid w:val="008F411A"/>
    <w:rsid w:val="008F424E"/>
    <w:rsid w:val="008F437C"/>
    <w:rsid w:val="008F455F"/>
    <w:rsid w:val="008F4C51"/>
    <w:rsid w:val="008F4D68"/>
    <w:rsid w:val="008F4E04"/>
    <w:rsid w:val="008F4F7D"/>
    <w:rsid w:val="008F5255"/>
    <w:rsid w:val="008F5667"/>
    <w:rsid w:val="008F5901"/>
    <w:rsid w:val="008F5AA9"/>
    <w:rsid w:val="008F5AE8"/>
    <w:rsid w:val="008F5EEB"/>
    <w:rsid w:val="008F6A7E"/>
    <w:rsid w:val="008F6BA9"/>
    <w:rsid w:val="008F6D10"/>
    <w:rsid w:val="008F6E71"/>
    <w:rsid w:val="008F73C7"/>
    <w:rsid w:val="008F7612"/>
    <w:rsid w:val="00900B60"/>
    <w:rsid w:val="00900F9F"/>
    <w:rsid w:val="00901261"/>
    <w:rsid w:val="009012A7"/>
    <w:rsid w:val="00901F18"/>
    <w:rsid w:val="009020DA"/>
    <w:rsid w:val="009022B6"/>
    <w:rsid w:val="00902410"/>
    <w:rsid w:val="0090264B"/>
    <w:rsid w:val="009027DB"/>
    <w:rsid w:val="00902A0B"/>
    <w:rsid w:val="00902CD7"/>
    <w:rsid w:val="009030D7"/>
    <w:rsid w:val="009031D0"/>
    <w:rsid w:val="009034A5"/>
    <w:rsid w:val="00903B60"/>
    <w:rsid w:val="0090491B"/>
    <w:rsid w:val="00904D1D"/>
    <w:rsid w:val="009054F7"/>
    <w:rsid w:val="00905581"/>
    <w:rsid w:val="00905693"/>
    <w:rsid w:val="00905B09"/>
    <w:rsid w:val="00905B13"/>
    <w:rsid w:val="00905B9C"/>
    <w:rsid w:val="00906A95"/>
    <w:rsid w:val="0090705B"/>
    <w:rsid w:val="00907166"/>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13E"/>
    <w:rsid w:val="009162A0"/>
    <w:rsid w:val="009164CA"/>
    <w:rsid w:val="00916A02"/>
    <w:rsid w:val="00916B23"/>
    <w:rsid w:val="00916DDD"/>
    <w:rsid w:val="00917A4C"/>
    <w:rsid w:val="00917A67"/>
    <w:rsid w:val="00920678"/>
    <w:rsid w:val="00920947"/>
    <w:rsid w:val="00920DAF"/>
    <w:rsid w:val="00921730"/>
    <w:rsid w:val="00921C21"/>
    <w:rsid w:val="00922191"/>
    <w:rsid w:val="0092226E"/>
    <w:rsid w:val="00922B7D"/>
    <w:rsid w:val="00922BAC"/>
    <w:rsid w:val="00923009"/>
    <w:rsid w:val="00923640"/>
    <w:rsid w:val="00923900"/>
    <w:rsid w:val="00923E33"/>
    <w:rsid w:val="00923E4E"/>
    <w:rsid w:val="00923E89"/>
    <w:rsid w:val="009242C5"/>
    <w:rsid w:val="009246E5"/>
    <w:rsid w:val="00925B6A"/>
    <w:rsid w:val="00926554"/>
    <w:rsid w:val="00926C88"/>
    <w:rsid w:val="00926DDC"/>
    <w:rsid w:val="00926E6B"/>
    <w:rsid w:val="00927525"/>
    <w:rsid w:val="00927577"/>
    <w:rsid w:val="00927999"/>
    <w:rsid w:val="00927AFB"/>
    <w:rsid w:val="00927BD5"/>
    <w:rsid w:val="00931194"/>
    <w:rsid w:val="0093124D"/>
    <w:rsid w:val="009314FE"/>
    <w:rsid w:val="009317DB"/>
    <w:rsid w:val="00931A1C"/>
    <w:rsid w:val="0093204F"/>
    <w:rsid w:val="009332D9"/>
    <w:rsid w:val="00933604"/>
    <w:rsid w:val="009337D3"/>
    <w:rsid w:val="00933F8F"/>
    <w:rsid w:val="00934200"/>
    <w:rsid w:val="0093427C"/>
    <w:rsid w:val="009348FC"/>
    <w:rsid w:val="00935004"/>
    <w:rsid w:val="0093504F"/>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567"/>
    <w:rsid w:val="009418EA"/>
    <w:rsid w:val="0094215F"/>
    <w:rsid w:val="0094237F"/>
    <w:rsid w:val="00942844"/>
    <w:rsid w:val="00942B5A"/>
    <w:rsid w:val="0094327C"/>
    <w:rsid w:val="00943778"/>
    <w:rsid w:val="009437EF"/>
    <w:rsid w:val="00943A1C"/>
    <w:rsid w:val="00943BBB"/>
    <w:rsid w:val="009441B1"/>
    <w:rsid w:val="0094430C"/>
    <w:rsid w:val="00944B2D"/>
    <w:rsid w:val="00944D4B"/>
    <w:rsid w:val="00944F4A"/>
    <w:rsid w:val="00944FCF"/>
    <w:rsid w:val="009455A8"/>
    <w:rsid w:val="009457EF"/>
    <w:rsid w:val="009459D8"/>
    <w:rsid w:val="00945DC0"/>
    <w:rsid w:val="00945F01"/>
    <w:rsid w:val="00946543"/>
    <w:rsid w:val="00946719"/>
    <w:rsid w:val="00946A34"/>
    <w:rsid w:val="00947988"/>
    <w:rsid w:val="00947A83"/>
    <w:rsid w:val="00947C72"/>
    <w:rsid w:val="00947CF2"/>
    <w:rsid w:val="00947E30"/>
    <w:rsid w:val="00947EE6"/>
    <w:rsid w:val="009507C2"/>
    <w:rsid w:val="00950BCA"/>
    <w:rsid w:val="00950F35"/>
    <w:rsid w:val="00952203"/>
    <w:rsid w:val="009523D7"/>
    <w:rsid w:val="00952DFE"/>
    <w:rsid w:val="009537A0"/>
    <w:rsid w:val="00953838"/>
    <w:rsid w:val="009539AE"/>
    <w:rsid w:val="00953A6E"/>
    <w:rsid w:val="00953FC7"/>
    <w:rsid w:val="009548C2"/>
    <w:rsid w:val="009548CA"/>
    <w:rsid w:val="00955F29"/>
    <w:rsid w:val="00955FE5"/>
    <w:rsid w:val="00956D75"/>
    <w:rsid w:val="009577C2"/>
    <w:rsid w:val="009579DF"/>
    <w:rsid w:val="00957D35"/>
    <w:rsid w:val="00957D4B"/>
    <w:rsid w:val="00960B3A"/>
    <w:rsid w:val="00960B9B"/>
    <w:rsid w:val="00960D00"/>
    <w:rsid w:val="00960DC7"/>
    <w:rsid w:val="009613A2"/>
    <w:rsid w:val="00961429"/>
    <w:rsid w:val="00961B82"/>
    <w:rsid w:val="00961CA2"/>
    <w:rsid w:val="00961DB2"/>
    <w:rsid w:val="00962058"/>
    <w:rsid w:val="009620CF"/>
    <w:rsid w:val="009621DF"/>
    <w:rsid w:val="00962209"/>
    <w:rsid w:val="00962462"/>
    <w:rsid w:val="009626F1"/>
    <w:rsid w:val="00962A1E"/>
    <w:rsid w:val="00962B7C"/>
    <w:rsid w:val="00962E80"/>
    <w:rsid w:val="00963808"/>
    <w:rsid w:val="00964260"/>
    <w:rsid w:val="00964876"/>
    <w:rsid w:val="00964919"/>
    <w:rsid w:val="009650C3"/>
    <w:rsid w:val="009655D7"/>
    <w:rsid w:val="00965D0D"/>
    <w:rsid w:val="00965E02"/>
    <w:rsid w:val="00965F7B"/>
    <w:rsid w:val="00966451"/>
    <w:rsid w:val="009664D0"/>
    <w:rsid w:val="00966A73"/>
    <w:rsid w:val="00967345"/>
    <w:rsid w:val="0096752B"/>
    <w:rsid w:val="00967944"/>
    <w:rsid w:val="00967B92"/>
    <w:rsid w:val="00967D92"/>
    <w:rsid w:val="00970496"/>
    <w:rsid w:val="00970897"/>
    <w:rsid w:val="00970E84"/>
    <w:rsid w:val="00970EA0"/>
    <w:rsid w:val="009717ED"/>
    <w:rsid w:val="00971B75"/>
    <w:rsid w:val="0097210A"/>
    <w:rsid w:val="0097283E"/>
    <w:rsid w:val="009728ED"/>
    <w:rsid w:val="00972F05"/>
    <w:rsid w:val="009739DD"/>
    <w:rsid w:val="009739F6"/>
    <w:rsid w:val="00973BFE"/>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3E91"/>
    <w:rsid w:val="009840D9"/>
    <w:rsid w:val="0098434B"/>
    <w:rsid w:val="00984591"/>
    <w:rsid w:val="009849B0"/>
    <w:rsid w:val="00984CFE"/>
    <w:rsid w:val="00984E52"/>
    <w:rsid w:val="00985B04"/>
    <w:rsid w:val="00985DC3"/>
    <w:rsid w:val="00985E27"/>
    <w:rsid w:val="009861A9"/>
    <w:rsid w:val="0098667C"/>
    <w:rsid w:val="00986820"/>
    <w:rsid w:val="00986F93"/>
    <w:rsid w:val="00987189"/>
    <w:rsid w:val="00987ACA"/>
    <w:rsid w:val="00987B0D"/>
    <w:rsid w:val="00990AF2"/>
    <w:rsid w:val="00990BC0"/>
    <w:rsid w:val="00990E33"/>
    <w:rsid w:val="00990FB1"/>
    <w:rsid w:val="00991261"/>
    <w:rsid w:val="0099157D"/>
    <w:rsid w:val="0099177D"/>
    <w:rsid w:val="009928CB"/>
    <w:rsid w:val="00992BE5"/>
    <w:rsid w:val="00992DDD"/>
    <w:rsid w:val="00993500"/>
    <w:rsid w:val="00993770"/>
    <w:rsid w:val="00993C81"/>
    <w:rsid w:val="009941A8"/>
    <w:rsid w:val="009959DB"/>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C12"/>
    <w:rsid w:val="009A0EE3"/>
    <w:rsid w:val="009A19AF"/>
    <w:rsid w:val="009A1C6B"/>
    <w:rsid w:val="009A274E"/>
    <w:rsid w:val="009A2B79"/>
    <w:rsid w:val="009A30EF"/>
    <w:rsid w:val="009A386B"/>
    <w:rsid w:val="009A3CAE"/>
    <w:rsid w:val="009A415B"/>
    <w:rsid w:val="009A57C0"/>
    <w:rsid w:val="009A5A47"/>
    <w:rsid w:val="009A5CAE"/>
    <w:rsid w:val="009A6234"/>
    <w:rsid w:val="009A662F"/>
    <w:rsid w:val="009A66C5"/>
    <w:rsid w:val="009A6A7F"/>
    <w:rsid w:val="009A6EB9"/>
    <w:rsid w:val="009A729F"/>
    <w:rsid w:val="009A7391"/>
    <w:rsid w:val="009A7793"/>
    <w:rsid w:val="009A7EC9"/>
    <w:rsid w:val="009A7FE0"/>
    <w:rsid w:val="009B0B6A"/>
    <w:rsid w:val="009B0C33"/>
    <w:rsid w:val="009B0F48"/>
    <w:rsid w:val="009B103A"/>
    <w:rsid w:val="009B15F2"/>
    <w:rsid w:val="009B1A6F"/>
    <w:rsid w:val="009B1AA6"/>
    <w:rsid w:val="009B1F72"/>
    <w:rsid w:val="009B1FA7"/>
    <w:rsid w:val="009B2269"/>
    <w:rsid w:val="009B28E5"/>
    <w:rsid w:val="009B29BF"/>
    <w:rsid w:val="009B2ABF"/>
    <w:rsid w:val="009B3276"/>
    <w:rsid w:val="009B36A5"/>
    <w:rsid w:val="009B3BAC"/>
    <w:rsid w:val="009B3C61"/>
    <w:rsid w:val="009B40F6"/>
    <w:rsid w:val="009B4827"/>
    <w:rsid w:val="009B4932"/>
    <w:rsid w:val="009B4982"/>
    <w:rsid w:val="009B4D74"/>
    <w:rsid w:val="009B506E"/>
    <w:rsid w:val="009B5169"/>
    <w:rsid w:val="009B5BC1"/>
    <w:rsid w:val="009B5F7F"/>
    <w:rsid w:val="009B756F"/>
    <w:rsid w:val="009B7C7B"/>
    <w:rsid w:val="009C0DF7"/>
    <w:rsid w:val="009C0E48"/>
    <w:rsid w:val="009C1CDE"/>
    <w:rsid w:val="009C2525"/>
    <w:rsid w:val="009C2718"/>
    <w:rsid w:val="009C2BF8"/>
    <w:rsid w:val="009C2DCB"/>
    <w:rsid w:val="009C34D3"/>
    <w:rsid w:val="009C36D2"/>
    <w:rsid w:val="009C44F7"/>
    <w:rsid w:val="009C4EB4"/>
    <w:rsid w:val="009C53F8"/>
    <w:rsid w:val="009C5630"/>
    <w:rsid w:val="009C5F29"/>
    <w:rsid w:val="009C622E"/>
    <w:rsid w:val="009C6744"/>
    <w:rsid w:val="009C6DB0"/>
    <w:rsid w:val="009D00C1"/>
    <w:rsid w:val="009D01E5"/>
    <w:rsid w:val="009D0744"/>
    <w:rsid w:val="009D0ED6"/>
    <w:rsid w:val="009D0F71"/>
    <w:rsid w:val="009D11BE"/>
    <w:rsid w:val="009D1522"/>
    <w:rsid w:val="009D1831"/>
    <w:rsid w:val="009D201E"/>
    <w:rsid w:val="009D2657"/>
    <w:rsid w:val="009D2718"/>
    <w:rsid w:val="009D27E2"/>
    <w:rsid w:val="009D294A"/>
    <w:rsid w:val="009D299E"/>
    <w:rsid w:val="009D2EC8"/>
    <w:rsid w:val="009D2EDB"/>
    <w:rsid w:val="009D374B"/>
    <w:rsid w:val="009D3EC7"/>
    <w:rsid w:val="009D4AB6"/>
    <w:rsid w:val="009D5C26"/>
    <w:rsid w:val="009D60EF"/>
    <w:rsid w:val="009D617D"/>
    <w:rsid w:val="009D6335"/>
    <w:rsid w:val="009D6755"/>
    <w:rsid w:val="009D6B5A"/>
    <w:rsid w:val="009D7256"/>
    <w:rsid w:val="009D7303"/>
    <w:rsid w:val="009D79B3"/>
    <w:rsid w:val="009D7EB2"/>
    <w:rsid w:val="009E0232"/>
    <w:rsid w:val="009E0403"/>
    <w:rsid w:val="009E04FD"/>
    <w:rsid w:val="009E169E"/>
    <w:rsid w:val="009E2354"/>
    <w:rsid w:val="009E23CA"/>
    <w:rsid w:val="009E29D0"/>
    <w:rsid w:val="009E2D79"/>
    <w:rsid w:val="009E37B2"/>
    <w:rsid w:val="009E3AFE"/>
    <w:rsid w:val="009E3EB1"/>
    <w:rsid w:val="009E44AB"/>
    <w:rsid w:val="009E4748"/>
    <w:rsid w:val="009E4C12"/>
    <w:rsid w:val="009E4E1F"/>
    <w:rsid w:val="009E4FDB"/>
    <w:rsid w:val="009E5A74"/>
    <w:rsid w:val="009E5B2F"/>
    <w:rsid w:val="009E5D44"/>
    <w:rsid w:val="009E640E"/>
    <w:rsid w:val="009E6ABE"/>
    <w:rsid w:val="009E6E1F"/>
    <w:rsid w:val="009E7309"/>
    <w:rsid w:val="009E7ADB"/>
    <w:rsid w:val="009E7C4C"/>
    <w:rsid w:val="009F00FA"/>
    <w:rsid w:val="009F0222"/>
    <w:rsid w:val="009F042F"/>
    <w:rsid w:val="009F07E0"/>
    <w:rsid w:val="009F0961"/>
    <w:rsid w:val="009F0B42"/>
    <w:rsid w:val="009F0D06"/>
    <w:rsid w:val="009F0EA8"/>
    <w:rsid w:val="009F150F"/>
    <w:rsid w:val="009F17D5"/>
    <w:rsid w:val="009F19D4"/>
    <w:rsid w:val="009F1AB6"/>
    <w:rsid w:val="009F1CCE"/>
    <w:rsid w:val="009F2046"/>
    <w:rsid w:val="009F23C2"/>
    <w:rsid w:val="009F2705"/>
    <w:rsid w:val="009F2CCB"/>
    <w:rsid w:val="009F37E6"/>
    <w:rsid w:val="009F4028"/>
    <w:rsid w:val="009F40B2"/>
    <w:rsid w:val="009F42AA"/>
    <w:rsid w:val="009F473C"/>
    <w:rsid w:val="009F4A50"/>
    <w:rsid w:val="009F5384"/>
    <w:rsid w:val="009F5915"/>
    <w:rsid w:val="009F5DFC"/>
    <w:rsid w:val="009F5E8B"/>
    <w:rsid w:val="009F65C8"/>
    <w:rsid w:val="009F66F6"/>
    <w:rsid w:val="009F68BC"/>
    <w:rsid w:val="009F6BD2"/>
    <w:rsid w:val="009F6C5F"/>
    <w:rsid w:val="009F6E60"/>
    <w:rsid w:val="009F6F9F"/>
    <w:rsid w:val="009F748F"/>
    <w:rsid w:val="009F762A"/>
    <w:rsid w:val="00A00B3D"/>
    <w:rsid w:val="00A00E64"/>
    <w:rsid w:val="00A01032"/>
    <w:rsid w:val="00A01199"/>
    <w:rsid w:val="00A01E11"/>
    <w:rsid w:val="00A0253F"/>
    <w:rsid w:val="00A02787"/>
    <w:rsid w:val="00A033DA"/>
    <w:rsid w:val="00A04476"/>
    <w:rsid w:val="00A04CFA"/>
    <w:rsid w:val="00A04D35"/>
    <w:rsid w:val="00A05730"/>
    <w:rsid w:val="00A059B7"/>
    <w:rsid w:val="00A059CF"/>
    <w:rsid w:val="00A060F8"/>
    <w:rsid w:val="00A0756F"/>
    <w:rsid w:val="00A07627"/>
    <w:rsid w:val="00A11024"/>
    <w:rsid w:val="00A1125E"/>
    <w:rsid w:val="00A113C8"/>
    <w:rsid w:val="00A11619"/>
    <w:rsid w:val="00A11B39"/>
    <w:rsid w:val="00A11C34"/>
    <w:rsid w:val="00A127A4"/>
    <w:rsid w:val="00A1302E"/>
    <w:rsid w:val="00A13637"/>
    <w:rsid w:val="00A13741"/>
    <w:rsid w:val="00A1375F"/>
    <w:rsid w:val="00A139D8"/>
    <w:rsid w:val="00A13AEE"/>
    <w:rsid w:val="00A1493B"/>
    <w:rsid w:val="00A14A4E"/>
    <w:rsid w:val="00A14E81"/>
    <w:rsid w:val="00A161C0"/>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982"/>
    <w:rsid w:val="00A25ADE"/>
    <w:rsid w:val="00A264D3"/>
    <w:rsid w:val="00A2674B"/>
    <w:rsid w:val="00A26BF4"/>
    <w:rsid w:val="00A26DA4"/>
    <w:rsid w:val="00A26EE8"/>
    <w:rsid w:val="00A277C8"/>
    <w:rsid w:val="00A2780F"/>
    <w:rsid w:val="00A27DA9"/>
    <w:rsid w:val="00A27EC7"/>
    <w:rsid w:val="00A30049"/>
    <w:rsid w:val="00A30326"/>
    <w:rsid w:val="00A30674"/>
    <w:rsid w:val="00A30E80"/>
    <w:rsid w:val="00A310B5"/>
    <w:rsid w:val="00A3120A"/>
    <w:rsid w:val="00A315E3"/>
    <w:rsid w:val="00A31743"/>
    <w:rsid w:val="00A317FC"/>
    <w:rsid w:val="00A3183F"/>
    <w:rsid w:val="00A318F1"/>
    <w:rsid w:val="00A31908"/>
    <w:rsid w:val="00A31D7F"/>
    <w:rsid w:val="00A31EA0"/>
    <w:rsid w:val="00A321F4"/>
    <w:rsid w:val="00A326B5"/>
    <w:rsid w:val="00A327E0"/>
    <w:rsid w:val="00A32B91"/>
    <w:rsid w:val="00A33089"/>
    <w:rsid w:val="00A3348E"/>
    <w:rsid w:val="00A33C52"/>
    <w:rsid w:val="00A33C9D"/>
    <w:rsid w:val="00A3447A"/>
    <w:rsid w:val="00A35172"/>
    <w:rsid w:val="00A356F2"/>
    <w:rsid w:val="00A35B1F"/>
    <w:rsid w:val="00A35F42"/>
    <w:rsid w:val="00A3617A"/>
    <w:rsid w:val="00A36879"/>
    <w:rsid w:val="00A3689D"/>
    <w:rsid w:val="00A3731B"/>
    <w:rsid w:val="00A37C30"/>
    <w:rsid w:val="00A40342"/>
    <w:rsid w:val="00A40452"/>
    <w:rsid w:val="00A40899"/>
    <w:rsid w:val="00A40E47"/>
    <w:rsid w:val="00A41149"/>
    <w:rsid w:val="00A41626"/>
    <w:rsid w:val="00A41A00"/>
    <w:rsid w:val="00A41CEF"/>
    <w:rsid w:val="00A41F73"/>
    <w:rsid w:val="00A430EB"/>
    <w:rsid w:val="00A435B3"/>
    <w:rsid w:val="00A43ED6"/>
    <w:rsid w:val="00A44157"/>
    <w:rsid w:val="00A44239"/>
    <w:rsid w:val="00A44457"/>
    <w:rsid w:val="00A44768"/>
    <w:rsid w:val="00A44DC1"/>
    <w:rsid w:val="00A451FF"/>
    <w:rsid w:val="00A45495"/>
    <w:rsid w:val="00A45B07"/>
    <w:rsid w:val="00A45DBB"/>
    <w:rsid w:val="00A46288"/>
    <w:rsid w:val="00A462EE"/>
    <w:rsid w:val="00A464E2"/>
    <w:rsid w:val="00A468EC"/>
    <w:rsid w:val="00A476CC"/>
    <w:rsid w:val="00A476EF"/>
    <w:rsid w:val="00A506A9"/>
    <w:rsid w:val="00A50948"/>
    <w:rsid w:val="00A51621"/>
    <w:rsid w:val="00A51681"/>
    <w:rsid w:val="00A51815"/>
    <w:rsid w:val="00A525BF"/>
    <w:rsid w:val="00A525E0"/>
    <w:rsid w:val="00A52823"/>
    <w:rsid w:val="00A52DF0"/>
    <w:rsid w:val="00A532F0"/>
    <w:rsid w:val="00A535FE"/>
    <w:rsid w:val="00A53691"/>
    <w:rsid w:val="00A54110"/>
    <w:rsid w:val="00A550CD"/>
    <w:rsid w:val="00A55905"/>
    <w:rsid w:val="00A55945"/>
    <w:rsid w:val="00A55BCE"/>
    <w:rsid w:val="00A560FD"/>
    <w:rsid w:val="00A56129"/>
    <w:rsid w:val="00A56843"/>
    <w:rsid w:val="00A569E8"/>
    <w:rsid w:val="00A56AE1"/>
    <w:rsid w:val="00A56B0B"/>
    <w:rsid w:val="00A57335"/>
    <w:rsid w:val="00A57AD7"/>
    <w:rsid w:val="00A57C21"/>
    <w:rsid w:val="00A57CBA"/>
    <w:rsid w:val="00A57EAE"/>
    <w:rsid w:val="00A60552"/>
    <w:rsid w:val="00A60B7A"/>
    <w:rsid w:val="00A61848"/>
    <w:rsid w:val="00A61970"/>
    <w:rsid w:val="00A62001"/>
    <w:rsid w:val="00A6216D"/>
    <w:rsid w:val="00A62EAA"/>
    <w:rsid w:val="00A62F19"/>
    <w:rsid w:val="00A6338B"/>
    <w:rsid w:val="00A63567"/>
    <w:rsid w:val="00A635DE"/>
    <w:rsid w:val="00A63958"/>
    <w:rsid w:val="00A640E4"/>
    <w:rsid w:val="00A6429F"/>
    <w:rsid w:val="00A64752"/>
    <w:rsid w:val="00A651C5"/>
    <w:rsid w:val="00A65255"/>
    <w:rsid w:val="00A65B4D"/>
    <w:rsid w:val="00A65C19"/>
    <w:rsid w:val="00A65D16"/>
    <w:rsid w:val="00A661CC"/>
    <w:rsid w:val="00A66398"/>
    <w:rsid w:val="00A6684C"/>
    <w:rsid w:val="00A66DD5"/>
    <w:rsid w:val="00A66E61"/>
    <w:rsid w:val="00A66FB6"/>
    <w:rsid w:val="00A6702C"/>
    <w:rsid w:val="00A67228"/>
    <w:rsid w:val="00A675CE"/>
    <w:rsid w:val="00A67612"/>
    <w:rsid w:val="00A6763D"/>
    <w:rsid w:val="00A703DA"/>
    <w:rsid w:val="00A705A7"/>
    <w:rsid w:val="00A71567"/>
    <w:rsid w:val="00A71A19"/>
    <w:rsid w:val="00A71B3A"/>
    <w:rsid w:val="00A71CD7"/>
    <w:rsid w:val="00A72439"/>
    <w:rsid w:val="00A725B5"/>
    <w:rsid w:val="00A72DEC"/>
    <w:rsid w:val="00A72FE9"/>
    <w:rsid w:val="00A7350D"/>
    <w:rsid w:val="00A73C1E"/>
    <w:rsid w:val="00A74074"/>
    <w:rsid w:val="00A74C7C"/>
    <w:rsid w:val="00A75489"/>
    <w:rsid w:val="00A75EE0"/>
    <w:rsid w:val="00A76244"/>
    <w:rsid w:val="00A766B4"/>
    <w:rsid w:val="00A76DA1"/>
    <w:rsid w:val="00A770A2"/>
    <w:rsid w:val="00A77A85"/>
    <w:rsid w:val="00A77F8A"/>
    <w:rsid w:val="00A8057D"/>
    <w:rsid w:val="00A80B6E"/>
    <w:rsid w:val="00A81140"/>
    <w:rsid w:val="00A81414"/>
    <w:rsid w:val="00A81A4A"/>
    <w:rsid w:val="00A82368"/>
    <w:rsid w:val="00A82C9E"/>
    <w:rsid w:val="00A839A4"/>
    <w:rsid w:val="00A83A66"/>
    <w:rsid w:val="00A83B78"/>
    <w:rsid w:val="00A83BF0"/>
    <w:rsid w:val="00A84060"/>
    <w:rsid w:val="00A840B4"/>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290"/>
    <w:rsid w:val="00A91552"/>
    <w:rsid w:val="00A91766"/>
    <w:rsid w:val="00A91863"/>
    <w:rsid w:val="00A91F93"/>
    <w:rsid w:val="00A9247A"/>
    <w:rsid w:val="00A92CEB"/>
    <w:rsid w:val="00A92E17"/>
    <w:rsid w:val="00A9317B"/>
    <w:rsid w:val="00A931CE"/>
    <w:rsid w:val="00A9392A"/>
    <w:rsid w:val="00A9472B"/>
    <w:rsid w:val="00A94AC3"/>
    <w:rsid w:val="00A94E17"/>
    <w:rsid w:val="00A9538C"/>
    <w:rsid w:val="00A95556"/>
    <w:rsid w:val="00A957B8"/>
    <w:rsid w:val="00A957C8"/>
    <w:rsid w:val="00A957ED"/>
    <w:rsid w:val="00A959F4"/>
    <w:rsid w:val="00A95AF4"/>
    <w:rsid w:val="00A966B6"/>
    <w:rsid w:val="00A966C1"/>
    <w:rsid w:val="00A96B03"/>
    <w:rsid w:val="00AA034F"/>
    <w:rsid w:val="00AA0505"/>
    <w:rsid w:val="00AA0561"/>
    <w:rsid w:val="00AA0933"/>
    <w:rsid w:val="00AA0A8A"/>
    <w:rsid w:val="00AA0F9F"/>
    <w:rsid w:val="00AA1022"/>
    <w:rsid w:val="00AA140F"/>
    <w:rsid w:val="00AA1ED9"/>
    <w:rsid w:val="00AA1F9E"/>
    <w:rsid w:val="00AA2252"/>
    <w:rsid w:val="00AA269B"/>
    <w:rsid w:val="00AA28EA"/>
    <w:rsid w:val="00AA2E0D"/>
    <w:rsid w:val="00AA339E"/>
    <w:rsid w:val="00AA390E"/>
    <w:rsid w:val="00AA3C87"/>
    <w:rsid w:val="00AA44D3"/>
    <w:rsid w:val="00AA474F"/>
    <w:rsid w:val="00AA48A5"/>
    <w:rsid w:val="00AA4926"/>
    <w:rsid w:val="00AA4C2B"/>
    <w:rsid w:val="00AA5389"/>
    <w:rsid w:val="00AA53AA"/>
    <w:rsid w:val="00AA564D"/>
    <w:rsid w:val="00AA5C2A"/>
    <w:rsid w:val="00AA5DF0"/>
    <w:rsid w:val="00AA68CF"/>
    <w:rsid w:val="00AA6C3A"/>
    <w:rsid w:val="00AA6EBE"/>
    <w:rsid w:val="00AA6EFC"/>
    <w:rsid w:val="00AA7019"/>
    <w:rsid w:val="00AA7310"/>
    <w:rsid w:val="00AA766D"/>
    <w:rsid w:val="00AA76CF"/>
    <w:rsid w:val="00AA7844"/>
    <w:rsid w:val="00AA7AD8"/>
    <w:rsid w:val="00AB01D7"/>
    <w:rsid w:val="00AB0425"/>
    <w:rsid w:val="00AB0613"/>
    <w:rsid w:val="00AB0828"/>
    <w:rsid w:val="00AB08A3"/>
    <w:rsid w:val="00AB159D"/>
    <w:rsid w:val="00AB17A7"/>
    <w:rsid w:val="00AB17BA"/>
    <w:rsid w:val="00AB1847"/>
    <w:rsid w:val="00AB272D"/>
    <w:rsid w:val="00AB2802"/>
    <w:rsid w:val="00AB2C63"/>
    <w:rsid w:val="00AB3DF4"/>
    <w:rsid w:val="00AB412E"/>
    <w:rsid w:val="00AB4B9D"/>
    <w:rsid w:val="00AB4D70"/>
    <w:rsid w:val="00AB4E3C"/>
    <w:rsid w:val="00AB5702"/>
    <w:rsid w:val="00AB6194"/>
    <w:rsid w:val="00AB61B4"/>
    <w:rsid w:val="00AB64B8"/>
    <w:rsid w:val="00AB6BE9"/>
    <w:rsid w:val="00AB6C73"/>
    <w:rsid w:val="00AB7158"/>
    <w:rsid w:val="00AB7563"/>
    <w:rsid w:val="00AB76BB"/>
    <w:rsid w:val="00AB78FA"/>
    <w:rsid w:val="00AB7D26"/>
    <w:rsid w:val="00AB7E4F"/>
    <w:rsid w:val="00AC0987"/>
    <w:rsid w:val="00AC0B68"/>
    <w:rsid w:val="00AC0C4F"/>
    <w:rsid w:val="00AC11DF"/>
    <w:rsid w:val="00AC1518"/>
    <w:rsid w:val="00AC1913"/>
    <w:rsid w:val="00AC1DC3"/>
    <w:rsid w:val="00AC1F74"/>
    <w:rsid w:val="00AC2260"/>
    <w:rsid w:val="00AC2C2E"/>
    <w:rsid w:val="00AC2F9C"/>
    <w:rsid w:val="00AC3931"/>
    <w:rsid w:val="00AC3EFF"/>
    <w:rsid w:val="00AC45BA"/>
    <w:rsid w:val="00AC4617"/>
    <w:rsid w:val="00AC46A3"/>
    <w:rsid w:val="00AC472E"/>
    <w:rsid w:val="00AC4F7E"/>
    <w:rsid w:val="00AC50B6"/>
    <w:rsid w:val="00AC5434"/>
    <w:rsid w:val="00AC5497"/>
    <w:rsid w:val="00AC56B7"/>
    <w:rsid w:val="00AC5A11"/>
    <w:rsid w:val="00AC5A99"/>
    <w:rsid w:val="00AC5DE9"/>
    <w:rsid w:val="00AC6346"/>
    <w:rsid w:val="00AC65AA"/>
    <w:rsid w:val="00AC6A06"/>
    <w:rsid w:val="00AC709C"/>
    <w:rsid w:val="00AC70C9"/>
    <w:rsid w:val="00AC77B0"/>
    <w:rsid w:val="00AC7B97"/>
    <w:rsid w:val="00AC7C43"/>
    <w:rsid w:val="00AD042C"/>
    <w:rsid w:val="00AD05E2"/>
    <w:rsid w:val="00AD08FC"/>
    <w:rsid w:val="00AD0F30"/>
    <w:rsid w:val="00AD159D"/>
    <w:rsid w:val="00AD15E0"/>
    <w:rsid w:val="00AD18F9"/>
    <w:rsid w:val="00AD1E06"/>
    <w:rsid w:val="00AD1E98"/>
    <w:rsid w:val="00AD1EF1"/>
    <w:rsid w:val="00AD1F3A"/>
    <w:rsid w:val="00AD1F41"/>
    <w:rsid w:val="00AD2090"/>
    <w:rsid w:val="00AD28BC"/>
    <w:rsid w:val="00AD2EC9"/>
    <w:rsid w:val="00AD2F55"/>
    <w:rsid w:val="00AD370C"/>
    <w:rsid w:val="00AD3AEC"/>
    <w:rsid w:val="00AD43BD"/>
    <w:rsid w:val="00AD48BB"/>
    <w:rsid w:val="00AD5AF1"/>
    <w:rsid w:val="00AD5D99"/>
    <w:rsid w:val="00AD6316"/>
    <w:rsid w:val="00AD65CD"/>
    <w:rsid w:val="00AD66B5"/>
    <w:rsid w:val="00AD6AAF"/>
    <w:rsid w:val="00AD7176"/>
    <w:rsid w:val="00AD743B"/>
    <w:rsid w:val="00AE0434"/>
    <w:rsid w:val="00AE0492"/>
    <w:rsid w:val="00AE07B5"/>
    <w:rsid w:val="00AE11AA"/>
    <w:rsid w:val="00AE131E"/>
    <w:rsid w:val="00AE18D5"/>
    <w:rsid w:val="00AE26E7"/>
    <w:rsid w:val="00AE27B1"/>
    <w:rsid w:val="00AE281B"/>
    <w:rsid w:val="00AE2FE6"/>
    <w:rsid w:val="00AE32FA"/>
    <w:rsid w:val="00AE3A3E"/>
    <w:rsid w:val="00AE3C97"/>
    <w:rsid w:val="00AE3DC4"/>
    <w:rsid w:val="00AE4521"/>
    <w:rsid w:val="00AE4585"/>
    <w:rsid w:val="00AE45DB"/>
    <w:rsid w:val="00AE4B07"/>
    <w:rsid w:val="00AE62B0"/>
    <w:rsid w:val="00AE67F7"/>
    <w:rsid w:val="00AE6863"/>
    <w:rsid w:val="00AE6C84"/>
    <w:rsid w:val="00AE6EA9"/>
    <w:rsid w:val="00AE6F5F"/>
    <w:rsid w:val="00AE7F1F"/>
    <w:rsid w:val="00AE7F31"/>
    <w:rsid w:val="00AF0034"/>
    <w:rsid w:val="00AF0113"/>
    <w:rsid w:val="00AF05CC"/>
    <w:rsid w:val="00AF06A3"/>
    <w:rsid w:val="00AF1159"/>
    <w:rsid w:val="00AF156F"/>
    <w:rsid w:val="00AF19C5"/>
    <w:rsid w:val="00AF1B03"/>
    <w:rsid w:val="00AF2340"/>
    <w:rsid w:val="00AF2575"/>
    <w:rsid w:val="00AF285F"/>
    <w:rsid w:val="00AF2BAE"/>
    <w:rsid w:val="00AF320B"/>
    <w:rsid w:val="00AF42BB"/>
    <w:rsid w:val="00AF47D8"/>
    <w:rsid w:val="00AF486A"/>
    <w:rsid w:val="00AF5032"/>
    <w:rsid w:val="00AF55DA"/>
    <w:rsid w:val="00AF5780"/>
    <w:rsid w:val="00AF5801"/>
    <w:rsid w:val="00AF5EF6"/>
    <w:rsid w:val="00AF5F04"/>
    <w:rsid w:val="00AF6C24"/>
    <w:rsid w:val="00AF6DD5"/>
    <w:rsid w:val="00AF6E7F"/>
    <w:rsid w:val="00AF7575"/>
    <w:rsid w:val="00AF77C0"/>
    <w:rsid w:val="00AF7949"/>
    <w:rsid w:val="00AF7A0B"/>
    <w:rsid w:val="00AF7B90"/>
    <w:rsid w:val="00B01153"/>
    <w:rsid w:val="00B01545"/>
    <w:rsid w:val="00B0168D"/>
    <w:rsid w:val="00B018E7"/>
    <w:rsid w:val="00B020BE"/>
    <w:rsid w:val="00B020EB"/>
    <w:rsid w:val="00B0244B"/>
    <w:rsid w:val="00B02D12"/>
    <w:rsid w:val="00B030A1"/>
    <w:rsid w:val="00B031BD"/>
    <w:rsid w:val="00B0327A"/>
    <w:rsid w:val="00B03E19"/>
    <w:rsid w:val="00B040E3"/>
    <w:rsid w:val="00B04104"/>
    <w:rsid w:val="00B045AD"/>
    <w:rsid w:val="00B04BA9"/>
    <w:rsid w:val="00B057A7"/>
    <w:rsid w:val="00B05946"/>
    <w:rsid w:val="00B05B17"/>
    <w:rsid w:val="00B0677A"/>
    <w:rsid w:val="00B06D88"/>
    <w:rsid w:val="00B06F59"/>
    <w:rsid w:val="00B073C8"/>
    <w:rsid w:val="00B07510"/>
    <w:rsid w:val="00B07B4E"/>
    <w:rsid w:val="00B07E37"/>
    <w:rsid w:val="00B10086"/>
    <w:rsid w:val="00B107AE"/>
    <w:rsid w:val="00B10989"/>
    <w:rsid w:val="00B11130"/>
    <w:rsid w:val="00B111FA"/>
    <w:rsid w:val="00B1168D"/>
    <w:rsid w:val="00B117F2"/>
    <w:rsid w:val="00B11BB4"/>
    <w:rsid w:val="00B11DDC"/>
    <w:rsid w:val="00B11F86"/>
    <w:rsid w:val="00B122CA"/>
    <w:rsid w:val="00B12535"/>
    <w:rsid w:val="00B1312B"/>
    <w:rsid w:val="00B1336E"/>
    <w:rsid w:val="00B13AD8"/>
    <w:rsid w:val="00B13B6A"/>
    <w:rsid w:val="00B13B9C"/>
    <w:rsid w:val="00B1458C"/>
    <w:rsid w:val="00B14AC4"/>
    <w:rsid w:val="00B14DE5"/>
    <w:rsid w:val="00B1579E"/>
    <w:rsid w:val="00B15EF9"/>
    <w:rsid w:val="00B15F43"/>
    <w:rsid w:val="00B162E4"/>
    <w:rsid w:val="00B1715E"/>
    <w:rsid w:val="00B172FD"/>
    <w:rsid w:val="00B17371"/>
    <w:rsid w:val="00B1748C"/>
    <w:rsid w:val="00B17BDF"/>
    <w:rsid w:val="00B20602"/>
    <w:rsid w:val="00B20BC5"/>
    <w:rsid w:val="00B21ADE"/>
    <w:rsid w:val="00B22161"/>
    <w:rsid w:val="00B2226C"/>
    <w:rsid w:val="00B2247C"/>
    <w:rsid w:val="00B226EF"/>
    <w:rsid w:val="00B2286E"/>
    <w:rsid w:val="00B22BD5"/>
    <w:rsid w:val="00B23010"/>
    <w:rsid w:val="00B240D0"/>
    <w:rsid w:val="00B24445"/>
    <w:rsid w:val="00B244BD"/>
    <w:rsid w:val="00B24DBF"/>
    <w:rsid w:val="00B2544D"/>
    <w:rsid w:val="00B257FC"/>
    <w:rsid w:val="00B2584E"/>
    <w:rsid w:val="00B259C8"/>
    <w:rsid w:val="00B2622D"/>
    <w:rsid w:val="00B26E6B"/>
    <w:rsid w:val="00B271AA"/>
    <w:rsid w:val="00B277B4"/>
    <w:rsid w:val="00B27D52"/>
    <w:rsid w:val="00B30207"/>
    <w:rsid w:val="00B3028F"/>
    <w:rsid w:val="00B3074B"/>
    <w:rsid w:val="00B30B2F"/>
    <w:rsid w:val="00B310EE"/>
    <w:rsid w:val="00B313B7"/>
    <w:rsid w:val="00B313ED"/>
    <w:rsid w:val="00B31734"/>
    <w:rsid w:val="00B31CAE"/>
    <w:rsid w:val="00B320FC"/>
    <w:rsid w:val="00B32425"/>
    <w:rsid w:val="00B32746"/>
    <w:rsid w:val="00B32C28"/>
    <w:rsid w:val="00B32CB6"/>
    <w:rsid w:val="00B32FE2"/>
    <w:rsid w:val="00B3328C"/>
    <w:rsid w:val="00B33EC7"/>
    <w:rsid w:val="00B34C7B"/>
    <w:rsid w:val="00B35A38"/>
    <w:rsid w:val="00B35AE6"/>
    <w:rsid w:val="00B35CAC"/>
    <w:rsid w:val="00B36189"/>
    <w:rsid w:val="00B36708"/>
    <w:rsid w:val="00B36DCE"/>
    <w:rsid w:val="00B37745"/>
    <w:rsid w:val="00B403B0"/>
    <w:rsid w:val="00B40B8E"/>
    <w:rsid w:val="00B40B99"/>
    <w:rsid w:val="00B411E6"/>
    <w:rsid w:val="00B4158F"/>
    <w:rsid w:val="00B41D98"/>
    <w:rsid w:val="00B41F2A"/>
    <w:rsid w:val="00B4208D"/>
    <w:rsid w:val="00B422AF"/>
    <w:rsid w:val="00B424CE"/>
    <w:rsid w:val="00B4296F"/>
    <w:rsid w:val="00B42B94"/>
    <w:rsid w:val="00B42EEC"/>
    <w:rsid w:val="00B4329E"/>
    <w:rsid w:val="00B43884"/>
    <w:rsid w:val="00B44459"/>
    <w:rsid w:val="00B444BC"/>
    <w:rsid w:val="00B45204"/>
    <w:rsid w:val="00B4520E"/>
    <w:rsid w:val="00B454C2"/>
    <w:rsid w:val="00B4556B"/>
    <w:rsid w:val="00B45795"/>
    <w:rsid w:val="00B458A7"/>
    <w:rsid w:val="00B45B35"/>
    <w:rsid w:val="00B46087"/>
    <w:rsid w:val="00B467DF"/>
    <w:rsid w:val="00B468C5"/>
    <w:rsid w:val="00B469DB"/>
    <w:rsid w:val="00B47701"/>
    <w:rsid w:val="00B479AE"/>
    <w:rsid w:val="00B479AF"/>
    <w:rsid w:val="00B47F2A"/>
    <w:rsid w:val="00B47FE5"/>
    <w:rsid w:val="00B50BF0"/>
    <w:rsid w:val="00B50CE1"/>
    <w:rsid w:val="00B512E2"/>
    <w:rsid w:val="00B5182D"/>
    <w:rsid w:val="00B51A4D"/>
    <w:rsid w:val="00B51B48"/>
    <w:rsid w:val="00B51B64"/>
    <w:rsid w:val="00B51CE8"/>
    <w:rsid w:val="00B51F55"/>
    <w:rsid w:val="00B52542"/>
    <w:rsid w:val="00B52646"/>
    <w:rsid w:val="00B5283C"/>
    <w:rsid w:val="00B52B11"/>
    <w:rsid w:val="00B52D7E"/>
    <w:rsid w:val="00B52E43"/>
    <w:rsid w:val="00B52F35"/>
    <w:rsid w:val="00B5306D"/>
    <w:rsid w:val="00B532B0"/>
    <w:rsid w:val="00B539F4"/>
    <w:rsid w:val="00B53D51"/>
    <w:rsid w:val="00B53DDD"/>
    <w:rsid w:val="00B53F3B"/>
    <w:rsid w:val="00B53F59"/>
    <w:rsid w:val="00B54512"/>
    <w:rsid w:val="00B54876"/>
    <w:rsid w:val="00B54939"/>
    <w:rsid w:val="00B551A5"/>
    <w:rsid w:val="00B551B4"/>
    <w:rsid w:val="00B55325"/>
    <w:rsid w:val="00B5533F"/>
    <w:rsid w:val="00B55972"/>
    <w:rsid w:val="00B55BF1"/>
    <w:rsid w:val="00B55E88"/>
    <w:rsid w:val="00B56218"/>
    <w:rsid w:val="00B567A6"/>
    <w:rsid w:val="00B57D62"/>
    <w:rsid w:val="00B57E2A"/>
    <w:rsid w:val="00B57F87"/>
    <w:rsid w:val="00B57FE5"/>
    <w:rsid w:val="00B600B2"/>
    <w:rsid w:val="00B61C6C"/>
    <w:rsid w:val="00B621C6"/>
    <w:rsid w:val="00B6248E"/>
    <w:rsid w:val="00B626DA"/>
    <w:rsid w:val="00B62A7E"/>
    <w:rsid w:val="00B62BC7"/>
    <w:rsid w:val="00B63374"/>
    <w:rsid w:val="00B6347F"/>
    <w:rsid w:val="00B644B5"/>
    <w:rsid w:val="00B64959"/>
    <w:rsid w:val="00B651F5"/>
    <w:rsid w:val="00B653D3"/>
    <w:rsid w:val="00B65923"/>
    <w:rsid w:val="00B65CF5"/>
    <w:rsid w:val="00B65F55"/>
    <w:rsid w:val="00B661B4"/>
    <w:rsid w:val="00B66639"/>
    <w:rsid w:val="00B6672B"/>
    <w:rsid w:val="00B66776"/>
    <w:rsid w:val="00B66D4D"/>
    <w:rsid w:val="00B676A3"/>
    <w:rsid w:val="00B7008A"/>
    <w:rsid w:val="00B7051B"/>
    <w:rsid w:val="00B70603"/>
    <w:rsid w:val="00B70BE2"/>
    <w:rsid w:val="00B70D5D"/>
    <w:rsid w:val="00B70F43"/>
    <w:rsid w:val="00B7130A"/>
    <w:rsid w:val="00B7136F"/>
    <w:rsid w:val="00B71D0B"/>
    <w:rsid w:val="00B72298"/>
    <w:rsid w:val="00B723D8"/>
    <w:rsid w:val="00B72EFD"/>
    <w:rsid w:val="00B7314B"/>
    <w:rsid w:val="00B74B16"/>
    <w:rsid w:val="00B74E84"/>
    <w:rsid w:val="00B75029"/>
    <w:rsid w:val="00B75197"/>
    <w:rsid w:val="00B7536D"/>
    <w:rsid w:val="00B75B7D"/>
    <w:rsid w:val="00B75C54"/>
    <w:rsid w:val="00B76130"/>
    <w:rsid w:val="00B76548"/>
    <w:rsid w:val="00B76607"/>
    <w:rsid w:val="00B775DF"/>
    <w:rsid w:val="00B77A3F"/>
    <w:rsid w:val="00B77C4F"/>
    <w:rsid w:val="00B8014D"/>
    <w:rsid w:val="00B80592"/>
    <w:rsid w:val="00B807F8"/>
    <w:rsid w:val="00B80AEA"/>
    <w:rsid w:val="00B81BCE"/>
    <w:rsid w:val="00B81C6A"/>
    <w:rsid w:val="00B820BE"/>
    <w:rsid w:val="00B82286"/>
    <w:rsid w:val="00B82511"/>
    <w:rsid w:val="00B82550"/>
    <w:rsid w:val="00B827DF"/>
    <w:rsid w:val="00B827F4"/>
    <w:rsid w:val="00B82F91"/>
    <w:rsid w:val="00B83357"/>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2B"/>
    <w:rsid w:val="00B91454"/>
    <w:rsid w:val="00B914C9"/>
    <w:rsid w:val="00B91B9B"/>
    <w:rsid w:val="00B92710"/>
    <w:rsid w:val="00B931AC"/>
    <w:rsid w:val="00B93790"/>
    <w:rsid w:val="00B93A62"/>
    <w:rsid w:val="00B93B76"/>
    <w:rsid w:val="00B93C07"/>
    <w:rsid w:val="00B94045"/>
    <w:rsid w:val="00B9423B"/>
    <w:rsid w:val="00B94C04"/>
    <w:rsid w:val="00B94EB1"/>
    <w:rsid w:val="00B955DF"/>
    <w:rsid w:val="00B95FBB"/>
    <w:rsid w:val="00B96406"/>
    <w:rsid w:val="00B9650D"/>
    <w:rsid w:val="00B966F1"/>
    <w:rsid w:val="00B97192"/>
    <w:rsid w:val="00B97419"/>
    <w:rsid w:val="00B97505"/>
    <w:rsid w:val="00B97883"/>
    <w:rsid w:val="00B97A0D"/>
    <w:rsid w:val="00BA0A3E"/>
    <w:rsid w:val="00BA0ADD"/>
    <w:rsid w:val="00BA11A9"/>
    <w:rsid w:val="00BA1C82"/>
    <w:rsid w:val="00BA20C4"/>
    <w:rsid w:val="00BA2445"/>
    <w:rsid w:val="00BA2582"/>
    <w:rsid w:val="00BA2714"/>
    <w:rsid w:val="00BA354D"/>
    <w:rsid w:val="00BA35C1"/>
    <w:rsid w:val="00BA3809"/>
    <w:rsid w:val="00BA417A"/>
    <w:rsid w:val="00BA4D5E"/>
    <w:rsid w:val="00BA5712"/>
    <w:rsid w:val="00BA5B1E"/>
    <w:rsid w:val="00BA631E"/>
    <w:rsid w:val="00BA7149"/>
    <w:rsid w:val="00BA723D"/>
    <w:rsid w:val="00BA7298"/>
    <w:rsid w:val="00BA76B6"/>
    <w:rsid w:val="00BA76D9"/>
    <w:rsid w:val="00BA7DE6"/>
    <w:rsid w:val="00BB093D"/>
    <w:rsid w:val="00BB0A85"/>
    <w:rsid w:val="00BB0B04"/>
    <w:rsid w:val="00BB13AD"/>
    <w:rsid w:val="00BB17AB"/>
    <w:rsid w:val="00BB1EE1"/>
    <w:rsid w:val="00BB2364"/>
    <w:rsid w:val="00BB3186"/>
    <w:rsid w:val="00BB35EE"/>
    <w:rsid w:val="00BB3823"/>
    <w:rsid w:val="00BB3883"/>
    <w:rsid w:val="00BB3C9D"/>
    <w:rsid w:val="00BB445A"/>
    <w:rsid w:val="00BB46DF"/>
    <w:rsid w:val="00BB4778"/>
    <w:rsid w:val="00BB4878"/>
    <w:rsid w:val="00BB499D"/>
    <w:rsid w:val="00BB4D21"/>
    <w:rsid w:val="00BB5218"/>
    <w:rsid w:val="00BB57A0"/>
    <w:rsid w:val="00BB5DCD"/>
    <w:rsid w:val="00BB64F2"/>
    <w:rsid w:val="00BB79B4"/>
    <w:rsid w:val="00BC0183"/>
    <w:rsid w:val="00BC07E0"/>
    <w:rsid w:val="00BC0A60"/>
    <w:rsid w:val="00BC1900"/>
    <w:rsid w:val="00BC1BB3"/>
    <w:rsid w:val="00BC224A"/>
    <w:rsid w:val="00BC22E3"/>
    <w:rsid w:val="00BC2720"/>
    <w:rsid w:val="00BC27D4"/>
    <w:rsid w:val="00BC2A6E"/>
    <w:rsid w:val="00BC2A90"/>
    <w:rsid w:val="00BC3A8A"/>
    <w:rsid w:val="00BC3F7E"/>
    <w:rsid w:val="00BC450B"/>
    <w:rsid w:val="00BC45B2"/>
    <w:rsid w:val="00BC4729"/>
    <w:rsid w:val="00BC5257"/>
    <w:rsid w:val="00BC5979"/>
    <w:rsid w:val="00BC60FD"/>
    <w:rsid w:val="00BC6735"/>
    <w:rsid w:val="00BC770A"/>
    <w:rsid w:val="00BD0542"/>
    <w:rsid w:val="00BD05CA"/>
    <w:rsid w:val="00BD0F19"/>
    <w:rsid w:val="00BD13F2"/>
    <w:rsid w:val="00BD1E82"/>
    <w:rsid w:val="00BD22CE"/>
    <w:rsid w:val="00BD23E1"/>
    <w:rsid w:val="00BD2733"/>
    <w:rsid w:val="00BD2AE7"/>
    <w:rsid w:val="00BD2E0B"/>
    <w:rsid w:val="00BD2EE1"/>
    <w:rsid w:val="00BD3126"/>
    <w:rsid w:val="00BD3A1B"/>
    <w:rsid w:val="00BD3D97"/>
    <w:rsid w:val="00BD3FBC"/>
    <w:rsid w:val="00BD44FE"/>
    <w:rsid w:val="00BD4B33"/>
    <w:rsid w:val="00BD4F5C"/>
    <w:rsid w:val="00BD5937"/>
    <w:rsid w:val="00BD5B6A"/>
    <w:rsid w:val="00BD5D75"/>
    <w:rsid w:val="00BD600F"/>
    <w:rsid w:val="00BD6296"/>
    <w:rsid w:val="00BD63FA"/>
    <w:rsid w:val="00BD66FC"/>
    <w:rsid w:val="00BD6EC9"/>
    <w:rsid w:val="00BD7483"/>
    <w:rsid w:val="00BD7CBB"/>
    <w:rsid w:val="00BE0399"/>
    <w:rsid w:val="00BE04C1"/>
    <w:rsid w:val="00BE067D"/>
    <w:rsid w:val="00BE0740"/>
    <w:rsid w:val="00BE09FF"/>
    <w:rsid w:val="00BE0F05"/>
    <w:rsid w:val="00BE173C"/>
    <w:rsid w:val="00BE1AB3"/>
    <w:rsid w:val="00BE214A"/>
    <w:rsid w:val="00BE215C"/>
    <w:rsid w:val="00BE28B0"/>
    <w:rsid w:val="00BE297F"/>
    <w:rsid w:val="00BE3446"/>
    <w:rsid w:val="00BE45C6"/>
    <w:rsid w:val="00BE48D7"/>
    <w:rsid w:val="00BE4C50"/>
    <w:rsid w:val="00BE53F7"/>
    <w:rsid w:val="00BE5B2F"/>
    <w:rsid w:val="00BE6432"/>
    <w:rsid w:val="00BE6516"/>
    <w:rsid w:val="00BE6C6B"/>
    <w:rsid w:val="00BE6CA4"/>
    <w:rsid w:val="00BE7A84"/>
    <w:rsid w:val="00BE7C2A"/>
    <w:rsid w:val="00BE7D70"/>
    <w:rsid w:val="00BE7E7B"/>
    <w:rsid w:val="00BF03D4"/>
    <w:rsid w:val="00BF04BB"/>
    <w:rsid w:val="00BF08F5"/>
    <w:rsid w:val="00BF0939"/>
    <w:rsid w:val="00BF0AE0"/>
    <w:rsid w:val="00BF11BC"/>
    <w:rsid w:val="00BF14F6"/>
    <w:rsid w:val="00BF198B"/>
    <w:rsid w:val="00BF242E"/>
    <w:rsid w:val="00BF26E9"/>
    <w:rsid w:val="00BF2E72"/>
    <w:rsid w:val="00BF2FDA"/>
    <w:rsid w:val="00BF3E26"/>
    <w:rsid w:val="00BF402A"/>
    <w:rsid w:val="00BF4087"/>
    <w:rsid w:val="00BF4931"/>
    <w:rsid w:val="00BF49C6"/>
    <w:rsid w:val="00BF4C9B"/>
    <w:rsid w:val="00BF520E"/>
    <w:rsid w:val="00BF5514"/>
    <w:rsid w:val="00BF564F"/>
    <w:rsid w:val="00BF6013"/>
    <w:rsid w:val="00BF6B76"/>
    <w:rsid w:val="00BF6E95"/>
    <w:rsid w:val="00BF714F"/>
    <w:rsid w:val="00BF765D"/>
    <w:rsid w:val="00BF77F3"/>
    <w:rsid w:val="00BF780D"/>
    <w:rsid w:val="00BF7837"/>
    <w:rsid w:val="00BF7944"/>
    <w:rsid w:val="00BF7D64"/>
    <w:rsid w:val="00BF7F89"/>
    <w:rsid w:val="00C003F2"/>
    <w:rsid w:val="00C00901"/>
    <w:rsid w:val="00C00D51"/>
    <w:rsid w:val="00C01545"/>
    <w:rsid w:val="00C0161D"/>
    <w:rsid w:val="00C02182"/>
    <w:rsid w:val="00C02451"/>
    <w:rsid w:val="00C02547"/>
    <w:rsid w:val="00C02EC3"/>
    <w:rsid w:val="00C03747"/>
    <w:rsid w:val="00C037C3"/>
    <w:rsid w:val="00C03F7A"/>
    <w:rsid w:val="00C0486E"/>
    <w:rsid w:val="00C0499F"/>
    <w:rsid w:val="00C04CCB"/>
    <w:rsid w:val="00C052B7"/>
    <w:rsid w:val="00C057BF"/>
    <w:rsid w:val="00C0585D"/>
    <w:rsid w:val="00C05C01"/>
    <w:rsid w:val="00C05DEA"/>
    <w:rsid w:val="00C06F89"/>
    <w:rsid w:val="00C07011"/>
    <w:rsid w:val="00C07394"/>
    <w:rsid w:val="00C07EF1"/>
    <w:rsid w:val="00C07FC5"/>
    <w:rsid w:val="00C10812"/>
    <w:rsid w:val="00C10877"/>
    <w:rsid w:val="00C108DF"/>
    <w:rsid w:val="00C11488"/>
    <w:rsid w:val="00C11597"/>
    <w:rsid w:val="00C11910"/>
    <w:rsid w:val="00C1221B"/>
    <w:rsid w:val="00C12449"/>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17F4F"/>
    <w:rsid w:val="00C20432"/>
    <w:rsid w:val="00C2054E"/>
    <w:rsid w:val="00C2059F"/>
    <w:rsid w:val="00C20CA0"/>
    <w:rsid w:val="00C20FE9"/>
    <w:rsid w:val="00C219E9"/>
    <w:rsid w:val="00C227A2"/>
    <w:rsid w:val="00C22D67"/>
    <w:rsid w:val="00C2339E"/>
    <w:rsid w:val="00C23560"/>
    <w:rsid w:val="00C236F0"/>
    <w:rsid w:val="00C238A4"/>
    <w:rsid w:val="00C23EC5"/>
    <w:rsid w:val="00C24971"/>
    <w:rsid w:val="00C252A2"/>
    <w:rsid w:val="00C25439"/>
    <w:rsid w:val="00C25553"/>
    <w:rsid w:val="00C255DF"/>
    <w:rsid w:val="00C25655"/>
    <w:rsid w:val="00C266A8"/>
    <w:rsid w:val="00C2674F"/>
    <w:rsid w:val="00C26AA3"/>
    <w:rsid w:val="00C26DD8"/>
    <w:rsid w:val="00C27064"/>
    <w:rsid w:val="00C2731F"/>
    <w:rsid w:val="00C309FA"/>
    <w:rsid w:val="00C30DCA"/>
    <w:rsid w:val="00C32263"/>
    <w:rsid w:val="00C32CA7"/>
    <w:rsid w:val="00C3378D"/>
    <w:rsid w:val="00C33CC0"/>
    <w:rsid w:val="00C34458"/>
    <w:rsid w:val="00C34813"/>
    <w:rsid w:val="00C34C96"/>
    <w:rsid w:val="00C34D8B"/>
    <w:rsid w:val="00C34EC6"/>
    <w:rsid w:val="00C34EFF"/>
    <w:rsid w:val="00C350D4"/>
    <w:rsid w:val="00C355C2"/>
    <w:rsid w:val="00C355F5"/>
    <w:rsid w:val="00C356F4"/>
    <w:rsid w:val="00C36ABA"/>
    <w:rsid w:val="00C37701"/>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4E4F"/>
    <w:rsid w:val="00C44F4E"/>
    <w:rsid w:val="00C4548E"/>
    <w:rsid w:val="00C45C4C"/>
    <w:rsid w:val="00C4630A"/>
    <w:rsid w:val="00C46679"/>
    <w:rsid w:val="00C4700C"/>
    <w:rsid w:val="00C507F4"/>
    <w:rsid w:val="00C51A3E"/>
    <w:rsid w:val="00C51BDD"/>
    <w:rsid w:val="00C523AE"/>
    <w:rsid w:val="00C524BC"/>
    <w:rsid w:val="00C52B72"/>
    <w:rsid w:val="00C53506"/>
    <w:rsid w:val="00C5359C"/>
    <w:rsid w:val="00C536F2"/>
    <w:rsid w:val="00C538D7"/>
    <w:rsid w:val="00C53A0E"/>
    <w:rsid w:val="00C53C4A"/>
    <w:rsid w:val="00C53C79"/>
    <w:rsid w:val="00C54DDD"/>
    <w:rsid w:val="00C550F0"/>
    <w:rsid w:val="00C560CF"/>
    <w:rsid w:val="00C56191"/>
    <w:rsid w:val="00C563FC"/>
    <w:rsid w:val="00C569C1"/>
    <w:rsid w:val="00C56A7E"/>
    <w:rsid w:val="00C56E89"/>
    <w:rsid w:val="00C56EB4"/>
    <w:rsid w:val="00C574EA"/>
    <w:rsid w:val="00C578C7"/>
    <w:rsid w:val="00C57DE6"/>
    <w:rsid w:val="00C601B1"/>
    <w:rsid w:val="00C60F50"/>
    <w:rsid w:val="00C6109E"/>
    <w:rsid w:val="00C6133E"/>
    <w:rsid w:val="00C6151D"/>
    <w:rsid w:val="00C61D1F"/>
    <w:rsid w:val="00C61E8F"/>
    <w:rsid w:val="00C61F59"/>
    <w:rsid w:val="00C62385"/>
    <w:rsid w:val="00C626BF"/>
    <w:rsid w:val="00C62B05"/>
    <w:rsid w:val="00C6338C"/>
    <w:rsid w:val="00C63735"/>
    <w:rsid w:val="00C649F1"/>
    <w:rsid w:val="00C64BBB"/>
    <w:rsid w:val="00C65555"/>
    <w:rsid w:val="00C65CC3"/>
    <w:rsid w:val="00C66C21"/>
    <w:rsid w:val="00C671F7"/>
    <w:rsid w:val="00C673CF"/>
    <w:rsid w:val="00C677E6"/>
    <w:rsid w:val="00C67A90"/>
    <w:rsid w:val="00C67C79"/>
    <w:rsid w:val="00C67FC1"/>
    <w:rsid w:val="00C70810"/>
    <w:rsid w:val="00C70FB7"/>
    <w:rsid w:val="00C71401"/>
    <w:rsid w:val="00C71888"/>
    <w:rsid w:val="00C722C6"/>
    <w:rsid w:val="00C724A7"/>
    <w:rsid w:val="00C7267B"/>
    <w:rsid w:val="00C7292C"/>
    <w:rsid w:val="00C72FC7"/>
    <w:rsid w:val="00C72FCC"/>
    <w:rsid w:val="00C73084"/>
    <w:rsid w:val="00C733DB"/>
    <w:rsid w:val="00C748B8"/>
    <w:rsid w:val="00C74D84"/>
    <w:rsid w:val="00C75787"/>
    <w:rsid w:val="00C75A16"/>
    <w:rsid w:val="00C75C19"/>
    <w:rsid w:val="00C75EC5"/>
    <w:rsid w:val="00C75F3B"/>
    <w:rsid w:val="00C765CD"/>
    <w:rsid w:val="00C77035"/>
    <w:rsid w:val="00C7715E"/>
    <w:rsid w:val="00C7788E"/>
    <w:rsid w:val="00C778B4"/>
    <w:rsid w:val="00C779D8"/>
    <w:rsid w:val="00C77AAA"/>
    <w:rsid w:val="00C77CC1"/>
    <w:rsid w:val="00C801B1"/>
    <w:rsid w:val="00C804BE"/>
    <w:rsid w:val="00C80F8C"/>
    <w:rsid w:val="00C813CF"/>
    <w:rsid w:val="00C8219A"/>
    <w:rsid w:val="00C8266C"/>
    <w:rsid w:val="00C83386"/>
    <w:rsid w:val="00C835BF"/>
    <w:rsid w:val="00C83685"/>
    <w:rsid w:val="00C83961"/>
    <w:rsid w:val="00C842E4"/>
    <w:rsid w:val="00C8430A"/>
    <w:rsid w:val="00C843CE"/>
    <w:rsid w:val="00C8477B"/>
    <w:rsid w:val="00C84D0D"/>
    <w:rsid w:val="00C857D8"/>
    <w:rsid w:val="00C85944"/>
    <w:rsid w:val="00C85EF1"/>
    <w:rsid w:val="00C85FDE"/>
    <w:rsid w:val="00C86B63"/>
    <w:rsid w:val="00C86D8E"/>
    <w:rsid w:val="00C86DC7"/>
    <w:rsid w:val="00C86DDC"/>
    <w:rsid w:val="00C87260"/>
    <w:rsid w:val="00C874FB"/>
    <w:rsid w:val="00C87924"/>
    <w:rsid w:val="00C9040D"/>
    <w:rsid w:val="00C90C6E"/>
    <w:rsid w:val="00C90C73"/>
    <w:rsid w:val="00C90CA5"/>
    <w:rsid w:val="00C90E6D"/>
    <w:rsid w:val="00C917C7"/>
    <w:rsid w:val="00C919C5"/>
    <w:rsid w:val="00C91E7D"/>
    <w:rsid w:val="00C922F9"/>
    <w:rsid w:val="00C92FBA"/>
    <w:rsid w:val="00C92FC4"/>
    <w:rsid w:val="00C93102"/>
    <w:rsid w:val="00C9333A"/>
    <w:rsid w:val="00C934EE"/>
    <w:rsid w:val="00C93FD5"/>
    <w:rsid w:val="00C94744"/>
    <w:rsid w:val="00C9571F"/>
    <w:rsid w:val="00C95979"/>
    <w:rsid w:val="00C95B7B"/>
    <w:rsid w:val="00C967C2"/>
    <w:rsid w:val="00CA0E4C"/>
    <w:rsid w:val="00CA0FFF"/>
    <w:rsid w:val="00CA106C"/>
    <w:rsid w:val="00CA1AF4"/>
    <w:rsid w:val="00CA217B"/>
    <w:rsid w:val="00CA2D89"/>
    <w:rsid w:val="00CA328C"/>
    <w:rsid w:val="00CA3E6E"/>
    <w:rsid w:val="00CA4030"/>
    <w:rsid w:val="00CA40D9"/>
    <w:rsid w:val="00CA421E"/>
    <w:rsid w:val="00CA4AE4"/>
    <w:rsid w:val="00CA4F7A"/>
    <w:rsid w:val="00CA4FFF"/>
    <w:rsid w:val="00CA5100"/>
    <w:rsid w:val="00CA51FC"/>
    <w:rsid w:val="00CA538C"/>
    <w:rsid w:val="00CA5725"/>
    <w:rsid w:val="00CA574E"/>
    <w:rsid w:val="00CA5C7C"/>
    <w:rsid w:val="00CA5F76"/>
    <w:rsid w:val="00CA66DA"/>
    <w:rsid w:val="00CA6B3E"/>
    <w:rsid w:val="00CA7A71"/>
    <w:rsid w:val="00CA7AC5"/>
    <w:rsid w:val="00CA7F00"/>
    <w:rsid w:val="00CB022E"/>
    <w:rsid w:val="00CB049A"/>
    <w:rsid w:val="00CB05C2"/>
    <w:rsid w:val="00CB0700"/>
    <w:rsid w:val="00CB0D34"/>
    <w:rsid w:val="00CB14A3"/>
    <w:rsid w:val="00CB1932"/>
    <w:rsid w:val="00CB1E7D"/>
    <w:rsid w:val="00CB22AE"/>
    <w:rsid w:val="00CB28A0"/>
    <w:rsid w:val="00CB294E"/>
    <w:rsid w:val="00CB2C47"/>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BEF"/>
    <w:rsid w:val="00CC0C98"/>
    <w:rsid w:val="00CC1351"/>
    <w:rsid w:val="00CC2167"/>
    <w:rsid w:val="00CC2ADC"/>
    <w:rsid w:val="00CC3126"/>
    <w:rsid w:val="00CC35E2"/>
    <w:rsid w:val="00CC369E"/>
    <w:rsid w:val="00CC3E12"/>
    <w:rsid w:val="00CC4476"/>
    <w:rsid w:val="00CC44CC"/>
    <w:rsid w:val="00CC45D7"/>
    <w:rsid w:val="00CC4AB6"/>
    <w:rsid w:val="00CC4D5D"/>
    <w:rsid w:val="00CC5104"/>
    <w:rsid w:val="00CC52FF"/>
    <w:rsid w:val="00CC53DC"/>
    <w:rsid w:val="00CC559D"/>
    <w:rsid w:val="00CC55EF"/>
    <w:rsid w:val="00CC56D0"/>
    <w:rsid w:val="00CC56D5"/>
    <w:rsid w:val="00CC5913"/>
    <w:rsid w:val="00CC5CB4"/>
    <w:rsid w:val="00CC5E0D"/>
    <w:rsid w:val="00CC5E19"/>
    <w:rsid w:val="00CC608A"/>
    <w:rsid w:val="00CC6AB2"/>
    <w:rsid w:val="00CC7596"/>
    <w:rsid w:val="00CC7872"/>
    <w:rsid w:val="00CC7BDB"/>
    <w:rsid w:val="00CC7D0C"/>
    <w:rsid w:val="00CC7DB8"/>
    <w:rsid w:val="00CD0754"/>
    <w:rsid w:val="00CD0E76"/>
    <w:rsid w:val="00CD121D"/>
    <w:rsid w:val="00CD1A7C"/>
    <w:rsid w:val="00CD22CF"/>
    <w:rsid w:val="00CD2319"/>
    <w:rsid w:val="00CD2605"/>
    <w:rsid w:val="00CD262C"/>
    <w:rsid w:val="00CD290E"/>
    <w:rsid w:val="00CD2DE8"/>
    <w:rsid w:val="00CD2F67"/>
    <w:rsid w:val="00CD37C3"/>
    <w:rsid w:val="00CD3957"/>
    <w:rsid w:val="00CD39AB"/>
    <w:rsid w:val="00CD39D7"/>
    <w:rsid w:val="00CD3AEA"/>
    <w:rsid w:val="00CD3DDA"/>
    <w:rsid w:val="00CD4055"/>
    <w:rsid w:val="00CD4944"/>
    <w:rsid w:val="00CD4BF1"/>
    <w:rsid w:val="00CD4CD7"/>
    <w:rsid w:val="00CD4F46"/>
    <w:rsid w:val="00CD522C"/>
    <w:rsid w:val="00CD53BE"/>
    <w:rsid w:val="00CD546C"/>
    <w:rsid w:val="00CD5C5E"/>
    <w:rsid w:val="00CD5EA2"/>
    <w:rsid w:val="00CD5F74"/>
    <w:rsid w:val="00CD6266"/>
    <w:rsid w:val="00CD6280"/>
    <w:rsid w:val="00CD6357"/>
    <w:rsid w:val="00CD6F5D"/>
    <w:rsid w:val="00CD6FCD"/>
    <w:rsid w:val="00CD77B4"/>
    <w:rsid w:val="00CD7898"/>
    <w:rsid w:val="00CE017F"/>
    <w:rsid w:val="00CE0362"/>
    <w:rsid w:val="00CE094D"/>
    <w:rsid w:val="00CE0EA7"/>
    <w:rsid w:val="00CE0F74"/>
    <w:rsid w:val="00CE100B"/>
    <w:rsid w:val="00CE128B"/>
    <w:rsid w:val="00CE14A0"/>
    <w:rsid w:val="00CE1C3C"/>
    <w:rsid w:val="00CE1D27"/>
    <w:rsid w:val="00CE2813"/>
    <w:rsid w:val="00CE2884"/>
    <w:rsid w:val="00CE343F"/>
    <w:rsid w:val="00CE34D2"/>
    <w:rsid w:val="00CE377F"/>
    <w:rsid w:val="00CE37E4"/>
    <w:rsid w:val="00CE393E"/>
    <w:rsid w:val="00CE3CAA"/>
    <w:rsid w:val="00CE4143"/>
    <w:rsid w:val="00CE495A"/>
    <w:rsid w:val="00CE4ED8"/>
    <w:rsid w:val="00CE560D"/>
    <w:rsid w:val="00CE577F"/>
    <w:rsid w:val="00CE587F"/>
    <w:rsid w:val="00CE5CFC"/>
    <w:rsid w:val="00CE7163"/>
    <w:rsid w:val="00CE720B"/>
    <w:rsid w:val="00CE779B"/>
    <w:rsid w:val="00CE7A2C"/>
    <w:rsid w:val="00CE7C6E"/>
    <w:rsid w:val="00CF08B0"/>
    <w:rsid w:val="00CF0C23"/>
    <w:rsid w:val="00CF0C9F"/>
    <w:rsid w:val="00CF0DA0"/>
    <w:rsid w:val="00CF0DAD"/>
    <w:rsid w:val="00CF1264"/>
    <w:rsid w:val="00CF175F"/>
    <w:rsid w:val="00CF1933"/>
    <w:rsid w:val="00CF19BD"/>
    <w:rsid w:val="00CF1D8A"/>
    <w:rsid w:val="00CF212D"/>
    <w:rsid w:val="00CF2131"/>
    <w:rsid w:val="00CF23B8"/>
    <w:rsid w:val="00CF268C"/>
    <w:rsid w:val="00CF26F9"/>
    <w:rsid w:val="00CF2CD2"/>
    <w:rsid w:val="00CF30B2"/>
    <w:rsid w:val="00CF3BA6"/>
    <w:rsid w:val="00CF3C1A"/>
    <w:rsid w:val="00CF5A72"/>
    <w:rsid w:val="00CF5B6A"/>
    <w:rsid w:val="00CF6421"/>
    <w:rsid w:val="00CF66AF"/>
    <w:rsid w:val="00CF7515"/>
    <w:rsid w:val="00D0060D"/>
    <w:rsid w:val="00D00664"/>
    <w:rsid w:val="00D00A64"/>
    <w:rsid w:val="00D00B6E"/>
    <w:rsid w:val="00D0140D"/>
    <w:rsid w:val="00D014AE"/>
    <w:rsid w:val="00D01CC9"/>
    <w:rsid w:val="00D01D8E"/>
    <w:rsid w:val="00D023BF"/>
    <w:rsid w:val="00D02850"/>
    <w:rsid w:val="00D02D65"/>
    <w:rsid w:val="00D0320A"/>
    <w:rsid w:val="00D034AE"/>
    <w:rsid w:val="00D03C07"/>
    <w:rsid w:val="00D03D86"/>
    <w:rsid w:val="00D041DB"/>
    <w:rsid w:val="00D04E1C"/>
    <w:rsid w:val="00D060F4"/>
    <w:rsid w:val="00D06221"/>
    <w:rsid w:val="00D063EF"/>
    <w:rsid w:val="00D06D9B"/>
    <w:rsid w:val="00D07815"/>
    <w:rsid w:val="00D07B90"/>
    <w:rsid w:val="00D07DE6"/>
    <w:rsid w:val="00D10920"/>
    <w:rsid w:val="00D10985"/>
    <w:rsid w:val="00D10BB0"/>
    <w:rsid w:val="00D10C69"/>
    <w:rsid w:val="00D11A5A"/>
    <w:rsid w:val="00D12978"/>
    <w:rsid w:val="00D12C93"/>
    <w:rsid w:val="00D137DD"/>
    <w:rsid w:val="00D1422D"/>
    <w:rsid w:val="00D14572"/>
    <w:rsid w:val="00D148A0"/>
    <w:rsid w:val="00D14A1A"/>
    <w:rsid w:val="00D159D4"/>
    <w:rsid w:val="00D15E8B"/>
    <w:rsid w:val="00D16359"/>
    <w:rsid w:val="00D16391"/>
    <w:rsid w:val="00D16559"/>
    <w:rsid w:val="00D16B40"/>
    <w:rsid w:val="00D16CAB"/>
    <w:rsid w:val="00D16EF4"/>
    <w:rsid w:val="00D1790E"/>
    <w:rsid w:val="00D17EAC"/>
    <w:rsid w:val="00D17ECD"/>
    <w:rsid w:val="00D20212"/>
    <w:rsid w:val="00D20323"/>
    <w:rsid w:val="00D205A3"/>
    <w:rsid w:val="00D20A11"/>
    <w:rsid w:val="00D212DF"/>
    <w:rsid w:val="00D2166A"/>
    <w:rsid w:val="00D2168C"/>
    <w:rsid w:val="00D21D91"/>
    <w:rsid w:val="00D22638"/>
    <w:rsid w:val="00D22B05"/>
    <w:rsid w:val="00D23C5B"/>
    <w:rsid w:val="00D2486D"/>
    <w:rsid w:val="00D24B37"/>
    <w:rsid w:val="00D253F8"/>
    <w:rsid w:val="00D255A8"/>
    <w:rsid w:val="00D25733"/>
    <w:rsid w:val="00D25D8E"/>
    <w:rsid w:val="00D26144"/>
    <w:rsid w:val="00D2617F"/>
    <w:rsid w:val="00D26BC0"/>
    <w:rsid w:val="00D273A5"/>
    <w:rsid w:val="00D273C3"/>
    <w:rsid w:val="00D278B8"/>
    <w:rsid w:val="00D27A70"/>
    <w:rsid w:val="00D30461"/>
    <w:rsid w:val="00D30561"/>
    <w:rsid w:val="00D30D20"/>
    <w:rsid w:val="00D30DB1"/>
    <w:rsid w:val="00D31BB0"/>
    <w:rsid w:val="00D31DB2"/>
    <w:rsid w:val="00D31E2F"/>
    <w:rsid w:val="00D31FCE"/>
    <w:rsid w:val="00D32327"/>
    <w:rsid w:val="00D33A00"/>
    <w:rsid w:val="00D34366"/>
    <w:rsid w:val="00D34690"/>
    <w:rsid w:val="00D348AC"/>
    <w:rsid w:val="00D34FEF"/>
    <w:rsid w:val="00D35447"/>
    <w:rsid w:val="00D35470"/>
    <w:rsid w:val="00D35C55"/>
    <w:rsid w:val="00D36AD2"/>
    <w:rsid w:val="00D36B6B"/>
    <w:rsid w:val="00D36C25"/>
    <w:rsid w:val="00D36CAC"/>
    <w:rsid w:val="00D371D0"/>
    <w:rsid w:val="00D375BF"/>
    <w:rsid w:val="00D37DF9"/>
    <w:rsid w:val="00D400A6"/>
    <w:rsid w:val="00D4064B"/>
    <w:rsid w:val="00D41106"/>
    <w:rsid w:val="00D41507"/>
    <w:rsid w:val="00D41671"/>
    <w:rsid w:val="00D418AC"/>
    <w:rsid w:val="00D41D47"/>
    <w:rsid w:val="00D422A1"/>
    <w:rsid w:val="00D43343"/>
    <w:rsid w:val="00D43A22"/>
    <w:rsid w:val="00D43BA9"/>
    <w:rsid w:val="00D43DD3"/>
    <w:rsid w:val="00D440CC"/>
    <w:rsid w:val="00D44420"/>
    <w:rsid w:val="00D44655"/>
    <w:rsid w:val="00D446DF"/>
    <w:rsid w:val="00D4474E"/>
    <w:rsid w:val="00D44C70"/>
    <w:rsid w:val="00D4518A"/>
    <w:rsid w:val="00D457D4"/>
    <w:rsid w:val="00D4624B"/>
    <w:rsid w:val="00D46933"/>
    <w:rsid w:val="00D46EFB"/>
    <w:rsid w:val="00D476E8"/>
    <w:rsid w:val="00D4771A"/>
    <w:rsid w:val="00D47874"/>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1B10"/>
    <w:rsid w:val="00D526C7"/>
    <w:rsid w:val="00D52747"/>
    <w:rsid w:val="00D52767"/>
    <w:rsid w:val="00D52C96"/>
    <w:rsid w:val="00D52EAA"/>
    <w:rsid w:val="00D53CF7"/>
    <w:rsid w:val="00D53E8C"/>
    <w:rsid w:val="00D53FB7"/>
    <w:rsid w:val="00D546AD"/>
    <w:rsid w:val="00D5480B"/>
    <w:rsid w:val="00D54AF1"/>
    <w:rsid w:val="00D54E64"/>
    <w:rsid w:val="00D5530D"/>
    <w:rsid w:val="00D5562C"/>
    <w:rsid w:val="00D55B77"/>
    <w:rsid w:val="00D5625A"/>
    <w:rsid w:val="00D566DF"/>
    <w:rsid w:val="00D57CB6"/>
    <w:rsid w:val="00D60023"/>
    <w:rsid w:val="00D60074"/>
    <w:rsid w:val="00D60251"/>
    <w:rsid w:val="00D607A2"/>
    <w:rsid w:val="00D611EE"/>
    <w:rsid w:val="00D61478"/>
    <w:rsid w:val="00D61554"/>
    <w:rsid w:val="00D61DE5"/>
    <w:rsid w:val="00D62461"/>
    <w:rsid w:val="00D62A02"/>
    <w:rsid w:val="00D62CD2"/>
    <w:rsid w:val="00D632B7"/>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1C7"/>
    <w:rsid w:val="00D7433B"/>
    <w:rsid w:val="00D74836"/>
    <w:rsid w:val="00D748BB"/>
    <w:rsid w:val="00D74944"/>
    <w:rsid w:val="00D75113"/>
    <w:rsid w:val="00D756C2"/>
    <w:rsid w:val="00D75992"/>
    <w:rsid w:val="00D75F1C"/>
    <w:rsid w:val="00D75F5E"/>
    <w:rsid w:val="00D76259"/>
    <w:rsid w:val="00D774E5"/>
    <w:rsid w:val="00D77927"/>
    <w:rsid w:val="00D77A5E"/>
    <w:rsid w:val="00D77A78"/>
    <w:rsid w:val="00D80912"/>
    <w:rsid w:val="00D812BF"/>
    <w:rsid w:val="00D8180F"/>
    <w:rsid w:val="00D81D84"/>
    <w:rsid w:val="00D82175"/>
    <w:rsid w:val="00D8259E"/>
    <w:rsid w:val="00D83396"/>
    <w:rsid w:val="00D8363F"/>
    <w:rsid w:val="00D83902"/>
    <w:rsid w:val="00D8432A"/>
    <w:rsid w:val="00D849A5"/>
    <w:rsid w:val="00D84ABB"/>
    <w:rsid w:val="00D84F12"/>
    <w:rsid w:val="00D8682D"/>
    <w:rsid w:val="00D869A7"/>
    <w:rsid w:val="00D86DB5"/>
    <w:rsid w:val="00D87A8E"/>
    <w:rsid w:val="00D87D7D"/>
    <w:rsid w:val="00D9016A"/>
    <w:rsid w:val="00D90A8B"/>
    <w:rsid w:val="00D90F34"/>
    <w:rsid w:val="00D91286"/>
    <w:rsid w:val="00D91438"/>
    <w:rsid w:val="00D9186C"/>
    <w:rsid w:val="00D91C96"/>
    <w:rsid w:val="00D91E6A"/>
    <w:rsid w:val="00D91F4E"/>
    <w:rsid w:val="00D9206C"/>
    <w:rsid w:val="00D920E3"/>
    <w:rsid w:val="00D92984"/>
    <w:rsid w:val="00D92BD7"/>
    <w:rsid w:val="00D9389A"/>
    <w:rsid w:val="00D93976"/>
    <w:rsid w:val="00D93CAF"/>
    <w:rsid w:val="00D94B2E"/>
    <w:rsid w:val="00D95268"/>
    <w:rsid w:val="00D952FA"/>
    <w:rsid w:val="00D9541E"/>
    <w:rsid w:val="00D95981"/>
    <w:rsid w:val="00D95D7F"/>
    <w:rsid w:val="00D96A9B"/>
    <w:rsid w:val="00D9736C"/>
    <w:rsid w:val="00D9765D"/>
    <w:rsid w:val="00D9778C"/>
    <w:rsid w:val="00D977AF"/>
    <w:rsid w:val="00DA015F"/>
    <w:rsid w:val="00DA0234"/>
    <w:rsid w:val="00DA049F"/>
    <w:rsid w:val="00DA0C95"/>
    <w:rsid w:val="00DA10A8"/>
    <w:rsid w:val="00DA15F9"/>
    <w:rsid w:val="00DA1918"/>
    <w:rsid w:val="00DA195F"/>
    <w:rsid w:val="00DA1B88"/>
    <w:rsid w:val="00DA1DE7"/>
    <w:rsid w:val="00DA2987"/>
    <w:rsid w:val="00DA2DD6"/>
    <w:rsid w:val="00DA3028"/>
    <w:rsid w:val="00DA3205"/>
    <w:rsid w:val="00DA387F"/>
    <w:rsid w:val="00DA3DCE"/>
    <w:rsid w:val="00DA4230"/>
    <w:rsid w:val="00DA4519"/>
    <w:rsid w:val="00DA457D"/>
    <w:rsid w:val="00DA4CD1"/>
    <w:rsid w:val="00DA4E64"/>
    <w:rsid w:val="00DA4F2C"/>
    <w:rsid w:val="00DA5165"/>
    <w:rsid w:val="00DA563C"/>
    <w:rsid w:val="00DA58C3"/>
    <w:rsid w:val="00DA6336"/>
    <w:rsid w:val="00DA6C7E"/>
    <w:rsid w:val="00DA7675"/>
    <w:rsid w:val="00DA7E3E"/>
    <w:rsid w:val="00DA7E7C"/>
    <w:rsid w:val="00DB0115"/>
    <w:rsid w:val="00DB07A9"/>
    <w:rsid w:val="00DB0A64"/>
    <w:rsid w:val="00DB0E77"/>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8CB"/>
    <w:rsid w:val="00DC29EE"/>
    <w:rsid w:val="00DC2F57"/>
    <w:rsid w:val="00DC31DF"/>
    <w:rsid w:val="00DC3223"/>
    <w:rsid w:val="00DC32D0"/>
    <w:rsid w:val="00DC36DC"/>
    <w:rsid w:val="00DC373B"/>
    <w:rsid w:val="00DC3B5E"/>
    <w:rsid w:val="00DC4043"/>
    <w:rsid w:val="00DC40D8"/>
    <w:rsid w:val="00DC41C8"/>
    <w:rsid w:val="00DC4244"/>
    <w:rsid w:val="00DC492F"/>
    <w:rsid w:val="00DC4CA2"/>
    <w:rsid w:val="00DC4D94"/>
    <w:rsid w:val="00DC4E59"/>
    <w:rsid w:val="00DC4FD1"/>
    <w:rsid w:val="00DC50F1"/>
    <w:rsid w:val="00DC5D75"/>
    <w:rsid w:val="00DC6E2E"/>
    <w:rsid w:val="00DC70DE"/>
    <w:rsid w:val="00DC746F"/>
    <w:rsid w:val="00DC7579"/>
    <w:rsid w:val="00DC76FF"/>
    <w:rsid w:val="00DC79CF"/>
    <w:rsid w:val="00DC7B79"/>
    <w:rsid w:val="00DC7F94"/>
    <w:rsid w:val="00DC7FA7"/>
    <w:rsid w:val="00DD022B"/>
    <w:rsid w:val="00DD0A94"/>
    <w:rsid w:val="00DD0D57"/>
    <w:rsid w:val="00DD1CC3"/>
    <w:rsid w:val="00DD1F1E"/>
    <w:rsid w:val="00DD242C"/>
    <w:rsid w:val="00DD24E8"/>
    <w:rsid w:val="00DD298D"/>
    <w:rsid w:val="00DD2B60"/>
    <w:rsid w:val="00DD2BC1"/>
    <w:rsid w:val="00DD3673"/>
    <w:rsid w:val="00DD3ACD"/>
    <w:rsid w:val="00DD463E"/>
    <w:rsid w:val="00DD4E8F"/>
    <w:rsid w:val="00DD5205"/>
    <w:rsid w:val="00DD589B"/>
    <w:rsid w:val="00DD58C9"/>
    <w:rsid w:val="00DD5F58"/>
    <w:rsid w:val="00DD642E"/>
    <w:rsid w:val="00DD6881"/>
    <w:rsid w:val="00DD6DED"/>
    <w:rsid w:val="00DD7161"/>
    <w:rsid w:val="00DD72E4"/>
    <w:rsid w:val="00DD739D"/>
    <w:rsid w:val="00DD777D"/>
    <w:rsid w:val="00DE0088"/>
    <w:rsid w:val="00DE00DF"/>
    <w:rsid w:val="00DE0132"/>
    <w:rsid w:val="00DE06F3"/>
    <w:rsid w:val="00DE0781"/>
    <w:rsid w:val="00DE0BB0"/>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6F0F"/>
    <w:rsid w:val="00DE75D3"/>
    <w:rsid w:val="00DE7626"/>
    <w:rsid w:val="00DE7670"/>
    <w:rsid w:val="00DE777B"/>
    <w:rsid w:val="00DE7920"/>
    <w:rsid w:val="00DE7D7C"/>
    <w:rsid w:val="00DF0034"/>
    <w:rsid w:val="00DF0784"/>
    <w:rsid w:val="00DF1C97"/>
    <w:rsid w:val="00DF1D8C"/>
    <w:rsid w:val="00DF280F"/>
    <w:rsid w:val="00DF2858"/>
    <w:rsid w:val="00DF2862"/>
    <w:rsid w:val="00DF2D90"/>
    <w:rsid w:val="00DF306F"/>
    <w:rsid w:val="00DF317C"/>
    <w:rsid w:val="00DF336E"/>
    <w:rsid w:val="00DF3808"/>
    <w:rsid w:val="00DF3AE3"/>
    <w:rsid w:val="00DF4136"/>
    <w:rsid w:val="00DF41E9"/>
    <w:rsid w:val="00DF44D3"/>
    <w:rsid w:val="00DF46FC"/>
    <w:rsid w:val="00DF4780"/>
    <w:rsid w:val="00DF4DCD"/>
    <w:rsid w:val="00DF53B6"/>
    <w:rsid w:val="00DF54B5"/>
    <w:rsid w:val="00DF6138"/>
    <w:rsid w:val="00DF62CC"/>
    <w:rsid w:val="00DF65FB"/>
    <w:rsid w:val="00DF671C"/>
    <w:rsid w:val="00DF67CF"/>
    <w:rsid w:val="00DF6CCB"/>
    <w:rsid w:val="00DF73B1"/>
    <w:rsid w:val="00DF7501"/>
    <w:rsid w:val="00DF7A96"/>
    <w:rsid w:val="00DF7AD5"/>
    <w:rsid w:val="00DF7B6F"/>
    <w:rsid w:val="00DF7CD7"/>
    <w:rsid w:val="00E001FC"/>
    <w:rsid w:val="00E003F7"/>
    <w:rsid w:val="00E00B94"/>
    <w:rsid w:val="00E00DCC"/>
    <w:rsid w:val="00E01355"/>
    <w:rsid w:val="00E01B94"/>
    <w:rsid w:val="00E01D16"/>
    <w:rsid w:val="00E028E3"/>
    <w:rsid w:val="00E02F72"/>
    <w:rsid w:val="00E03B27"/>
    <w:rsid w:val="00E040ED"/>
    <w:rsid w:val="00E044F7"/>
    <w:rsid w:val="00E04F07"/>
    <w:rsid w:val="00E0504C"/>
    <w:rsid w:val="00E05879"/>
    <w:rsid w:val="00E05A73"/>
    <w:rsid w:val="00E05B52"/>
    <w:rsid w:val="00E0755D"/>
    <w:rsid w:val="00E07710"/>
    <w:rsid w:val="00E079D0"/>
    <w:rsid w:val="00E103EA"/>
    <w:rsid w:val="00E10CC9"/>
    <w:rsid w:val="00E110F8"/>
    <w:rsid w:val="00E120FD"/>
    <w:rsid w:val="00E122D8"/>
    <w:rsid w:val="00E12B9D"/>
    <w:rsid w:val="00E13542"/>
    <w:rsid w:val="00E13B19"/>
    <w:rsid w:val="00E149E9"/>
    <w:rsid w:val="00E14FC1"/>
    <w:rsid w:val="00E15648"/>
    <w:rsid w:val="00E15A4A"/>
    <w:rsid w:val="00E15BE0"/>
    <w:rsid w:val="00E15C58"/>
    <w:rsid w:val="00E15F30"/>
    <w:rsid w:val="00E16208"/>
    <w:rsid w:val="00E16513"/>
    <w:rsid w:val="00E166CA"/>
    <w:rsid w:val="00E16B06"/>
    <w:rsid w:val="00E172D0"/>
    <w:rsid w:val="00E17435"/>
    <w:rsid w:val="00E1761A"/>
    <w:rsid w:val="00E17961"/>
    <w:rsid w:val="00E17E39"/>
    <w:rsid w:val="00E17EFF"/>
    <w:rsid w:val="00E200E4"/>
    <w:rsid w:val="00E20233"/>
    <w:rsid w:val="00E20328"/>
    <w:rsid w:val="00E204D2"/>
    <w:rsid w:val="00E205FC"/>
    <w:rsid w:val="00E20628"/>
    <w:rsid w:val="00E20649"/>
    <w:rsid w:val="00E20CC6"/>
    <w:rsid w:val="00E20CF0"/>
    <w:rsid w:val="00E210D1"/>
    <w:rsid w:val="00E21B1D"/>
    <w:rsid w:val="00E22056"/>
    <w:rsid w:val="00E22110"/>
    <w:rsid w:val="00E22E3B"/>
    <w:rsid w:val="00E22FEE"/>
    <w:rsid w:val="00E232A3"/>
    <w:rsid w:val="00E23838"/>
    <w:rsid w:val="00E23CBD"/>
    <w:rsid w:val="00E23D31"/>
    <w:rsid w:val="00E2418A"/>
    <w:rsid w:val="00E242F2"/>
    <w:rsid w:val="00E2473D"/>
    <w:rsid w:val="00E252AD"/>
    <w:rsid w:val="00E25BCA"/>
    <w:rsid w:val="00E26180"/>
    <w:rsid w:val="00E26508"/>
    <w:rsid w:val="00E265DC"/>
    <w:rsid w:val="00E26DF6"/>
    <w:rsid w:val="00E27E3B"/>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2F9"/>
    <w:rsid w:val="00E33726"/>
    <w:rsid w:val="00E33D93"/>
    <w:rsid w:val="00E33DBF"/>
    <w:rsid w:val="00E33E6D"/>
    <w:rsid w:val="00E3421B"/>
    <w:rsid w:val="00E34344"/>
    <w:rsid w:val="00E346B1"/>
    <w:rsid w:val="00E34897"/>
    <w:rsid w:val="00E34C8A"/>
    <w:rsid w:val="00E34EF4"/>
    <w:rsid w:val="00E34EF7"/>
    <w:rsid w:val="00E36048"/>
    <w:rsid w:val="00E36139"/>
    <w:rsid w:val="00E36260"/>
    <w:rsid w:val="00E36C26"/>
    <w:rsid w:val="00E37269"/>
    <w:rsid w:val="00E3749A"/>
    <w:rsid w:val="00E37C88"/>
    <w:rsid w:val="00E37D1E"/>
    <w:rsid w:val="00E4075E"/>
    <w:rsid w:val="00E41222"/>
    <w:rsid w:val="00E4127D"/>
    <w:rsid w:val="00E41454"/>
    <w:rsid w:val="00E4192D"/>
    <w:rsid w:val="00E41A1C"/>
    <w:rsid w:val="00E41CAF"/>
    <w:rsid w:val="00E422A0"/>
    <w:rsid w:val="00E42905"/>
    <w:rsid w:val="00E42F0C"/>
    <w:rsid w:val="00E42F1E"/>
    <w:rsid w:val="00E43258"/>
    <w:rsid w:val="00E433F5"/>
    <w:rsid w:val="00E44509"/>
    <w:rsid w:val="00E44599"/>
    <w:rsid w:val="00E44AD4"/>
    <w:rsid w:val="00E44C26"/>
    <w:rsid w:val="00E452CD"/>
    <w:rsid w:val="00E45A0A"/>
    <w:rsid w:val="00E45BFD"/>
    <w:rsid w:val="00E45EB3"/>
    <w:rsid w:val="00E45F6A"/>
    <w:rsid w:val="00E463ED"/>
    <w:rsid w:val="00E468BF"/>
    <w:rsid w:val="00E468CD"/>
    <w:rsid w:val="00E46C91"/>
    <w:rsid w:val="00E46EAF"/>
    <w:rsid w:val="00E4702B"/>
    <w:rsid w:val="00E47309"/>
    <w:rsid w:val="00E4735C"/>
    <w:rsid w:val="00E475D2"/>
    <w:rsid w:val="00E4783B"/>
    <w:rsid w:val="00E47C5C"/>
    <w:rsid w:val="00E47DF2"/>
    <w:rsid w:val="00E47E04"/>
    <w:rsid w:val="00E47F88"/>
    <w:rsid w:val="00E501C2"/>
    <w:rsid w:val="00E50780"/>
    <w:rsid w:val="00E50CDB"/>
    <w:rsid w:val="00E51409"/>
    <w:rsid w:val="00E518FF"/>
    <w:rsid w:val="00E5222F"/>
    <w:rsid w:val="00E5239F"/>
    <w:rsid w:val="00E52B6A"/>
    <w:rsid w:val="00E52BDE"/>
    <w:rsid w:val="00E52D6E"/>
    <w:rsid w:val="00E52DD5"/>
    <w:rsid w:val="00E52ED3"/>
    <w:rsid w:val="00E5313E"/>
    <w:rsid w:val="00E53410"/>
    <w:rsid w:val="00E53498"/>
    <w:rsid w:val="00E53979"/>
    <w:rsid w:val="00E53CE9"/>
    <w:rsid w:val="00E5460E"/>
    <w:rsid w:val="00E5559D"/>
    <w:rsid w:val="00E55C0B"/>
    <w:rsid w:val="00E55CC0"/>
    <w:rsid w:val="00E55EBB"/>
    <w:rsid w:val="00E5610C"/>
    <w:rsid w:val="00E5626A"/>
    <w:rsid w:val="00E56478"/>
    <w:rsid w:val="00E5676C"/>
    <w:rsid w:val="00E567FC"/>
    <w:rsid w:val="00E56E8D"/>
    <w:rsid w:val="00E56EE0"/>
    <w:rsid w:val="00E573F7"/>
    <w:rsid w:val="00E6045D"/>
    <w:rsid w:val="00E606C6"/>
    <w:rsid w:val="00E60C8B"/>
    <w:rsid w:val="00E612B9"/>
    <w:rsid w:val="00E6162E"/>
    <w:rsid w:val="00E61783"/>
    <w:rsid w:val="00E61932"/>
    <w:rsid w:val="00E6194F"/>
    <w:rsid w:val="00E62222"/>
    <w:rsid w:val="00E622BA"/>
    <w:rsid w:val="00E622C9"/>
    <w:rsid w:val="00E6247A"/>
    <w:rsid w:val="00E6340C"/>
    <w:rsid w:val="00E6345F"/>
    <w:rsid w:val="00E6350C"/>
    <w:rsid w:val="00E636BB"/>
    <w:rsid w:val="00E637AE"/>
    <w:rsid w:val="00E63C21"/>
    <w:rsid w:val="00E63CFD"/>
    <w:rsid w:val="00E63D46"/>
    <w:rsid w:val="00E641F2"/>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63C"/>
    <w:rsid w:val="00E71A52"/>
    <w:rsid w:val="00E72105"/>
    <w:rsid w:val="00E72B1C"/>
    <w:rsid w:val="00E72C63"/>
    <w:rsid w:val="00E73552"/>
    <w:rsid w:val="00E736AA"/>
    <w:rsid w:val="00E73A2F"/>
    <w:rsid w:val="00E73A3B"/>
    <w:rsid w:val="00E7586C"/>
    <w:rsid w:val="00E7637F"/>
    <w:rsid w:val="00E76B3A"/>
    <w:rsid w:val="00E76BC6"/>
    <w:rsid w:val="00E80488"/>
    <w:rsid w:val="00E808C7"/>
    <w:rsid w:val="00E80B7F"/>
    <w:rsid w:val="00E81572"/>
    <w:rsid w:val="00E816E0"/>
    <w:rsid w:val="00E81912"/>
    <w:rsid w:val="00E828F0"/>
    <w:rsid w:val="00E82955"/>
    <w:rsid w:val="00E832F8"/>
    <w:rsid w:val="00E835CA"/>
    <w:rsid w:val="00E8383B"/>
    <w:rsid w:val="00E838E2"/>
    <w:rsid w:val="00E839A1"/>
    <w:rsid w:val="00E83C4C"/>
    <w:rsid w:val="00E84715"/>
    <w:rsid w:val="00E84813"/>
    <w:rsid w:val="00E848B6"/>
    <w:rsid w:val="00E84EE1"/>
    <w:rsid w:val="00E857BB"/>
    <w:rsid w:val="00E85C0F"/>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4FF"/>
    <w:rsid w:val="00E95629"/>
    <w:rsid w:val="00E958A5"/>
    <w:rsid w:val="00E96568"/>
    <w:rsid w:val="00E96AC5"/>
    <w:rsid w:val="00E96BE8"/>
    <w:rsid w:val="00E96CDD"/>
    <w:rsid w:val="00E96E8B"/>
    <w:rsid w:val="00E96EA4"/>
    <w:rsid w:val="00E97DA6"/>
    <w:rsid w:val="00EA0839"/>
    <w:rsid w:val="00EA0E5D"/>
    <w:rsid w:val="00EA0ECA"/>
    <w:rsid w:val="00EA0F34"/>
    <w:rsid w:val="00EA1079"/>
    <w:rsid w:val="00EA131F"/>
    <w:rsid w:val="00EA1414"/>
    <w:rsid w:val="00EA1D12"/>
    <w:rsid w:val="00EA1ECC"/>
    <w:rsid w:val="00EA1EE4"/>
    <w:rsid w:val="00EA23FF"/>
    <w:rsid w:val="00EA27D1"/>
    <w:rsid w:val="00EA2F4B"/>
    <w:rsid w:val="00EA351C"/>
    <w:rsid w:val="00EA4949"/>
    <w:rsid w:val="00EA4B56"/>
    <w:rsid w:val="00EA4ECC"/>
    <w:rsid w:val="00EA50AB"/>
    <w:rsid w:val="00EA52F7"/>
    <w:rsid w:val="00EA57A9"/>
    <w:rsid w:val="00EA5899"/>
    <w:rsid w:val="00EA5992"/>
    <w:rsid w:val="00EA63F2"/>
    <w:rsid w:val="00EA652B"/>
    <w:rsid w:val="00EA66BB"/>
    <w:rsid w:val="00EA6EDA"/>
    <w:rsid w:val="00EA706D"/>
    <w:rsid w:val="00EA729E"/>
    <w:rsid w:val="00EA7F8B"/>
    <w:rsid w:val="00EB0013"/>
    <w:rsid w:val="00EB0568"/>
    <w:rsid w:val="00EB0828"/>
    <w:rsid w:val="00EB0940"/>
    <w:rsid w:val="00EB1644"/>
    <w:rsid w:val="00EB19F2"/>
    <w:rsid w:val="00EB1C75"/>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B24"/>
    <w:rsid w:val="00EB7F61"/>
    <w:rsid w:val="00EC0338"/>
    <w:rsid w:val="00EC04CF"/>
    <w:rsid w:val="00EC04D8"/>
    <w:rsid w:val="00EC1280"/>
    <w:rsid w:val="00EC17F1"/>
    <w:rsid w:val="00EC26E1"/>
    <w:rsid w:val="00EC298C"/>
    <w:rsid w:val="00EC2C26"/>
    <w:rsid w:val="00EC3861"/>
    <w:rsid w:val="00EC4C66"/>
    <w:rsid w:val="00EC4F9F"/>
    <w:rsid w:val="00EC509C"/>
    <w:rsid w:val="00EC5301"/>
    <w:rsid w:val="00EC573F"/>
    <w:rsid w:val="00EC5CA8"/>
    <w:rsid w:val="00EC64B5"/>
    <w:rsid w:val="00EC685F"/>
    <w:rsid w:val="00EC69A8"/>
    <w:rsid w:val="00EC715C"/>
    <w:rsid w:val="00EC761D"/>
    <w:rsid w:val="00ED033E"/>
    <w:rsid w:val="00ED0A62"/>
    <w:rsid w:val="00ED0EFD"/>
    <w:rsid w:val="00ED1F7C"/>
    <w:rsid w:val="00ED2644"/>
    <w:rsid w:val="00ED2D9B"/>
    <w:rsid w:val="00ED2D9C"/>
    <w:rsid w:val="00ED3072"/>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2FED"/>
    <w:rsid w:val="00EE3398"/>
    <w:rsid w:val="00EE3CB6"/>
    <w:rsid w:val="00EE4801"/>
    <w:rsid w:val="00EE4CD3"/>
    <w:rsid w:val="00EE4D66"/>
    <w:rsid w:val="00EE4FDC"/>
    <w:rsid w:val="00EE50D3"/>
    <w:rsid w:val="00EE57BE"/>
    <w:rsid w:val="00EE5AB7"/>
    <w:rsid w:val="00EE5DB0"/>
    <w:rsid w:val="00EE68EE"/>
    <w:rsid w:val="00EE7648"/>
    <w:rsid w:val="00EE76EB"/>
    <w:rsid w:val="00EE77DC"/>
    <w:rsid w:val="00EE7981"/>
    <w:rsid w:val="00EE7A5A"/>
    <w:rsid w:val="00EE7AD7"/>
    <w:rsid w:val="00EE7F79"/>
    <w:rsid w:val="00EF06BF"/>
    <w:rsid w:val="00EF06C6"/>
    <w:rsid w:val="00EF0804"/>
    <w:rsid w:val="00EF101D"/>
    <w:rsid w:val="00EF1C96"/>
    <w:rsid w:val="00EF1DAE"/>
    <w:rsid w:val="00EF1F1B"/>
    <w:rsid w:val="00EF377C"/>
    <w:rsid w:val="00EF383D"/>
    <w:rsid w:val="00EF3D86"/>
    <w:rsid w:val="00EF3DC2"/>
    <w:rsid w:val="00EF3E64"/>
    <w:rsid w:val="00EF3EB6"/>
    <w:rsid w:val="00EF4240"/>
    <w:rsid w:val="00EF4C23"/>
    <w:rsid w:val="00EF4DD2"/>
    <w:rsid w:val="00EF5FD3"/>
    <w:rsid w:val="00EF5FEF"/>
    <w:rsid w:val="00EF6383"/>
    <w:rsid w:val="00EF63D2"/>
    <w:rsid w:val="00EF645D"/>
    <w:rsid w:val="00EF6910"/>
    <w:rsid w:val="00EF7031"/>
    <w:rsid w:val="00EF7198"/>
    <w:rsid w:val="00EF7982"/>
    <w:rsid w:val="00EF7AE9"/>
    <w:rsid w:val="00F00DAC"/>
    <w:rsid w:val="00F01074"/>
    <w:rsid w:val="00F01AB5"/>
    <w:rsid w:val="00F01DBA"/>
    <w:rsid w:val="00F0219A"/>
    <w:rsid w:val="00F025F3"/>
    <w:rsid w:val="00F02687"/>
    <w:rsid w:val="00F02ADE"/>
    <w:rsid w:val="00F03506"/>
    <w:rsid w:val="00F0389E"/>
    <w:rsid w:val="00F03AB4"/>
    <w:rsid w:val="00F03ADD"/>
    <w:rsid w:val="00F043D1"/>
    <w:rsid w:val="00F045AF"/>
    <w:rsid w:val="00F045B2"/>
    <w:rsid w:val="00F0493D"/>
    <w:rsid w:val="00F04CB4"/>
    <w:rsid w:val="00F04D59"/>
    <w:rsid w:val="00F04F22"/>
    <w:rsid w:val="00F05007"/>
    <w:rsid w:val="00F05412"/>
    <w:rsid w:val="00F05839"/>
    <w:rsid w:val="00F05FE2"/>
    <w:rsid w:val="00F067FC"/>
    <w:rsid w:val="00F06B31"/>
    <w:rsid w:val="00F06D75"/>
    <w:rsid w:val="00F071B6"/>
    <w:rsid w:val="00F0738E"/>
    <w:rsid w:val="00F076B0"/>
    <w:rsid w:val="00F1005B"/>
    <w:rsid w:val="00F10540"/>
    <w:rsid w:val="00F108C6"/>
    <w:rsid w:val="00F114C2"/>
    <w:rsid w:val="00F11623"/>
    <w:rsid w:val="00F11808"/>
    <w:rsid w:val="00F11E14"/>
    <w:rsid w:val="00F11E66"/>
    <w:rsid w:val="00F128EA"/>
    <w:rsid w:val="00F12ABA"/>
    <w:rsid w:val="00F130EE"/>
    <w:rsid w:val="00F1311A"/>
    <w:rsid w:val="00F13D3C"/>
    <w:rsid w:val="00F147AC"/>
    <w:rsid w:val="00F14A83"/>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3B1C"/>
    <w:rsid w:val="00F23D1E"/>
    <w:rsid w:val="00F25009"/>
    <w:rsid w:val="00F25738"/>
    <w:rsid w:val="00F261E6"/>
    <w:rsid w:val="00F265EC"/>
    <w:rsid w:val="00F266B1"/>
    <w:rsid w:val="00F26CDA"/>
    <w:rsid w:val="00F27831"/>
    <w:rsid w:val="00F27ADA"/>
    <w:rsid w:val="00F27D0B"/>
    <w:rsid w:val="00F30154"/>
    <w:rsid w:val="00F30AE7"/>
    <w:rsid w:val="00F30B2E"/>
    <w:rsid w:val="00F310CE"/>
    <w:rsid w:val="00F31281"/>
    <w:rsid w:val="00F318D1"/>
    <w:rsid w:val="00F319AD"/>
    <w:rsid w:val="00F31AAA"/>
    <w:rsid w:val="00F31E00"/>
    <w:rsid w:val="00F3224B"/>
    <w:rsid w:val="00F32A4F"/>
    <w:rsid w:val="00F32AA4"/>
    <w:rsid w:val="00F32B2F"/>
    <w:rsid w:val="00F33560"/>
    <w:rsid w:val="00F336AB"/>
    <w:rsid w:val="00F338FF"/>
    <w:rsid w:val="00F3460E"/>
    <w:rsid w:val="00F3473A"/>
    <w:rsid w:val="00F35168"/>
    <w:rsid w:val="00F369F8"/>
    <w:rsid w:val="00F36EB0"/>
    <w:rsid w:val="00F3712D"/>
    <w:rsid w:val="00F37384"/>
    <w:rsid w:val="00F37412"/>
    <w:rsid w:val="00F377D8"/>
    <w:rsid w:val="00F40701"/>
    <w:rsid w:val="00F407CB"/>
    <w:rsid w:val="00F408A1"/>
    <w:rsid w:val="00F408E3"/>
    <w:rsid w:val="00F40912"/>
    <w:rsid w:val="00F40CF7"/>
    <w:rsid w:val="00F413DE"/>
    <w:rsid w:val="00F41917"/>
    <w:rsid w:val="00F41FB5"/>
    <w:rsid w:val="00F422BC"/>
    <w:rsid w:val="00F42776"/>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3B"/>
    <w:rsid w:val="00F515D2"/>
    <w:rsid w:val="00F51642"/>
    <w:rsid w:val="00F5174C"/>
    <w:rsid w:val="00F51BFF"/>
    <w:rsid w:val="00F5206D"/>
    <w:rsid w:val="00F52126"/>
    <w:rsid w:val="00F521B2"/>
    <w:rsid w:val="00F52383"/>
    <w:rsid w:val="00F52B2C"/>
    <w:rsid w:val="00F52CBC"/>
    <w:rsid w:val="00F52F48"/>
    <w:rsid w:val="00F5331E"/>
    <w:rsid w:val="00F539CC"/>
    <w:rsid w:val="00F53BC6"/>
    <w:rsid w:val="00F53D14"/>
    <w:rsid w:val="00F540C0"/>
    <w:rsid w:val="00F541E1"/>
    <w:rsid w:val="00F5458A"/>
    <w:rsid w:val="00F54718"/>
    <w:rsid w:val="00F547BE"/>
    <w:rsid w:val="00F547F5"/>
    <w:rsid w:val="00F55369"/>
    <w:rsid w:val="00F55473"/>
    <w:rsid w:val="00F55505"/>
    <w:rsid w:val="00F555C0"/>
    <w:rsid w:val="00F55EBC"/>
    <w:rsid w:val="00F56093"/>
    <w:rsid w:val="00F564CE"/>
    <w:rsid w:val="00F5654F"/>
    <w:rsid w:val="00F567DB"/>
    <w:rsid w:val="00F571FB"/>
    <w:rsid w:val="00F575DD"/>
    <w:rsid w:val="00F57B5D"/>
    <w:rsid w:val="00F602B7"/>
    <w:rsid w:val="00F614DD"/>
    <w:rsid w:val="00F62034"/>
    <w:rsid w:val="00F6229F"/>
    <w:rsid w:val="00F62AAE"/>
    <w:rsid w:val="00F62AF0"/>
    <w:rsid w:val="00F6315F"/>
    <w:rsid w:val="00F63352"/>
    <w:rsid w:val="00F640FB"/>
    <w:rsid w:val="00F64B57"/>
    <w:rsid w:val="00F64B73"/>
    <w:rsid w:val="00F64F8E"/>
    <w:rsid w:val="00F65195"/>
    <w:rsid w:val="00F654AB"/>
    <w:rsid w:val="00F65A28"/>
    <w:rsid w:val="00F65B64"/>
    <w:rsid w:val="00F65F06"/>
    <w:rsid w:val="00F66025"/>
    <w:rsid w:val="00F66210"/>
    <w:rsid w:val="00F662D3"/>
    <w:rsid w:val="00F662EE"/>
    <w:rsid w:val="00F663BB"/>
    <w:rsid w:val="00F6644C"/>
    <w:rsid w:val="00F6671E"/>
    <w:rsid w:val="00F66C5F"/>
    <w:rsid w:val="00F66CDA"/>
    <w:rsid w:val="00F67558"/>
    <w:rsid w:val="00F67D13"/>
    <w:rsid w:val="00F7024E"/>
    <w:rsid w:val="00F705FE"/>
    <w:rsid w:val="00F70754"/>
    <w:rsid w:val="00F710AB"/>
    <w:rsid w:val="00F7149E"/>
    <w:rsid w:val="00F714AC"/>
    <w:rsid w:val="00F71583"/>
    <w:rsid w:val="00F71636"/>
    <w:rsid w:val="00F71D98"/>
    <w:rsid w:val="00F71FE6"/>
    <w:rsid w:val="00F7200F"/>
    <w:rsid w:val="00F72D0B"/>
    <w:rsid w:val="00F72E59"/>
    <w:rsid w:val="00F73129"/>
    <w:rsid w:val="00F745D1"/>
    <w:rsid w:val="00F746AD"/>
    <w:rsid w:val="00F74E4E"/>
    <w:rsid w:val="00F74FF2"/>
    <w:rsid w:val="00F752BF"/>
    <w:rsid w:val="00F75600"/>
    <w:rsid w:val="00F757B3"/>
    <w:rsid w:val="00F75A4B"/>
    <w:rsid w:val="00F75C16"/>
    <w:rsid w:val="00F75F32"/>
    <w:rsid w:val="00F761C2"/>
    <w:rsid w:val="00F773B2"/>
    <w:rsid w:val="00F7794C"/>
    <w:rsid w:val="00F77BFA"/>
    <w:rsid w:val="00F77D91"/>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3EEA"/>
    <w:rsid w:val="00F842A4"/>
    <w:rsid w:val="00F8531B"/>
    <w:rsid w:val="00F8561A"/>
    <w:rsid w:val="00F85E1E"/>
    <w:rsid w:val="00F85FB2"/>
    <w:rsid w:val="00F862A0"/>
    <w:rsid w:val="00F86A17"/>
    <w:rsid w:val="00F86B2F"/>
    <w:rsid w:val="00F8715B"/>
    <w:rsid w:val="00F87384"/>
    <w:rsid w:val="00F8760C"/>
    <w:rsid w:val="00F879E5"/>
    <w:rsid w:val="00F87BD0"/>
    <w:rsid w:val="00F90356"/>
    <w:rsid w:val="00F90BE1"/>
    <w:rsid w:val="00F913D6"/>
    <w:rsid w:val="00F915EF"/>
    <w:rsid w:val="00F91A00"/>
    <w:rsid w:val="00F91D8B"/>
    <w:rsid w:val="00F92094"/>
    <w:rsid w:val="00F9238B"/>
    <w:rsid w:val="00F93087"/>
    <w:rsid w:val="00F930EF"/>
    <w:rsid w:val="00F9402A"/>
    <w:rsid w:val="00F9454F"/>
    <w:rsid w:val="00F94593"/>
    <w:rsid w:val="00F9477D"/>
    <w:rsid w:val="00F94871"/>
    <w:rsid w:val="00F95D9D"/>
    <w:rsid w:val="00F95E33"/>
    <w:rsid w:val="00F960EC"/>
    <w:rsid w:val="00F969DB"/>
    <w:rsid w:val="00F96A5D"/>
    <w:rsid w:val="00F96C31"/>
    <w:rsid w:val="00F96E7D"/>
    <w:rsid w:val="00F96EF1"/>
    <w:rsid w:val="00F96F78"/>
    <w:rsid w:val="00F97398"/>
    <w:rsid w:val="00FA041E"/>
    <w:rsid w:val="00FA05F4"/>
    <w:rsid w:val="00FA0690"/>
    <w:rsid w:val="00FA17B9"/>
    <w:rsid w:val="00FA1A30"/>
    <w:rsid w:val="00FA1B03"/>
    <w:rsid w:val="00FA229C"/>
    <w:rsid w:val="00FA22A4"/>
    <w:rsid w:val="00FA22CC"/>
    <w:rsid w:val="00FA259E"/>
    <w:rsid w:val="00FA2637"/>
    <w:rsid w:val="00FA34B3"/>
    <w:rsid w:val="00FA3A26"/>
    <w:rsid w:val="00FA3A48"/>
    <w:rsid w:val="00FA3BF4"/>
    <w:rsid w:val="00FA4129"/>
    <w:rsid w:val="00FA439A"/>
    <w:rsid w:val="00FA4C3D"/>
    <w:rsid w:val="00FA4F59"/>
    <w:rsid w:val="00FA528A"/>
    <w:rsid w:val="00FA532C"/>
    <w:rsid w:val="00FA55CB"/>
    <w:rsid w:val="00FA63EC"/>
    <w:rsid w:val="00FA6EF0"/>
    <w:rsid w:val="00FA74BA"/>
    <w:rsid w:val="00FA7B36"/>
    <w:rsid w:val="00FB0039"/>
    <w:rsid w:val="00FB080F"/>
    <w:rsid w:val="00FB0FB2"/>
    <w:rsid w:val="00FB123E"/>
    <w:rsid w:val="00FB1331"/>
    <w:rsid w:val="00FB1993"/>
    <w:rsid w:val="00FB238F"/>
    <w:rsid w:val="00FB2409"/>
    <w:rsid w:val="00FB271D"/>
    <w:rsid w:val="00FB29DB"/>
    <w:rsid w:val="00FB2B3B"/>
    <w:rsid w:val="00FB2EBA"/>
    <w:rsid w:val="00FB3456"/>
    <w:rsid w:val="00FB3596"/>
    <w:rsid w:val="00FB3875"/>
    <w:rsid w:val="00FB3ECF"/>
    <w:rsid w:val="00FB4576"/>
    <w:rsid w:val="00FB48D6"/>
    <w:rsid w:val="00FB509D"/>
    <w:rsid w:val="00FB5365"/>
    <w:rsid w:val="00FB5C39"/>
    <w:rsid w:val="00FB637B"/>
    <w:rsid w:val="00FB6B8E"/>
    <w:rsid w:val="00FB6CF2"/>
    <w:rsid w:val="00FB6E80"/>
    <w:rsid w:val="00FB6EF3"/>
    <w:rsid w:val="00FB6F59"/>
    <w:rsid w:val="00FB72D9"/>
    <w:rsid w:val="00FB743B"/>
    <w:rsid w:val="00FB79E7"/>
    <w:rsid w:val="00FB7BC0"/>
    <w:rsid w:val="00FB7D7B"/>
    <w:rsid w:val="00FC013D"/>
    <w:rsid w:val="00FC09B1"/>
    <w:rsid w:val="00FC0D3F"/>
    <w:rsid w:val="00FC0D78"/>
    <w:rsid w:val="00FC157F"/>
    <w:rsid w:val="00FC1687"/>
    <w:rsid w:val="00FC2361"/>
    <w:rsid w:val="00FC2806"/>
    <w:rsid w:val="00FC28DB"/>
    <w:rsid w:val="00FC306C"/>
    <w:rsid w:val="00FC3263"/>
    <w:rsid w:val="00FC4A02"/>
    <w:rsid w:val="00FC4A45"/>
    <w:rsid w:val="00FC52D9"/>
    <w:rsid w:val="00FC5804"/>
    <w:rsid w:val="00FC586E"/>
    <w:rsid w:val="00FC5C23"/>
    <w:rsid w:val="00FC63D5"/>
    <w:rsid w:val="00FC6581"/>
    <w:rsid w:val="00FC675E"/>
    <w:rsid w:val="00FC682F"/>
    <w:rsid w:val="00FC6BD0"/>
    <w:rsid w:val="00FC6F04"/>
    <w:rsid w:val="00FC7DF3"/>
    <w:rsid w:val="00FD0744"/>
    <w:rsid w:val="00FD15D9"/>
    <w:rsid w:val="00FD16A1"/>
    <w:rsid w:val="00FD22CB"/>
    <w:rsid w:val="00FD2608"/>
    <w:rsid w:val="00FD290A"/>
    <w:rsid w:val="00FD3603"/>
    <w:rsid w:val="00FD387E"/>
    <w:rsid w:val="00FD3CA5"/>
    <w:rsid w:val="00FD3CB1"/>
    <w:rsid w:val="00FD3FDB"/>
    <w:rsid w:val="00FD41F6"/>
    <w:rsid w:val="00FD4AC3"/>
    <w:rsid w:val="00FD4DA0"/>
    <w:rsid w:val="00FD50ED"/>
    <w:rsid w:val="00FD5206"/>
    <w:rsid w:val="00FD561B"/>
    <w:rsid w:val="00FD5889"/>
    <w:rsid w:val="00FD5A53"/>
    <w:rsid w:val="00FD6123"/>
    <w:rsid w:val="00FD645D"/>
    <w:rsid w:val="00FD6506"/>
    <w:rsid w:val="00FD6D3C"/>
    <w:rsid w:val="00FD6F87"/>
    <w:rsid w:val="00FD6FA3"/>
    <w:rsid w:val="00FD736A"/>
    <w:rsid w:val="00FD78AF"/>
    <w:rsid w:val="00FE021D"/>
    <w:rsid w:val="00FE0D14"/>
    <w:rsid w:val="00FE135A"/>
    <w:rsid w:val="00FE221C"/>
    <w:rsid w:val="00FE2222"/>
    <w:rsid w:val="00FE22DF"/>
    <w:rsid w:val="00FE23AD"/>
    <w:rsid w:val="00FE24D0"/>
    <w:rsid w:val="00FE2F48"/>
    <w:rsid w:val="00FE307C"/>
    <w:rsid w:val="00FE435E"/>
    <w:rsid w:val="00FE49AC"/>
    <w:rsid w:val="00FE4EC9"/>
    <w:rsid w:val="00FE4FB6"/>
    <w:rsid w:val="00FE4FE2"/>
    <w:rsid w:val="00FE5042"/>
    <w:rsid w:val="00FE551E"/>
    <w:rsid w:val="00FE556C"/>
    <w:rsid w:val="00FE685C"/>
    <w:rsid w:val="00FF0610"/>
    <w:rsid w:val="00FF08B7"/>
    <w:rsid w:val="00FF0A60"/>
    <w:rsid w:val="00FF1A93"/>
    <w:rsid w:val="00FF1FD2"/>
    <w:rsid w:val="00FF200F"/>
    <w:rsid w:val="00FF2316"/>
    <w:rsid w:val="00FF25D7"/>
    <w:rsid w:val="00FF3111"/>
    <w:rsid w:val="00FF40E7"/>
    <w:rsid w:val="00FF4AF4"/>
    <w:rsid w:val="00FF4D2F"/>
    <w:rsid w:val="00FF5232"/>
    <w:rsid w:val="00FF54F1"/>
    <w:rsid w:val="00FF5D54"/>
    <w:rsid w:val="00FF60C7"/>
    <w:rsid w:val="00FF61F3"/>
    <w:rsid w:val="00FF62F6"/>
    <w:rsid w:val="00FF69EF"/>
    <w:rsid w:val="00FF6DDA"/>
    <w:rsid w:val="00FF7502"/>
    <w:rsid w:val="00FF765B"/>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2895"/>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096E3C"/>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5F2C87"/>
    <w:rPr>
      <w:color w:val="605E5C"/>
      <w:shd w:val="clear" w:color="auto" w:fill="E1DFDD"/>
    </w:rPr>
  </w:style>
  <w:style w:type="character" w:customStyle="1" w:styleId="Mencinsinresolver10">
    <w:name w:val="Mención sin resolver10"/>
    <w:basedOn w:val="Fuentedeprrafopredeter"/>
    <w:uiPriority w:val="99"/>
    <w:semiHidden/>
    <w:unhideWhenUsed/>
    <w:rsid w:val="00330B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1953200467">
              <w:marLeft w:val="0"/>
              <w:marRight w:val="0"/>
              <w:marTop w:val="0"/>
              <w:marBottom w:val="0"/>
              <w:divBdr>
                <w:top w:val="none" w:sz="0" w:space="0" w:color="auto"/>
                <w:left w:val="none" w:sz="0" w:space="0" w:color="auto"/>
                <w:bottom w:val="none" w:sz="0" w:space="0" w:color="auto"/>
                <w:right w:val="none" w:sz="0" w:space="0" w:color="auto"/>
              </w:divBdr>
            </w:div>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1724405012">
          <w:marLeft w:val="0"/>
          <w:marRight w:val="0"/>
          <w:marTop w:val="0"/>
          <w:marBottom w:val="0"/>
          <w:divBdr>
            <w:top w:val="none" w:sz="0" w:space="0" w:color="auto"/>
            <w:left w:val="none" w:sz="0" w:space="0" w:color="auto"/>
            <w:bottom w:val="none" w:sz="0" w:space="0" w:color="auto"/>
            <w:right w:val="none" w:sz="0" w:space="0" w:color="auto"/>
          </w:divBdr>
        </w:div>
        <w:div w:id="91978496">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930275">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44987852">
      <w:bodyDiv w:val="1"/>
      <w:marLeft w:val="0"/>
      <w:marRight w:val="0"/>
      <w:marTop w:val="0"/>
      <w:marBottom w:val="0"/>
      <w:divBdr>
        <w:top w:val="none" w:sz="0" w:space="0" w:color="auto"/>
        <w:left w:val="none" w:sz="0" w:space="0" w:color="auto"/>
        <w:bottom w:val="none" w:sz="0" w:space="0" w:color="auto"/>
        <w:right w:val="none" w:sz="0" w:space="0" w:color="auto"/>
      </w:divBdr>
    </w:div>
    <w:div w:id="355891153">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64607892">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0183241">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2045790774">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44333953">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5466244">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1629896117">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6092582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sChild>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registrocivil.edomex.gob.mx/" TargetMode="External"/><Relationship Id="rId17" Type="http://schemas.openxmlformats.org/officeDocument/2006/relationships/hyperlink" Target="https://registrocivil.edomex.gob.mx/" TargetMode="External"/><Relationship Id="rId25" Type="http://schemas.openxmlformats.org/officeDocument/2006/relationships/hyperlink" Target="https://retys.edomex.gob.mx/cedulainfo/345?"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sistemas2.edomex.gob.mx/TramitesyServicios/Tramite?tram=345&amp;cont=0" TargetMode="External"/><Relationship Id="rId20" Type="http://schemas.openxmlformats.org/officeDocument/2006/relationships/image" Target="media/image8.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istemas2.edomex.gob.mx/TramitesyServicios/Tramite?tram=345&amp;cont=0" TargetMode="External"/><Relationship Id="rId24" Type="http://schemas.openxmlformats.org/officeDocument/2006/relationships/image" Target="media/image12.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header" Target="header1.xml"/><Relationship Id="rId10" Type="http://schemas.openxmlformats.org/officeDocument/2006/relationships/hyperlink" Target="https://www.saimex.org.mx/saimex/solicitud/downloadAttach/1250501.page" TargetMode="External"/><Relationship Id="rId19" Type="http://schemas.openxmlformats.org/officeDocument/2006/relationships/image" Target="media/image7.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footer" Target="footer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9622AF-BF4D-4F13-906E-83CBDE07DE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28</Pages>
  <Words>5107</Words>
  <Characters>28092</Characters>
  <Application>Microsoft Office Word</Application>
  <DocSecurity>0</DocSecurity>
  <Lines>234</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VIRIDIANA SANTANA</cp:lastModifiedBy>
  <cp:revision>3</cp:revision>
  <cp:lastPrinted>2021-11-25T20:49:00Z</cp:lastPrinted>
  <dcterms:created xsi:type="dcterms:W3CDTF">2022-03-04T18:56:00Z</dcterms:created>
  <dcterms:modified xsi:type="dcterms:W3CDTF">2022-03-04T19:07:00Z</dcterms:modified>
</cp:coreProperties>
</file>