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598" w:rsidRPr="002C3EC8" w:rsidRDefault="00991598" w:rsidP="00991598">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3050B">
        <w:rPr>
          <w:rFonts w:ascii="Palatino Linotype" w:eastAsia="Times New Roman" w:hAnsi="Palatino Linotype" w:cs="Arial"/>
          <w:color w:val="000000"/>
          <w:sz w:val="24"/>
          <w:szCs w:val="24"/>
          <w:lang w:eastAsia="es-MX"/>
        </w:rPr>
        <w:t>veinticuatro</w:t>
      </w:r>
      <w:r>
        <w:rPr>
          <w:rFonts w:ascii="Palatino Linotype" w:eastAsia="Times New Roman" w:hAnsi="Palatino Linotype" w:cs="Arial"/>
          <w:color w:val="000000"/>
          <w:sz w:val="24"/>
          <w:szCs w:val="24"/>
          <w:lang w:eastAsia="es-MX"/>
        </w:rPr>
        <w:t xml:space="preserve"> de </w:t>
      </w:r>
      <w:r w:rsidR="0033050B">
        <w:rPr>
          <w:rFonts w:ascii="Palatino Linotype" w:eastAsia="Times New Roman" w:hAnsi="Palatino Linotype" w:cs="Arial"/>
          <w:color w:val="000000"/>
          <w:sz w:val="24"/>
          <w:szCs w:val="24"/>
          <w:lang w:eastAsia="es-MX"/>
        </w:rPr>
        <w:t>agosto</w:t>
      </w:r>
      <w:r w:rsidRPr="002C3EC8">
        <w:rPr>
          <w:rFonts w:ascii="Palatino Linotype" w:eastAsia="Times New Roman" w:hAnsi="Palatino Linotype" w:cs="Arial"/>
          <w:color w:val="000000"/>
          <w:sz w:val="24"/>
          <w:szCs w:val="24"/>
          <w:lang w:eastAsia="es-MX"/>
        </w:rPr>
        <w:t xml:space="preserve"> de dos mil veintidós.</w:t>
      </w:r>
    </w:p>
    <w:p w:rsidR="00991598" w:rsidRPr="002C3EC8" w:rsidRDefault="00991598" w:rsidP="00991598">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011260/INFOEM/IP/RR/2022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 un particular que al momento de ingresar la solicitud</w:t>
      </w:r>
      <w:r>
        <w:rPr>
          <w:rFonts w:ascii="Palatino Linotype" w:hAnsi="Palatino Linotype"/>
          <w:sz w:val="24"/>
        </w:rPr>
        <w:t xml:space="preserve"> de información e interponer el</w:t>
      </w:r>
      <w:r w:rsidRPr="002C3EC8">
        <w:rPr>
          <w:rFonts w:ascii="Palatino Linotype" w:hAnsi="Palatino Linotype"/>
          <w:sz w:val="24"/>
        </w:rPr>
        <w:t xml:space="preserve"> recurso de revisión, no señaló nombre o seudónimo, en lo sucesivo el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2C3EC8">
        <w:rPr>
          <w:rFonts w:ascii="Palatino Linotype" w:hAnsi="Palatino Linotype"/>
          <w:b/>
          <w:sz w:val="24"/>
        </w:rPr>
        <w:t xml:space="preserve">Ayuntamiento de </w:t>
      </w:r>
      <w:r>
        <w:rPr>
          <w:rFonts w:ascii="Palatino Linotype" w:hAnsi="Palatino Linotype"/>
          <w:b/>
          <w:sz w:val="24"/>
        </w:rPr>
        <w:t>Isidro Fabela</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bookmarkStart w:id="0" w:name="_GoBack"/>
      <w:bookmarkEnd w:id="0"/>
    </w:p>
    <w:p w:rsidR="00991598" w:rsidRPr="002C3EC8" w:rsidRDefault="00991598" w:rsidP="00991598">
      <w:pPr>
        <w:tabs>
          <w:tab w:val="left" w:pos="1701"/>
        </w:tabs>
        <w:spacing w:before="240" w:line="360" w:lineRule="auto"/>
        <w:jc w:val="both"/>
        <w:rPr>
          <w:rFonts w:ascii="Palatino Linotype" w:hAnsi="Palatino Linotype" w:cs="Arial"/>
          <w:b/>
          <w:sz w:val="24"/>
        </w:rPr>
      </w:pPr>
    </w:p>
    <w:p w:rsidR="00991598" w:rsidRPr="002C3EC8" w:rsidRDefault="00991598" w:rsidP="00991598">
      <w:pPr>
        <w:pStyle w:val="infoemcitas"/>
        <w:jc w:val="center"/>
        <w:rPr>
          <w:b/>
          <w:bCs/>
          <w:i w:val="0"/>
          <w:iCs/>
          <w:sz w:val="28"/>
          <w:szCs w:val="28"/>
        </w:rPr>
      </w:pPr>
      <w:r w:rsidRPr="002C3EC8">
        <w:rPr>
          <w:b/>
          <w:bCs/>
          <w:i w:val="0"/>
          <w:iCs/>
          <w:sz w:val="28"/>
          <w:szCs w:val="28"/>
        </w:rPr>
        <w:t>A N T E C E D E N T E S   D E L   A S U N T O</w:t>
      </w:r>
    </w:p>
    <w:p w:rsidR="00991598" w:rsidRPr="002C3EC8" w:rsidRDefault="00991598" w:rsidP="00991598">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991598" w:rsidRPr="002C3EC8" w:rsidRDefault="00991598" w:rsidP="00991598">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diez de mayo</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Pr>
          <w:rFonts w:ascii="Palatino Linotype" w:hAnsi="Palatino Linotype" w:cs="Arial"/>
          <w:b/>
          <w:sz w:val="24"/>
        </w:rPr>
        <w:t>00042/ISIFABE/IP/2022</w:t>
      </w:r>
      <w:r w:rsidRPr="002C3EC8">
        <w:rPr>
          <w:rFonts w:ascii="Palatino Linotype" w:hAnsi="Palatino Linotype" w:cs="Arial"/>
          <w:b/>
          <w:sz w:val="24"/>
        </w:rPr>
        <w:t xml:space="preserve">, </w:t>
      </w:r>
      <w:r w:rsidRPr="002C3EC8">
        <w:rPr>
          <w:rFonts w:ascii="Palatino Linotype" w:hAnsi="Palatino Linotype" w:cs="Arial"/>
          <w:sz w:val="24"/>
        </w:rPr>
        <w:t>mediante las cuales solicitó información en el tenor siguiente:</w:t>
      </w:r>
    </w:p>
    <w:p w:rsidR="00991598" w:rsidRPr="001C7F6F" w:rsidRDefault="00991598" w:rsidP="00991598">
      <w:pPr>
        <w:pStyle w:val="INFOEM"/>
        <w:rPr>
          <w:lang w:val="es-ES_tradnl" w:eastAsia="es-ES"/>
        </w:rPr>
      </w:pPr>
      <w:r>
        <w:rPr>
          <w:lang w:val="es-ES_tradnl" w:eastAsia="es-ES"/>
        </w:rPr>
        <w:t>“</w:t>
      </w:r>
      <w:r w:rsidRPr="00991598">
        <w:rPr>
          <w:lang w:val="es-ES_tradnl" w:eastAsia="es-ES"/>
        </w:rPr>
        <w:t xml:space="preserve">Solicito la nómina general así como de los contratos que hayan realizado para la </w:t>
      </w:r>
      <w:proofErr w:type="gramStart"/>
      <w:r w:rsidRPr="00991598">
        <w:rPr>
          <w:lang w:val="es-ES_tradnl" w:eastAsia="es-ES"/>
        </w:rPr>
        <w:t>contratación</w:t>
      </w:r>
      <w:proofErr w:type="gramEnd"/>
      <w:r w:rsidRPr="00991598">
        <w:rPr>
          <w:lang w:val="es-ES_tradnl" w:eastAsia="es-ES"/>
        </w:rPr>
        <w:t xml:space="preserve"> de personal por </w:t>
      </w:r>
      <w:proofErr w:type="spellStart"/>
      <w:r w:rsidRPr="00991598">
        <w:rPr>
          <w:lang w:val="es-ES_tradnl" w:eastAsia="es-ES"/>
        </w:rPr>
        <w:t>homorios</w:t>
      </w:r>
      <w:proofErr w:type="spellEnd"/>
      <w:r w:rsidRPr="001C7F6F">
        <w:rPr>
          <w:lang w:val="es-ES_tradnl" w:eastAsia="es-ES"/>
        </w:rPr>
        <w:t>.</w:t>
      </w:r>
      <w:r>
        <w:rPr>
          <w:lang w:val="es-ES_tradnl" w:eastAsia="es-ES"/>
        </w:rPr>
        <w:t>”(</w:t>
      </w:r>
      <w:proofErr w:type="gramStart"/>
      <w:r>
        <w:rPr>
          <w:lang w:val="es-ES_tradnl" w:eastAsia="es-ES"/>
        </w:rPr>
        <w:t>sic</w:t>
      </w:r>
      <w:proofErr w:type="gramEnd"/>
      <w:r>
        <w:rPr>
          <w:lang w:val="es-ES_tradnl" w:eastAsia="es-ES"/>
        </w:rPr>
        <w:t>)</w:t>
      </w:r>
    </w:p>
    <w:p w:rsidR="00991598" w:rsidRPr="002C3EC8" w:rsidRDefault="00991598" w:rsidP="00991598">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rsidR="00991598" w:rsidRPr="002C3EC8" w:rsidRDefault="00991598" w:rsidP="00991598">
      <w:pPr>
        <w:spacing w:before="240" w:line="360" w:lineRule="auto"/>
        <w:jc w:val="both"/>
        <w:rPr>
          <w:rFonts w:ascii="Palatino Linotype" w:hAnsi="Palatino Linotype" w:cs="Arial"/>
          <w:b/>
          <w:sz w:val="28"/>
        </w:rPr>
      </w:pPr>
      <w:r w:rsidRPr="002C3EC8">
        <w:rPr>
          <w:rFonts w:ascii="Palatino Linotype" w:hAnsi="Palatino Linotype" w:cs="Arial"/>
          <w:b/>
          <w:sz w:val="28"/>
        </w:rPr>
        <w:lastRenderedPageBreak/>
        <w:t xml:space="preserve">SEGUNDO. </w:t>
      </w:r>
      <w:r w:rsidRPr="002C3EC8">
        <w:rPr>
          <w:rFonts w:ascii="Palatino Linotype" w:hAnsi="Palatino Linotype" w:cs="Arial"/>
          <w:b/>
          <w:sz w:val="28"/>
          <w:szCs w:val="20"/>
        </w:rPr>
        <w:t xml:space="preserve">De la </w:t>
      </w:r>
      <w:r>
        <w:rPr>
          <w:rFonts w:ascii="Palatino Linotype" w:hAnsi="Palatino Linotype" w:cs="Arial"/>
          <w:b/>
          <w:sz w:val="28"/>
          <w:szCs w:val="20"/>
        </w:rPr>
        <w:t>solicitud de aclaración</w:t>
      </w:r>
      <w:r w:rsidRPr="002C3EC8">
        <w:rPr>
          <w:rFonts w:ascii="Palatino Linotype" w:hAnsi="Palatino Linotype" w:cs="Arial"/>
          <w:b/>
          <w:sz w:val="28"/>
          <w:szCs w:val="20"/>
        </w:rPr>
        <w:t>.</w:t>
      </w:r>
    </w:p>
    <w:p w:rsidR="00991598" w:rsidRDefault="00991598" w:rsidP="00991598">
      <w:pPr>
        <w:spacing w:before="240" w:line="360" w:lineRule="auto"/>
        <w:jc w:val="both"/>
        <w:rPr>
          <w:rFonts w:ascii="Palatino Linotype" w:hAnsi="Palatino Linotype" w:cs="Arial"/>
          <w:sz w:val="24"/>
          <w:szCs w:val="24"/>
        </w:rPr>
      </w:pPr>
      <w:r w:rsidRPr="00991598">
        <w:rPr>
          <w:rFonts w:ascii="Palatino Linotype" w:hAnsi="Palatino Linotype" w:cs="Arial"/>
          <w:sz w:val="24"/>
          <w:szCs w:val="24"/>
        </w:rPr>
        <w:t xml:space="preserve">En el expediente electrónico </w:t>
      </w:r>
      <w:r w:rsidRPr="00991598">
        <w:rPr>
          <w:rFonts w:ascii="Palatino Linotype" w:hAnsi="Palatino Linotype" w:cs="Arial"/>
          <w:b/>
          <w:sz w:val="24"/>
          <w:szCs w:val="24"/>
        </w:rPr>
        <w:t xml:space="preserve">SAIMEX, </w:t>
      </w:r>
      <w:r w:rsidRPr="00991598">
        <w:rPr>
          <w:rFonts w:ascii="Palatino Linotype" w:hAnsi="Palatino Linotype" w:cs="Arial"/>
          <w:sz w:val="24"/>
          <w:szCs w:val="24"/>
        </w:rPr>
        <w:t xml:space="preserve">se aprecia que el once de mayo de dos mil veintidós, </w:t>
      </w:r>
      <w:r w:rsidRPr="00991598">
        <w:rPr>
          <w:rFonts w:ascii="Palatino Linotype" w:hAnsi="Palatino Linotype" w:cs="Arial"/>
          <w:b/>
          <w:sz w:val="24"/>
          <w:szCs w:val="24"/>
        </w:rPr>
        <w:t xml:space="preserve">El Sujeto Obligado </w:t>
      </w:r>
      <w:r w:rsidRPr="00991598">
        <w:rPr>
          <w:rFonts w:ascii="Palatino Linotype" w:hAnsi="Palatino Linotype" w:cs="Arial"/>
          <w:sz w:val="24"/>
          <w:szCs w:val="24"/>
        </w:rPr>
        <w:t>solicito aclaración a la solicitud de información, resultando de nuestro interés lo siguiente:</w:t>
      </w:r>
    </w:p>
    <w:p w:rsidR="00143FBA" w:rsidRDefault="00991598" w:rsidP="00991598">
      <w:pPr>
        <w:spacing w:after="0" w:line="240" w:lineRule="auto"/>
        <w:ind w:left="567" w:right="567"/>
        <w:jc w:val="both"/>
        <w:rPr>
          <w:rFonts w:ascii="Palatino Linotype" w:hAnsi="Palatino Linotype" w:cs="Arial"/>
          <w:i/>
        </w:rPr>
      </w:pPr>
      <w:r>
        <w:rPr>
          <w:rFonts w:ascii="Palatino Linotype" w:hAnsi="Palatino Linotype" w:cs="Arial"/>
          <w:i/>
        </w:rPr>
        <w:t>“</w:t>
      </w:r>
      <w:r w:rsidRPr="00991598">
        <w:rPr>
          <w:rFonts w:ascii="Palatino Linotype" w:hAnsi="Palatino Linotype" w:cs="Arial"/>
          <w:i/>
        </w:rPr>
        <w:t xml:space="preserve">Con fundamento en el </w:t>
      </w:r>
      <w:r w:rsidR="00FC2A1D" w:rsidRPr="00991598">
        <w:rPr>
          <w:rFonts w:ascii="Palatino Linotype" w:hAnsi="Palatino Linotype" w:cs="Arial"/>
          <w:i/>
        </w:rPr>
        <w:t>artículo</w:t>
      </w:r>
      <w:r w:rsidRPr="00991598">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 </w:t>
      </w:r>
    </w:p>
    <w:p w:rsidR="00143FBA" w:rsidRDefault="00991598" w:rsidP="00991598">
      <w:pPr>
        <w:spacing w:after="0" w:line="240" w:lineRule="auto"/>
        <w:ind w:left="567" w:right="567"/>
        <w:jc w:val="both"/>
        <w:rPr>
          <w:rFonts w:ascii="Palatino Linotype" w:hAnsi="Palatino Linotype" w:cs="Arial"/>
          <w:i/>
        </w:rPr>
      </w:pPr>
      <w:r w:rsidRPr="00991598">
        <w:rPr>
          <w:rFonts w:ascii="Palatino Linotype" w:hAnsi="Palatino Linotype" w:cs="Arial"/>
          <w:i/>
        </w:rPr>
        <w:t xml:space="preserve">Atendiendo lo estipulado en el artículo 159 de la Ley de Transparencia, Acceso a la Información Pública y Protección de Datos Personales del Estado de México y Municipios, en nuestro sujeto Obligado continuaremos atendiendo su solicitud de Información. Gracias. </w:t>
      </w:r>
    </w:p>
    <w:p w:rsidR="00991598" w:rsidRDefault="00991598" w:rsidP="00991598">
      <w:pPr>
        <w:spacing w:after="0" w:line="240" w:lineRule="auto"/>
        <w:ind w:left="567" w:right="567"/>
        <w:jc w:val="both"/>
        <w:rPr>
          <w:rFonts w:ascii="Palatino Linotype" w:hAnsi="Palatino Linotype" w:cs="Arial"/>
          <w:i/>
        </w:rPr>
      </w:pPr>
      <w:r w:rsidRPr="00991598">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143FBA" w:rsidRDefault="00143FBA" w:rsidP="00143FBA">
      <w:pPr>
        <w:spacing w:after="0" w:line="240" w:lineRule="auto"/>
        <w:ind w:left="567" w:right="567"/>
        <w:jc w:val="both"/>
        <w:rPr>
          <w:rFonts w:ascii="Palatino Linotype" w:hAnsi="Palatino Linotype" w:cs="Arial"/>
          <w:i/>
        </w:rPr>
      </w:pPr>
      <w:r w:rsidRPr="00991598">
        <w:rPr>
          <w:rFonts w:ascii="Palatino Linotype" w:hAnsi="Palatino Linotype" w:cs="Arial"/>
          <w:i/>
        </w:rPr>
        <w:t xml:space="preserve">ATENTAMENTE </w:t>
      </w:r>
    </w:p>
    <w:p w:rsidR="00991598" w:rsidRDefault="00991598" w:rsidP="00991598">
      <w:pPr>
        <w:spacing w:after="0" w:line="240" w:lineRule="auto"/>
        <w:ind w:left="567" w:right="567"/>
        <w:jc w:val="both"/>
        <w:rPr>
          <w:rFonts w:ascii="Palatino Linotype" w:hAnsi="Palatino Linotype" w:cs="Arial"/>
          <w:i/>
        </w:rPr>
      </w:pPr>
      <w:r w:rsidRPr="00991598">
        <w:rPr>
          <w:rFonts w:ascii="Palatino Linotype" w:hAnsi="Palatino Linotype" w:cs="Arial"/>
          <w:i/>
        </w:rPr>
        <w:t>MTRO. JUAN MANUEL RUBIN DE CELIS ALBA</w:t>
      </w:r>
    </w:p>
    <w:p w:rsidR="00143FBA" w:rsidRPr="00143FBA" w:rsidRDefault="00143FBA" w:rsidP="00143FBA">
      <w:pPr>
        <w:spacing w:after="0" w:line="240" w:lineRule="auto"/>
        <w:ind w:left="567" w:right="567"/>
        <w:jc w:val="both"/>
        <w:rPr>
          <w:rFonts w:ascii="Palatino Linotype" w:hAnsi="Palatino Linotype" w:cs="Arial"/>
          <w:b/>
          <w:i/>
        </w:rPr>
      </w:pPr>
      <w:r w:rsidRPr="00143FBA">
        <w:rPr>
          <w:rFonts w:ascii="Palatino Linotype" w:hAnsi="Palatino Linotype" w:cs="Arial"/>
          <w:b/>
          <w:i/>
        </w:rPr>
        <w:t xml:space="preserve">Responsable de la Unidad de Información </w:t>
      </w:r>
    </w:p>
    <w:p w:rsidR="00991598" w:rsidRDefault="00991598" w:rsidP="00991598">
      <w:pPr>
        <w:spacing w:after="0" w:line="240" w:lineRule="auto"/>
        <w:ind w:left="567" w:right="567"/>
        <w:jc w:val="both"/>
        <w:rPr>
          <w:rFonts w:ascii="Palatino Linotype" w:hAnsi="Palatino Linotype" w:cs="Arial"/>
          <w:i/>
        </w:rPr>
      </w:pPr>
      <w:r w:rsidRPr="00991598">
        <w:rPr>
          <w:rFonts w:ascii="Palatino Linotype" w:hAnsi="Palatino Linotype" w:cs="Arial"/>
          <w:i/>
        </w:rPr>
        <w:t xml:space="preserve">Ayuntamiento de Isidro Fabela </w:t>
      </w:r>
      <w:r w:rsidRPr="00667998">
        <w:rPr>
          <w:rFonts w:ascii="Palatino Linotype" w:hAnsi="Palatino Linotype" w:cs="Arial"/>
          <w:i/>
        </w:rPr>
        <w:t>“(Sic).</w:t>
      </w:r>
    </w:p>
    <w:p w:rsidR="00143FBA" w:rsidRDefault="00143FBA" w:rsidP="00143FBA">
      <w:pPr>
        <w:spacing w:after="0" w:line="360" w:lineRule="auto"/>
        <w:jc w:val="both"/>
        <w:rPr>
          <w:rFonts w:ascii="Palatino Linotype" w:hAnsi="Palatino Linotype" w:cs="Arial"/>
          <w:b/>
          <w:sz w:val="28"/>
        </w:rPr>
      </w:pPr>
    </w:p>
    <w:p w:rsidR="00143FBA" w:rsidRPr="000256D8" w:rsidRDefault="00143FBA" w:rsidP="00143FBA">
      <w:pPr>
        <w:spacing w:after="0"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De la respuesta de aclaración del particular.</w:t>
      </w:r>
    </w:p>
    <w:p w:rsidR="00143FBA" w:rsidRDefault="00143FBA" w:rsidP="00143FBA">
      <w:pPr>
        <w:spacing w:after="0" w:line="360" w:lineRule="auto"/>
        <w:jc w:val="both"/>
        <w:rPr>
          <w:rFonts w:ascii="Palatino Linotype" w:hAnsi="Palatino Linotype" w:cs="Arial"/>
          <w:sz w:val="24"/>
        </w:rPr>
      </w:pPr>
      <w:r w:rsidRPr="000256D8">
        <w:rPr>
          <w:rFonts w:ascii="Palatino Linotype" w:hAnsi="Palatino Linotype" w:cs="Arial"/>
          <w:sz w:val="24"/>
        </w:rPr>
        <w:t xml:space="preserve">En el expediente electrónico </w:t>
      </w:r>
      <w:r w:rsidRPr="000256D8">
        <w:rPr>
          <w:rFonts w:ascii="Palatino Linotype" w:hAnsi="Palatino Linotype" w:cs="Arial"/>
          <w:b/>
          <w:sz w:val="24"/>
        </w:rPr>
        <w:t>SAIMEX</w:t>
      </w:r>
      <w:r w:rsidRPr="000256D8">
        <w:rPr>
          <w:rFonts w:ascii="Palatino Linotype" w:hAnsi="Palatino Linotype" w:cs="Arial"/>
          <w:sz w:val="24"/>
        </w:rPr>
        <w:t>, se aprecia que el</w:t>
      </w:r>
      <w:r>
        <w:rPr>
          <w:rFonts w:ascii="Palatino Linotype" w:hAnsi="Palatino Linotype" w:cs="Arial"/>
          <w:sz w:val="24"/>
        </w:rPr>
        <w:t xml:space="preserve"> día dieciocho de mayo del dos mil veintidós, </w:t>
      </w:r>
      <w:r w:rsidR="0033050B">
        <w:rPr>
          <w:rFonts w:ascii="Palatino Linotype" w:hAnsi="Palatino Linotype" w:cs="Arial"/>
          <w:sz w:val="24"/>
        </w:rPr>
        <w:t xml:space="preserve">el hoy Recurrente </w:t>
      </w:r>
      <w:r>
        <w:rPr>
          <w:rFonts w:ascii="Palatino Linotype" w:hAnsi="Palatino Linotype" w:cs="Arial"/>
          <w:sz w:val="24"/>
        </w:rPr>
        <w:t>señaló lo siguiente:</w:t>
      </w:r>
    </w:p>
    <w:p w:rsidR="00143FBA" w:rsidRDefault="00143FBA" w:rsidP="00143FBA">
      <w:pPr>
        <w:spacing w:after="0" w:line="360" w:lineRule="auto"/>
        <w:jc w:val="both"/>
        <w:rPr>
          <w:rFonts w:ascii="Palatino Linotype" w:hAnsi="Palatino Linotype" w:cs="Arial"/>
          <w:sz w:val="24"/>
        </w:rPr>
      </w:pPr>
    </w:p>
    <w:p w:rsidR="00143FBA" w:rsidRDefault="00143FBA" w:rsidP="00143FBA">
      <w:pPr>
        <w:spacing w:after="0" w:line="240" w:lineRule="auto"/>
        <w:ind w:left="567" w:right="567"/>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w:t>
      </w:r>
      <w:r w:rsidRPr="00143FBA">
        <w:rPr>
          <w:rFonts w:ascii="Palatino Linotype" w:eastAsia="Times New Roman" w:hAnsi="Palatino Linotype" w:cs="Times New Roman"/>
          <w:bCs/>
          <w:i/>
          <w:iCs/>
          <w:lang w:eastAsia="es-MX"/>
        </w:rPr>
        <w:t>Solicito la nómina general del 1 de enero al 15 de mayo del presente año, así como de todos los contratos que hayan realizado para la contratación de personal por honorarios o comodato del 1de enero al 15 de mayo del presente anualidad. De su sujeto obligado</w:t>
      </w:r>
      <w:r>
        <w:rPr>
          <w:rFonts w:ascii="Palatino Linotype" w:eastAsia="Times New Roman" w:hAnsi="Palatino Linotype" w:cs="Times New Roman"/>
          <w:i/>
          <w:iCs/>
          <w:lang w:eastAsia="es-MX"/>
        </w:rPr>
        <w:t>” (Sic)</w:t>
      </w:r>
    </w:p>
    <w:p w:rsidR="00143FBA" w:rsidRDefault="00143FBA" w:rsidP="00143FBA">
      <w:pPr>
        <w:spacing w:after="0" w:line="240" w:lineRule="auto"/>
        <w:ind w:left="567" w:right="567"/>
        <w:jc w:val="both"/>
        <w:rPr>
          <w:rFonts w:ascii="Palatino Linotype" w:hAnsi="Palatino Linotype" w:cs="Arial"/>
          <w:b/>
          <w:sz w:val="24"/>
        </w:rPr>
      </w:pPr>
    </w:p>
    <w:p w:rsidR="003A00B9" w:rsidRDefault="003A00B9" w:rsidP="00143FBA">
      <w:pPr>
        <w:spacing w:after="0" w:line="360" w:lineRule="auto"/>
        <w:jc w:val="both"/>
        <w:rPr>
          <w:rFonts w:ascii="Palatino Linotype" w:hAnsi="Palatino Linotype" w:cs="Arial"/>
          <w:b/>
          <w:sz w:val="28"/>
        </w:rPr>
      </w:pPr>
    </w:p>
    <w:p w:rsidR="00143FBA" w:rsidRDefault="00143FBA" w:rsidP="00143FBA">
      <w:pPr>
        <w:spacing w:after="0" w:line="360" w:lineRule="auto"/>
        <w:jc w:val="both"/>
        <w:rPr>
          <w:rFonts w:ascii="Palatino Linotype" w:hAnsi="Palatino Linotype" w:cs="Arial"/>
          <w:b/>
          <w:sz w:val="28"/>
        </w:rPr>
      </w:pPr>
      <w:r>
        <w:rPr>
          <w:rFonts w:ascii="Palatino Linotype" w:hAnsi="Palatino Linotype" w:cs="Arial"/>
          <w:b/>
          <w:sz w:val="28"/>
        </w:rPr>
        <w:t>CUART</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entrega de información u orientación</w:t>
      </w:r>
      <w:r w:rsidRPr="00165D6E">
        <w:rPr>
          <w:rFonts w:ascii="Palatino Linotype" w:hAnsi="Palatino Linotype" w:cs="Arial"/>
          <w:b/>
          <w:sz w:val="28"/>
          <w:szCs w:val="20"/>
        </w:rPr>
        <w:t>.</w:t>
      </w:r>
    </w:p>
    <w:p w:rsidR="00143FBA" w:rsidRDefault="00143FBA" w:rsidP="00143FBA">
      <w:pPr>
        <w:pStyle w:val="Sinespaciado"/>
        <w:spacing w:line="360" w:lineRule="auto"/>
        <w:jc w:val="both"/>
        <w:rPr>
          <w:rFonts w:ascii="Palatino Linotype" w:hAnsi="Palatino Linotype" w:cs="Arial"/>
        </w:rPr>
      </w:pPr>
      <w:r w:rsidRPr="00D67FC4">
        <w:rPr>
          <w:rFonts w:ascii="Palatino Linotype" w:hAnsi="Palatino Linotype"/>
        </w:rPr>
        <w:lastRenderedPageBreak/>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0D47CF">
        <w:rPr>
          <w:rFonts w:ascii="Palatino Linotype" w:hAnsi="Palatino Linotype" w:cs="Arial"/>
        </w:rPr>
        <w:t>siete de junio</w:t>
      </w:r>
      <w:r>
        <w:rPr>
          <w:rFonts w:ascii="Palatino Linotype" w:hAnsi="Palatino Linotype" w:cs="Arial"/>
        </w:rPr>
        <w:t xml:space="preserv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rsidR="00143FBA" w:rsidRPr="00E818A5" w:rsidRDefault="00143FBA" w:rsidP="00143FBA">
      <w:pPr>
        <w:spacing w:after="0" w:line="360" w:lineRule="auto"/>
        <w:jc w:val="both"/>
        <w:rPr>
          <w:rFonts w:ascii="Palatino Linotype" w:hAnsi="Palatino Linotype" w:cs="Arial"/>
          <w:sz w:val="24"/>
        </w:rPr>
      </w:pPr>
    </w:p>
    <w:p w:rsidR="00233380" w:rsidRPr="00233380" w:rsidRDefault="00143FBA" w:rsidP="00233380">
      <w:pPr>
        <w:spacing w:after="0" w:line="240" w:lineRule="auto"/>
        <w:ind w:left="567" w:right="567"/>
        <w:jc w:val="both"/>
        <w:rPr>
          <w:rFonts w:ascii="Palatino Linotype" w:hAnsi="Palatino Linotype" w:cs="Arial"/>
          <w:i/>
        </w:rPr>
      </w:pPr>
      <w:r>
        <w:rPr>
          <w:rFonts w:ascii="Palatino Linotype" w:hAnsi="Palatino Linotype" w:cs="Arial"/>
          <w:i/>
        </w:rPr>
        <w:t>“</w:t>
      </w:r>
      <w:r w:rsidR="00233380" w:rsidRPr="00233380">
        <w:rPr>
          <w:rFonts w:ascii="Palatino Linotype" w:hAnsi="Palatino Linotype" w:cs="Arial"/>
          <w:i/>
        </w:rPr>
        <w:t>Con fundamento en el artículo 163 de la Ley de Transparencia y Acceso a la Información Pública del Estado de México y Municipios, le contestamos que:</w:t>
      </w:r>
    </w:p>
    <w:p w:rsidR="00233380" w:rsidRDefault="00233380" w:rsidP="00233380">
      <w:pPr>
        <w:spacing w:after="0" w:line="240" w:lineRule="auto"/>
        <w:ind w:left="567" w:right="567"/>
        <w:jc w:val="both"/>
        <w:rPr>
          <w:rFonts w:ascii="Palatino Linotype" w:hAnsi="Palatino Linotype" w:cs="Arial"/>
          <w:i/>
        </w:rPr>
      </w:pPr>
    </w:p>
    <w:p w:rsidR="00233380" w:rsidRPr="00233380" w:rsidRDefault="00233380" w:rsidP="00233380">
      <w:pPr>
        <w:spacing w:after="0" w:line="240" w:lineRule="auto"/>
        <w:ind w:left="567" w:right="567"/>
        <w:jc w:val="both"/>
        <w:rPr>
          <w:rFonts w:ascii="Palatino Linotype" w:hAnsi="Palatino Linotype" w:cs="Arial"/>
          <w:i/>
        </w:rPr>
      </w:pPr>
      <w:r w:rsidRPr="00233380">
        <w:rPr>
          <w:rFonts w:ascii="Palatino Linotype" w:hAnsi="Palatino Linotype" w:cs="Arial"/>
          <w:i/>
        </w:rPr>
        <w:t>Con fundamento por lo dispuesto en el artículo 53 fracción II de la Ley de Transparencia, Acceso a la Información Pública y Protección de Datos Personales del Estado de México y Municipios y respecto a su solicitud de Información solicitada, nos permitimos dar respuesta mediante anexo electrónico lo siguiente:</w:t>
      </w:r>
    </w:p>
    <w:p w:rsidR="00233380" w:rsidRPr="00233380" w:rsidRDefault="00233380" w:rsidP="00233380">
      <w:pPr>
        <w:spacing w:after="0" w:line="240" w:lineRule="auto"/>
        <w:ind w:left="567" w:right="567"/>
        <w:jc w:val="both"/>
        <w:rPr>
          <w:rFonts w:ascii="Palatino Linotype" w:hAnsi="Palatino Linotype" w:cs="Arial"/>
          <w:i/>
        </w:rPr>
      </w:pPr>
      <w:r w:rsidRPr="00233380">
        <w:rPr>
          <w:rFonts w:ascii="Palatino Linotype" w:hAnsi="Palatino Linotype" w:cs="Arial"/>
          <w:i/>
        </w:rPr>
        <w:t>ATENTAMENTE</w:t>
      </w:r>
    </w:p>
    <w:p w:rsidR="00143FBA" w:rsidRDefault="00233380" w:rsidP="00233380">
      <w:pPr>
        <w:spacing w:after="0" w:line="240" w:lineRule="auto"/>
        <w:ind w:left="567" w:right="567"/>
        <w:jc w:val="both"/>
        <w:rPr>
          <w:rFonts w:ascii="Palatino Linotype" w:hAnsi="Palatino Linotype" w:cs="Arial"/>
          <w:i/>
        </w:rPr>
      </w:pPr>
      <w:r w:rsidRPr="00233380">
        <w:rPr>
          <w:rFonts w:ascii="Palatino Linotype" w:hAnsi="Palatino Linotype" w:cs="Arial"/>
          <w:i/>
        </w:rPr>
        <w:t xml:space="preserve">MTRO. JUAN MANUEL RUBIN DE CELIS ALBA </w:t>
      </w:r>
      <w:r w:rsidR="00143FBA" w:rsidRPr="00667998">
        <w:rPr>
          <w:rFonts w:ascii="Palatino Linotype" w:hAnsi="Palatino Linotype" w:cs="Arial"/>
          <w:i/>
        </w:rPr>
        <w:t>“(Sic).</w:t>
      </w:r>
    </w:p>
    <w:p w:rsidR="00143FBA" w:rsidRPr="00515DC5" w:rsidRDefault="00143FBA" w:rsidP="00143FBA">
      <w:pPr>
        <w:spacing w:after="0" w:line="240" w:lineRule="auto"/>
        <w:ind w:right="567"/>
        <w:jc w:val="both"/>
        <w:rPr>
          <w:rFonts w:ascii="Palatino Linotype" w:hAnsi="Palatino Linotype" w:cs="Arial"/>
          <w:i/>
          <w:sz w:val="24"/>
        </w:rPr>
      </w:pPr>
    </w:p>
    <w:p w:rsidR="00143FBA" w:rsidRDefault="00143FBA" w:rsidP="00143FBA">
      <w:pPr>
        <w:spacing w:after="0" w:line="240" w:lineRule="auto"/>
        <w:ind w:right="567"/>
        <w:jc w:val="both"/>
        <w:rPr>
          <w:rFonts w:ascii="Palatino Linotype" w:hAnsi="Palatino Linotype" w:cs="Arial"/>
        </w:rPr>
      </w:pPr>
    </w:p>
    <w:p w:rsidR="00143FBA" w:rsidRDefault="00143FBA" w:rsidP="000D47CF">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sidR="00233380">
        <w:rPr>
          <w:rFonts w:ascii="Palatino Linotype" w:hAnsi="Palatino Linotype" w:cs="Arial"/>
          <w:sz w:val="24"/>
          <w:szCs w:val="24"/>
        </w:rPr>
        <w:t>los</w:t>
      </w:r>
      <w:r w:rsidRPr="006F3258">
        <w:rPr>
          <w:rFonts w:ascii="Palatino Linotype" w:hAnsi="Palatino Linotype" w:cs="Arial"/>
          <w:sz w:val="24"/>
          <w:szCs w:val="24"/>
        </w:rPr>
        <w:t xml:space="preserve"> archivo</w:t>
      </w:r>
      <w:r w:rsidR="00233380">
        <w:rPr>
          <w:rFonts w:ascii="Palatino Linotype" w:hAnsi="Palatino Linotype" w:cs="Arial"/>
          <w:sz w:val="24"/>
          <w:szCs w:val="24"/>
        </w:rPr>
        <w:t>s</w:t>
      </w:r>
      <w:r w:rsidRPr="006F3258">
        <w:rPr>
          <w:rFonts w:ascii="Palatino Linotype" w:hAnsi="Palatino Linotype" w:cs="Arial"/>
          <w:sz w:val="24"/>
          <w:szCs w:val="24"/>
        </w:rPr>
        <w:t xml:space="preserve"> electrónico</w:t>
      </w:r>
      <w:r w:rsidR="00233380">
        <w:rPr>
          <w:rFonts w:ascii="Palatino Linotype" w:hAnsi="Palatino Linotype" w:cs="Arial"/>
          <w:sz w:val="24"/>
          <w:szCs w:val="24"/>
        </w:rPr>
        <w:t>s</w:t>
      </w:r>
      <w:r w:rsidRPr="006F3258">
        <w:rPr>
          <w:rFonts w:ascii="Palatino Linotype" w:hAnsi="Palatino Linotype" w:cs="Arial"/>
          <w:sz w:val="24"/>
          <w:szCs w:val="24"/>
        </w:rPr>
        <w:t xml:space="preserve"> denominado</w:t>
      </w:r>
      <w:r w:rsidR="00233380">
        <w:rPr>
          <w:rFonts w:ascii="Palatino Linotype" w:hAnsi="Palatino Linotype" w:cs="Arial"/>
          <w:sz w:val="24"/>
          <w:szCs w:val="24"/>
        </w:rPr>
        <w:t>s</w:t>
      </w:r>
      <w:r w:rsidRPr="006F3258">
        <w:rPr>
          <w:rFonts w:ascii="Palatino Linotype" w:hAnsi="Palatino Linotype" w:cs="Arial"/>
          <w:sz w:val="24"/>
          <w:szCs w:val="24"/>
        </w:rPr>
        <w:t xml:space="preserve"> </w:t>
      </w:r>
      <w:bookmarkEnd w:id="1"/>
      <w:r w:rsidRPr="0033050B">
        <w:rPr>
          <w:rFonts w:ascii="Palatino Linotype" w:hAnsi="Palatino Linotype" w:cs="Arial"/>
          <w:b/>
          <w:sz w:val="24"/>
          <w:szCs w:val="24"/>
        </w:rPr>
        <w:t>“</w:t>
      </w:r>
      <w:r w:rsidR="000D47CF" w:rsidRPr="0033050B">
        <w:rPr>
          <w:rFonts w:ascii="Palatino Linotype" w:hAnsi="Palatino Linotype" w:cs="Arial"/>
          <w:b/>
          <w:i/>
          <w:sz w:val="24"/>
          <w:szCs w:val="24"/>
        </w:rPr>
        <w:t>16 AL 30 DE ABRIL.pdf</w:t>
      </w:r>
      <w:r w:rsidR="00233380" w:rsidRPr="0033050B">
        <w:rPr>
          <w:rFonts w:ascii="Palatino Linotype" w:hAnsi="Palatino Linotype" w:cs="Arial"/>
          <w:b/>
          <w:i/>
          <w:sz w:val="24"/>
          <w:szCs w:val="24"/>
        </w:rPr>
        <w:t xml:space="preserve">”, </w:t>
      </w:r>
      <w:r w:rsidR="000D47CF" w:rsidRPr="0033050B">
        <w:rPr>
          <w:rFonts w:ascii="Palatino Linotype" w:hAnsi="Palatino Linotype" w:cs="Arial"/>
          <w:b/>
          <w:i/>
          <w:sz w:val="24"/>
          <w:szCs w:val="24"/>
        </w:rPr>
        <w:t>1 AL 15 DE ENERO.pdf”, “16 AL 28 DE FEBRERO.pdf”, “1 ASL 15 DE MAYO 2.pdf”, “16 AL 28 DE FEBRERO 2.pdf”, “1 AL 15 DE ABRIL 2.pdf”, “16 AL 30 DE ABRIL 2.pdf”, “16 AL 31 DE MARZO.pdf”, “OFICIO DE RESPUESTA.pdf”, “1 AL 15 DE MAYO.pdf”, “16 AL 31 DE ENERO.pdf”, “1 AL 15 DE FEBRERO.pdf”, “1 AL 15 DE ABRIL.pdf”</w:t>
      </w:r>
      <w:r w:rsidR="00233380" w:rsidRPr="0033050B">
        <w:rPr>
          <w:rFonts w:ascii="Palatino Linotype" w:hAnsi="Palatino Linotype" w:cs="Arial"/>
          <w:b/>
          <w:i/>
          <w:sz w:val="24"/>
          <w:szCs w:val="24"/>
        </w:rPr>
        <w:t>, “</w:t>
      </w:r>
      <w:r w:rsidR="000D47CF" w:rsidRPr="0033050B">
        <w:rPr>
          <w:rFonts w:ascii="Palatino Linotype" w:hAnsi="Palatino Linotype" w:cs="Arial"/>
          <w:b/>
          <w:i/>
          <w:sz w:val="24"/>
          <w:szCs w:val="24"/>
        </w:rPr>
        <w:t>1AL 15 DE MARZO.pdf</w:t>
      </w:r>
      <w:r w:rsidRPr="0033050B">
        <w:rPr>
          <w:rFonts w:ascii="Palatino Linotype" w:hAnsi="Palatino Linotype" w:cs="Arial"/>
          <w:b/>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rsidR="00143FBA" w:rsidRDefault="00143FBA" w:rsidP="00143FBA">
      <w:pPr>
        <w:spacing w:after="0" w:line="360" w:lineRule="auto"/>
        <w:jc w:val="both"/>
        <w:rPr>
          <w:rFonts w:ascii="Palatino Linotype" w:hAnsi="Palatino Linotype" w:cs="Arial"/>
          <w:b/>
          <w:sz w:val="28"/>
        </w:rPr>
      </w:pPr>
    </w:p>
    <w:p w:rsidR="00991598" w:rsidRPr="002C3EC8" w:rsidRDefault="00233380" w:rsidP="00991598">
      <w:pPr>
        <w:spacing w:before="240" w:line="360" w:lineRule="auto"/>
        <w:jc w:val="both"/>
        <w:rPr>
          <w:rFonts w:ascii="Palatino Linotype" w:hAnsi="Palatino Linotype" w:cs="Arial"/>
          <w:b/>
          <w:sz w:val="28"/>
        </w:rPr>
      </w:pPr>
      <w:r>
        <w:rPr>
          <w:rFonts w:ascii="Palatino Linotype" w:hAnsi="Palatino Linotype" w:cs="Arial"/>
          <w:b/>
          <w:sz w:val="28"/>
        </w:rPr>
        <w:t>QUINT</w:t>
      </w:r>
      <w:r w:rsidR="00991598" w:rsidRPr="002C3EC8">
        <w:rPr>
          <w:rFonts w:ascii="Palatino Linotype" w:hAnsi="Palatino Linotype" w:cs="Arial"/>
          <w:b/>
          <w:sz w:val="28"/>
        </w:rPr>
        <w:t xml:space="preserve">O. </w:t>
      </w:r>
      <w:r w:rsidR="00991598" w:rsidRPr="002C3EC8">
        <w:rPr>
          <w:rFonts w:ascii="Palatino Linotype" w:hAnsi="Palatino Linotype"/>
          <w:b/>
          <w:sz w:val="28"/>
        </w:rPr>
        <w:t>Del recurso de revisión.</w:t>
      </w:r>
    </w:p>
    <w:p w:rsidR="00991598" w:rsidRDefault="00991598" w:rsidP="00991598">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233380">
        <w:rPr>
          <w:rFonts w:ascii="Palatino Linotype" w:hAnsi="Palatino Linotype" w:cs="Arial"/>
          <w:b/>
          <w:sz w:val="24"/>
          <w:szCs w:val="24"/>
        </w:rPr>
        <w:t>diez</w:t>
      </w:r>
      <w:r w:rsidR="00FC2A1D">
        <w:rPr>
          <w:rFonts w:ascii="Palatino Linotype" w:hAnsi="Palatino Linotype" w:cs="Arial"/>
          <w:b/>
          <w:sz w:val="24"/>
          <w:szCs w:val="24"/>
        </w:rPr>
        <w:t xml:space="preserve"> </w:t>
      </w:r>
      <w:r>
        <w:rPr>
          <w:rFonts w:ascii="Palatino Linotype" w:hAnsi="Palatino Linotype" w:cs="Arial"/>
          <w:b/>
          <w:sz w:val="24"/>
          <w:szCs w:val="24"/>
        </w:rPr>
        <w:t>de junio</w:t>
      </w:r>
      <w:r w:rsidRPr="002C3EC8">
        <w:rPr>
          <w:rFonts w:ascii="Palatino Linotype" w:hAnsi="Palatino Linotype" w:cs="Arial"/>
          <w:sz w:val="24"/>
          <w:szCs w:val="24"/>
        </w:rPr>
        <w:t xml:space="preserve"> de dos mil veintidós, </w:t>
      </w:r>
      <w:r>
        <w:rPr>
          <w:rFonts w:ascii="Palatino Linotype" w:hAnsi="Palatino Linotype" w:cs="Arial"/>
          <w:sz w:val="24"/>
          <w:szCs w:val="24"/>
        </w:rPr>
        <w:t xml:space="preserve">el cual fue </w:t>
      </w:r>
      <w:r>
        <w:rPr>
          <w:rFonts w:ascii="Palatino Linotype" w:hAnsi="Palatino Linotype" w:cs="Arial"/>
          <w:sz w:val="24"/>
          <w:szCs w:val="24"/>
        </w:rPr>
        <w:lastRenderedPageBreak/>
        <w:t>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w:t>
      </w:r>
      <w:r w:rsidR="00233380">
        <w:rPr>
          <w:rFonts w:ascii="Palatino Linotype" w:hAnsi="Palatino Linotype" w:cs="Arial"/>
          <w:b/>
          <w:sz w:val="24"/>
          <w:szCs w:val="24"/>
        </w:rPr>
        <w:t>11260</w:t>
      </w:r>
      <w:r>
        <w:rPr>
          <w:rFonts w:ascii="Palatino Linotype" w:hAnsi="Palatino Linotype" w:cs="Arial"/>
          <w:b/>
          <w:sz w:val="24"/>
          <w:szCs w:val="24"/>
        </w:rPr>
        <w:t>/INFOEM/IP/RR/2022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rsidR="00991598" w:rsidRPr="0033050B" w:rsidRDefault="00991598" w:rsidP="0033050B">
      <w:pPr>
        <w:pStyle w:val="Prrafodelista"/>
        <w:numPr>
          <w:ilvl w:val="0"/>
          <w:numId w:val="13"/>
        </w:numPr>
        <w:spacing w:before="240" w:line="360" w:lineRule="auto"/>
        <w:jc w:val="both"/>
        <w:rPr>
          <w:rFonts w:ascii="Palatino Linotype" w:hAnsi="Palatino Linotype" w:cs="Arial"/>
          <w:b/>
          <w:i/>
        </w:rPr>
      </w:pPr>
      <w:r w:rsidRPr="0033050B">
        <w:rPr>
          <w:rFonts w:ascii="Palatino Linotype" w:hAnsi="Palatino Linotype" w:cs="Arial"/>
          <w:b/>
          <w:i/>
        </w:rPr>
        <w:t>Acto impugnado:</w:t>
      </w:r>
    </w:p>
    <w:p w:rsidR="00991598" w:rsidRPr="009068C9" w:rsidRDefault="00991598" w:rsidP="00991598">
      <w:pPr>
        <w:spacing w:before="240" w:line="360" w:lineRule="auto"/>
        <w:jc w:val="both"/>
        <w:rPr>
          <w:rFonts w:ascii="Palatino Linotype" w:hAnsi="Palatino Linotype" w:cs="Arial"/>
          <w:i/>
          <w:sz w:val="24"/>
          <w:szCs w:val="24"/>
        </w:rPr>
      </w:pPr>
      <w:r>
        <w:rPr>
          <w:rFonts w:ascii="Palatino Linotype" w:hAnsi="Palatino Linotype" w:cs="Arial"/>
          <w:i/>
          <w:sz w:val="24"/>
          <w:szCs w:val="24"/>
        </w:rPr>
        <w:t>“</w:t>
      </w:r>
      <w:r w:rsidR="00DD3A8A" w:rsidRPr="00DD3A8A">
        <w:rPr>
          <w:rFonts w:ascii="Palatino Linotype" w:hAnsi="Palatino Linotype" w:cs="Arial"/>
          <w:i/>
          <w:sz w:val="24"/>
          <w:szCs w:val="24"/>
        </w:rPr>
        <w:t>1. No es un formato oficial. 2. No viene como versión pública ya no cumple con los establecido en los lineamientos de versiones públicas</w:t>
      </w:r>
      <w:r>
        <w:rPr>
          <w:rFonts w:ascii="Palatino Linotype" w:hAnsi="Palatino Linotype" w:cs="Arial"/>
          <w:i/>
          <w:sz w:val="24"/>
          <w:szCs w:val="24"/>
        </w:rPr>
        <w:t>” (sic)</w:t>
      </w:r>
    </w:p>
    <w:p w:rsidR="00991598" w:rsidRPr="0033050B" w:rsidRDefault="00991598" w:rsidP="0033050B">
      <w:pPr>
        <w:pStyle w:val="Prrafodelista"/>
        <w:numPr>
          <w:ilvl w:val="0"/>
          <w:numId w:val="13"/>
        </w:numPr>
        <w:spacing w:before="240" w:line="360" w:lineRule="auto"/>
        <w:jc w:val="both"/>
        <w:rPr>
          <w:rFonts w:ascii="Palatino Linotype" w:hAnsi="Palatino Linotype" w:cs="Arial"/>
          <w:b/>
          <w:i/>
        </w:rPr>
      </w:pPr>
      <w:r w:rsidRPr="0033050B">
        <w:rPr>
          <w:rFonts w:ascii="Palatino Linotype" w:hAnsi="Palatino Linotype" w:cs="Arial"/>
          <w:b/>
          <w:i/>
        </w:rPr>
        <w:t>Razones o motivos de inconformidad</w:t>
      </w:r>
    </w:p>
    <w:p w:rsidR="00991598" w:rsidRPr="009068C9" w:rsidRDefault="00991598" w:rsidP="00991598">
      <w:pPr>
        <w:spacing w:before="240" w:line="360" w:lineRule="auto"/>
        <w:jc w:val="both"/>
        <w:rPr>
          <w:rFonts w:ascii="Palatino Linotype" w:hAnsi="Palatino Linotype" w:cs="Arial"/>
          <w:i/>
          <w:sz w:val="24"/>
          <w:szCs w:val="24"/>
        </w:rPr>
      </w:pPr>
      <w:r>
        <w:rPr>
          <w:rFonts w:ascii="Palatino Linotype" w:hAnsi="Palatino Linotype" w:cs="Arial"/>
          <w:i/>
          <w:sz w:val="24"/>
          <w:szCs w:val="24"/>
        </w:rPr>
        <w:t>“</w:t>
      </w:r>
      <w:r w:rsidR="00DD3A8A" w:rsidRPr="00DD3A8A">
        <w:rPr>
          <w:rFonts w:ascii="Palatino Linotype" w:hAnsi="Palatino Linotype" w:cs="Arial"/>
          <w:i/>
          <w:sz w:val="24"/>
          <w:szCs w:val="24"/>
        </w:rPr>
        <w:t xml:space="preserve">No cumple las </w:t>
      </w:r>
      <w:r w:rsidR="00C04899" w:rsidRPr="00DD3A8A">
        <w:rPr>
          <w:rFonts w:ascii="Palatino Linotype" w:hAnsi="Palatino Linotype" w:cs="Arial"/>
          <w:i/>
          <w:sz w:val="24"/>
          <w:szCs w:val="24"/>
        </w:rPr>
        <w:t>disposición</w:t>
      </w:r>
      <w:r w:rsidR="00DD3A8A" w:rsidRPr="00DD3A8A">
        <w:rPr>
          <w:rFonts w:ascii="Palatino Linotype" w:hAnsi="Palatino Linotype" w:cs="Arial"/>
          <w:i/>
          <w:sz w:val="24"/>
          <w:szCs w:val="24"/>
        </w:rPr>
        <w:t xml:space="preserve"> que marca los lineamientos</w:t>
      </w:r>
      <w:r w:rsidR="00DD3A8A">
        <w:rPr>
          <w:rFonts w:ascii="Palatino Linotype" w:hAnsi="Palatino Linotype" w:cs="Arial"/>
          <w:i/>
          <w:sz w:val="24"/>
          <w:szCs w:val="24"/>
        </w:rPr>
        <w:t>.</w:t>
      </w:r>
      <w:r w:rsidRPr="009068C9">
        <w:rPr>
          <w:rFonts w:ascii="Palatino Linotype" w:hAnsi="Palatino Linotype" w:cs="Arial"/>
          <w:i/>
          <w:sz w:val="24"/>
          <w:szCs w:val="24"/>
        </w:rPr>
        <w:t>” (Sic)</w:t>
      </w:r>
    </w:p>
    <w:p w:rsidR="00991598" w:rsidRPr="002C3EC8" w:rsidRDefault="00991598" w:rsidP="00991598">
      <w:pPr>
        <w:spacing w:before="240" w:line="360" w:lineRule="auto"/>
        <w:jc w:val="both"/>
        <w:rPr>
          <w:rFonts w:ascii="Palatino Linotype" w:hAnsi="Palatino Linotype" w:cs="Arial"/>
          <w:b/>
          <w:sz w:val="28"/>
        </w:rPr>
      </w:pPr>
    </w:p>
    <w:p w:rsidR="00991598" w:rsidRPr="002C3EC8" w:rsidRDefault="00DD3A8A" w:rsidP="00991598">
      <w:pPr>
        <w:spacing w:before="240" w:line="360" w:lineRule="auto"/>
        <w:jc w:val="both"/>
        <w:rPr>
          <w:rFonts w:ascii="Palatino Linotype" w:hAnsi="Palatino Linotype" w:cs="Arial"/>
          <w:b/>
          <w:sz w:val="24"/>
          <w:szCs w:val="24"/>
        </w:rPr>
      </w:pPr>
      <w:r>
        <w:rPr>
          <w:rFonts w:ascii="Palatino Linotype" w:hAnsi="Palatino Linotype" w:cs="Arial"/>
          <w:b/>
          <w:sz w:val="28"/>
        </w:rPr>
        <w:t>SEX</w:t>
      </w:r>
      <w:r w:rsidR="00991598" w:rsidRPr="002C3EC8">
        <w:rPr>
          <w:rFonts w:ascii="Palatino Linotype" w:hAnsi="Palatino Linotype" w:cs="Arial"/>
          <w:b/>
          <w:sz w:val="28"/>
        </w:rPr>
        <w:t>TO</w:t>
      </w:r>
      <w:r w:rsidR="00991598" w:rsidRPr="002C3EC8">
        <w:rPr>
          <w:rFonts w:ascii="Palatino Linotype" w:hAnsi="Palatino Linotype" w:cs="Arial"/>
          <w:b/>
          <w:sz w:val="24"/>
          <w:szCs w:val="24"/>
        </w:rPr>
        <w:t xml:space="preserve">. </w:t>
      </w:r>
      <w:r w:rsidR="00991598" w:rsidRPr="002C3EC8">
        <w:rPr>
          <w:rFonts w:ascii="Palatino Linotype" w:hAnsi="Palatino Linotype" w:cs="Arial"/>
          <w:b/>
          <w:sz w:val="28"/>
          <w:szCs w:val="28"/>
        </w:rPr>
        <w:t>Del turno del recurso de revisión.</w:t>
      </w:r>
    </w:p>
    <w:p w:rsidR="00991598" w:rsidRPr="002C3EC8" w:rsidRDefault="00991598" w:rsidP="00991598">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w:t>
      </w:r>
      <w:r w:rsidR="0033050B">
        <w:rPr>
          <w:rFonts w:ascii="Palatino Linotype" w:hAnsi="Palatino Linotype"/>
          <w:sz w:val="24"/>
        </w:rPr>
        <w:t xml:space="preserve">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sidR="0033050B">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sidR="00DD3A8A">
        <w:rPr>
          <w:rFonts w:ascii="Palatino Linotype" w:hAnsi="Palatino Linotype"/>
          <w:b/>
          <w:sz w:val="24"/>
        </w:rPr>
        <w:t>dieciséis</w:t>
      </w:r>
      <w:r w:rsidRPr="00E52C83">
        <w:rPr>
          <w:rFonts w:ascii="Palatino Linotype" w:hAnsi="Palatino Linotype"/>
          <w:b/>
          <w:sz w:val="24"/>
        </w:rPr>
        <w:t xml:space="preserve"> de junio</w:t>
      </w:r>
      <w:r w:rsidRPr="002C3EC8">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rsidR="00991598" w:rsidRPr="002C3EC8" w:rsidRDefault="00991598" w:rsidP="00991598">
      <w:pPr>
        <w:spacing w:before="240" w:line="360" w:lineRule="auto"/>
        <w:jc w:val="both"/>
        <w:rPr>
          <w:rFonts w:ascii="Palatino Linotype" w:hAnsi="Palatino Linotype" w:cs="Arial"/>
          <w:sz w:val="24"/>
          <w:szCs w:val="24"/>
        </w:rPr>
      </w:pPr>
    </w:p>
    <w:p w:rsidR="00991598" w:rsidRPr="00E52C83" w:rsidRDefault="00DD3A8A" w:rsidP="00991598">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SEP</w:t>
      </w:r>
      <w:r w:rsidR="00991598" w:rsidRPr="002C3EC8">
        <w:rPr>
          <w:rFonts w:ascii="Palatino Linotype" w:hAnsi="Palatino Linotype" w:cs="Arial"/>
          <w:b/>
          <w:sz w:val="28"/>
        </w:rPr>
        <w:t>T</w:t>
      </w:r>
      <w:r>
        <w:rPr>
          <w:rFonts w:ascii="Palatino Linotype" w:hAnsi="Palatino Linotype" w:cs="Arial"/>
          <w:b/>
          <w:sz w:val="28"/>
        </w:rPr>
        <w:t>IM</w:t>
      </w:r>
      <w:r w:rsidR="00991598" w:rsidRPr="002C3EC8">
        <w:rPr>
          <w:rFonts w:ascii="Palatino Linotype" w:hAnsi="Palatino Linotype" w:cs="Arial"/>
          <w:b/>
          <w:sz w:val="28"/>
        </w:rPr>
        <w:t>O</w:t>
      </w:r>
      <w:r w:rsidR="00991598" w:rsidRPr="002C3EC8">
        <w:rPr>
          <w:rFonts w:ascii="Palatino Linotype" w:hAnsi="Palatino Linotype" w:cs="Arial"/>
          <w:b/>
          <w:sz w:val="28"/>
          <w:szCs w:val="28"/>
        </w:rPr>
        <w:t>. De la etapa de instrucción.</w:t>
      </w:r>
    </w:p>
    <w:p w:rsidR="00DD3A8A" w:rsidRPr="00DD3A8A" w:rsidRDefault="00DD3A8A" w:rsidP="00DD3A8A">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lastRenderedPageBreak/>
        <w:t>Una vez abierta la etapa de instrucción, se advierte que el Sujeto Obligado fue omiso e</w:t>
      </w:r>
      <w:r w:rsidR="00C04899">
        <w:rPr>
          <w:rFonts w:ascii="Palatino Linotype" w:hAnsi="Palatino Linotype" w:cs="Arial"/>
          <w:sz w:val="24"/>
          <w:szCs w:val="24"/>
        </w:rPr>
        <w:t>n rendir su informe justificado.</w:t>
      </w:r>
      <w:r w:rsidR="0081058C">
        <w:rPr>
          <w:rFonts w:ascii="Palatino Linotype" w:hAnsi="Palatino Linotype" w:cs="Arial"/>
          <w:sz w:val="24"/>
          <w:szCs w:val="24"/>
        </w:rPr>
        <w:t xml:space="preserve"> </w:t>
      </w:r>
      <w:r w:rsidRPr="00DD3A8A">
        <w:rPr>
          <w:rFonts w:ascii="Palatino Linotype" w:hAnsi="Palatino Linotype" w:cs="Arial"/>
          <w:sz w:val="24"/>
          <w:szCs w:val="24"/>
        </w:rPr>
        <w:t xml:space="preserve">De </w:t>
      </w:r>
      <w:r w:rsidR="00C04899">
        <w:rPr>
          <w:rFonts w:ascii="Palatino Linotype" w:hAnsi="Palatino Linotype" w:cs="Arial"/>
          <w:sz w:val="24"/>
          <w:szCs w:val="24"/>
        </w:rPr>
        <w:t>igual manera, se advierte que el</w:t>
      </w:r>
      <w:r w:rsidRPr="00DD3A8A">
        <w:rPr>
          <w:rFonts w:ascii="Palatino Linotype" w:hAnsi="Palatino Linotype" w:cs="Arial"/>
          <w:sz w:val="24"/>
          <w:szCs w:val="24"/>
        </w:rPr>
        <w:t xml:space="preserve"> Recurrente</w:t>
      </w:r>
      <w:r w:rsidRPr="00DD3A8A">
        <w:rPr>
          <w:rFonts w:ascii="Palatino Linotype" w:hAnsi="Palatino Linotype" w:cs="Arial"/>
          <w:b/>
          <w:sz w:val="24"/>
          <w:szCs w:val="24"/>
        </w:rPr>
        <w:t>,</w:t>
      </w:r>
      <w:r w:rsidRPr="00DD3A8A">
        <w:rPr>
          <w:rFonts w:ascii="Palatino Linotype" w:hAnsi="Palatino Linotype" w:cs="Arial"/>
          <w:sz w:val="24"/>
          <w:szCs w:val="24"/>
        </w:rPr>
        <w:t xml:space="preserve"> omitió rendir dentro del término de Ley, las manifestaciones que a sus intereses conviniera.</w:t>
      </w:r>
    </w:p>
    <w:p w:rsidR="00DD3A8A" w:rsidRPr="00DD3A8A" w:rsidRDefault="00DD3A8A" w:rsidP="00DD3A8A">
      <w:pPr>
        <w:spacing w:after="0" w:line="360" w:lineRule="auto"/>
        <w:rPr>
          <w:rFonts w:ascii="Palatino Linotype" w:hAnsi="Palatino Linotype" w:cs="Arial"/>
          <w:sz w:val="24"/>
          <w:szCs w:val="24"/>
        </w:rPr>
      </w:pPr>
    </w:p>
    <w:p w:rsidR="00991598" w:rsidRPr="00DD3A8A" w:rsidRDefault="00DD3A8A" w:rsidP="00DD3A8A">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Así mismo, se aprecia que no se llevaron a cabo audiencias durante la sustanciación del recurso de revisión, ni se of</w:t>
      </w:r>
      <w:r w:rsidR="00C04899">
        <w:rPr>
          <w:rFonts w:ascii="Palatino Linotype" w:hAnsi="Palatino Linotype" w:cs="Arial"/>
          <w:sz w:val="24"/>
          <w:szCs w:val="24"/>
        </w:rPr>
        <w:t>recieron pruebas por parte del</w:t>
      </w:r>
      <w:r w:rsidRPr="00DD3A8A">
        <w:rPr>
          <w:rFonts w:ascii="Palatino Linotype" w:hAnsi="Palatino Linotype" w:cs="Arial"/>
          <w:sz w:val="24"/>
          <w:szCs w:val="24"/>
        </w:rPr>
        <w:t xml:space="preserve"> </w:t>
      </w:r>
      <w:r w:rsidRPr="00DD3A8A">
        <w:rPr>
          <w:rFonts w:ascii="Palatino Linotype" w:hAnsi="Palatino Linotype" w:cs="Arial"/>
          <w:b/>
          <w:sz w:val="24"/>
          <w:szCs w:val="24"/>
        </w:rPr>
        <w:t>Recurrente</w:t>
      </w:r>
      <w:r w:rsidRPr="00DD3A8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DD3A8A" w:rsidRDefault="00DD3A8A" w:rsidP="00991598">
      <w:pPr>
        <w:spacing w:after="0" w:line="360" w:lineRule="auto"/>
        <w:jc w:val="both"/>
        <w:rPr>
          <w:rFonts w:ascii="Palatino Linotype" w:hAnsi="Palatino Linotype" w:cs="Arial"/>
          <w:b/>
          <w:sz w:val="28"/>
          <w:szCs w:val="28"/>
        </w:rPr>
      </w:pPr>
    </w:p>
    <w:p w:rsidR="00991598" w:rsidRPr="002C3EC8" w:rsidRDefault="00067511" w:rsidP="00991598">
      <w:pPr>
        <w:spacing w:after="0" w:line="360" w:lineRule="auto"/>
        <w:jc w:val="both"/>
        <w:rPr>
          <w:rFonts w:ascii="Palatino Linotype" w:hAnsi="Palatino Linotype" w:cs="Arial"/>
          <w:b/>
          <w:sz w:val="28"/>
          <w:szCs w:val="28"/>
        </w:rPr>
      </w:pPr>
      <w:r>
        <w:rPr>
          <w:rFonts w:ascii="Palatino Linotype" w:hAnsi="Palatino Linotype" w:cs="Arial"/>
          <w:b/>
          <w:sz w:val="28"/>
          <w:szCs w:val="28"/>
        </w:rPr>
        <w:t>OCTAV</w:t>
      </w:r>
      <w:r w:rsidR="00991598">
        <w:rPr>
          <w:rFonts w:ascii="Palatino Linotype" w:hAnsi="Palatino Linotype" w:cs="Arial"/>
          <w:b/>
          <w:sz w:val="28"/>
          <w:szCs w:val="28"/>
        </w:rPr>
        <w:t>O</w:t>
      </w:r>
      <w:r w:rsidR="00991598" w:rsidRPr="002C3EC8">
        <w:rPr>
          <w:rFonts w:ascii="Palatino Linotype" w:hAnsi="Palatino Linotype" w:cs="Arial"/>
          <w:b/>
          <w:sz w:val="28"/>
          <w:szCs w:val="28"/>
        </w:rPr>
        <w:t>. Del Cierre de Instrucción.</w:t>
      </w:r>
    </w:p>
    <w:p w:rsidR="00991598" w:rsidRDefault="00991598" w:rsidP="00991598">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67511">
        <w:rPr>
          <w:rFonts w:ascii="Palatino Linotype" w:hAnsi="Palatino Linotype" w:cs="Arial"/>
          <w:b/>
          <w:sz w:val="24"/>
          <w:szCs w:val="24"/>
        </w:rPr>
        <w:t>veintiocho de jun</w:t>
      </w:r>
      <w:r w:rsidRPr="0031786E">
        <w:rPr>
          <w:rFonts w:ascii="Palatino Linotype" w:hAnsi="Palatino Linotype" w:cs="Arial"/>
          <w:b/>
          <w:sz w:val="24"/>
          <w:szCs w:val="24"/>
        </w:rPr>
        <w:t>io de dos mil veintidós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991598" w:rsidRDefault="00991598" w:rsidP="00991598">
      <w:pPr>
        <w:spacing w:after="0" w:line="360" w:lineRule="auto"/>
        <w:jc w:val="both"/>
        <w:rPr>
          <w:rFonts w:ascii="Palatino Linotype" w:hAnsi="Palatino Linotype" w:cs="Arial"/>
          <w:sz w:val="24"/>
          <w:szCs w:val="24"/>
        </w:rPr>
      </w:pPr>
    </w:p>
    <w:p w:rsidR="00991598" w:rsidRPr="009E5E8F" w:rsidRDefault="00067511" w:rsidP="00991598">
      <w:pPr>
        <w:spacing w:line="360" w:lineRule="auto"/>
        <w:jc w:val="both"/>
        <w:rPr>
          <w:rFonts w:ascii="Palatino Linotype" w:hAnsi="Palatino Linotype" w:cs="Arial"/>
          <w:b/>
          <w:sz w:val="28"/>
        </w:rPr>
      </w:pPr>
      <w:r>
        <w:rPr>
          <w:rFonts w:ascii="Palatino Linotype" w:hAnsi="Palatino Linotype" w:cs="Arial"/>
          <w:b/>
          <w:sz w:val="28"/>
          <w:szCs w:val="28"/>
        </w:rPr>
        <w:t>NOVEN</w:t>
      </w:r>
      <w:r w:rsidR="00991598">
        <w:rPr>
          <w:rFonts w:ascii="Palatino Linotype" w:hAnsi="Palatino Linotype" w:cs="Arial"/>
          <w:b/>
          <w:sz w:val="28"/>
          <w:szCs w:val="28"/>
        </w:rPr>
        <w:t>O</w:t>
      </w:r>
      <w:r w:rsidR="00991598" w:rsidRPr="00FE67DF">
        <w:rPr>
          <w:rFonts w:ascii="Palatino Linotype" w:hAnsi="Palatino Linotype" w:cs="Arial"/>
          <w:b/>
          <w:sz w:val="28"/>
          <w:szCs w:val="28"/>
        </w:rPr>
        <w:t>.</w:t>
      </w:r>
      <w:r w:rsidR="00991598" w:rsidRPr="00CC1419">
        <w:rPr>
          <w:rFonts w:ascii="Palatino Linotype" w:hAnsi="Palatino Linotype" w:cs="Arial"/>
          <w:b/>
        </w:rPr>
        <w:t xml:space="preserve"> </w:t>
      </w:r>
      <w:r w:rsidR="00991598" w:rsidRPr="009E5E8F">
        <w:rPr>
          <w:rFonts w:ascii="Palatino Linotype" w:hAnsi="Palatino Linotype" w:cs="Arial"/>
          <w:b/>
          <w:sz w:val="28"/>
        </w:rPr>
        <w:t>Ampliación del término para resolver</w:t>
      </w:r>
    </w:p>
    <w:p w:rsidR="00991598" w:rsidRPr="00FA29BE" w:rsidRDefault="00991598" w:rsidP="00991598">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sidRPr="0031786E">
        <w:rPr>
          <w:rFonts w:ascii="Palatino Linotype" w:hAnsi="Palatino Linotype" w:cs="Arial"/>
          <w:b/>
          <w:sz w:val="24"/>
          <w:szCs w:val="24"/>
        </w:rPr>
        <w:t>cuatro de julio</w:t>
      </w:r>
      <w:r w:rsidRPr="00FA29BE">
        <w:rPr>
          <w:rFonts w:ascii="Palatino Linotype" w:hAnsi="Palatino Linotype" w:cs="Arial"/>
          <w:b/>
          <w:sz w:val="24"/>
        </w:rPr>
        <w:t xml:space="preserve"> del año dos mil veintidós</w:t>
      </w:r>
      <w:r w:rsidRPr="00FA29BE">
        <w:rPr>
          <w:rFonts w:ascii="Palatino Linotype" w:hAnsi="Palatino Linotype" w:cs="Arial"/>
          <w:sz w:val="24"/>
        </w:rPr>
        <w:t xml:space="preserve">, en términos del párrafo tercero del artículo 181, de la Ley de Transparencia y Acceso a la Información Pública del Estado de México y Municipios, se emitió acuerdo mediante el cual se </w:t>
      </w:r>
      <w:r w:rsidRPr="00FA29BE">
        <w:rPr>
          <w:rFonts w:ascii="Palatino Linotype" w:hAnsi="Palatino Linotype" w:cs="Arial"/>
          <w:sz w:val="24"/>
        </w:rPr>
        <w:lastRenderedPageBreak/>
        <w:t>amplío el plazo para emitir la resolución que en derecho proceda, hasta por un pe</w:t>
      </w:r>
      <w:r>
        <w:rPr>
          <w:rFonts w:ascii="Palatino Linotype" w:hAnsi="Palatino Linotype" w:cs="Arial"/>
          <w:sz w:val="24"/>
        </w:rPr>
        <w:t>riodo de quince días hábiles.</w:t>
      </w:r>
    </w:p>
    <w:p w:rsidR="00991598" w:rsidRPr="002C3EC8" w:rsidRDefault="00991598" w:rsidP="00991598">
      <w:pPr>
        <w:spacing w:after="0" w:line="360" w:lineRule="auto"/>
        <w:jc w:val="both"/>
        <w:rPr>
          <w:rFonts w:ascii="Palatino Linotype" w:hAnsi="Palatino Linotype" w:cs="Arial"/>
          <w:sz w:val="24"/>
          <w:szCs w:val="24"/>
        </w:rPr>
      </w:pPr>
    </w:p>
    <w:p w:rsidR="00991598" w:rsidRPr="002C3EC8" w:rsidRDefault="00991598" w:rsidP="00991598">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rsidR="00991598" w:rsidRPr="002C3EC8" w:rsidRDefault="00991598" w:rsidP="00991598">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991598" w:rsidRPr="002C3EC8" w:rsidRDefault="00991598" w:rsidP="00991598">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991598" w:rsidRPr="002C3EC8" w:rsidRDefault="00991598" w:rsidP="00991598">
      <w:pPr>
        <w:spacing w:before="240" w:line="360" w:lineRule="auto"/>
        <w:jc w:val="both"/>
        <w:rPr>
          <w:rFonts w:ascii="Palatino Linotype" w:eastAsia="Calibri" w:hAnsi="Palatino Linotype"/>
          <w:b/>
          <w:color w:val="000000" w:themeColor="text1"/>
          <w:sz w:val="24"/>
          <w:szCs w:val="24"/>
        </w:rPr>
      </w:pPr>
    </w:p>
    <w:p w:rsidR="00991598" w:rsidRPr="002C3EC8" w:rsidRDefault="00991598" w:rsidP="00991598">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Sobre los alcances de</w:t>
      </w:r>
      <w:r w:rsidR="00153BE2">
        <w:rPr>
          <w:rFonts w:ascii="Palatino Linotype" w:hAnsi="Palatino Linotype" w:cs="Arial"/>
          <w:b/>
          <w:sz w:val="28"/>
          <w:szCs w:val="28"/>
        </w:rPr>
        <w:t>l</w:t>
      </w:r>
      <w:r>
        <w:rPr>
          <w:rFonts w:ascii="Palatino Linotype" w:hAnsi="Palatino Linotype" w:cs="Arial"/>
          <w:b/>
          <w:sz w:val="28"/>
          <w:szCs w:val="28"/>
        </w:rPr>
        <w:t xml:space="preserve"> </w:t>
      </w:r>
      <w:r w:rsidRPr="002C3EC8">
        <w:rPr>
          <w:rFonts w:ascii="Palatino Linotype" w:hAnsi="Palatino Linotype" w:cs="Arial"/>
          <w:b/>
          <w:sz w:val="28"/>
          <w:szCs w:val="28"/>
        </w:rPr>
        <w:t>recurso</w:t>
      </w:r>
      <w:r w:rsidR="00153BE2">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991598" w:rsidRPr="002C3EC8" w:rsidRDefault="00991598" w:rsidP="0099159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2C3EC8">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91598" w:rsidRPr="002C3EC8" w:rsidRDefault="00991598" w:rsidP="00991598">
      <w:pPr>
        <w:pStyle w:val="Prrafodelista"/>
        <w:autoSpaceDE w:val="0"/>
        <w:autoSpaceDN w:val="0"/>
        <w:adjustRightInd w:val="0"/>
        <w:spacing w:before="240" w:after="160" w:line="360" w:lineRule="auto"/>
        <w:ind w:left="0"/>
        <w:jc w:val="both"/>
        <w:rPr>
          <w:rFonts w:ascii="Palatino Linotype" w:hAnsi="Palatino Linotype" w:cs="Arial"/>
          <w:lang w:val="es-MX"/>
        </w:rPr>
      </w:pPr>
      <w:r w:rsidRPr="002C3EC8">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rsidR="00991598" w:rsidRPr="002C3EC8" w:rsidRDefault="00991598" w:rsidP="00991598">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2C3EC8">
        <w:rPr>
          <w:rFonts w:ascii="Palatino Linotype" w:hAnsi="Palatino Linotype" w:cs="Arial"/>
          <w:i/>
          <w:sz w:val="22"/>
          <w:lang w:val="es-MX"/>
        </w:rPr>
        <w:t xml:space="preserve">“Artículo 180. El recurso de revisión contendrá: </w:t>
      </w:r>
    </w:p>
    <w:p w:rsidR="00991598" w:rsidRPr="002C3EC8" w:rsidRDefault="00991598" w:rsidP="00991598">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I. El sujeto obligado ante la cual se presentó la solicitud; </w:t>
      </w:r>
    </w:p>
    <w:p w:rsidR="00991598" w:rsidRPr="002C3EC8" w:rsidRDefault="00991598" w:rsidP="0099159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b/>
          <w:i/>
          <w:szCs w:val="24"/>
          <w:lang w:eastAsia="es-ES"/>
        </w:rPr>
        <w:t>II. El nombre del solicitante que recurre</w:t>
      </w:r>
      <w:r w:rsidRPr="002C3EC8">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rsidR="00991598" w:rsidRPr="002C3EC8" w:rsidRDefault="00991598" w:rsidP="00991598">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III. El número de folio de respuesta de la solicitud de acceso;</w:t>
      </w:r>
    </w:p>
    <w:p w:rsidR="00991598" w:rsidRPr="002C3EC8" w:rsidRDefault="00991598" w:rsidP="0099159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rsidR="00991598" w:rsidRPr="002C3EC8" w:rsidRDefault="00991598" w:rsidP="0099159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 El acto que se recurre;</w:t>
      </w:r>
    </w:p>
    <w:p w:rsidR="00991598" w:rsidRPr="002C3EC8" w:rsidRDefault="00991598" w:rsidP="00991598">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VI. Las razones o motivos de inconformidad;</w:t>
      </w:r>
    </w:p>
    <w:p w:rsidR="00991598" w:rsidRPr="002C3EC8" w:rsidRDefault="00991598" w:rsidP="0099159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rsidR="00991598" w:rsidRPr="002C3EC8" w:rsidRDefault="00991598" w:rsidP="0099159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rsidR="00991598" w:rsidRPr="002C3EC8" w:rsidRDefault="00991598" w:rsidP="00991598">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rsidR="00991598" w:rsidRPr="002C3EC8" w:rsidRDefault="00991598" w:rsidP="00991598">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En ningún caso será necesario que el particular ratifique el recurso de revisión interpuesto. </w:t>
      </w:r>
    </w:p>
    <w:p w:rsidR="00991598" w:rsidRPr="002C3EC8" w:rsidRDefault="00991598" w:rsidP="00991598">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2C3EC8">
        <w:rPr>
          <w:rFonts w:ascii="Palatino Linotype" w:eastAsiaTheme="minorHAnsi" w:hAnsi="Palatino Linotype" w:cs="Arial"/>
          <w:b/>
          <w:i/>
          <w:sz w:val="22"/>
          <w:szCs w:val="22"/>
          <w:lang w:val="es-MX" w:eastAsia="en-US"/>
        </w:rPr>
        <w:lastRenderedPageBreak/>
        <w:t>En caso de que el recurso se interponga de manera electrónica no será indispensable que contengan los requisitos establecidos en las fracciones II, IV, VII y VIII.”</w:t>
      </w:r>
    </w:p>
    <w:p w:rsidR="00991598" w:rsidRPr="002C3EC8" w:rsidRDefault="00991598" w:rsidP="00991598">
      <w:pPr>
        <w:pStyle w:val="Prrafodelista"/>
        <w:autoSpaceDE w:val="0"/>
        <w:autoSpaceDN w:val="0"/>
        <w:adjustRightInd w:val="0"/>
        <w:spacing w:before="240" w:after="160" w:line="360" w:lineRule="auto"/>
        <w:ind w:left="0"/>
        <w:jc w:val="both"/>
        <w:rPr>
          <w:rFonts w:ascii="Palatino Linotype" w:hAnsi="Palatino Linotype"/>
        </w:rPr>
      </w:pPr>
    </w:p>
    <w:p w:rsidR="00991598" w:rsidRPr="002C3EC8" w:rsidRDefault="00991598" w:rsidP="00991598">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991598" w:rsidRPr="002C3EC8" w:rsidTr="00233380">
        <w:trPr>
          <w:trHeight w:val="1360"/>
        </w:trPr>
        <w:tc>
          <w:tcPr>
            <w:tcW w:w="7982" w:type="dxa"/>
          </w:tcPr>
          <w:p w:rsidR="00991598" w:rsidRPr="002C3EC8" w:rsidRDefault="00991598" w:rsidP="00233380">
            <w:pPr>
              <w:pStyle w:val="Prrafodelista"/>
              <w:autoSpaceDE w:val="0"/>
              <w:autoSpaceDN w:val="0"/>
              <w:adjustRightInd w:val="0"/>
              <w:spacing w:before="240" w:after="160"/>
              <w:ind w:left="0"/>
              <w:jc w:val="both"/>
              <w:rPr>
                <w:rFonts w:ascii="Palatino Linotype" w:hAnsi="Palatino Linotype"/>
                <w:i/>
              </w:rPr>
            </w:pPr>
            <w:r w:rsidRPr="002C3EC8">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991598" w:rsidRPr="002C3EC8" w:rsidRDefault="00991598" w:rsidP="00991598">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991598" w:rsidRPr="002C3EC8" w:rsidTr="00233380">
        <w:trPr>
          <w:jc w:val="center"/>
        </w:trPr>
        <w:tc>
          <w:tcPr>
            <w:tcW w:w="8075" w:type="dxa"/>
          </w:tcPr>
          <w:p w:rsidR="00991598" w:rsidRPr="002C3EC8" w:rsidRDefault="00991598" w:rsidP="00233380">
            <w:pPr>
              <w:pStyle w:val="Prrafodelista"/>
              <w:autoSpaceDE w:val="0"/>
              <w:autoSpaceDN w:val="0"/>
              <w:adjustRightInd w:val="0"/>
              <w:spacing w:before="240" w:after="160"/>
              <w:ind w:left="0"/>
              <w:jc w:val="center"/>
              <w:rPr>
                <w:rFonts w:ascii="Palatino Linotype" w:hAnsi="Palatino Linotype"/>
                <w:b/>
                <w:i/>
              </w:rPr>
            </w:pPr>
            <w:r w:rsidRPr="002C3EC8">
              <w:rPr>
                <w:rFonts w:ascii="Palatino Linotype" w:hAnsi="Palatino Linotype"/>
                <w:b/>
                <w:i/>
              </w:rPr>
              <w:t xml:space="preserve">Constitución Política de los Estados Unidos Mexicanos </w:t>
            </w:r>
          </w:p>
          <w:p w:rsidR="00991598" w:rsidRPr="002C3EC8" w:rsidRDefault="00991598" w:rsidP="00233380">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991598" w:rsidRPr="002C3EC8" w:rsidRDefault="00991598" w:rsidP="00233380">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w:t>
            </w:r>
          </w:p>
          <w:p w:rsidR="00991598" w:rsidRPr="002C3EC8" w:rsidRDefault="00991598" w:rsidP="00233380">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991598" w:rsidRPr="002C3EC8" w:rsidRDefault="00991598" w:rsidP="00233380">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 </w:t>
            </w:r>
          </w:p>
          <w:p w:rsidR="00991598" w:rsidRPr="002C3EC8" w:rsidRDefault="00991598" w:rsidP="00233380">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991598" w:rsidRPr="002C3EC8" w:rsidRDefault="00991598" w:rsidP="00233380">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rsidR="00991598" w:rsidRPr="002C3EC8" w:rsidRDefault="00991598" w:rsidP="00233380">
            <w:pPr>
              <w:pStyle w:val="Prrafodelista"/>
              <w:autoSpaceDE w:val="0"/>
              <w:autoSpaceDN w:val="0"/>
              <w:adjustRightInd w:val="0"/>
              <w:spacing w:before="240"/>
              <w:jc w:val="both"/>
              <w:rPr>
                <w:rFonts w:ascii="Palatino Linotype" w:hAnsi="Palatino Linotype" w:cs="Arial"/>
                <w:b/>
                <w:i/>
                <w:sz w:val="22"/>
                <w:lang w:val="es-MX"/>
              </w:rPr>
            </w:pPr>
            <w:r w:rsidRPr="002C3EC8">
              <w:rPr>
                <w:rFonts w:ascii="Palatino Linotype" w:hAnsi="Palatino Linotype" w:cs="Arial"/>
                <w:b/>
                <w:i/>
                <w:sz w:val="22"/>
                <w:lang w:val="es-MX"/>
              </w:rPr>
              <w:t>Constitución Política del Estado Libre y Soberano de México</w:t>
            </w:r>
          </w:p>
          <w:p w:rsidR="00991598" w:rsidRPr="002C3EC8" w:rsidRDefault="00991598" w:rsidP="00233380">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991598" w:rsidRPr="002C3EC8" w:rsidRDefault="00991598" w:rsidP="00233380">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991598" w:rsidRPr="002C3EC8" w:rsidRDefault="00991598" w:rsidP="00233380">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991598" w:rsidRPr="002C3EC8" w:rsidRDefault="00991598" w:rsidP="00233380">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991598" w:rsidRPr="002C3EC8" w:rsidRDefault="00991598" w:rsidP="00233380">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El derecho a la información será garantizado por el Estado. La ley establecerá las previsiones que permitan asegurar la protección, el respeto y la difusión de este derecho.</w:t>
            </w:r>
          </w:p>
          <w:p w:rsidR="00991598" w:rsidRPr="002C3EC8" w:rsidRDefault="00991598" w:rsidP="00233380">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91598" w:rsidRPr="002C3EC8" w:rsidRDefault="00991598" w:rsidP="00233380">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lastRenderedPageBreak/>
              <w:t>III. Toda persona, sin necesidad de acreditar interés alguno o justificar su utilización, tendrá acceso gratuito a la información pública, a sus datos personales o a la rectificación de éstos;</w:t>
            </w:r>
          </w:p>
          <w:p w:rsidR="00991598" w:rsidRPr="002C3EC8" w:rsidRDefault="00991598" w:rsidP="00233380">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991598" w:rsidRPr="002C3EC8" w:rsidRDefault="00991598" w:rsidP="00233380">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w:t>
            </w:r>
          </w:p>
          <w:p w:rsidR="00991598" w:rsidRPr="002C3EC8" w:rsidRDefault="00991598" w:rsidP="00233380">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991598" w:rsidRPr="002C3EC8" w:rsidRDefault="00991598" w:rsidP="00991598">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C3EC8">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2C3EC8">
        <w:rPr>
          <w:rFonts w:ascii="Palatino Linotype" w:hAnsi="Palatino Linotype"/>
          <w:lang w:val="es-MX"/>
        </w:rPr>
        <w:t xml:space="preserve">. </w:t>
      </w:r>
    </w:p>
    <w:p w:rsidR="00991598" w:rsidRDefault="00991598" w:rsidP="00991598">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 xml:space="preserve">En conclusión, se cubrieron los requisitos de procedencia y </w:t>
      </w:r>
      <w:proofErr w:type="spellStart"/>
      <w:r w:rsidRPr="002C3EC8">
        <w:rPr>
          <w:rFonts w:ascii="Palatino Linotype" w:hAnsi="Palatino Linotype"/>
          <w:lang w:val="es-MX"/>
        </w:rPr>
        <w:t>procedibilidad</w:t>
      </w:r>
      <w:proofErr w:type="spellEnd"/>
      <w:r w:rsidRPr="002C3EC8">
        <w:rPr>
          <w:rFonts w:ascii="Palatino Linotype" w:hAnsi="Palatino Linotype"/>
          <w:lang w:val="es-MX"/>
        </w:rPr>
        <w:t xml:space="preserve"> y conforme a las constancias que obran en el expediente.</w:t>
      </w:r>
    </w:p>
    <w:p w:rsidR="008D34C9" w:rsidRDefault="008D34C9" w:rsidP="00991598">
      <w:pPr>
        <w:pStyle w:val="Prrafodelista"/>
        <w:autoSpaceDE w:val="0"/>
        <w:autoSpaceDN w:val="0"/>
        <w:adjustRightInd w:val="0"/>
        <w:spacing w:before="240" w:after="160" w:line="360" w:lineRule="auto"/>
        <w:ind w:left="0"/>
        <w:jc w:val="both"/>
        <w:rPr>
          <w:rFonts w:ascii="Palatino Linotype" w:hAnsi="Palatino Linotype" w:cs="Arial"/>
          <w:b/>
          <w:sz w:val="28"/>
        </w:rPr>
      </w:pPr>
    </w:p>
    <w:p w:rsidR="00991598" w:rsidRPr="002C3EC8" w:rsidRDefault="00991598" w:rsidP="0099159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991598" w:rsidRPr="002C3EC8" w:rsidRDefault="00991598" w:rsidP="0099159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91598" w:rsidRPr="002C3EC8" w:rsidRDefault="00991598" w:rsidP="00991598">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8D34C9" w:rsidRDefault="008D34C9" w:rsidP="00991598">
      <w:pPr>
        <w:tabs>
          <w:tab w:val="left" w:pos="709"/>
        </w:tabs>
        <w:spacing w:before="240" w:line="360" w:lineRule="auto"/>
        <w:ind w:right="51"/>
        <w:jc w:val="both"/>
        <w:rPr>
          <w:rFonts w:ascii="Palatino Linotype" w:hAnsi="Palatino Linotype"/>
          <w:b/>
          <w:sz w:val="28"/>
          <w:szCs w:val="28"/>
        </w:rPr>
      </w:pPr>
    </w:p>
    <w:p w:rsidR="00991598" w:rsidRPr="002C3EC8" w:rsidRDefault="00991598" w:rsidP="0099159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991598" w:rsidRPr="007379EE" w:rsidRDefault="00991598" w:rsidP="0099159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991598" w:rsidRPr="007379EE" w:rsidRDefault="00991598" w:rsidP="0099159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E5FA7" w:rsidRPr="004E5FA7" w:rsidRDefault="00513ABD" w:rsidP="004E5FA7">
      <w:pPr>
        <w:tabs>
          <w:tab w:val="left" w:pos="709"/>
        </w:tabs>
        <w:spacing w:line="360" w:lineRule="auto"/>
        <w:contextualSpacing/>
        <w:jc w:val="both"/>
        <w:rPr>
          <w:rFonts w:ascii="Palatino Linotype" w:hAnsi="Palatino Linotype" w:cs="Arial"/>
          <w:sz w:val="24"/>
        </w:rPr>
      </w:pPr>
      <w:r>
        <w:rPr>
          <w:rFonts w:ascii="Palatino Linotype" w:hAnsi="Palatino Linotype" w:cs="Arial"/>
          <w:sz w:val="24"/>
          <w:lang w:val="es-ES_tradnl"/>
        </w:rPr>
        <w:t>Ahora bien</w:t>
      </w:r>
      <w:r w:rsidR="004E5FA7" w:rsidRPr="004E5FA7">
        <w:rPr>
          <w:rFonts w:ascii="Palatino Linotype" w:hAnsi="Palatino Linotype" w:cs="Arial"/>
          <w:sz w:val="24"/>
          <w:lang w:val="es-ES_tradnl"/>
        </w:rPr>
        <w:t xml:space="preserve">, es de </w:t>
      </w:r>
      <w:r w:rsidR="004E5FA7" w:rsidRPr="004E5FA7">
        <w:rPr>
          <w:rFonts w:ascii="Palatino Linotype" w:hAnsi="Palatino Linotype" w:cs="Arial"/>
          <w:sz w:val="24"/>
        </w:rPr>
        <w:t>señalar que el artículo 4, párrafo segundo de la Ley de Transparencia y Acceso a la Información Pública del Estado de México y Municipios, dispone:</w:t>
      </w:r>
    </w:p>
    <w:p w:rsidR="004E5FA7" w:rsidRPr="009A6B97" w:rsidRDefault="004E5FA7" w:rsidP="004E5FA7">
      <w:pPr>
        <w:pStyle w:val="Sinespaciado"/>
      </w:pPr>
    </w:p>
    <w:p w:rsidR="004E5FA7" w:rsidRPr="009A6B97" w:rsidRDefault="004E5FA7" w:rsidP="004E5FA7">
      <w:pPr>
        <w:ind w:left="851" w:right="901"/>
        <w:jc w:val="both"/>
        <w:rPr>
          <w:rFonts w:ascii="Palatino Linotype" w:hAnsi="Palatino Linotype" w:cs="Arial"/>
          <w:i/>
        </w:rPr>
      </w:pPr>
      <w:r w:rsidRPr="009A6B97">
        <w:rPr>
          <w:rFonts w:ascii="Palatino Linotype" w:hAnsi="Palatino Linotype" w:cs="Arial"/>
          <w:i/>
        </w:rPr>
        <w:t>“</w:t>
      </w:r>
      <w:r w:rsidRPr="009A6B97">
        <w:rPr>
          <w:rFonts w:ascii="Palatino Linotype" w:hAnsi="Palatino Linotype" w:cs="Arial"/>
          <w:b/>
          <w:i/>
        </w:rPr>
        <w:t xml:space="preserve">Artículo 4. </w:t>
      </w:r>
      <w:r w:rsidRPr="009A6B97">
        <w:rPr>
          <w:rFonts w:ascii="Palatino Linotype" w:hAnsi="Palatino Linotype" w:cs="Arial"/>
          <w:i/>
        </w:rPr>
        <w:t xml:space="preserve">… </w:t>
      </w:r>
    </w:p>
    <w:p w:rsidR="004E5FA7" w:rsidRPr="00FC1FC5" w:rsidRDefault="004E5FA7" w:rsidP="004E5FA7">
      <w:pPr>
        <w:ind w:left="851" w:right="901"/>
        <w:jc w:val="both"/>
        <w:rPr>
          <w:rFonts w:ascii="Palatino Linotype" w:hAnsi="Palatino Linotype" w:cs="Arial"/>
          <w:i/>
        </w:rPr>
      </w:pPr>
      <w:r w:rsidRPr="009A6B97">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9A6B97">
        <w:rPr>
          <w:rFonts w:ascii="Palatino Linotype" w:hAnsi="Palatino Linotype" w:cs="Arial"/>
          <w:i/>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Pr>
          <w:rFonts w:ascii="Palatino Linotype" w:hAnsi="Palatino Linotype" w:cs="Arial"/>
          <w:i/>
        </w:rPr>
        <w:t>evistas por esta Ley.</w:t>
      </w:r>
      <w:r w:rsidRPr="009A6B97">
        <w:rPr>
          <w:rFonts w:ascii="Palatino Linotype" w:hAnsi="Palatino Linotype" w:cs="Arial"/>
          <w:i/>
        </w:rPr>
        <w:t>”</w:t>
      </w:r>
    </w:p>
    <w:p w:rsidR="004E5FA7" w:rsidRDefault="004E5FA7" w:rsidP="004E5FA7">
      <w:pPr>
        <w:tabs>
          <w:tab w:val="left" w:pos="709"/>
        </w:tabs>
        <w:spacing w:line="360" w:lineRule="auto"/>
        <w:contextualSpacing/>
        <w:jc w:val="both"/>
        <w:rPr>
          <w:rFonts w:ascii="Palatino Linotype" w:hAnsi="Palatino Linotype" w:cs="Arial"/>
          <w:lang w:val="es-ES_tradnl"/>
        </w:rPr>
      </w:pPr>
    </w:p>
    <w:p w:rsidR="004E5FA7" w:rsidRPr="006239E0" w:rsidRDefault="004E5FA7" w:rsidP="004E5FA7">
      <w:pPr>
        <w:tabs>
          <w:tab w:val="left" w:pos="709"/>
        </w:tabs>
        <w:spacing w:line="360" w:lineRule="auto"/>
        <w:contextualSpacing/>
        <w:jc w:val="both"/>
        <w:rPr>
          <w:rFonts w:ascii="Palatino Linotype" w:hAnsi="Palatino Linotype" w:cs="Arial"/>
          <w:sz w:val="24"/>
          <w:lang w:val="es-ES_tradnl"/>
        </w:rPr>
      </w:pPr>
      <w:r w:rsidRPr="006239E0">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E5FA7" w:rsidRPr="006239E0" w:rsidRDefault="004E5FA7" w:rsidP="004E5FA7">
      <w:pPr>
        <w:tabs>
          <w:tab w:val="left" w:pos="709"/>
        </w:tabs>
        <w:spacing w:line="360" w:lineRule="auto"/>
        <w:contextualSpacing/>
        <w:jc w:val="both"/>
        <w:rPr>
          <w:rFonts w:ascii="Palatino Linotype" w:hAnsi="Palatino Linotype" w:cs="Arial"/>
          <w:sz w:val="24"/>
        </w:rPr>
      </w:pPr>
    </w:p>
    <w:p w:rsidR="004E5FA7" w:rsidRPr="006239E0" w:rsidRDefault="004E5FA7" w:rsidP="004E5FA7">
      <w:pPr>
        <w:tabs>
          <w:tab w:val="left" w:pos="709"/>
        </w:tabs>
        <w:spacing w:line="360" w:lineRule="auto"/>
        <w:contextualSpacing/>
        <w:jc w:val="both"/>
        <w:rPr>
          <w:rFonts w:ascii="Palatino Linotype" w:hAnsi="Palatino Linotype" w:cs="Arial"/>
          <w:sz w:val="24"/>
        </w:rPr>
      </w:pPr>
      <w:r w:rsidRPr="006239E0">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E5FA7" w:rsidRPr="009A6B97" w:rsidRDefault="004E5FA7" w:rsidP="004E5FA7">
      <w:pPr>
        <w:pStyle w:val="Sinespaciado"/>
        <w:rPr>
          <w:sz w:val="16"/>
          <w:lang w:val="es-ES_tradnl"/>
        </w:rPr>
      </w:pPr>
    </w:p>
    <w:p w:rsidR="004E5FA7" w:rsidRPr="009A6B97" w:rsidRDefault="004E5FA7" w:rsidP="004E5FA7">
      <w:pPr>
        <w:ind w:left="567" w:right="616"/>
        <w:jc w:val="both"/>
        <w:rPr>
          <w:rFonts w:ascii="Palatino Linotype" w:hAnsi="Palatino Linotype" w:cs="Arial"/>
          <w:i/>
        </w:rPr>
      </w:pPr>
      <w:r w:rsidRPr="009A6B97">
        <w:rPr>
          <w:rFonts w:ascii="Palatino Linotype" w:hAnsi="Palatino Linotype" w:cs="Arial"/>
          <w:i/>
        </w:rPr>
        <w:t>“</w:t>
      </w:r>
      <w:r w:rsidRPr="009A6B97">
        <w:rPr>
          <w:rFonts w:ascii="Palatino Linotype" w:hAnsi="Palatino Linotype" w:cs="Arial"/>
          <w:b/>
          <w:i/>
        </w:rPr>
        <w:t>Artículo 12.</w:t>
      </w:r>
      <w:r w:rsidRPr="009A6B9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4E5FA7" w:rsidRPr="009A6B97" w:rsidRDefault="004E5FA7" w:rsidP="004E5FA7">
      <w:pPr>
        <w:ind w:left="567" w:right="616"/>
        <w:jc w:val="both"/>
        <w:rPr>
          <w:rFonts w:ascii="Palatino Linotype" w:hAnsi="Palatino Linotype" w:cs="Arial"/>
          <w:i/>
        </w:rPr>
      </w:pPr>
    </w:p>
    <w:p w:rsidR="004E5FA7" w:rsidRPr="009A6B97" w:rsidRDefault="004E5FA7" w:rsidP="004E5FA7">
      <w:pPr>
        <w:ind w:left="567" w:right="616"/>
        <w:jc w:val="both"/>
        <w:rPr>
          <w:rFonts w:ascii="Palatino Linotype" w:hAnsi="Palatino Linotype" w:cs="Arial"/>
          <w:i/>
        </w:rPr>
      </w:pPr>
      <w:r w:rsidRPr="009A6B97">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26A2F" w:rsidRDefault="00826A2F" w:rsidP="004E5FA7">
      <w:pPr>
        <w:tabs>
          <w:tab w:val="left" w:pos="709"/>
        </w:tabs>
        <w:spacing w:line="360" w:lineRule="auto"/>
        <w:contextualSpacing/>
        <w:jc w:val="both"/>
        <w:rPr>
          <w:rFonts w:ascii="Palatino Linotype" w:hAnsi="Palatino Linotype" w:cs="Arial"/>
          <w:sz w:val="24"/>
        </w:rPr>
      </w:pPr>
    </w:p>
    <w:p w:rsidR="004E5FA7" w:rsidRPr="006239E0" w:rsidRDefault="004E5FA7" w:rsidP="004E5FA7">
      <w:pPr>
        <w:tabs>
          <w:tab w:val="left" w:pos="709"/>
        </w:tabs>
        <w:spacing w:line="360" w:lineRule="auto"/>
        <w:contextualSpacing/>
        <w:jc w:val="both"/>
        <w:rPr>
          <w:rFonts w:ascii="Palatino Linotype" w:hAnsi="Palatino Linotype" w:cs="Arial"/>
          <w:sz w:val="24"/>
        </w:rPr>
      </w:pPr>
      <w:r w:rsidRPr="006239E0">
        <w:rPr>
          <w:rFonts w:ascii="Palatino Linotype" w:hAnsi="Palatino Linotype" w:cs="Arial"/>
          <w:sz w:val="24"/>
        </w:rPr>
        <w:t xml:space="preserve">En síntesis, el derecho de acceso a la información pública se satisface en aquellos casos en que se entregue el soporte documental en que conste la información pública, </w:t>
      </w:r>
      <w:r w:rsidRPr="006239E0">
        <w:rPr>
          <w:rFonts w:ascii="Palatino Linotype" w:hAnsi="Palatino Linotype" w:cs="Arial"/>
          <w:sz w:val="24"/>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E5FA7" w:rsidRPr="006239E0" w:rsidRDefault="004E5FA7" w:rsidP="004E5FA7">
      <w:pPr>
        <w:tabs>
          <w:tab w:val="left" w:pos="709"/>
        </w:tabs>
        <w:spacing w:line="360" w:lineRule="auto"/>
        <w:contextualSpacing/>
        <w:jc w:val="both"/>
        <w:rPr>
          <w:rFonts w:ascii="Palatino Linotype" w:hAnsi="Palatino Linotype" w:cs="Arial"/>
          <w:sz w:val="24"/>
        </w:rPr>
      </w:pPr>
    </w:p>
    <w:p w:rsidR="004E5FA7" w:rsidRPr="006239E0" w:rsidRDefault="004E5FA7" w:rsidP="004E5FA7">
      <w:pPr>
        <w:tabs>
          <w:tab w:val="left" w:pos="709"/>
        </w:tabs>
        <w:spacing w:line="360" w:lineRule="auto"/>
        <w:contextualSpacing/>
        <w:jc w:val="both"/>
        <w:rPr>
          <w:rFonts w:ascii="Palatino Linotype" w:hAnsi="Palatino Linotype" w:cs="Arial"/>
          <w:sz w:val="24"/>
        </w:rPr>
      </w:pPr>
      <w:r w:rsidRPr="006239E0">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6239E0">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239E0">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4E5FA7" w:rsidRPr="009A6B97" w:rsidRDefault="004E5FA7" w:rsidP="004E5FA7">
      <w:pPr>
        <w:pStyle w:val="Sinespaciado"/>
      </w:pPr>
    </w:p>
    <w:p w:rsidR="004E5FA7" w:rsidRPr="009A6B97" w:rsidRDefault="004E5FA7" w:rsidP="004E5FA7">
      <w:pPr>
        <w:ind w:left="567" w:right="616"/>
        <w:jc w:val="both"/>
        <w:rPr>
          <w:rFonts w:ascii="Palatino Linotype" w:hAnsi="Palatino Linotype" w:cs="Arial"/>
          <w:i/>
        </w:rPr>
      </w:pPr>
      <w:r w:rsidRPr="009A6B97">
        <w:rPr>
          <w:rFonts w:ascii="Palatino Linotype" w:hAnsi="Palatino Linotype" w:cs="Arial"/>
          <w:i/>
        </w:rPr>
        <w:t>“</w:t>
      </w:r>
      <w:r w:rsidRPr="009A6B97">
        <w:rPr>
          <w:rFonts w:ascii="Palatino Linotype" w:hAnsi="Palatino Linotype" w:cs="Arial"/>
          <w:b/>
          <w:i/>
        </w:rPr>
        <w:t xml:space="preserve">Artículo 3. </w:t>
      </w:r>
      <w:r w:rsidRPr="009A6B97">
        <w:rPr>
          <w:rFonts w:ascii="Palatino Linotype" w:hAnsi="Palatino Linotype" w:cs="Arial"/>
          <w:i/>
        </w:rPr>
        <w:t>Para los efectos de la presente Ley se entenderá por:</w:t>
      </w:r>
    </w:p>
    <w:p w:rsidR="004E5FA7" w:rsidRPr="009A6B97" w:rsidRDefault="004E5FA7" w:rsidP="004E5FA7">
      <w:pPr>
        <w:ind w:left="567" w:right="616"/>
        <w:jc w:val="both"/>
        <w:rPr>
          <w:rFonts w:ascii="Palatino Linotype" w:hAnsi="Palatino Linotype" w:cs="Arial"/>
          <w:i/>
        </w:rPr>
      </w:pPr>
      <w:r w:rsidRPr="009A6B97">
        <w:rPr>
          <w:rFonts w:ascii="Palatino Linotype" w:hAnsi="Palatino Linotype" w:cs="Arial"/>
          <w:i/>
        </w:rPr>
        <w:t>(…)</w:t>
      </w:r>
    </w:p>
    <w:p w:rsidR="004E5FA7" w:rsidRPr="009A6B97" w:rsidRDefault="004E5FA7" w:rsidP="004E5FA7">
      <w:pPr>
        <w:ind w:left="567" w:right="616"/>
        <w:jc w:val="both"/>
        <w:rPr>
          <w:rFonts w:ascii="Palatino Linotype" w:hAnsi="Palatino Linotype" w:cs="Arial"/>
          <w:i/>
        </w:rPr>
      </w:pPr>
      <w:r w:rsidRPr="009A6B97">
        <w:rPr>
          <w:rFonts w:ascii="Palatino Linotype" w:hAnsi="Palatino Linotype" w:cs="Arial"/>
          <w:b/>
          <w:i/>
        </w:rPr>
        <w:t>XI. Documento:</w:t>
      </w:r>
      <w:r w:rsidRPr="009A6B9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9A6B97">
        <w:rPr>
          <w:rFonts w:ascii="Palatino Linotype" w:hAnsi="Palatino Linotype" w:cs="Arial"/>
          <w:b/>
          <w:i/>
          <w:u w:val="single"/>
        </w:rPr>
        <w:t>registro que documente el ejercicio de las facultades, funciones y competencias de los sujetos obligados</w:t>
      </w:r>
      <w:r w:rsidRPr="009A6B97">
        <w:rPr>
          <w:rFonts w:ascii="Palatino Linotype" w:hAnsi="Palatino Linotype" w:cs="Arial"/>
          <w:i/>
          <w:u w:val="single"/>
        </w:rPr>
        <w:t>,</w:t>
      </w:r>
      <w:r w:rsidRPr="009A6B97">
        <w:rPr>
          <w:rFonts w:ascii="Palatino Linotype" w:hAnsi="Palatino Linotype" w:cs="Arial"/>
          <w:i/>
        </w:rPr>
        <w:t xml:space="preserve"> sus servidores públicos e integrantes, </w:t>
      </w:r>
      <w:r w:rsidRPr="009A6B97">
        <w:rPr>
          <w:rFonts w:ascii="Palatino Linotype" w:hAnsi="Palatino Linotype" w:cs="Arial"/>
          <w:b/>
          <w:i/>
          <w:u w:val="single"/>
        </w:rPr>
        <w:t>sin importar su fuente o fecha de elaboración.</w:t>
      </w:r>
      <w:r w:rsidRPr="009A6B97">
        <w:rPr>
          <w:rFonts w:ascii="Palatino Linotype" w:hAnsi="Palatino Linotype" w:cs="Arial"/>
          <w:i/>
        </w:rPr>
        <w:t xml:space="preserve"> Los documentos podrán estar en cualquier medio, sea escrito, impreso, sonoro, visual, electrónico, informático u holográfico;</w:t>
      </w:r>
    </w:p>
    <w:p w:rsidR="004E5FA7" w:rsidRPr="009A6B97" w:rsidRDefault="004E5FA7" w:rsidP="004E5FA7">
      <w:pPr>
        <w:ind w:left="567" w:right="616"/>
        <w:jc w:val="both"/>
        <w:rPr>
          <w:rFonts w:ascii="Palatino Linotype" w:hAnsi="Palatino Linotype" w:cs="Arial"/>
          <w:i/>
        </w:rPr>
      </w:pPr>
      <w:r w:rsidRPr="009A6B97">
        <w:rPr>
          <w:rFonts w:ascii="Palatino Linotype" w:hAnsi="Palatino Linotype" w:cs="Arial"/>
          <w:i/>
        </w:rPr>
        <w:t>(…)”</w:t>
      </w:r>
    </w:p>
    <w:p w:rsidR="004E5FA7" w:rsidRPr="009A6B97" w:rsidRDefault="004E5FA7" w:rsidP="004E5FA7"/>
    <w:p w:rsidR="004E5FA7" w:rsidRPr="006239E0" w:rsidRDefault="004E5FA7" w:rsidP="004E5FA7">
      <w:pPr>
        <w:spacing w:before="240" w:after="240" w:line="360" w:lineRule="auto"/>
        <w:ind w:right="49"/>
        <w:contextualSpacing/>
        <w:jc w:val="both"/>
        <w:rPr>
          <w:rFonts w:ascii="Palatino Linotype" w:hAnsi="Palatino Linotype" w:cs="Arial"/>
          <w:sz w:val="24"/>
          <w:lang w:eastAsia="es-MX"/>
        </w:rPr>
      </w:pPr>
      <w:r w:rsidRPr="006239E0">
        <w:rPr>
          <w:rFonts w:ascii="Palatino Linotype" w:hAnsi="Palatino Linotype" w:cs="Arial"/>
          <w:sz w:val="24"/>
        </w:rPr>
        <w:t xml:space="preserve">Además, </w:t>
      </w:r>
      <w:r w:rsidRPr="006239E0">
        <w:rPr>
          <w:rFonts w:ascii="Palatino Linotype" w:eastAsia="MS Mincho" w:hAnsi="Palatino Linotype"/>
          <w:sz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4E5FA7" w:rsidRPr="006239E0" w:rsidRDefault="004E5FA7" w:rsidP="004E5FA7">
      <w:pPr>
        <w:spacing w:before="240" w:after="240" w:line="360" w:lineRule="auto"/>
        <w:ind w:right="49"/>
        <w:contextualSpacing/>
        <w:jc w:val="both"/>
        <w:rPr>
          <w:rFonts w:ascii="Palatino Linotype" w:hAnsi="Palatino Linotype" w:cs="Arial"/>
          <w:sz w:val="24"/>
          <w:lang w:eastAsia="es-MX"/>
        </w:rPr>
      </w:pPr>
    </w:p>
    <w:p w:rsidR="004E5FA7" w:rsidRPr="006239E0" w:rsidRDefault="004E5FA7" w:rsidP="004E5FA7">
      <w:pPr>
        <w:spacing w:before="240" w:after="240" w:line="360" w:lineRule="auto"/>
        <w:ind w:right="49"/>
        <w:contextualSpacing/>
        <w:jc w:val="both"/>
        <w:rPr>
          <w:rFonts w:ascii="Palatino Linotype" w:eastAsia="MS Mincho" w:hAnsi="Palatino Linotype" w:cs="Tahoma"/>
          <w:sz w:val="24"/>
        </w:rPr>
      </w:pPr>
      <w:r w:rsidRPr="006239E0">
        <w:rPr>
          <w:rFonts w:ascii="Palatino Linotype" w:hAnsi="Palatino Linotype" w:cs="Arial"/>
          <w:sz w:val="24"/>
          <w:lang w:eastAsia="es-MX"/>
        </w:rPr>
        <w:t xml:space="preserve">De la misma forma, </w:t>
      </w:r>
      <w:r w:rsidRPr="006239E0">
        <w:rPr>
          <w:rFonts w:ascii="Palatino Linotype" w:eastAsia="MS Mincho" w:hAnsi="Palatino Linotype"/>
          <w:sz w:val="24"/>
        </w:rPr>
        <w:t>de acuerdo al contenido del artículo 160</w:t>
      </w:r>
      <w:r w:rsidR="006239E0">
        <w:rPr>
          <w:rFonts w:ascii="Palatino Linotype" w:eastAsia="MS Mincho" w:hAnsi="Palatino Linotype"/>
          <w:sz w:val="24"/>
        </w:rPr>
        <w:t xml:space="preserve"> y 166</w:t>
      </w:r>
      <w:r w:rsidRPr="006239E0">
        <w:rPr>
          <w:rFonts w:ascii="Palatino Linotype" w:eastAsia="MS Mincho" w:hAnsi="Palatino Linotype"/>
          <w:sz w:val="24"/>
        </w:rPr>
        <w:t>,</w:t>
      </w:r>
      <w:r w:rsidRPr="006239E0">
        <w:rPr>
          <w:rFonts w:ascii="Palatino Linotype" w:hAnsi="Palatino Linotype" w:cs="Arial"/>
          <w:sz w:val="24"/>
        </w:rPr>
        <w:t xml:space="preserve"> de la Ley </w:t>
      </w:r>
      <w:r w:rsidRPr="006239E0">
        <w:rPr>
          <w:rFonts w:ascii="Palatino Linotype" w:eastAsia="MS Mincho" w:hAnsi="Palatino Linotype" w:cs="Tahoma"/>
          <w:sz w:val="24"/>
        </w:rPr>
        <w:t>General de Transparencia y Acceso a la Información Pública</w:t>
      </w:r>
      <w:r w:rsidR="006239E0">
        <w:rPr>
          <w:rFonts w:ascii="Palatino Linotype" w:eastAsia="MS Mincho" w:hAnsi="Palatino Linotype" w:cs="Tahoma"/>
          <w:sz w:val="24"/>
        </w:rPr>
        <w:t xml:space="preserve"> del Estado de México y Municipios</w:t>
      </w:r>
      <w:r w:rsidRPr="006239E0">
        <w:rPr>
          <w:rFonts w:ascii="Palatino Linotype" w:eastAsia="MS Mincho" w:hAnsi="Palatino Linotype" w:cs="Tahoma"/>
          <w:sz w:val="24"/>
        </w:rPr>
        <w:t xml:space="preserve"> que a la letra dispone:</w:t>
      </w:r>
    </w:p>
    <w:p w:rsidR="007D5DA1" w:rsidRDefault="007D5DA1" w:rsidP="00991598">
      <w:pPr>
        <w:spacing w:line="360" w:lineRule="auto"/>
        <w:ind w:right="616"/>
        <w:jc w:val="both"/>
        <w:rPr>
          <w:rFonts w:ascii="Palatino Linotype" w:hAnsi="Palatino Linotype" w:cs="Arial"/>
          <w:sz w:val="24"/>
          <w:szCs w:val="24"/>
        </w:rPr>
      </w:pPr>
    </w:p>
    <w:p w:rsidR="00991598" w:rsidRPr="00E75410" w:rsidRDefault="00991598" w:rsidP="00991598">
      <w:pPr>
        <w:ind w:left="567" w:right="567"/>
        <w:jc w:val="both"/>
        <w:rPr>
          <w:rFonts w:ascii="Palatino Linotype" w:hAnsi="Palatino Linotype"/>
          <w:i/>
        </w:rPr>
      </w:pPr>
      <w:r w:rsidRPr="00E75410">
        <w:rPr>
          <w:rFonts w:ascii="Palatino Linotype" w:hAnsi="Palatino Linotype"/>
          <w:i/>
        </w:rPr>
        <w:t>“</w:t>
      </w:r>
      <w:r w:rsidRPr="00E75410">
        <w:rPr>
          <w:rFonts w:ascii="Palatino Linotype" w:hAnsi="Palatino Linotype"/>
          <w:b/>
          <w:i/>
        </w:rPr>
        <w:t>Artículo 160.</w:t>
      </w:r>
      <w:r w:rsidRPr="00E75410">
        <w:rPr>
          <w:rFonts w:ascii="Palatino Linotype" w:hAnsi="Palatino Linotype"/>
          <w:i/>
        </w:rPr>
        <w:t xml:space="preserve"> </w:t>
      </w:r>
      <w:r w:rsidRPr="00826A2F">
        <w:rPr>
          <w:rFonts w:ascii="Palatino Linotype" w:hAnsi="Palatino Linotype"/>
          <w:i/>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91598" w:rsidRPr="00E75410" w:rsidRDefault="00991598" w:rsidP="00991598">
      <w:pPr>
        <w:ind w:left="567" w:right="567"/>
        <w:jc w:val="both"/>
        <w:rPr>
          <w:rFonts w:ascii="Palatino Linotype" w:hAnsi="Palatino Linotype"/>
          <w:i/>
        </w:rPr>
      </w:pPr>
    </w:p>
    <w:p w:rsidR="00991598" w:rsidRPr="00E75410" w:rsidRDefault="00991598" w:rsidP="00991598">
      <w:pPr>
        <w:ind w:left="567" w:right="567"/>
        <w:jc w:val="both"/>
        <w:rPr>
          <w:rFonts w:ascii="Palatino Linotype" w:hAnsi="Palatino Linotype"/>
          <w:i/>
        </w:rPr>
      </w:pPr>
      <w:r w:rsidRPr="00E75410">
        <w:rPr>
          <w:rFonts w:ascii="Palatino Linotype" w:hAnsi="Palatino Linotype"/>
          <w:i/>
        </w:rPr>
        <w:t>En caso que la información solicitada consista en bases de datos se deberá privilegiar la entrega de la misma en formatos abiertos.</w:t>
      </w:r>
    </w:p>
    <w:p w:rsidR="00991598" w:rsidRPr="00E75410" w:rsidRDefault="00991598" w:rsidP="00991598">
      <w:pPr>
        <w:ind w:left="567" w:right="567"/>
        <w:jc w:val="both"/>
        <w:rPr>
          <w:rFonts w:ascii="Palatino Linotype" w:hAnsi="Palatino Linotype"/>
          <w:i/>
        </w:rPr>
      </w:pPr>
    </w:p>
    <w:p w:rsidR="00991598" w:rsidRPr="00E75410" w:rsidRDefault="00991598" w:rsidP="00991598">
      <w:pPr>
        <w:ind w:left="567" w:right="567"/>
        <w:jc w:val="both"/>
        <w:rPr>
          <w:rFonts w:ascii="Palatino Linotype" w:hAnsi="Palatino Linotype" w:cs="Arial"/>
          <w:i/>
        </w:rPr>
      </w:pPr>
      <w:r w:rsidRPr="00E75410">
        <w:rPr>
          <w:rFonts w:ascii="Palatino Linotype" w:hAnsi="Palatino Linotype" w:cs="Arial"/>
          <w:b/>
          <w:i/>
        </w:rPr>
        <w:lastRenderedPageBreak/>
        <w:t>Artículo 166.</w:t>
      </w:r>
      <w:r w:rsidRPr="00E75410">
        <w:rPr>
          <w:rFonts w:ascii="Palatino Linotype" w:hAnsi="Palatino Linotype" w:cs="Arial"/>
          <w:i/>
        </w:rPr>
        <w:t xml:space="preserve"> </w:t>
      </w:r>
      <w:r w:rsidRPr="00826A2F">
        <w:rPr>
          <w:rFonts w:ascii="Palatino Linotype" w:hAnsi="Palatino Linotype" w:cs="Arial"/>
          <w:i/>
        </w:rPr>
        <w:t>La obligación de acceso a la información pública se tendrá por cumplida cuando el solicitante tenga a su disposición la información requerida, o cuando realice la consulta de la misma en el lugar en el que ésta se localice.</w:t>
      </w:r>
    </w:p>
    <w:p w:rsidR="00991598" w:rsidRPr="00FA29BE" w:rsidRDefault="00991598" w:rsidP="00991598">
      <w:pPr>
        <w:spacing w:line="360" w:lineRule="auto"/>
        <w:jc w:val="both"/>
        <w:rPr>
          <w:rFonts w:ascii="Palatino Linotype" w:hAnsi="Palatino Linotype" w:cs="Arial"/>
          <w:color w:val="000000" w:themeColor="text1"/>
          <w:sz w:val="24"/>
          <w:szCs w:val="24"/>
        </w:rPr>
      </w:pPr>
    </w:p>
    <w:p w:rsidR="00991598" w:rsidRPr="00FA29BE" w:rsidRDefault="00991598" w:rsidP="00991598">
      <w:pPr>
        <w:spacing w:line="360" w:lineRule="auto"/>
        <w:jc w:val="both"/>
        <w:rPr>
          <w:rFonts w:ascii="Palatino Linotype" w:hAnsi="Palatino Linotype"/>
          <w:sz w:val="24"/>
          <w:szCs w:val="24"/>
        </w:rPr>
      </w:pPr>
      <w:r w:rsidRPr="00FA29BE">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FA29BE">
        <w:rPr>
          <w:rFonts w:ascii="Palatino Linotype" w:hAnsi="Palatino Linotype"/>
          <w:b/>
          <w:sz w:val="24"/>
          <w:szCs w:val="24"/>
        </w:rPr>
        <w:t>Sujeto Obligado</w:t>
      </w:r>
      <w:r w:rsidRPr="00FA29BE">
        <w:rPr>
          <w:rFonts w:ascii="Palatino Linotype" w:hAnsi="Palatino Linotype"/>
          <w:sz w:val="24"/>
          <w:szCs w:val="24"/>
        </w:rPr>
        <w:t xml:space="preserve">, se establece que éste vulnera el derecho de acceso a la información pública del </w:t>
      </w:r>
      <w:r w:rsidRPr="00FA29BE">
        <w:rPr>
          <w:rFonts w:ascii="Palatino Linotype" w:hAnsi="Palatino Linotype"/>
          <w:b/>
          <w:sz w:val="24"/>
          <w:szCs w:val="24"/>
        </w:rPr>
        <w:t>Recurrente</w:t>
      </w:r>
      <w:r w:rsidR="0064364D">
        <w:rPr>
          <w:rFonts w:ascii="Palatino Linotype" w:hAnsi="Palatino Linotype"/>
          <w:sz w:val="24"/>
          <w:szCs w:val="24"/>
        </w:rPr>
        <w:t>, toda vez que</w:t>
      </w:r>
      <w:r w:rsidRPr="00FA29BE">
        <w:rPr>
          <w:rFonts w:ascii="Palatino Linotype" w:hAnsi="Palatino Linotype"/>
          <w:sz w:val="24"/>
          <w:szCs w:val="24"/>
        </w:rPr>
        <w:t xml:space="preserve"> entrega</w:t>
      </w:r>
      <w:r>
        <w:rPr>
          <w:rFonts w:ascii="Palatino Linotype" w:hAnsi="Palatino Linotype"/>
          <w:sz w:val="24"/>
          <w:szCs w:val="24"/>
        </w:rPr>
        <w:t xml:space="preserve"> </w:t>
      </w:r>
      <w:r w:rsidR="0064364D">
        <w:rPr>
          <w:rFonts w:ascii="Palatino Linotype" w:hAnsi="Palatino Linotype"/>
          <w:sz w:val="24"/>
          <w:szCs w:val="24"/>
        </w:rPr>
        <w:t xml:space="preserve">parcialmente </w:t>
      </w:r>
      <w:r>
        <w:rPr>
          <w:rFonts w:ascii="Palatino Linotype" w:hAnsi="Palatino Linotype"/>
          <w:sz w:val="24"/>
          <w:szCs w:val="24"/>
        </w:rPr>
        <w:t xml:space="preserve">la información en </w:t>
      </w:r>
      <w:r w:rsidRPr="00FA29BE">
        <w:rPr>
          <w:rFonts w:ascii="Palatino Linotype" w:hAnsi="Palatino Linotype"/>
          <w:sz w:val="24"/>
          <w:szCs w:val="24"/>
        </w:rPr>
        <w:t>respuesta a la solicitud de información presentada.</w:t>
      </w:r>
    </w:p>
    <w:p w:rsidR="00E71547" w:rsidRDefault="00E71547" w:rsidP="00991598">
      <w:pPr>
        <w:tabs>
          <w:tab w:val="left" w:pos="709"/>
        </w:tabs>
        <w:spacing w:after="0" w:line="360" w:lineRule="auto"/>
        <w:jc w:val="both"/>
        <w:rPr>
          <w:rFonts w:ascii="Palatino Linotype" w:hAnsi="Palatino Linotype"/>
          <w:sz w:val="24"/>
          <w:szCs w:val="24"/>
        </w:rPr>
      </w:pPr>
    </w:p>
    <w:p w:rsidR="00E71547" w:rsidRPr="00E71547" w:rsidRDefault="00E71547" w:rsidP="00E71547">
      <w:pPr>
        <w:spacing w:line="360" w:lineRule="auto"/>
        <w:jc w:val="both"/>
        <w:rPr>
          <w:rFonts w:ascii="Palatino Linotype" w:eastAsia="Calibri" w:hAnsi="Palatino Linotype" w:cs="Arial"/>
          <w:sz w:val="24"/>
        </w:rPr>
      </w:pPr>
      <w:r w:rsidRPr="00E71547">
        <w:rPr>
          <w:rFonts w:ascii="Palatino Linotype" w:eastAsia="Calibri" w:hAnsi="Palatino Linotype" w:cs="Arial"/>
          <w:sz w:val="24"/>
        </w:rPr>
        <w:t>De acuerdo a la naturaleza de la información solicitada</w:t>
      </w:r>
      <w:r w:rsidRPr="00E71547">
        <w:rPr>
          <w:rFonts w:ascii="Palatino Linotype" w:eastAsia="Calibri" w:hAnsi="Palatino Linotype"/>
          <w:sz w:val="24"/>
        </w:rPr>
        <w:t xml:space="preserve">, por </w:t>
      </w:r>
      <w:r w:rsidRPr="00E71547">
        <w:rPr>
          <w:rFonts w:ascii="Palatino Linotype" w:eastAsia="Calibri" w:hAnsi="Palatino Linotype" w:cs="Arial"/>
          <w:sz w:val="24"/>
        </w:rPr>
        <w:t xml:space="preserve">ello conforme a lo dispuesto por los artículos 7 y 23 de la Ley de Transparencia y Acceso a la Información Pública del Estado de México y Municipios, que establece como deber de los </w:t>
      </w:r>
      <w:r w:rsidRPr="00E71547">
        <w:rPr>
          <w:rFonts w:ascii="Palatino Linotype" w:eastAsia="Calibri" w:hAnsi="Palatino Linotype" w:cs="Arial"/>
          <w:b/>
          <w:sz w:val="24"/>
        </w:rPr>
        <w:t>Sujetos</w:t>
      </w:r>
      <w:r w:rsidRPr="00E71547">
        <w:rPr>
          <w:rFonts w:ascii="Palatino Linotype" w:eastAsia="Calibri" w:hAnsi="Palatino Linotype" w:cs="Arial"/>
          <w:sz w:val="24"/>
        </w:rPr>
        <w:t xml:space="preserve"> </w:t>
      </w:r>
      <w:r w:rsidRPr="00E71547">
        <w:rPr>
          <w:rFonts w:ascii="Palatino Linotype" w:eastAsia="Calibri" w:hAnsi="Palatino Linotype" w:cs="Arial"/>
          <w:b/>
          <w:sz w:val="24"/>
        </w:rPr>
        <w:t>Obligados</w:t>
      </w:r>
      <w:r w:rsidRPr="00E71547">
        <w:rPr>
          <w:rFonts w:ascii="Palatino Linotype" w:eastAsia="Calibri" w:hAnsi="Palatino Linotype" w:cs="Arial"/>
          <w:sz w:val="24"/>
        </w:rPr>
        <w:t xml:space="preserve"> el hacer pública toda la información; preceptos legales que son del tenor siguiente:</w:t>
      </w:r>
    </w:p>
    <w:p w:rsidR="00E71547" w:rsidRPr="008E2053" w:rsidRDefault="00E71547" w:rsidP="00E71547">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i/>
        </w:rPr>
        <w:t>“</w:t>
      </w:r>
      <w:r w:rsidRPr="008E2053">
        <w:rPr>
          <w:rFonts w:ascii="Palatino Linotype" w:eastAsia="Calibri" w:hAnsi="Palatino Linotype" w:cs="Arial"/>
          <w:b/>
          <w:i/>
        </w:rPr>
        <w:t>Artículo 7. El Estado de México garantizará el efectivo acceso de toda persona a la información en posesión de cualquier entidad,</w:t>
      </w:r>
      <w:r w:rsidRPr="008E2053">
        <w:rPr>
          <w:rFonts w:ascii="Palatino Linotype" w:eastAsia="Calibri"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8E2053">
        <w:rPr>
          <w:rFonts w:ascii="Palatino Linotype" w:eastAsia="Calibri" w:hAnsi="Palatino Linotype" w:cs="Arial"/>
          <w:b/>
          <w:i/>
        </w:rPr>
        <w:t>que reciba y ejerza recursos públicos</w:t>
      </w:r>
      <w:r w:rsidRPr="008E2053">
        <w:rPr>
          <w:rFonts w:ascii="Palatino Linotype" w:eastAsia="Calibri" w:hAnsi="Palatino Linotype" w:cs="Arial"/>
          <w:i/>
        </w:rPr>
        <w:t xml:space="preserve"> o realice actos de autoridad </w:t>
      </w:r>
      <w:r w:rsidRPr="008E2053">
        <w:rPr>
          <w:rFonts w:ascii="Palatino Linotype" w:eastAsia="Calibri" w:hAnsi="Palatino Linotype" w:cs="Arial"/>
          <w:b/>
          <w:i/>
        </w:rPr>
        <w:t>en el ámbito de competencia del Estado de México y sus municipios</w:t>
      </w:r>
      <w:r w:rsidRPr="008E2053">
        <w:rPr>
          <w:rFonts w:ascii="Palatino Linotype" w:eastAsia="Calibri" w:hAnsi="Palatino Linotype" w:cs="Arial"/>
          <w:i/>
        </w:rPr>
        <w:t>.</w:t>
      </w:r>
    </w:p>
    <w:p w:rsidR="00E71547" w:rsidRPr="008E2053" w:rsidRDefault="00E71547" w:rsidP="00E71547">
      <w:pPr>
        <w:autoSpaceDE w:val="0"/>
        <w:autoSpaceDN w:val="0"/>
        <w:adjustRightInd w:val="0"/>
        <w:ind w:left="567" w:right="567"/>
        <w:jc w:val="both"/>
        <w:rPr>
          <w:rFonts w:ascii="Palatino Linotype" w:eastAsia="Calibri" w:hAnsi="Palatino Linotype" w:cs="Arial"/>
          <w:i/>
        </w:rPr>
      </w:pPr>
    </w:p>
    <w:p w:rsidR="00E71547" w:rsidRPr="008E2053" w:rsidRDefault="00E71547" w:rsidP="00E71547">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b/>
          <w:i/>
        </w:rPr>
        <w:t>Artículo 23.</w:t>
      </w:r>
      <w:r w:rsidRPr="008E2053">
        <w:rPr>
          <w:rFonts w:ascii="Palatino Linotype" w:eastAsia="Calibri" w:hAnsi="Palatino Linotype" w:cs="Arial"/>
          <w:i/>
        </w:rPr>
        <w:t xml:space="preserve"> Son sujetos obligados a transparentar y permitir el acceso a su información y proteger los datos personales que obren en su poder:</w:t>
      </w:r>
    </w:p>
    <w:p w:rsidR="00E71547" w:rsidRPr="008E2053" w:rsidRDefault="00E71547" w:rsidP="00E71547">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i/>
        </w:rPr>
        <w:lastRenderedPageBreak/>
        <w:t>…</w:t>
      </w:r>
    </w:p>
    <w:p w:rsidR="00E71547" w:rsidRPr="008E2053" w:rsidRDefault="00E71547" w:rsidP="00E71547">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b/>
          <w:i/>
        </w:rPr>
        <w:t>IV. Los ayuntamientos</w:t>
      </w:r>
      <w:r w:rsidRPr="008E2053">
        <w:rPr>
          <w:rFonts w:ascii="Palatino Linotype" w:eastAsia="Calibri" w:hAnsi="Palatino Linotype" w:cs="Arial"/>
          <w:i/>
        </w:rPr>
        <w:t xml:space="preserve"> y las dependencias, organismos, órganos y entidades de la administración municipal;</w:t>
      </w:r>
    </w:p>
    <w:p w:rsidR="00E71547" w:rsidRPr="008E2053" w:rsidRDefault="00E71547" w:rsidP="00E71547">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i/>
        </w:rPr>
        <w:t>…</w:t>
      </w:r>
    </w:p>
    <w:p w:rsidR="00E71547" w:rsidRPr="008E2053" w:rsidRDefault="00E71547" w:rsidP="00E71547">
      <w:pPr>
        <w:autoSpaceDE w:val="0"/>
        <w:autoSpaceDN w:val="0"/>
        <w:adjustRightInd w:val="0"/>
        <w:ind w:left="567" w:right="567"/>
        <w:jc w:val="both"/>
        <w:rPr>
          <w:rFonts w:ascii="Palatino Linotype" w:eastAsia="Calibri" w:hAnsi="Palatino Linotype" w:cs="Arial"/>
          <w:b/>
          <w:i/>
        </w:rPr>
      </w:pPr>
      <w:r w:rsidRPr="008E2053">
        <w:rPr>
          <w:rFonts w:ascii="Palatino Linotype" w:eastAsia="Calibri" w:hAnsi="Palatino Linotype" w:cs="Arial"/>
          <w:b/>
          <w:i/>
        </w:rPr>
        <w:t xml:space="preserve">Los servidores públicos deberán transparentar sus acciones, así como garantizar y respetar el derecho de acceso a la información pública. </w:t>
      </w:r>
    </w:p>
    <w:p w:rsidR="00E71547" w:rsidRDefault="00E71547" w:rsidP="00E71547">
      <w:pPr>
        <w:autoSpaceDE w:val="0"/>
        <w:autoSpaceDN w:val="0"/>
        <w:adjustRightInd w:val="0"/>
        <w:ind w:left="567" w:right="567"/>
        <w:jc w:val="right"/>
        <w:rPr>
          <w:rFonts w:ascii="Palatino Linotype" w:eastAsia="Calibri" w:hAnsi="Palatino Linotype" w:cs="Arial"/>
        </w:rPr>
      </w:pPr>
      <w:r w:rsidRPr="008E2053">
        <w:rPr>
          <w:rFonts w:ascii="Palatino Linotype" w:eastAsia="Calibri" w:hAnsi="Palatino Linotype" w:cs="Arial"/>
        </w:rPr>
        <w:t>(Énfasis añadido)</w:t>
      </w:r>
    </w:p>
    <w:p w:rsidR="004E5FA7" w:rsidRDefault="004E5FA7" w:rsidP="00E71547">
      <w:pPr>
        <w:autoSpaceDE w:val="0"/>
        <w:autoSpaceDN w:val="0"/>
        <w:adjustRightInd w:val="0"/>
        <w:ind w:left="567" w:right="567"/>
        <w:jc w:val="right"/>
        <w:rPr>
          <w:rFonts w:ascii="Palatino Linotype" w:eastAsia="Calibri" w:hAnsi="Palatino Linotype" w:cs="Arial"/>
        </w:rPr>
      </w:pPr>
    </w:p>
    <w:p w:rsidR="00A779C7" w:rsidRPr="00A779C7" w:rsidRDefault="00A779C7" w:rsidP="00A779C7">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rsidR="00A779C7" w:rsidRDefault="00A779C7" w:rsidP="00A779C7">
      <w:pPr>
        <w:tabs>
          <w:tab w:val="left" w:pos="1828"/>
        </w:tabs>
        <w:spacing w:line="360" w:lineRule="auto"/>
        <w:jc w:val="both"/>
        <w:rPr>
          <w:rFonts w:ascii="Palatino Linotype" w:hAnsi="Palatino Linotype" w:cs="Tahoma"/>
          <w:bCs/>
        </w:rPr>
      </w:pPr>
    </w:p>
    <w:p w:rsidR="0081058C" w:rsidRPr="006E4A62" w:rsidRDefault="0081058C" w:rsidP="00A779C7">
      <w:pPr>
        <w:pStyle w:val="Prrafodelista"/>
        <w:numPr>
          <w:ilvl w:val="0"/>
          <w:numId w:val="14"/>
        </w:numPr>
        <w:tabs>
          <w:tab w:val="left" w:pos="1828"/>
        </w:tabs>
        <w:spacing w:line="360" w:lineRule="auto"/>
        <w:jc w:val="both"/>
        <w:rPr>
          <w:rFonts w:ascii="Palatino Linotype" w:hAnsi="Palatino Linotype" w:cs="Tahoma"/>
          <w:b/>
          <w:bCs/>
        </w:rPr>
      </w:pPr>
      <w:r w:rsidRPr="006E4A62">
        <w:rPr>
          <w:rFonts w:ascii="Palatino Linotype" w:hAnsi="Palatino Linotype" w:cs="Tahoma"/>
          <w:b/>
          <w:bCs/>
        </w:rPr>
        <w:t>Nómina general del 1 de enero al 15 de mayo de 2022</w:t>
      </w:r>
    </w:p>
    <w:p w:rsidR="00A779C7" w:rsidRPr="006E4A62" w:rsidRDefault="0081058C" w:rsidP="00A779C7">
      <w:pPr>
        <w:pStyle w:val="Prrafodelista"/>
        <w:numPr>
          <w:ilvl w:val="0"/>
          <w:numId w:val="14"/>
        </w:numPr>
        <w:tabs>
          <w:tab w:val="left" w:pos="1828"/>
        </w:tabs>
        <w:spacing w:line="360" w:lineRule="auto"/>
        <w:jc w:val="both"/>
        <w:rPr>
          <w:rFonts w:ascii="Palatino Linotype" w:hAnsi="Palatino Linotype" w:cs="Tahoma"/>
          <w:b/>
          <w:bCs/>
        </w:rPr>
      </w:pPr>
      <w:r w:rsidRPr="006E4A62">
        <w:rPr>
          <w:rFonts w:ascii="Palatino Linotype" w:hAnsi="Palatino Linotype" w:cs="Tahoma"/>
          <w:b/>
          <w:bCs/>
        </w:rPr>
        <w:t xml:space="preserve"> C</w:t>
      </w:r>
      <w:r w:rsidR="00A779C7" w:rsidRPr="006E4A62">
        <w:rPr>
          <w:rFonts w:ascii="Palatino Linotype" w:hAnsi="Palatino Linotype" w:cs="Tahoma"/>
          <w:b/>
          <w:bCs/>
        </w:rPr>
        <w:t>ontratos que hayan realizado para la contratación de personal por honorarios</w:t>
      </w:r>
      <w:r w:rsidRPr="006E4A62">
        <w:rPr>
          <w:rFonts w:ascii="Palatino Linotype" w:hAnsi="Palatino Linotype" w:cs="Tahoma"/>
          <w:b/>
          <w:bCs/>
        </w:rPr>
        <w:t>, del 1 de enero al 15 de mayo de 2022.</w:t>
      </w:r>
    </w:p>
    <w:p w:rsidR="00454A7B" w:rsidRDefault="00454A7B" w:rsidP="00454A7B">
      <w:pPr>
        <w:pStyle w:val="Sinespaciado"/>
        <w:spacing w:before="240" w:line="360" w:lineRule="auto"/>
        <w:jc w:val="both"/>
        <w:rPr>
          <w:rFonts w:ascii="Palatino Linotype" w:hAnsi="Palatino Linotype" w:cs="Arial"/>
          <w:b/>
        </w:rPr>
      </w:pPr>
      <w:r>
        <w:rPr>
          <w:rFonts w:ascii="Palatino Linotype" w:hAnsi="Palatino Linotype" w:cs="Arial"/>
        </w:rPr>
        <w:t xml:space="preserve">De conformidad con las constancias que obran en los expedientes electrónicos, se observa que </w:t>
      </w:r>
      <w:r w:rsidRPr="0002504C">
        <w:rPr>
          <w:rFonts w:ascii="Palatino Linotype" w:hAnsi="Palatino Linotype" w:cs="Arial"/>
        </w:rPr>
        <w:t xml:space="preserve">el </w:t>
      </w:r>
      <w:r w:rsidRPr="0033050B">
        <w:rPr>
          <w:rFonts w:ascii="Palatino Linotype" w:hAnsi="Palatino Linotype" w:cs="Arial"/>
          <w:b/>
        </w:rPr>
        <w:t>Sujeto Obligado</w:t>
      </w:r>
      <w:r w:rsidRPr="0002504C">
        <w:rPr>
          <w:rFonts w:ascii="Palatino Linotype" w:hAnsi="Palatino Linotype" w:cs="Arial"/>
        </w:rPr>
        <w:t xml:space="preserve"> dio</w:t>
      </w:r>
      <w:r w:rsidRPr="007C3942">
        <w:rPr>
          <w:rFonts w:ascii="Palatino Linotype" w:hAnsi="Palatino Linotype" w:cs="Arial"/>
        </w:rPr>
        <w:t xml:space="preserve"> respuesta</w:t>
      </w:r>
      <w:r>
        <w:rPr>
          <w:rFonts w:ascii="Palatino Linotype" w:hAnsi="Palatino Linotype" w:cs="Arial"/>
        </w:rPr>
        <w:t>s po</w:t>
      </w:r>
      <w:r w:rsidRPr="007C3942">
        <w:rPr>
          <w:rFonts w:ascii="Palatino Linotype" w:hAnsi="Palatino Linotype" w:cs="Arial"/>
        </w:rPr>
        <w:t>r medio del</w:t>
      </w:r>
      <w:r>
        <w:rPr>
          <w:rFonts w:ascii="Palatino Linotype" w:hAnsi="Palatino Linotype" w:cs="Arial"/>
        </w:rPr>
        <w:t xml:space="preserve"> sistema SAIMEX</w:t>
      </w:r>
      <w:r w:rsidRPr="007C3942">
        <w:rPr>
          <w:rFonts w:ascii="Palatino Linotype" w:hAnsi="Palatino Linotype" w:cs="Arial"/>
        </w:rPr>
        <w:t>,</w:t>
      </w:r>
      <w:r>
        <w:rPr>
          <w:rFonts w:ascii="Palatino Linotype" w:hAnsi="Palatino Linotype" w:cs="Arial"/>
        </w:rPr>
        <w:t xml:space="preserve"> a la solicitud de información</w:t>
      </w:r>
      <w:r w:rsidRPr="00274A3D">
        <w:rPr>
          <w:rFonts w:ascii="Palatino Linotype" w:eastAsia="Palatino Linotype" w:hAnsi="Palatino Linotype" w:cs="Palatino Linotype"/>
          <w:b/>
          <w:color w:val="000000"/>
        </w:rPr>
        <w:t xml:space="preserve"> </w:t>
      </w:r>
      <w:r w:rsidRPr="00510228">
        <w:rPr>
          <w:rFonts w:ascii="Palatino Linotype" w:hAnsi="Palatino Linotype" w:cs="Arial"/>
          <w:b/>
        </w:rPr>
        <w:t>00042/ISIFABE/IP/2022</w:t>
      </w:r>
      <w:r w:rsidRPr="002C3EC8">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para la cual adjuntó </w:t>
      </w:r>
      <w:r w:rsidRPr="002C3EC8">
        <w:rPr>
          <w:rFonts w:ascii="Palatino Linotype" w:hAnsi="Palatino Linotype" w:cs="Arial"/>
        </w:rPr>
        <w:t>los</w:t>
      </w:r>
      <w:r>
        <w:rPr>
          <w:rFonts w:ascii="Palatino Linotype" w:hAnsi="Palatino Linotype" w:cs="Arial"/>
        </w:rPr>
        <w:t xml:space="preserve"> </w:t>
      </w:r>
      <w:r w:rsidRPr="002C3EC8">
        <w:rPr>
          <w:rFonts w:ascii="Palatino Linotype" w:hAnsi="Palatino Linotype" w:cs="Arial"/>
        </w:rPr>
        <w:t>archivos electrónicos</w:t>
      </w:r>
      <w:r w:rsidRPr="0033050B">
        <w:rPr>
          <w:rFonts w:ascii="Palatino Linotype" w:hAnsi="Palatino Linotype" w:cs="Arial"/>
          <w:b/>
        </w:rPr>
        <w:t>:</w:t>
      </w:r>
    </w:p>
    <w:p w:rsidR="00454A7B" w:rsidRPr="00CC1670" w:rsidRDefault="00454A7B" w:rsidP="00454A7B">
      <w:pPr>
        <w:pStyle w:val="Sinespaciado"/>
        <w:numPr>
          <w:ilvl w:val="0"/>
          <w:numId w:val="16"/>
        </w:numPr>
        <w:spacing w:before="240" w:line="360" w:lineRule="auto"/>
        <w:jc w:val="both"/>
        <w:rPr>
          <w:rFonts w:ascii="Palatino Linotype" w:hAnsi="Palatino Linotype" w:cs="Arial"/>
          <w:b/>
        </w:rPr>
      </w:pPr>
      <w:r>
        <w:rPr>
          <w:rFonts w:ascii="Palatino Linotype" w:hAnsi="Palatino Linotype" w:cs="Arial"/>
          <w:b/>
          <w:i/>
        </w:rPr>
        <w:t>16 AL 30 DE ABRIL.pdf:</w:t>
      </w:r>
      <w:r>
        <w:rPr>
          <w:rFonts w:ascii="Palatino Linotype" w:hAnsi="Palatino Linotype" w:cs="Arial"/>
          <w:i/>
        </w:rPr>
        <w:t xml:space="preserve"> </w:t>
      </w:r>
      <w:r w:rsidRPr="00581A5E">
        <w:rPr>
          <w:rFonts w:ascii="Palatino Linotype" w:hAnsi="Palatino Linotype" w:cs="Arial"/>
        </w:rPr>
        <w:t xml:space="preserve">contiene </w:t>
      </w:r>
      <w:r>
        <w:rPr>
          <w:rFonts w:ascii="Palatino Linotype" w:hAnsi="Palatino Linotype" w:cs="Arial"/>
        </w:rPr>
        <w:t>5 fojas, consistente</w:t>
      </w:r>
      <w:r w:rsidRPr="00581A5E">
        <w:rPr>
          <w:rFonts w:ascii="Palatino Linotype" w:hAnsi="Palatino Linotype" w:cs="Arial"/>
        </w:rPr>
        <w:t xml:space="preserve"> en un formato denominado Nomina general, del 16 al 30 de abril de 2022,</w:t>
      </w:r>
      <w:r>
        <w:rPr>
          <w:rFonts w:ascii="Palatino Linotype" w:hAnsi="Palatino Linotype" w:cs="Arial"/>
          <w:i/>
        </w:rPr>
        <w:t xml:space="preserve"> </w:t>
      </w:r>
      <w:r>
        <w:rPr>
          <w:rFonts w:ascii="Palatino Linotype" w:eastAsia="Palatino Linotype" w:hAnsi="Palatino Linotype" w:cs="Palatino Linotype"/>
          <w:color w:val="000000"/>
        </w:rPr>
        <w:t xml:space="preserve">en el cual se advierte que fueron eliminados los nombres de los servidores públicos, CURP, RFC, cantidades como lo son sueldo, subsidio al empleo, gratificaciones, dietas, compensación, cuota servicios de salud, descuento ISR, cuota reparto, cuota </w:t>
      </w:r>
      <w:r>
        <w:rPr>
          <w:rFonts w:ascii="Palatino Linotype" w:eastAsia="Palatino Linotype" w:hAnsi="Palatino Linotype" w:cs="Palatino Linotype"/>
          <w:color w:val="000000"/>
        </w:rPr>
        <w:lastRenderedPageBreak/>
        <w:t>para el sistema de capacitación individual, pensión individual y pensión alimenticia.</w:t>
      </w:r>
    </w:p>
    <w:p w:rsidR="00454A7B" w:rsidRPr="00581A5E" w:rsidRDefault="00454A7B" w:rsidP="00454A7B">
      <w:pPr>
        <w:pStyle w:val="Sinespaciado"/>
        <w:numPr>
          <w:ilvl w:val="0"/>
          <w:numId w:val="16"/>
        </w:numPr>
        <w:spacing w:before="240" w:line="360" w:lineRule="auto"/>
        <w:jc w:val="both"/>
        <w:rPr>
          <w:rFonts w:ascii="Palatino Linotype" w:hAnsi="Palatino Linotype" w:cs="Arial"/>
          <w:b/>
        </w:rPr>
      </w:pPr>
      <w:r>
        <w:rPr>
          <w:rFonts w:ascii="Palatino Linotype" w:hAnsi="Palatino Linotype" w:cs="Arial"/>
          <w:b/>
          <w:i/>
        </w:rPr>
        <w:t xml:space="preserve">1 AL 15 DE ENERO.pdf: </w:t>
      </w:r>
      <w:r w:rsidRPr="00581A5E">
        <w:rPr>
          <w:rFonts w:ascii="Palatino Linotype" w:hAnsi="Palatino Linotype" w:cs="Arial"/>
        </w:rPr>
        <w:t xml:space="preserve">contiene </w:t>
      </w:r>
      <w:r>
        <w:rPr>
          <w:rFonts w:ascii="Palatino Linotype" w:hAnsi="Palatino Linotype" w:cs="Arial"/>
        </w:rPr>
        <w:t>10</w:t>
      </w:r>
      <w:r w:rsidRPr="00581A5E">
        <w:rPr>
          <w:rFonts w:ascii="Palatino Linotype" w:hAnsi="Palatino Linotype" w:cs="Arial"/>
        </w:rPr>
        <w:t xml:space="preserve"> fojas, consistentes en un formato denominado Nomina general</w:t>
      </w:r>
      <w:r>
        <w:rPr>
          <w:rFonts w:ascii="Palatino Linotype" w:hAnsi="Palatino Linotype" w:cs="Arial"/>
        </w:rPr>
        <w:t>, del 01</w:t>
      </w:r>
      <w:r w:rsidRPr="00581A5E">
        <w:rPr>
          <w:rFonts w:ascii="Palatino Linotype" w:hAnsi="Palatino Linotype" w:cs="Arial"/>
        </w:rPr>
        <w:t xml:space="preserve"> </w:t>
      </w:r>
      <w:r>
        <w:rPr>
          <w:rFonts w:ascii="Palatino Linotype" w:hAnsi="Palatino Linotype" w:cs="Arial"/>
        </w:rPr>
        <w:t>al 15</w:t>
      </w:r>
      <w:r w:rsidRPr="00581A5E">
        <w:rPr>
          <w:rFonts w:ascii="Palatino Linotype" w:hAnsi="Palatino Linotype" w:cs="Arial"/>
        </w:rPr>
        <w:t xml:space="preserve"> de </w:t>
      </w:r>
      <w:r>
        <w:rPr>
          <w:rFonts w:ascii="Palatino Linotype" w:hAnsi="Palatino Linotype" w:cs="Arial"/>
        </w:rPr>
        <w:t>enero</w:t>
      </w:r>
      <w:r w:rsidRPr="00581A5E">
        <w:rPr>
          <w:rFonts w:ascii="Palatino Linotype" w:hAnsi="Palatino Linotype" w:cs="Arial"/>
        </w:rPr>
        <w:t xml:space="preserve"> de 2022,</w:t>
      </w:r>
      <w:r>
        <w:rPr>
          <w:rFonts w:ascii="Palatino Linotype" w:hAnsi="Palatino Linotype" w:cs="Arial"/>
          <w:i/>
        </w:rPr>
        <w:t xml:space="preserve"> </w:t>
      </w:r>
      <w:r>
        <w:rPr>
          <w:rFonts w:ascii="Palatino Linotype" w:eastAsia="Palatino Linotype" w:hAnsi="Palatino Linotype" w:cs="Palatino Linotype"/>
          <w:color w:val="000000"/>
        </w:rPr>
        <w:t>en el cual se advierte que fueron eliminados los nombres de los servidores públicos, CURP, RFC, cantidades como lo son sueldo, subsidio al empleo, gratificaciones, dietas, compensación, cuota servicios de salud, descuento ISR, cuota reparto, cuota para el sistema de capacitación individual, pensión individual y pensión alimenticia.</w:t>
      </w:r>
    </w:p>
    <w:p w:rsidR="00454A7B" w:rsidRPr="001248C6" w:rsidRDefault="00454A7B" w:rsidP="00454A7B">
      <w:pPr>
        <w:pStyle w:val="Sinespaciado"/>
        <w:numPr>
          <w:ilvl w:val="0"/>
          <w:numId w:val="16"/>
        </w:numPr>
        <w:spacing w:before="240" w:line="360" w:lineRule="auto"/>
        <w:jc w:val="both"/>
        <w:rPr>
          <w:rFonts w:ascii="Palatino Linotype" w:hAnsi="Palatino Linotype" w:cs="Arial"/>
          <w:b/>
        </w:rPr>
      </w:pPr>
      <w:r>
        <w:rPr>
          <w:rFonts w:ascii="Palatino Linotype" w:hAnsi="Palatino Linotype" w:cs="Arial"/>
          <w:b/>
          <w:i/>
        </w:rPr>
        <w:t>16 AL 28 DE FEBRERO.pdf:</w:t>
      </w:r>
      <w:r>
        <w:rPr>
          <w:rFonts w:ascii="Palatino Linotype" w:hAnsi="Palatino Linotype" w:cs="Arial"/>
          <w:i/>
        </w:rPr>
        <w:t xml:space="preserve"> </w:t>
      </w:r>
      <w:r w:rsidRPr="00581A5E">
        <w:rPr>
          <w:rFonts w:ascii="Palatino Linotype" w:hAnsi="Palatino Linotype" w:cs="Arial"/>
        </w:rPr>
        <w:t xml:space="preserve">contiene </w:t>
      </w:r>
      <w:r>
        <w:rPr>
          <w:rFonts w:ascii="Palatino Linotype" w:hAnsi="Palatino Linotype" w:cs="Arial"/>
        </w:rPr>
        <w:t>05</w:t>
      </w:r>
      <w:r w:rsidRPr="00581A5E">
        <w:rPr>
          <w:rFonts w:ascii="Palatino Linotype" w:hAnsi="Palatino Linotype" w:cs="Arial"/>
        </w:rPr>
        <w:t xml:space="preserve"> fojas, consistentes en un formato denominado Nomina general</w:t>
      </w:r>
      <w:r>
        <w:rPr>
          <w:rFonts w:ascii="Palatino Linotype" w:hAnsi="Palatino Linotype" w:cs="Arial"/>
        </w:rPr>
        <w:t>, del 16</w:t>
      </w:r>
      <w:r w:rsidRPr="00581A5E">
        <w:rPr>
          <w:rFonts w:ascii="Palatino Linotype" w:hAnsi="Palatino Linotype" w:cs="Arial"/>
        </w:rPr>
        <w:t xml:space="preserve"> </w:t>
      </w:r>
      <w:r>
        <w:rPr>
          <w:rFonts w:ascii="Palatino Linotype" w:hAnsi="Palatino Linotype" w:cs="Arial"/>
        </w:rPr>
        <w:t>al 28</w:t>
      </w:r>
      <w:r w:rsidRPr="00581A5E">
        <w:rPr>
          <w:rFonts w:ascii="Palatino Linotype" w:hAnsi="Palatino Linotype" w:cs="Arial"/>
        </w:rPr>
        <w:t xml:space="preserve"> de </w:t>
      </w:r>
      <w:r>
        <w:rPr>
          <w:rFonts w:ascii="Palatino Linotype" w:hAnsi="Palatino Linotype" w:cs="Arial"/>
        </w:rPr>
        <w:t>febrero</w:t>
      </w:r>
      <w:r w:rsidRPr="00581A5E">
        <w:rPr>
          <w:rFonts w:ascii="Palatino Linotype" w:hAnsi="Palatino Linotype" w:cs="Arial"/>
        </w:rPr>
        <w:t xml:space="preserve"> de 2022,</w:t>
      </w:r>
      <w:r>
        <w:rPr>
          <w:rFonts w:ascii="Palatino Linotype" w:hAnsi="Palatino Linotype" w:cs="Arial"/>
          <w:i/>
        </w:rPr>
        <w:t xml:space="preserve"> </w:t>
      </w:r>
      <w:r>
        <w:rPr>
          <w:rFonts w:ascii="Palatino Linotype" w:eastAsia="Palatino Linotype" w:hAnsi="Palatino Linotype" w:cs="Palatino Linotype"/>
          <w:color w:val="000000"/>
        </w:rPr>
        <w:t>en el cual se advierte que fueron eliminados los nombres de los servidores públicos, CURP, RFC, cantidades como lo son sueldo, subsidio al empleo, gratificaciones, dietas, compensación, cuota servicios de salud, descuento ISR, cuota reparto, cuota para el sistema de capacitación individual, pensión individual y pensión alimenticia.</w:t>
      </w:r>
    </w:p>
    <w:p w:rsidR="00454A7B" w:rsidRPr="001248C6" w:rsidRDefault="00454A7B" w:rsidP="00454A7B">
      <w:pPr>
        <w:pStyle w:val="Sinespaciado"/>
        <w:numPr>
          <w:ilvl w:val="0"/>
          <w:numId w:val="16"/>
        </w:numPr>
        <w:spacing w:before="240" w:line="360" w:lineRule="auto"/>
        <w:jc w:val="both"/>
        <w:rPr>
          <w:rFonts w:ascii="Palatino Linotype" w:hAnsi="Palatino Linotype" w:cs="Arial"/>
          <w:b/>
        </w:rPr>
      </w:pPr>
      <w:r w:rsidRPr="00C33F51">
        <w:rPr>
          <w:rFonts w:ascii="Palatino Linotype" w:hAnsi="Palatino Linotype" w:cs="Arial"/>
          <w:b/>
          <w:i/>
        </w:rPr>
        <w:t xml:space="preserve">1 ASL 15 DE MAYO 2.pdf: </w:t>
      </w:r>
      <w:r w:rsidRPr="00C33F51">
        <w:rPr>
          <w:rFonts w:ascii="Palatino Linotype" w:hAnsi="Palatino Linotype" w:cs="Arial"/>
        </w:rPr>
        <w:t>contiene 05 fojas, periodo del 01 al 15 de mayo de 2022,</w:t>
      </w:r>
      <w:r w:rsidRPr="00C33F51">
        <w:rPr>
          <w:rFonts w:ascii="Palatino Linotype" w:hAnsi="Palatino Linotype" w:cs="Arial"/>
          <w:i/>
        </w:rPr>
        <w:t xml:space="preserve"> </w:t>
      </w:r>
      <w:r>
        <w:rPr>
          <w:rFonts w:ascii="Palatino Linotype" w:eastAsia="Palatino Linotype" w:hAnsi="Palatino Linotype" w:cs="Palatino Linotype"/>
          <w:color w:val="000000"/>
        </w:rPr>
        <w:t>en el cual se advierte que fueron eliminados los nombres de los servidores públicos, CURP, RFC, cantidades como lo son sueldo, subsidio al empleo, gratificaciones, dietas, compensación, cuota servicios de salud, descuento ISR, cuota reparto, cuota para el sistema de capacitación individual, pensión individual y pensión alimenticia.</w:t>
      </w:r>
    </w:p>
    <w:p w:rsidR="00454A7B" w:rsidRPr="001248C6" w:rsidRDefault="00454A7B" w:rsidP="00454A7B">
      <w:pPr>
        <w:pStyle w:val="Sinespaciado"/>
        <w:numPr>
          <w:ilvl w:val="0"/>
          <w:numId w:val="16"/>
        </w:numPr>
        <w:spacing w:before="240" w:line="360" w:lineRule="auto"/>
        <w:jc w:val="both"/>
        <w:rPr>
          <w:rFonts w:ascii="Palatino Linotype" w:hAnsi="Palatino Linotype" w:cs="Arial"/>
          <w:b/>
        </w:rPr>
      </w:pPr>
      <w:r w:rsidRPr="00C33F51">
        <w:rPr>
          <w:rFonts w:ascii="Palatino Linotype" w:hAnsi="Palatino Linotype" w:cs="Arial"/>
          <w:b/>
          <w:i/>
        </w:rPr>
        <w:lastRenderedPageBreak/>
        <w:t xml:space="preserve">16 AL 28 DE FEBRERO 2.pdf: </w:t>
      </w:r>
      <w:r w:rsidRPr="00C33F51">
        <w:rPr>
          <w:rFonts w:ascii="Palatino Linotype" w:hAnsi="Palatino Linotype" w:cs="Arial"/>
        </w:rPr>
        <w:t>contiene 05 fojas, periodo del 16 al 28 de febrero de 2022,</w:t>
      </w:r>
      <w:r w:rsidRPr="00C33F51">
        <w:rPr>
          <w:rFonts w:ascii="Palatino Linotype" w:hAnsi="Palatino Linotype" w:cs="Arial"/>
          <w:i/>
        </w:rPr>
        <w:t xml:space="preserve"> </w:t>
      </w:r>
      <w:r>
        <w:rPr>
          <w:rFonts w:ascii="Palatino Linotype" w:eastAsia="Palatino Linotype" w:hAnsi="Palatino Linotype" w:cs="Palatino Linotype"/>
          <w:color w:val="000000"/>
        </w:rPr>
        <w:t>en el cual se advierte que fueron eliminados los nombres de los servidores públicos, CURP, RFC, cantidades como lo son sueldo, subsidio al empleo, gratificaciones, dietas, compensación, cuota servicios de salud, descuento ISR, cuota reparto, cuota para el sistema de capacitación individual, pensión individual y pensión alimenticia.</w:t>
      </w:r>
    </w:p>
    <w:p w:rsidR="00454A7B" w:rsidRPr="00C33F51" w:rsidRDefault="00454A7B" w:rsidP="00454A7B">
      <w:pPr>
        <w:pStyle w:val="Sinespaciado"/>
        <w:numPr>
          <w:ilvl w:val="0"/>
          <w:numId w:val="16"/>
        </w:numPr>
        <w:spacing w:before="240" w:line="360" w:lineRule="auto"/>
        <w:jc w:val="both"/>
        <w:rPr>
          <w:rFonts w:ascii="Palatino Linotype" w:hAnsi="Palatino Linotype" w:cs="Arial"/>
          <w:b/>
        </w:rPr>
      </w:pPr>
      <w:r w:rsidRPr="00C33F51">
        <w:rPr>
          <w:rFonts w:ascii="Palatino Linotype" w:hAnsi="Palatino Linotype" w:cs="Arial"/>
          <w:b/>
          <w:i/>
        </w:rPr>
        <w:t>1 AL 15 DE ABRIL 2.pdf:</w:t>
      </w:r>
      <w:r w:rsidRPr="00C33F51">
        <w:rPr>
          <w:rFonts w:ascii="Palatino Linotype" w:hAnsi="Palatino Linotype" w:cs="Arial"/>
          <w:i/>
        </w:rPr>
        <w:t xml:space="preserve"> </w:t>
      </w:r>
      <w:r w:rsidRPr="00C33F51">
        <w:rPr>
          <w:rFonts w:ascii="Palatino Linotype" w:hAnsi="Palatino Linotype" w:cs="Arial"/>
        </w:rPr>
        <w:t>contiene 05 fojas, periodo del 01 al 15 de abril de 2022,</w:t>
      </w:r>
      <w:r w:rsidRPr="00C33F51">
        <w:rPr>
          <w:rFonts w:ascii="Palatino Linotype" w:hAnsi="Palatino Linotype" w:cs="Arial"/>
          <w:i/>
        </w:rPr>
        <w:t xml:space="preserve"> </w:t>
      </w:r>
      <w:r>
        <w:rPr>
          <w:rFonts w:ascii="Palatino Linotype" w:eastAsia="Palatino Linotype" w:hAnsi="Palatino Linotype" w:cs="Palatino Linotype"/>
          <w:color w:val="000000"/>
        </w:rPr>
        <w:t>en el cual se advierte que fueron eliminados los nombres de los servidores públicos, CURP, RFC, cantidades como lo son sueldo, subsidio al empleo, gratificaciones, dietas, compensación, cuota servicios de salud, descuento ISR, cuota reparto, cuota para el sistema de capacitación individual, pensión individual y pensión alimenticia.</w:t>
      </w:r>
    </w:p>
    <w:p w:rsidR="00454A7B" w:rsidRPr="00CC1670" w:rsidRDefault="00454A7B" w:rsidP="00454A7B">
      <w:pPr>
        <w:pStyle w:val="Sinespaciado"/>
        <w:numPr>
          <w:ilvl w:val="0"/>
          <w:numId w:val="16"/>
        </w:numPr>
        <w:spacing w:before="240" w:line="360" w:lineRule="auto"/>
        <w:jc w:val="both"/>
        <w:rPr>
          <w:rFonts w:ascii="Palatino Linotype" w:hAnsi="Palatino Linotype" w:cs="Arial"/>
          <w:b/>
        </w:rPr>
      </w:pPr>
      <w:r>
        <w:rPr>
          <w:rFonts w:ascii="Palatino Linotype" w:hAnsi="Palatino Linotype" w:cs="Arial"/>
          <w:b/>
          <w:i/>
        </w:rPr>
        <w:t>16 AL 30 DE ABRIL 2.pdf:</w:t>
      </w:r>
      <w:r>
        <w:rPr>
          <w:rFonts w:ascii="Palatino Linotype" w:hAnsi="Palatino Linotype" w:cs="Arial"/>
          <w:i/>
        </w:rPr>
        <w:t xml:space="preserve"> </w:t>
      </w:r>
      <w:r w:rsidRPr="00C33F51">
        <w:rPr>
          <w:rFonts w:ascii="Palatino Linotype" w:hAnsi="Palatino Linotype" w:cs="Arial"/>
        </w:rPr>
        <w:t>contiene 05 fojas, periodo</w:t>
      </w:r>
      <w:r>
        <w:rPr>
          <w:rFonts w:ascii="Palatino Linotype" w:hAnsi="Palatino Linotype" w:cs="Arial"/>
        </w:rPr>
        <w:t xml:space="preserve"> del </w:t>
      </w:r>
      <w:r w:rsidRPr="00C33F51">
        <w:rPr>
          <w:rFonts w:ascii="Palatino Linotype" w:hAnsi="Palatino Linotype" w:cs="Arial"/>
        </w:rPr>
        <w:t>1</w:t>
      </w:r>
      <w:r>
        <w:rPr>
          <w:rFonts w:ascii="Palatino Linotype" w:hAnsi="Palatino Linotype" w:cs="Arial"/>
        </w:rPr>
        <w:t>6</w:t>
      </w:r>
      <w:r w:rsidRPr="00C33F51">
        <w:rPr>
          <w:rFonts w:ascii="Palatino Linotype" w:hAnsi="Palatino Linotype" w:cs="Arial"/>
        </w:rPr>
        <w:t xml:space="preserve"> al </w:t>
      </w:r>
      <w:r>
        <w:rPr>
          <w:rFonts w:ascii="Palatino Linotype" w:hAnsi="Palatino Linotype" w:cs="Arial"/>
        </w:rPr>
        <w:t>30</w:t>
      </w:r>
      <w:r w:rsidRPr="00C33F51">
        <w:rPr>
          <w:rFonts w:ascii="Palatino Linotype" w:hAnsi="Palatino Linotype" w:cs="Arial"/>
        </w:rPr>
        <w:t xml:space="preserve"> de abril de 2022,</w:t>
      </w:r>
      <w:r w:rsidRPr="00C33F51">
        <w:rPr>
          <w:rFonts w:ascii="Palatino Linotype" w:hAnsi="Palatino Linotype" w:cs="Arial"/>
          <w:i/>
        </w:rPr>
        <w:t xml:space="preserve"> </w:t>
      </w:r>
      <w:r>
        <w:rPr>
          <w:rFonts w:ascii="Palatino Linotype" w:eastAsia="Palatino Linotype" w:hAnsi="Palatino Linotype" w:cs="Palatino Linotype"/>
          <w:color w:val="000000"/>
        </w:rPr>
        <w:t>en el cual se advierte que fueron eliminados los nombres de los servidores públicos, CURP, RFC, cantidades como lo son sueldo, subsidio al empleo, gratificaciones, dietas, compensación, cuota servicios de salud, descuento ISR, cuota reparto, cuota para el sistema de capacitación individual, pensión individual y pensión alimenticia.</w:t>
      </w:r>
    </w:p>
    <w:p w:rsidR="00454A7B" w:rsidRPr="0075798D" w:rsidRDefault="00454A7B" w:rsidP="00454A7B">
      <w:pPr>
        <w:pStyle w:val="Sinespaciado"/>
        <w:numPr>
          <w:ilvl w:val="0"/>
          <w:numId w:val="16"/>
        </w:numPr>
        <w:spacing w:before="240" w:line="360" w:lineRule="auto"/>
        <w:jc w:val="both"/>
        <w:rPr>
          <w:rFonts w:ascii="Palatino Linotype" w:hAnsi="Palatino Linotype" w:cs="Arial"/>
          <w:b/>
        </w:rPr>
      </w:pPr>
      <w:r>
        <w:rPr>
          <w:rFonts w:ascii="Palatino Linotype" w:hAnsi="Palatino Linotype" w:cs="Arial"/>
          <w:b/>
          <w:i/>
        </w:rPr>
        <w:t xml:space="preserve">16 AL 31 DE MARZO.pdf: </w:t>
      </w:r>
      <w:r w:rsidRPr="00C33F51">
        <w:rPr>
          <w:rFonts w:ascii="Palatino Linotype" w:hAnsi="Palatino Linotype" w:cs="Arial"/>
        </w:rPr>
        <w:t>contiene 05 fojas, periodo</w:t>
      </w:r>
      <w:r w:rsidR="00951063">
        <w:rPr>
          <w:rFonts w:ascii="Palatino Linotype" w:hAnsi="Palatino Linotype" w:cs="Arial"/>
        </w:rPr>
        <w:t xml:space="preserve"> del 16</w:t>
      </w:r>
      <w:r w:rsidRPr="00C33F51">
        <w:rPr>
          <w:rFonts w:ascii="Palatino Linotype" w:hAnsi="Palatino Linotype" w:cs="Arial"/>
        </w:rPr>
        <w:t xml:space="preserve"> al </w:t>
      </w:r>
      <w:r w:rsidR="00951063">
        <w:rPr>
          <w:rFonts w:ascii="Palatino Linotype" w:hAnsi="Palatino Linotype" w:cs="Arial"/>
        </w:rPr>
        <w:t>31</w:t>
      </w:r>
      <w:r w:rsidRPr="00C33F51">
        <w:rPr>
          <w:rFonts w:ascii="Palatino Linotype" w:hAnsi="Palatino Linotype" w:cs="Arial"/>
        </w:rPr>
        <w:t xml:space="preserve"> de </w:t>
      </w:r>
      <w:r>
        <w:rPr>
          <w:rFonts w:ascii="Palatino Linotype" w:hAnsi="Palatino Linotype" w:cs="Arial"/>
        </w:rPr>
        <w:t>marzo</w:t>
      </w:r>
      <w:r w:rsidRPr="00C33F51">
        <w:rPr>
          <w:rFonts w:ascii="Palatino Linotype" w:hAnsi="Palatino Linotype" w:cs="Arial"/>
        </w:rPr>
        <w:t xml:space="preserve"> de 2022,</w:t>
      </w:r>
      <w:r w:rsidRPr="00C33F51">
        <w:rPr>
          <w:rFonts w:ascii="Palatino Linotype" w:hAnsi="Palatino Linotype" w:cs="Arial"/>
          <w:i/>
        </w:rPr>
        <w:t xml:space="preserve"> </w:t>
      </w:r>
      <w:r>
        <w:rPr>
          <w:rFonts w:ascii="Palatino Linotype" w:eastAsia="Palatino Linotype" w:hAnsi="Palatino Linotype" w:cs="Palatino Linotype"/>
          <w:color w:val="000000"/>
        </w:rPr>
        <w:t xml:space="preserve">en el cual se advierte que fueron eliminados los nombres de los servidores públicos, CURP, RFC, cantidades como lo son sueldo, subsidio al empleo, gratificaciones, dietas, compensación, cuota servicios de salud, descuento ISR, </w:t>
      </w:r>
      <w:r>
        <w:rPr>
          <w:rFonts w:ascii="Palatino Linotype" w:eastAsia="Palatino Linotype" w:hAnsi="Palatino Linotype" w:cs="Palatino Linotype"/>
          <w:color w:val="000000"/>
        </w:rPr>
        <w:lastRenderedPageBreak/>
        <w:t>cuota reparto, cuota para el sistema de capacitación individual, pensión individual y pensión alimenticia.</w:t>
      </w:r>
    </w:p>
    <w:p w:rsidR="00454A7B" w:rsidRPr="0075798D" w:rsidRDefault="00454A7B" w:rsidP="00454A7B">
      <w:pPr>
        <w:pStyle w:val="Sinespaciado"/>
        <w:numPr>
          <w:ilvl w:val="0"/>
          <w:numId w:val="16"/>
        </w:numPr>
        <w:spacing w:before="240" w:line="360" w:lineRule="auto"/>
        <w:jc w:val="both"/>
        <w:rPr>
          <w:rFonts w:ascii="Palatino Linotype" w:hAnsi="Palatino Linotype" w:cs="Arial"/>
          <w:b/>
        </w:rPr>
      </w:pPr>
      <w:r w:rsidRPr="0075798D">
        <w:rPr>
          <w:rFonts w:ascii="Palatino Linotype" w:hAnsi="Palatino Linotype" w:cs="Arial"/>
          <w:b/>
          <w:i/>
        </w:rPr>
        <w:t xml:space="preserve">OFICIO DE RESPUESTA.pdf: </w:t>
      </w:r>
      <w:r w:rsidRPr="0075798D">
        <w:rPr>
          <w:rFonts w:ascii="Palatino Linotype" w:hAnsi="Palatino Linotype" w:cs="Arial"/>
        </w:rPr>
        <w:t>de fecha 24 de mayo de 2022, consistente en una foja, con número de oficio MIF/TAM/0079/2022, firmado por el tesorero y administrador municipal,</w:t>
      </w:r>
      <w:r w:rsidRPr="0075798D">
        <w:rPr>
          <w:rFonts w:ascii="Palatino Linotype" w:hAnsi="Palatino Linotype"/>
          <w:bCs/>
        </w:rPr>
        <w:t xml:space="preserve"> mediante el cual señala sustancialmente lo siguiente:</w:t>
      </w:r>
    </w:p>
    <w:p w:rsidR="00454A7B" w:rsidRPr="0075798D" w:rsidRDefault="00454A7B" w:rsidP="00454A7B">
      <w:pPr>
        <w:pStyle w:val="Prrafodelista"/>
        <w:suppressAutoHyphens/>
        <w:autoSpaceDN w:val="0"/>
        <w:spacing w:line="360" w:lineRule="auto"/>
        <w:ind w:left="720"/>
        <w:jc w:val="both"/>
        <w:textAlignment w:val="baseline"/>
        <w:rPr>
          <w:rFonts w:ascii="Palatino Linotype" w:hAnsi="Palatino Linotype"/>
        </w:rPr>
      </w:pPr>
      <w:r>
        <w:rPr>
          <w:rFonts w:ascii="Palatino Linotype" w:hAnsi="Palatino Linotype"/>
          <w:i/>
        </w:rPr>
        <w:t>“En relación con lo anterior, me permito remitir adjuntando al presente, copia de la versión publica correspondiente a la nómina general del 1 de enero al 15 de mayo de dos mil veintidós</w:t>
      </w:r>
      <w:r w:rsidR="00951063">
        <w:rPr>
          <w:rFonts w:ascii="Palatino Linotype" w:hAnsi="Palatino Linotype"/>
          <w:i/>
        </w:rPr>
        <w:t>,</w:t>
      </w:r>
      <w:r>
        <w:rPr>
          <w:rFonts w:ascii="Palatino Linotype" w:hAnsi="Palatino Linotype"/>
          <w:i/>
        </w:rPr>
        <w:t xml:space="preserve"> información que obra en los archivos de la Tesorería y Administración Municipal de Isidro Fabela, Estado de México. Respecto a los contratos de personal por honorarios le informo que no hay personal por honorarios” (Sic).</w:t>
      </w:r>
    </w:p>
    <w:p w:rsidR="00454A7B" w:rsidRPr="00CC1670" w:rsidRDefault="00454A7B" w:rsidP="00454A7B">
      <w:pPr>
        <w:pStyle w:val="Sinespaciado"/>
        <w:numPr>
          <w:ilvl w:val="0"/>
          <w:numId w:val="16"/>
        </w:numPr>
        <w:spacing w:before="240" w:line="360" w:lineRule="auto"/>
        <w:jc w:val="both"/>
        <w:rPr>
          <w:rFonts w:ascii="Palatino Linotype" w:hAnsi="Palatino Linotype" w:cs="Arial"/>
          <w:b/>
        </w:rPr>
      </w:pPr>
      <w:r w:rsidRPr="0033050B">
        <w:rPr>
          <w:rFonts w:ascii="Palatino Linotype" w:hAnsi="Palatino Linotype" w:cs="Arial"/>
          <w:b/>
          <w:i/>
        </w:rPr>
        <w:t>1 AL 1</w:t>
      </w:r>
      <w:r>
        <w:rPr>
          <w:rFonts w:ascii="Palatino Linotype" w:hAnsi="Palatino Linotype" w:cs="Arial"/>
          <w:b/>
          <w:i/>
        </w:rPr>
        <w:t xml:space="preserve">5 DE MAYO.pdf: </w:t>
      </w:r>
      <w:r w:rsidRPr="00C33F51">
        <w:rPr>
          <w:rFonts w:ascii="Palatino Linotype" w:hAnsi="Palatino Linotype" w:cs="Arial"/>
        </w:rPr>
        <w:t xml:space="preserve">contiene </w:t>
      </w:r>
      <w:r>
        <w:rPr>
          <w:rFonts w:ascii="Palatino Linotype" w:hAnsi="Palatino Linotype" w:cs="Arial"/>
        </w:rPr>
        <w:t>06</w:t>
      </w:r>
      <w:r w:rsidRPr="00C33F51">
        <w:rPr>
          <w:rFonts w:ascii="Palatino Linotype" w:hAnsi="Palatino Linotype" w:cs="Arial"/>
        </w:rPr>
        <w:t xml:space="preserve"> fojas,</w:t>
      </w:r>
      <w:r>
        <w:rPr>
          <w:rFonts w:ascii="Palatino Linotype" w:hAnsi="Palatino Linotype" w:cs="Arial"/>
        </w:rPr>
        <w:t xml:space="preserve"> consistente</w:t>
      </w:r>
      <w:r w:rsidRPr="00581A5E">
        <w:rPr>
          <w:rFonts w:ascii="Palatino Linotype" w:hAnsi="Palatino Linotype" w:cs="Arial"/>
        </w:rPr>
        <w:t xml:space="preserve"> en un formato denominado Nomina general</w:t>
      </w:r>
      <w:r>
        <w:rPr>
          <w:rFonts w:ascii="Palatino Linotype" w:hAnsi="Palatino Linotype" w:cs="Arial"/>
        </w:rPr>
        <w:t>,</w:t>
      </w:r>
      <w:r w:rsidRPr="00C33F51">
        <w:rPr>
          <w:rFonts w:ascii="Palatino Linotype" w:hAnsi="Palatino Linotype" w:cs="Arial"/>
        </w:rPr>
        <w:t xml:space="preserve"> periodo del 01 al 15 de </w:t>
      </w:r>
      <w:r>
        <w:rPr>
          <w:rFonts w:ascii="Palatino Linotype" w:hAnsi="Palatino Linotype" w:cs="Arial"/>
        </w:rPr>
        <w:t>mayo</w:t>
      </w:r>
      <w:r w:rsidRPr="00C33F51">
        <w:rPr>
          <w:rFonts w:ascii="Palatino Linotype" w:hAnsi="Palatino Linotype" w:cs="Arial"/>
        </w:rPr>
        <w:t xml:space="preserve"> de 2022,</w:t>
      </w:r>
      <w:r w:rsidRPr="00C33F51">
        <w:rPr>
          <w:rFonts w:ascii="Palatino Linotype" w:hAnsi="Palatino Linotype" w:cs="Arial"/>
          <w:i/>
        </w:rPr>
        <w:t xml:space="preserve"> </w:t>
      </w:r>
      <w:r>
        <w:rPr>
          <w:rFonts w:ascii="Palatino Linotype" w:eastAsia="Palatino Linotype" w:hAnsi="Palatino Linotype" w:cs="Palatino Linotype"/>
          <w:color w:val="000000"/>
        </w:rPr>
        <w:t>en el cual se advierte que fueron eliminados los nombres de los servidores públicos, CURP, RFC, cantidades como lo son sueldo, subsidio al empleo, gratificaciones, dietas, compensación, cuota servicios de salud, descuento ISR, cuota reparto, cuota para el sistema de capacitación individual, pensión individual y pensión alimenticia.</w:t>
      </w:r>
    </w:p>
    <w:p w:rsidR="00454A7B" w:rsidRPr="00CC1670" w:rsidRDefault="00454A7B" w:rsidP="00454A7B">
      <w:pPr>
        <w:pStyle w:val="Sinespaciado"/>
        <w:numPr>
          <w:ilvl w:val="0"/>
          <w:numId w:val="16"/>
        </w:numPr>
        <w:spacing w:before="240" w:line="360" w:lineRule="auto"/>
        <w:jc w:val="both"/>
        <w:rPr>
          <w:rFonts w:ascii="Palatino Linotype" w:hAnsi="Palatino Linotype" w:cs="Arial"/>
          <w:b/>
        </w:rPr>
      </w:pPr>
      <w:r>
        <w:rPr>
          <w:rFonts w:ascii="Palatino Linotype" w:hAnsi="Palatino Linotype" w:cs="Arial"/>
          <w:b/>
          <w:i/>
        </w:rPr>
        <w:t xml:space="preserve">16 AL 31 DE ENERO.pdf: </w:t>
      </w:r>
      <w:r w:rsidRPr="00C33F51">
        <w:rPr>
          <w:rFonts w:ascii="Palatino Linotype" w:hAnsi="Palatino Linotype" w:cs="Arial"/>
        </w:rPr>
        <w:t xml:space="preserve">contiene </w:t>
      </w:r>
      <w:r>
        <w:rPr>
          <w:rFonts w:ascii="Palatino Linotype" w:hAnsi="Palatino Linotype" w:cs="Arial"/>
        </w:rPr>
        <w:t>09</w:t>
      </w:r>
      <w:r w:rsidRPr="00C33F51">
        <w:rPr>
          <w:rFonts w:ascii="Palatino Linotype" w:hAnsi="Palatino Linotype" w:cs="Arial"/>
        </w:rPr>
        <w:t xml:space="preserve"> fojas, </w:t>
      </w:r>
      <w:r>
        <w:rPr>
          <w:rFonts w:ascii="Palatino Linotype" w:hAnsi="Palatino Linotype" w:cs="Arial"/>
        </w:rPr>
        <w:t>consistente</w:t>
      </w:r>
      <w:r w:rsidRPr="00581A5E">
        <w:rPr>
          <w:rFonts w:ascii="Palatino Linotype" w:hAnsi="Palatino Linotype" w:cs="Arial"/>
        </w:rPr>
        <w:t xml:space="preserve"> en un formato denominado Nomina general</w:t>
      </w:r>
      <w:r>
        <w:rPr>
          <w:rFonts w:ascii="Palatino Linotype" w:hAnsi="Palatino Linotype" w:cs="Arial"/>
        </w:rPr>
        <w:t xml:space="preserve">, </w:t>
      </w:r>
      <w:r w:rsidRPr="00C33F51">
        <w:rPr>
          <w:rFonts w:ascii="Palatino Linotype" w:hAnsi="Palatino Linotype" w:cs="Arial"/>
        </w:rPr>
        <w:t>periodo</w:t>
      </w:r>
      <w:r>
        <w:rPr>
          <w:rFonts w:ascii="Palatino Linotype" w:hAnsi="Palatino Linotype" w:cs="Arial"/>
        </w:rPr>
        <w:t xml:space="preserve"> del 16</w:t>
      </w:r>
      <w:r w:rsidRPr="00C33F51">
        <w:rPr>
          <w:rFonts w:ascii="Palatino Linotype" w:hAnsi="Palatino Linotype" w:cs="Arial"/>
        </w:rPr>
        <w:t xml:space="preserve"> al </w:t>
      </w:r>
      <w:r>
        <w:rPr>
          <w:rFonts w:ascii="Palatino Linotype" w:hAnsi="Palatino Linotype" w:cs="Arial"/>
        </w:rPr>
        <w:t>21</w:t>
      </w:r>
      <w:r w:rsidRPr="00C33F51">
        <w:rPr>
          <w:rFonts w:ascii="Palatino Linotype" w:hAnsi="Palatino Linotype" w:cs="Arial"/>
        </w:rPr>
        <w:t xml:space="preserve"> de </w:t>
      </w:r>
      <w:r>
        <w:rPr>
          <w:rFonts w:ascii="Palatino Linotype" w:hAnsi="Palatino Linotype" w:cs="Arial"/>
        </w:rPr>
        <w:t>enero</w:t>
      </w:r>
      <w:r w:rsidRPr="00C33F51">
        <w:rPr>
          <w:rFonts w:ascii="Palatino Linotype" w:hAnsi="Palatino Linotype" w:cs="Arial"/>
        </w:rPr>
        <w:t xml:space="preserve"> de 2022,</w:t>
      </w:r>
      <w:r w:rsidRPr="00C33F51">
        <w:rPr>
          <w:rFonts w:ascii="Palatino Linotype" w:hAnsi="Palatino Linotype" w:cs="Arial"/>
          <w:i/>
        </w:rPr>
        <w:t xml:space="preserve"> </w:t>
      </w:r>
      <w:r>
        <w:rPr>
          <w:rFonts w:ascii="Palatino Linotype" w:eastAsia="Palatino Linotype" w:hAnsi="Palatino Linotype" w:cs="Palatino Linotype"/>
          <w:color w:val="000000"/>
        </w:rPr>
        <w:t xml:space="preserve">en el cual se advierte que fueron eliminados los nombres de los servidores públicos, CURP, RFC, cantidades como lo son sueldo, subsidio al empleo, gratificaciones, dietas, compensación, cuota servicios de salud, descuento ISR, cuota reparto, </w:t>
      </w:r>
      <w:r>
        <w:rPr>
          <w:rFonts w:ascii="Palatino Linotype" w:eastAsia="Palatino Linotype" w:hAnsi="Palatino Linotype" w:cs="Palatino Linotype"/>
          <w:color w:val="000000"/>
        </w:rPr>
        <w:lastRenderedPageBreak/>
        <w:t>cuota para el sistema de capacitación individual, pensión individual y pensión alimenticia.</w:t>
      </w:r>
    </w:p>
    <w:p w:rsidR="00454A7B" w:rsidRPr="00CC1670" w:rsidRDefault="00454A7B" w:rsidP="00454A7B">
      <w:pPr>
        <w:pStyle w:val="Sinespaciado"/>
        <w:numPr>
          <w:ilvl w:val="0"/>
          <w:numId w:val="16"/>
        </w:numPr>
        <w:spacing w:before="240" w:line="360" w:lineRule="auto"/>
        <w:jc w:val="both"/>
        <w:rPr>
          <w:rFonts w:ascii="Palatino Linotype" w:hAnsi="Palatino Linotype" w:cs="Arial"/>
          <w:b/>
        </w:rPr>
      </w:pPr>
      <w:r>
        <w:rPr>
          <w:rFonts w:ascii="Palatino Linotype" w:hAnsi="Palatino Linotype" w:cs="Arial"/>
          <w:b/>
          <w:i/>
        </w:rPr>
        <w:t>1 AL 15 DE FEBRERO.pdf:</w:t>
      </w:r>
      <w:r>
        <w:rPr>
          <w:rFonts w:ascii="Palatino Linotype" w:hAnsi="Palatino Linotype" w:cs="Arial"/>
          <w:i/>
        </w:rPr>
        <w:t xml:space="preserve"> </w:t>
      </w:r>
      <w:r w:rsidRPr="00C33F51">
        <w:rPr>
          <w:rFonts w:ascii="Palatino Linotype" w:hAnsi="Palatino Linotype" w:cs="Arial"/>
        </w:rPr>
        <w:t xml:space="preserve">contiene </w:t>
      </w:r>
      <w:r>
        <w:rPr>
          <w:rFonts w:ascii="Palatino Linotype" w:hAnsi="Palatino Linotype" w:cs="Arial"/>
        </w:rPr>
        <w:t>10</w:t>
      </w:r>
      <w:r w:rsidRPr="00C33F51">
        <w:rPr>
          <w:rFonts w:ascii="Palatino Linotype" w:hAnsi="Palatino Linotype" w:cs="Arial"/>
        </w:rPr>
        <w:t xml:space="preserve"> fojas,</w:t>
      </w:r>
      <w:r>
        <w:rPr>
          <w:rFonts w:ascii="Palatino Linotype" w:hAnsi="Palatino Linotype" w:cs="Arial"/>
        </w:rPr>
        <w:t xml:space="preserve"> consistente</w:t>
      </w:r>
      <w:r w:rsidRPr="00581A5E">
        <w:rPr>
          <w:rFonts w:ascii="Palatino Linotype" w:hAnsi="Palatino Linotype" w:cs="Arial"/>
        </w:rPr>
        <w:t xml:space="preserve"> en un formato denominado Nomina general</w:t>
      </w:r>
      <w:r>
        <w:rPr>
          <w:rFonts w:ascii="Palatino Linotype" w:hAnsi="Palatino Linotype" w:cs="Arial"/>
        </w:rPr>
        <w:t xml:space="preserve">, </w:t>
      </w:r>
      <w:r w:rsidRPr="00C33F51">
        <w:rPr>
          <w:rFonts w:ascii="Palatino Linotype" w:hAnsi="Palatino Linotype" w:cs="Arial"/>
        </w:rPr>
        <w:t xml:space="preserve">periodo del 01 al 15 de </w:t>
      </w:r>
      <w:r>
        <w:rPr>
          <w:rFonts w:ascii="Palatino Linotype" w:hAnsi="Palatino Linotype" w:cs="Arial"/>
        </w:rPr>
        <w:t>febrero</w:t>
      </w:r>
      <w:r w:rsidRPr="00C33F51">
        <w:rPr>
          <w:rFonts w:ascii="Palatino Linotype" w:hAnsi="Palatino Linotype" w:cs="Arial"/>
        </w:rPr>
        <w:t xml:space="preserve"> de 2022,</w:t>
      </w:r>
      <w:r w:rsidRPr="00C33F51">
        <w:rPr>
          <w:rFonts w:ascii="Palatino Linotype" w:hAnsi="Palatino Linotype" w:cs="Arial"/>
          <w:i/>
        </w:rPr>
        <w:t xml:space="preserve"> </w:t>
      </w:r>
      <w:r>
        <w:rPr>
          <w:rFonts w:ascii="Palatino Linotype" w:eastAsia="Palatino Linotype" w:hAnsi="Palatino Linotype" w:cs="Palatino Linotype"/>
          <w:color w:val="000000"/>
        </w:rPr>
        <w:t>en el cual se advierte que fueron eliminados los nombres de los servidores públicos, CURP, RFC, cantidades como lo son sueldo, subsidio al empleo, gratificaciones, dietas, compensación, cuota servicios de salud, descuento ISR, cuota reparto, cuota para el sistema de capacitación individual, pensión individual y pensión alimenticia.</w:t>
      </w:r>
    </w:p>
    <w:p w:rsidR="00454A7B" w:rsidRPr="00CC1670" w:rsidRDefault="00454A7B" w:rsidP="00454A7B">
      <w:pPr>
        <w:pStyle w:val="Sinespaciado"/>
        <w:numPr>
          <w:ilvl w:val="0"/>
          <w:numId w:val="16"/>
        </w:numPr>
        <w:spacing w:before="240" w:line="360" w:lineRule="auto"/>
        <w:jc w:val="both"/>
        <w:rPr>
          <w:rFonts w:ascii="Palatino Linotype" w:hAnsi="Palatino Linotype" w:cs="Arial"/>
          <w:b/>
        </w:rPr>
      </w:pPr>
      <w:r>
        <w:rPr>
          <w:rFonts w:ascii="Palatino Linotype" w:hAnsi="Palatino Linotype" w:cs="Arial"/>
          <w:b/>
          <w:i/>
        </w:rPr>
        <w:t>1 AL 15 DE ABRIL.pdf</w:t>
      </w:r>
      <w:r>
        <w:rPr>
          <w:rFonts w:ascii="Palatino Linotype" w:hAnsi="Palatino Linotype" w:cs="Arial"/>
          <w:i/>
        </w:rPr>
        <w:t>:</w:t>
      </w:r>
      <w:r>
        <w:rPr>
          <w:rFonts w:ascii="Palatino Linotype" w:hAnsi="Palatino Linotype" w:cs="Arial"/>
          <w:b/>
          <w:i/>
        </w:rPr>
        <w:t xml:space="preserve"> </w:t>
      </w:r>
      <w:r w:rsidRPr="00C33F51">
        <w:rPr>
          <w:rFonts w:ascii="Palatino Linotype" w:hAnsi="Palatino Linotype" w:cs="Arial"/>
        </w:rPr>
        <w:t xml:space="preserve">contiene </w:t>
      </w:r>
      <w:r>
        <w:rPr>
          <w:rFonts w:ascii="Palatino Linotype" w:hAnsi="Palatino Linotype" w:cs="Arial"/>
        </w:rPr>
        <w:t>05</w:t>
      </w:r>
      <w:r w:rsidRPr="00C33F51">
        <w:rPr>
          <w:rFonts w:ascii="Palatino Linotype" w:hAnsi="Palatino Linotype" w:cs="Arial"/>
        </w:rPr>
        <w:t xml:space="preserve"> fojas,</w:t>
      </w:r>
      <w:r w:rsidRPr="00D732CE">
        <w:rPr>
          <w:rFonts w:ascii="Palatino Linotype" w:hAnsi="Palatino Linotype" w:cs="Arial"/>
        </w:rPr>
        <w:t xml:space="preserve"> </w:t>
      </w:r>
      <w:r>
        <w:rPr>
          <w:rFonts w:ascii="Palatino Linotype" w:hAnsi="Palatino Linotype" w:cs="Arial"/>
        </w:rPr>
        <w:t>consistente</w:t>
      </w:r>
      <w:r w:rsidRPr="00581A5E">
        <w:rPr>
          <w:rFonts w:ascii="Palatino Linotype" w:hAnsi="Palatino Linotype" w:cs="Arial"/>
        </w:rPr>
        <w:t xml:space="preserve"> en un formato denominado Nomina general</w:t>
      </w:r>
      <w:r>
        <w:rPr>
          <w:rFonts w:ascii="Palatino Linotype" w:hAnsi="Palatino Linotype" w:cs="Arial"/>
        </w:rPr>
        <w:t xml:space="preserve">, </w:t>
      </w:r>
      <w:r w:rsidRPr="00C33F51">
        <w:rPr>
          <w:rFonts w:ascii="Palatino Linotype" w:hAnsi="Palatino Linotype" w:cs="Arial"/>
        </w:rPr>
        <w:t xml:space="preserve">periodo del 01 al 15 de </w:t>
      </w:r>
      <w:r>
        <w:rPr>
          <w:rFonts w:ascii="Palatino Linotype" w:hAnsi="Palatino Linotype" w:cs="Arial"/>
        </w:rPr>
        <w:t>abril</w:t>
      </w:r>
      <w:r w:rsidRPr="00C33F51">
        <w:rPr>
          <w:rFonts w:ascii="Palatino Linotype" w:hAnsi="Palatino Linotype" w:cs="Arial"/>
        </w:rPr>
        <w:t xml:space="preserve"> de 2022,</w:t>
      </w:r>
      <w:r w:rsidRPr="00C33F51">
        <w:rPr>
          <w:rFonts w:ascii="Palatino Linotype" w:hAnsi="Palatino Linotype" w:cs="Arial"/>
          <w:i/>
        </w:rPr>
        <w:t xml:space="preserve"> </w:t>
      </w:r>
      <w:r>
        <w:rPr>
          <w:rFonts w:ascii="Palatino Linotype" w:eastAsia="Palatino Linotype" w:hAnsi="Palatino Linotype" w:cs="Palatino Linotype"/>
          <w:color w:val="000000"/>
        </w:rPr>
        <w:t>en el cual se advierte que fueron eliminados los nombres de los servidores públicos, CURP, RFC, cantidades como lo son sueldo, subsidio al empleo, gratificaciones, dietas, compensación, cuota servicios de salud, descuento ISR, cuota reparto, cuota para el sistema de capacitación individual, pensión individual y pensión alimenticia.</w:t>
      </w:r>
    </w:p>
    <w:p w:rsidR="00454A7B" w:rsidRPr="002C3EC8" w:rsidRDefault="00454A7B" w:rsidP="00454A7B">
      <w:pPr>
        <w:pStyle w:val="Sinespaciado"/>
        <w:numPr>
          <w:ilvl w:val="0"/>
          <w:numId w:val="16"/>
        </w:numPr>
        <w:spacing w:before="240" w:line="360" w:lineRule="auto"/>
        <w:jc w:val="both"/>
        <w:rPr>
          <w:rFonts w:ascii="Palatino Linotype" w:hAnsi="Palatino Linotype" w:cs="Arial"/>
          <w:b/>
        </w:rPr>
      </w:pPr>
      <w:r w:rsidRPr="0033050B">
        <w:rPr>
          <w:rFonts w:ascii="Palatino Linotype" w:hAnsi="Palatino Linotype" w:cs="Arial"/>
          <w:b/>
          <w:i/>
        </w:rPr>
        <w:t>1</w:t>
      </w:r>
      <w:r>
        <w:rPr>
          <w:rFonts w:ascii="Palatino Linotype" w:hAnsi="Palatino Linotype" w:cs="Arial"/>
          <w:b/>
          <w:i/>
        </w:rPr>
        <w:t xml:space="preserve"> </w:t>
      </w:r>
      <w:r w:rsidRPr="0033050B">
        <w:rPr>
          <w:rFonts w:ascii="Palatino Linotype" w:hAnsi="Palatino Linotype" w:cs="Arial"/>
          <w:b/>
          <w:i/>
        </w:rPr>
        <w:t>AL 15 DE MARZO.pdf</w:t>
      </w:r>
      <w:r>
        <w:rPr>
          <w:rFonts w:ascii="Palatino Linotype" w:hAnsi="Palatino Linotype"/>
          <w:b/>
          <w:i/>
        </w:rPr>
        <w:t xml:space="preserve">: </w:t>
      </w:r>
      <w:r w:rsidRPr="00C33F51">
        <w:rPr>
          <w:rFonts w:ascii="Palatino Linotype" w:hAnsi="Palatino Linotype" w:cs="Arial"/>
        </w:rPr>
        <w:t xml:space="preserve">contiene </w:t>
      </w:r>
      <w:r>
        <w:rPr>
          <w:rFonts w:ascii="Palatino Linotype" w:hAnsi="Palatino Linotype" w:cs="Arial"/>
        </w:rPr>
        <w:t>06</w:t>
      </w:r>
      <w:r w:rsidRPr="00C33F51">
        <w:rPr>
          <w:rFonts w:ascii="Palatino Linotype" w:hAnsi="Palatino Linotype" w:cs="Arial"/>
        </w:rPr>
        <w:t xml:space="preserve"> fojas, </w:t>
      </w:r>
      <w:r>
        <w:rPr>
          <w:rFonts w:ascii="Palatino Linotype" w:hAnsi="Palatino Linotype" w:cs="Arial"/>
        </w:rPr>
        <w:t>consistente</w:t>
      </w:r>
      <w:r w:rsidRPr="00581A5E">
        <w:rPr>
          <w:rFonts w:ascii="Palatino Linotype" w:hAnsi="Palatino Linotype" w:cs="Arial"/>
        </w:rPr>
        <w:t xml:space="preserve"> en un formato denominado Nomina general</w:t>
      </w:r>
      <w:r>
        <w:rPr>
          <w:rFonts w:ascii="Palatino Linotype" w:hAnsi="Palatino Linotype" w:cs="Arial"/>
        </w:rPr>
        <w:t xml:space="preserve">, </w:t>
      </w:r>
      <w:r w:rsidRPr="00C33F51">
        <w:rPr>
          <w:rFonts w:ascii="Palatino Linotype" w:hAnsi="Palatino Linotype" w:cs="Arial"/>
        </w:rPr>
        <w:t xml:space="preserve">periodo del 01 al 15 de </w:t>
      </w:r>
      <w:r>
        <w:rPr>
          <w:rFonts w:ascii="Palatino Linotype" w:hAnsi="Palatino Linotype" w:cs="Arial"/>
        </w:rPr>
        <w:t>marzo</w:t>
      </w:r>
      <w:r w:rsidRPr="00C33F51">
        <w:rPr>
          <w:rFonts w:ascii="Palatino Linotype" w:hAnsi="Palatino Linotype" w:cs="Arial"/>
        </w:rPr>
        <w:t xml:space="preserve"> de 2022,</w:t>
      </w:r>
      <w:r w:rsidRPr="00C33F51">
        <w:rPr>
          <w:rFonts w:ascii="Palatino Linotype" w:hAnsi="Palatino Linotype" w:cs="Arial"/>
          <w:i/>
        </w:rPr>
        <w:t xml:space="preserve"> </w:t>
      </w:r>
      <w:r>
        <w:rPr>
          <w:rFonts w:ascii="Palatino Linotype" w:eastAsia="Palatino Linotype" w:hAnsi="Palatino Linotype" w:cs="Palatino Linotype"/>
          <w:color w:val="000000"/>
        </w:rPr>
        <w:t>en el cual se advierte que fueron eliminados los nombres de los servidores públicos, CURP, RFC, cantidades como lo son sueldo, subsidio al empleo, gratificaciones, dietas, compensación, cuota servicios de salud, descuento ISR, cuota reparto, cuota para el sistema de capacitación individual, pensión individual y pensión alimenticia.</w:t>
      </w:r>
    </w:p>
    <w:p w:rsidR="00454A7B" w:rsidRDefault="00454A7B" w:rsidP="00454A7B">
      <w:pPr>
        <w:spacing w:line="360" w:lineRule="auto"/>
        <w:jc w:val="both"/>
        <w:rPr>
          <w:rFonts w:ascii="Palatino Linotype" w:hAnsi="Palatino Linotype"/>
          <w:iCs/>
          <w:highlight w:val="yellow"/>
          <w:lang w:eastAsia="es-MX"/>
        </w:rPr>
      </w:pPr>
    </w:p>
    <w:p w:rsidR="00454A7B" w:rsidRPr="00454A7B" w:rsidRDefault="00454A7B" w:rsidP="00454A7B">
      <w:pPr>
        <w:spacing w:line="360" w:lineRule="auto"/>
        <w:jc w:val="both"/>
        <w:rPr>
          <w:rFonts w:ascii="Palatino Linotype" w:hAnsi="Palatino Linotype"/>
          <w:iCs/>
          <w:sz w:val="24"/>
          <w:lang w:eastAsia="es-MX"/>
        </w:rPr>
      </w:pPr>
      <w:r w:rsidRPr="00454A7B">
        <w:rPr>
          <w:rFonts w:ascii="Palatino Linotype" w:hAnsi="Palatino Linotype"/>
          <w:iCs/>
          <w:sz w:val="24"/>
          <w:lang w:eastAsia="es-MX"/>
        </w:rPr>
        <w:t>Sin embargo, del análisis hecho a dicha información, se considera</w:t>
      </w:r>
      <w:r w:rsidR="003A00B9">
        <w:rPr>
          <w:rFonts w:ascii="Palatino Linotype" w:hAnsi="Palatino Linotype"/>
          <w:iCs/>
          <w:sz w:val="24"/>
          <w:lang w:eastAsia="es-MX"/>
        </w:rPr>
        <w:t xml:space="preserve"> que</w:t>
      </w:r>
      <w:r w:rsidRPr="00454A7B">
        <w:rPr>
          <w:rFonts w:ascii="Palatino Linotype" w:hAnsi="Palatino Linotype"/>
          <w:iCs/>
          <w:sz w:val="24"/>
          <w:lang w:eastAsia="es-MX"/>
        </w:rPr>
        <w:t xml:space="preserve"> las listas de nómina emitidas por el </w:t>
      </w:r>
      <w:r w:rsidRPr="00454A7B">
        <w:rPr>
          <w:rFonts w:ascii="Palatino Linotype" w:hAnsi="Palatino Linotype"/>
          <w:b/>
          <w:iCs/>
          <w:sz w:val="24"/>
          <w:lang w:eastAsia="es-MX"/>
        </w:rPr>
        <w:t>Sujeto Obligado</w:t>
      </w:r>
      <w:r w:rsidRPr="00454A7B">
        <w:rPr>
          <w:rFonts w:ascii="Palatino Linotype" w:hAnsi="Palatino Linotype"/>
          <w:iCs/>
          <w:sz w:val="24"/>
          <w:lang w:eastAsia="es-MX"/>
        </w:rPr>
        <w:t xml:space="preserve"> se encuentran indebidamente testadas, en virtud de que,</w:t>
      </w:r>
      <w:r w:rsidRPr="00454A7B">
        <w:rPr>
          <w:rFonts w:ascii="Palatino Linotype" w:hAnsi="Palatino Linotype" w:cs="Arial"/>
          <w:sz w:val="24"/>
          <w:szCs w:val="24"/>
        </w:rPr>
        <w:t xml:space="preserve"> en la versión pública deberá dejarse a la vista del </w:t>
      </w:r>
      <w:r w:rsidRPr="00454A7B">
        <w:rPr>
          <w:rFonts w:ascii="Palatino Linotype" w:hAnsi="Palatino Linotype" w:cs="Arial"/>
          <w:b/>
          <w:sz w:val="24"/>
          <w:szCs w:val="24"/>
        </w:rPr>
        <w:t>Recurrente</w:t>
      </w:r>
      <w:r w:rsidRPr="00454A7B">
        <w:rPr>
          <w:rFonts w:ascii="Palatino Linotype" w:hAnsi="Palatino Linotype" w:cs="Arial"/>
          <w:sz w:val="24"/>
          <w:szCs w:val="24"/>
        </w:rPr>
        <w:t xml:space="preserve"> elementos de información pública como lo son el </w:t>
      </w:r>
      <w:r w:rsidRPr="00454A7B">
        <w:rPr>
          <w:rFonts w:ascii="Palatino Linotype" w:hAnsi="Palatino Linotype" w:cs="Arial"/>
          <w:sz w:val="24"/>
          <w:szCs w:val="24"/>
          <w:u w:val="single"/>
        </w:rPr>
        <w:t>monto total del sueldo neto</w:t>
      </w:r>
      <w:r w:rsidRPr="00454A7B">
        <w:rPr>
          <w:rFonts w:ascii="Palatino Linotype" w:hAnsi="Palatino Linotype" w:cs="Arial"/>
          <w:sz w:val="24"/>
          <w:szCs w:val="24"/>
        </w:rPr>
        <w:t xml:space="preserve"> y </w:t>
      </w:r>
      <w:r w:rsidRPr="00454A7B">
        <w:rPr>
          <w:rFonts w:ascii="Palatino Linotype" w:hAnsi="Palatino Linotype" w:cs="Arial"/>
          <w:sz w:val="24"/>
          <w:szCs w:val="24"/>
          <w:u w:val="single"/>
        </w:rPr>
        <w:t>bruto</w:t>
      </w:r>
      <w:r w:rsidRPr="00454A7B">
        <w:rPr>
          <w:rFonts w:ascii="Palatino Linotype" w:hAnsi="Palatino Linotype" w:cs="Arial"/>
          <w:sz w:val="24"/>
          <w:szCs w:val="24"/>
        </w:rPr>
        <w:t xml:space="preserve">, </w:t>
      </w:r>
      <w:r w:rsidRPr="00454A7B">
        <w:rPr>
          <w:rFonts w:ascii="Palatino Linotype" w:hAnsi="Palatino Linotype" w:cs="Arial"/>
          <w:sz w:val="24"/>
          <w:szCs w:val="24"/>
          <w:u w:val="single"/>
        </w:rPr>
        <w:t>compensaciones, prestaciones, aguinaldos, bonos</w:t>
      </w:r>
      <w:r w:rsidRPr="00454A7B">
        <w:rPr>
          <w:rFonts w:ascii="Palatino Linotype" w:hAnsi="Palatino Linotype" w:cs="Arial"/>
          <w:sz w:val="24"/>
          <w:szCs w:val="24"/>
        </w:rPr>
        <w:t xml:space="preserve">, pagos por concepto de gasolina, de servicio de telefonía celular, el </w:t>
      </w:r>
      <w:r w:rsidRPr="00454A7B">
        <w:rPr>
          <w:rFonts w:ascii="Palatino Linotype" w:hAnsi="Palatino Linotype" w:cs="Arial"/>
          <w:sz w:val="24"/>
          <w:szCs w:val="24"/>
          <w:u w:val="single"/>
        </w:rPr>
        <w:t xml:space="preserve">nombre del servidor público, el cargo que desempeña, área de adscripción, número de empleado </w:t>
      </w:r>
      <w:r w:rsidRPr="00454A7B">
        <w:rPr>
          <w:rFonts w:ascii="Palatino Linotype" w:hAnsi="Palatino Linotype" w:cs="Arial"/>
          <w:sz w:val="24"/>
          <w:szCs w:val="24"/>
        </w:rPr>
        <w:t xml:space="preserve">(sólo en caso de no arrojar datos personales) y el </w:t>
      </w:r>
      <w:r w:rsidRPr="00454A7B">
        <w:rPr>
          <w:rFonts w:ascii="Palatino Linotype" w:hAnsi="Palatino Linotype" w:cs="Arial"/>
          <w:sz w:val="24"/>
          <w:szCs w:val="24"/>
          <w:u w:val="single"/>
        </w:rPr>
        <w:t>período de la nómina</w:t>
      </w:r>
      <w:r w:rsidRPr="00454A7B">
        <w:rPr>
          <w:rFonts w:ascii="Palatino Linotype" w:hAnsi="Palatino Linotype" w:cs="Arial"/>
          <w:sz w:val="24"/>
          <w:szCs w:val="24"/>
        </w:rPr>
        <w:t xml:space="preserve"> respectiva</w:t>
      </w:r>
      <w:r w:rsidRPr="00454A7B">
        <w:rPr>
          <w:rFonts w:ascii="Palatino Linotype" w:hAnsi="Palatino Linotype"/>
          <w:iCs/>
          <w:sz w:val="24"/>
          <w:lang w:eastAsia="es-MX"/>
        </w:rPr>
        <w:t xml:space="preserve">, sirve como ilustración la siguiente imagen de la lista de nómina proporcionada por el </w:t>
      </w:r>
      <w:r w:rsidRPr="00454A7B">
        <w:rPr>
          <w:rFonts w:ascii="Palatino Linotype" w:hAnsi="Palatino Linotype"/>
          <w:b/>
          <w:iCs/>
          <w:sz w:val="24"/>
          <w:lang w:eastAsia="es-MX"/>
        </w:rPr>
        <w:t>Sujeto Obligado:</w:t>
      </w:r>
    </w:p>
    <w:p w:rsidR="00454A7B" w:rsidRPr="00454A7B" w:rsidRDefault="00454A7B" w:rsidP="00454A7B">
      <w:pPr>
        <w:spacing w:line="360" w:lineRule="auto"/>
        <w:ind w:left="360"/>
        <w:jc w:val="center"/>
        <w:rPr>
          <w:rFonts w:ascii="Palatino Linotype" w:hAnsi="Palatino Linotype"/>
          <w:iCs/>
          <w:sz w:val="24"/>
          <w:lang w:eastAsia="es-MX"/>
        </w:rPr>
      </w:pPr>
      <w:r>
        <w:rPr>
          <w:noProof/>
          <w:lang w:eastAsia="es-MX"/>
        </w:rPr>
        <w:drawing>
          <wp:inline distT="0" distB="0" distL="0" distR="0" wp14:anchorId="74453E11" wp14:editId="1F6B0531">
            <wp:extent cx="5293519" cy="22288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220" t="16173" r="16170" b="22368"/>
                    <a:stretch/>
                  </pic:blipFill>
                  <pic:spPr bwMode="auto">
                    <a:xfrm>
                      <a:off x="0" y="0"/>
                      <a:ext cx="5293519" cy="2228850"/>
                    </a:xfrm>
                    <a:prstGeom prst="rect">
                      <a:avLst/>
                    </a:prstGeom>
                    <a:ln>
                      <a:noFill/>
                    </a:ln>
                    <a:extLst>
                      <a:ext uri="{53640926-AAD7-44D8-BBD7-CCE9431645EC}">
                        <a14:shadowObscured xmlns:a14="http://schemas.microsoft.com/office/drawing/2010/main"/>
                      </a:ext>
                    </a:extLst>
                  </pic:spPr>
                </pic:pic>
              </a:graphicData>
            </a:graphic>
          </wp:inline>
        </w:drawing>
      </w:r>
    </w:p>
    <w:p w:rsidR="00454A7B" w:rsidRDefault="00454A7B" w:rsidP="00454A7B">
      <w:pPr>
        <w:spacing w:line="360" w:lineRule="auto"/>
        <w:ind w:right="616"/>
        <w:jc w:val="both"/>
        <w:rPr>
          <w:rFonts w:ascii="Palatino Linotype" w:hAnsi="Palatino Linotype" w:cs="Arial"/>
          <w:sz w:val="24"/>
          <w:szCs w:val="24"/>
        </w:rPr>
      </w:pPr>
    </w:p>
    <w:p w:rsidR="00454A7B" w:rsidRPr="001A33A5" w:rsidRDefault="00454A7B" w:rsidP="00454A7B">
      <w:pPr>
        <w:shd w:val="clear" w:color="auto" w:fill="FFFFFF"/>
        <w:spacing w:line="360" w:lineRule="auto"/>
        <w:jc w:val="both"/>
        <w:rPr>
          <w:rFonts w:ascii="Palatino Linotype" w:hAnsi="Palatino Linotype"/>
          <w:color w:val="222222"/>
          <w:sz w:val="24"/>
        </w:rPr>
      </w:pPr>
      <w:r>
        <w:rPr>
          <w:rFonts w:ascii="Palatino Linotype" w:hAnsi="Palatino Linotype"/>
          <w:color w:val="222222"/>
          <w:sz w:val="24"/>
        </w:rPr>
        <w:t xml:space="preserve">En este sentido, </w:t>
      </w:r>
      <w:r w:rsidRPr="001A33A5">
        <w:rPr>
          <w:rFonts w:ascii="Palatino Linotype" w:hAnsi="Palatino Linotype"/>
          <w:color w:val="222222"/>
          <w:sz w:val="24"/>
        </w:rPr>
        <w:t xml:space="preserve">debe dejarse claro que, al haber existido un </w:t>
      </w:r>
      <w:r>
        <w:rPr>
          <w:rFonts w:ascii="Palatino Linotype" w:hAnsi="Palatino Linotype"/>
          <w:color w:val="222222"/>
          <w:sz w:val="24"/>
        </w:rPr>
        <w:t xml:space="preserve">pronunciamiento por parte del </w:t>
      </w:r>
      <w:r w:rsidRPr="001A33A5">
        <w:rPr>
          <w:rFonts w:ascii="Palatino Linotype" w:hAnsi="Palatino Linotype"/>
          <w:b/>
          <w:bCs/>
          <w:color w:val="222222"/>
          <w:sz w:val="24"/>
        </w:rPr>
        <w:t>Sujeto Obligado</w:t>
      </w:r>
      <w:r w:rsidRPr="001A33A5">
        <w:rPr>
          <w:rFonts w:ascii="Palatino Linotype" w:hAnsi="Palatino Linotype"/>
          <w:color w:val="222222"/>
          <w:sz w:val="24"/>
        </w:rPr>
        <w:t xml:space="preserve">, este Instituto no está facultado para manifestarse sobre la veracidad del mismo, pues no existe precepto legal alguno en la Ley de la materia que lo faculte para, vía recurso de revisión, pronunciarse al respecto. Sirve de apoyo a lo </w:t>
      </w:r>
      <w:r w:rsidRPr="001A33A5">
        <w:rPr>
          <w:rFonts w:ascii="Palatino Linotype" w:hAnsi="Palatino Linotype"/>
          <w:color w:val="222222"/>
          <w:sz w:val="24"/>
        </w:rPr>
        <w:lastRenderedPageBreak/>
        <w:t>anterior, por analogía, el criterio 31-10, emitido por el entonces Instituto Federal de Acceso a la Información que a la letra indica:</w:t>
      </w:r>
    </w:p>
    <w:p w:rsidR="00454A7B" w:rsidRPr="009A6B97" w:rsidRDefault="00454A7B" w:rsidP="00454A7B">
      <w:pPr>
        <w:shd w:val="clear" w:color="auto" w:fill="FFFFFF"/>
        <w:spacing w:line="221" w:lineRule="atLeast"/>
        <w:ind w:left="851" w:right="1276"/>
        <w:jc w:val="both"/>
        <w:rPr>
          <w:color w:val="222222"/>
        </w:rPr>
      </w:pPr>
      <w:r w:rsidRPr="009A6B97">
        <w:rPr>
          <w:rFonts w:ascii="Palatino Linotype" w:hAnsi="Palatino Linotype"/>
          <w:i/>
          <w:iCs/>
          <w:color w:val="222222"/>
        </w:rPr>
        <w:t>“</w:t>
      </w:r>
      <w:r w:rsidRPr="009A6B97">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9A6B97">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54A7B" w:rsidRDefault="00454A7B" w:rsidP="00454A7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C3146D" w:rsidRDefault="00454A7B" w:rsidP="00454A7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Ante la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emitida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por </w:t>
      </w:r>
      <w:r>
        <w:rPr>
          <w:rFonts w:ascii="Palatino Linotype" w:eastAsia="Palatino Linotype" w:hAnsi="Palatino Linotype" w:cs="Palatino Linotype"/>
          <w:color w:val="000000"/>
          <w:sz w:val="24"/>
          <w:szCs w:val="24"/>
        </w:rPr>
        <w:t>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w:t>
      </w:r>
      <w:r w:rsidR="00C3146D">
        <w:rPr>
          <w:rFonts w:ascii="Palatino Linotype" w:eastAsia="Palatino Linotype" w:hAnsi="Palatino Linotype" w:cs="Palatino Linotype"/>
          <w:color w:val="000000"/>
          <w:sz w:val="24"/>
          <w:szCs w:val="24"/>
        </w:rPr>
        <w:t>:</w:t>
      </w:r>
    </w:p>
    <w:p w:rsidR="00C3146D" w:rsidRDefault="00C3146D" w:rsidP="00C3146D">
      <w:pPr>
        <w:pStyle w:val="Prrafodelista"/>
        <w:numPr>
          <w:ilvl w:val="0"/>
          <w:numId w:val="1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Acto Impugnado</w:t>
      </w:r>
    </w:p>
    <w:p w:rsidR="00C3146D" w:rsidRDefault="00C3146D" w:rsidP="00C3146D">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w:t>
      </w:r>
      <w:r w:rsidR="00454A7B" w:rsidRPr="00C3146D">
        <w:rPr>
          <w:rFonts w:ascii="Palatino Linotype" w:eastAsia="Palatino Linotype" w:hAnsi="Palatino Linotype" w:cs="Palatino Linotype"/>
          <w:color w:val="000000"/>
        </w:rPr>
        <w:t xml:space="preserve">o es un formato oficial y no viene como versión pública ya que no cumple con </w:t>
      </w:r>
      <w:proofErr w:type="gramStart"/>
      <w:r w:rsidR="00454A7B" w:rsidRPr="00C3146D">
        <w:rPr>
          <w:rFonts w:ascii="Palatino Linotype" w:eastAsia="Palatino Linotype" w:hAnsi="Palatino Linotype" w:cs="Palatino Linotype"/>
          <w:color w:val="000000"/>
        </w:rPr>
        <w:t>los establecido</w:t>
      </w:r>
      <w:proofErr w:type="gramEnd"/>
      <w:r w:rsidR="00454A7B" w:rsidRPr="00C3146D">
        <w:rPr>
          <w:rFonts w:ascii="Palatino Linotype" w:eastAsia="Palatino Linotype" w:hAnsi="Palatino Linotype" w:cs="Palatino Linotype"/>
          <w:color w:val="000000"/>
        </w:rPr>
        <w:t xml:space="preserve"> en los lineamientos de versiones públicas</w:t>
      </w:r>
      <w:r>
        <w:rPr>
          <w:rFonts w:ascii="Palatino Linotype" w:eastAsia="Palatino Linotype" w:hAnsi="Palatino Linotype" w:cs="Palatino Linotype"/>
          <w:color w:val="000000"/>
        </w:rPr>
        <w:t xml:space="preserve"> </w:t>
      </w:r>
    </w:p>
    <w:p w:rsidR="00C3146D" w:rsidRDefault="00C3146D" w:rsidP="00C3146D">
      <w:pPr>
        <w:pStyle w:val="Prrafodelista"/>
        <w:numPr>
          <w:ilvl w:val="0"/>
          <w:numId w:val="1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w:t>
      </w:r>
      <w:r w:rsidR="00454A7B" w:rsidRPr="00C3146D">
        <w:rPr>
          <w:rFonts w:ascii="Palatino Linotype" w:eastAsia="Palatino Linotype" w:hAnsi="Palatino Linotype" w:cs="Palatino Linotype"/>
          <w:color w:val="000000"/>
        </w:rPr>
        <w:t>az</w:t>
      </w:r>
      <w:r>
        <w:rPr>
          <w:rFonts w:ascii="Palatino Linotype" w:eastAsia="Palatino Linotype" w:hAnsi="Palatino Linotype" w:cs="Palatino Linotype"/>
          <w:color w:val="000000"/>
        </w:rPr>
        <w:t xml:space="preserve">ones o motivos de inconformidad </w:t>
      </w:r>
    </w:p>
    <w:p w:rsidR="00454A7B" w:rsidRPr="00C3146D" w:rsidRDefault="00C3146D" w:rsidP="00C3146D">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w:t>
      </w:r>
      <w:r w:rsidR="00454A7B" w:rsidRPr="00C3146D">
        <w:rPr>
          <w:rFonts w:ascii="Palatino Linotype" w:eastAsia="Palatino Linotype" w:hAnsi="Palatino Linotype" w:cs="Palatino Linotype"/>
          <w:color w:val="000000"/>
        </w:rPr>
        <w:t>o cumple las disposiciones que marcan los lineamientos.</w:t>
      </w:r>
    </w:p>
    <w:p w:rsidR="00C3146D" w:rsidRDefault="00C3146D" w:rsidP="00C3146D">
      <w:pPr>
        <w:tabs>
          <w:tab w:val="left" w:pos="8789"/>
        </w:tabs>
        <w:spacing w:line="360" w:lineRule="auto"/>
        <w:ind w:right="49"/>
        <w:jc w:val="both"/>
        <w:rPr>
          <w:rFonts w:ascii="Palatino Linotype" w:eastAsia="Palatino Linotype" w:hAnsi="Palatino Linotype" w:cs="Palatino Linotype"/>
          <w:sz w:val="24"/>
        </w:rPr>
      </w:pPr>
    </w:p>
    <w:p w:rsidR="008F6FC6" w:rsidRPr="006765FC" w:rsidRDefault="00C3146D" w:rsidP="008F6FC6">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 xml:space="preserve">En primer lugar, es de señalar que de los motivos de inconformidad en cita se aprecia que el particular únicamente se inconforma sobre el formato de las respuestas, al no </w:t>
      </w:r>
      <w:r w:rsidRPr="006765FC">
        <w:rPr>
          <w:rFonts w:ascii="Palatino Linotype" w:eastAsia="Palatino Linotype" w:hAnsi="Palatino Linotype" w:cs="Palatino Linotype"/>
          <w:sz w:val="24"/>
        </w:rPr>
        <w:lastRenderedPageBreak/>
        <w:t>haberse entregado formalmente en versión pública, sin que se aprecie inconformidad alguna respecto</w:t>
      </w:r>
      <w:r w:rsidR="00E857F2" w:rsidRPr="006765FC">
        <w:rPr>
          <w:rFonts w:ascii="Palatino Linotype" w:eastAsia="Palatino Linotype" w:hAnsi="Palatino Linotype" w:cs="Palatino Linotype"/>
          <w:sz w:val="24"/>
        </w:rPr>
        <w:t xml:space="preserve"> </w:t>
      </w:r>
      <w:r w:rsidRPr="006765FC">
        <w:rPr>
          <w:rFonts w:ascii="Palatino Linotype" w:eastAsia="Palatino Linotype" w:hAnsi="Palatino Linotype" w:cs="Palatino Linotype"/>
          <w:sz w:val="24"/>
        </w:rPr>
        <w:t xml:space="preserve">a la respuesta del </w:t>
      </w:r>
      <w:r w:rsidRPr="006765FC">
        <w:rPr>
          <w:rFonts w:ascii="Palatino Linotype" w:eastAsia="Palatino Linotype" w:hAnsi="Palatino Linotype" w:cs="Palatino Linotype"/>
          <w:b/>
          <w:sz w:val="24"/>
        </w:rPr>
        <w:t xml:space="preserve">Sujeto Obligado </w:t>
      </w:r>
      <w:r w:rsidR="00E857F2" w:rsidRPr="006765FC">
        <w:rPr>
          <w:rFonts w:ascii="Palatino Linotype" w:eastAsia="Palatino Linotype" w:hAnsi="Palatino Linotype" w:cs="Palatino Linotype"/>
          <w:sz w:val="24"/>
        </w:rPr>
        <w:t>al manifestar que</w:t>
      </w:r>
      <w:r w:rsidRPr="006765FC">
        <w:rPr>
          <w:rFonts w:ascii="Palatino Linotype" w:eastAsia="Palatino Linotype" w:hAnsi="Palatino Linotype" w:cs="Palatino Linotype"/>
          <w:sz w:val="24"/>
        </w:rPr>
        <w:t xml:space="preserve"> no </w:t>
      </w:r>
      <w:r w:rsidR="00E857F2" w:rsidRPr="006765FC">
        <w:rPr>
          <w:rFonts w:ascii="Palatino Linotype" w:eastAsia="Palatino Linotype" w:hAnsi="Palatino Linotype" w:cs="Palatino Linotype"/>
          <w:sz w:val="24"/>
        </w:rPr>
        <w:t>hay personal por honorarios.</w:t>
      </w:r>
      <w:r w:rsidRPr="006765FC">
        <w:rPr>
          <w:rFonts w:ascii="Palatino Linotype" w:eastAsia="Palatino Linotype" w:hAnsi="Palatino Linotype" w:cs="Palatino Linotype"/>
          <w:sz w:val="24"/>
        </w:rPr>
        <w:t xml:space="preserve"> </w:t>
      </w:r>
    </w:p>
    <w:p w:rsidR="00C3146D" w:rsidRPr="006765FC" w:rsidRDefault="00C3146D" w:rsidP="008F6FC6">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rsidR="00C3146D" w:rsidRPr="006765FC" w:rsidRDefault="00C3146D" w:rsidP="00C3146D">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 xml:space="preserve">Debe reputarse como consentido el acto que no se impugnó por el medio establecido por la ley, </w:t>
      </w:r>
      <w:r w:rsidR="006765FC" w:rsidRPr="006765FC">
        <w:rPr>
          <w:rFonts w:ascii="Palatino Linotype" w:eastAsia="Palatino Linotype" w:hAnsi="Palatino Linotype" w:cs="Palatino Linotype"/>
          <w:i/>
        </w:rPr>
        <w:t>ya que,</w:t>
      </w:r>
      <w:r w:rsidRPr="006765FC">
        <w:rPr>
          <w:rFonts w:ascii="Palatino Linotype" w:eastAsia="Palatino Linotype" w:hAnsi="Palatino Linotype" w:cs="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3146D" w:rsidRPr="006765FC" w:rsidRDefault="00C3146D" w:rsidP="00C3146D">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 xml:space="preserve">De la interpretación del criterio antes citado, se advierte que cuando el particular impugnó la respuesta del </w:t>
      </w:r>
      <w:r w:rsidRPr="006765FC">
        <w:rPr>
          <w:rFonts w:ascii="Palatino Linotype" w:eastAsia="Palatino Linotype" w:hAnsi="Palatino Linotype" w:cs="Palatino Linotype"/>
          <w:b/>
          <w:sz w:val="24"/>
        </w:rPr>
        <w:t>SUJETO OBLIGADO</w:t>
      </w:r>
      <w:r w:rsidRPr="006765FC">
        <w:rPr>
          <w:rFonts w:ascii="Palatino Linotype" w:eastAsia="Palatino Linotype" w:hAnsi="Palatino Linotype" w:cs="Palatino Linotype"/>
          <w:sz w:val="24"/>
        </w:rPr>
        <w:t xml:space="preserve">, no expresó razón o motivo de inconformidad en contra de todos los rubros solicitados, por tanto, estos deben declararse atendidos, pues se entiende que </w:t>
      </w:r>
      <w:r w:rsidRPr="006765FC">
        <w:rPr>
          <w:rFonts w:ascii="Palatino Linotype" w:eastAsia="Palatino Linotype" w:hAnsi="Palatino Linotype" w:cs="Palatino Linotype"/>
          <w:b/>
          <w:sz w:val="24"/>
        </w:rPr>
        <w:t>EL RECURRENTE</w:t>
      </w:r>
      <w:r w:rsidRPr="006765FC">
        <w:rPr>
          <w:rFonts w:ascii="Palatino Linotype" w:eastAsia="Palatino Linotype" w:hAnsi="Palatino Linotype" w:cs="Palatino Linotype"/>
          <w:sz w:val="24"/>
        </w:rPr>
        <w:t xml:space="preserve"> está conforme con la respuesta proporcionada por </w:t>
      </w:r>
      <w:r w:rsidRPr="006765FC">
        <w:rPr>
          <w:rFonts w:ascii="Palatino Linotype" w:eastAsia="Palatino Linotype" w:hAnsi="Palatino Linotype" w:cs="Palatino Linotype"/>
          <w:b/>
          <w:sz w:val="24"/>
        </w:rPr>
        <w:t>EL SUJETO OBLIGADO,</w:t>
      </w:r>
      <w:r w:rsidRPr="006765FC">
        <w:rPr>
          <w:rFonts w:ascii="Palatino Linotype" w:eastAsia="Palatino Linotype" w:hAnsi="Palatino Linotype" w:cs="Palatino Linotype"/>
          <w:sz w:val="24"/>
        </w:rPr>
        <w:t xml:space="preserve"> al no contravenir la misma. </w:t>
      </w:r>
    </w:p>
    <w:p w:rsidR="00C3146D" w:rsidRPr="006765FC" w:rsidRDefault="00C3146D" w:rsidP="00C3146D">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rsidR="00C3146D" w:rsidRPr="006765FC" w:rsidRDefault="00C3146D" w:rsidP="00C3146D">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w:t>
      </w:r>
      <w:r w:rsidRPr="006765FC">
        <w:rPr>
          <w:rFonts w:ascii="Palatino Linotype" w:eastAsia="Palatino Linotype" w:hAnsi="Palatino Linotype" w:cs="Palatino Linotype"/>
          <w:i/>
        </w:rPr>
        <w:lastRenderedPageBreak/>
        <w:t>de los cuales no se formuló agravio y dicha declaración de firmeza debe reflejarse en la parte considerativa y en los resolutivos debe confirmarse la sentencia recurrida en la parte correspondiente.”</w:t>
      </w:r>
    </w:p>
    <w:p w:rsidR="00C3146D" w:rsidRPr="0033448C" w:rsidRDefault="00C3146D" w:rsidP="00C3146D">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 xml:space="preserve">Por lo que, </w:t>
      </w:r>
      <w:r w:rsidR="00E857F2" w:rsidRPr="006765FC">
        <w:rPr>
          <w:rFonts w:ascii="Palatino Linotype" w:eastAsia="Palatino Linotype" w:hAnsi="Palatino Linotype" w:cs="Palatino Linotype"/>
          <w:sz w:val="24"/>
        </w:rPr>
        <w:t>al no haber</w:t>
      </w:r>
      <w:r w:rsidR="008F6FC6" w:rsidRPr="006765FC">
        <w:rPr>
          <w:rFonts w:ascii="Palatino Linotype" w:eastAsia="Palatino Linotype" w:hAnsi="Palatino Linotype" w:cs="Palatino Linotype"/>
          <w:sz w:val="24"/>
        </w:rPr>
        <w:t>se</w:t>
      </w:r>
      <w:r w:rsidR="00E857F2" w:rsidRPr="006765FC">
        <w:rPr>
          <w:rFonts w:ascii="Palatino Linotype" w:eastAsia="Palatino Linotype" w:hAnsi="Palatino Linotype" w:cs="Palatino Linotype"/>
          <w:sz w:val="24"/>
        </w:rPr>
        <w:t xml:space="preserve"> inconformado de la</w:t>
      </w:r>
      <w:r w:rsidRPr="006765FC">
        <w:rPr>
          <w:rFonts w:ascii="Palatino Linotype" w:eastAsia="Palatino Linotype" w:hAnsi="Palatino Linotype" w:cs="Palatino Linotype"/>
          <w:sz w:val="24"/>
        </w:rPr>
        <w:t xml:space="preserve"> respuesta </w:t>
      </w:r>
      <w:r w:rsidR="00E857F2" w:rsidRPr="006765FC">
        <w:rPr>
          <w:rFonts w:ascii="Palatino Linotype" w:eastAsia="Palatino Linotype" w:hAnsi="Palatino Linotype" w:cs="Palatino Linotype"/>
          <w:sz w:val="24"/>
        </w:rPr>
        <w:t xml:space="preserve">emitida por el </w:t>
      </w:r>
      <w:r w:rsidR="00E857F2" w:rsidRPr="006765FC">
        <w:rPr>
          <w:rFonts w:ascii="Palatino Linotype" w:eastAsia="Palatino Linotype" w:hAnsi="Palatino Linotype" w:cs="Palatino Linotype"/>
          <w:b/>
          <w:sz w:val="24"/>
        </w:rPr>
        <w:t xml:space="preserve">Sujeto Obligado </w:t>
      </w:r>
      <w:r w:rsidR="00E857F2" w:rsidRPr="006765FC">
        <w:rPr>
          <w:rFonts w:ascii="Palatino Linotype" w:eastAsia="Palatino Linotype" w:hAnsi="Palatino Linotype" w:cs="Palatino Linotype"/>
          <w:sz w:val="24"/>
        </w:rPr>
        <w:t>respecto a los contratos por honorarios</w:t>
      </w:r>
      <w:r w:rsidR="00E857F2" w:rsidRPr="006765FC">
        <w:rPr>
          <w:rFonts w:ascii="Palatino Linotype" w:eastAsia="Palatino Linotype" w:hAnsi="Palatino Linotype" w:cs="Palatino Linotype"/>
          <w:b/>
          <w:sz w:val="24"/>
        </w:rPr>
        <w:t xml:space="preserve">, </w:t>
      </w:r>
      <w:r w:rsidRPr="006765FC">
        <w:rPr>
          <w:rFonts w:ascii="Palatino Linotype" w:eastAsia="Palatino Linotype" w:hAnsi="Palatino Linotype" w:cs="Palatino Linotype"/>
          <w:sz w:val="24"/>
        </w:rPr>
        <w:t>se consideran actos consentidos y, por tanto, se tiene por colmado dicho rubro de la solicitud.</w:t>
      </w:r>
      <w:r w:rsidRPr="0033448C">
        <w:rPr>
          <w:rFonts w:ascii="Palatino Linotype" w:eastAsia="Palatino Linotype" w:hAnsi="Palatino Linotype" w:cs="Palatino Linotype"/>
          <w:sz w:val="24"/>
        </w:rPr>
        <w:t xml:space="preserve"> </w:t>
      </w:r>
    </w:p>
    <w:p w:rsidR="006C5A78" w:rsidRPr="00532A84" w:rsidRDefault="006C5A78" w:rsidP="006C5A78">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6C5A78">
        <w:rPr>
          <w:rFonts w:ascii="Palatino Linotype" w:hAnsi="Palatino Linotype"/>
          <w:b/>
          <w:sz w:val="24"/>
          <w:szCs w:val="24"/>
        </w:rPr>
        <w:t>Sujeto Obligado</w:t>
      </w:r>
      <w:r w:rsidRPr="0002504C">
        <w:rPr>
          <w:rFonts w:ascii="Palatino Linotype" w:hAnsi="Palatino Linotype"/>
          <w:sz w:val="24"/>
          <w:szCs w:val="24"/>
        </w:rPr>
        <w:t xml:space="preserve"> fue</w:t>
      </w:r>
      <w:r w:rsidRPr="00532A84">
        <w:rPr>
          <w:rFonts w:ascii="Palatino Linotype" w:hAnsi="Palatino Linotype"/>
          <w:sz w:val="24"/>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6C5A78" w:rsidRDefault="006C5A78" w:rsidP="001A33A5">
      <w:pPr>
        <w:spacing w:line="360" w:lineRule="auto"/>
        <w:jc w:val="both"/>
        <w:rPr>
          <w:rFonts w:ascii="Palatino Linotype" w:hAnsi="Palatino Linotype" w:cs="Arial"/>
          <w:sz w:val="24"/>
        </w:rPr>
      </w:pPr>
    </w:p>
    <w:p w:rsidR="001A33A5" w:rsidRPr="001A33A5" w:rsidRDefault="004F1C1F" w:rsidP="001A33A5">
      <w:pPr>
        <w:spacing w:line="360" w:lineRule="auto"/>
        <w:jc w:val="both"/>
        <w:rPr>
          <w:rFonts w:ascii="Palatino Linotype" w:hAnsi="Palatino Linotype" w:cs="Arial"/>
          <w:sz w:val="24"/>
          <w:lang w:eastAsia="es-MX"/>
        </w:rPr>
      </w:pPr>
      <w:r>
        <w:rPr>
          <w:rFonts w:ascii="Palatino Linotype" w:hAnsi="Palatino Linotype" w:cs="Arial"/>
          <w:sz w:val="24"/>
        </w:rPr>
        <w:t>Ahora bien</w:t>
      </w:r>
      <w:r w:rsidR="001A33A5" w:rsidRPr="001A33A5">
        <w:rPr>
          <w:rFonts w:ascii="Palatino Linotype" w:hAnsi="Palatino Linotype" w:cs="Arial"/>
          <w:sz w:val="24"/>
        </w:rPr>
        <w:t xml:space="preserve">, si bien es cierto nuestra legislación no establece la definición de </w:t>
      </w:r>
      <w:r w:rsidR="001A33A5" w:rsidRPr="001A33A5">
        <w:rPr>
          <w:rFonts w:ascii="Palatino Linotype" w:hAnsi="Palatino Linotype" w:cs="Arial"/>
          <w:i/>
          <w:sz w:val="24"/>
        </w:rPr>
        <w:t>“nómina”</w:t>
      </w:r>
      <w:r w:rsidR="001A33A5" w:rsidRPr="001A33A5">
        <w:rPr>
          <w:rFonts w:ascii="Palatino Linotype" w:hAnsi="Palatino Linotype" w:cs="Arial"/>
          <w:sz w:val="24"/>
        </w:rPr>
        <w:t>,</w:t>
      </w:r>
      <w:r w:rsidR="001A33A5" w:rsidRPr="001A33A5">
        <w:rPr>
          <w:rFonts w:ascii="Palatino Linotype" w:hAnsi="Palatino Linotype" w:cs="Arial"/>
          <w:b/>
          <w:sz w:val="24"/>
        </w:rPr>
        <w:t xml:space="preserve"> </w:t>
      </w:r>
      <w:r w:rsidR="001A33A5" w:rsidRPr="001A33A5">
        <w:rPr>
          <w:rFonts w:ascii="Palatino Linotype" w:hAnsi="Palatino Linotype" w:cs="Arial"/>
          <w:sz w:val="24"/>
          <w:lang w:eastAsia="es-MX"/>
        </w:rPr>
        <w:t xml:space="preserve">este </w:t>
      </w:r>
      <w:r w:rsidR="001A33A5" w:rsidRPr="001A33A5">
        <w:rPr>
          <w:rFonts w:ascii="Palatino Linotype" w:hAnsi="Palatino Linotype" w:cs="Arial"/>
          <w:sz w:val="24"/>
        </w:rPr>
        <w:t>término</w:t>
      </w:r>
      <w:r w:rsidR="001A33A5" w:rsidRPr="001A33A5">
        <w:rPr>
          <w:rFonts w:ascii="Palatino Linotype" w:hAnsi="Palatino Linotype" w:cs="Arial"/>
          <w:sz w:val="24"/>
          <w:lang w:eastAsia="es-MX"/>
        </w:rPr>
        <w:t xml:space="preserve"> es </w:t>
      </w:r>
      <w:r w:rsidR="001A33A5" w:rsidRPr="001A33A5">
        <w:rPr>
          <w:rFonts w:ascii="Palatino Linotype" w:hAnsi="Palatino Linotype" w:cs="Arial"/>
          <w:sz w:val="24"/>
        </w:rPr>
        <w:t>mencionado</w:t>
      </w:r>
      <w:r w:rsidR="001A33A5" w:rsidRPr="001A33A5">
        <w:rPr>
          <w:rFonts w:ascii="Palatino Linotype" w:hAnsi="Palatino Linotype" w:cs="Arial"/>
          <w:sz w:val="24"/>
          <w:lang w:eastAsia="es-MX"/>
        </w:rPr>
        <w:t xml:space="preserve"> en diferentes ordenamientos legales, así el artículo 804 fracción II, de la Ley Federal de Trabajo, señala lo siguiente:</w:t>
      </w:r>
    </w:p>
    <w:p w:rsidR="001A33A5" w:rsidRPr="001A33A5" w:rsidRDefault="001A33A5" w:rsidP="001A33A5">
      <w:pPr>
        <w:spacing w:line="360" w:lineRule="auto"/>
        <w:jc w:val="both"/>
        <w:rPr>
          <w:rFonts w:ascii="Palatino Linotype" w:hAnsi="Palatino Linotype" w:cs="Arial"/>
          <w:sz w:val="24"/>
          <w:lang w:eastAsia="es-MX"/>
        </w:rPr>
      </w:pPr>
    </w:p>
    <w:p w:rsidR="001A33A5" w:rsidRPr="00640429" w:rsidRDefault="001A33A5" w:rsidP="001A33A5">
      <w:pPr>
        <w:ind w:left="567" w:right="567"/>
        <w:jc w:val="both"/>
        <w:rPr>
          <w:rFonts w:ascii="Palatino Linotype" w:hAnsi="Palatino Linotype" w:cs="Arial"/>
          <w:i/>
          <w:lang w:eastAsia="es-MX"/>
        </w:rPr>
      </w:pPr>
      <w:r w:rsidRPr="00640429">
        <w:rPr>
          <w:rFonts w:ascii="Palatino Linotype" w:hAnsi="Palatino Linotype" w:cs="Arial"/>
          <w:b/>
          <w:i/>
          <w:lang w:eastAsia="es-MX"/>
        </w:rPr>
        <w:t>Artículo 804.-</w:t>
      </w:r>
      <w:r w:rsidRPr="00640429">
        <w:rPr>
          <w:rFonts w:ascii="Palatino Linotype" w:hAnsi="Palatino Linotype" w:cs="Arial"/>
          <w:i/>
          <w:lang w:eastAsia="es-MX"/>
        </w:rPr>
        <w:t xml:space="preserve"> </w:t>
      </w:r>
      <w:r w:rsidRPr="00640429">
        <w:rPr>
          <w:rFonts w:ascii="Palatino Linotype" w:hAnsi="Palatino Linotype" w:cs="Arial"/>
          <w:b/>
          <w:i/>
          <w:u w:val="single"/>
          <w:lang w:eastAsia="es-MX"/>
        </w:rPr>
        <w:t>El patrón tiene obligación de conservar y exhibir en juicio los documentos que a continuación se precisan</w:t>
      </w:r>
      <w:r w:rsidRPr="00640429">
        <w:rPr>
          <w:rFonts w:ascii="Palatino Linotype" w:hAnsi="Palatino Linotype" w:cs="Arial"/>
          <w:i/>
          <w:lang w:eastAsia="es-MX"/>
        </w:rPr>
        <w:t xml:space="preserve">: </w:t>
      </w:r>
    </w:p>
    <w:p w:rsidR="001A33A5" w:rsidRPr="00640429" w:rsidRDefault="001A33A5" w:rsidP="001A33A5">
      <w:pPr>
        <w:ind w:left="567" w:right="567"/>
        <w:jc w:val="both"/>
        <w:rPr>
          <w:rFonts w:ascii="Palatino Linotype" w:hAnsi="Palatino Linotype" w:cs="Arial"/>
          <w:i/>
          <w:lang w:eastAsia="es-MX"/>
        </w:rPr>
      </w:pPr>
      <w:r w:rsidRPr="00640429">
        <w:rPr>
          <w:rFonts w:ascii="Palatino Linotype" w:hAnsi="Palatino Linotype" w:cs="Arial"/>
          <w:i/>
          <w:lang w:eastAsia="es-MX"/>
        </w:rPr>
        <w:t>(…)</w:t>
      </w:r>
    </w:p>
    <w:p w:rsidR="001A33A5" w:rsidRPr="00640429" w:rsidRDefault="001A33A5" w:rsidP="001A33A5">
      <w:pPr>
        <w:ind w:left="567" w:right="567"/>
        <w:jc w:val="both"/>
        <w:rPr>
          <w:rFonts w:ascii="Palatino Linotype" w:hAnsi="Palatino Linotype" w:cs="Arial"/>
          <w:i/>
          <w:lang w:eastAsia="es-MX"/>
        </w:rPr>
      </w:pPr>
      <w:r w:rsidRPr="00640429">
        <w:rPr>
          <w:rFonts w:ascii="Palatino Linotype" w:hAnsi="Palatino Linotype" w:cs="Arial"/>
          <w:i/>
          <w:lang w:eastAsia="es-MX"/>
        </w:rPr>
        <w:t xml:space="preserve">II. </w:t>
      </w:r>
      <w:r w:rsidRPr="00640429">
        <w:rPr>
          <w:rFonts w:ascii="Palatino Linotype" w:hAnsi="Palatino Linotype" w:cs="Arial"/>
          <w:b/>
          <w:i/>
          <w:u w:val="single"/>
          <w:lang w:eastAsia="es-MX"/>
        </w:rPr>
        <w:t>Listas de raya o</w:t>
      </w:r>
      <w:r w:rsidRPr="00640429">
        <w:rPr>
          <w:rFonts w:ascii="Palatino Linotype" w:hAnsi="Palatino Linotype" w:cs="Arial"/>
          <w:i/>
          <w:u w:val="single"/>
          <w:lang w:eastAsia="es-MX"/>
        </w:rPr>
        <w:t xml:space="preserve"> </w:t>
      </w:r>
      <w:r w:rsidRPr="00640429">
        <w:rPr>
          <w:rFonts w:ascii="Palatino Linotype" w:hAnsi="Palatino Linotype" w:cs="Arial"/>
          <w:b/>
          <w:i/>
          <w:u w:val="single"/>
          <w:lang w:eastAsia="es-MX"/>
        </w:rPr>
        <w:t>nómina de personal</w:t>
      </w:r>
      <w:r w:rsidRPr="00640429">
        <w:rPr>
          <w:rFonts w:ascii="Palatino Linotype" w:hAnsi="Palatino Linotype" w:cs="Arial"/>
          <w:i/>
          <w:lang w:eastAsia="es-MX"/>
        </w:rPr>
        <w:t xml:space="preserve">, cuando se lleven en el centro de trabajo; o recibos de pagos de salarios; </w:t>
      </w:r>
    </w:p>
    <w:p w:rsidR="001A33A5" w:rsidRPr="00640429" w:rsidRDefault="001A33A5" w:rsidP="001A33A5">
      <w:pPr>
        <w:ind w:left="567" w:right="567"/>
        <w:jc w:val="both"/>
        <w:rPr>
          <w:rFonts w:ascii="Palatino Linotype" w:hAnsi="Palatino Linotype" w:cs="Arial"/>
          <w:i/>
          <w:lang w:eastAsia="es-MX"/>
        </w:rPr>
      </w:pPr>
      <w:r w:rsidRPr="00640429">
        <w:rPr>
          <w:rFonts w:ascii="Palatino Linotype" w:hAnsi="Palatino Linotype" w:cs="Arial"/>
          <w:i/>
          <w:lang w:eastAsia="es-MX"/>
        </w:rPr>
        <w:lastRenderedPageBreak/>
        <w:t>(…)</w:t>
      </w:r>
    </w:p>
    <w:p w:rsidR="001A33A5" w:rsidRPr="00640429" w:rsidRDefault="001A33A5" w:rsidP="001A33A5">
      <w:pPr>
        <w:ind w:left="567" w:right="567"/>
        <w:jc w:val="both"/>
        <w:rPr>
          <w:rFonts w:ascii="Palatino Linotype" w:hAnsi="Palatino Linotype" w:cs="Arial"/>
          <w:i/>
          <w:lang w:eastAsia="es-MX"/>
        </w:rPr>
      </w:pPr>
      <w:r w:rsidRPr="008D34C9">
        <w:rPr>
          <w:rFonts w:ascii="Palatino Linotype" w:hAnsi="Palatino Linotype" w:cs="Arial"/>
          <w:b/>
          <w:i/>
          <w:lang w:eastAsia="es-MX"/>
        </w:rPr>
        <w:t>Los documentos</w:t>
      </w:r>
      <w:r w:rsidRPr="008D34C9">
        <w:rPr>
          <w:rFonts w:ascii="Palatino Linotype" w:hAnsi="Palatino Linotype" w:cs="Arial"/>
          <w:i/>
          <w:lang w:eastAsia="es-MX"/>
        </w:rPr>
        <w:t xml:space="preserve"> señalados en la fracción I </w:t>
      </w:r>
      <w:r w:rsidRPr="008D34C9">
        <w:rPr>
          <w:rFonts w:ascii="Palatino Linotype" w:hAnsi="Palatino Linotype" w:cs="Arial"/>
          <w:b/>
          <w:i/>
          <w:lang w:eastAsia="es-MX"/>
        </w:rPr>
        <w:t>deberán conservarse</w:t>
      </w:r>
      <w:r w:rsidRPr="008D34C9">
        <w:rPr>
          <w:rFonts w:ascii="Palatino Linotype" w:hAnsi="Palatino Linotype" w:cs="Arial"/>
          <w:i/>
          <w:lang w:eastAsia="es-MX"/>
        </w:rPr>
        <w:t xml:space="preserve"> mientras dure la relación laboral y hasta un año después; los </w:t>
      </w:r>
      <w:r w:rsidRPr="008D34C9">
        <w:rPr>
          <w:rFonts w:ascii="Palatino Linotype" w:hAnsi="Palatino Linotype" w:cs="Arial"/>
          <w:b/>
          <w:i/>
          <w:lang w:eastAsia="es-MX"/>
        </w:rPr>
        <w:t>señalados en las fracciones II</w:t>
      </w:r>
      <w:r w:rsidRPr="008D34C9">
        <w:rPr>
          <w:rFonts w:ascii="Palatino Linotype" w:hAnsi="Palatino Linotype" w:cs="Arial"/>
          <w:i/>
          <w:lang w:eastAsia="es-MX"/>
        </w:rPr>
        <w:t xml:space="preserve">, III y IV, </w:t>
      </w:r>
      <w:r w:rsidRPr="008D34C9">
        <w:rPr>
          <w:rFonts w:ascii="Palatino Linotype" w:hAnsi="Palatino Linotype" w:cs="Arial"/>
          <w:b/>
          <w:i/>
          <w:lang w:eastAsia="es-MX"/>
        </w:rPr>
        <w:t>durante el último año y un año después de que se extinga la relación laboral</w:t>
      </w:r>
      <w:r w:rsidRPr="00640429">
        <w:rPr>
          <w:rFonts w:ascii="Palatino Linotype" w:hAnsi="Palatino Linotype" w:cs="Arial"/>
          <w:i/>
          <w:lang w:eastAsia="es-MX"/>
        </w:rPr>
        <w:t>; y los mencionados en la fracción V, conforme lo señalen las Leyes que los rijan.</w:t>
      </w:r>
    </w:p>
    <w:p w:rsidR="001A33A5" w:rsidRPr="00640429" w:rsidRDefault="001A33A5" w:rsidP="001A33A5">
      <w:pPr>
        <w:spacing w:line="360" w:lineRule="auto"/>
        <w:jc w:val="both"/>
        <w:rPr>
          <w:rFonts w:ascii="Palatino Linotype" w:hAnsi="Palatino Linotype"/>
        </w:rPr>
      </w:pPr>
    </w:p>
    <w:p w:rsidR="001A33A5" w:rsidRPr="009D4F70" w:rsidRDefault="001A33A5" w:rsidP="001A33A5">
      <w:pPr>
        <w:spacing w:line="360" w:lineRule="auto"/>
        <w:jc w:val="both"/>
        <w:rPr>
          <w:rFonts w:ascii="Palatino Linotype" w:hAnsi="Palatino Linotype" w:cs="Arial"/>
          <w:sz w:val="24"/>
        </w:rPr>
      </w:pPr>
      <w:r w:rsidRPr="009D4F70">
        <w:rPr>
          <w:rFonts w:ascii="Palatino Linotype" w:hAnsi="Palatino Linotype" w:cs="Arial"/>
          <w:sz w:val="24"/>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1A33A5" w:rsidRPr="00640429" w:rsidRDefault="001A33A5" w:rsidP="001A33A5">
      <w:pPr>
        <w:spacing w:line="360" w:lineRule="auto"/>
        <w:jc w:val="both"/>
        <w:rPr>
          <w:rFonts w:ascii="Palatino Linotype" w:hAnsi="Palatino Linotype" w:cs="Arial"/>
        </w:rPr>
      </w:pPr>
    </w:p>
    <w:p w:rsidR="001A33A5" w:rsidRPr="00FC765F" w:rsidRDefault="001A33A5" w:rsidP="001A33A5">
      <w:pPr>
        <w:spacing w:line="360" w:lineRule="auto"/>
        <w:jc w:val="both"/>
        <w:rPr>
          <w:rFonts w:ascii="Palatino Linotype" w:hAnsi="Palatino Linotype"/>
          <w:sz w:val="24"/>
        </w:rPr>
      </w:pPr>
      <w:r w:rsidRPr="00FC765F">
        <w:rPr>
          <w:rFonts w:ascii="Palatino Linotype" w:hAnsi="Palatino Linotype"/>
          <w:sz w:val="24"/>
        </w:rPr>
        <w:t xml:space="preserve">De igual forma, la Constitución </w:t>
      </w:r>
      <w:r w:rsidRPr="00FC765F">
        <w:rPr>
          <w:rFonts w:ascii="Palatino Linotype" w:hAnsi="Palatino Linotype" w:cs="Arial"/>
          <w:sz w:val="24"/>
        </w:rPr>
        <w:t>Política</w:t>
      </w:r>
      <w:r w:rsidRPr="00FC765F">
        <w:rPr>
          <w:rFonts w:ascii="Palatino Linotype" w:hAnsi="Palatino Linotype"/>
          <w:sz w:val="24"/>
        </w:rPr>
        <w:t xml:space="preserve"> del Estado Libre y Soberano de México dispone en lo relativo a las remuneraciones de los servidores públicos, lo siguiente:</w:t>
      </w:r>
    </w:p>
    <w:p w:rsidR="001A33A5" w:rsidRPr="00640429" w:rsidRDefault="001A33A5" w:rsidP="001A33A5">
      <w:pPr>
        <w:ind w:left="567" w:right="567"/>
        <w:jc w:val="both"/>
        <w:rPr>
          <w:rFonts w:ascii="Palatino Linotype" w:hAnsi="Palatino Linotype" w:cs="Arial"/>
          <w:bCs/>
          <w:i/>
        </w:rPr>
      </w:pPr>
      <w:r w:rsidRPr="00640429">
        <w:rPr>
          <w:rFonts w:ascii="Palatino Linotype" w:hAnsi="Palatino Linotype" w:cs="Arial"/>
          <w:b/>
          <w:bCs/>
          <w:i/>
        </w:rPr>
        <w:t xml:space="preserve">Artículo 147.- </w:t>
      </w:r>
      <w:r w:rsidRPr="00640429">
        <w:rPr>
          <w:rFonts w:ascii="Palatino Linotype" w:hAnsi="Palatino Linotype" w:cs="Arial"/>
          <w:bCs/>
          <w:i/>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640429">
        <w:rPr>
          <w:rFonts w:ascii="Palatino Linotype" w:hAnsi="Palatino Linotype" w:cs="Arial"/>
          <w:b/>
          <w:bCs/>
          <w:i/>
        </w:rPr>
        <w:t>los miembros de los ayuntamientos</w:t>
      </w:r>
      <w:r w:rsidRPr="00640429">
        <w:rPr>
          <w:rFonts w:ascii="Palatino Linotype" w:hAnsi="Palatino Linotype" w:cs="Arial"/>
          <w:bCs/>
          <w:i/>
        </w:rPr>
        <w:t xml:space="preserve"> y demás servidores públicos municipales </w:t>
      </w:r>
      <w:r w:rsidRPr="00640429">
        <w:rPr>
          <w:rFonts w:ascii="Palatino Linotype" w:hAnsi="Palatino Linotype" w:cs="Arial"/>
          <w:b/>
          <w:bCs/>
          <w:i/>
        </w:rPr>
        <w:t>recibirán una retribución adecuada</w:t>
      </w:r>
      <w:r w:rsidRPr="00640429">
        <w:rPr>
          <w:rFonts w:ascii="Palatino Linotype" w:hAnsi="Palatino Linotype" w:cs="Arial"/>
          <w:bCs/>
          <w:i/>
        </w:rPr>
        <w:t xml:space="preserve"> e </w:t>
      </w:r>
      <w:r w:rsidRPr="00640429">
        <w:rPr>
          <w:rFonts w:ascii="Palatino Linotype" w:hAnsi="Palatino Linotype" w:cs="Arial"/>
          <w:b/>
          <w:bCs/>
          <w:i/>
        </w:rPr>
        <w:t>irrenunciable por el desempeño de su empleo, cargo o comisión</w:t>
      </w:r>
      <w:r w:rsidRPr="00640429">
        <w:rPr>
          <w:rFonts w:ascii="Palatino Linotype" w:hAnsi="Palatino Linotype" w:cs="Arial"/>
          <w:bCs/>
          <w:i/>
        </w:rPr>
        <w:t xml:space="preserve">, que </w:t>
      </w:r>
      <w:r w:rsidRPr="00640429">
        <w:rPr>
          <w:rFonts w:ascii="Palatino Linotype" w:hAnsi="Palatino Linotype" w:cs="Arial"/>
          <w:b/>
          <w:bCs/>
          <w:i/>
        </w:rPr>
        <w:t>será determinada en el presupuesto de egresos que corresponda.</w:t>
      </w:r>
    </w:p>
    <w:p w:rsidR="001A33A5" w:rsidRPr="00640429" w:rsidRDefault="001A33A5" w:rsidP="001A33A5">
      <w:pPr>
        <w:spacing w:line="360" w:lineRule="auto"/>
        <w:jc w:val="both"/>
        <w:rPr>
          <w:rFonts w:ascii="Palatino Linotype" w:hAnsi="Palatino Linotype" w:cs="Arial"/>
          <w:bCs/>
          <w:i/>
        </w:rPr>
      </w:pPr>
    </w:p>
    <w:p w:rsidR="001A33A5" w:rsidRDefault="001A33A5" w:rsidP="001A33A5">
      <w:pPr>
        <w:spacing w:line="360" w:lineRule="auto"/>
        <w:jc w:val="both"/>
        <w:rPr>
          <w:rFonts w:ascii="Palatino Linotype" w:hAnsi="Palatino Linotype" w:cs="Arial"/>
          <w:sz w:val="24"/>
        </w:rPr>
      </w:pPr>
      <w:r w:rsidRPr="00FC765F">
        <w:rPr>
          <w:rFonts w:ascii="Palatino Linotype" w:hAnsi="Palatino Linotype" w:cs="Arial"/>
          <w:sz w:val="24"/>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B73A8A" w:rsidRPr="00FC765F" w:rsidRDefault="00B73A8A" w:rsidP="001A33A5">
      <w:pPr>
        <w:spacing w:line="360" w:lineRule="auto"/>
        <w:jc w:val="both"/>
        <w:rPr>
          <w:rFonts w:ascii="Palatino Linotype" w:hAnsi="Palatino Linotype" w:cs="Arial"/>
          <w:sz w:val="24"/>
        </w:rPr>
      </w:pPr>
    </w:p>
    <w:p w:rsidR="001A33A5" w:rsidRPr="00640429" w:rsidRDefault="001A33A5" w:rsidP="001A33A5">
      <w:pPr>
        <w:ind w:left="567" w:right="567"/>
        <w:jc w:val="both"/>
        <w:rPr>
          <w:rFonts w:ascii="Palatino Linotype" w:hAnsi="Palatino Linotype" w:cs="Arial"/>
          <w:bCs/>
          <w:i/>
        </w:rPr>
      </w:pPr>
      <w:r w:rsidRPr="00640429">
        <w:rPr>
          <w:rFonts w:ascii="Palatino Linotype" w:hAnsi="Palatino Linotype" w:cs="Arial"/>
          <w:b/>
          <w:bCs/>
          <w:i/>
        </w:rPr>
        <w:lastRenderedPageBreak/>
        <w:t>Artículo 3.-</w:t>
      </w:r>
      <w:r w:rsidRPr="00640429">
        <w:rPr>
          <w:rFonts w:ascii="Palatino Linotype" w:hAnsi="Palatino Linotype" w:cs="Arial"/>
          <w:bCs/>
          <w:i/>
        </w:rPr>
        <w:t xml:space="preserve"> Para efectos de este Código, Ley de Ingresos del Estado y del Presupuesto de Egresos se entenderá por:</w:t>
      </w:r>
    </w:p>
    <w:p w:rsidR="001A33A5" w:rsidRPr="00640429" w:rsidRDefault="001A33A5" w:rsidP="001A33A5">
      <w:pPr>
        <w:ind w:left="567" w:right="567"/>
        <w:jc w:val="both"/>
        <w:rPr>
          <w:rFonts w:ascii="Palatino Linotype" w:hAnsi="Palatino Linotype" w:cs="Arial"/>
          <w:bCs/>
          <w:i/>
        </w:rPr>
      </w:pPr>
      <w:r w:rsidRPr="00640429">
        <w:rPr>
          <w:rFonts w:ascii="Palatino Linotype" w:hAnsi="Palatino Linotype" w:cs="Arial"/>
          <w:bCs/>
          <w:i/>
        </w:rPr>
        <w:t>(…)</w:t>
      </w:r>
    </w:p>
    <w:p w:rsidR="001A33A5" w:rsidRPr="00640429" w:rsidRDefault="001A33A5" w:rsidP="001A33A5">
      <w:pPr>
        <w:ind w:left="567" w:right="567"/>
        <w:jc w:val="both"/>
        <w:rPr>
          <w:rFonts w:ascii="Palatino Linotype" w:hAnsi="Palatino Linotype" w:cs="Arial"/>
          <w:bCs/>
          <w:i/>
        </w:rPr>
      </w:pPr>
      <w:r w:rsidRPr="00640429">
        <w:rPr>
          <w:rFonts w:ascii="Palatino Linotype" w:hAnsi="Palatino Linotype" w:cs="Arial"/>
          <w:b/>
          <w:bCs/>
          <w:i/>
        </w:rPr>
        <w:t xml:space="preserve">XXXII. Remuneración: </w:t>
      </w:r>
      <w:r w:rsidRPr="00640429">
        <w:rPr>
          <w:rFonts w:ascii="Palatino Linotype" w:hAnsi="Palatino Linotype" w:cs="Arial"/>
          <w:bCs/>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1A33A5" w:rsidRPr="00640429" w:rsidRDefault="001A33A5" w:rsidP="001A33A5">
      <w:pPr>
        <w:ind w:left="567" w:right="567"/>
        <w:jc w:val="both"/>
        <w:rPr>
          <w:rFonts w:ascii="Palatino Linotype" w:hAnsi="Palatino Linotype" w:cs="Arial"/>
          <w:bCs/>
          <w:i/>
        </w:rPr>
      </w:pPr>
      <w:r w:rsidRPr="00640429">
        <w:rPr>
          <w:rFonts w:ascii="Palatino Linotype" w:hAnsi="Palatino Linotype" w:cs="Arial"/>
          <w:bCs/>
          <w:i/>
        </w:rPr>
        <w:t>(…)</w:t>
      </w:r>
    </w:p>
    <w:p w:rsidR="001A33A5" w:rsidRPr="00640429" w:rsidRDefault="001A33A5" w:rsidP="001A33A5">
      <w:pPr>
        <w:spacing w:line="360" w:lineRule="auto"/>
        <w:jc w:val="both"/>
        <w:rPr>
          <w:rFonts w:ascii="Palatino Linotype" w:hAnsi="Palatino Linotype" w:cs="Arial"/>
        </w:rPr>
      </w:pPr>
    </w:p>
    <w:p w:rsidR="001A33A5" w:rsidRPr="00FC765F" w:rsidRDefault="001A33A5" w:rsidP="001A33A5">
      <w:pPr>
        <w:spacing w:line="360" w:lineRule="auto"/>
        <w:jc w:val="both"/>
        <w:rPr>
          <w:rFonts w:ascii="Palatino Linotype" w:hAnsi="Palatino Linotype" w:cs="Arial"/>
          <w:sz w:val="24"/>
        </w:rPr>
      </w:pPr>
      <w:r w:rsidRPr="00FC765F">
        <w:rPr>
          <w:rFonts w:ascii="Palatino Linotype" w:hAnsi="Palatino Linotype" w:cs="Arial"/>
          <w:sz w:val="24"/>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rsidR="001A33A5" w:rsidRPr="00FC765F" w:rsidRDefault="001A33A5" w:rsidP="001A33A5">
      <w:pPr>
        <w:rPr>
          <w:sz w:val="24"/>
        </w:rPr>
      </w:pPr>
    </w:p>
    <w:p w:rsidR="001A33A5" w:rsidRPr="00FC765F" w:rsidRDefault="001A33A5" w:rsidP="001A33A5">
      <w:pPr>
        <w:spacing w:line="360" w:lineRule="auto"/>
        <w:jc w:val="both"/>
        <w:rPr>
          <w:rFonts w:ascii="Palatino Linotype" w:hAnsi="Palatino Linotype" w:cs="Arial"/>
          <w:sz w:val="24"/>
        </w:rPr>
      </w:pPr>
      <w:r w:rsidRPr="00FC765F">
        <w:rPr>
          <w:rFonts w:ascii="Palatino Linotype" w:hAnsi="Palatino Linotype" w:cs="Arial"/>
          <w:sz w:val="24"/>
        </w:rPr>
        <w:t>Ahora bien, el artículo 350, del Código Financiero del Estado de México dispone lo que se transcribe a continuación:</w:t>
      </w:r>
    </w:p>
    <w:p w:rsidR="001A33A5" w:rsidRPr="00640429" w:rsidRDefault="001A33A5" w:rsidP="001A33A5">
      <w:pPr>
        <w:ind w:left="567" w:right="567"/>
        <w:jc w:val="both"/>
        <w:rPr>
          <w:rFonts w:ascii="Palatino Linotype" w:hAnsi="Palatino Linotype" w:cs="Arial"/>
          <w:bCs/>
          <w:i/>
        </w:rPr>
      </w:pPr>
      <w:r w:rsidRPr="00640429">
        <w:rPr>
          <w:rFonts w:ascii="Palatino Linotype" w:hAnsi="Palatino Linotype"/>
          <w:b/>
          <w:i/>
        </w:rPr>
        <w:t>Artículo 350.-</w:t>
      </w:r>
      <w:r w:rsidRPr="00640429">
        <w:rPr>
          <w:rFonts w:ascii="Palatino Linotype" w:hAnsi="Palatino Linotype"/>
          <w:i/>
        </w:rPr>
        <w:t xml:space="preserve"> Mensualmente dentro de los primeros veinte días hábiles, la Secretaría y las Tesorerías, enviarán para su análisis y evaluación al Órgano Superior de </w:t>
      </w:r>
      <w:r w:rsidRPr="00640429">
        <w:rPr>
          <w:rFonts w:ascii="Palatino Linotype" w:hAnsi="Palatino Linotype" w:cs="Arial"/>
          <w:bCs/>
          <w:i/>
        </w:rPr>
        <w:t>Fiscalización del Estado de México, la siguiente información:</w:t>
      </w:r>
    </w:p>
    <w:p w:rsidR="001A33A5" w:rsidRPr="00640429" w:rsidRDefault="001A33A5" w:rsidP="001A33A5">
      <w:pPr>
        <w:ind w:left="567" w:right="567"/>
        <w:jc w:val="both"/>
        <w:rPr>
          <w:rFonts w:ascii="Palatino Linotype" w:hAnsi="Palatino Linotype" w:cs="Arial"/>
          <w:bCs/>
          <w:i/>
        </w:rPr>
      </w:pPr>
      <w:r w:rsidRPr="00640429">
        <w:rPr>
          <w:rFonts w:ascii="Palatino Linotype" w:hAnsi="Palatino Linotype" w:cs="Arial"/>
          <w:bCs/>
          <w:i/>
        </w:rPr>
        <w:t xml:space="preserve"> </w:t>
      </w:r>
    </w:p>
    <w:p w:rsidR="001A33A5" w:rsidRPr="00640429" w:rsidRDefault="001A33A5" w:rsidP="001A33A5">
      <w:pPr>
        <w:numPr>
          <w:ilvl w:val="0"/>
          <w:numId w:val="15"/>
        </w:numPr>
        <w:spacing w:after="0"/>
        <w:ind w:right="567"/>
        <w:jc w:val="both"/>
        <w:rPr>
          <w:rFonts w:ascii="Palatino Linotype" w:hAnsi="Palatino Linotype" w:cs="Arial"/>
          <w:bCs/>
          <w:i/>
        </w:rPr>
      </w:pPr>
      <w:r w:rsidRPr="00640429">
        <w:rPr>
          <w:rFonts w:ascii="Palatino Linotype" w:hAnsi="Palatino Linotype" w:cs="Arial"/>
          <w:bCs/>
          <w:i/>
        </w:rPr>
        <w:t xml:space="preserve">Información patrimonial. </w:t>
      </w:r>
    </w:p>
    <w:p w:rsidR="001A33A5" w:rsidRPr="00640429" w:rsidRDefault="001A33A5" w:rsidP="001A33A5">
      <w:pPr>
        <w:numPr>
          <w:ilvl w:val="0"/>
          <w:numId w:val="15"/>
        </w:numPr>
        <w:spacing w:after="0"/>
        <w:ind w:right="567"/>
        <w:jc w:val="both"/>
        <w:rPr>
          <w:rFonts w:ascii="Palatino Linotype" w:hAnsi="Palatino Linotype" w:cs="Arial"/>
          <w:bCs/>
          <w:i/>
        </w:rPr>
      </w:pPr>
      <w:r w:rsidRPr="00640429">
        <w:rPr>
          <w:rFonts w:ascii="Palatino Linotype" w:hAnsi="Palatino Linotype" w:cs="Arial"/>
          <w:bCs/>
          <w:i/>
        </w:rPr>
        <w:t xml:space="preserve">Información presupuestal. </w:t>
      </w:r>
    </w:p>
    <w:p w:rsidR="001A33A5" w:rsidRPr="00640429" w:rsidRDefault="001A33A5" w:rsidP="001A33A5">
      <w:pPr>
        <w:numPr>
          <w:ilvl w:val="0"/>
          <w:numId w:val="15"/>
        </w:numPr>
        <w:spacing w:after="0"/>
        <w:ind w:right="567"/>
        <w:jc w:val="both"/>
        <w:rPr>
          <w:rFonts w:ascii="Palatino Linotype" w:hAnsi="Palatino Linotype" w:cs="Arial"/>
          <w:bCs/>
          <w:i/>
        </w:rPr>
      </w:pPr>
      <w:r w:rsidRPr="00640429">
        <w:rPr>
          <w:rFonts w:ascii="Palatino Linotype" w:hAnsi="Palatino Linotype" w:cs="Arial"/>
          <w:bCs/>
          <w:i/>
        </w:rPr>
        <w:t xml:space="preserve">Información de la obra pública. </w:t>
      </w:r>
    </w:p>
    <w:p w:rsidR="001A33A5" w:rsidRPr="00640429" w:rsidRDefault="001A33A5" w:rsidP="001A33A5">
      <w:pPr>
        <w:numPr>
          <w:ilvl w:val="0"/>
          <w:numId w:val="15"/>
        </w:numPr>
        <w:spacing w:after="0"/>
        <w:ind w:right="567"/>
        <w:jc w:val="both"/>
        <w:rPr>
          <w:rFonts w:ascii="Palatino Linotype" w:hAnsi="Palatino Linotype" w:cs="Arial"/>
          <w:i/>
        </w:rPr>
      </w:pPr>
      <w:r w:rsidRPr="00640429">
        <w:rPr>
          <w:rFonts w:ascii="Palatino Linotype" w:hAnsi="Palatino Linotype" w:cs="Arial"/>
          <w:b/>
          <w:bCs/>
          <w:i/>
          <w:u w:val="single"/>
        </w:rPr>
        <w:t>Información de nómina</w:t>
      </w:r>
      <w:r w:rsidRPr="00640429">
        <w:rPr>
          <w:rFonts w:ascii="Palatino Linotype" w:hAnsi="Palatino Linotype" w:cs="Arial"/>
          <w:bCs/>
          <w:i/>
        </w:rPr>
        <w:t>.</w:t>
      </w:r>
    </w:p>
    <w:p w:rsidR="001A33A5" w:rsidRPr="00640429" w:rsidRDefault="001A33A5" w:rsidP="001A33A5">
      <w:pPr>
        <w:spacing w:line="360" w:lineRule="auto"/>
        <w:jc w:val="both"/>
        <w:rPr>
          <w:rFonts w:ascii="Palatino Linotype" w:hAnsi="Palatino Linotype" w:cs="Arial"/>
          <w:bCs/>
          <w:i/>
        </w:rPr>
      </w:pPr>
    </w:p>
    <w:p w:rsidR="001A33A5" w:rsidRPr="00FC765F" w:rsidRDefault="001A33A5" w:rsidP="001A33A5">
      <w:pPr>
        <w:spacing w:line="360" w:lineRule="auto"/>
        <w:jc w:val="both"/>
        <w:rPr>
          <w:rFonts w:ascii="Palatino Linotype" w:eastAsia="MS Mincho" w:hAnsi="Palatino Linotype" w:cs="Tahoma"/>
          <w:sz w:val="24"/>
          <w:lang w:val="es-ES_tradnl"/>
        </w:rPr>
      </w:pPr>
      <w:r w:rsidRPr="00FC765F">
        <w:rPr>
          <w:rFonts w:ascii="Palatino Linotype" w:hAnsi="Palatino Linotype"/>
          <w:sz w:val="24"/>
        </w:rPr>
        <w:lastRenderedPageBreak/>
        <w:t xml:space="preserve">De igual forma, </w:t>
      </w:r>
      <w:r w:rsidRPr="00FC765F">
        <w:rPr>
          <w:rFonts w:ascii="Palatino Linotype" w:eastAsia="MS Mincho" w:hAnsi="Palatino Linotype" w:cs="Arial"/>
          <w:sz w:val="24"/>
          <w:lang w:val="es-ES_tradnl"/>
        </w:rPr>
        <w:t xml:space="preserve">las </w:t>
      </w:r>
      <w:r w:rsidRPr="00FC765F">
        <w:rPr>
          <w:rFonts w:ascii="Palatino Linotype" w:hAnsi="Palatino Linotype" w:cs="Arial"/>
          <w:sz w:val="24"/>
        </w:rPr>
        <w:t>disposiciones</w:t>
      </w:r>
      <w:r w:rsidRPr="00FC765F">
        <w:rPr>
          <w:rFonts w:ascii="Palatino Linotype" w:eastAsia="MS Mincho" w:hAnsi="Palatino Linotype" w:cs="Arial"/>
          <w:sz w:val="24"/>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FC765F">
        <w:rPr>
          <w:rFonts w:ascii="Palatino Linotype" w:eastAsia="MS Mincho" w:hAnsi="Palatino Linotype" w:cs="Tahoma"/>
          <w:sz w:val="24"/>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1A33A5" w:rsidRPr="00FC765F" w:rsidRDefault="001A33A5" w:rsidP="001A33A5">
      <w:pPr>
        <w:widowControl w:val="0"/>
        <w:autoSpaceDE w:val="0"/>
        <w:autoSpaceDN w:val="0"/>
        <w:adjustRightInd w:val="0"/>
        <w:spacing w:line="360" w:lineRule="auto"/>
        <w:jc w:val="both"/>
        <w:rPr>
          <w:rFonts w:ascii="Palatino Linotype" w:eastAsia="Calibri" w:hAnsi="Palatino Linotype"/>
          <w:sz w:val="24"/>
        </w:rPr>
      </w:pPr>
      <w:r w:rsidRPr="00FC765F">
        <w:rPr>
          <w:rFonts w:ascii="Palatino Linotype" w:eastAsia="MS Mincho" w:hAnsi="Palatino Linotype" w:cs="Tahoma"/>
          <w:sz w:val="24"/>
          <w:lang w:val="es-ES_tradnl"/>
        </w:rPr>
        <w:t xml:space="preserve">Así, los Lineamientos en comento sirven para definir los criterios, formatos y documentación necesaria para </w:t>
      </w:r>
      <w:r w:rsidRPr="00FC765F">
        <w:rPr>
          <w:rFonts w:ascii="Palatino Linotype" w:eastAsia="Calibri" w:hAnsi="Palatino Linotype" w:cs="Arial"/>
          <w:sz w:val="24"/>
        </w:rPr>
        <w:t>presentar</w:t>
      </w:r>
      <w:r w:rsidRPr="00FC765F">
        <w:rPr>
          <w:rFonts w:ascii="Palatino Linotype" w:eastAsia="MS Mincho" w:hAnsi="Palatino Linotype" w:cs="Tahoma"/>
          <w:sz w:val="24"/>
          <w:lang w:val="es-ES_tradnl"/>
        </w:rPr>
        <w:t xml:space="preserve"> los informes mensuales. Entre los criterios que se manejan en tales Lineamientos esta aquel que se refiere a la integración de </w:t>
      </w:r>
      <w:r w:rsidRPr="00FC765F">
        <w:rPr>
          <w:rFonts w:ascii="Palatino Linotype" w:eastAsia="MS Mincho" w:hAnsi="Palatino Linotype" w:cs="Tahoma"/>
          <w:b/>
          <w:i/>
          <w:sz w:val="24"/>
          <w:lang w:val="es-ES_tradnl"/>
        </w:rPr>
        <w:t>Información de Nómina</w:t>
      </w:r>
      <w:r w:rsidRPr="00FC765F">
        <w:rPr>
          <w:rFonts w:ascii="Palatino Linotype" w:eastAsia="MS Mincho" w:hAnsi="Palatino Linotype" w:cs="Tahoma"/>
          <w:sz w:val="24"/>
          <w:lang w:val="es-ES_tradnl"/>
        </w:rPr>
        <w:t xml:space="preserve">, el cual, se integra por documentos tales como </w:t>
      </w:r>
      <w:r w:rsidRPr="00FC765F">
        <w:rPr>
          <w:rFonts w:ascii="Palatino Linotype" w:eastAsia="MS Mincho" w:hAnsi="Palatino Linotype" w:cs="Tahoma"/>
          <w:b/>
          <w:sz w:val="24"/>
          <w:lang w:val="es-ES_tradnl"/>
        </w:rPr>
        <w:t xml:space="preserve">Nomina General 01 al 15 del mes y Nómina General del 16 al 30/31 del mes, </w:t>
      </w:r>
      <w:r w:rsidRPr="00FC765F">
        <w:rPr>
          <w:rFonts w:ascii="Palatino Linotype" w:eastAsia="Calibri" w:hAnsi="Palatino Linotype"/>
          <w:sz w:val="24"/>
        </w:rPr>
        <w:t>correspondiente al</w:t>
      </w:r>
      <w:r w:rsidRPr="00FC765F">
        <w:rPr>
          <w:rFonts w:ascii="Palatino Linotype" w:eastAsia="Calibri" w:hAnsi="Palatino Linotype" w:cs="Arial"/>
          <w:sz w:val="24"/>
        </w:rPr>
        <w:t xml:space="preserve"> Disco 4, de los informes mensuales correspondientes, los cuales son enviados por el Tesorero Municipal al OSFEM, en términos del </w:t>
      </w:r>
      <w:r w:rsidRPr="00FC765F">
        <w:rPr>
          <w:rFonts w:ascii="Palatino Linotype" w:eastAsia="Calibri" w:hAnsi="Palatino Linotype" w:cs="Arial"/>
          <w:sz w:val="24"/>
          <w:lang w:eastAsia="es-MX"/>
        </w:rPr>
        <w:t>artículo 2, fracción XI, de la Ley de Fiscalización Superior del Estado de México,</w:t>
      </w:r>
      <w:r w:rsidRPr="00FC765F">
        <w:rPr>
          <w:rFonts w:ascii="Palatino Linotype" w:eastAsia="Calibri" w:hAnsi="Palatino Linotype"/>
          <w:sz w:val="24"/>
        </w:rPr>
        <w:t xml:space="preserve"> para lo cual,</w:t>
      </w:r>
      <w:r w:rsidR="0071398D">
        <w:rPr>
          <w:rFonts w:ascii="Palatino Linotype" w:eastAsia="Calibri" w:hAnsi="Palatino Linotype"/>
          <w:sz w:val="24"/>
        </w:rPr>
        <w:t xml:space="preserve"> se insertan la siguiente ilustración</w:t>
      </w:r>
      <w:r w:rsidRPr="00FC765F">
        <w:rPr>
          <w:rFonts w:ascii="Palatino Linotype" w:eastAsia="Calibri" w:hAnsi="Palatino Linotype"/>
          <w:sz w:val="24"/>
        </w:rPr>
        <w:t>:</w:t>
      </w:r>
    </w:p>
    <w:p w:rsidR="001A33A5" w:rsidRPr="00640429" w:rsidRDefault="001A33A5" w:rsidP="001A33A5">
      <w:pPr>
        <w:spacing w:line="360" w:lineRule="auto"/>
        <w:jc w:val="both"/>
        <w:rPr>
          <w:rFonts w:ascii="Palatino Linotype" w:hAnsi="Palatino Linotype"/>
        </w:rPr>
      </w:pPr>
    </w:p>
    <w:p w:rsidR="001A33A5" w:rsidRDefault="001A33A5" w:rsidP="001A33A5">
      <w:pPr>
        <w:spacing w:line="360" w:lineRule="auto"/>
        <w:jc w:val="both"/>
        <w:rPr>
          <w:rFonts w:ascii="Palatino Linotype" w:hAnsi="Palatino Linotype"/>
          <w:iCs/>
          <w:lang w:eastAsia="es-MX"/>
        </w:rPr>
      </w:pPr>
      <w:r w:rsidRPr="000B3C82">
        <w:rPr>
          <w:noProof/>
          <w:lang w:eastAsia="es-MX"/>
        </w:rPr>
        <w:lastRenderedPageBreak/>
        <mc:AlternateContent>
          <mc:Choice Requires="wps">
            <w:drawing>
              <wp:anchor distT="0" distB="0" distL="114300" distR="114300" simplePos="0" relativeHeight="251659264" behindDoc="0" locked="0" layoutInCell="1" allowOverlap="1" wp14:anchorId="760AB7E4" wp14:editId="143DA97B">
                <wp:simplePos x="0" y="0"/>
                <wp:positionH relativeFrom="column">
                  <wp:posOffset>140894</wp:posOffset>
                </wp:positionH>
                <wp:positionV relativeFrom="paragraph">
                  <wp:posOffset>655193</wp:posOffset>
                </wp:positionV>
                <wp:extent cx="1916264" cy="453225"/>
                <wp:effectExtent l="19050" t="19050" r="27305" b="23495"/>
                <wp:wrapNone/>
                <wp:docPr id="18" name="Rectángulo 18"/>
                <wp:cNvGraphicFramePr/>
                <a:graphic xmlns:a="http://schemas.openxmlformats.org/drawingml/2006/main">
                  <a:graphicData uri="http://schemas.microsoft.com/office/word/2010/wordprocessingShape">
                    <wps:wsp>
                      <wps:cNvSpPr/>
                      <wps:spPr>
                        <a:xfrm>
                          <a:off x="0" y="0"/>
                          <a:ext cx="1916264" cy="4532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CC33D84" id="Rectángulo 18" o:spid="_x0000_s1026" style="position:absolute;margin-left:11.1pt;margin-top:51.6pt;width:150.9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" filled="f" strokecolor="red" strokeweight="2.25pt"/>
            </w:pict>
          </mc:Fallback>
        </mc:AlternateContent>
      </w:r>
      <w:r w:rsidRPr="000B3C82">
        <w:rPr>
          <w:noProof/>
          <w:lang w:eastAsia="es-MX"/>
        </w:rPr>
        <w:drawing>
          <wp:inline distT="0" distB="0" distL="0" distR="0" wp14:anchorId="1C9B8CB5" wp14:editId="1671B800">
            <wp:extent cx="5619115" cy="4000500"/>
            <wp:effectExtent l="0" t="0" r="63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779" t="10863" r="22607" b="16717"/>
                    <a:stretch/>
                  </pic:blipFill>
                  <pic:spPr bwMode="auto">
                    <a:xfrm>
                      <a:off x="0" y="0"/>
                      <a:ext cx="5674143" cy="4039677"/>
                    </a:xfrm>
                    <a:prstGeom prst="rect">
                      <a:avLst/>
                    </a:prstGeom>
                    <a:ln>
                      <a:noFill/>
                    </a:ln>
                    <a:extLst>
                      <a:ext uri="{53640926-AAD7-44D8-BBD7-CCE9431645EC}">
                        <a14:shadowObscured xmlns:a14="http://schemas.microsoft.com/office/drawing/2010/main"/>
                      </a:ext>
                    </a:extLst>
                  </pic:spPr>
                </pic:pic>
              </a:graphicData>
            </a:graphic>
          </wp:inline>
        </w:drawing>
      </w:r>
    </w:p>
    <w:p w:rsidR="00A779C7" w:rsidRDefault="00A779C7" w:rsidP="00A779C7">
      <w:pPr>
        <w:autoSpaceDE w:val="0"/>
        <w:autoSpaceDN w:val="0"/>
        <w:adjustRightInd w:val="0"/>
        <w:ind w:right="567"/>
        <w:jc w:val="both"/>
        <w:rPr>
          <w:rFonts w:ascii="Palatino Linotype" w:eastAsia="Calibri" w:hAnsi="Palatino Linotype" w:cs="Arial"/>
        </w:rPr>
      </w:pPr>
    </w:p>
    <w:p w:rsidR="0071398D" w:rsidRDefault="0071398D" w:rsidP="0071398D">
      <w:pPr>
        <w:spacing w:line="360" w:lineRule="auto"/>
        <w:jc w:val="both"/>
        <w:rPr>
          <w:rFonts w:ascii="Palatino Linotype" w:hAnsi="Palatino Linotype" w:cs="Arial"/>
          <w:color w:val="000000" w:themeColor="text1"/>
          <w:sz w:val="24"/>
          <w:szCs w:val="24"/>
        </w:rPr>
      </w:pPr>
      <w:r w:rsidRPr="0071398D">
        <w:rPr>
          <w:rFonts w:ascii="Palatino Linotype" w:hAnsi="Palatino Linotype" w:cs="Arial"/>
          <w:color w:val="000000" w:themeColor="text1"/>
          <w:sz w:val="24"/>
          <w:szCs w:val="24"/>
        </w:rPr>
        <w:t>De la misma forma, y de acuerdo a las obligaciones de transparencia comunes que le son atribuibles al Sujeto Obligado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sueldos, prestaciones, gratificaciones, primas, comisiones, dietas, bonos, estímulos, ingresos y sistemas de compensación, artículo y fracción que para mayor referencia se cita a continuación:</w:t>
      </w:r>
    </w:p>
    <w:p w:rsidR="004E5FA7" w:rsidRDefault="004E5FA7" w:rsidP="008F6FC6">
      <w:pPr>
        <w:pStyle w:val="INFOEM"/>
      </w:pPr>
      <w:r w:rsidRPr="008F6FC6">
        <w:rPr>
          <w:b/>
        </w:rPr>
        <w:t xml:space="preserve">ARTÍCULO 92. </w:t>
      </w:r>
      <w:r w:rsidRPr="00990BF3">
        <w:t xml:space="preserve">Son obligaciones de </w:t>
      </w:r>
      <w:r>
        <w:t>transparencia comunes</w:t>
      </w:r>
      <w:r w:rsidRPr="00990BF3">
        <w:t>:</w:t>
      </w:r>
    </w:p>
    <w:p w:rsidR="004E5FA7" w:rsidRDefault="004E5FA7" w:rsidP="008F6FC6">
      <w:pPr>
        <w:pStyle w:val="INFOEM"/>
      </w:pPr>
      <w:r>
        <w:lastRenderedPageBreak/>
        <w:t>(…)</w:t>
      </w:r>
    </w:p>
    <w:p w:rsidR="004E5FA7" w:rsidRDefault="004E5FA7" w:rsidP="008F6FC6">
      <w:pPr>
        <w:pStyle w:val="INFOEM"/>
      </w:pPr>
      <w:r>
        <w:t>VI</w:t>
      </w:r>
      <w:r w:rsidRPr="0039499D">
        <w:t xml:space="preserve">II. </w:t>
      </w:r>
      <w:r w:rsidRPr="00B57185">
        <w:rPr>
          <w:b/>
        </w:rPr>
        <w:t>La remuneración bruta y neta de todos los servidores públicos</w:t>
      </w:r>
      <w:r w:rsidRPr="001917AF">
        <w:t xml:space="preserve"> d</w:t>
      </w:r>
      <w:r>
        <w:t xml:space="preserve">e base o de confianza, de todas </w:t>
      </w:r>
      <w:r w:rsidRPr="001917AF">
        <w:t>las percepciones, incluyendo sueldos, prestaciones, gratificaciones, primas, comisiones</w:t>
      </w:r>
      <w:r>
        <w:t xml:space="preserve">, dietas, bonos, </w:t>
      </w:r>
      <w:r w:rsidRPr="001917AF">
        <w:t>estímulos, ingresos y sistemas de compensación, señalando la per</w:t>
      </w:r>
      <w:r w:rsidR="00E857F2">
        <w:t>iodicidad de dicha remuneración.</w:t>
      </w:r>
    </w:p>
    <w:p w:rsidR="003A00B9" w:rsidRDefault="003A00B9" w:rsidP="005D02D0">
      <w:pPr>
        <w:spacing w:after="0" w:line="360" w:lineRule="auto"/>
        <w:contextualSpacing/>
        <w:jc w:val="both"/>
        <w:rPr>
          <w:rFonts w:ascii="Palatino Linotype" w:eastAsia="Palatino Linotype" w:hAnsi="Palatino Linotype" w:cs="Palatino Linotype"/>
          <w:sz w:val="24"/>
          <w:szCs w:val="24"/>
        </w:rPr>
      </w:pPr>
    </w:p>
    <w:p w:rsidR="005D02D0" w:rsidRDefault="005D02D0" w:rsidP="005D02D0">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señalado anteriormente y en virtud de que la</w:t>
      </w:r>
      <w:r w:rsidR="00E857F2">
        <w:rPr>
          <w:rFonts w:ascii="Palatino Linotype" w:eastAsia="Palatino Linotype" w:hAnsi="Palatino Linotype" w:cs="Palatino Linotype"/>
          <w:sz w:val="24"/>
          <w:szCs w:val="24"/>
        </w:rPr>
        <w:t>s pretensiones del Recurrente</w:t>
      </w:r>
      <w:r>
        <w:rPr>
          <w:rFonts w:ascii="Palatino Linotype" w:eastAsia="Palatino Linotype" w:hAnsi="Palatino Linotype" w:cs="Palatino Linotype"/>
          <w:sz w:val="24"/>
          <w:szCs w:val="24"/>
        </w:rPr>
        <w:t xml:space="preserve"> fueron colmadas</w:t>
      </w:r>
      <w:r w:rsidR="00E857F2">
        <w:rPr>
          <w:rFonts w:ascii="Palatino Linotype" w:eastAsia="Palatino Linotype" w:hAnsi="Palatino Linotype" w:cs="Palatino Linotype"/>
          <w:sz w:val="24"/>
          <w:szCs w:val="24"/>
        </w:rPr>
        <w:t xml:space="preserve"> parcialmente</w:t>
      </w:r>
      <w:r>
        <w:rPr>
          <w:rFonts w:ascii="Palatino Linotype" w:eastAsia="Palatino Linotype" w:hAnsi="Palatino Linotype" w:cs="Palatino Linotype"/>
          <w:sz w:val="24"/>
          <w:szCs w:val="24"/>
        </w:rPr>
        <w:t xml:space="preserve">, este Órgano Garante estima que las razones o motivos de inconformidad planteados en el recurso de revisión devienen fundados, por lo que es procedente </w:t>
      </w:r>
      <w:r w:rsidR="006E4A62">
        <w:rPr>
          <w:rFonts w:ascii="Palatino Linotype" w:eastAsia="Palatino Linotype" w:hAnsi="Palatino Linotype" w:cs="Palatino Linotype"/>
          <w:sz w:val="24"/>
          <w:szCs w:val="24"/>
        </w:rPr>
        <w:t>modificar</w:t>
      </w:r>
      <w:r>
        <w:rPr>
          <w:rFonts w:ascii="Palatino Linotype" w:eastAsia="Palatino Linotype" w:hAnsi="Palatino Linotype" w:cs="Palatino Linotype"/>
          <w:sz w:val="24"/>
          <w:szCs w:val="24"/>
        </w:rPr>
        <w:t xml:space="preserve"> la respuesta proporcionada a la solicitud de información que es materia de esta resolución y ordenar la entrega de </w:t>
      </w:r>
      <w:r w:rsidRPr="007868D9">
        <w:rPr>
          <w:rFonts w:ascii="Palatino Linotype" w:eastAsia="Palatino Linotype" w:hAnsi="Palatino Linotype" w:cs="Palatino Linotype"/>
          <w:sz w:val="24"/>
          <w:szCs w:val="24"/>
        </w:rPr>
        <w:t xml:space="preserve">la </w:t>
      </w:r>
      <w:r>
        <w:rPr>
          <w:rFonts w:ascii="Palatino Linotype" w:eastAsia="Palatino Linotype" w:hAnsi="Palatino Linotype" w:cs="Palatino Linotype"/>
          <w:color w:val="000000"/>
          <w:sz w:val="24"/>
          <w:szCs w:val="24"/>
        </w:rPr>
        <w:t>n</w:t>
      </w:r>
      <w:r w:rsidRPr="00501FBD">
        <w:rPr>
          <w:rFonts w:ascii="Palatino Linotype" w:eastAsia="Palatino Linotype" w:hAnsi="Palatino Linotype" w:cs="Palatino Linotype"/>
          <w:color w:val="000000"/>
          <w:sz w:val="24"/>
          <w:szCs w:val="24"/>
        </w:rPr>
        <w:t>ómina</w:t>
      </w:r>
      <w:r>
        <w:rPr>
          <w:rFonts w:ascii="Palatino Linotype" w:eastAsia="Palatino Linotype" w:hAnsi="Palatino Linotype" w:cs="Palatino Linotype"/>
          <w:color w:val="000000"/>
          <w:sz w:val="24"/>
          <w:szCs w:val="24"/>
        </w:rPr>
        <w:t xml:space="preserve"> general</w:t>
      </w:r>
      <w:r w:rsidRPr="00501FBD">
        <w:rPr>
          <w:rFonts w:ascii="Palatino Linotype" w:eastAsia="Palatino Linotype" w:hAnsi="Palatino Linotype" w:cs="Palatino Linotype"/>
          <w:color w:val="000000"/>
          <w:sz w:val="24"/>
          <w:szCs w:val="24"/>
        </w:rPr>
        <w:t xml:space="preserve"> de los servidores públicos </w:t>
      </w:r>
      <w:r>
        <w:rPr>
          <w:rFonts w:ascii="Palatino Linotype" w:eastAsia="Palatino Linotype" w:hAnsi="Palatino Linotype" w:cs="Palatino Linotype"/>
          <w:sz w:val="24"/>
          <w:szCs w:val="24"/>
        </w:rPr>
        <w:t xml:space="preserve">del </w:t>
      </w:r>
      <w:r w:rsidR="0064364D" w:rsidRPr="00050FB4">
        <w:rPr>
          <w:rFonts w:ascii="Palatino Linotype" w:eastAsia="Palatino Linotype" w:hAnsi="Palatino Linotype" w:cs="Palatino Linotype"/>
          <w:sz w:val="24"/>
          <w:szCs w:val="24"/>
        </w:rPr>
        <w:t>0</w:t>
      </w:r>
      <w:r w:rsidR="006765FC" w:rsidRPr="00050FB4">
        <w:rPr>
          <w:rFonts w:ascii="Palatino Linotype" w:eastAsia="Palatino Linotype" w:hAnsi="Palatino Linotype" w:cs="Palatino Linotype"/>
          <w:sz w:val="24"/>
          <w:szCs w:val="24"/>
        </w:rPr>
        <w:t>1 de enero al 30 de abril</w:t>
      </w:r>
      <w:r w:rsidRPr="00050FB4">
        <w:rPr>
          <w:rFonts w:ascii="Palatino Linotype" w:eastAsia="Palatino Linotype" w:hAnsi="Palatino Linotype" w:cs="Palatino Linotype"/>
          <w:sz w:val="24"/>
          <w:szCs w:val="24"/>
        </w:rPr>
        <w:t xml:space="preserve"> de 2022, </w:t>
      </w:r>
      <w:r w:rsidR="006765FC" w:rsidRPr="00050FB4">
        <w:rPr>
          <w:rFonts w:ascii="Palatino Linotype" w:eastAsia="Palatino Linotype" w:hAnsi="Palatino Linotype" w:cs="Palatino Linotype"/>
          <w:sz w:val="24"/>
          <w:szCs w:val="24"/>
        </w:rPr>
        <w:t xml:space="preserve">al haber ingresado la solicitud en fecha </w:t>
      </w:r>
      <w:r w:rsidR="00DE1342" w:rsidRPr="00050FB4">
        <w:rPr>
          <w:rFonts w:ascii="Palatino Linotype" w:eastAsia="Palatino Linotype" w:hAnsi="Palatino Linotype" w:cs="Palatino Linotype"/>
          <w:sz w:val="24"/>
          <w:szCs w:val="24"/>
        </w:rPr>
        <w:t>diez</w:t>
      </w:r>
      <w:r w:rsidR="006765FC" w:rsidRPr="00050FB4">
        <w:rPr>
          <w:rFonts w:ascii="Palatino Linotype" w:eastAsia="Palatino Linotype" w:hAnsi="Palatino Linotype" w:cs="Palatino Linotype"/>
          <w:sz w:val="24"/>
          <w:szCs w:val="24"/>
        </w:rPr>
        <w:t xml:space="preserve"> de mayo</w:t>
      </w:r>
      <w:r w:rsidR="00DE1342" w:rsidRPr="00050FB4">
        <w:rPr>
          <w:rFonts w:ascii="Palatino Linotype" w:eastAsia="Palatino Linotype" w:hAnsi="Palatino Linotype" w:cs="Palatino Linotype"/>
          <w:sz w:val="24"/>
          <w:szCs w:val="24"/>
        </w:rPr>
        <w:t xml:space="preserve"> de dos mil veintidós</w:t>
      </w:r>
      <w:r w:rsidR="006765FC" w:rsidRPr="00050FB4">
        <w:rPr>
          <w:rFonts w:ascii="Palatino Linotype" w:eastAsia="Palatino Linotype" w:hAnsi="Palatino Linotype" w:cs="Palatino Linotype"/>
          <w:sz w:val="24"/>
          <w:szCs w:val="24"/>
        </w:rPr>
        <w:t xml:space="preserve"> la nómina </w:t>
      </w:r>
      <w:r w:rsidR="00DE1342" w:rsidRPr="00050FB4">
        <w:rPr>
          <w:rFonts w:ascii="Palatino Linotype" w:eastAsia="Palatino Linotype" w:hAnsi="Palatino Linotype" w:cs="Palatino Linotype"/>
          <w:sz w:val="24"/>
          <w:szCs w:val="24"/>
        </w:rPr>
        <w:t xml:space="preserve">del quince de mayo </w:t>
      </w:r>
      <w:r w:rsidR="006765FC" w:rsidRPr="00050FB4">
        <w:rPr>
          <w:rFonts w:ascii="Palatino Linotype" w:eastAsia="Palatino Linotype" w:hAnsi="Palatino Linotype" w:cs="Palatino Linotype"/>
          <w:sz w:val="24"/>
          <w:szCs w:val="24"/>
        </w:rPr>
        <w:t xml:space="preserve">no había sido generada, </w:t>
      </w:r>
      <w:r w:rsidRPr="00050FB4">
        <w:rPr>
          <w:rFonts w:ascii="Palatino Linotype" w:eastAsia="Palatino Linotype" w:hAnsi="Palatino Linotype" w:cs="Palatino Linotype"/>
          <w:sz w:val="24"/>
          <w:szCs w:val="24"/>
        </w:rPr>
        <w:t>lo anterior en versión pública de ser procedente.</w:t>
      </w:r>
    </w:p>
    <w:p w:rsidR="00991598" w:rsidRDefault="00991598" w:rsidP="00991598">
      <w:pPr>
        <w:pStyle w:val="Sinespaciado"/>
        <w:spacing w:before="240" w:line="360" w:lineRule="auto"/>
        <w:jc w:val="both"/>
        <w:rPr>
          <w:rFonts w:ascii="Palatino Linotype" w:hAnsi="Palatino Linotype" w:cs="Arial"/>
        </w:rPr>
      </w:pPr>
    </w:p>
    <w:p w:rsidR="00991598" w:rsidRPr="002C3EC8" w:rsidRDefault="00991598" w:rsidP="00991598">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C3EC8">
        <w:rPr>
          <w:rFonts w:ascii="Palatino Linotype" w:eastAsia="Times New Roman" w:hAnsi="Palatino Linotype" w:cs="Arial"/>
          <w:b/>
          <w:i/>
          <w:sz w:val="28"/>
          <w:szCs w:val="24"/>
          <w:lang w:val="es-ES" w:eastAsia="es-ES"/>
        </w:rPr>
        <w:t>De la versión pública</w:t>
      </w:r>
    </w:p>
    <w:p w:rsidR="00991598" w:rsidRPr="002C3EC8" w:rsidRDefault="00991598" w:rsidP="00991598">
      <w:pPr>
        <w:tabs>
          <w:tab w:val="left" w:pos="8647"/>
        </w:tabs>
        <w:spacing w:after="0" w:line="360" w:lineRule="auto"/>
        <w:ind w:right="51"/>
        <w:jc w:val="both"/>
        <w:rPr>
          <w:rFonts w:ascii="Palatino Linotype" w:hAnsi="Palatino Linotype" w:cs="Arial"/>
          <w:sz w:val="24"/>
          <w:szCs w:val="24"/>
        </w:rPr>
      </w:pPr>
    </w:p>
    <w:p w:rsidR="00991598" w:rsidRDefault="0030635B" w:rsidP="00991598">
      <w:pPr>
        <w:spacing w:line="360" w:lineRule="auto"/>
        <w:contextualSpacing/>
        <w:jc w:val="both"/>
        <w:rPr>
          <w:rFonts w:ascii="Palatino Linotype" w:hAnsi="Palatino Linotype" w:cs="Arial"/>
          <w:sz w:val="24"/>
          <w:lang w:val="es-ES_tradnl"/>
        </w:rPr>
      </w:pPr>
      <w:r w:rsidRPr="0030635B">
        <w:rPr>
          <w:rFonts w:ascii="Palatino Linotype" w:hAnsi="Palatino Linotype"/>
          <w:color w:val="000000"/>
          <w:sz w:val="24"/>
        </w:rPr>
        <w:t xml:space="preserve">Así, en relación a la información de la que se ordena su entrega en versión pública, en términos del artículo 143 de la Ley de Transparencia y Acceso a la Información Pública del Estado de México y Municipios, se deberá </w:t>
      </w:r>
      <w:r w:rsidRPr="0030635B">
        <w:rPr>
          <w:rFonts w:ascii="Palatino Linotype" w:eastAsia="Arial Unicode MS" w:hAnsi="Palatino Linotype" w:cs="Arial"/>
          <w:sz w:val="24"/>
        </w:rPr>
        <w:t>omitir, eliminar o suprimir la</w:t>
      </w:r>
      <w:r w:rsidRPr="0030635B">
        <w:rPr>
          <w:rFonts w:ascii="Palatino Linotype" w:hAnsi="Palatino Linotype"/>
          <w:color w:val="000000"/>
          <w:sz w:val="24"/>
        </w:rPr>
        <w:t xml:space="preserve"> información estrictamente </w:t>
      </w:r>
      <w:r w:rsidRPr="0030635B">
        <w:rPr>
          <w:rFonts w:ascii="Palatino Linotype" w:hAnsi="Palatino Linotype"/>
          <w:b/>
          <w:color w:val="000000"/>
          <w:sz w:val="24"/>
        </w:rPr>
        <w:t>confidencial</w:t>
      </w:r>
      <w:r w:rsidRPr="0030635B">
        <w:rPr>
          <w:rFonts w:ascii="Palatino Linotype" w:eastAsia="Arial Unicode MS" w:hAnsi="Palatino Linotype" w:cs="Arial"/>
          <w:sz w:val="24"/>
        </w:rPr>
        <w:t xml:space="preserve">. En ese sentido, </w:t>
      </w:r>
      <w:r w:rsidRPr="0030635B">
        <w:rPr>
          <w:rFonts w:ascii="Palatino Linotype" w:hAnsi="Palatino Linotype" w:cs="Arial"/>
          <w:sz w:val="24"/>
          <w:lang w:val="es-ES_tradnl"/>
        </w:rPr>
        <w:t xml:space="preserve">sólo podrán </w:t>
      </w:r>
      <w:r w:rsidRPr="0030635B">
        <w:rPr>
          <w:rFonts w:ascii="Palatino Linotype" w:hAnsi="Palatino Linotype" w:cs="Arial"/>
          <w:sz w:val="24"/>
        </w:rPr>
        <w:t>ser</w:t>
      </w:r>
      <w:r w:rsidRPr="0030635B">
        <w:rPr>
          <w:rFonts w:ascii="Palatino Linotype" w:hAnsi="Palatino Linotype" w:cs="Arial"/>
          <w:sz w:val="24"/>
          <w:lang w:val="es-ES_tradnl"/>
        </w:rPr>
        <w:t xml:space="preserve"> testados los datos que actualicen las hipótesis normativas previstas en dicho precepto legal, y deberá procederse a su clasificación mediante las formalidades de Ley, es decir,</w:t>
      </w:r>
      <w:r w:rsidRPr="0030635B">
        <w:rPr>
          <w:rFonts w:ascii="Palatino Linotype" w:hAnsi="Palatino Linotype" w:cs="Arial"/>
          <w:sz w:val="24"/>
        </w:rPr>
        <w:t xml:space="preserve"> que el </w:t>
      </w:r>
      <w:r w:rsidRPr="0030635B">
        <w:rPr>
          <w:rFonts w:ascii="Palatino Linotype" w:hAnsi="Palatino Linotype" w:cs="Arial"/>
          <w:sz w:val="24"/>
        </w:rPr>
        <w:lastRenderedPageBreak/>
        <w:t xml:space="preserve">Comité de Transparencia del </w:t>
      </w:r>
      <w:r w:rsidRPr="0030635B">
        <w:rPr>
          <w:rFonts w:ascii="Palatino Linotype" w:hAnsi="Palatino Linotype" w:cs="Arial"/>
          <w:b/>
          <w:sz w:val="24"/>
        </w:rPr>
        <w:t>Sujeto Obligado</w:t>
      </w:r>
      <w:r w:rsidRPr="0030635B">
        <w:rPr>
          <w:rFonts w:ascii="Palatino Linotype" w:hAnsi="Palatino Linotype" w:cs="Arial"/>
          <w:sz w:val="24"/>
        </w:rPr>
        <w:t xml:space="preserve"> emita el Acuerdo de Clasificación correspondiente</w:t>
      </w:r>
      <w:r w:rsidRPr="0030635B">
        <w:rPr>
          <w:rFonts w:ascii="Palatino Linotype" w:hAnsi="Palatino Linotype" w:cs="Arial"/>
          <w:sz w:val="24"/>
          <w:lang w:val="es-ES_tradnl"/>
        </w:rPr>
        <w:t xml:space="preserve"> debidamente fundado y motivado, en el cual se</w:t>
      </w:r>
      <w:r w:rsidRPr="0030635B">
        <w:rPr>
          <w:rFonts w:ascii="Palatino Linotype" w:hAnsi="Palatino Linotype" w:cs="Arial"/>
          <w:sz w:val="24"/>
        </w:rPr>
        <w:t xml:space="preserve"> sustente la versión pública, </w:t>
      </w:r>
      <w:r w:rsidRPr="0030635B">
        <w:rPr>
          <w:rFonts w:ascii="Palatino Linotype" w:hAnsi="Palatino Linotype" w:cs="Arial"/>
          <w:sz w:val="24"/>
          <w:lang w:val="es-ES_tradnl"/>
        </w:rPr>
        <w:t xml:space="preserve">en </w:t>
      </w:r>
      <w:r w:rsidRPr="0030635B">
        <w:rPr>
          <w:rFonts w:ascii="Palatino Linotype" w:hAnsi="Palatino Linotype" w:cs="Arial"/>
          <w:noProof/>
          <w:sz w:val="24"/>
          <w:lang w:eastAsia="es-MX"/>
        </w:rPr>
        <w:t>términos</w:t>
      </w:r>
      <w:r w:rsidRPr="0030635B">
        <w:rPr>
          <w:rFonts w:ascii="Palatino Linotype" w:hAnsi="Palatino Linotype" w:cs="Arial"/>
          <w:sz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w:t>
      </w:r>
      <w:r>
        <w:rPr>
          <w:rFonts w:ascii="Palatino Linotype" w:hAnsi="Palatino Linotype" w:cs="Arial"/>
          <w:sz w:val="24"/>
          <w:lang w:val="es-ES_tradnl"/>
        </w:rPr>
        <w:t>boración de Versiones Públicas.</w:t>
      </w:r>
    </w:p>
    <w:p w:rsidR="0030635B" w:rsidRPr="0039499D" w:rsidRDefault="0030635B" w:rsidP="00991598">
      <w:pPr>
        <w:spacing w:line="360" w:lineRule="auto"/>
        <w:contextualSpacing/>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3.</w:t>
      </w:r>
      <w:r w:rsidRPr="0039499D">
        <w:rPr>
          <w:rFonts w:ascii="Palatino Linotype" w:hAnsi="Palatino Linotype" w:cs="Arial"/>
          <w:i/>
          <w:szCs w:val="24"/>
        </w:rPr>
        <w:t xml:space="preserve"> Para los efectos de la presente Ley se entenderá por: </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IX</w:t>
      </w:r>
      <w:r w:rsidRPr="0039499D">
        <w:rPr>
          <w:rFonts w:ascii="Palatino Linotype" w:hAnsi="Palatino Linotype" w:cs="Arial"/>
          <w:i/>
          <w:szCs w:val="24"/>
        </w:rPr>
        <w:t xml:space="preserve">. </w:t>
      </w:r>
      <w:r w:rsidRPr="0039499D">
        <w:rPr>
          <w:rFonts w:ascii="Palatino Linotype" w:hAnsi="Palatino Linotype" w:cs="Arial"/>
          <w:b/>
          <w:i/>
          <w:szCs w:val="24"/>
        </w:rPr>
        <w:t>Datos personales:</w:t>
      </w:r>
      <w:r w:rsidRPr="0039499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 Información clasificada:</w:t>
      </w:r>
      <w:r w:rsidRPr="0039499D">
        <w:rPr>
          <w:rFonts w:ascii="Palatino Linotype" w:hAnsi="Palatino Linotype" w:cs="Arial"/>
          <w:i/>
          <w:szCs w:val="24"/>
        </w:rPr>
        <w:t xml:space="preserve"> Aquella considerada por la presente Ley como reservada o confidencial; </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XXI. Información confidencial:</w:t>
      </w:r>
      <w:r w:rsidRPr="0039499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XLV. Versión pública:</w:t>
      </w:r>
      <w:r w:rsidRPr="0039499D">
        <w:rPr>
          <w:rFonts w:ascii="Palatino Linotype" w:hAnsi="Palatino Linotype" w:cs="Arial"/>
          <w:i/>
          <w:szCs w:val="24"/>
        </w:rPr>
        <w:t xml:space="preserve"> Documento en el que se elimine, suprime o borra la información clasificada como reservada o confidencial para permitir su acceso. </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 xml:space="preserve">Artículo 51. </w:t>
      </w:r>
      <w:r w:rsidRPr="0039499D">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9499D">
        <w:rPr>
          <w:rFonts w:ascii="Palatino Linotype" w:hAnsi="Palatino Linotype" w:cs="Arial"/>
          <w:b/>
          <w:i/>
          <w:szCs w:val="24"/>
        </w:rPr>
        <w:t>y tendrá la responsabilidad de verificar en cada caso que la misma no sea confidencial o reservada</w:t>
      </w:r>
      <w:r w:rsidRPr="0039499D">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52.</w:t>
      </w:r>
      <w:r w:rsidRPr="0039499D">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w:t>
      </w:r>
      <w:r w:rsidRPr="0039499D">
        <w:rPr>
          <w:rFonts w:ascii="Palatino Linotype" w:hAnsi="Palatino Linotype" w:cs="Arial"/>
          <w:b/>
          <w:i/>
          <w:szCs w:val="24"/>
        </w:rPr>
        <w:t>Artículo 22.</w:t>
      </w:r>
      <w:r w:rsidRPr="0039499D">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El responsable podrá tratar datos personales para finalidades distintas a aquéllas establecidas en el aviso de privacidad, en los casos siguientes:</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Cuente con atribuciones conferidas en ley y medie el consentimiento del titular.</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trate de una persona reportada como desaparecida, en los términos previstos en la presente Ley y demás disposiciones legales aplicables...</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38.</w:t>
      </w:r>
      <w:r w:rsidRPr="0039499D">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rsidR="00991598" w:rsidRPr="0039499D" w:rsidRDefault="00991598" w:rsidP="00991598">
      <w:pPr>
        <w:spacing w:line="360" w:lineRule="auto"/>
        <w:jc w:val="both"/>
        <w:rPr>
          <w:rFonts w:ascii="Palatino Linotype" w:hAnsi="Palatino Linotype" w:cs="Arial"/>
          <w:sz w:val="24"/>
          <w:szCs w:val="24"/>
        </w:rPr>
      </w:pPr>
    </w:p>
    <w:p w:rsidR="00991598" w:rsidRPr="0030635B" w:rsidRDefault="00991598" w:rsidP="00991598">
      <w:pPr>
        <w:spacing w:line="360" w:lineRule="auto"/>
        <w:jc w:val="both"/>
        <w:rPr>
          <w:rFonts w:ascii="Palatino Linotype" w:hAnsi="Palatino Linotype" w:cs="Arial"/>
          <w:b/>
          <w:sz w:val="24"/>
          <w:szCs w:val="24"/>
        </w:rPr>
      </w:pPr>
      <w:r w:rsidRPr="0039499D">
        <w:rPr>
          <w:rFonts w:ascii="Palatino Linotype" w:hAnsi="Palatino Linotype" w:cs="Arial"/>
          <w:sz w:val="24"/>
          <w:szCs w:val="24"/>
        </w:rPr>
        <w:t xml:space="preserve">Asimismo, </w:t>
      </w:r>
      <w:r w:rsidRPr="0030635B">
        <w:rPr>
          <w:rFonts w:ascii="Palatino Linotype" w:hAnsi="Palatino Linotype" w:cs="Arial"/>
          <w:b/>
          <w:sz w:val="24"/>
          <w:szCs w:val="24"/>
        </w:rPr>
        <w:t xml:space="preserve">de la versión pública deberá dejarse a la vista del Recurrente los siguientes elementos de información pública: monto total del sueldo neto y bruto, compensaciones, prestaciones, aguinaldos, bonos, pagos por concepto de gasolina, de servicio de telefonía celular, el nombre del servidor público, el cargo que desempeña, área de adscripción, número de empleado (sólo en caso de no arrojar datos personales) y el período de la nómina respectiva, básicamente.  </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991598" w:rsidRPr="0039499D" w:rsidRDefault="00991598" w:rsidP="00991598">
      <w:pPr>
        <w:spacing w:line="360" w:lineRule="auto"/>
        <w:jc w:val="both"/>
        <w:rPr>
          <w:rFonts w:ascii="Palatino Linotype" w:hAnsi="Palatino Linotype" w:cs="Arial"/>
          <w:sz w:val="24"/>
          <w:szCs w:val="24"/>
        </w:rPr>
      </w:pPr>
    </w:p>
    <w:p w:rsidR="00991598" w:rsidRPr="00E5613E" w:rsidRDefault="00991598" w:rsidP="00991598">
      <w:pPr>
        <w:spacing w:line="360" w:lineRule="auto"/>
        <w:ind w:left="567" w:right="567"/>
        <w:jc w:val="both"/>
        <w:rPr>
          <w:rFonts w:ascii="Palatino Linotype" w:hAnsi="Palatino Linotype" w:cs="Arial"/>
          <w:i/>
          <w:szCs w:val="24"/>
        </w:rPr>
      </w:pPr>
      <w:r w:rsidRPr="00E5613E">
        <w:rPr>
          <w:rFonts w:ascii="Palatino Linotype" w:hAnsi="Palatino Linotype" w:cs="Arial"/>
          <w:i/>
          <w:szCs w:val="24"/>
        </w:rPr>
        <w:t>"</w:t>
      </w:r>
      <w:r w:rsidRPr="00E5613E">
        <w:rPr>
          <w:rFonts w:ascii="Palatino Linotype" w:hAnsi="Palatino Linotype" w:cs="Arial"/>
          <w:b/>
          <w:i/>
          <w:szCs w:val="24"/>
        </w:rPr>
        <w:t xml:space="preserve">TRANSPARENCIA Y ACCESO A LA INFORMACIÓN PÚBLICA GUBERNAMENTAL. LOS ARTÍCULOS 3o., FRACCIÓN II, Y 18, FRACCIÓN II, DE LA LEY FEDERAL RELATIVA, NO VIOLAN LA GARANTÍA DE IGUALDAD, </w:t>
      </w:r>
      <w:r w:rsidRPr="00E5613E">
        <w:rPr>
          <w:rFonts w:ascii="Palatino Linotype" w:hAnsi="Palatino Linotype" w:cs="Arial"/>
          <w:b/>
          <w:i/>
          <w:szCs w:val="24"/>
        </w:rPr>
        <w:lastRenderedPageBreak/>
        <w:t>AL TUTELAR EL DERECHO A LA PROTECCIÓN DE DATOS PERSONALES SÓLO DE LAS PERSONAS FÍSICAS.</w:t>
      </w:r>
      <w:r w:rsidRPr="00E5613E">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w:t>
      </w:r>
      <w:r w:rsidRPr="0039499D">
        <w:rPr>
          <w:rFonts w:ascii="Palatino Linotype" w:hAnsi="Palatino Linotype" w:cs="Arial"/>
          <w:sz w:val="24"/>
          <w:szCs w:val="24"/>
        </w:rPr>
        <w:lastRenderedPageBreak/>
        <w:t xml:space="preserve">aplicables de los </w:t>
      </w:r>
      <w:r w:rsidRPr="0039499D">
        <w:rPr>
          <w:rFonts w:ascii="Palatino Linotype" w:hAnsi="Palatino Linotype" w:cs="Arial"/>
          <w:b/>
          <w:sz w:val="24"/>
          <w:szCs w:val="24"/>
        </w:rPr>
        <w:t>Lineamientos Generales en Materia de Clasificación y Desclasificación de la Información, así como para la Elaboración de Versiones Públicas</w:t>
      </w:r>
      <w:r w:rsidRPr="0039499D">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Respecto de ello se destaca que a criterio de este Instituto la información relativa al nombre de </w:t>
      </w:r>
      <w:r w:rsidRPr="0039499D">
        <w:rPr>
          <w:rFonts w:ascii="Palatino Linotype" w:hAnsi="Palatino Linotype" w:cs="Arial"/>
          <w:b/>
          <w:sz w:val="24"/>
          <w:szCs w:val="24"/>
        </w:rPr>
        <w:t>los servidores públicos que ocupan un cargo en las dependencias de gobierno encargadas de la seguridad pública</w:t>
      </w:r>
      <w:r w:rsidRPr="0039499D">
        <w:rPr>
          <w:rFonts w:ascii="Palatino Linotype" w:hAnsi="Palatino Linotype" w:cs="Arial"/>
          <w:sz w:val="24"/>
          <w:szCs w:val="24"/>
        </w:rPr>
        <w:t xml:space="preserve">, debe ser objeto de un proceso de </w:t>
      </w:r>
      <w:r w:rsidRPr="0039499D">
        <w:rPr>
          <w:rFonts w:ascii="Palatino Linotype" w:hAnsi="Palatino Linotype" w:cs="Arial"/>
          <w:b/>
          <w:sz w:val="24"/>
          <w:szCs w:val="24"/>
        </w:rPr>
        <w:t>reserva de la información,</w:t>
      </w:r>
      <w:r w:rsidRPr="0039499D">
        <w:rPr>
          <w:rFonts w:ascii="Palatino Linotype" w:hAnsi="Palatino Linotype" w:cs="Arial"/>
          <w:sz w:val="24"/>
          <w:szCs w:val="24"/>
        </w:rPr>
        <w:t xml:space="preserve"> para no hacer identificable al titular de tal dato personal.</w:t>
      </w: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Ello, conforme al propio concepto de versión pública contenido en el artículo 3, fracción XXIV, de la multicitada Ley se define como:</w:t>
      </w:r>
    </w:p>
    <w:p w:rsidR="00991598" w:rsidRPr="0039499D" w:rsidRDefault="00991598" w:rsidP="00991598">
      <w:pPr>
        <w:spacing w:line="360" w:lineRule="auto"/>
        <w:jc w:val="both"/>
        <w:rPr>
          <w:rFonts w:ascii="Palatino Linotype" w:hAnsi="Palatino Linotype" w:cs="Arial"/>
          <w:szCs w:val="24"/>
        </w:rPr>
      </w:pPr>
    </w:p>
    <w:p w:rsidR="00991598" w:rsidRPr="0039499D" w:rsidRDefault="00991598" w:rsidP="00991598">
      <w:pPr>
        <w:spacing w:line="360"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XXIV</w:t>
      </w:r>
      <w:r w:rsidRPr="0039499D">
        <w:rPr>
          <w:rFonts w:ascii="Palatino Linotype" w:hAnsi="Palatino Linotype" w:cs="Arial"/>
          <w:i/>
          <w:szCs w:val="24"/>
        </w:rPr>
        <w:t xml:space="preserve">. </w:t>
      </w:r>
      <w:r w:rsidRPr="0039499D">
        <w:rPr>
          <w:rFonts w:ascii="Palatino Linotype" w:hAnsi="Palatino Linotype" w:cs="Arial"/>
          <w:b/>
          <w:i/>
          <w:szCs w:val="24"/>
        </w:rPr>
        <w:t>Información reservada:</w:t>
      </w:r>
      <w:r w:rsidRPr="0039499D">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39499D">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39499D">
        <w:rPr>
          <w:rFonts w:ascii="Palatino Linotype" w:hAnsi="Palatino Linotype" w:cs="Arial"/>
          <w:sz w:val="24"/>
          <w:szCs w:val="24"/>
        </w:rPr>
        <w:t>.</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Esto es así, ya que el artículo 81, fracción III, de la Ley de Seguridad del Estado de México, establece lo siguiente: </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81.-</w:t>
      </w:r>
      <w:r w:rsidRPr="0039499D">
        <w:rPr>
          <w:rFonts w:ascii="Palatino Linotype" w:hAnsi="Palatino Linotype" w:cs="Arial"/>
          <w:i/>
          <w:szCs w:val="24"/>
        </w:rPr>
        <w:t xml:space="preserve"> </w:t>
      </w:r>
      <w:r w:rsidRPr="0039499D">
        <w:rPr>
          <w:rFonts w:ascii="Palatino Linotype" w:hAnsi="Palatino Linotype" w:cs="Arial"/>
          <w:i/>
          <w:szCs w:val="24"/>
          <w:u w:val="single"/>
        </w:rPr>
        <w:t>Toda información para la seguridad pública</w:t>
      </w:r>
      <w:r w:rsidRPr="0039499D">
        <w:rPr>
          <w:rFonts w:ascii="Palatino Linotype" w:hAnsi="Palatino Linotype" w:cs="Arial"/>
          <w:i/>
          <w:szCs w:val="24"/>
        </w:rPr>
        <w:t xml:space="preserve"> generada o en poder de Instituciones de Seguridad Pública o de cualquier instancia del Sistema Estatal </w:t>
      </w:r>
      <w:r w:rsidRPr="0039499D">
        <w:rPr>
          <w:rFonts w:ascii="Palatino Linotype" w:hAnsi="Palatino Linotype" w:cs="Arial"/>
          <w:i/>
          <w:szCs w:val="24"/>
          <w:u w:val="single"/>
        </w:rPr>
        <w:t>debe</w:t>
      </w:r>
      <w:r w:rsidRPr="0039499D">
        <w:rPr>
          <w:rFonts w:ascii="Palatino Linotype" w:hAnsi="Palatino Linotype" w:cs="Arial"/>
          <w:i/>
          <w:szCs w:val="24"/>
        </w:rPr>
        <w:t xml:space="preserve"> registrarse, </w:t>
      </w:r>
      <w:r w:rsidRPr="0039499D">
        <w:rPr>
          <w:rFonts w:ascii="Palatino Linotype" w:hAnsi="Palatino Linotype" w:cs="Arial"/>
          <w:i/>
          <w:szCs w:val="24"/>
          <w:u w:val="single"/>
        </w:rPr>
        <w:t>clasificarse</w:t>
      </w:r>
      <w:r w:rsidRPr="0039499D">
        <w:rPr>
          <w:rFonts w:ascii="Palatino Linotype" w:hAnsi="Palatino Linotype" w:cs="Arial"/>
          <w:i/>
          <w:szCs w:val="24"/>
        </w:rPr>
        <w:t xml:space="preserve"> y tratarse de conformidad con las disposiciones aplicables. No obstante lo anterior, esta información se considerará reservada en los casos siguientes:</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xml:space="preserve">. </w:t>
      </w:r>
      <w:r w:rsidRPr="0039499D">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tanto, el Sujeto Obligado deberá identificar si dicho supuesto es factible de aplicarse, justificando de manera fundada y motivada las circunstancias por las cuales </w:t>
      </w:r>
      <w:r w:rsidRPr="0039499D">
        <w:rPr>
          <w:rFonts w:ascii="Palatino Linotype" w:hAnsi="Palatino Linotype" w:cs="Arial"/>
          <w:sz w:val="24"/>
          <w:szCs w:val="24"/>
        </w:rPr>
        <w:lastRenderedPageBreak/>
        <w:t>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Resulta alusivo por analogía el criterio 06-09 emitido por el entonces Instituto Federal de Acceso a la Información (IFAI), ahora Instituto Nacional de Transparencia, Acceso a la Información y Protección de Datos Personales (INAI) que a la letra dice:</w:t>
      </w:r>
    </w:p>
    <w:p w:rsidR="00991598" w:rsidRPr="0039499D" w:rsidRDefault="00991598" w:rsidP="00991598">
      <w:pPr>
        <w:spacing w:line="276" w:lineRule="auto"/>
        <w:jc w:val="both"/>
        <w:rPr>
          <w:rFonts w:ascii="Palatino Linotype" w:hAnsi="Palatino Linotype" w:cs="Arial"/>
          <w:sz w:val="24"/>
          <w:szCs w:val="24"/>
        </w:rPr>
      </w:pPr>
    </w:p>
    <w:p w:rsidR="00991598" w:rsidRPr="0039499D" w:rsidRDefault="00991598" w:rsidP="00991598">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t>“</w:t>
      </w:r>
      <w:r w:rsidRPr="0039499D">
        <w:rPr>
          <w:rFonts w:ascii="Palatino Linotype" w:hAnsi="Palatino Linotype" w:cs="Arial"/>
          <w:b/>
          <w:i/>
          <w:sz w:val="24"/>
          <w:szCs w:val="24"/>
        </w:rPr>
        <w:t>Nombres de servidores públicos dedicados a actividades en materia de seguridad, por excepción pueden considerarse información reservada.</w:t>
      </w:r>
      <w:r w:rsidRPr="0039499D">
        <w:rPr>
          <w:rFonts w:ascii="Palatino Linotype" w:hAnsi="Palatino Linotype" w:cs="Arial"/>
          <w:i/>
          <w:sz w:val="24"/>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b/>
          <w:sz w:val="24"/>
          <w:szCs w:val="24"/>
        </w:rPr>
      </w:pPr>
      <w:r w:rsidRPr="0039499D">
        <w:rPr>
          <w:rFonts w:ascii="Palatino Linotype" w:hAnsi="Palatino Linotype" w:cs="Arial"/>
          <w:sz w:val="24"/>
          <w:szCs w:val="24"/>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w:t>
      </w:r>
      <w:r w:rsidRPr="0039499D">
        <w:rPr>
          <w:rFonts w:ascii="Palatino Linotype" w:hAnsi="Palatino Linotype" w:cs="Arial"/>
          <w:b/>
          <w:sz w:val="24"/>
          <w:szCs w:val="24"/>
        </w:rPr>
        <w:t>ISSEMYM</w:t>
      </w:r>
      <w:r w:rsidRPr="0039499D">
        <w:rPr>
          <w:rFonts w:ascii="Palatino Linotype" w:hAnsi="Palatino Linotype" w:cs="Arial"/>
          <w:sz w:val="24"/>
          <w:szCs w:val="24"/>
        </w:rPr>
        <w:t xml:space="preserve">, u otros), así como, los préstamos o descuentos que se le hagan al servidor público, que no se encuentren relacionados con los impuestos o la </w:t>
      </w:r>
      <w:r w:rsidRPr="0039499D">
        <w:rPr>
          <w:rFonts w:ascii="Palatino Linotype" w:hAnsi="Palatino Linotype" w:cs="Arial"/>
          <w:b/>
          <w:sz w:val="24"/>
          <w:szCs w:val="24"/>
        </w:rPr>
        <w:t>cuotas</w:t>
      </w:r>
      <w:r w:rsidRPr="0039499D">
        <w:rPr>
          <w:rFonts w:ascii="Palatino Linotype" w:hAnsi="Palatino Linotype" w:cs="Arial"/>
          <w:sz w:val="24"/>
          <w:szCs w:val="24"/>
        </w:rPr>
        <w:t xml:space="preserve"> por </w:t>
      </w:r>
      <w:r w:rsidRPr="0039499D">
        <w:rPr>
          <w:rFonts w:ascii="Palatino Linotype" w:hAnsi="Palatino Linotype" w:cs="Arial"/>
          <w:b/>
          <w:sz w:val="24"/>
          <w:szCs w:val="24"/>
        </w:rPr>
        <w:t>seguridad social, Cadenas Originales y Sellos Digitales</w:t>
      </w: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al </w:t>
      </w:r>
      <w:r w:rsidRPr="0039499D">
        <w:rPr>
          <w:rFonts w:ascii="Palatino Linotype" w:hAnsi="Palatino Linotype" w:cs="Arial"/>
          <w:b/>
          <w:sz w:val="24"/>
          <w:szCs w:val="24"/>
        </w:rPr>
        <w:t>Registro Federal de Contribuyentes de las personas físicas</w:t>
      </w:r>
      <w:r w:rsidRPr="0039499D">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39499D">
        <w:rPr>
          <w:rFonts w:ascii="Palatino Linotype" w:hAnsi="Palatino Linotype" w:cs="Arial"/>
          <w:sz w:val="24"/>
          <w:szCs w:val="24"/>
        </w:rPr>
        <w:t>homoclave</w:t>
      </w:r>
      <w:proofErr w:type="spellEnd"/>
      <w:r w:rsidRPr="0039499D">
        <w:rPr>
          <w:rFonts w:ascii="Palatino Linotype" w:hAnsi="Palatino Linotype" w:cs="Arial"/>
          <w:sz w:val="24"/>
          <w:szCs w:val="24"/>
        </w:rPr>
        <w:t>; la cual para su obtención es necesario acreditar personalidad, fecha de nacimiento entre otros con documentos oficiales.</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lastRenderedPageBreak/>
        <w:t>“</w:t>
      </w:r>
      <w:r w:rsidRPr="0039499D">
        <w:rPr>
          <w:rFonts w:ascii="Palatino Linotype" w:hAnsi="Palatino Linotype" w:cs="Arial"/>
          <w:b/>
          <w:i/>
          <w:sz w:val="24"/>
          <w:szCs w:val="24"/>
        </w:rPr>
        <w:t>Registro Federal de Contribuyentes (RFC) de personas físicas</w:t>
      </w:r>
      <w:r w:rsidRPr="0039499D">
        <w:rPr>
          <w:rFonts w:ascii="Palatino Linotype" w:hAnsi="Palatino Linotype" w:cs="Arial"/>
          <w:i/>
          <w:sz w:val="24"/>
          <w:szCs w:val="24"/>
        </w:rPr>
        <w:t xml:space="preserve">. El RFC es una clave de carácter fiscal, </w:t>
      </w:r>
      <w:proofErr w:type="gramStart"/>
      <w:r w:rsidRPr="0039499D">
        <w:rPr>
          <w:rFonts w:ascii="Palatino Linotype" w:hAnsi="Palatino Linotype" w:cs="Arial"/>
          <w:i/>
          <w:sz w:val="24"/>
          <w:szCs w:val="24"/>
        </w:rPr>
        <w:t>única</w:t>
      </w:r>
      <w:proofErr w:type="gramEnd"/>
      <w:r w:rsidRPr="0039499D">
        <w:rPr>
          <w:rFonts w:ascii="Palatino Linotype" w:hAnsi="Palatino Linotype" w:cs="Arial"/>
          <w:i/>
          <w:sz w:val="24"/>
          <w:szCs w:val="24"/>
        </w:rPr>
        <w:t xml:space="preserve"> e irrepetible, que permite identificar al titular, su edad y fecha de nacimiento, por lo que es un dato personal de carácter confidencial.</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39499D">
        <w:rPr>
          <w:rFonts w:ascii="Palatino Linotype" w:hAnsi="Palatino Linotype" w:cs="Arial"/>
          <w:sz w:val="24"/>
          <w:szCs w:val="24"/>
        </w:rPr>
        <w:t>homoclave</w:t>
      </w:r>
      <w:proofErr w:type="spellEnd"/>
      <w:r w:rsidRPr="0039499D">
        <w:rPr>
          <w:rFonts w:ascii="Palatino Linotype" w:hAnsi="Palatino Linotype" w:cs="Arial"/>
          <w:sz w:val="24"/>
          <w:szCs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Única de Registro de Población</w:t>
      </w:r>
      <w:r w:rsidRPr="0039499D">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Lo anterior, tiene sustento en los artículos 86 y 91, de la Ley General de Población, la cual señala lo siguiente:</w:t>
      </w:r>
    </w:p>
    <w:p w:rsidR="00991598" w:rsidRPr="0039499D" w:rsidRDefault="00991598" w:rsidP="00991598">
      <w:pPr>
        <w:spacing w:line="276" w:lineRule="auto"/>
        <w:jc w:val="both"/>
        <w:rPr>
          <w:rFonts w:ascii="Palatino Linotype" w:hAnsi="Palatino Linotype" w:cs="Arial"/>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w:t>
      </w:r>
      <w:r w:rsidRPr="0039499D">
        <w:rPr>
          <w:rFonts w:ascii="Palatino Linotype" w:hAnsi="Palatino Linotype" w:cs="Arial"/>
          <w:b/>
          <w:i/>
          <w:szCs w:val="24"/>
        </w:rPr>
        <w:t>Artículo 86.</w:t>
      </w:r>
      <w:r w:rsidRPr="0039499D">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91.</w:t>
      </w:r>
      <w:r w:rsidRPr="0039499D">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Clave Única de Registro de Población (CURP).</w:t>
      </w:r>
      <w:r w:rsidRPr="0039499D">
        <w:rPr>
          <w:rFonts w:ascii="Palatino Linotype" w:hAnsi="Palatino Linotype" w:cs="Arial"/>
          <w:i/>
          <w:sz w:val="24"/>
          <w:szCs w:val="24"/>
        </w:rPr>
        <w:t xml:space="preserve"> La Clave Única de Registro de Población se integra por datos personales que sólo conciernen al particular titular </w:t>
      </w:r>
      <w:r w:rsidRPr="0039499D">
        <w:rPr>
          <w:rFonts w:ascii="Palatino Linotype" w:hAnsi="Palatino Linotype" w:cs="Arial"/>
          <w:i/>
          <w:sz w:val="24"/>
          <w:szCs w:val="24"/>
        </w:rPr>
        <w:lastRenderedPageBreak/>
        <w:t>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91598" w:rsidRPr="0039499D" w:rsidRDefault="00991598" w:rsidP="00991598">
      <w:pPr>
        <w:spacing w:line="276"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Respecto de los </w:t>
      </w:r>
      <w:r w:rsidRPr="0039499D">
        <w:rPr>
          <w:rFonts w:ascii="Palatino Linotype" w:hAnsi="Palatino Linotype" w:cs="Arial"/>
          <w:b/>
          <w:sz w:val="24"/>
          <w:szCs w:val="24"/>
        </w:rPr>
        <w:t>préstamos o descuentos de carácter personal</w:t>
      </w:r>
      <w:r w:rsidRPr="0039499D">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su parte, el artículo 84 de la Ley del Trabajo de los Servidores Públicos del Estado y Municipios, señala:</w:t>
      </w:r>
    </w:p>
    <w:p w:rsidR="00991598" w:rsidRPr="00E5613E" w:rsidRDefault="00991598" w:rsidP="00991598">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ARTICULO 84.</w:t>
      </w:r>
      <w:r w:rsidRPr="00E5613E">
        <w:rPr>
          <w:rFonts w:ascii="Palatino Linotype" w:hAnsi="Palatino Linotype" w:cs="Arial"/>
          <w:i/>
          <w:szCs w:val="24"/>
        </w:rPr>
        <w:t xml:space="preserve"> Sólo podrán hacerse retenciones, descuentos o deducciones al sueldo de los servidores públicos por concepto de:</w:t>
      </w:r>
    </w:p>
    <w:p w:rsidR="00991598" w:rsidRPr="00E5613E" w:rsidRDefault="00991598" w:rsidP="00991598">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w:t>
      </w:r>
      <w:r w:rsidRPr="00E5613E">
        <w:rPr>
          <w:rFonts w:ascii="Palatino Linotype" w:hAnsi="Palatino Linotype" w:cs="Arial"/>
          <w:i/>
          <w:szCs w:val="24"/>
        </w:rPr>
        <w:t xml:space="preserve"> Gravámenes fiscales relacionados con el sueldo;</w:t>
      </w:r>
    </w:p>
    <w:p w:rsidR="00991598" w:rsidRPr="00E5613E" w:rsidRDefault="00991598" w:rsidP="00991598">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w:t>
      </w:r>
      <w:r w:rsidRPr="00E5613E">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rsidR="00991598" w:rsidRPr="00E5613E" w:rsidRDefault="00991598" w:rsidP="00991598">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III.</w:t>
      </w:r>
      <w:r w:rsidRPr="00E5613E">
        <w:rPr>
          <w:rFonts w:ascii="Palatino Linotype" w:hAnsi="Palatino Linotype" w:cs="Arial"/>
          <w:i/>
          <w:szCs w:val="24"/>
        </w:rPr>
        <w:t xml:space="preserve"> Cuotas sindicales;</w:t>
      </w:r>
    </w:p>
    <w:p w:rsidR="00991598" w:rsidRPr="00E5613E" w:rsidRDefault="00991598" w:rsidP="00991598">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IV.</w:t>
      </w:r>
      <w:r w:rsidRPr="00E5613E">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rsidR="00991598" w:rsidRPr="00E5613E" w:rsidRDefault="00991598" w:rsidP="00991598">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w:t>
      </w:r>
      <w:r w:rsidRPr="00E5613E">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rsidR="00991598" w:rsidRPr="00E5613E" w:rsidRDefault="00991598" w:rsidP="00991598">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w:t>
      </w:r>
      <w:r w:rsidRPr="00E5613E">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rsidR="00991598" w:rsidRPr="00E5613E" w:rsidRDefault="00991598" w:rsidP="00991598">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w:t>
      </w:r>
      <w:r w:rsidRPr="00E5613E">
        <w:rPr>
          <w:rFonts w:ascii="Palatino Linotype" w:hAnsi="Palatino Linotype" w:cs="Arial"/>
          <w:i/>
          <w:szCs w:val="24"/>
        </w:rPr>
        <w:t xml:space="preserve"> Faltas de puntualidad o de asistencia injustificadas;</w:t>
      </w:r>
    </w:p>
    <w:p w:rsidR="00991598" w:rsidRPr="00E5613E" w:rsidRDefault="00991598" w:rsidP="00991598">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lastRenderedPageBreak/>
        <w:t>VIII.</w:t>
      </w:r>
      <w:r w:rsidRPr="00E5613E">
        <w:rPr>
          <w:rFonts w:ascii="Palatino Linotype" w:hAnsi="Palatino Linotype" w:cs="Arial"/>
          <w:i/>
          <w:szCs w:val="24"/>
        </w:rPr>
        <w:t xml:space="preserve"> Pensiones alimenticias ordenadas por la autoridad judicial; o</w:t>
      </w:r>
    </w:p>
    <w:p w:rsidR="00991598" w:rsidRPr="00E5613E" w:rsidRDefault="00991598" w:rsidP="00991598">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IX.</w:t>
      </w:r>
      <w:r w:rsidRPr="00E5613E">
        <w:rPr>
          <w:rFonts w:ascii="Palatino Linotype" w:hAnsi="Palatino Linotype" w:cs="Arial"/>
          <w:i/>
          <w:szCs w:val="24"/>
        </w:rPr>
        <w:t xml:space="preserve"> Cualquier otro convenido con instituciones de servicios y aceptado por el servidor público.</w:t>
      </w:r>
    </w:p>
    <w:p w:rsidR="00991598" w:rsidRPr="00E5613E" w:rsidRDefault="00991598" w:rsidP="00991598">
      <w:pPr>
        <w:spacing w:line="276" w:lineRule="auto"/>
        <w:ind w:left="567" w:right="567"/>
        <w:jc w:val="both"/>
        <w:rPr>
          <w:rFonts w:ascii="Palatino Linotype" w:hAnsi="Palatino Linotype" w:cs="Arial"/>
          <w:i/>
          <w:szCs w:val="24"/>
        </w:rPr>
      </w:pPr>
    </w:p>
    <w:p w:rsidR="00991598" w:rsidRPr="00E5613E" w:rsidRDefault="00991598" w:rsidP="00991598">
      <w:pPr>
        <w:spacing w:line="276" w:lineRule="auto"/>
        <w:ind w:left="567" w:right="567"/>
        <w:jc w:val="both"/>
        <w:rPr>
          <w:rFonts w:ascii="Palatino Linotype" w:hAnsi="Palatino Linotype" w:cs="Arial"/>
          <w:i/>
          <w:szCs w:val="24"/>
        </w:rPr>
      </w:pPr>
      <w:r w:rsidRPr="00E5613E">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w:t>
      </w:r>
      <w:r w:rsidRPr="0039499D">
        <w:rPr>
          <w:rFonts w:ascii="Palatino Linotype" w:hAnsi="Palatino Linotype" w:cs="Arial"/>
          <w:sz w:val="24"/>
          <w:szCs w:val="24"/>
        </w:rPr>
        <w:lastRenderedPageBreak/>
        <w:t>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39499D">
        <w:rPr>
          <w:rFonts w:ascii="Palatino Linotype" w:hAnsi="Palatino Linotype" w:cs="Arial"/>
          <w:sz w:val="24"/>
          <w:szCs w:val="24"/>
        </w:rPr>
        <w:lastRenderedPageBreak/>
        <w:t>Desclasificación de la Información, así como para la elaboración de Versiones Públicas, que literalmente expresan:</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49.</w:t>
      </w:r>
      <w:r w:rsidRPr="0039499D">
        <w:rPr>
          <w:rFonts w:ascii="Palatino Linotype" w:hAnsi="Palatino Linotype" w:cs="Arial"/>
          <w:i/>
          <w:szCs w:val="24"/>
        </w:rPr>
        <w:t xml:space="preserve"> Los Comités de Transparencia tendrán las siguientes atribuciones:</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VIII</w:t>
      </w:r>
      <w:r w:rsidRPr="0039499D">
        <w:rPr>
          <w:rFonts w:ascii="Palatino Linotype" w:hAnsi="Palatino Linotype" w:cs="Arial"/>
          <w:i/>
          <w:szCs w:val="24"/>
        </w:rPr>
        <w:t>. Aprobar, modificar o revocar la clasificación de la información;</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132.</w:t>
      </w:r>
      <w:r w:rsidRPr="0039499D">
        <w:rPr>
          <w:rFonts w:ascii="Palatino Linotype" w:hAnsi="Palatino Linotype" w:cs="Arial"/>
          <w:i/>
          <w:szCs w:val="24"/>
        </w:rPr>
        <w:t xml:space="preserve"> La clasificación de la información se llevará a cabo en el momento en que:</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Se reciba una solicitud de acceso a la información;</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determine mediante resolución de autoridad competente; o</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III. Se generen versiones públicas para dar cumplimiento a las obligaciones de transparencia previstas en esta Ley.”</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Segundo</w:t>
      </w:r>
      <w:r w:rsidRPr="0039499D">
        <w:rPr>
          <w:rFonts w:ascii="Palatino Linotype" w:hAnsi="Palatino Linotype" w:cs="Arial"/>
          <w:i/>
          <w:szCs w:val="24"/>
        </w:rPr>
        <w:t>.- Para efectos de los presentes Lineamientos Generales, se entenderá por:</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XVIII</w:t>
      </w:r>
      <w:r w:rsidRPr="0039499D">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Cuarto</w:t>
      </w:r>
      <w:r w:rsidRPr="0039499D">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Sujetos Obligados deberán aplicar, de manera estricta, las excepciones al derecho de acceso a la información y sólo podrán invocarlas cuando acrediten su procedencia.</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Quinto</w:t>
      </w:r>
      <w:r w:rsidRPr="0039499D">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Sexto</w:t>
      </w:r>
      <w:r w:rsidRPr="0039499D">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La clasificación de información se realizará conforme a un análisis caso por caso, mediante la aplicación de la prueba de daño y de interés público.</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Séptimo</w:t>
      </w:r>
      <w:r w:rsidRPr="0039499D">
        <w:rPr>
          <w:rFonts w:ascii="Palatino Linotype" w:hAnsi="Palatino Linotype" w:cs="Arial"/>
          <w:i/>
          <w:szCs w:val="24"/>
        </w:rPr>
        <w:t>. La clasificación de la información se llevará a cabo en el momento en que:</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xml:space="preserve"> Se reciba una solicitud de acceso a la información;</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Se determine mediante resolución de autoridad competente, o</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Octavo</w:t>
      </w:r>
      <w:r w:rsidRPr="0039499D">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En caso de referirse a información reservada, la motivación de la clasificación también deberá comprender las circunstancias que justifican el establecimiento de determinado plazo de reserva.</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documentos contenidos en los archivos históricos y los identificados como históricos confidenciales no serán susceptibles de clasificación como reservados.</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Noveno</w:t>
      </w:r>
      <w:r w:rsidRPr="0039499D">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w:t>
      </w:r>
      <w:r w:rsidRPr="0039499D">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rsidR="00991598" w:rsidRPr="0039499D" w:rsidRDefault="00991598" w:rsidP="00991598">
      <w:pPr>
        <w:spacing w:line="276" w:lineRule="auto"/>
        <w:ind w:left="567" w:right="567"/>
        <w:jc w:val="both"/>
        <w:rPr>
          <w:rFonts w:ascii="Palatino Linotype" w:hAnsi="Palatino Linotype" w:cs="Arial"/>
          <w:i/>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 primero.</w:t>
      </w:r>
      <w:r w:rsidRPr="0039499D">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FUNDAMENTACIÓN Y MOTIVACIÓN</w:t>
      </w:r>
      <w:r w:rsidRPr="0039499D">
        <w:rPr>
          <w:rFonts w:ascii="Palatino Linotype" w:hAnsi="Palatino Linotype" w:cs="Arial"/>
          <w:i/>
          <w:szCs w:val="24"/>
        </w:rPr>
        <w:t xml:space="preserve">. La debida fundamentación y motivación legal, deben entenderse, por lo primero, la cita del precepto legal aplicable al caso, y por lo </w:t>
      </w:r>
      <w:r w:rsidRPr="0039499D">
        <w:rPr>
          <w:rFonts w:ascii="Palatino Linotype" w:hAnsi="Palatino Linotype" w:cs="Arial"/>
          <w:i/>
          <w:szCs w:val="24"/>
        </w:rPr>
        <w:lastRenderedPageBreak/>
        <w:t>segundo, las razones, motivos o circunstancias especiales que llevaron a la autoridad a concluir que el caso particular encuadra en el supuesto previsto por la norma legal invocada como fundamento.</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91598" w:rsidRPr="0039499D" w:rsidRDefault="00991598" w:rsidP="00991598">
      <w:pPr>
        <w:spacing w:line="276" w:lineRule="auto"/>
        <w:jc w:val="both"/>
        <w:rPr>
          <w:rFonts w:ascii="Palatino Linotype" w:hAnsi="Palatino Linotype" w:cs="Arial"/>
          <w:szCs w:val="24"/>
        </w:rPr>
      </w:pPr>
    </w:p>
    <w:p w:rsidR="00991598" w:rsidRPr="0039499D" w:rsidRDefault="00991598" w:rsidP="00991598">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39499D">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w:t>
      </w:r>
      <w:r w:rsidRPr="0039499D">
        <w:rPr>
          <w:rFonts w:ascii="Palatino Linotype" w:hAnsi="Palatino Linotype" w:cs="Arial"/>
          <w:i/>
          <w:sz w:val="24"/>
          <w:szCs w:val="24"/>
        </w:rPr>
        <w:lastRenderedPageBreak/>
        <w:t>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91598" w:rsidRPr="0039499D" w:rsidRDefault="00991598" w:rsidP="00991598">
      <w:pPr>
        <w:spacing w:line="360" w:lineRule="auto"/>
        <w:jc w:val="both"/>
        <w:rPr>
          <w:rFonts w:ascii="Palatino Linotype" w:hAnsi="Palatino Linotype" w:cs="Arial"/>
          <w:sz w:val="24"/>
          <w:szCs w:val="24"/>
        </w:rPr>
      </w:pPr>
    </w:p>
    <w:p w:rsidR="00991598" w:rsidRPr="0039499D" w:rsidRDefault="00991598" w:rsidP="00991598">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91598" w:rsidRPr="002C3EC8" w:rsidRDefault="00991598" w:rsidP="00991598">
      <w:pPr>
        <w:spacing w:after="0" w:line="360" w:lineRule="auto"/>
        <w:jc w:val="both"/>
        <w:rPr>
          <w:rFonts w:ascii="Palatino Linotype" w:eastAsia="Times New Roman" w:hAnsi="Palatino Linotype" w:cs="Times New Roman"/>
          <w:sz w:val="24"/>
          <w:szCs w:val="24"/>
          <w:lang w:eastAsia="es-ES"/>
        </w:rPr>
      </w:pPr>
    </w:p>
    <w:p w:rsidR="00991598" w:rsidRPr="002C3EC8" w:rsidRDefault="00991598" w:rsidP="00991598">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2C3EC8">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b/>
          <w:bCs/>
          <w:i/>
          <w:sz w:val="24"/>
          <w:szCs w:val="24"/>
          <w:lang w:eastAsia="es-ES"/>
        </w:rPr>
        <w:t>primera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1E199F">
        <w:rPr>
          <w:rFonts w:ascii="Palatino Linotype" w:eastAsia="Times New Roman" w:hAnsi="Palatino Linotype" w:cs="Arial"/>
          <w:b/>
          <w:sz w:val="24"/>
          <w:szCs w:val="24"/>
          <w:lang w:eastAsia="es-ES"/>
        </w:rPr>
        <w:t>MODIFICA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la respuesta a la solicitud de información número</w:t>
      </w:r>
      <w:r w:rsidRPr="002C3EC8">
        <w:rPr>
          <w:rFonts w:ascii="Palatino Linotype" w:eastAsia="Times New Roman" w:hAnsi="Palatino Linotype" w:cs="Times New Roman"/>
          <w:b/>
          <w:sz w:val="24"/>
          <w:szCs w:val="24"/>
          <w:lang w:eastAsia="es-ES"/>
        </w:rPr>
        <w:t xml:space="preserve"> </w:t>
      </w:r>
      <w:r w:rsidR="00297333" w:rsidRPr="00297333">
        <w:rPr>
          <w:rFonts w:ascii="Palatino Linotype" w:hAnsi="Palatino Linotype" w:cs="Arial"/>
          <w:b/>
          <w:sz w:val="24"/>
        </w:rPr>
        <w:t>00042/ISIFABE/IP/2022</w:t>
      </w:r>
      <w:r w:rsidR="00297333">
        <w:rPr>
          <w:rFonts w:ascii="Palatino Linotype" w:hAnsi="Palatino Linotype" w:cs="Arial"/>
          <w:sz w:val="24"/>
          <w:szCs w:val="24"/>
        </w:rPr>
        <w:t>que ha</w:t>
      </w:r>
      <w:r w:rsidRPr="002C3EC8">
        <w:rPr>
          <w:rFonts w:ascii="Palatino Linotype" w:hAnsi="Palatino Linotype" w:cs="Arial"/>
          <w:sz w:val="24"/>
          <w:szCs w:val="24"/>
        </w:rPr>
        <w:t xml:space="preserve"> sido materia del presente fallo. </w:t>
      </w:r>
    </w:p>
    <w:p w:rsidR="00991598" w:rsidRPr="002C3EC8" w:rsidRDefault="00991598" w:rsidP="00991598">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991598" w:rsidRPr="002C3EC8" w:rsidRDefault="00991598" w:rsidP="00991598">
      <w:pPr>
        <w:spacing w:line="360" w:lineRule="auto"/>
        <w:contextualSpacing/>
        <w:jc w:val="both"/>
        <w:rPr>
          <w:rFonts w:ascii="Palatino Linotype" w:eastAsia="MS Mincho" w:hAnsi="Palatino Linotype"/>
        </w:rPr>
      </w:pPr>
    </w:p>
    <w:p w:rsidR="00991598" w:rsidRPr="002C3EC8" w:rsidRDefault="00991598" w:rsidP="00991598">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rsidR="00991598" w:rsidRPr="008C27E8" w:rsidRDefault="00991598" w:rsidP="00991598">
      <w:pPr>
        <w:spacing w:line="360" w:lineRule="auto"/>
        <w:jc w:val="both"/>
        <w:rPr>
          <w:rFonts w:ascii="Palatino Linotype" w:hAnsi="Palatino Linotype" w:cs="Arial"/>
          <w:sz w:val="24"/>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sz w:val="24"/>
        </w:rPr>
        <w:t xml:space="preserve"> Resultan </w:t>
      </w:r>
      <w:r w:rsidRPr="008C27E8">
        <w:rPr>
          <w:rFonts w:ascii="Palatino Linotype" w:hAnsi="Palatino Linotype" w:cs="Arial"/>
          <w:b/>
          <w:sz w:val="24"/>
        </w:rPr>
        <w:t>fundadas</w:t>
      </w:r>
      <w:r w:rsidRPr="008C27E8">
        <w:rPr>
          <w:rFonts w:ascii="Palatino Linotype" w:hAnsi="Palatino Linotype" w:cs="Arial"/>
          <w:sz w:val="24"/>
        </w:rPr>
        <w:t xml:space="preserve"> las razones o motivos de inconformidad planteadas por </w:t>
      </w:r>
      <w:r w:rsidR="00297333">
        <w:rPr>
          <w:rFonts w:ascii="Palatino Linotype" w:hAnsi="Palatino Linotype"/>
          <w:b/>
          <w:sz w:val="24"/>
          <w:szCs w:val="17"/>
          <w:lang w:eastAsia="es-ES_tradnl"/>
        </w:rPr>
        <w:t>EL</w:t>
      </w:r>
      <w:r w:rsidRPr="008C27E8">
        <w:rPr>
          <w:rFonts w:ascii="Palatino Linotype" w:hAnsi="Palatino Linotype" w:cs="Arial"/>
          <w:b/>
          <w:sz w:val="24"/>
        </w:rPr>
        <w:t xml:space="preserve"> RECURRENTE</w:t>
      </w:r>
      <w:r w:rsidRPr="008C27E8">
        <w:rPr>
          <w:rFonts w:ascii="Palatino Linotype" w:hAnsi="Palatino Linotype" w:cs="Arial"/>
          <w:sz w:val="24"/>
        </w:rPr>
        <w:t xml:space="preserve">, en términos del Considerando </w:t>
      </w:r>
      <w:r>
        <w:rPr>
          <w:rFonts w:ascii="Palatino Linotype" w:hAnsi="Palatino Linotype" w:cs="Arial"/>
          <w:b/>
          <w:sz w:val="24"/>
        </w:rPr>
        <w:t>Cuarto</w:t>
      </w:r>
      <w:r w:rsidRPr="008C27E8">
        <w:rPr>
          <w:rFonts w:ascii="Palatino Linotype" w:hAnsi="Palatino Linotype" w:cs="Arial"/>
          <w:sz w:val="24"/>
        </w:rPr>
        <w:t xml:space="preserve"> de la presente resolución.</w:t>
      </w:r>
    </w:p>
    <w:p w:rsidR="00991598" w:rsidRPr="008C27E8" w:rsidRDefault="00991598" w:rsidP="00991598">
      <w:pPr>
        <w:spacing w:line="360" w:lineRule="auto"/>
        <w:jc w:val="both"/>
        <w:rPr>
          <w:rFonts w:ascii="Palatino Linotype" w:hAnsi="Palatino Linotype" w:cs="Arial"/>
          <w:b/>
          <w:sz w:val="24"/>
          <w:szCs w:val="28"/>
          <w:lang w:val="es-ES"/>
        </w:rPr>
      </w:pPr>
    </w:p>
    <w:p w:rsidR="00297333" w:rsidRPr="00297333" w:rsidRDefault="00991598" w:rsidP="00297333">
      <w:pPr>
        <w:spacing w:line="360" w:lineRule="auto"/>
        <w:ind w:right="49"/>
        <w:jc w:val="both"/>
        <w:rPr>
          <w:rFonts w:ascii="Palatino Linotype" w:hAnsi="Palatino Linotype" w:cs="Arial"/>
          <w:color w:val="000000" w:themeColor="text1"/>
          <w:sz w:val="24"/>
        </w:rPr>
      </w:pPr>
      <w:r w:rsidRPr="008C27E8">
        <w:rPr>
          <w:rFonts w:ascii="Palatino Linotype" w:hAnsi="Palatino Linotype" w:cs="Arial"/>
          <w:b/>
          <w:sz w:val="28"/>
          <w:szCs w:val="28"/>
          <w:lang w:val="es-ES"/>
        </w:rPr>
        <w:t>SEGUNDO</w:t>
      </w:r>
      <w:r w:rsidRPr="008C27E8">
        <w:rPr>
          <w:rFonts w:ascii="Palatino Linotype" w:hAnsi="Palatino Linotype" w:cs="Arial"/>
          <w:sz w:val="28"/>
          <w:szCs w:val="28"/>
          <w:lang w:val="es-ES"/>
        </w:rPr>
        <w:t>.</w:t>
      </w:r>
      <w:r w:rsidRPr="008C27E8">
        <w:rPr>
          <w:rFonts w:ascii="Palatino Linotype" w:hAnsi="Palatino Linotype" w:cs="Arial"/>
          <w:lang w:val="es-ES"/>
        </w:rPr>
        <w:t xml:space="preserve"> </w:t>
      </w:r>
      <w:r w:rsidRPr="008C27E8">
        <w:rPr>
          <w:rFonts w:ascii="Palatino Linotype" w:eastAsia="Calibri" w:hAnsi="Palatino Linotype" w:cs="Arial"/>
          <w:sz w:val="24"/>
          <w:szCs w:val="24"/>
        </w:rPr>
        <w:t xml:space="preserve">Se </w:t>
      </w:r>
      <w:r w:rsidR="001E199F">
        <w:rPr>
          <w:rFonts w:ascii="Palatino Linotype" w:eastAsia="Calibri" w:hAnsi="Palatino Linotype" w:cs="Arial"/>
          <w:b/>
          <w:sz w:val="24"/>
          <w:szCs w:val="24"/>
        </w:rPr>
        <w:t>MODIFICA</w:t>
      </w:r>
      <w:r w:rsidRPr="008C27E8">
        <w:rPr>
          <w:rFonts w:ascii="Palatino Linotype" w:eastAsia="Calibri" w:hAnsi="Palatino Linotype" w:cs="Arial"/>
          <w:b/>
          <w:sz w:val="24"/>
          <w:szCs w:val="24"/>
        </w:rPr>
        <w:t xml:space="preserve"> </w:t>
      </w:r>
      <w:r w:rsidRPr="008C27E8">
        <w:rPr>
          <w:rFonts w:ascii="Palatino Linotype" w:eastAsia="Calibri" w:hAnsi="Palatino Linotype" w:cs="Arial"/>
          <w:sz w:val="24"/>
          <w:szCs w:val="24"/>
        </w:rPr>
        <w:t xml:space="preserve">la respuesta proporcionada por </w:t>
      </w:r>
      <w:r w:rsidRPr="008C27E8">
        <w:rPr>
          <w:rFonts w:ascii="Palatino Linotype" w:eastAsia="Calibri" w:hAnsi="Palatino Linotype" w:cs="Arial"/>
          <w:b/>
          <w:sz w:val="24"/>
          <w:szCs w:val="24"/>
        </w:rPr>
        <w:t xml:space="preserve">EL SUJETO OBLIGADO </w:t>
      </w:r>
      <w:r w:rsidR="00BF0D46">
        <w:rPr>
          <w:rFonts w:ascii="Palatino Linotype" w:hAnsi="Palatino Linotype" w:cs="Arial"/>
          <w:sz w:val="24"/>
          <w:szCs w:val="24"/>
        </w:rPr>
        <w:t>en la solicitud de información número</w:t>
      </w:r>
      <w:r w:rsidR="00BF0D46" w:rsidRPr="002C3EC8">
        <w:rPr>
          <w:rFonts w:ascii="Palatino Linotype" w:hAnsi="Palatino Linotype" w:cs="Arial"/>
          <w:sz w:val="24"/>
          <w:szCs w:val="24"/>
        </w:rPr>
        <w:t xml:space="preserve"> </w:t>
      </w:r>
      <w:r w:rsidR="00BF0D46" w:rsidRPr="00BF0D46">
        <w:rPr>
          <w:rFonts w:ascii="Palatino Linotype" w:hAnsi="Palatino Linotype" w:cs="Arial"/>
          <w:b/>
          <w:sz w:val="24"/>
        </w:rPr>
        <w:t>00042/ISIFABE/IP/2022</w:t>
      </w:r>
      <w:r w:rsidR="00BF0D46">
        <w:rPr>
          <w:rFonts w:ascii="Palatino Linotype" w:hAnsi="Palatino Linotype" w:cs="Arial"/>
          <w:b/>
          <w:sz w:val="24"/>
        </w:rPr>
        <w:t xml:space="preserve"> </w:t>
      </w:r>
      <w:r w:rsidRPr="008C27E8">
        <w:rPr>
          <w:rFonts w:ascii="Palatino Linotype" w:eastAsia="Calibri" w:hAnsi="Palatino Linotype" w:cs="Arial"/>
          <w:sz w:val="24"/>
          <w:szCs w:val="24"/>
        </w:rPr>
        <w:t xml:space="preserve">y se </w:t>
      </w:r>
      <w:r w:rsidRPr="00297333">
        <w:rPr>
          <w:rFonts w:ascii="Palatino Linotype" w:eastAsia="Calibri" w:hAnsi="Palatino Linotype" w:cs="Arial"/>
          <w:b/>
          <w:sz w:val="24"/>
          <w:szCs w:val="24"/>
        </w:rPr>
        <w:t>Ordena</w:t>
      </w:r>
      <w:r w:rsidRPr="00297333">
        <w:rPr>
          <w:rFonts w:ascii="Palatino Linotype" w:eastAsia="Calibri" w:hAnsi="Palatino Linotype" w:cs="Arial"/>
          <w:b/>
          <w:sz w:val="28"/>
          <w:szCs w:val="24"/>
        </w:rPr>
        <w:t xml:space="preserve"> </w:t>
      </w:r>
      <w:r w:rsidR="00297333" w:rsidRPr="00297333">
        <w:rPr>
          <w:rFonts w:ascii="Palatino Linotype" w:hAnsi="Palatino Linotype" w:cs="Arial"/>
          <w:sz w:val="24"/>
        </w:rPr>
        <w:t xml:space="preserve">al </w:t>
      </w:r>
      <w:r w:rsidR="00297333" w:rsidRPr="00297333">
        <w:rPr>
          <w:rFonts w:ascii="Palatino Linotype" w:hAnsi="Palatino Linotype" w:cs="Arial"/>
          <w:b/>
          <w:sz w:val="24"/>
        </w:rPr>
        <w:t>Sujeto Obligado</w:t>
      </w:r>
      <w:r w:rsidR="00297333" w:rsidRPr="00297333">
        <w:rPr>
          <w:rFonts w:ascii="Palatino Linotype" w:hAnsi="Palatino Linotype" w:cs="Arial"/>
          <w:sz w:val="24"/>
        </w:rPr>
        <w:t xml:space="preserve">, en términos del considerando </w:t>
      </w:r>
      <w:r w:rsidR="00297333" w:rsidRPr="00297333">
        <w:rPr>
          <w:rFonts w:ascii="Palatino Linotype" w:hAnsi="Palatino Linotype" w:cs="Arial"/>
          <w:b/>
          <w:sz w:val="24"/>
        </w:rPr>
        <w:t xml:space="preserve">Cuarto </w:t>
      </w:r>
      <w:r w:rsidR="00297333" w:rsidRPr="00297333">
        <w:rPr>
          <w:rFonts w:ascii="Palatino Linotype" w:hAnsi="Palatino Linotype" w:cs="Arial"/>
          <w:sz w:val="24"/>
        </w:rPr>
        <w:t>de esta resolución, haga entrega en versión pública del soporte documental, en que obre lo siguiente</w:t>
      </w:r>
      <w:r w:rsidR="00297333" w:rsidRPr="00297333">
        <w:rPr>
          <w:rFonts w:ascii="Palatino Linotype" w:hAnsi="Palatino Linotype"/>
          <w:bCs/>
          <w:sz w:val="24"/>
        </w:rPr>
        <w:t>:</w:t>
      </w:r>
    </w:p>
    <w:p w:rsidR="008D34C9" w:rsidRPr="008E6F7B" w:rsidRDefault="00A632F6" w:rsidP="008E6F7B">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w:t>
      </w:r>
      <w:r w:rsidRPr="00297333">
        <w:rPr>
          <w:rFonts w:ascii="Palatino Linotype" w:eastAsia="Palatino Linotype" w:hAnsi="Palatino Linotype" w:cs="Palatino Linotype"/>
          <w:color w:val="000000"/>
        </w:rPr>
        <w:t xml:space="preserve">ómina general del 1 de enero al </w:t>
      </w:r>
      <w:r w:rsidR="006765FC">
        <w:rPr>
          <w:rFonts w:ascii="Palatino Linotype" w:eastAsia="Palatino Linotype" w:hAnsi="Palatino Linotype" w:cs="Palatino Linotype"/>
          <w:color w:val="000000"/>
        </w:rPr>
        <w:t>30 de abril</w:t>
      </w:r>
      <w:r>
        <w:rPr>
          <w:rFonts w:ascii="Palatino Linotype" w:eastAsia="Palatino Linotype" w:hAnsi="Palatino Linotype" w:cs="Palatino Linotype"/>
          <w:color w:val="000000"/>
        </w:rPr>
        <w:t xml:space="preserve"> </w:t>
      </w:r>
      <w:r w:rsidRPr="00297333">
        <w:rPr>
          <w:rFonts w:ascii="Palatino Linotype" w:eastAsia="Palatino Linotype" w:hAnsi="Palatino Linotype" w:cs="Palatino Linotype"/>
          <w:color w:val="000000"/>
        </w:rPr>
        <w:t xml:space="preserve">de </w:t>
      </w:r>
      <w:r>
        <w:rPr>
          <w:rFonts w:ascii="Palatino Linotype" w:eastAsia="Palatino Linotype" w:hAnsi="Palatino Linotype" w:cs="Palatino Linotype"/>
          <w:color w:val="000000"/>
        </w:rPr>
        <w:t>dos mil veintidós;</w:t>
      </w:r>
    </w:p>
    <w:p w:rsidR="00C04899" w:rsidRPr="00C04899" w:rsidRDefault="00C04899" w:rsidP="00A36DD4">
      <w:pPr>
        <w:pStyle w:val="INFOEM"/>
      </w:pPr>
      <w:r w:rsidRPr="00C04899">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C04899">
        <w:lastRenderedPageBreak/>
        <w:t xml:space="preserve">Municipios, en el que funde y motive las razones sobre los datos que se supriman o eliminen y se ponga a disposición del </w:t>
      </w:r>
      <w:r w:rsidRPr="00C04899">
        <w:rPr>
          <w:b/>
        </w:rPr>
        <w:t>Recurrente</w:t>
      </w:r>
      <w:r w:rsidRPr="00C04899">
        <w:t>.</w:t>
      </w:r>
    </w:p>
    <w:p w:rsidR="00991598" w:rsidRPr="0039499D" w:rsidRDefault="00991598" w:rsidP="00991598">
      <w:pPr>
        <w:spacing w:line="360" w:lineRule="auto"/>
        <w:jc w:val="both"/>
        <w:rPr>
          <w:rFonts w:ascii="Palatino Linotype" w:hAnsi="Palatino Linotype" w:cs="Arial"/>
          <w:sz w:val="24"/>
        </w:rPr>
      </w:pPr>
    </w:p>
    <w:p w:rsidR="00991598" w:rsidRDefault="00991598" w:rsidP="00991598">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991598" w:rsidRPr="00E5613E" w:rsidRDefault="00991598" w:rsidP="00991598">
      <w:pPr>
        <w:autoSpaceDE w:val="0"/>
        <w:autoSpaceDN w:val="0"/>
        <w:adjustRightInd w:val="0"/>
        <w:spacing w:line="360" w:lineRule="auto"/>
        <w:ind w:right="49"/>
        <w:jc w:val="both"/>
        <w:rPr>
          <w:rFonts w:ascii="Palatino Linotype" w:hAnsi="Palatino Linotype" w:cs="Arial"/>
          <w:sz w:val="24"/>
        </w:rPr>
      </w:pPr>
    </w:p>
    <w:p w:rsidR="00991598" w:rsidRPr="0039499D" w:rsidRDefault="00991598" w:rsidP="00991598">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rsidR="00991598" w:rsidRPr="0039499D" w:rsidRDefault="00991598" w:rsidP="00991598">
      <w:pPr>
        <w:autoSpaceDE w:val="0"/>
        <w:autoSpaceDN w:val="0"/>
        <w:adjustRightInd w:val="0"/>
        <w:spacing w:line="360" w:lineRule="auto"/>
        <w:jc w:val="both"/>
        <w:rPr>
          <w:rFonts w:ascii="Palatino Linotype" w:hAnsi="Palatino Linotype" w:cs="Arial"/>
          <w:sz w:val="24"/>
        </w:rPr>
      </w:pPr>
    </w:p>
    <w:p w:rsidR="001E199F" w:rsidRPr="008D34C9" w:rsidRDefault="00991598" w:rsidP="008D34C9">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b/>
          <w:sz w:val="28"/>
          <w:szCs w:val="28"/>
        </w:rPr>
        <w:t>QUINTO.</w:t>
      </w:r>
      <w:r w:rsidRPr="0039499D">
        <w:rPr>
          <w:rFonts w:ascii="Palatino Linotype" w:hAnsi="Palatino Linotype"/>
          <w:b/>
        </w:rPr>
        <w:t xml:space="preserve"> </w:t>
      </w:r>
      <w:r w:rsidRPr="0039499D">
        <w:rPr>
          <w:rFonts w:ascii="Palatino Linotype" w:hAnsi="Palatino Linotype" w:cs="Arial"/>
          <w:b/>
          <w:sz w:val="24"/>
        </w:rPr>
        <w:t>NOTIFÍQUESE</w:t>
      </w:r>
      <w:r w:rsidRPr="0039499D">
        <w:rPr>
          <w:rFonts w:ascii="Palatino Linotype" w:hAnsi="Palatino Linotype" w:cs="Arial"/>
          <w:sz w:val="24"/>
        </w:rPr>
        <w:t xml:space="preserve"> a través del Sistema de Acceso a la Información Mexiquense (SAIMEX), al </w:t>
      </w:r>
      <w:r w:rsidRPr="0039499D">
        <w:rPr>
          <w:rFonts w:ascii="Palatino Linotype" w:hAnsi="Palatino Linotype" w:cs="Arial"/>
          <w:b/>
          <w:sz w:val="24"/>
        </w:rPr>
        <w:t>Recurrente</w:t>
      </w:r>
      <w:r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E199F" w:rsidRPr="002C3EC8" w:rsidRDefault="001E199F" w:rsidP="00991598">
      <w:pPr>
        <w:spacing w:after="0" w:line="360" w:lineRule="auto"/>
        <w:jc w:val="both"/>
        <w:rPr>
          <w:rFonts w:ascii="Palatino Linotype" w:eastAsia="Times New Roman" w:hAnsi="Palatino Linotype" w:cs="Times New Roman"/>
          <w:sz w:val="24"/>
          <w:szCs w:val="24"/>
          <w:lang w:val="es-ES" w:eastAsia="es-ES"/>
        </w:rPr>
      </w:pPr>
    </w:p>
    <w:p w:rsidR="00991598" w:rsidRDefault="00991598" w:rsidP="0099159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ASÍ LO ACORDÓ, POR </w:t>
      </w:r>
      <w:r w:rsidR="009114EC">
        <w:rPr>
          <w:rFonts w:ascii="Palatino Linotype" w:hAnsi="Palatino Linotype" w:cs="Arial"/>
        </w:rPr>
        <w:t>MAYORÍA</w:t>
      </w:r>
      <w:r w:rsidRPr="002C3EC8">
        <w:rPr>
          <w:rFonts w:ascii="Palatino Linotype" w:hAnsi="Palatino Linotype" w:cs="Arial"/>
        </w:rPr>
        <w:t xml:space="preserve">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w:t>
      </w:r>
      <w:r w:rsidRPr="00C04899">
        <w:rPr>
          <w:rFonts w:ascii="Palatino Linotype" w:eastAsia="Arial Unicode MS" w:hAnsi="Palatino Linotype" w:cs="Arial"/>
        </w:rPr>
        <w:t>MUNICIPIOS</w:t>
      </w:r>
      <w:r w:rsidRPr="00C04899">
        <w:rPr>
          <w:rFonts w:ascii="Palatino Linotype" w:hAnsi="Palatino Linotype" w:cs="Arial"/>
        </w:rPr>
        <w:t>, CONFORMADO POR LOS COMISIONADOS JOSÉ MARTÍNEZ VILCHIS (EMITIENDO VOTO PARTICULAR),</w:t>
      </w:r>
      <w:r w:rsidRPr="002C3EC8">
        <w:rPr>
          <w:rFonts w:ascii="Palatino Linotype" w:hAnsi="Palatino Linotype" w:cs="Arial"/>
        </w:rPr>
        <w:t xml:space="preserve"> MARÍA DEL ROSARIO MEJÍA AYALA, SHARON CRISTINA MORALES MARTÍNEZ</w:t>
      </w:r>
      <w:r w:rsidR="009114EC">
        <w:rPr>
          <w:rFonts w:ascii="Palatino Linotype" w:hAnsi="Palatino Linotype" w:cs="Arial"/>
        </w:rPr>
        <w:t xml:space="preserve"> </w:t>
      </w:r>
      <w:r w:rsidR="009114EC" w:rsidRPr="00C04899">
        <w:rPr>
          <w:rFonts w:ascii="Palatino Linotype" w:hAnsi="Palatino Linotype" w:cs="Arial"/>
        </w:rPr>
        <w:t xml:space="preserve">(EMITIENDO VOTO </w:t>
      </w:r>
      <w:r w:rsidR="009114EC">
        <w:rPr>
          <w:rFonts w:ascii="Palatino Linotype" w:hAnsi="Palatino Linotype" w:cs="Arial"/>
        </w:rPr>
        <w:t>DISIDENTE</w:t>
      </w:r>
      <w:r w:rsidR="009114EC" w:rsidRPr="00C04899">
        <w:rPr>
          <w:rFonts w:ascii="Palatino Linotype" w:hAnsi="Palatino Linotype" w:cs="Arial"/>
        </w:rPr>
        <w:t>)</w:t>
      </w:r>
      <w:r w:rsidRPr="002C3EC8">
        <w:rPr>
          <w:rFonts w:ascii="Palatino Linotype" w:hAnsi="Palatino Linotype" w:cs="Arial"/>
        </w:rPr>
        <w:t>, LUIS GUSTAVO PARRA NORIEGA</w:t>
      </w:r>
      <w:r w:rsidR="009114EC">
        <w:rPr>
          <w:rFonts w:ascii="Palatino Linotype" w:hAnsi="Palatino Linotype" w:cs="Arial"/>
        </w:rPr>
        <w:t xml:space="preserve"> </w:t>
      </w:r>
      <w:r w:rsidR="009114EC" w:rsidRPr="00C04899">
        <w:rPr>
          <w:rFonts w:ascii="Palatino Linotype" w:hAnsi="Palatino Linotype" w:cs="Arial"/>
        </w:rPr>
        <w:t>(EMITIENDO VOTO PARTICULAR)</w:t>
      </w:r>
      <w:r w:rsidRPr="002C3EC8">
        <w:rPr>
          <w:rFonts w:ascii="Palatino Linotype" w:hAnsi="Palatino Linotype" w:cs="Arial"/>
        </w:rPr>
        <w:t xml:space="preserve"> Y GUADALUPE RAMÍREZ PEÑA; EN LA </w:t>
      </w:r>
      <w:r w:rsidR="00C04899">
        <w:rPr>
          <w:rFonts w:ascii="Palatino Linotype" w:hAnsi="Palatino Linotype" w:cs="Arial"/>
        </w:rPr>
        <w:t>TRIGESIMA</w:t>
      </w:r>
      <w:r w:rsidRPr="002C3EC8">
        <w:rPr>
          <w:rFonts w:ascii="Palatino Linotype" w:hAnsi="Palatino Linotype" w:cs="Arial"/>
        </w:rPr>
        <w:t xml:space="preserve"> SESIÓN ORDINARIA CELEBRADA EL </w:t>
      </w:r>
      <w:r w:rsidR="00C04899">
        <w:rPr>
          <w:rFonts w:ascii="Palatino Linotype" w:hAnsi="Palatino Linotype" w:cs="Arial"/>
        </w:rPr>
        <w:t>VEINTICUATRO DE AGOSTO</w:t>
      </w:r>
      <w:r w:rsidRPr="002C3EC8">
        <w:rPr>
          <w:rFonts w:ascii="Palatino Linotype" w:hAnsi="Palatino Linotype" w:cs="Arial"/>
        </w:rPr>
        <w:t xml:space="preserve"> </w:t>
      </w:r>
      <w:r>
        <w:rPr>
          <w:rFonts w:ascii="Palatino Linotype" w:hAnsi="Palatino Linotype" w:cs="Arial"/>
        </w:rPr>
        <w:t xml:space="preserve">DE DOS MIL VEINTIDÓS, ANTE EL </w:t>
      </w:r>
      <w:r w:rsidRPr="002C3EC8">
        <w:rPr>
          <w:rFonts w:ascii="Palatino Linotype" w:hAnsi="Palatino Linotype" w:cs="Arial"/>
        </w:rPr>
        <w:t xml:space="preserve">SECRETARIO TÉCNICO DEL PLENO, ALEXIS TAPIA RAMÍREZ. </w:t>
      </w:r>
      <w:r>
        <w:rPr>
          <w:rFonts w:ascii="Palatino Linotype" w:hAnsi="Palatino Linotype" w:cs="Arial"/>
        </w:rPr>
        <w:t>------------------------------------------------------------------------------------------------------------------------------------------------------------</w:t>
      </w:r>
      <w:r w:rsidR="009114EC">
        <w:rPr>
          <w:rFonts w:ascii="Palatino Linotype" w:hAnsi="Palatino Linotype" w:cs="Arial"/>
        </w:rPr>
        <w:t>----------------------</w:t>
      </w:r>
    </w:p>
    <w:p w:rsidR="005A3EDC" w:rsidRDefault="005A3EDC" w:rsidP="0099159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rsidR="005A3EDC" w:rsidRDefault="005A3EDC" w:rsidP="0099159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rsidR="005A3EDC" w:rsidRDefault="005A3EDC" w:rsidP="0099159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rsidR="005A3EDC" w:rsidRDefault="005A3EDC" w:rsidP="0099159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rsidR="005A3EDC" w:rsidRDefault="005A3EDC" w:rsidP="0099159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rsidR="005A3EDC" w:rsidRDefault="005A3EDC" w:rsidP="0099159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rsidR="005A3EDC" w:rsidRPr="002C3EC8" w:rsidRDefault="005A3EDC" w:rsidP="0099159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r w:rsidR="009972ED">
        <w:rPr>
          <w:rFonts w:ascii="Palatino Linotype" w:hAnsi="Palatino Linotype" w:cs="Arial"/>
        </w:rPr>
        <w:t>-------------------------------</w:t>
      </w:r>
    </w:p>
    <w:p w:rsidR="00D62420" w:rsidRDefault="00991598" w:rsidP="00017699">
      <w:pPr>
        <w:spacing w:line="360" w:lineRule="auto"/>
        <w:jc w:val="both"/>
      </w:pPr>
      <w:r w:rsidRPr="002C3EC8">
        <w:rPr>
          <w:rFonts w:ascii="Palatino Linotype" w:hAnsi="Palatino Linotype"/>
          <w:bCs/>
          <w:sz w:val="18"/>
          <w:szCs w:val="18"/>
        </w:rPr>
        <w:t>CCR/LMST</w:t>
      </w:r>
    </w:p>
    <w:sectPr w:rsidR="00D62420" w:rsidSect="00233380">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614" w:rsidRDefault="007A7614" w:rsidP="00991598">
      <w:pPr>
        <w:spacing w:after="0" w:line="240" w:lineRule="auto"/>
      </w:pPr>
      <w:r>
        <w:separator/>
      </w:r>
    </w:p>
  </w:endnote>
  <w:endnote w:type="continuationSeparator" w:id="0">
    <w:p w:rsidR="007A7614" w:rsidRDefault="007A7614" w:rsidP="0099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670" w:rsidRPr="000B69FA" w:rsidRDefault="00CC1670" w:rsidP="0023338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12EA">
      <w:rPr>
        <w:rFonts w:ascii="Palatino Linotype" w:hAnsi="Palatino Linotype"/>
        <w:bCs/>
        <w:noProof/>
        <w:sz w:val="20"/>
      </w:rPr>
      <w:t>51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12EA">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670" w:rsidRPr="000B69FA" w:rsidRDefault="00CC1670" w:rsidP="0023338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12E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12EA">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614" w:rsidRDefault="007A7614" w:rsidP="00991598">
      <w:pPr>
        <w:spacing w:after="0" w:line="240" w:lineRule="auto"/>
      </w:pPr>
      <w:r>
        <w:separator/>
      </w:r>
    </w:p>
  </w:footnote>
  <w:footnote w:type="continuationSeparator" w:id="0">
    <w:p w:rsidR="007A7614" w:rsidRDefault="007A7614" w:rsidP="00991598">
      <w:pPr>
        <w:spacing w:after="0" w:line="240" w:lineRule="auto"/>
      </w:pPr>
      <w:r>
        <w:continuationSeparator/>
      </w:r>
    </w:p>
  </w:footnote>
  <w:footnote w:id="1">
    <w:p w:rsidR="00CC1670" w:rsidRPr="005552A8" w:rsidRDefault="00CC1670" w:rsidP="0099159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CC1670" w:rsidRPr="005552A8" w:rsidRDefault="00CC1670" w:rsidP="0099159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670" w:rsidRDefault="00CC1670">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566A75" wp14:editId="763EB223">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C1670" w:rsidTr="00233380">
      <w:trPr>
        <w:trHeight w:val="227"/>
      </w:trPr>
      <w:tc>
        <w:tcPr>
          <w:tcW w:w="5529" w:type="dxa"/>
          <w:hideMark/>
        </w:tcPr>
        <w:p w:rsidR="00CC1670" w:rsidRDefault="00CC1670"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C1670" w:rsidRPr="00B4142F" w:rsidRDefault="00CC1670" w:rsidP="0099159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011260/INFOEM/IP/RR/2022</w:t>
          </w:r>
        </w:p>
      </w:tc>
    </w:tr>
    <w:tr w:rsidR="00CC1670" w:rsidTr="00233380">
      <w:trPr>
        <w:trHeight w:val="242"/>
      </w:trPr>
      <w:tc>
        <w:tcPr>
          <w:tcW w:w="5529" w:type="dxa"/>
          <w:hideMark/>
        </w:tcPr>
        <w:p w:rsidR="00CC1670" w:rsidRDefault="00CC1670"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C1670" w:rsidRPr="00F06FED" w:rsidRDefault="00CC1670" w:rsidP="00991598">
          <w:pPr>
            <w:spacing w:after="120" w:line="256" w:lineRule="auto"/>
            <w:ind w:left="639" w:right="214"/>
            <w:jc w:val="both"/>
            <w:rPr>
              <w:rFonts w:ascii="Palatino Linotype" w:hAnsi="Palatino Linotype" w:cs="Arial"/>
            </w:rPr>
          </w:pPr>
          <w:r>
            <w:rPr>
              <w:rFonts w:ascii="Palatino Linotype" w:hAnsi="Palatino Linotype" w:cs="Arial"/>
              <w:szCs w:val="20"/>
            </w:rPr>
            <w:t>Ayuntamiento de Isidro Fabela</w:t>
          </w:r>
        </w:p>
      </w:tc>
    </w:tr>
    <w:tr w:rsidR="00CC1670" w:rsidTr="00233380">
      <w:trPr>
        <w:trHeight w:val="342"/>
      </w:trPr>
      <w:tc>
        <w:tcPr>
          <w:tcW w:w="5529" w:type="dxa"/>
          <w:hideMark/>
        </w:tcPr>
        <w:p w:rsidR="00CC1670" w:rsidRDefault="00CC1670" w:rsidP="0023338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CC1670" w:rsidRDefault="00CC1670" w:rsidP="00233380">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CC1670" w:rsidRDefault="00CC16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C1670" w:rsidTr="00233380">
      <w:trPr>
        <w:trHeight w:val="227"/>
      </w:trPr>
      <w:tc>
        <w:tcPr>
          <w:tcW w:w="5529" w:type="dxa"/>
          <w:hideMark/>
        </w:tcPr>
        <w:p w:rsidR="00CC1670" w:rsidRDefault="00CC1670"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C1670" w:rsidRPr="00B4142F" w:rsidRDefault="00CC1670" w:rsidP="0099159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011260/INFOEM/IP/RR/2022</w:t>
          </w:r>
        </w:p>
      </w:tc>
    </w:tr>
    <w:tr w:rsidR="00CC1670" w:rsidTr="00233380">
      <w:trPr>
        <w:trHeight w:val="196"/>
      </w:trPr>
      <w:tc>
        <w:tcPr>
          <w:tcW w:w="5529" w:type="dxa"/>
          <w:hideMark/>
        </w:tcPr>
        <w:p w:rsidR="00CC1670" w:rsidRDefault="00CC1670"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CC1670" w:rsidRPr="00F06FED" w:rsidRDefault="00F112EA" w:rsidP="00233380">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CC1670" w:rsidTr="00233380">
      <w:trPr>
        <w:trHeight w:val="242"/>
      </w:trPr>
      <w:tc>
        <w:tcPr>
          <w:tcW w:w="5529" w:type="dxa"/>
          <w:hideMark/>
        </w:tcPr>
        <w:p w:rsidR="00CC1670" w:rsidRDefault="00CC1670"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C1670" w:rsidRDefault="00CC1670" w:rsidP="0099159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Isidro Fabela</w:t>
          </w:r>
        </w:p>
      </w:tc>
    </w:tr>
    <w:tr w:rsidR="00CC1670" w:rsidTr="00233380">
      <w:trPr>
        <w:trHeight w:val="342"/>
      </w:trPr>
      <w:tc>
        <w:tcPr>
          <w:tcW w:w="5529" w:type="dxa"/>
          <w:hideMark/>
        </w:tcPr>
        <w:p w:rsidR="00CC1670" w:rsidRDefault="00CC1670" w:rsidP="0023338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CC1670" w:rsidRDefault="00CC1670" w:rsidP="0023338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CC1670" w:rsidRDefault="00CC167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E44EC4A" wp14:editId="1529AB3A">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02D3"/>
    <w:multiLevelType w:val="hybridMultilevel"/>
    <w:tmpl w:val="00BA1BA2"/>
    <w:lvl w:ilvl="0" w:tplc="E0360FA8">
      <w:start w:val="1"/>
      <w:numFmt w:val="upperRoman"/>
      <w:lvlText w:val="%1."/>
      <w:lvlJc w:val="left"/>
      <w:pPr>
        <w:ind w:left="1287" w:hanging="72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545623F"/>
    <w:multiLevelType w:val="hybridMultilevel"/>
    <w:tmpl w:val="ACA84780"/>
    <w:lvl w:ilvl="0" w:tplc="F3BACA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3532706F"/>
    <w:multiLevelType w:val="hybridMultilevel"/>
    <w:tmpl w:val="44E0A2E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38722848"/>
    <w:multiLevelType w:val="multilevel"/>
    <w:tmpl w:val="2BD02AD8"/>
    <w:lvl w:ilvl="0">
      <w:start w:val="1"/>
      <w:numFmt w:val="upperRoman"/>
      <w:lvlText w:val="%1."/>
      <w:lvlJc w:val="left"/>
      <w:pPr>
        <w:ind w:left="1080" w:hanging="720"/>
      </w:pPr>
      <w:rPr>
        <w:rFonts w:eastAsia="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226319"/>
    <w:multiLevelType w:val="hybridMultilevel"/>
    <w:tmpl w:val="1E08A0E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7F80C64"/>
    <w:multiLevelType w:val="hybridMultilevel"/>
    <w:tmpl w:val="EE6435C0"/>
    <w:lvl w:ilvl="0" w:tplc="080A0013">
      <w:start w:val="1"/>
      <w:numFmt w:val="upperRoman"/>
      <w:lvlText w:val="%1."/>
      <w:lvlJc w:val="righ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62047A2B"/>
    <w:multiLevelType w:val="hybridMultilevel"/>
    <w:tmpl w:val="08EEEDE8"/>
    <w:lvl w:ilvl="0" w:tplc="E0360FA8">
      <w:start w:val="1"/>
      <w:numFmt w:val="upperRoman"/>
      <w:lvlText w:val="%1."/>
      <w:lvlJc w:val="left"/>
      <w:pPr>
        <w:ind w:left="1854" w:hanging="720"/>
      </w:pPr>
      <w:rPr>
        <w:rFonts w:hint="default"/>
        <w:u w:val="no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6C72115E"/>
    <w:multiLevelType w:val="hybridMultilevel"/>
    <w:tmpl w:val="C8804ED0"/>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CB8656A"/>
    <w:multiLevelType w:val="hybridMultilevel"/>
    <w:tmpl w:val="B3763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BD2C11"/>
    <w:multiLevelType w:val="hybridMultilevel"/>
    <w:tmpl w:val="953CC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002671"/>
    <w:multiLevelType w:val="hybridMultilevel"/>
    <w:tmpl w:val="03285944"/>
    <w:lvl w:ilvl="0" w:tplc="AFF8515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6"/>
  </w:num>
  <w:num w:numId="2">
    <w:abstractNumId w:val="3"/>
  </w:num>
  <w:num w:numId="3">
    <w:abstractNumId w:val="18"/>
  </w:num>
  <w:num w:numId="4">
    <w:abstractNumId w:val="14"/>
  </w:num>
  <w:num w:numId="5">
    <w:abstractNumId w:val="10"/>
  </w:num>
  <w:num w:numId="6">
    <w:abstractNumId w:val="1"/>
  </w:num>
  <w:num w:numId="7">
    <w:abstractNumId w:val="17"/>
  </w:num>
  <w:num w:numId="8">
    <w:abstractNumId w:val="11"/>
  </w:num>
  <w:num w:numId="9">
    <w:abstractNumId w:val="7"/>
  </w:num>
  <w:num w:numId="10">
    <w:abstractNumId w:val="13"/>
  </w:num>
  <w:num w:numId="11">
    <w:abstractNumId w:val="0"/>
  </w:num>
  <w:num w:numId="12">
    <w:abstractNumId w:val="12"/>
  </w:num>
  <w:num w:numId="13">
    <w:abstractNumId w:val="2"/>
  </w:num>
  <w:num w:numId="14">
    <w:abstractNumId w:val="4"/>
  </w:num>
  <w:num w:numId="15">
    <w:abstractNumId w:val="6"/>
  </w:num>
  <w:num w:numId="16">
    <w:abstractNumId w:val="5"/>
  </w:num>
  <w:num w:numId="17">
    <w:abstractNumId w:val="8"/>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98"/>
    <w:rsid w:val="00017699"/>
    <w:rsid w:val="00050FB4"/>
    <w:rsid w:val="00067511"/>
    <w:rsid w:val="000D47CF"/>
    <w:rsid w:val="001248C6"/>
    <w:rsid w:val="00143FBA"/>
    <w:rsid w:val="00153BE2"/>
    <w:rsid w:val="001A33A5"/>
    <w:rsid w:val="001D7347"/>
    <w:rsid w:val="001E199F"/>
    <w:rsid w:val="00233380"/>
    <w:rsid w:val="00297333"/>
    <w:rsid w:val="002F0062"/>
    <w:rsid w:val="0030635B"/>
    <w:rsid w:val="0030698F"/>
    <w:rsid w:val="003279C8"/>
    <w:rsid w:val="0033050B"/>
    <w:rsid w:val="003A00B9"/>
    <w:rsid w:val="003B16E9"/>
    <w:rsid w:val="003F24F9"/>
    <w:rsid w:val="004342AE"/>
    <w:rsid w:val="00454A7B"/>
    <w:rsid w:val="004C7353"/>
    <w:rsid w:val="004E5FA7"/>
    <w:rsid w:val="004F1C1F"/>
    <w:rsid w:val="00510228"/>
    <w:rsid w:val="00513ABD"/>
    <w:rsid w:val="00577B99"/>
    <w:rsid w:val="00581A5E"/>
    <w:rsid w:val="005A3EDC"/>
    <w:rsid w:val="005A7459"/>
    <w:rsid w:val="005C1B47"/>
    <w:rsid w:val="005D02D0"/>
    <w:rsid w:val="006239E0"/>
    <w:rsid w:val="0064364D"/>
    <w:rsid w:val="006765FC"/>
    <w:rsid w:val="006C2785"/>
    <w:rsid w:val="006C5A78"/>
    <w:rsid w:val="006C673B"/>
    <w:rsid w:val="006E4A62"/>
    <w:rsid w:val="0071398D"/>
    <w:rsid w:val="00736D5B"/>
    <w:rsid w:val="00744A52"/>
    <w:rsid w:val="007544A5"/>
    <w:rsid w:val="00756502"/>
    <w:rsid w:val="0075798D"/>
    <w:rsid w:val="0077006A"/>
    <w:rsid w:val="007A7614"/>
    <w:rsid w:val="007B57B5"/>
    <w:rsid w:val="007D5DA1"/>
    <w:rsid w:val="0081058C"/>
    <w:rsid w:val="00826A2F"/>
    <w:rsid w:val="00885D5B"/>
    <w:rsid w:val="008D34C9"/>
    <w:rsid w:val="008E6F7B"/>
    <w:rsid w:val="008F6FC6"/>
    <w:rsid w:val="009114EC"/>
    <w:rsid w:val="00951063"/>
    <w:rsid w:val="00991598"/>
    <w:rsid w:val="009945E1"/>
    <w:rsid w:val="009972ED"/>
    <w:rsid w:val="009B7220"/>
    <w:rsid w:val="009D4F70"/>
    <w:rsid w:val="00A36DD4"/>
    <w:rsid w:val="00A632F6"/>
    <w:rsid w:val="00A779C7"/>
    <w:rsid w:val="00B57185"/>
    <w:rsid w:val="00B64A6A"/>
    <w:rsid w:val="00B73A8A"/>
    <w:rsid w:val="00BC16C1"/>
    <w:rsid w:val="00BF0D46"/>
    <w:rsid w:val="00C04899"/>
    <w:rsid w:val="00C3146D"/>
    <w:rsid w:val="00C33F51"/>
    <w:rsid w:val="00CC1670"/>
    <w:rsid w:val="00CD0239"/>
    <w:rsid w:val="00D62420"/>
    <w:rsid w:val="00D732CE"/>
    <w:rsid w:val="00DD3A8A"/>
    <w:rsid w:val="00DE1342"/>
    <w:rsid w:val="00E71547"/>
    <w:rsid w:val="00E857F2"/>
    <w:rsid w:val="00EE0C95"/>
    <w:rsid w:val="00F112EA"/>
    <w:rsid w:val="00F26569"/>
    <w:rsid w:val="00F3282E"/>
    <w:rsid w:val="00FC2A1D"/>
    <w:rsid w:val="00FC7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3898C-F4D0-48DB-A7F2-0F2CDC45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5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159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9159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9159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9159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99159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9159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9159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9159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91598"/>
    <w:rPr>
      <w:color w:val="0563C1" w:themeColor="hyperlink"/>
      <w:u w:val="single"/>
    </w:rPr>
  </w:style>
  <w:style w:type="paragraph" w:styleId="Sinespaciado">
    <w:name w:val="No Spacing"/>
    <w:aliases w:val="Francesa,INAI"/>
    <w:link w:val="SinespaciadoCar"/>
    <w:uiPriority w:val="1"/>
    <w:qFormat/>
    <w:rsid w:val="0099159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91598"/>
    <w:rPr>
      <w:rFonts w:ascii="Times New Roman" w:eastAsia="Times New Roman" w:hAnsi="Times New Roman" w:cs="Times New Roman"/>
      <w:sz w:val="24"/>
      <w:szCs w:val="24"/>
      <w:lang w:eastAsia="es-ES"/>
    </w:rPr>
  </w:style>
  <w:style w:type="paragraph" w:customStyle="1" w:styleId="infoemcitas">
    <w:name w:val="infoem citas"/>
    <w:basedOn w:val="Normal"/>
    <w:qFormat/>
    <w:rsid w:val="00991598"/>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991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991598"/>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55</Pages>
  <Words>13203</Words>
  <Characters>72619</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21</cp:revision>
  <dcterms:created xsi:type="dcterms:W3CDTF">2022-07-19T03:20:00Z</dcterms:created>
  <dcterms:modified xsi:type="dcterms:W3CDTF">2022-09-13T18:15:00Z</dcterms:modified>
</cp:coreProperties>
</file>