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130539" w14:textId="77777777" w:rsidR="0019016C" w:rsidRPr="00767002" w:rsidRDefault="009357F8">
      <w:pPr>
        <w:spacing w:before="240"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w:t>
      </w:r>
      <w:r w:rsidR="004377ED" w:rsidRPr="00767002">
        <w:rPr>
          <w:rFonts w:ascii="Palatino Linotype" w:eastAsia="Palatino Linotype" w:hAnsi="Palatino Linotype" w:cs="Palatino Linotype"/>
        </w:rPr>
        <w:t>s</w:t>
      </w:r>
      <w:r w:rsidR="00C01B1A" w:rsidRPr="00767002">
        <w:rPr>
          <w:rFonts w:ascii="Palatino Linotype" w:eastAsia="Palatino Linotype" w:hAnsi="Palatino Linotype" w:cs="Palatino Linotype"/>
        </w:rPr>
        <w:t>ta</w:t>
      </w:r>
      <w:r w:rsidR="009C5719" w:rsidRPr="00767002">
        <w:rPr>
          <w:rFonts w:ascii="Palatino Linotype" w:eastAsia="Palatino Linotype" w:hAnsi="Palatino Linotype" w:cs="Palatino Linotype"/>
        </w:rPr>
        <w:t>do de México, de fecha cinco de octubre</w:t>
      </w:r>
      <w:r w:rsidRPr="00767002">
        <w:rPr>
          <w:rFonts w:ascii="Palatino Linotype" w:eastAsia="Palatino Linotype" w:hAnsi="Palatino Linotype" w:cs="Palatino Linotype"/>
        </w:rPr>
        <w:t xml:space="preserve"> del dos mil veintidós. </w:t>
      </w:r>
    </w:p>
    <w:p w14:paraId="27BC3D1E" w14:textId="7FE950B7" w:rsidR="0019016C" w:rsidRPr="00767002" w:rsidRDefault="009357F8">
      <w:pPr>
        <w:spacing w:before="240"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b/>
        </w:rPr>
        <w:t>Visto</w:t>
      </w:r>
      <w:r w:rsidRPr="00767002">
        <w:rPr>
          <w:rFonts w:ascii="Palatino Linotype" w:eastAsia="Palatino Linotype" w:hAnsi="Palatino Linotype" w:cs="Palatino Linotype"/>
        </w:rPr>
        <w:t xml:space="preserve"> el expediente relativo al recurso de revisión </w:t>
      </w:r>
      <w:r w:rsidR="00BE6BF9" w:rsidRPr="00767002">
        <w:rPr>
          <w:rFonts w:ascii="Palatino Linotype" w:eastAsia="Palatino Linotype" w:hAnsi="Palatino Linotype" w:cs="Palatino Linotype"/>
          <w:b/>
        </w:rPr>
        <w:t>07939</w:t>
      </w:r>
      <w:r w:rsidRPr="00767002">
        <w:rPr>
          <w:rFonts w:ascii="Palatino Linotype" w:eastAsia="Palatino Linotype" w:hAnsi="Palatino Linotype" w:cs="Palatino Linotype"/>
          <w:b/>
        </w:rPr>
        <w:t>/INFOEM/IP/RR/2022</w:t>
      </w:r>
      <w:r w:rsidRPr="00767002">
        <w:rPr>
          <w:rFonts w:ascii="Palatino Linotype" w:eastAsia="Palatino Linotype" w:hAnsi="Palatino Linotype" w:cs="Palatino Linotype"/>
        </w:rPr>
        <w:t xml:space="preserve">, interpuesto por </w:t>
      </w:r>
      <w:r w:rsidR="003F5AE3">
        <w:rPr>
          <w:rFonts w:ascii="Palatino Linotype" w:eastAsia="Palatino Linotype" w:hAnsi="Palatino Linotype" w:cs="Palatino Linotype"/>
          <w:b/>
        </w:rPr>
        <w:t>XXXX</w:t>
      </w:r>
      <w:r w:rsidRPr="00767002">
        <w:rPr>
          <w:rFonts w:ascii="Palatino Linotype" w:eastAsia="Palatino Linotype" w:hAnsi="Palatino Linotype" w:cs="Palatino Linotype"/>
          <w:b/>
        </w:rPr>
        <w:t>,</w:t>
      </w:r>
      <w:r w:rsidRPr="00767002">
        <w:rPr>
          <w:rFonts w:ascii="Palatino Linotype" w:eastAsia="Palatino Linotype" w:hAnsi="Palatino Linotype" w:cs="Palatino Linotype"/>
        </w:rPr>
        <w:t xml:space="preserve"> al cual en lo sucesivo se le denominara </w:t>
      </w:r>
      <w:r w:rsidR="009C5719" w:rsidRPr="00767002">
        <w:rPr>
          <w:rFonts w:ascii="Palatino Linotype" w:eastAsia="Palatino Linotype" w:hAnsi="Palatino Linotype" w:cs="Palatino Linotype"/>
          <w:b/>
        </w:rPr>
        <w:t xml:space="preserve">el </w:t>
      </w:r>
      <w:r w:rsidR="00C01B1A" w:rsidRPr="00767002">
        <w:rPr>
          <w:rFonts w:ascii="Palatino Linotype" w:eastAsia="Palatino Linotype" w:hAnsi="Palatino Linotype" w:cs="Palatino Linotype"/>
          <w:b/>
        </w:rPr>
        <w:t>RECURRENTE</w:t>
      </w:r>
      <w:r w:rsidRPr="00767002">
        <w:rPr>
          <w:rFonts w:ascii="Palatino Linotype" w:eastAsia="Palatino Linotype" w:hAnsi="Palatino Linotype" w:cs="Palatino Linotype"/>
        </w:rPr>
        <w:t xml:space="preserve">, en contra de la respuesta a su solicitud de información con número de folio </w:t>
      </w:r>
      <w:r w:rsidR="00BE6BF9" w:rsidRPr="00767002">
        <w:rPr>
          <w:rFonts w:ascii="Palatino Linotype" w:eastAsia="Palatino Linotype" w:hAnsi="Palatino Linotype" w:cs="Palatino Linotype"/>
          <w:b/>
        </w:rPr>
        <w:t>00072/ACULCO/IP/2022</w:t>
      </w:r>
      <w:r w:rsidRPr="00767002">
        <w:rPr>
          <w:rFonts w:ascii="Palatino Linotype" w:eastAsia="Palatino Linotype" w:hAnsi="Palatino Linotype" w:cs="Palatino Linotype"/>
        </w:rPr>
        <w:t xml:space="preserve">, por parte del </w:t>
      </w:r>
      <w:r w:rsidR="007C20F8" w:rsidRPr="00767002">
        <w:rPr>
          <w:rFonts w:ascii="Palatino Linotype" w:eastAsia="Palatino Linotype" w:hAnsi="Palatino Linotype" w:cs="Palatino Linotype"/>
          <w:b/>
        </w:rPr>
        <w:t xml:space="preserve">Ayuntamiento de </w:t>
      </w:r>
      <w:r w:rsidR="00BE6BF9" w:rsidRPr="00767002">
        <w:rPr>
          <w:rFonts w:ascii="Palatino Linotype" w:eastAsia="Palatino Linotype" w:hAnsi="Palatino Linotype" w:cs="Palatino Linotype"/>
          <w:b/>
        </w:rPr>
        <w:t>Aculco</w:t>
      </w:r>
      <w:r w:rsidRPr="00767002">
        <w:rPr>
          <w:rFonts w:ascii="Palatino Linotype" w:eastAsia="Palatino Linotype" w:hAnsi="Palatino Linotype" w:cs="Palatino Linotype"/>
        </w:rPr>
        <w:t xml:space="preserve"> en lo sucesivo el </w:t>
      </w:r>
      <w:r w:rsidRPr="00767002">
        <w:rPr>
          <w:rFonts w:ascii="Palatino Linotype" w:eastAsia="Palatino Linotype" w:hAnsi="Palatino Linotype" w:cs="Palatino Linotype"/>
          <w:b/>
        </w:rPr>
        <w:t xml:space="preserve">SUJETO OBLIGADO; </w:t>
      </w:r>
      <w:r w:rsidRPr="00767002">
        <w:rPr>
          <w:rFonts w:ascii="Palatino Linotype" w:eastAsia="Palatino Linotype" w:hAnsi="Palatino Linotype" w:cs="Palatino Linotype"/>
        </w:rPr>
        <w:t>se procede a dictar la presente resolución, con base en los siguientes:</w:t>
      </w:r>
    </w:p>
    <w:p w14:paraId="7B816077" w14:textId="77777777" w:rsidR="0019016C" w:rsidRPr="00767002" w:rsidRDefault="009357F8">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767002">
        <w:rPr>
          <w:rFonts w:ascii="Palatino Linotype" w:eastAsia="Palatino Linotype" w:hAnsi="Palatino Linotype" w:cs="Palatino Linotype"/>
          <w:b/>
          <w:sz w:val="22"/>
          <w:szCs w:val="22"/>
        </w:rPr>
        <w:t>A N T E C E D E N T E S:</w:t>
      </w:r>
    </w:p>
    <w:p w14:paraId="2D5EBAC1" w14:textId="77777777" w:rsidR="0019016C" w:rsidRPr="00767002" w:rsidRDefault="009357F8">
      <w:pPr>
        <w:spacing w:before="240" w:after="240" w:line="360" w:lineRule="auto"/>
        <w:jc w:val="both"/>
        <w:rPr>
          <w:rFonts w:ascii="Palatino Linotype" w:eastAsia="Palatino Linotype" w:hAnsi="Palatino Linotype" w:cs="Palatino Linotype"/>
          <w:b/>
        </w:rPr>
      </w:pPr>
      <w:r w:rsidRPr="00767002">
        <w:rPr>
          <w:rFonts w:ascii="Palatino Linotype" w:eastAsia="Palatino Linotype" w:hAnsi="Palatino Linotype" w:cs="Palatino Linotype"/>
          <w:b/>
        </w:rPr>
        <w:t xml:space="preserve">1. Solicitud de acceso a la información. </w:t>
      </w:r>
      <w:r w:rsidR="00864239" w:rsidRPr="00767002">
        <w:rPr>
          <w:rFonts w:ascii="Palatino Linotype" w:eastAsia="Palatino Linotype" w:hAnsi="Palatino Linotype" w:cs="Palatino Linotype"/>
        </w:rPr>
        <w:t>Con fecha</w:t>
      </w:r>
      <w:r w:rsidR="00B00627" w:rsidRPr="00767002">
        <w:rPr>
          <w:rFonts w:ascii="Palatino Linotype" w:eastAsia="Palatino Linotype" w:hAnsi="Palatino Linotype" w:cs="Palatino Linotype"/>
        </w:rPr>
        <w:t xml:space="preserve"> veintinueve</w:t>
      </w:r>
      <w:r w:rsidR="009C5719" w:rsidRPr="00767002">
        <w:rPr>
          <w:rFonts w:ascii="Palatino Linotype" w:eastAsia="Palatino Linotype" w:hAnsi="Palatino Linotype" w:cs="Palatino Linotype"/>
          <w:sz w:val="36"/>
        </w:rPr>
        <w:t xml:space="preserve"> </w:t>
      </w:r>
      <w:r w:rsidR="009C5719" w:rsidRPr="00767002">
        <w:rPr>
          <w:rFonts w:ascii="Palatino Linotype" w:eastAsia="Palatino Linotype" w:hAnsi="Palatino Linotype" w:cs="Palatino Linotype"/>
        </w:rPr>
        <w:t>de marzo</w:t>
      </w:r>
      <w:r w:rsidRPr="00767002">
        <w:rPr>
          <w:rFonts w:ascii="Palatino Linotype" w:eastAsia="Palatino Linotype" w:hAnsi="Palatino Linotype" w:cs="Palatino Linotype"/>
        </w:rPr>
        <w:t xml:space="preserve"> del dos mil veintidós, la parte </w:t>
      </w:r>
      <w:r w:rsidRPr="00767002">
        <w:rPr>
          <w:rFonts w:ascii="Palatino Linotype" w:eastAsia="Palatino Linotype" w:hAnsi="Palatino Linotype" w:cs="Palatino Linotype"/>
          <w:b/>
        </w:rPr>
        <w:t>RECURRENTE</w:t>
      </w:r>
      <w:r w:rsidRPr="00767002">
        <w:rPr>
          <w:rFonts w:ascii="Palatino Linotype" w:eastAsia="Palatino Linotype" w:hAnsi="Palatino Linotype" w:cs="Palatino Linotype"/>
        </w:rPr>
        <w:t xml:space="preserve"> </w:t>
      </w:r>
      <w:r w:rsidR="004F75EB" w:rsidRPr="00767002">
        <w:rPr>
          <w:rFonts w:ascii="Palatino Linotype" w:eastAsia="Palatino Linotype" w:hAnsi="Palatino Linotype" w:cs="Palatino Linotype"/>
        </w:rPr>
        <w:t xml:space="preserve">presentó, </w:t>
      </w:r>
      <w:r w:rsidR="00BE6BF9" w:rsidRPr="00767002">
        <w:rPr>
          <w:rFonts w:ascii="Palatino Linotype" w:eastAsia="Palatino Linotype" w:hAnsi="Palatino Linotype" w:cs="Palatino Linotype"/>
        </w:rPr>
        <w:t xml:space="preserve">a </w:t>
      </w:r>
      <w:r w:rsidR="004F75EB" w:rsidRPr="00767002">
        <w:rPr>
          <w:rFonts w:ascii="Palatino Linotype" w:eastAsia="Palatino Linotype" w:hAnsi="Palatino Linotype" w:cs="Palatino Linotype"/>
        </w:rPr>
        <w:t xml:space="preserve">través </w:t>
      </w:r>
      <w:r w:rsidR="00BE6BF9" w:rsidRPr="00767002">
        <w:rPr>
          <w:rFonts w:ascii="Palatino Linotype" w:eastAsia="Palatino Linotype" w:hAnsi="Palatino Linotype" w:cs="Palatino Linotype"/>
        </w:rPr>
        <w:t xml:space="preserve">del </w:t>
      </w:r>
      <w:r w:rsidR="004F75EB" w:rsidRPr="00767002">
        <w:rPr>
          <w:rFonts w:ascii="Palatino Linotype" w:eastAsia="Palatino Linotype" w:hAnsi="Palatino Linotype" w:cs="Palatino Linotype"/>
        </w:rPr>
        <w:t xml:space="preserve">Sistema de Acceso a la Información Mexiquense, en lo subsecuente el </w:t>
      </w:r>
      <w:r w:rsidR="004F75EB" w:rsidRPr="00767002">
        <w:rPr>
          <w:rFonts w:ascii="Palatino Linotype" w:eastAsia="Palatino Linotype" w:hAnsi="Palatino Linotype" w:cs="Palatino Linotype"/>
          <w:b/>
        </w:rPr>
        <w:t>SAIMEX</w:t>
      </w:r>
      <w:r w:rsidR="004F75EB" w:rsidRPr="00767002">
        <w:rPr>
          <w:rFonts w:ascii="Palatino Linotype" w:eastAsia="Palatino Linotype" w:hAnsi="Palatino Linotype" w:cs="Palatino Linotype"/>
        </w:rPr>
        <w:t xml:space="preserve">, ante el </w:t>
      </w:r>
      <w:r w:rsidR="004F75EB" w:rsidRPr="00767002">
        <w:rPr>
          <w:rFonts w:ascii="Palatino Linotype" w:eastAsia="Palatino Linotype" w:hAnsi="Palatino Linotype" w:cs="Palatino Linotype"/>
          <w:b/>
        </w:rPr>
        <w:t>SUJETO OBLIGADO</w:t>
      </w:r>
      <w:r w:rsidR="004F75EB" w:rsidRPr="00767002">
        <w:rPr>
          <w:rFonts w:ascii="Palatino Linotype" w:eastAsia="Palatino Linotype" w:hAnsi="Palatino Linotype" w:cs="Palatino Linotype"/>
        </w:rPr>
        <w:t xml:space="preserve"> la solicitud de acceso a la información pública, a la que se le asignó el númer</w:t>
      </w:r>
      <w:r w:rsidR="004F75EB" w:rsidRPr="00767002">
        <w:rPr>
          <w:rFonts w:ascii="Palatino Linotype" w:hAnsi="Palatino Linotype" w:cs="Arial"/>
        </w:rPr>
        <w:t>o</w:t>
      </w:r>
      <w:r w:rsidR="004F75EB" w:rsidRPr="00767002">
        <w:rPr>
          <w:rFonts w:ascii="Verdana" w:hAnsi="Verdana"/>
          <w:b/>
          <w:bCs/>
        </w:rPr>
        <w:t> </w:t>
      </w:r>
      <w:r w:rsidR="00BE6BF9" w:rsidRPr="00767002">
        <w:rPr>
          <w:rFonts w:ascii="Palatino Linotype" w:eastAsia="Palatino Linotype" w:hAnsi="Palatino Linotype" w:cs="Palatino Linotype"/>
          <w:b/>
        </w:rPr>
        <w:t>00072/ACULCO/IP/2022</w:t>
      </w:r>
      <w:r w:rsidR="004F75EB" w:rsidRPr="00767002">
        <w:rPr>
          <w:rFonts w:ascii="Palatino Linotype" w:hAnsi="Palatino Linotype" w:cs="Arial"/>
          <w:b/>
        </w:rPr>
        <w:t xml:space="preserve">, </w:t>
      </w:r>
      <w:r w:rsidR="004F75EB" w:rsidRPr="00767002">
        <w:rPr>
          <w:rFonts w:ascii="Palatino Linotype" w:hAnsi="Palatino Linotype" w:cs="Arial"/>
        </w:rPr>
        <w:t>mediante la cual solicitó acceder a la información siguiente</w:t>
      </w:r>
      <w:r w:rsidRPr="00767002">
        <w:rPr>
          <w:rFonts w:ascii="Palatino Linotype" w:eastAsia="Palatino Linotype" w:hAnsi="Palatino Linotype" w:cs="Palatino Linotype"/>
        </w:rPr>
        <w:t>:</w:t>
      </w:r>
    </w:p>
    <w:p w14:paraId="262F4BF7" w14:textId="77777777" w:rsidR="0019016C" w:rsidRPr="00767002" w:rsidRDefault="00C01B1A">
      <w:pPr>
        <w:spacing w:before="240" w:after="240"/>
        <w:ind w:left="851" w:right="900"/>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i/>
          <w:sz w:val="22"/>
          <w:szCs w:val="22"/>
        </w:rPr>
        <w:t>“</w:t>
      </w:r>
      <w:r w:rsidR="00BE6BF9" w:rsidRPr="00767002">
        <w:rPr>
          <w:rFonts w:ascii="Palatino Linotype" w:eastAsia="Palatino Linotype" w:hAnsi="Palatino Linotype" w:cs="Palatino Linotype"/>
          <w:i/>
          <w:sz w:val="22"/>
          <w:szCs w:val="22"/>
        </w:rPr>
        <w:t xml:space="preserve">Respuesta a las siguientes preguntas: Solicitud de una copia de contrato y de la licitación del servicio de recolección y procesamiento de basura la cual está concesionada a particulares y si fue licitación abierta o directa ¿Cuál es el mecanismo que se emplea para la recolección de la basura? ¿Cuál es el mecanismo que se emplea para el procesamiento de la basura, qué empresa lo hace y cómo se asignó el contrato? Solicito conocer el Costo de recolección de basura por tonelada ¿Cuántos camiones de recolección de basura operan en el municipio? ¿Cuántos son propiedad del ayuntamiento y cuantos se rentan o son propiedad de la empresa que tiene la concesión? ¿Cuál es el proceso de adjudicación de la compra </w:t>
      </w:r>
      <w:r w:rsidR="00BE6BF9" w:rsidRPr="00767002">
        <w:rPr>
          <w:rFonts w:ascii="Palatino Linotype" w:eastAsia="Palatino Linotype" w:hAnsi="Palatino Linotype" w:cs="Palatino Linotype"/>
          <w:i/>
          <w:sz w:val="22"/>
          <w:szCs w:val="22"/>
        </w:rPr>
        <w:lastRenderedPageBreak/>
        <w:t xml:space="preserve">del </w:t>
      </w:r>
      <w:proofErr w:type="spellStart"/>
      <w:r w:rsidR="00BE6BF9" w:rsidRPr="00767002">
        <w:rPr>
          <w:rFonts w:ascii="Palatino Linotype" w:eastAsia="Palatino Linotype" w:hAnsi="Palatino Linotype" w:cs="Palatino Linotype"/>
          <w:i/>
          <w:sz w:val="22"/>
          <w:szCs w:val="22"/>
        </w:rPr>
        <w:t>pet</w:t>
      </w:r>
      <w:proofErr w:type="spellEnd"/>
      <w:r w:rsidR="00BE6BF9" w:rsidRPr="00767002">
        <w:rPr>
          <w:rFonts w:ascii="Palatino Linotype" w:eastAsia="Palatino Linotype" w:hAnsi="Palatino Linotype" w:cs="Palatino Linotype"/>
          <w:i/>
          <w:sz w:val="22"/>
          <w:szCs w:val="22"/>
        </w:rPr>
        <w:t xml:space="preserve"> y otros residuos que recolecta el h. ayuntamiento? Solicito copia del último contrato</w:t>
      </w:r>
      <w:r w:rsidR="009357F8" w:rsidRPr="00767002">
        <w:rPr>
          <w:rFonts w:ascii="Palatino Linotype" w:eastAsia="Palatino Linotype" w:hAnsi="Palatino Linotype" w:cs="Palatino Linotype"/>
          <w:i/>
          <w:sz w:val="22"/>
          <w:szCs w:val="22"/>
        </w:rPr>
        <w:t>” (Sic)</w:t>
      </w:r>
    </w:p>
    <w:p w14:paraId="7F821200" w14:textId="77777777" w:rsidR="0019016C" w:rsidRPr="00767002" w:rsidRDefault="009357F8">
      <w:pPr>
        <w:spacing w:before="240"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b/>
        </w:rPr>
        <w:t xml:space="preserve">Modalidad elegida para la entrega de la información: </w:t>
      </w:r>
      <w:r w:rsidR="009C5719" w:rsidRPr="00767002">
        <w:rPr>
          <w:rFonts w:ascii="Palatino Linotype" w:eastAsia="Palatino Linotype" w:hAnsi="Palatino Linotype" w:cs="Palatino Linotype"/>
        </w:rPr>
        <w:t xml:space="preserve">a través de </w:t>
      </w:r>
      <w:r w:rsidR="004F75EB" w:rsidRPr="00767002">
        <w:rPr>
          <w:rFonts w:ascii="Palatino Linotype" w:eastAsia="Palatino Linotype" w:hAnsi="Palatino Linotype" w:cs="Palatino Linotype"/>
        </w:rPr>
        <w:t>SAIMEX</w:t>
      </w:r>
      <w:r w:rsidRPr="00767002">
        <w:rPr>
          <w:rFonts w:ascii="Palatino Linotype" w:eastAsia="Palatino Linotype" w:hAnsi="Palatino Linotype" w:cs="Palatino Linotype"/>
        </w:rPr>
        <w:t>.</w:t>
      </w:r>
    </w:p>
    <w:p w14:paraId="3BF990F2" w14:textId="77777777" w:rsidR="0019016C" w:rsidRPr="00767002" w:rsidRDefault="009357F8">
      <w:pPr>
        <w:spacing w:before="240"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b/>
        </w:rPr>
        <w:t xml:space="preserve">2. Respuesta. </w:t>
      </w:r>
      <w:r w:rsidR="00BE6BF9" w:rsidRPr="00767002">
        <w:rPr>
          <w:rFonts w:ascii="Palatino Linotype" w:eastAsia="Palatino Linotype" w:hAnsi="Palatino Linotype" w:cs="Palatino Linotype"/>
        </w:rPr>
        <w:t>Con fecha veinticinco</w:t>
      </w:r>
      <w:r w:rsidR="00CC4D7E" w:rsidRPr="00767002">
        <w:rPr>
          <w:rFonts w:ascii="Palatino Linotype" w:eastAsia="Palatino Linotype" w:hAnsi="Palatino Linotype" w:cs="Palatino Linotype"/>
        </w:rPr>
        <w:t xml:space="preserve"> de abril</w:t>
      </w:r>
      <w:r w:rsidRPr="00767002">
        <w:rPr>
          <w:rFonts w:ascii="Palatino Linotype" w:eastAsia="Palatino Linotype" w:hAnsi="Palatino Linotype" w:cs="Palatino Linotype"/>
        </w:rPr>
        <w:t xml:space="preserve"> del dos mil veintidós el </w:t>
      </w:r>
      <w:r w:rsidRPr="00767002">
        <w:rPr>
          <w:rFonts w:ascii="Palatino Linotype" w:eastAsia="Palatino Linotype" w:hAnsi="Palatino Linotype" w:cs="Palatino Linotype"/>
          <w:b/>
        </w:rPr>
        <w:t>SUJETO OBLIGADO</w:t>
      </w:r>
      <w:r w:rsidRPr="00767002">
        <w:rPr>
          <w:rFonts w:ascii="Palatino Linotype" w:eastAsia="Palatino Linotype" w:hAnsi="Palatino Linotype" w:cs="Palatino Linotype"/>
        </w:rPr>
        <w:t xml:space="preserve"> envió su respuesta a la solicitud de acceso a la información a través del SAIMEX, la cual versa como sigue:</w:t>
      </w:r>
    </w:p>
    <w:p w14:paraId="703A72FF" w14:textId="77777777" w:rsidR="003D769F" w:rsidRPr="00767002" w:rsidRDefault="009357F8" w:rsidP="003D769F">
      <w:pPr>
        <w:spacing w:before="240" w:after="240"/>
        <w:ind w:left="851" w:right="900"/>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i/>
          <w:sz w:val="22"/>
          <w:szCs w:val="22"/>
        </w:rPr>
        <w:t>“</w:t>
      </w:r>
      <w:r w:rsidR="003D769F" w:rsidRPr="00767002">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D5A8DBC" w14:textId="77777777" w:rsidR="003D769F" w:rsidRPr="00767002" w:rsidRDefault="00BE6BF9" w:rsidP="003D769F">
      <w:pPr>
        <w:spacing w:before="240" w:after="240"/>
        <w:ind w:left="851" w:right="900"/>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i/>
          <w:sz w:val="22"/>
          <w:szCs w:val="22"/>
        </w:rPr>
        <w:t>Buenos días, anexo encontrará la respuesta a su solicitud signada bajo el número 00072/ACULCO/IP/2022</w:t>
      </w:r>
      <w:r w:rsidR="003D769F" w:rsidRPr="00767002">
        <w:rPr>
          <w:rFonts w:ascii="Palatino Linotype" w:eastAsia="Palatino Linotype" w:hAnsi="Palatino Linotype" w:cs="Palatino Linotype"/>
          <w:i/>
          <w:sz w:val="22"/>
          <w:szCs w:val="22"/>
        </w:rPr>
        <w:t>.</w:t>
      </w:r>
    </w:p>
    <w:p w14:paraId="65FC2AC1" w14:textId="77777777" w:rsidR="0019016C" w:rsidRPr="00767002" w:rsidRDefault="009357F8" w:rsidP="00BE6BF9">
      <w:pPr>
        <w:spacing w:before="240" w:after="240"/>
        <w:ind w:left="851" w:right="900"/>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i/>
          <w:sz w:val="22"/>
          <w:szCs w:val="22"/>
        </w:rPr>
        <w:t>ATENTAMENTE” (Sic)</w:t>
      </w:r>
    </w:p>
    <w:p w14:paraId="16011691" w14:textId="77777777" w:rsidR="0019016C" w:rsidRPr="00767002" w:rsidRDefault="0019016C">
      <w:pPr>
        <w:ind w:left="851" w:right="902"/>
        <w:jc w:val="both"/>
        <w:rPr>
          <w:rFonts w:ascii="Palatino Linotype" w:eastAsia="Palatino Linotype" w:hAnsi="Palatino Linotype" w:cs="Palatino Linotype"/>
          <w:i/>
          <w:sz w:val="22"/>
          <w:szCs w:val="22"/>
        </w:rPr>
      </w:pPr>
    </w:p>
    <w:p w14:paraId="42CB7418" w14:textId="77777777" w:rsidR="0019016C" w:rsidRPr="00767002" w:rsidRDefault="009357F8">
      <w:pPr>
        <w:spacing w:before="240" w:line="360" w:lineRule="auto"/>
        <w:ind w:right="49"/>
        <w:jc w:val="both"/>
        <w:rPr>
          <w:rFonts w:ascii="Palatino Linotype" w:eastAsia="Palatino Linotype" w:hAnsi="Palatino Linotype" w:cs="Palatino Linotype"/>
        </w:rPr>
      </w:pPr>
      <w:r w:rsidRPr="00767002">
        <w:rPr>
          <w:rFonts w:ascii="Palatino Linotype" w:eastAsia="Palatino Linotype" w:hAnsi="Palatino Linotype" w:cs="Palatino Linotype"/>
        </w:rPr>
        <w:t xml:space="preserve">El </w:t>
      </w:r>
      <w:r w:rsidRPr="00767002">
        <w:rPr>
          <w:rFonts w:ascii="Palatino Linotype" w:eastAsia="Palatino Linotype" w:hAnsi="Palatino Linotype" w:cs="Palatino Linotype"/>
          <w:b/>
        </w:rPr>
        <w:t>SUJETO OBLIGADO</w:t>
      </w:r>
      <w:r w:rsidR="00BE6BF9" w:rsidRPr="00767002">
        <w:rPr>
          <w:rFonts w:ascii="Palatino Linotype" w:eastAsia="Palatino Linotype" w:hAnsi="Palatino Linotype" w:cs="Palatino Linotype"/>
        </w:rPr>
        <w:t>, adjuntó a su respuesta el</w:t>
      </w:r>
      <w:r w:rsidR="00864239" w:rsidRPr="00767002">
        <w:rPr>
          <w:rFonts w:ascii="Palatino Linotype" w:eastAsia="Palatino Linotype" w:hAnsi="Palatino Linotype" w:cs="Palatino Linotype"/>
        </w:rPr>
        <w:t xml:space="preserve"> archivo electrónico siguiente</w:t>
      </w:r>
      <w:r w:rsidRPr="00767002">
        <w:rPr>
          <w:rFonts w:ascii="Palatino Linotype" w:eastAsia="Palatino Linotype" w:hAnsi="Palatino Linotype" w:cs="Palatino Linotype"/>
        </w:rPr>
        <w:t xml:space="preserve">: </w:t>
      </w:r>
    </w:p>
    <w:p w14:paraId="12319822" w14:textId="77777777" w:rsidR="00296D3C" w:rsidRPr="00767002" w:rsidRDefault="00CC4D7E" w:rsidP="00BE6BF9">
      <w:pPr>
        <w:spacing w:before="240" w:line="360" w:lineRule="auto"/>
        <w:ind w:right="49"/>
        <w:jc w:val="both"/>
        <w:rPr>
          <w:rFonts w:ascii="Palatino Linotype" w:eastAsia="Palatino Linotype" w:hAnsi="Palatino Linotype" w:cs="Palatino Linotype"/>
        </w:rPr>
      </w:pPr>
      <w:r w:rsidRPr="00767002">
        <w:rPr>
          <w:rFonts w:ascii="Palatino Linotype" w:eastAsia="Palatino Linotype" w:hAnsi="Palatino Linotype" w:cs="Palatino Linotype"/>
        </w:rPr>
        <w:t>“</w:t>
      </w:r>
      <w:hyperlink r:id="rId9" w:tgtFrame="_blank" w:history="1">
        <w:r w:rsidR="00BE6BF9" w:rsidRPr="00767002">
          <w:rPr>
            <w:rFonts w:ascii="Palatino Linotype" w:eastAsia="Palatino Linotype" w:hAnsi="Palatino Linotype" w:cs="Palatino Linotype"/>
          </w:rPr>
          <w:t>O0072049.pdf</w:t>
        </w:r>
      </w:hyperlink>
      <w:r w:rsidRPr="00767002">
        <w:rPr>
          <w:rFonts w:ascii="Palatino Linotype" w:eastAsia="Palatino Linotype" w:hAnsi="Palatino Linotype" w:cs="Palatino Linotype"/>
        </w:rPr>
        <w:t xml:space="preserve">”, </w:t>
      </w:r>
      <w:r w:rsidR="00BE6BF9" w:rsidRPr="00767002">
        <w:rPr>
          <w:rFonts w:ascii="Palatino Linotype" w:eastAsia="Palatino Linotype" w:hAnsi="Palatino Linotype" w:cs="Palatino Linotype"/>
        </w:rPr>
        <w:t>el cual contiene la respuesta otorgada por la Dirección de Servicios Públicos, Ecología y Medio Ambiente del Ayuntamiento de Aculco, a través del cual dio contestación a cada uno de los requerimientos enumerados por el particular en su solicitud de acceso a la información pública, como se advierte a continuación:</w:t>
      </w:r>
    </w:p>
    <w:p w14:paraId="13A61AE9" w14:textId="77777777" w:rsidR="00BE6BF9" w:rsidRPr="00767002" w:rsidRDefault="00BE6BF9" w:rsidP="00BE6BF9">
      <w:pPr>
        <w:spacing w:before="240" w:line="360" w:lineRule="auto"/>
        <w:ind w:right="49"/>
        <w:jc w:val="both"/>
        <w:rPr>
          <w:rFonts w:ascii="Palatino Linotype" w:eastAsia="Palatino Linotype" w:hAnsi="Palatino Linotype" w:cs="Palatino Linotype"/>
        </w:rPr>
      </w:pPr>
      <w:r w:rsidRPr="00767002">
        <w:rPr>
          <w:rFonts w:ascii="Palatino Linotype" w:eastAsia="Palatino Linotype" w:hAnsi="Palatino Linotype" w:cs="Palatino Linotype"/>
          <w:noProof/>
          <w:lang w:val="es-MX" w:eastAsia="es-MX"/>
        </w:rPr>
        <mc:AlternateContent>
          <mc:Choice Requires="wps">
            <w:drawing>
              <wp:anchor distT="0" distB="0" distL="114300" distR="114300" simplePos="0" relativeHeight="251660288" behindDoc="0" locked="0" layoutInCell="1" allowOverlap="1" wp14:anchorId="2D78C1FA" wp14:editId="0CB66D10">
                <wp:simplePos x="0" y="0"/>
                <wp:positionH relativeFrom="column">
                  <wp:posOffset>31115</wp:posOffset>
                </wp:positionH>
                <wp:positionV relativeFrom="paragraph">
                  <wp:posOffset>146685</wp:posOffset>
                </wp:positionV>
                <wp:extent cx="5480050" cy="1549400"/>
                <wp:effectExtent l="0" t="0" r="25400" b="31750"/>
                <wp:wrapNone/>
                <wp:docPr id="3" name="Conector recto 3"/>
                <wp:cNvGraphicFramePr/>
                <a:graphic xmlns:a="http://schemas.openxmlformats.org/drawingml/2006/main">
                  <a:graphicData uri="http://schemas.microsoft.com/office/word/2010/wordprocessingShape">
                    <wps:wsp>
                      <wps:cNvCnPr/>
                      <wps:spPr>
                        <a:xfrm>
                          <a:off x="0" y="0"/>
                          <a:ext cx="5480050" cy="1549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B78E99"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45pt,11.55pt" to="433.95pt,1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" strokecolor="black [3200]" strokeweight=".5pt">
                <v:stroke joinstyle="miter"/>
              </v:line>
            </w:pict>
          </mc:Fallback>
        </mc:AlternateContent>
      </w:r>
    </w:p>
    <w:p w14:paraId="666305DA" w14:textId="77777777" w:rsidR="00BE6BF9" w:rsidRPr="00767002" w:rsidRDefault="00BE6BF9" w:rsidP="00BE6BF9">
      <w:pPr>
        <w:spacing w:before="240" w:line="360" w:lineRule="auto"/>
        <w:ind w:right="49"/>
        <w:jc w:val="both"/>
        <w:rPr>
          <w:rFonts w:ascii="Palatino Linotype" w:eastAsia="Palatino Linotype" w:hAnsi="Palatino Linotype" w:cs="Palatino Linotype"/>
          <w:i/>
        </w:rPr>
      </w:pPr>
    </w:p>
    <w:p w14:paraId="7FE478A6" w14:textId="77777777" w:rsidR="00296D3C" w:rsidRPr="00767002" w:rsidRDefault="00296D3C">
      <w:pPr>
        <w:spacing w:line="360" w:lineRule="auto"/>
        <w:ind w:right="49"/>
        <w:jc w:val="both"/>
        <w:rPr>
          <w:rFonts w:ascii="Palatino Linotype" w:eastAsia="Palatino Linotype" w:hAnsi="Palatino Linotype" w:cs="Palatino Linotype"/>
        </w:rPr>
      </w:pPr>
    </w:p>
    <w:p w14:paraId="7AF56D31" w14:textId="77777777" w:rsidR="00BE6BF9" w:rsidRPr="00767002" w:rsidRDefault="00BE6BF9">
      <w:pPr>
        <w:spacing w:line="360" w:lineRule="auto"/>
        <w:ind w:right="49"/>
        <w:jc w:val="both"/>
        <w:rPr>
          <w:rFonts w:ascii="Palatino Linotype" w:eastAsia="Palatino Linotype" w:hAnsi="Palatino Linotype" w:cs="Palatino Linotype"/>
          <w:b/>
        </w:rPr>
      </w:pPr>
    </w:p>
    <w:p w14:paraId="346AD86D" w14:textId="77777777" w:rsidR="00BE6BF9" w:rsidRPr="00767002" w:rsidRDefault="00BE6BF9">
      <w:pPr>
        <w:spacing w:line="360" w:lineRule="auto"/>
        <w:ind w:right="49"/>
        <w:jc w:val="both"/>
        <w:rPr>
          <w:rFonts w:ascii="Palatino Linotype" w:eastAsia="Palatino Linotype" w:hAnsi="Palatino Linotype" w:cs="Palatino Linotype"/>
          <w:b/>
        </w:rPr>
      </w:pPr>
      <w:r w:rsidRPr="00767002">
        <w:rPr>
          <w:noProof/>
          <w:lang w:val="es-MX" w:eastAsia="es-MX"/>
        </w:rPr>
        <w:lastRenderedPageBreak/>
        <w:drawing>
          <wp:inline distT="0" distB="0" distL="0" distR="0" wp14:anchorId="4D82BF1A" wp14:editId="2BEA1C71">
            <wp:extent cx="5467350" cy="7315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452" t="11869" r="23512" b="9475"/>
                    <a:stretch/>
                  </pic:blipFill>
                  <pic:spPr bwMode="auto">
                    <a:xfrm>
                      <a:off x="0" y="0"/>
                      <a:ext cx="5467350" cy="7315200"/>
                    </a:xfrm>
                    <a:prstGeom prst="rect">
                      <a:avLst/>
                    </a:prstGeom>
                    <a:ln>
                      <a:noFill/>
                    </a:ln>
                    <a:extLst>
                      <a:ext uri="{53640926-AAD7-44D8-BBD7-CCE9431645EC}">
                        <a14:shadowObscured xmlns:a14="http://schemas.microsoft.com/office/drawing/2010/main"/>
                      </a:ext>
                    </a:extLst>
                  </pic:spPr>
                </pic:pic>
              </a:graphicData>
            </a:graphic>
          </wp:inline>
        </w:drawing>
      </w:r>
    </w:p>
    <w:p w14:paraId="01FDAF88" w14:textId="77777777" w:rsidR="00BE6BF9" w:rsidRPr="00767002" w:rsidRDefault="00BE6BF9">
      <w:pPr>
        <w:spacing w:line="360" w:lineRule="auto"/>
        <w:ind w:right="49"/>
        <w:jc w:val="both"/>
        <w:rPr>
          <w:rFonts w:ascii="Palatino Linotype" w:eastAsia="Palatino Linotype" w:hAnsi="Palatino Linotype" w:cs="Palatino Linotype"/>
          <w:b/>
        </w:rPr>
      </w:pPr>
      <w:r w:rsidRPr="00767002">
        <w:rPr>
          <w:noProof/>
          <w:lang w:val="es-MX" w:eastAsia="es-MX"/>
        </w:rPr>
        <w:lastRenderedPageBreak/>
        <w:drawing>
          <wp:inline distT="0" distB="0" distL="0" distR="0" wp14:anchorId="4F51E647" wp14:editId="13FC19B9">
            <wp:extent cx="5454650" cy="4476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226" t="11467" r="23512" b="25568"/>
                    <a:stretch/>
                  </pic:blipFill>
                  <pic:spPr bwMode="auto">
                    <a:xfrm>
                      <a:off x="0" y="0"/>
                      <a:ext cx="5454650" cy="4476750"/>
                    </a:xfrm>
                    <a:prstGeom prst="rect">
                      <a:avLst/>
                    </a:prstGeom>
                    <a:ln>
                      <a:noFill/>
                    </a:ln>
                    <a:extLst>
                      <a:ext uri="{53640926-AAD7-44D8-BBD7-CCE9431645EC}">
                        <a14:shadowObscured xmlns:a14="http://schemas.microsoft.com/office/drawing/2010/main"/>
                      </a:ext>
                    </a:extLst>
                  </pic:spPr>
                </pic:pic>
              </a:graphicData>
            </a:graphic>
          </wp:inline>
        </w:drawing>
      </w:r>
    </w:p>
    <w:p w14:paraId="7C43B764" w14:textId="77777777" w:rsidR="0019016C" w:rsidRPr="00767002" w:rsidRDefault="00434E00">
      <w:pPr>
        <w:spacing w:line="360" w:lineRule="auto"/>
        <w:ind w:right="49"/>
        <w:jc w:val="both"/>
        <w:rPr>
          <w:rFonts w:ascii="Palatino Linotype" w:eastAsia="Palatino Linotype" w:hAnsi="Palatino Linotype" w:cs="Palatino Linotype"/>
        </w:rPr>
      </w:pPr>
      <w:r w:rsidRPr="00767002">
        <w:rPr>
          <w:rFonts w:ascii="Palatino Linotype" w:eastAsia="Palatino Linotype" w:hAnsi="Palatino Linotype" w:cs="Palatino Linotype"/>
          <w:b/>
        </w:rPr>
        <w:t>3</w:t>
      </w:r>
      <w:r w:rsidR="009357F8" w:rsidRPr="00767002">
        <w:rPr>
          <w:rFonts w:ascii="Palatino Linotype" w:eastAsia="Palatino Linotype" w:hAnsi="Palatino Linotype" w:cs="Palatino Linotype"/>
          <w:b/>
        </w:rPr>
        <w:t xml:space="preserve">. Interposición del recurso de revisión. </w:t>
      </w:r>
      <w:r w:rsidR="009357F8" w:rsidRPr="00767002">
        <w:rPr>
          <w:rFonts w:ascii="Palatino Linotype" w:eastAsia="Palatino Linotype" w:hAnsi="Palatino Linotype" w:cs="Palatino Linotype"/>
        </w:rPr>
        <w:t xml:space="preserve">Inconforme con la respuesta del </w:t>
      </w:r>
      <w:r w:rsidR="00EB16D3" w:rsidRPr="00767002">
        <w:rPr>
          <w:rFonts w:ascii="Palatino Linotype" w:eastAsia="Palatino Linotype" w:hAnsi="Palatino Linotype" w:cs="Palatino Linotype"/>
          <w:b/>
        </w:rPr>
        <w:t xml:space="preserve">SUJETO OBLIGADO el </w:t>
      </w:r>
      <w:r w:rsidR="009357F8" w:rsidRPr="00767002">
        <w:rPr>
          <w:rFonts w:ascii="Palatino Linotype" w:eastAsia="Palatino Linotype" w:hAnsi="Palatino Linotype" w:cs="Palatino Linotype"/>
          <w:b/>
        </w:rPr>
        <w:t>ahora RECURRENTE</w:t>
      </w:r>
      <w:r w:rsidR="009357F8" w:rsidRPr="00767002">
        <w:rPr>
          <w:rFonts w:ascii="Palatino Linotype" w:eastAsia="Palatino Linotype" w:hAnsi="Palatino Linotype" w:cs="Palatino Linotype"/>
        </w:rPr>
        <w:t xml:space="preserve"> interpuso recurso de revisión a t</w:t>
      </w:r>
      <w:r w:rsidR="002F65E6" w:rsidRPr="00767002">
        <w:rPr>
          <w:rFonts w:ascii="Palatino Linotype" w:eastAsia="Palatino Linotype" w:hAnsi="Palatino Linotype" w:cs="Palatino Linotype"/>
        </w:rPr>
        <w:t>r</w:t>
      </w:r>
      <w:r w:rsidR="006E7C0D" w:rsidRPr="00767002">
        <w:rPr>
          <w:rFonts w:ascii="Palatino Linotype" w:eastAsia="Palatino Linotype" w:hAnsi="Palatino Linotype" w:cs="Palatino Linotype"/>
        </w:rPr>
        <w:t>av</w:t>
      </w:r>
      <w:r w:rsidR="00DC22F1" w:rsidRPr="00767002">
        <w:rPr>
          <w:rFonts w:ascii="Palatino Linotype" w:eastAsia="Palatino Linotype" w:hAnsi="Palatino Linotype" w:cs="Palatino Linotype"/>
        </w:rPr>
        <w:t xml:space="preserve">és del SAIMEX, </w:t>
      </w:r>
      <w:r w:rsidRPr="00767002">
        <w:rPr>
          <w:rFonts w:ascii="Palatino Linotype" w:eastAsia="Palatino Linotype" w:hAnsi="Palatino Linotype" w:cs="Palatino Linotype"/>
        </w:rPr>
        <w:t>en fecha dieciséis</w:t>
      </w:r>
      <w:r w:rsidR="00410D03" w:rsidRPr="00767002">
        <w:rPr>
          <w:rFonts w:ascii="Palatino Linotype" w:eastAsia="Palatino Linotype" w:hAnsi="Palatino Linotype" w:cs="Palatino Linotype"/>
        </w:rPr>
        <w:t xml:space="preserve"> de mayo</w:t>
      </w:r>
      <w:r w:rsidR="009357F8" w:rsidRPr="00767002">
        <w:rPr>
          <w:rFonts w:ascii="Palatino Linotype" w:eastAsia="Palatino Linotype" w:hAnsi="Palatino Linotype" w:cs="Palatino Linotype"/>
        </w:rPr>
        <w:t xml:space="preserve"> de dos mil veintidós, a través del cual expresó lo siguiente:</w:t>
      </w:r>
    </w:p>
    <w:p w14:paraId="4CDF6001" w14:textId="77777777" w:rsidR="006E7C0D" w:rsidRPr="00767002" w:rsidRDefault="006E7C0D">
      <w:pPr>
        <w:spacing w:line="360" w:lineRule="auto"/>
        <w:ind w:right="49"/>
        <w:jc w:val="both"/>
        <w:rPr>
          <w:rFonts w:ascii="Palatino Linotype" w:eastAsia="Palatino Linotype" w:hAnsi="Palatino Linotype" w:cs="Palatino Linotype"/>
        </w:rPr>
      </w:pPr>
    </w:p>
    <w:p w14:paraId="3072EDB1" w14:textId="77777777" w:rsidR="0019016C" w:rsidRPr="00767002" w:rsidRDefault="009357F8">
      <w:pPr>
        <w:spacing w:line="360" w:lineRule="auto"/>
        <w:rPr>
          <w:rFonts w:ascii="Palatino Linotype" w:eastAsia="Palatino Linotype" w:hAnsi="Palatino Linotype" w:cs="Palatino Linotype"/>
          <w:b/>
        </w:rPr>
      </w:pPr>
      <w:r w:rsidRPr="00767002">
        <w:rPr>
          <w:rFonts w:ascii="Palatino Linotype" w:eastAsia="Palatino Linotype" w:hAnsi="Palatino Linotype" w:cs="Palatino Linotype"/>
          <w:b/>
        </w:rPr>
        <w:t>a) Acto impugnado.</w:t>
      </w:r>
    </w:p>
    <w:p w14:paraId="44156549" w14:textId="77777777" w:rsidR="0019016C" w:rsidRPr="00767002" w:rsidRDefault="009357F8">
      <w:pPr>
        <w:spacing w:after="240"/>
        <w:ind w:left="851" w:right="900"/>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i/>
          <w:sz w:val="22"/>
          <w:szCs w:val="22"/>
        </w:rPr>
        <w:t>“</w:t>
      </w:r>
      <w:r w:rsidR="00434E00" w:rsidRPr="00767002">
        <w:rPr>
          <w:rFonts w:ascii="Palatino Linotype" w:eastAsia="Palatino Linotype" w:hAnsi="Palatino Linotype" w:cs="Palatino Linotype"/>
          <w:i/>
          <w:sz w:val="22"/>
          <w:szCs w:val="22"/>
        </w:rPr>
        <w:t xml:space="preserve">Gestioné al Ayuntamiento de Aculco la respuesta a las siguientes cuestiones: - Solicitud de una copia de contrato y de la licitación del servicio de recolección y procesamiento de basura la cual está concesionada a particulares y si fue licitación abierta o directa. - ¿Cuál es el proceso de adjudicación de la compra del </w:t>
      </w:r>
      <w:proofErr w:type="spellStart"/>
      <w:r w:rsidR="00434E00" w:rsidRPr="00767002">
        <w:rPr>
          <w:rFonts w:ascii="Palatino Linotype" w:eastAsia="Palatino Linotype" w:hAnsi="Palatino Linotype" w:cs="Palatino Linotype"/>
          <w:i/>
          <w:sz w:val="22"/>
          <w:szCs w:val="22"/>
        </w:rPr>
        <w:t>pet</w:t>
      </w:r>
      <w:proofErr w:type="spellEnd"/>
      <w:r w:rsidR="00434E00" w:rsidRPr="00767002">
        <w:rPr>
          <w:rFonts w:ascii="Palatino Linotype" w:eastAsia="Palatino Linotype" w:hAnsi="Palatino Linotype" w:cs="Palatino Linotype"/>
          <w:i/>
          <w:sz w:val="22"/>
          <w:szCs w:val="22"/>
        </w:rPr>
        <w:t xml:space="preserve"> y otros residuos que recolecta el h. ayuntamiento? Solicito copia del último contrato.</w:t>
      </w:r>
      <w:r w:rsidR="006E7C0D" w:rsidRPr="00767002">
        <w:rPr>
          <w:rFonts w:ascii="Palatino Linotype" w:eastAsia="Palatino Linotype" w:hAnsi="Palatino Linotype" w:cs="Palatino Linotype"/>
          <w:i/>
          <w:sz w:val="22"/>
          <w:szCs w:val="22"/>
        </w:rPr>
        <w:t>”</w:t>
      </w:r>
      <w:r w:rsidRPr="00767002">
        <w:rPr>
          <w:rFonts w:ascii="Palatino Linotype" w:eastAsia="Palatino Linotype" w:hAnsi="Palatino Linotype" w:cs="Palatino Linotype"/>
          <w:i/>
          <w:sz w:val="22"/>
          <w:szCs w:val="22"/>
        </w:rPr>
        <w:t>(Sic)</w:t>
      </w:r>
    </w:p>
    <w:p w14:paraId="03DB6E06" w14:textId="77777777" w:rsidR="0019016C" w:rsidRPr="00767002" w:rsidRDefault="009357F8">
      <w:pPr>
        <w:spacing w:line="360" w:lineRule="auto"/>
        <w:jc w:val="both"/>
        <w:rPr>
          <w:rFonts w:ascii="Palatino Linotype" w:eastAsia="Palatino Linotype" w:hAnsi="Palatino Linotype" w:cs="Palatino Linotype"/>
          <w:b/>
        </w:rPr>
      </w:pPr>
      <w:r w:rsidRPr="00767002">
        <w:rPr>
          <w:rFonts w:ascii="Palatino Linotype" w:eastAsia="Palatino Linotype" w:hAnsi="Palatino Linotype" w:cs="Palatino Linotype"/>
          <w:b/>
        </w:rPr>
        <w:lastRenderedPageBreak/>
        <w:t>b) Motivos de inconformidad.</w:t>
      </w:r>
    </w:p>
    <w:p w14:paraId="1418A11E" w14:textId="77777777" w:rsidR="0019016C" w:rsidRPr="00767002" w:rsidRDefault="009357F8">
      <w:pPr>
        <w:spacing w:after="240"/>
        <w:ind w:left="851" w:right="900"/>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i/>
          <w:sz w:val="22"/>
          <w:szCs w:val="22"/>
        </w:rPr>
        <w:t>“</w:t>
      </w:r>
      <w:r w:rsidR="00434E00" w:rsidRPr="00767002">
        <w:rPr>
          <w:rFonts w:ascii="Palatino Linotype" w:eastAsia="Palatino Linotype" w:hAnsi="Palatino Linotype" w:cs="Palatino Linotype"/>
          <w:i/>
          <w:sz w:val="22"/>
          <w:szCs w:val="22"/>
        </w:rPr>
        <w:t xml:space="preserve">Saludos cordiales al remitente. La solicitud de transparencia con número de folio 00072/ACULCO/IP/2022 emitida el 29 de marzo de 2022 contenía distintas preguntas, dentro de las cuales se requería: - Solicitud de una copia de contrato y de la licitación del servicio de recolección y procesamiento de basura la cual está concesionada a particulares y si fue licitación abierta o directa. - ¿Cuál es el proceso de adjudicación de la compra del </w:t>
      </w:r>
      <w:proofErr w:type="spellStart"/>
      <w:r w:rsidR="00434E00" w:rsidRPr="00767002">
        <w:rPr>
          <w:rFonts w:ascii="Palatino Linotype" w:eastAsia="Palatino Linotype" w:hAnsi="Palatino Linotype" w:cs="Palatino Linotype"/>
          <w:i/>
          <w:sz w:val="22"/>
          <w:szCs w:val="22"/>
        </w:rPr>
        <w:t>pet</w:t>
      </w:r>
      <w:proofErr w:type="spellEnd"/>
      <w:r w:rsidR="00434E00" w:rsidRPr="00767002">
        <w:rPr>
          <w:rFonts w:ascii="Palatino Linotype" w:eastAsia="Palatino Linotype" w:hAnsi="Palatino Linotype" w:cs="Palatino Linotype"/>
          <w:i/>
          <w:sz w:val="22"/>
          <w:szCs w:val="22"/>
        </w:rPr>
        <w:t xml:space="preserve"> y otros residuos que recolecta el h. ayuntamiento? Solicito copia del último contrato. La contestación respectiva fue la sencilla negación de existencia de un contrato referente a la recolección de basura y a un proceso de adjudicación de residuos, empero la LEY DE TRANSPARENCIA Y ACCESO A LA INFORMACIÓN PÚBLICA DEL ESTADO DE MÉXICO Y MUNICIPIOS en el artículo 19 establece que de ser competencia del sujeto obligado poseer la información que solicité pero no existir tal, se me debió facilitar por parte del Comité de transparencia un acuerdo de inexistencia fundamentando el por qué no existe, por lo que la respuesta fue deficiente. Al mismo tiempo el artículo 20 alude que de no existir la información se me debió al menos demostrar que esta no es correspondiente a las facultades del sujeto obligado. Debido a lo anterior solicito se me sustenten los motivos por los cuales no existe el contrato y proceso que ya mencioné.</w:t>
      </w:r>
      <w:r w:rsidRPr="00767002">
        <w:rPr>
          <w:rFonts w:ascii="Palatino Linotype" w:eastAsia="Palatino Linotype" w:hAnsi="Palatino Linotype" w:cs="Palatino Linotype"/>
          <w:i/>
          <w:sz w:val="22"/>
          <w:szCs w:val="22"/>
        </w:rPr>
        <w:t>” (Sic)</w:t>
      </w:r>
    </w:p>
    <w:p w14:paraId="0FE9B393" w14:textId="77777777" w:rsidR="0019016C" w:rsidRPr="00767002" w:rsidRDefault="00434E00">
      <w:pPr>
        <w:spacing w:before="240" w:line="360" w:lineRule="auto"/>
        <w:jc w:val="both"/>
        <w:rPr>
          <w:rFonts w:ascii="Palatino Linotype" w:eastAsia="Palatino Linotype" w:hAnsi="Palatino Linotype" w:cs="Palatino Linotype"/>
          <w:b/>
        </w:rPr>
      </w:pPr>
      <w:r w:rsidRPr="00767002">
        <w:rPr>
          <w:rFonts w:ascii="Palatino Linotype" w:eastAsia="Palatino Linotype" w:hAnsi="Palatino Linotype" w:cs="Palatino Linotype"/>
          <w:b/>
        </w:rPr>
        <w:t>4</w:t>
      </w:r>
      <w:r w:rsidR="009357F8" w:rsidRPr="00767002">
        <w:rPr>
          <w:rFonts w:ascii="Palatino Linotype" w:eastAsia="Palatino Linotype" w:hAnsi="Palatino Linotype" w:cs="Palatino Linotype"/>
          <w:b/>
        </w:rPr>
        <w:t xml:space="preserve">. Turno. </w:t>
      </w:r>
      <w:r w:rsidR="009357F8" w:rsidRPr="0076700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767002">
        <w:rPr>
          <w:rFonts w:ascii="Palatino Linotype" w:eastAsia="Palatino Linotype" w:hAnsi="Palatino Linotype" w:cs="Palatino Linotype"/>
          <w:b/>
        </w:rPr>
        <w:t>07939</w:t>
      </w:r>
      <w:r w:rsidR="009357F8" w:rsidRPr="00767002">
        <w:rPr>
          <w:rFonts w:ascii="Palatino Linotype" w:eastAsia="Palatino Linotype" w:hAnsi="Palatino Linotype" w:cs="Palatino Linotype"/>
          <w:b/>
        </w:rPr>
        <w:t xml:space="preserve">/INFOEM/IP/RR/2022, </w:t>
      </w:r>
      <w:r w:rsidR="009357F8" w:rsidRPr="00767002">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009357F8" w:rsidRPr="00767002">
        <w:rPr>
          <w:rFonts w:ascii="Palatino Linotype" w:eastAsia="Palatino Linotype" w:hAnsi="Palatino Linotype" w:cs="Palatino Linotype"/>
          <w:b/>
        </w:rPr>
        <w:t>Guadalupe Ramírez Peña</w:t>
      </w:r>
      <w:r w:rsidR="009357F8" w:rsidRPr="00767002">
        <w:rPr>
          <w:rFonts w:ascii="Palatino Linotype" w:eastAsia="Palatino Linotype" w:hAnsi="Palatino Linotype" w:cs="Palatino Linotype"/>
        </w:rPr>
        <w:t>, para su análisis, estudio, elaboración del proyecto y presentación ante el Pleno de este Instituto.</w:t>
      </w:r>
    </w:p>
    <w:p w14:paraId="139AC04F" w14:textId="77777777" w:rsidR="0019016C" w:rsidRPr="00767002" w:rsidRDefault="0019016C">
      <w:pPr>
        <w:spacing w:line="360" w:lineRule="auto"/>
        <w:jc w:val="both"/>
        <w:rPr>
          <w:rFonts w:ascii="Palatino Linotype" w:eastAsia="Palatino Linotype" w:hAnsi="Palatino Linotype" w:cs="Palatino Linotype"/>
        </w:rPr>
      </w:pPr>
    </w:p>
    <w:p w14:paraId="32D04921" w14:textId="77777777" w:rsidR="0019016C" w:rsidRPr="00767002" w:rsidRDefault="00434E00">
      <w:pPr>
        <w:spacing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b/>
        </w:rPr>
        <w:t xml:space="preserve">5. </w:t>
      </w:r>
      <w:r w:rsidR="009357F8" w:rsidRPr="00767002">
        <w:rPr>
          <w:rFonts w:ascii="Palatino Linotype" w:eastAsia="Palatino Linotype" w:hAnsi="Palatino Linotype" w:cs="Palatino Linotype"/>
          <w:b/>
        </w:rPr>
        <w:t xml:space="preserve">Admisión del recurso de revisión: </w:t>
      </w:r>
      <w:r w:rsidRPr="00767002">
        <w:rPr>
          <w:rFonts w:ascii="Palatino Linotype" w:eastAsia="Palatino Linotype" w:hAnsi="Palatino Linotype" w:cs="Palatino Linotype"/>
        </w:rPr>
        <w:t>En fecha diecinueve</w:t>
      </w:r>
      <w:r w:rsidR="00410D03" w:rsidRPr="00767002">
        <w:rPr>
          <w:rFonts w:ascii="Palatino Linotype" w:eastAsia="Palatino Linotype" w:hAnsi="Palatino Linotype" w:cs="Palatino Linotype"/>
        </w:rPr>
        <w:t xml:space="preserve"> de mayo</w:t>
      </w:r>
      <w:r w:rsidR="009357F8" w:rsidRPr="00767002">
        <w:rPr>
          <w:rFonts w:ascii="Palatino Linotype" w:eastAsia="Palatino Linotype" w:hAnsi="Palatino Linotype" w:cs="Palatino Linotype"/>
        </w:rPr>
        <w:t xml:space="preserve"> de dos mil veintidós, la Comisionada ponente, admitió a trámite el recurso de revisión que ahora se resuelve, dando un plazo máximo de siete días hábiles para que las partes </w:t>
      </w:r>
      <w:r w:rsidR="009357F8" w:rsidRPr="00767002">
        <w:rPr>
          <w:rFonts w:ascii="Palatino Linotype" w:eastAsia="Palatino Linotype" w:hAnsi="Palatino Linotype" w:cs="Palatino Linotype"/>
        </w:rPr>
        <w:lastRenderedPageBreak/>
        <w:t xml:space="preserve">manifestaran lo que a su derecho resultara conveniente, ofrecieran pruebas, formularan alegatos y el </w:t>
      </w:r>
      <w:r w:rsidR="009357F8" w:rsidRPr="00767002">
        <w:rPr>
          <w:rFonts w:ascii="Palatino Linotype" w:eastAsia="Palatino Linotype" w:hAnsi="Palatino Linotype" w:cs="Palatino Linotype"/>
          <w:b/>
        </w:rPr>
        <w:t>SUJETO OBLIGADO</w:t>
      </w:r>
      <w:r w:rsidR="009357F8" w:rsidRPr="00767002">
        <w:rPr>
          <w:rFonts w:ascii="Palatino Linotype" w:eastAsia="Palatino Linotype" w:hAnsi="Palatino Linotype" w:cs="Palatino Linotype"/>
        </w:rPr>
        <w:t xml:space="preserve"> presentara su informe justificado. </w:t>
      </w:r>
    </w:p>
    <w:p w14:paraId="7B9233D4" w14:textId="77777777" w:rsidR="00410D03" w:rsidRPr="00767002" w:rsidRDefault="00434E00" w:rsidP="00296D3C">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sz w:val="24"/>
          <w:szCs w:val="24"/>
          <w:lang w:eastAsia="es-ES"/>
        </w:rPr>
      </w:pPr>
      <w:bookmarkStart w:id="0" w:name="_heading=h.gjdgxs" w:colFirst="0" w:colLast="0"/>
      <w:bookmarkEnd w:id="0"/>
      <w:r w:rsidRPr="00767002">
        <w:rPr>
          <w:rFonts w:ascii="Palatino Linotype" w:eastAsia="Palatino Linotype" w:hAnsi="Palatino Linotype" w:cs="Palatino Linotype"/>
          <w:b/>
          <w:sz w:val="24"/>
          <w:szCs w:val="24"/>
        </w:rPr>
        <w:t>6</w:t>
      </w:r>
      <w:r w:rsidR="009357F8" w:rsidRPr="00767002">
        <w:rPr>
          <w:rFonts w:ascii="Palatino Linotype" w:eastAsia="Palatino Linotype" w:hAnsi="Palatino Linotype" w:cs="Palatino Linotype"/>
          <w:b/>
          <w:sz w:val="24"/>
          <w:szCs w:val="24"/>
        </w:rPr>
        <w:t>. Manifestaciones</w:t>
      </w:r>
      <w:r w:rsidR="009357F8" w:rsidRPr="00767002">
        <w:rPr>
          <w:rFonts w:ascii="Palatino Linotype" w:eastAsia="Palatino Linotype" w:hAnsi="Palatino Linotype" w:cs="Palatino Linotype"/>
          <w:sz w:val="24"/>
          <w:szCs w:val="24"/>
        </w:rPr>
        <w:t xml:space="preserve">: </w:t>
      </w:r>
      <w:r w:rsidR="002F65E6" w:rsidRPr="00767002">
        <w:rPr>
          <w:rFonts w:ascii="Palatino Linotype" w:hAnsi="Palatino Linotype" w:cs="Arial"/>
          <w:sz w:val="24"/>
          <w:szCs w:val="24"/>
          <w:lang w:eastAsia="es-ES"/>
        </w:rPr>
        <w:t xml:space="preserve">De las constancias que integran el expediente en que se actúa se advierte que </w:t>
      </w:r>
      <w:r w:rsidR="009C5719" w:rsidRPr="00767002">
        <w:rPr>
          <w:rFonts w:ascii="Palatino Linotype" w:hAnsi="Palatino Linotype" w:cs="Arial"/>
          <w:sz w:val="24"/>
          <w:szCs w:val="24"/>
          <w:lang w:eastAsia="es-ES"/>
        </w:rPr>
        <w:t xml:space="preserve">el </w:t>
      </w:r>
      <w:r w:rsidR="009C5719" w:rsidRPr="00767002">
        <w:rPr>
          <w:rFonts w:ascii="Palatino Linotype" w:hAnsi="Palatino Linotype" w:cs="Arial"/>
          <w:b/>
          <w:sz w:val="24"/>
          <w:szCs w:val="24"/>
          <w:lang w:eastAsia="es-ES"/>
        </w:rPr>
        <w:t>RECURRENT</w:t>
      </w:r>
      <w:r w:rsidR="009C5719" w:rsidRPr="00767002">
        <w:rPr>
          <w:rFonts w:ascii="Palatino Linotype" w:hAnsi="Palatino Linotype" w:cs="Arial"/>
          <w:sz w:val="24"/>
          <w:szCs w:val="24"/>
          <w:lang w:eastAsia="es-ES"/>
        </w:rPr>
        <w:t>E</w:t>
      </w:r>
      <w:r w:rsidR="00410D03" w:rsidRPr="00767002">
        <w:rPr>
          <w:rFonts w:ascii="Palatino Linotype" w:hAnsi="Palatino Linotype" w:cs="Arial"/>
          <w:sz w:val="24"/>
          <w:szCs w:val="24"/>
          <w:lang w:eastAsia="es-ES"/>
        </w:rPr>
        <w:t xml:space="preserve">, </w:t>
      </w:r>
      <w:r w:rsidR="00296D3C" w:rsidRPr="00767002">
        <w:rPr>
          <w:rFonts w:ascii="Palatino Linotype" w:hAnsi="Palatino Linotype" w:cs="Arial"/>
          <w:sz w:val="24"/>
          <w:szCs w:val="24"/>
          <w:lang w:eastAsia="es-ES"/>
        </w:rPr>
        <w:t>fue omiso en presentar sus alegatos o manifestación alguna.</w:t>
      </w:r>
    </w:p>
    <w:p w14:paraId="32DB38BD" w14:textId="77777777" w:rsidR="00296D3C" w:rsidRPr="00767002" w:rsidRDefault="00296D3C" w:rsidP="00296D3C">
      <w:p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 xml:space="preserve">Por su parte el </w:t>
      </w:r>
      <w:r w:rsidRPr="00767002">
        <w:rPr>
          <w:rFonts w:ascii="Palatino Linotype" w:eastAsia="Palatino Linotype" w:hAnsi="Palatino Linotype" w:cs="Palatino Linotype"/>
          <w:b/>
        </w:rPr>
        <w:t>SUJETO OBLIGADO</w:t>
      </w:r>
      <w:r w:rsidR="00434E00" w:rsidRPr="00767002">
        <w:rPr>
          <w:rFonts w:ascii="Palatino Linotype" w:eastAsia="Palatino Linotype" w:hAnsi="Palatino Linotype" w:cs="Palatino Linotype"/>
        </w:rPr>
        <w:t xml:space="preserve"> en fecha treinta</w:t>
      </w:r>
      <w:r w:rsidRPr="00767002">
        <w:rPr>
          <w:rFonts w:ascii="Palatino Linotype" w:eastAsia="Palatino Linotype" w:hAnsi="Palatino Linotype" w:cs="Palatino Linotype"/>
        </w:rPr>
        <w:t xml:space="preserve"> de mayo del añ</w:t>
      </w:r>
      <w:r w:rsidR="00434E00" w:rsidRPr="00767002">
        <w:rPr>
          <w:rFonts w:ascii="Palatino Linotype" w:eastAsia="Palatino Linotype" w:hAnsi="Palatino Linotype" w:cs="Palatino Linotype"/>
        </w:rPr>
        <w:t>o dos mil veintidós, remitió el archivo electrónico siguiente</w:t>
      </w:r>
      <w:r w:rsidRPr="00767002">
        <w:rPr>
          <w:rFonts w:ascii="Palatino Linotype" w:eastAsia="Palatino Linotype" w:hAnsi="Palatino Linotype" w:cs="Palatino Linotype"/>
        </w:rPr>
        <w:t>:</w:t>
      </w:r>
    </w:p>
    <w:p w14:paraId="1F1C73B8" w14:textId="77777777" w:rsidR="00296D3C" w:rsidRPr="00767002" w:rsidRDefault="00296D3C" w:rsidP="00296D3C">
      <w:pPr>
        <w:spacing w:line="360" w:lineRule="auto"/>
        <w:jc w:val="both"/>
        <w:rPr>
          <w:rFonts w:ascii="Palatino Linotype" w:eastAsia="Palatino Linotype" w:hAnsi="Palatino Linotype" w:cs="Palatino Linotype"/>
        </w:rPr>
      </w:pPr>
    </w:p>
    <w:p w14:paraId="21901125" w14:textId="77777777" w:rsidR="0028361F" w:rsidRPr="00767002" w:rsidRDefault="00296D3C" w:rsidP="00296D3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w:t>
      </w:r>
      <w:hyperlink r:id="rId12" w:history="1">
        <w:r w:rsidR="00434E00" w:rsidRPr="00767002">
          <w:rPr>
            <w:rFonts w:ascii="Palatino Linotype" w:eastAsia="Palatino Linotype" w:hAnsi="Palatino Linotype" w:cs="Palatino Linotype"/>
          </w:rPr>
          <w:t>INFORME JUSTIFICADO RR 07939.pdf</w:t>
        </w:r>
      </w:hyperlink>
      <w:r w:rsidRPr="00767002">
        <w:rPr>
          <w:rFonts w:ascii="Palatino Linotype" w:eastAsia="Palatino Linotype" w:hAnsi="Palatino Linotype" w:cs="Palatino Linotype"/>
        </w:rPr>
        <w:t xml:space="preserve">”, </w:t>
      </w:r>
      <w:r w:rsidR="0028361F" w:rsidRPr="00767002">
        <w:rPr>
          <w:rFonts w:ascii="Palatino Linotype" w:eastAsia="Palatino Linotype" w:hAnsi="Palatino Linotype" w:cs="Palatino Linotype"/>
        </w:rPr>
        <w:t xml:space="preserve">el cual contiene el informe justificado del </w:t>
      </w:r>
      <w:r w:rsidR="0028361F" w:rsidRPr="00767002">
        <w:rPr>
          <w:rFonts w:ascii="Palatino Linotype" w:eastAsia="Palatino Linotype" w:hAnsi="Palatino Linotype" w:cs="Palatino Linotype"/>
          <w:b/>
        </w:rPr>
        <w:t>SUJETO OBLIGADO</w:t>
      </w:r>
      <w:r w:rsidR="00434E00" w:rsidRPr="00767002">
        <w:rPr>
          <w:rFonts w:ascii="Palatino Linotype" w:eastAsia="Palatino Linotype" w:hAnsi="Palatino Linotype" w:cs="Palatino Linotype"/>
        </w:rPr>
        <w:t xml:space="preserve">, a través del cual en lo medular ratificó la respuesta primigenia. </w:t>
      </w:r>
    </w:p>
    <w:p w14:paraId="2EEE6DDE" w14:textId="77777777" w:rsidR="00434E00" w:rsidRPr="00767002" w:rsidRDefault="00434E00" w:rsidP="00296D3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0BF9A4AF" w14:textId="77777777" w:rsidR="00296D3C" w:rsidRPr="00767002" w:rsidRDefault="00434E00" w:rsidP="00296D3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El cual</w:t>
      </w:r>
      <w:r w:rsidR="00296D3C" w:rsidRPr="00767002">
        <w:rPr>
          <w:rFonts w:ascii="Palatino Linotype" w:eastAsia="Palatino Linotype" w:hAnsi="Palatino Linotype" w:cs="Palatino Linotype"/>
        </w:rPr>
        <w:t xml:space="preserve">, se determinó poner a la vista del </w:t>
      </w:r>
      <w:r w:rsidR="00296D3C" w:rsidRPr="00767002">
        <w:rPr>
          <w:rFonts w:ascii="Palatino Linotype" w:eastAsia="Palatino Linotype" w:hAnsi="Palatino Linotype" w:cs="Palatino Linotype"/>
          <w:b/>
        </w:rPr>
        <w:t>RECURRENTE</w:t>
      </w:r>
      <w:r w:rsidRPr="00767002">
        <w:rPr>
          <w:rFonts w:ascii="Palatino Linotype" w:eastAsia="Palatino Linotype" w:hAnsi="Palatino Linotype" w:cs="Palatino Linotype"/>
        </w:rPr>
        <w:t xml:space="preserve"> en fecha veintiuno</w:t>
      </w:r>
      <w:r w:rsidR="00B1129E" w:rsidRPr="00767002">
        <w:rPr>
          <w:rFonts w:ascii="Palatino Linotype" w:eastAsia="Palatino Linotype" w:hAnsi="Palatino Linotype" w:cs="Palatino Linotype"/>
        </w:rPr>
        <w:t xml:space="preserve"> de septiembre</w:t>
      </w:r>
      <w:r w:rsidR="00296D3C" w:rsidRPr="00767002">
        <w:rPr>
          <w:rFonts w:ascii="Palatino Linotype" w:eastAsia="Palatino Linotype" w:hAnsi="Palatino Linotype" w:cs="Palatino Linotype"/>
        </w:rPr>
        <w:t xml:space="preserve"> del año en curso, en términos de la fracción III del artículo 185 de la Ley de Transparencia y Acceso a la Información Pública del Estado de México y Municipios; para que en el término de tres días manifestara lo que a su derecho convenga; sin que el </w:t>
      </w:r>
      <w:r w:rsidR="00296D3C" w:rsidRPr="00767002">
        <w:rPr>
          <w:rFonts w:ascii="Palatino Linotype" w:eastAsia="Palatino Linotype" w:hAnsi="Palatino Linotype" w:cs="Palatino Linotype"/>
          <w:b/>
        </w:rPr>
        <w:t>RECURRENTE</w:t>
      </w:r>
      <w:r w:rsidR="00296D3C" w:rsidRPr="00767002">
        <w:rPr>
          <w:rFonts w:ascii="Palatino Linotype" w:eastAsia="Palatino Linotype" w:hAnsi="Palatino Linotype" w:cs="Palatino Linotype"/>
        </w:rPr>
        <w:t xml:space="preserve"> hiciera manifestación alguna</w:t>
      </w:r>
    </w:p>
    <w:p w14:paraId="032F888C" w14:textId="77777777" w:rsidR="00296D3C" w:rsidRPr="00767002" w:rsidRDefault="00296D3C" w:rsidP="002F65E6">
      <w:pPr>
        <w:widowControl w:val="0"/>
        <w:spacing w:after="240" w:line="360" w:lineRule="auto"/>
        <w:jc w:val="both"/>
        <w:rPr>
          <w:rFonts w:ascii="Palatino Linotype" w:eastAsia="Palatino Linotype" w:hAnsi="Palatino Linotype" w:cs="Palatino Linotype"/>
          <w:b/>
        </w:rPr>
      </w:pPr>
    </w:p>
    <w:p w14:paraId="51961476" w14:textId="77777777" w:rsidR="002F65E6" w:rsidRPr="00767002" w:rsidRDefault="00434E00" w:rsidP="002F65E6">
      <w:pPr>
        <w:widowControl w:val="0"/>
        <w:spacing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b/>
        </w:rPr>
        <w:t>7</w:t>
      </w:r>
      <w:r w:rsidR="002F65E6" w:rsidRPr="00767002">
        <w:rPr>
          <w:rFonts w:ascii="Palatino Linotype" w:eastAsia="Palatino Linotype" w:hAnsi="Palatino Linotype" w:cs="Palatino Linotype"/>
          <w:b/>
        </w:rPr>
        <w:t>.- Ampliación del plazo.</w:t>
      </w:r>
      <w:r w:rsidRPr="00767002">
        <w:rPr>
          <w:rFonts w:ascii="Palatino Linotype" w:eastAsia="Palatino Linotype" w:hAnsi="Palatino Linotype" w:cs="Palatino Linotype"/>
        </w:rPr>
        <w:t xml:space="preserve"> En fecha veintiuno</w:t>
      </w:r>
      <w:r w:rsidR="006E7C0D" w:rsidRPr="00767002">
        <w:rPr>
          <w:rFonts w:ascii="Palatino Linotype" w:eastAsia="Palatino Linotype" w:hAnsi="Palatino Linotype" w:cs="Palatino Linotype"/>
        </w:rPr>
        <w:t xml:space="preserve"> d</w:t>
      </w:r>
      <w:r w:rsidR="00410D03" w:rsidRPr="00767002">
        <w:rPr>
          <w:rFonts w:ascii="Palatino Linotype" w:eastAsia="Palatino Linotype" w:hAnsi="Palatino Linotype" w:cs="Palatino Linotype"/>
        </w:rPr>
        <w:t>e septiembre</w:t>
      </w:r>
      <w:r w:rsidR="002F65E6" w:rsidRPr="00767002">
        <w:rPr>
          <w:rFonts w:ascii="Palatino Linotype" w:eastAsia="Palatino Linotype" w:hAnsi="Palatino Linotype" w:cs="Palatino Linotype"/>
        </w:rPr>
        <w:t xml:space="preserve"> del año dos mil veintidós, con fundamento en el artículo 181, párrafo tercero de la Ley de Transparencia y Acceso a la Información Pública del Estado de México y Municipios, se acordó la ampliación del plazo para su resolución.</w:t>
      </w:r>
    </w:p>
    <w:p w14:paraId="059BD627" w14:textId="77777777" w:rsidR="002F65E6" w:rsidRPr="00767002" w:rsidRDefault="002F65E6" w:rsidP="002F65E6">
      <w:p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6735422" w14:textId="77777777" w:rsidR="002F65E6" w:rsidRPr="00767002" w:rsidRDefault="002F65E6" w:rsidP="002F65E6">
      <w:pPr>
        <w:spacing w:line="360" w:lineRule="auto"/>
        <w:jc w:val="both"/>
        <w:rPr>
          <w:rFonts w:ascii="Palatino Linotype" w:eastAsia="Palatino Linotype" w:hAnsi="Palatino Linotype" w:cs="Palatino Linotype"/>
        </w:rPr>
      </w:pPr>
    </w:p>
    <w:p w14:paraId="516F7E82" w14:textId="77777777" w:rsidR="002F65E6" w:rsidRPr="00767002" w:rsidRDefault="002F65E6" w:rsidP="002F65E6">
      <w:p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D55191E" w14:textId="77777777" w:rsidR="002F65E6" w:rsidRPr="00767002" w:rsidRDefault="002F65E6" w:rsidP="002F65E6">
      <w:pPr>
        <w:spacing w:line="360" w:lineRule="auto"/>
        <w:jc w:val="both"/>
        <w:rPr>
          <w:rFonts w:ascii="Palatino Linotype" w:eastAsia="Palatino Linotype" w:hAnsi="Palatino Linotype" w:cs="Palatino Linotype"/>
        </w:rPr>
      </w:pPr>
    </w:p>
    <w:p w14:paraId="04B17037" w14:textId="77777777" w:rsidR="002F65E6" w:rsidRPr="00767002" w:rsidRDefault="002F65E6" w:rsidP="002F65E6">
      <w:p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62A9911" w14:textId="77777777" w:rsidR="002F65E6" w:rsidRPr="00767002" w:rsidRDefault="002F65E6" w:rsidP="002F65E6">
      <w:pPr>
        <w:spacing w:line="360" w:lineRule="auto"/>
        <w:jc w:val="both"/>
        <w:rPr>
          <w:rFonts w:ascii="Palatino Linotype" w:eastAsia="Palatino Linotype" w:hAnsi="Palatino Linotype" w:cs="Palatino Linotype"/>
        </w:rPr>
      </w:pPr>
    </w:p>
    <w:p w14:paraId="4B3EE5A9" w14:textId="77777777" w:rsidR="002F65E6" w:rsidRPr="00767002" w:rsidRDefault="002F65E6" w:rsidP="002F65E6">
      <w:p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6FD5EFC" w14:textId="77777777" w:rsidR="002F65E6" w:rsidRPr="00767002" w:rsidRDefault="002F65E6" w:rsidP="002F65E6">
      <w:pPr>
        <w:spacing w:line="360" w:lineRule="auto"/>
        <w:jc w:val="both"/>
        <w:rPr>
          <w:rFonts w:ascii="Palatino Linotype" w:eastAsia="Palatino Linotype" w:hAnsi="Palatino Linotype" w:cs="Palatino Linotype"/>
        </w:rPr>
      </w:pPr>
    </w:p>
    <w:p w14:paraId="0131B42E" w14:textId="77777777" w:rsidR="002F65E6" w:rsidRPr="00767002" w:rsidRDefault="002F65E6" w:rsidP="002F65E6">
      <w:pPr>
        <w:spacing w:line="360" w:lineRule="auto"/>
        <w:jc w:val="both"/>
        <w:rPr>
          <w:rFonts w:ascii="Palatino Linotype" w:eastAsia="Palatino Linotype" w:hAnsi="Palatino Linotype" w:cs="Palatino Linotype"/>
          <w:strike/>
        </w:rPr>
      </w:pPr>
      <w:r w:rsidRPr="0076700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AD9F8E3" w14:textId="77777777" w:rsidR="002F65E6" w:rsidRPr="00767002" w:rsidRDefault="002F65E6" w:rsidP="002F65E6">
      <w:pPr>
        <w:spacing w:line="360" w:lineRule="auto"/>
        <w:jc w:val="both"/>
        <w:rPr>
          <w:rFonts w:ascii="Palatino Linotype" w:eastAsia="Palatino Linotype" w:hAnsi="Palatino Linotype" w:cs="Palatino Linotype"/>
        </w:rPr>
      </w:pPr>
    </w:p>
    <w:p w14:paraId="472E14CD" w14:textId="77777777" w:rsidR="002F65E6" w:rsidRPr="00767002" w:rsidRDefault="002F65E6" w:rsidP="002F65E6">
      <w:pPr>
        <w:numPr>
          <w:ilvl w:val="0"/>
          <w:numId w:val="8"/>
        </w:num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DE0D6E9" w14:textId="77777777" w:rsidR="002F65E6" w:rsidRPr="00767002" w:rsidRDefault="002F65E6" w:rsidP="002F65E6">
      <w:pPr>
        <w:spacing w:line="360" w:lineRule="auto"/>
        <w:ind w:left="927"/>
        <w:jc w:val="both"/>
        <w:rPr>
          <w:rFonts w:ascii="Palatino Linotype" w:eastAsia="Palatino Linotype" w:hAnsi="Palatino Linotype" w:cs="Palatino Linotype"/>
        </w:rPr>
      </w:pPr>
    </w:p>
    <w:p w14:paraId="45A18BB3" w14:textId="77777777" w:rsidR="002F65E6" w:rsidRPr="00767002" w:rsidRDefault="002F65E6" w:rsidP="002F65E6">
      <w:pPr>
        <w:numPr>
          <w:ilvl w:val="0"/>
          <w:numId w:val="8"/>
        </w:num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Actividad Procesal del interesado. Acciones u omisiones del interesado.</w:t>
      </w:r>
    </w:p>
    <w:p w14:paraId="617930CF" w14:textId="77777777" w:rsidR="002F65E6" w:rsidRPr="00767002" w:rsidRDefault="002F65E6" w:rsidP="002F65E6">
      <w:pPr>
        <w:spacing w:line="360" w:lineRule="auto"/>
        <w:jc w:val="both"/>
        <w:rPr>
          <w:rFonts w:ascii="Palatino Linotype" w:eastAsia="Palatino Linotype" w:hAnsi="Palatino Linotype" w:cs="Palatino Linotype"/>
        </w:rPr>
      </w:pPr>
    </w:p>
    <w:p w14:paraId="01526CCA" w14:textId="77777777" w:rsidR="002F65E6" w:rsidRPr="00767002" w:rsidRDefault="002F65E6" w:rsidP="002F65E6">
      <w:pPr>
        <w:numPr>
          <w:ilvl w:val="0"/>
          <w:numId w:val="8"/>
        </w:num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Conducta de la Autoridad: Las Acciones u omisiones realizadas en el procedimiento. Así como si la autoridad actuó con la debida diligencia.</w:t>
      </w:r>
    </w:p>
    <w:p w14:paraId="522430F6" w14:textId="77777777" w:rsidR="002F65E6" w:rsidRPr="00767002" w:rsidRDefault="002F65E6" w:rsidP="002F65E6">
      <w:pPr>
        <w:spacing w:line="360" w:lineRule="auto"/>
        <w:ind w:left="708"/>
        <w:rPr>
          <w:rFonts w:ascii="Palatino Linotype" w:eastAsia="Palatino Linotype" w:hAnsi="Palatino Linotype" w:cs="Palatino Linotype"/>
        </w:rPr>
      </w:pPr>
    </w:p>
    <w:p w14:paraId="51773452" w14:textId="77777777" w:rsidR="002F65E6" w:rsidRPr="00767002" w:rsidRDefault="002F65E6" w:rsidP="002F65E6">
      <w:pPr>
        <w:spacing w:line="360" w:lineRule="auto"/>
        <w:ind w:left="567"/>
        <w:jc w:val="both"/>
        <w:rPr>
          <w:rFonts w:ascii="Palatino Linotype" w:eastAsia="Palatino Linotype" w:hAnsi="Palatino Linotype" w:cs="Palatino Linotype"/>
        </w:rPr>
      </w:pPr>
      <w:r w:rsidRPr="00767002">
        <w:rPr>
          <w:rFonts w:ascii="Palatino Linotype" w:eastAsia="Palatino Linotype" w:hAnsi="Palatino Linotype" w:cs="Palatino Linotype"/>
        </w:rPr>
        <w:t>d) La afectación generada en la situación jurídica de la persona involucrada en el proceso: Violación a sus derechos humanos.</w:t>
      </w:r>
    </w:p>
    <w:p w14:paraId="651F02C1" w14:textId="77777777" w:rsidR="002F65E6" w:rsidRPr="00767002" w:rsidRDefault="002F65E6" w:rsidP="002F65E6">
      <w:pPr>
        <w:spacing w:line="360" w:lineRule="auto"/>
        <w:jc w:val="both"/>
        <w:rPr>
          <w:rFonts w:ascii="Palatino Linotype" w:eastAsia="Palatino Linotype" w:hAnsi="Palatino Linotype" w:cs="Palatino Linotype"/>
        </w:rPr>
      </w:pPr>
    </w:p>
    <w:p w14:paraId="71B9A590" w14:textId="77777777" w:rsidR="002F65E6" w:rsidRPr="00767002" w:rsidRDefault="002F65E6" w:rsidP="002F65E6">
      <w:p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A118463" w14:textId="77777777" w:rsidR="002F65E6" w:rsidRPr="00767002" w:rsidRDefault="002F65E6" w:rsidP="002F65E6">
      <w:pPr>
        <w:spacing w:line="360" w:lineRule="auto"/>
        <w:jc w:val="both"/>
        <w:rPr>
          <w:rFonts w:ascii="Palatino Linotype" w:eastAsia="Palatino Linotype" w:hAnsi="Palatino Linotype" w:cs="Palatino Linotype"/>
        </w:rPr>
      </w:pPr>
    </w:p>
    <w:p w14:paraId="0D10CC91" w14:textId="77777777" w:rsidR="002F65E6" w:rsidRPr="00767002" w:rsidRDefault="002F65E6" w:rsidP="002F65E6">
      <w:pPr>
        <w:spacing w:line="360" w:lineRule="auto"/>
        <w:jc w:val="both"/>
        <w:rPr>
          <w:rFonts w:ascii="Palatino Linotype" w:eastAsia="Palatino Linotype" w:hAnsi="Palatino Linotype" w:cs="Palatino Linotype"/>
          <w:b/>
        </w:rPr>
      </w:pPr>
      <w:r w:rsidRPr="00767002">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76700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67002">
        <w:rPr>
          <w:rFonts w:ascii="Palatino Linotype" w:eastAsia="Palatino Linotype" w:hAnsi="Palatino Linotype" w:cs="Palatino Linotype"/>
        </w:rPr>
        <w:t>, visible en la Gaceta del Seminario Judicial de la Federación con el registro digital 205635.</w:t>
      </w:r>
    </w:p>
    <w:p w14:paraId="5884A13A" w14:textId="77777777" w:rsidR="002F65E6" w:rsidRPr="00767002" w:rsidRDefault="002F65E6" w:rsidP="002F65E6">
      <w:pPr>
        <w:spacing w:line="360" w:lineRule="auto"/>
        <w:jc w:val="both"/>
        <w:rPr>
          <w:rFonts w:ascii="Palatino Linotype" w:eastAsia="Palatino Linotype" w:hAnsi="Palatino Linotype" w:cs="Palatino Linotype"/>
        </w:rPr>
      </w:pPr>
    </w:p>
    <w:p w14:paraId="732A2401" w14:textId="77777777" w:rsidR="002F65E6" w:rsidRPr="00767002" w:rsidRDefault="002F65E6" w:rsidP="002F65E6">
      <w:p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B436D2" w14:textId="77777777" w:rsidR="002F65E6" w:rsidRPr="00767002" w:rsidRDefault="002F65E6" w:rsidP="002F65E6">
      <w:pPr>
        <w:spacing w:line="360" w:lineRule="auto"/>
        <w:jc w:val="both"/>
        <w:rPr>
          <w:rFonts w:ascii="Palatino Linotype" w:eastAsia="Palatino Linotype" w:hAnsi="Palatino Linotype" w:cs="Palatino Linotype"/>
        </w:rPr>
      </w:pPr>
    </w:p>
    <w:p w14:paraId="46A7E4E4" w14:textId="77777777" w:rsidR="002F65E6" w:rsidRPr="00767002" w:rsidRDefault="002F65E6" w:rsidP="002F65E6">
      <w:p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204C70F" w14:textId="77777777" w:rsidR="002F65E6" w:rsidRPr="00767002" w:rsidRDefault="002F65E6" w:rsidP="002F65E6">
      <w:pPr>
        <w:spacing w:line="360" w:lineRule="auto"/>
        <w:jc w:val="both"/>
        <w:rPr>
          <w:rFonts w:ascii="Palatino Linotype" w:eastAsia="Palatino Linotype" w:hAnsi="Palatino Linotype" w:cs="Palatino Linotype"/>
        </w:rPr>
      </w:pPr>
    </w:p>
    <w:p w14:paraId="7C55682E" w14:textId="77777777" w:rsidR="002F65E6" w:rsidRPr="00767002" w:rsidRDefault="002F65E6" w:rsidP="002F65E6">
      <w:p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lastRenderedPageBreak/>
        <w:t xml:space="preserve"> </w:t>
      </w:r>
      <w:r w:rsidRPr="00767002">
        <w:rPr>
          <w:rFonts w:ascii="Palatino Linotype" w:eastAsia="Palatino Linotype" w:hAnsi="Palatino Linotype" w:cs="Palatino Linotype"/>
          <w:i/>
        </w:rPr>
        <w:t>“PLAZO RAZONABLE PARA RESOLVER. DIMENSIÓN Y EFECTOS DE ESTE CONCEPTO CUANDO SE ADUCE EXCESIVA CARGA DE TRABAJO.”</w:t>
      </w:r>
      <w:r w:rsidRPr="00767002">
        <w:rPr>
          <w:rFonts w:ascii="Palatino Linotype" w:eastAsia="Palatino Linotype" w:hAnsi="Palatino Linotype" w:cs="Palatino Linotype"/>
        </w:rPr>
        <w:t xml:space="preserve"> consultable en el Seminario Judicial de la Federación y su gaceta, con el registro digital 2002351.</w:t>
      </w:r>
    </w:p>
    <w:p w14:paraId="738AB5D4" w14:textId="77777777" w:rsidR="002F65E6" w:rsidRPr="00767002" w:rsidRDefault="002F65E6" w:rsidP="002F65E6">
      <w:pPr>
        <w:spacing w:line="360" w:lineRule="auto"/>
        <w:jc w:val="both"/>
        <w:rPr>
          <w:rFonts w:ascii="Palatino Linotype" w:eastAsia="Palatino Linotype" w:hAnsi="Palatino Linotype" w:cs="Palatino Linotype"/>
          <w:b/>
        </w:rPr>
      </w:pPr>
    </w:p>
    <w:p w14:paraId="2B6E6F71" w14:textId="77777777" w:rsidR="002F65E6" w:rsidRPr="00767002" w:rsidRDefault="002F65E6" w:rsidP="002F65E6">
      <w:p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i/>
        </w:rPr>
        <w:t>“PLAZO RAZONABLE PARA RESOLVER. CONCEPTO Y ELEMENTOS QUE LO INTEGRAN A LA LUZ DEL DERECHO INTERNACIONAL DE LOS DERECHOS HUMANOS.”</w:t>
      </w:r>
      <w:r w:rsidRPr="00767002">
        <w:rPr>
          <w:rFonts w:ascii="Palatino Linotype" w:eastAsia="Palatino Linotype" w:hAnsi="Palatino Linotype" w:cs="Palatino Linotype"/>
        </w:rPr>
        <w:t>, visible en el Seminario Judicial de la Federación y su gaceta, con el registro digital 2002350.</w:t>
      </w:r>
    </w:p>
    <w:p w14:paraId="46B60B68" w14:textId="77777777" w:rsidR="002F65E6" w:rsidRPr="00767002" w:rsidRDefault="002F65E6" w:rsidP="002F65E6">
      <w:pPr>
        <w:spacing w:line="360" w:lineRule="auto"/>
        <w:jc w:val="both"/>
        <w:rPr>
          <w:rFonts w:ascii="Palatino Linotype" w:eastAsia="Palatino Linotype" w:hAnsi="Palatino Linotype" w:cs="Palatino Linotype"/>
        </w:rPr>
      </w:pPr>
    </w:p>
    <w:p w14:paraId="50E067F3" w14:textId="77777777" w:rsidR="002F65E6" w:rsidRPr="00767002" w:rsidRDefault="002F65E6" w:rsidP="002F65E6">
      <w:p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C00C6F1" w14:textId="77777777" w:rsidR="008F456F" w:rsidRPr="00767002" w:rsidRDefault="008F456F" w:rsidP="002F65E6">
      <w:pPr>
        <w:spacing w:after="240" w:line="360" w:lineRule="auto"/>
        <w:contextualSpacing/>
        <w:jc w:val="both"/>
        <w:rPr>
          <w:rFonts w:ascii="Palatino Linotype" w:eastAsia="Palatino Linotype" w:hAnsi="Palatino Linotype" w:cs="Palatino Linotype"/>
          <w:b/>
        </w:rPr>
      </w:pPr>
    </w:p>
    <w:p w14:paraId="54DCFA72" w14:textId="77777777" w:rsidR="0019016C" w:rsidRPr="00767002" w:rsidRDefault="00434E00" w:rsidP="002F65E6">
      <w:pPr>
        <w:spacing w:after="240" w:line="360" w:lineRule="auto"/>
        <w:contextualSpacing/>
        <w:jc w:val="both"/>
        <w:rPr>
          <w:rFonts w:ascii="Palatino Linotype" w:eastAsia="Palatino Linotype" w:hAnsi="Palatino Linotype" w:cs="Palatino Linotype"/>
        </w:rPr>
      </w:pPr>
      <w:r w:rsidRPr="00767002">
        <w:rPr>
          <w:rFonts w:ascii="Palatino Linotype" w:eastAsia="Palatino Linotype" w:hAnsi="Palatino Linotype" w:cs="Palatino Linotype"/>
          <w:b/>
        </w:rPr>
        <w:t>8</w:t>
      </w:r>
      <w:r w:rsidR="009357F8" w:rsidRPr="00767002">
        <w:rPr>
          <w:rFonts w:ascii="Palatino Linotype" w:eastAsia="Palatino Linotype" w:hAnsi="Palatino Linotype" w:cs="Palatino Linotype"/>
          <w:b/>
        </w:rPr>
        <w:t>.-</w:t>
      </w:r>
      <w:r w:rsidR="009357F8" w:rsidRPr="00767002">
        <w:rPr>
          <w:rFonts w:ascii="Palatino Linotype" w:eastAsia="Palatino Linotype" w:hAnsi="Palatino Linotype" w:cs="Palatino Linotype"/>
        </w:rPr>
        <w:t xml:space="preserve"> </w:t>
      </w:r>
      <w:r w:rsidR="009357F8" w:rsidRPr="00767002">
        <w:rPr>
          <w:rFonts w:ascii="Palatino Linotype" w:eastAsia="Palatino Linotype" w:hAnsi="Palatino Linotype" w:cs="Palatino Linotype"/>
          <w:b/>
        </w:rPr>
        <w:t xml:space="preserve">Cierre de instrucción. </w:t>
      </w:r>
      <w:r w:rsidR="003E3AB2" w:rsidRPr="00767002">
        <w:rPr>
          <w:rFonts w:ascii="Palatino Linotype" w:eastAsia="Palatino Linotype" w:hAnsi="Palatino Linotype" w:cs="Palatino Linotype"/>
        </w:rPr>
        <w:t xml:space="preserve">El </w:t>
      </w:r>
      <w:r w:rsidRPr="00767002">
        <w:rPr>
          <w:rFonts w:ascii="Palatino Linotype" w:eastAsia="Palatino Linotype" w:hAnsi="Palatino Linotype" w:cs="Palatino Linotype"/>
        </w:rPr>
        <w:t>veintisiete</w:t>
      </w:r>
      <w:r w:rsidR="009864C9" w:rsidRPr="00767002">
        <w:rPr>
          <w:rFonts w:ascii="Palatino Linotype" w:eastAsia="Palatino Linotype" w:hAnsi="Palatino Linotype" w:cs="Palatino Linotype"/>
        </w:rPr>
        <w:t xml:space="preserve"> </w:t>
      </w:r>
      <w:r w:rsidR="003E3AB2" w:rsidRPr="00767002">
        <w:rPr>
          <w:rFonts w:ascii="Palatino Linotype" w:eastAsia="Palatino Linotype" w:hAnsi="Palatino Linotype" w:cs="Palatino Linotype"/>
        </w:rPr>
        <w:t>de septiembre</w:t>
      </w:r>
      <w:r w:rsidR="009357F8" w:rsidRPr="00767002">
        <w:rPr>
          <w:rFonts w:ascii="Palatino Linotype" w:eastAsia="Palatino Linotype" w:hAnsi="Palatino Linotype" w:cs="Palatino Linotype"/>
        </w:rPr>
        <w:t xml:space="preserve"> de dos mil veintidós la Comisionada ponente determinó el cierre de instrucción en términos de la fracción VI del artículo 185 de la Ley de Transparencia y Acceso a la Información Pública del Estado de México y Municipios.</w:t>
      </w:r>
    </w:p>
    <w:p w14:paraId="3C80BAA9" w14:textId="77777777" w:rsidR="00A6132C" w:rsidRPr="00767002" w:rsidRDefault="00A6132C" w:rsidP="002F65E6">
      <w:pPr>
        <w:spacing w:after="240" w:line="360" w:lineRule="auto"/>
        <w:contextualSpacing/>
        <w:jc w:val="both"/>
        <w:rPr>
          <w:rFonts w:ascii="Palatino Linotype" w:eastAsia="Palatino Linotype" w:hAnsi="Palatino Linotype" w:cs="Palatino Linotype"/>
        </w:rPr>
      </w:pPr>
    </w:p>
    <w:p w14:paraId="3185B7AB" w14:textId="77777777" w:rsidR="0019016C" w:rsidRPr="00767002" w:rsidRDefault="009357F8">
      <w:pPr>
        <w:spacing w:before="240"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1E3DF87" w14:textId="77777777" w:rsidR="0019016C" w:rsidRPr="00767002" w:rsidRDefault="009357F8">
      <w:pPr>
        <w:numPr>
          <w:ilvl w:val="0"/>
          <w:numId w:val="3"/>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1" w:name="_heading=h.30j0zll" w:colFirst="0" w:colLast="0"/>
      <w:bookmarkEnd w:id="1"/>
      <w:r w:rsidRPr="00767002">
        <w:rPr>
          <w:rFonts w:ascii="Palatino Linotype" w:eastAsia="Palatino Linotype" w:hAnsi="Palatino Linotype" w:cs="Palatino Linotype"/>
          <w:b/>
          <w:sz w:val="22"/>
          <w:szCs w:val="22"/>
        </w:rPr>
        <w:t>C O N S I D E R A N D O:</w:t>
      </w:r>
    </w:p>
    <w:p w14:paraId="4E033807" w14:textId="77777777" w:rsidR="0019016C" w:rsidRPr="00767002" w:rsidRDefault="009357F8">
      <w:pPr>
        <w:spacing w:before="240"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b/>
        </w:rPr>
        <w:lastRenderedPageBreak/>
        <w:t xml:space="preserve">Primero. Competencia. </w:t>
      </w:r>
      <w:r w:rsidRPr="00767002">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C89334A" w14:textId="77777777" w:rsidR="003E3AB2" w:rsidRPr="00767002" w:rsidRDefault="009357F8" w:rsidP="003E3AB2">
      <w:pPr>
        <w:spacing w:before="240"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b/>
        </w:rPr>
        <w:t>Segundo. Oportunidad y Procedibilidad del Recurso de Revisión</w:t>
      </w:r>
      <w:r w:rsidRPr="00767002">
        <w:rPr>
          <w:rFonts w:ascii="Palatino Linotype" w:eastAsia="Palatino Linotype" w:hAnsi="Palatino Linotype" w:cs="Palatino Linotype"/>
        </w:rPr>
        <w:t xml:space="preserve">. </w:t>
      </w:r>
      <w:r w:rsidR="003E3AB2" w:rsidRPr="00767002">
        <w:rPr>
          <w:rFonts w:ascii="Palatino Linotype" w:hAnsi="Palatino Linotype" w:cs="Arial"/>
        </w:rPr>
        <w:t xml:space="preserve">De conformidad con los requisitos de Oportunidad y Procedibilidad que deben reunir el recurso de revisión interpuesto, previstos en los artículos 178 y 180 de la </w:t>
      </w:r>
      <w:r w:rsidR="003E3AB2" w:rsidRPr="00767002">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009D0C4C" w:rsidRPr="00767002">
        <w:rPr>
          <w:rFonts w:ascii="Palatino Linotype" w:hAnsi="Palatino Linotype" w:cs="Arial"/>
          <w:b/>
          <w:lang w:eastAsia="es-MX"/>
        </w:rPr>
        <w:t>SUJETO OBLIGADO</w:t>
      </w:r>
      <w:r w:rsidR="009D0C4C" w:rsidRPr="00767002">
        <w:rPr>
          <w:rFonts w:ascii="Palatino Linotype" w:hAnsi="Palatino Linotype" w:cs="Arial"/>
          <w:lang w:eastAsia="es-MX"/>
        </w:rPr>
        <w:t xml:space="preserve"> </w:t>
      </w:r>
      <w:r w:rsidR="003E3AB2" w:rsidRPr="00767002">
        <w:rPr>
          <w:rFonts w:ascii="Palatino Linotype" w:hAnsi="Palatino Linotype" w:cs="Arial"/>
          <w:lang w:eastAsia="es-MX"/>
        </w:rPr>
        <w:t xml:space="preserve">emitió su respuesta a la solicitud planteada por el </w:t>
      </w:r>
      <w:r w:rsidR="00434E00" w:rsidRPr="00767002">
        <w:rPr>
          <w:rFonts w:ascii="Palatino Linotype" w:hAnsi="Palatino Linotype" w:cs="Arial"/>
          <w:lang w:eastAsia="es-MX"/>
        </w:rPr>
        <w:t>solicitante en fecha veinticinco</w:t>
      </w:r>
      <w:r w:rsidR="003E3AB2" w:rsidRPr="00767002">
        <w:rPr>
          <w:rFonts w:ascii="Palatino Linotype" w:hAnsi="Palatino Linotype" w:cs="Arial"/>
          <w:lang w:eastAsia="es-MX"/>
        </w:rPr>
        <w:t xml:space="preserve"> de </w:t>
      </w:r>
      <w:r w:rsidR="00A6132C" w:rsidRPr="00767002">
        <w:rPr>
          <w:rFonts w:ascii="Palatino Linotype" w:hAnsi="Palatino Linotype" w:cs="Arial"/>
          <w:lang w:eastAsia="es-MX"/>
        </w:rPr>
        <w:t>abril</w:t>
      </w:r>
      <w:r w:rsidR="003E3AB2" w:rsidRPr="00767002">
        <w:rPr>
          <w:rFonts w:ascii="Palatino Linotype" w:hAnsi="Palatino Linotype" w:cs="Arial"/>
          <w:lang w:eastAsia="es-MX"/>
        </w:rPr>
        <w:t xml:space="preserve"> del año dos mil veintidós </w:t>
      </w:r>
      <w:r w:rsidR="003E3AB2" w:rsidRPr="00767002">
        <w:rPr>
          <w:rFonts w:ascii="Palatino Linotype" w:eastAsia="Palatino Linotype" w:hAnsi="Palatino Linotype" w:cs="Palatino Linotype"/>
        </w:rPr>
        <w:t xml:space="preserve">y la parte </w:t>
      </w:r>
      <w:r w:rsidR="003E3AB2" w:rsidRPr="00767002">
        <w:rPr>
          <w:rFonts w:ascii="Palatino Linotype" w:eastAsia="Palatino Linotype" w:hAnsi="Palatino Linotype" w:cs="Palatino Linotype"/>
          <w:b/>
        </w:rPr>
        <w:t>RECURRENTE</w:t>
      </w:r>
      <w:r w:rsidR="003E3AB2" w:rsidRPr="00767002">
        <w:rPr>
          <w:rFonts w:ascii="Palatino Linotype" w:eastAsia="Palatino Linotype" w:hAnsi="Palatino Linotype" w:cs="Palatino Linotype"/>
        </w:rPr>
        <w:t xml:space="preserve"> presentó su recurso</w:t>
      </w:r>
      <w:r w:rsidR="00434E00" w:rsidRPr="00767002">
        <w:rPr>
          <w:rFonts w:ascii="Palatino Linotype" w:eastAsia="Palatino Linotype" w:hAnsi="Palatino Linotype" w:cs="Palatino Linotype"/>
        </w:rPr>
        <w:t xml:space="preserve"> de revisión el dieciséis</w:t>
      </w:r>
      <w:r w:rsidR="00A6132C" w:rsidRPr="00767002">
        <w:rPr>
          <w:rFonts w:ascii="Palatino Linotype" w:eastAsia="Palatino Linotype" w:hAnsi="Palatino Linotype" w:cs="Palatino Linotype"/>
        </w:rPr>
        <w:t xml:space="preserve"> de mayo del mismo </w:t>
      </w:r>
      <w:r w:rsidR="003E3AB2" w:rsidRPr="00767002">
        <w:rPr>
          <w:rFonts w:ascii="Palatino Linotype" w:eastAsia="Palatino Linotype" w:hAnsi="Palatino Linotype" w:cs="Palatino Linotype"/>
        </w:rPr>
        <w:t xml:space="preserve">año, esto es al </w:t>
      </w:r>
      <w:r w:rsidR="00434E00" w:rsidRPr="00767002">
        <w:rPr>
          <w:rFonts w:ascii="Palatino Linotype" w:eastAsia="Palatino Linotype" w:hAnsi="Palatino Linotype" w:cs="Palatino Linotype"/>
        </w:rPr>
        <w:t>décimo cuarto</w:t>
      </w:r>
      <w:r w:rsidR="00A6132C" w:rsidRPr="00767002">
        <w:rPr>
          <w:rFonts w:ascii="Palatino Linotype" w:eastAsia="Palatino Linotype" w:hAnsi="Palatino Linotype" w:cs="Palatino Linotype"/>
        </w:rPr>
        <w:t xml:space="preserve"> </w:t>
      </w:r>
      <w:r w:rsidR="003E3AB2" w:rsidRPr="00767002">
        <w:rPr>
          <w:rFonts w:ascii="Palatino Linotype" w:eastAsia="Palatino Linotype" w:hAnsi="Palatino Linotype" w:cs="Palatino Linotype"/>
        </w:rPr>
        <w:t>día hábil siguiente de aquel en que tuvo conocimiento de la respuesta; evidenciándose que la interposición del recurso se encuentra dentro de los márgenes temporales previstos en el citado precepto legal.</w:t>
      </w:r>
    </w:p>
    <w:p w14:paraId="66819A69" w14:textId="77777777" w:rsidR="0019016C" w:rsidRPr="00767002" w:rsidRDefault="009357F8" w:rsidP="003E3AB2">
      <w:pPr>
        <w:spacing w:before="240"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lastRenderedPageBreak/>
        <w:t xml:space="preserve">Por cuanto hace a la procedibilidad del recurso de revisión, es de suma importancia señalar que la parte </w:t>
      </w:r>
      <w:r w:rsidRPr="00767002">
        <w:rPr>
          <w:rFonts w:ascii="Palatino Linotype" w:eastAsia="Palatino Linotype" w:hAnsi="Palatino Linotype" w:cs="Palatino Linotype"/>
          <w:b/>
        </w:rPr>
        <w:t>RECURRENTE</w:t>
      </w:r>
      <w:r w:rsidRPr="00767002">
        <w:rPr>
          <w:rFonts w:ascii="Palatino Linotype" w:eastAsia="Palatino Linotype" w:hAnsi="Palatino Linotype" w:cs="Palatino Linotype"/>
        </w:rPr>
        <w:t xml:space="preserve">, no señaló </w:t>
      </w:r>
      <w:r w:rsidR="009D0C4C" w:rsidRPr="00767002">
        <w:rPr>
          <w:rFonts w:ascii="Palatino Linotype" w:eastAsia="Palatino Linotype" w:hAnsi="Palatino Linotype" w:cs="Palatino Linotype"/>
        </w:rPr>
        <w:t>su nombre completo</w:t>
      </w:r>
      <w:r w:rsidRPr="00767002">
        <w:rPr>
          <w:rFonts w:ascii="Palatino Linotype" w:eastAsia="Palatino Linotype" w:hAnsi="Palatino Linotype" w:cs="Palatino Linotype"/>
        </w:rPr>
        <w:t>,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50DAA27" w14:textId="77777777" w:rsidR="0019016C" w:rsidRPr="00767002" w:rsidRDefault="009357F8">
      <w:pPr>
        <w:spacing w:before="240" w:after="240" w:line="276" w:lineRule="auto"/>
        <w:ind w:left="851" w:right="902"/>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i/>
          <w:sz w:val="22"/>
          <w:szCs w:val="22"/>
        </w:rPr>
        <w:t>"</w:t>
      </w:r>
      <w:r w:rsidRPr="00767002">
        <w:rPr>
          <w:rFonts w:ascii="Palatino Linotype" w:eastAsia="Palatino Linotype" w:hAnsi="Palatino Linotype" w:cs="Palatino Linotype"/>
          <w:b/>
          <w:i/>
          <w:sz w:val="22"/>
          <w:szCs w:val="22"/>
        </w:rPr>
        <w:t>Las solicitudes anónimas</w:t>
      </w:r>
      <w:r w:rsidRPr="00767002">
        <w:rPr>
          <w:rFonts w:ascii="Palatino Linotype" w:eastAsia="Palatino Linotype" w:hAnsi="Palatino Linotype" w:cs="Palatino Linotype"/>
          <w:i/>
          <w:sz w:val="22"/>
          <w:szCs w:val="22"/>
        </w:rPr>
        <w:t xml:space="preserve">, con nombre incompleto o seudónimo </w:t>
      </w:r>
      <w:r w:rsidRPr="00767002">
        <w:rPr>
          <w:rFonts w:ascii="Palatino Linotype" w:eastAsia="Palatino Linotype" w:hAnsi="Palatino Linotype" w:cs="Palatino Linotype"/>
          <w:b/>
          <w:i/>
          <w:sz w:val="22"/>
          <w:szCs w:val="22"/>
        </w:rPr>
        <w:t>serán procedentes para su trámite por parte del sujeto obligado ante quien se presente</w:t>
      </w:r>
      <w:r w:rsidRPr="00767002">
        <w:rPr>
          <w:rFonts w:ascii="Palatino Linotype" w:eastAsia="Palatino Linotype" w:hAnsi="Palatino Linotype" w:cs="Palatino Linotype"/>
          <w:i/>
          <w:sz w:val="22"/>
          <w:szCs w:val="22"/>
        </w:rPr>
        <w:t>. No podrá requerirse información adicional con motivo del nombre proporcionado por el solicitante."(Sic)</w:t>
      </w:r>
    </w:p>
    <w:p w14:paraId="4845653F" w14:textId="77777777" w:rsidR="0019016C" w:rsidRPr="00767002" w:rsidRDefault="009357F8">
      <w:pPr>
        <w:spacing w:before="240"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2949FBE1" w14:textId="77777777" w:rsidR="0019016C" w:rsidRPr="00767002" w:rsidRDefault="009357F8">
      <w:pPr>
        <w:spacing w:before="240"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Asimismo, resulta procedente la interposición del recurso de revisión al rubro anotado, toda vez que se actualiza las hipótesis previstas en el</w:t>
      </w:r>
      <w:r w:rsidR="00171E3F" w:rsidRPr="00767002">
        <w:rPr>
          <w:rFonts w:ascii="Palatino Linotype" w:eastAsia="Palatino Linotype" w:hAnsi="Palatino Linotype" w:cs="Palatino Linotype"/>
        </w:rPr>
        <w:t xml:space="preserve"> artículo 179, fracción </w:t>
      </w:r>
      <w:r w:rsidR="00B00627" w:rsidRPr="00767002">
        <w:rPr>
          <w:rFonts w:ascii="Palatino Linotype" w:eastAsia="Palatino Linotype" w:hAnsi="Palatino Linotype" w:cs="Palatino Linotype"/>
        </w:rPr>
        <w:t>III</w:t>
      </w:r>
      <w:r w:rsidRPr="00767002">
        <w:rPr>
          <w:rFonts w:ascii="Palatino Linotype" w:eastAsia="Palatino Linotype" w:hAnsi="Palatino Linotype" w:cs="Palatino Linotype"/>
        </w:rPr>
        <w:t xml:space="preserve"> de la ley de la materia, que a la letra dice:</w:t>
      </w:r>
    </w:p>
    <w:p w14:paraId="16509FFD" w14:textId="77777777" w:rsidR="0019016C" w:rsidRPr="00767002" w:rsidRDefault="009357F8">
      <w:pPr>
        <w:ind w:left="1276" w:right="1752"/>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i/>
          <w:sz w:val="22"/>
          <w:szCs w:val="22"/>
        </w:rPr>
        <w:t>“</w:t>
      </w:r>
      <w:r w:rsidRPr="00767002">
        <w:rPr>
          <w:rFonts w:ascii="Palatino Linotype" w:eastAsia="Palatino Linotype" w:hAnsi="Palatino Linotype" w:cs="Palatino Linotype"/>
          <w:b/>
          <w:i/>
          <w:sz w:val="22"/>
          <w:szCs w:val="22"/>
        </w:rPr>
        <w:t xml:space="preserve">Artículo 179. </w:t>
      </w:r>
      <w:r w:rsidRPr="00767002">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767002">
        <w:rPr>
          <w:rFonts w:ascii="Palatino Linotype" w:eastAsia="Palatino Linotype" w:hAnsi="Palatino Linotype" w:cs="Palatino Linotype"/>
          <w:i/>
        </w:rPr>
        <w:t>causas</w:t>
      </w:r>
      <w:r w:rsidRPr="00767002">
        <w:rPr>
          <w:rFonts w:ascii="Palatino Linotype" w:eastAsia="Palatino Linotype" w:hAnsi="Palatino Linotype" w:cs="Palatino Linotype"/>
          <w:i/>
          <w:sz w:val="22"/>
          <w:szCs w:val="22"/>
        </w:rPr>
        <w:t>:</w:t>
      </w:r>
    </w:p>
    <w:p w14:paraId="2E1657B2" w14:textId="77777777" w:rsidR="0019016C" w:rsidRPr="00767002" w:rsidRDefault="00171E3F">
      <w:pPr>
        <w:ind w:left="1276" w:right="1752"/>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i/>
          <w:sz w:val="22"/>
          <w:szCs w:val="22"/>
        </w:rPr>
        <w:t>…</w:t>
      </w:r>
    </w:p>
    <w:p w14:paraId="2A2F16A4" w14:textId="77777777" w:rsidR="0019016C" w:rsidRPr="00767002" w:rsidRDefault="00B00627">
      <w:pPr>
        <w:ind w:left="1276" w:right="1752"/>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i/>
          <w:sz w:val="22"/>
          <w:szCs w:val="22"/>
        </w:rPr>
        <w:t>III. La declaración de inexistencia de la información</w:t>
      </w:r>
      <w:r w:rsidR="009357F8" w:rsidRPr="00767002">
        <w:rPr>
          <w:rFonts w:ascii="Palatino Linotype" w:eastAsia="Palatino Linotype" w:hAnsi="Palatino Linotype" w:cs="Palatino Linotype"/>
          <w:i/>
          <w:sz w:val="22"/>
          <w:szCs w:val="22"/>
        </w:rPr>
        <w:t>…” (Sic)</w:t>
      </w:r>
    </w:p>
    <w:p w14:paraId="6B845649" w14:textId="77777777" w:rsidR="0019016C" w:rsidRPr="00767002" w:rsidRDefault="009357F8">
      <w:pPr>
        <w:spacing w:before="280" w:after="28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b/>
        </w:rPr>
        <w:lastRenderedPageBreak/>
        <w:t>Tercero. Materia de Revisión</w:t>
      </w:r>
      <w:r w:rsidRPr="00767002">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767002">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767002">
        <w:rPr>
          <w:rFonts w:ascii="Palatino Linotype" w:eastAsia="Palatino Linotype" w:hAnsi="Palatino Linotype" w:cs="Palatino Linotype"/>
        </w:rPr>
        <w:t>d</w:t>
      </w:r>
      <w:r w:rsidR="009C5719" w:rsidRPr="00767002">
        <w:rPr>
          <w:rFonts w:ascii="Palatino Linotype" w:eastAsia="Palatino Linotype" w:hAnsi="Palatino Linotype" w:cs="Palatino Linotype"/>
        </w:rPr>
        <w:t xml:space="preserve">el </w:t>
      </w:r>
      <w:r w:rsidR="009C5719" w:rsidRPr="00767002">
        <w:rPr>
          <w:rFonts w:ascii="Palatino Linotype" w:eastAsia="Palatino Linotype" w:hAnsi="Palatino Linotype" w:cs="Palatino Linotype"/>
          <w:b/>
        </w:rPr>
        <w:t>RECURRENTE</w:t>
      </w:r>
      <w:r w:rsidRPr="00767002">
        <w:rPr>
          <w:rFonts w:ascii="Palatino Linotype" w:eastAsia="Palatino Linotype" w:hAnsi="Palatino Linotype" w:cs="Palatino Linotype"/>
        </w:rPr>
        <w:t>, o en su defecto, en caso de ser procedente, ordenar la entrega de información.</w:t>
      </w:r>
    </w:p>
    <w:p w14:paraId="4EEF1E03" w14:textId="77777777" w:rsidR="00646272" w:rsidRPr="00767002" w:rsidRDefault="009357F8" w:rsidP="00646272">
      <w:pPr>
        <w:spacing w:before="240"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b/>
        </w:rPr>
        <w:t xml:space="preserve">Cuarto. Estudio de fondo del asunto. </w:t>
      </w:r>
      <w:r w:rsidR="00646272" w:rsidRPr="00767002">
        <w:rPr>
          <w:rFonts w:ascii="Palatino Linotype" w:eastAsia="Palatino Linotype" w:hAnsi="Palatino Linotype" w:cs="Palatino Linotype"/>
        </w:rPr>
        <w:t xml:space="preserve">Es conveniente analizar si la respuesta del </w:t>
      </w:r>
      <w:r w:rsidR="00646272" w:rsidRPr="00767002">
        <w:rPr>
          <w:rFonts w:ascii="Palatino Linotype" w:eastAsia="Palatino Linotype" w:hAnsi="Palatino Linotype" w:cs="Palatino Linotype"/>
          <w:b/>
        </w:rPr>
        <w:t>SUJETO OBLIGADO</w:t>
      </w:r>
      <w:r w:rsidR="00646272" w:rsidRPr="00767002">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65F3DB8" w14:textId="77777777" w:rsidR="00646272" w:rsidRPr="00767002" w:rsidRDefault="00646272" w:rsidP="00646272">
      <w:pPr>
        <w:spacing w:before="240"/>
        <w:ind w:left="709" w:right="760"/>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i/>
          <w:sz w:val="22"/>
          <w:szCs w:val="22"/>
        </w:rPr>
        <w:t>“</w:t>
      </w:r>
      <w:r w:rsidRPr="00767002">
        <w:rPr>
          <w:rFonts w:ascii="Palatino Linotype" w:eastAsia="Palatino Linotype" w:hAnsi="Palatino Linotype" w:cs="Palatino Linotype"/>
          <w:b/>
          <w:i/>
          <w:sz w:val="22"/>
          <w:szCs w:val="22"/>
        </w:rPr>
        <w:t>Artículo 4</w:t>
      </w:r>
      <w:r w:rsidRPr="0076700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ECF9382" w14:textId="77777777" w:rsidR="00646272" w:rsidRPr="00767002" w:rsidRDefault="00646272" w:rsidP="00646272">
      <w:pPr>
        <w:ind w:left="709" w:right="760"/>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6700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C5AD000" w14:textId="77777777" w:rsidR="00646272" w:rsidRPr="00767002" w:rsidRDefault="00646272" w:rsidP="00646272">
      <w:pPr>
        <w:ind w:left="709" w:right="760"/>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Pr="00767002">
        <w:rPr>
          <w:rFonts w:ascii="Palatino Linotype" w:eastAsia="Palatino Linotype" w:hAnsi="Palatino Linotype" w:cs="Palatino Linotype"/>
          <w:i/>
          <w:sz w:val="22"/>
          <w:szCs w:val="22"/>
        </w:rPr>
        <w:t>.”(Sic)</w:t>
      </w:r>
    </w:p>
    <w:p w14:paraId="12EA4773" w14:textId="77777777" w:rsidR="00646272" w:rsidRPr="00767002" w:rsidRDefault="00646272" w:rsidP="00646272">
      <w:pPr>
        <w:spacing w:line="360" w:lineRule="auto"/>
        <w:jc w:val="both"/>
        <w:rPr>
          <w:rFonts w:ascii="Palatino Linotype" w:eastAsia="Palatino Linotype" w:hAnsi="Palatino Linotype" w:cs="Palatino Linotype"/>
        </w:rPr>
      </w:pPr>
    </w:p>
    <w:p w14:paraId="40C3CA23" w14:textId="77777777" w:rsidR="00646272" w:rsidRPr="00767002" w:rsidRDefault="00646272" w:rsidP="00646272">
      <w:p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22E85DF" w14:textId="77777777" w:rsidR="00646272" w:rsidRPr="00767002" w:rsidRDefault="00646272" w:rsidP="00646272">
      <w:pPr>
        <w:spacing w:line="360" w:lineRule="auto"/>
        <w:jc w:val="both"/>
        <w:rPr>
          <w:rFonts w:ascii="Palatino Linotype" w:eastAsia="Palatino Linotype" w:hAnsi="Palatino Linotype" w:cs="Palatino Linotype"/>
        </w:rPr>
      </w:pPr>
    </w:p>
    <w:p w14:paraId="3DD277BB" w14:textId="77777777" w:rsidR="00646272" w:rsidRPr="00767002" w:rsidRDefault="00646272" w:rsidP="00646272">
      <w:pPr>
        <w:ind w:left="567" w:right="758"/>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b/>
          <w:i/>
          <w:sz w:val="22"/>
          <w:szCs w:val="22"/>
        </w:rPr>
        <w:t>“Artículo 12.-</w:t>
      </w:r>
      <w:r w:rsidRPr="0076700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E4811DB" w14:textId="77777777" w:rsidR="00646272" w:rsidRPr="00767002" w:rsidRDefault="00646272" w:rsidP="00646272">
      <w:pPr>
        <w:ind w:left="567" w:right="758"/>
        <w:jc w:val="both"/>
        <w:rPr>
          <w:rFonts w:ascii="Palatino Linotype" w:eastAsia="Palatino Linotype" w:hAnsi="Palatino Linotype" w:cs="Palatino Linotype"/>
          <w:i/>
          <w:sz w:val="22"/>
          <w:szCs w:val="22"/>
        </w:rPr>
      </w:pPr>
    </w:p>
    <w:p w14:paraId="3DE1DEFE" w14:textId="77777777" w:rsidR="00646272" w:rsidRPr="00767002" w:rsidRDefault="00646272" w:rsidP="00646272">
      <w:pPr>
        <w:ind w:left="567" w:right="758"/>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67002">
        <w:rPr>
          <w:rFonts w:ascii="Palatino Linotype" w:eastAsia="Palatino Linotype" w:hAnsi="Palatino Linotype" w:cs="Palatino Linotype"/>
          <w:i/>
          <w:sz w:val="22"/>
          <w:szCs w:val="22"/>
        </w:rPr>
        <w:t xml:space="preserve">. </w:t>
      </w:r>
      <w:r w:rsidRPr="0076700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D348759" w14:textId="77777777" w:rsidR="00646272" w:rsidRPr="00767002" w:rsidRDefault="00646272" w:rsidP="00646272">
      <w:pPr>
        <w:spacing w:line="360" w:lineRule="auto"/>
        <w:ind w:right="-93"/>
        <w:jc w:val="both"/>
        <w:rPr>
          <w:rFonts w:ascii="Palatino Linotype" w:eastAsia="Palatino Linotype" w:hAnsi="Palatino Linotype" w:cs="Palatino Linotype"/>
        </w:rPr>
      </w:pPr>
    </w:p>
    <w:p w14:paraId="03392958" w14:textId="77777777" w:rsidR="00646272" w:rsidRPr="00767002" w:rsidRDefault="00646272" w:rsidP="00646272">
      <w:pPr>
        <w:spacing w:line="360" w:lineRule="auto"/>
        <w:ind w:right="-93"/>
        <w:jc w:val="both"/>
        <w:rPr>
          <w:rFonts w:ascii="Palatino Linotype" w:eastAsia="Palatino Linotype" w:hAnsi="Palatino Linotype" w:cs="Palatino Linotype"/>
        </w:rPr>
      </w:pPr>
      <w:r w:rsidRPr="00767002">
        <w:rPr>
          <w:rFonts w:ascii="Palatino Linotype" w:eastAsia="Palatino Linotype" w:hAnsi="Palatino Linotype" w:cs="Palatino Linotype"/>
        </w:rPr>
        <w:t xml:space="preserve">Es decir, que todo </w:t>
      </w:r>
      <w:r w:rsidR="008F456F" w:rsidRPr="00767002">
        <w:rPr>
          <w:rFonts w:ascii="Palatino Linotype" w:eastAsia="Palatino Linotype" w:hAnsi="Palatino Linotype" w:cs="Palatino Linotype"/>
        </w:rPr>
        <w:t xml:space="preserve">Sujeto Obligado </w:t>
      </w:r>
      <w:r w:rsidRPr="00767002">
        <w:rPr>
          <w:rFonts w:ascii="Palatino Linotype" w:eastAsia="Palatino Linotype" w:hAnsi="Palatino Linotype" w:cs="Palatino Linotype"/>
        </w:rPr>
        <w:t xml:space="preserve">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w:t>
      </w:r>
      <w:r w:rsidRPr="00767002">
        <w:rPr>
          <w:rFonts w:ascii="Palatino Linotype" w:eastAsia="Palatino Linotype" w:hAnsi="Palatino Linotype" w:cs="Palatino Linotype"/>
        </w:rPr>
        <w:lastRenderedPageBreak/>
        <w:t>solicitada que tengan en su poder en el estado que se encuentran, sin necesidad de concretarse al interés o términos específicos del solicitante.</w:t>
      </w:r>
    </w:p>
    <w:p w14:paraId="42F3B770" w14:textId="77777777" w:rsidR="00646272" w:rsidRPr="00767002" w:rsidRDefault="00646272" w:rsidP="00646272">
      <w:pPr>
        <w:spacing w:line="360" w:lineRule="auto"/>
        <w:ind w:right="-93"/>
        <w:jc w:val="both"/>
        <w:rPr>
          <w:rFonts w:ascii="Palatino Linotype" w:eastAsia="Palatino Linotype" w:hAnsi="Palatino Linotype" w:cs="Palatino Linotype"/>
        </w:rPr>
      </w:pPr>
    </w:p>
    <w:p w14:paraId="1AD10C73" w14:textId="77777777" w:rsidR="00646272" w:rsidRPr="00767002" w:rsidRDefault="00646272" w:rsidP="00646272">
      <w:pPr>
        <w:spacing w:line="360" w:lineRule="auto"/>
        <w:jc w:val="both"/>
        <w:rPr>
          <w:rFonts w:ascii="Palatino Linotype" w:eastAsia="Palatino Linotype" w:hAnsi="Palatino Linotype" w:cs="Palatino Linotype"/>
          <w:b/>
        </w:rPr>
      </w:pPr>
      <w:r w:rsidRPr="00767002">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767002">
        <w:rPr>
          <w:rFonts w:ascii="Palatino Linotype" w:eastAsia="Palatino Linotype" w:hAnsi="Palatino Linotype" w:cs="Palatino Linotype"/>
          <w:b/>
        </w:rPr>
        <w:t xml:space="preserve"> </w:t>
      </w:r>
    </w:p>
    <w:p w14:paraId="60D74A34" w14:textId="77777777" w:rsidR="00646272" w:rsidRPr="00767002" w:rsidRDefault="00646272" w:rsidP="00646272">
      <w:pPr>
        <w:ind w:left="851" w:right="850"/>
        <w:jc w:val="both"/>
        <w:rPr>
          <w:rFonts w:ascii="Palatino Linotype" w:eastAsia="Palatino Linotype" w:hAnsi="Palatino Linotype" w:cs="Palatino Linotype"/>
        </w:rPr>
      </w:pPr>
    </w:p>
    <w:p w14:paraId="3E469019" w14:textId="77777777" w:rsidR="00646272" w:rsidRPr="00767002" w:rsidRDefault="00646272" w:rsidP="00646272">
      <w:pPr>
        <w:ind w:left="851" w:right="901"/>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i/>
          <w:sz w:val="22"/>
          <w:szCs w:val="22"/>
        </w:rPr>
        <w:t>“</w:t>
      </w:r>
      <w:r w:rsidRPr="00767002">
        <w:rPr>
          <w:rFonts w:ascii="Palatino Linotype" w:eastAsia="Palatino Linotype" w:hAnsi="Palatino Linotype" w:cs="Palatino Linotype"/>
          <w:b/>
          <w:i/>
          <w:sz w:val="22"/>
          <w:szCs w:val="22"/>
        </w:rPr>
        <w:t>No existe obligación de elaborar documentos ad hoc para atender las solicitudes de acceso a la información.</w:t>
      </w:r>
      <w:r w:rsidRPr="0076700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412D571" w14:textId="77777777" w:rsidR="00646272" w:rsidRPr="00767002" w:rsidRDefault="00646272" w:rsidP="00646272">
      <w:pPr>
        <w:ind w:left="851" w:right="901"/>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i/>
          <w:sz w:val="22"/>
          <w:szCs w:val="22"/>
        </w:rPr>
        <w:t xml:space="preserve">Resoluciones: </w:t>
      </w:r>
    </w:p>
    <w:p w14:paraId="51931908" w14:textId="77777777" w:rsidR="00646272" w:rsidRPr="00767002" w:rsidRDefault="00646272" w:rsidP="00646272">
      <w:pPr>
        <w:ind w:left="851" w:right="901"/>
        <w:jc w:val="both"/>
        <w:rPr>
          <w:rFonts w:ascii="Palatino Linotype" w:eastAsia="Palatino Linotype" w:hAnsi="Palatino Linotype" w:cs="Palatino Linotype"/>
          <w:i/>
          <w:sz w:val="22"/>
          <w:szCs w:val="22"/>
        </w:rPr>
      </w:pPr>
      <w:r w:rsidRPr="00767002">
        <w:rPr>
          <w:rFonts w:ascii="Noto Sans Symbols" w:eastAsia="Noto Sans Symbols" w:hAnsi="Noto Sans Symbols" w:cs="Noto Sans Symbols"/>
          <w:i/>
          <w:sz w:val="22"/>
          <w:szCs w:val="22"/>
        </w:rPr>
        <w:t>∙</w:t>
      </w:r>
      <w:r w:rsidRPr="00767002">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13341E9A" w14:textId="77777777" w:rsidR="00646272" w:rsidRPr="00767002" w:rsidRDefault="00646272" w:rsidP="00646272">
      <w:pPr>
        <w:ind w:left="851" w:right="901"/>
        <w:jc w:val="both"/>
        <w:rPr>
          <w:rFonts w:ascii="Palatino Linotype" w:eastAsia="Palatino Linotype" w:hAnsi="Palatino Linotype" w:cs="Palatino Linotype"/>
          <w:i/>
          <w:sz w:val="22"/>
          <w:szCs w:val="22"/>
        </w:rPr>
      </w:pPr>
      <w:r w:rsidRPr="00767002">
        <w:rPr>
          <w:rFonts w:ascii="Noto Sans Symbols" w:eastAsia="Noto Sans Symbols" w:hAnsi="Noto Sans Symbols" w:cs="Noto Sans Symbols"/>
          <w:i/>
          <w:sz w:val="22"/>
          <w:szCs w:val="22"/>
        </w:rPr>
        <w:t>∙</w:t>
      </w:r>
      <w:r w:rsidRPr="00767002">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5186B37D" w14:textId="77777777" w:rsidR="00646272" w:rsidRPr="00767002" w:rsidRDefault="00646272" w:rsidP="00646272">
      <w:pPr>
        <w:ind w:left="851" w:right="901"/>
        <w:jc w:val="both"/>
        <w:rPr>
          <w:rFonts w:ascii="Palatino Linotype" w:eastAsia="Palatino Linotype" w:hAnsi="Palatino Linotype" w:cs="Palatino Linotype"/>
          <w:i/>
          <w:sz w:val="22"/>
          <w:szCs w:val="22"/>
        </w:rPr>
      </w:pPr>
      <w:r w:rsidRPr="00767002">
        <w:rPr>
          <w:rFonts w:ascii="Noto Sans Symbols" w:eastAsia="Noto Sans Symbols" w:hAnsi="Noto Sans Symbols" w:cs="Noto Sans Symbols"/>
          <w:i/>
          <w:sz w:val="22"/>
          <w:szCs w:val="22"/>
        </w:rPr>
        <w:t>∙</w:t>
      </w:r>
      <w:r w:rsidRPr="00767002">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37A0AF6F" w14:textId="77777777" w:rsidR="00646272" w:rsidRPr="00767002" w:rsidRDefault="00646272" w:rsidP="00646272">
      <w:pPr>
        <w:spacing w:line="360" w:lineRule="auto"/>
        <w:ind w:right="-93"/>
        <w:jc w:val="both"/>
        <w:rPr>
          <w:rFonts w:ascii="Palatino Linotype" w:eastAsia="Palatino Linotype" w:hAnsi="Palatino Linotype" w:cs="Palatino Linotype"/>
        </w:rPr>
      </w:pPr>
    </w:p>
    <w:p w14:paraId="2A76F3D1" w14:textId="77777777" w:rsidR="00646272" w:rsidRPr="00767002" w:rsidRDefault="00646272" w:rsidP="00646272">
      <w:p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767002">
        <w:rPr>
          <w:rFonts w:ascii="Palatino Linotype" w:eastAsia="Palatino Linotype" w:hAnsi="Palatino Linotype" w:cs="Palatino Linotype"/>
        </w:rPr>
        <w:lastRenderedPageBreak/>
        <w:t>que es deber de los Sujetos Obligados, garantizar el Derecho de Acceso a la Información Pública.</w:t>
      </w:r>
    </w:p>
    <w:p w14:paraId="30745F23" w14:textId="77777777" w:rsidR="00646272" w:rsidRPr="00767002" w:rsidRDefault="00646272" w:rsidP="00646272">
      <w:pPr>
        <w:spacing w:line="360" w:lineRule="auto"/>
        <w:jc w:val="both"/>
        <w:rPr>
          <w:rFonts w:ascii="Palatino Linotype" w:eastAsia="Palatino Linotype" w:hAnsi="Palatino Linotype" w:cs="Palatino Linotype"/>
        </w:rPr>
      </w:pPr>
    </w:p>
    <w:p w14:paraId="7B727CC1" w14:textId="77777777" w:rsidR="00646272" w:rsidRPr="00767002" w:rsidRDefault="00646272" w:rsidP="00646272">
      <w:pPr>
        <w:spacing w:line="360" w:lineRule="auto"/>
        <w:ind w:right="49"/>
        <w:jc w:val="both"/>
        <w:rPr>
          <w:rFonts w:ascii="Palatino Linotype" w:eastAsia="Palatino Linotype" w:hAnsi="Palatino Linotype" w:cs="Palatino Linotype"/>
        </w:rPr>
      </w:pPr>
      <w:r w:rsidRPr="0076700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228FD68" w14:textId="77777777" w:rsidR="00646272" w:rsidRPr="00767002" w:rsidRDefault="00646272" w:rsidP="00646272">
      <w:pPr>
        <w:spacing w:line="360" w:lineRule="auto"/>
        <w:ind w:right="49"/>
        <w:jc w:val="both"/>
        <w:rPr>
          <w:rFonts w:ascii="Palatino Linotype" w:eastAsia="Palatino Linotype" w:hAnsi="Palatino Linotype" w:cs="Palatino Linotype"/>
        </w:rPr>
      </w:pPr>
    </w:p>
    <w:p w14:paraId="298E8461" w14:textId="77777777" w:rsidR="00646272" w:rsidRPr="00767002" w:rsidRDefault="00646272" w:rsidP="00646272">
      <w:p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B7951FB" w14:textId="77777777" w:rsidR="00646272" w:rsidRPr="00767002" w:rsidRDefault="00646272" w:rsidP="00646272">
      <w:pPr>
        <w:ind w:left="851" w:right="899"/>
        <w:jc w:val="both"/>
        <w:rPr>
          <w:rFonts w:ascii="Palatino Linotype" w:eastAsia="Palatino Linotype" w:hAnsi="Palatino Linotype" w:cs="Palatino Linotype"/>
          <w:i/>
          <w:sz w:val="22"/>
          <w:szCs w:val="22"/>
        </w:rPr>
      </w:pPr>
    </w:p>
    <w:p w14:paraId="584AF4BB" w14:textId="77777777" w:rsidR="00646272" w:rsidRPr="00767002" w:rsidRDefault="00646272" w:rsidP="00646272">
      <w:pPr>
        <w:ind w:left="851" w:right="899"/>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i/>
          <w:sz w:val="22"/>
          <w:szCs w:val="22"/>
        </w:rPr>
        <w:t>“</w:t>
      </w:r>
      <w:r w:rsidRPr="00767002">
        <w:rPr>
          <w:rFonts w:ascii="Palatino Linotype" w:eastAsia="Palatino Linotype" w:hAnsi="Palatino Linotype" w:cs="Palatino Linotype"/>
          <w:b/>
          <w:i/>
          <w:sz w:val="22"/>
          <w:szCs w:val="22"/>
        </w:rPr>
        <w:t xml:space="preserve">Artículo 3. </w:t>
      </w:r>
      <w:r w:rsidRPr="00767002">
        <w:rPr>
          <w:rFonts w:ascii="Palatino Linotype" w:eastAsia="Palatino Linotype" w:hAnsi="Palatino Linotype" w:cs="Palatino Linotype"/>
          <w:i/>
          <w:sz w:val="22"/>
          <w:szCs w:val="22"/>
        </w:rPr>
        <w:t>Para los efectos de la presente Ley se entenderá por:</w:t>
      </w:r>
    </w:p>
    <w:p w14:paraId="4E9B8F03" w14:textId="77777777" w:rsidR="00646272" w:rsidRPr="00767002" w:rsidRDefault="00646272" w:rsidP="00646272">
      <w:pPr>
        <w:ind w:left="851" w:right="899"/>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i/>
          <w:sz w:val="22"/>
          <w:szCs w:val="22"/>
        </w:rPr>
        <w:t>…</w:t>
      </w:r>
    </w:p>
    <w:p w14:paraId="40CA4134" w14:textId="77777777" w:rsidR="00646272" w:rsidRPr="00767002" w:rsidRDefault="00646272" w:rsidP="00646272">
      <w:pPr>
        <w:ind w:left="851" w:right="899"/>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b/>
          <w:i/>
          <w:sz w:val="22"/>
          <w:szCs w:val="22"/>
        </w:rPr>
        <w:t>XI. Documento:</w:t>
      </w:r>
      <w:r w:rsidRPr="00767002">
        <w:rPr>
          <w:rFonts w:ascii="Palatino Linotype" w:eastAsia="Palatino Linotype" w:hAnsi="Palatino Linotype" w:cs="Palatino Linotype"/>
          <w:i/>
          <w:sz w:val="22"/>
          <w:szCs w:val="22"/>
        </w:rPr>
        <w:t xml:space="preserve"> Los expedientes, reportes, estudios, actas</w:t>
      </w:r>
      <w:r w:rsidRPr="00767002">
        <w:rPr>
          <w:rFonts w:ascii="Palatino Linotype" w:eastAsia="Palatino Linotype" w:hAnsi="Palatino Linotype" w:cs="Palatino Linotype"/>
          <w:b/>
          <w:i/>
          <w:sz w:val="22"/>
          <w:szCs w:val="22"/>
        </w:rPr>
        <w:t>,</w:t>
      </w:r>
      <w:r w:rsidRPr="0076700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w:t>
      </w:r>
      <w:r w:rsidRPr="00767002">
        <w:rPr>
          <w:rFonts w:ascii="Palatino Linotype" w:eastAsia="Palatino Linotype" w:hAnsi="Palatino Linotype" w:cs="Palatino Linotype"/>
          <w:i/>
          <w:sz w:val="22"/>
          <w:szCs w:val="22"/>
        </w:rPr>
        <w:lastRenderedPageBreak/>
        <w:t>los sujetos obligados, sus servidores públicos e integrantes, sin importar su fuente o fecha de elaboración. Los documentos podrán estar en cualquier medio, sea escrito, impreso, sonoro, visual, electrónico, informático u holográfico…” (Sic)</w:t>
      </w:r>
    </w:p>
    <w:p w14:paraId="2A343CF0" w14:textId="77777777" w:rsidR="00646272" w:rsidRPr="00767002" w:rsidRDefault="00646272" w:rsidP="00646272">
      <w:pPr>
        <w:ind w:left="851" w:right="899"/>
        <w:jc w:val="both"/>
        <w:rPr>
          <w:rFonts w:ascii="Palatino Linotype" w:eastAsia="Palatino Linotype" w:hAnsi="Palatino Linotype" w:cs="Palatino Linotype"/>
          <w:sz w:val="22"/>
          <w:szCs w:val="22"/>
        </w:rPr>
      </w:pPr>
    </w:p>
    <w:p w14:paraId="31127CE2" w14:textId="77777777" w:rsidR="00646272" w:rsidRPr="00767002" w:rsidRDefault="00646272" w:rsidP="00646272">
      <w:p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D4DBEB2" w14:textId="77777777" w:rsidR="00646272" w:rsidRPr="00767002" w:rsidRDefault="00646272" w:rsidP="00646272">
      <w:pPr>
        <w:ind w:left="851" w:right="899"/>
        <w:jc w:val="both"/>
        <w:rPr>
          <w:rFonts w:ascii="Palatino Linotype" w:eastAsia="Palatino Linotype" w:hAnsi="Palatino Linotype" w:cs="Palatino Linotype"/>
        </w:rPr>
      </w:pPr>
    </w:p>
    <w:p w14:paraId="1A998F47" w14:textId="77777777" w:rsidR="00646272" w:rsidRPr="00767002" w:rsidRDefault="00646272" w:rsidP="00646272">
      <w:pPr>
        <w:ind w:left="851" w:right="899"/>
        <w:jc w:val="both"/>
        <w:rPr>
          <w:rFonts w:ascii="Palatino Linotype" w:eastAsia="Palatino Linotype" w:hAnsi="Palatino Linotype" w:cs="Palatino Linotype"/>
          <w:b/>
          <w:i/>
          <w:sz w:val="22"/>
          <w:szCs w:val="22"/>
        </w:rPr>
      </w:pPr>
      <w:r w:rsidRPr="00767002">
        <w:rPr>
          <w:rFonts w:ascii="Palatino Linotype" w:eastAsia="Palatino Linotype" w:hAnsi="Palatino Linotype" w:cs="Palatino Linotype"/>
          <w:b/>
          <w:sz w:val="22"/>
          <w:szCs w:val="22"/>
        </w:rPr>
        <w:t>“</w:t>
      </w:r>
      <w:r w:rsidRPr="00767002">
        <w:rPr>
          <w:rFonts w:ascii="Palatino Linotype" w:eastAsia="Palatino Linotype" w:hAnsi="Palatino Linotype" w:cs="Palatino Linotype"/>
          <w:b/>
          <w:i/>
          <w:sz w:val="22"/>
          <w:szCs w:val="22"/>
        </w:rPr>
        <w:t>CRITERIO 0002-11</w:t>
      </w:r>
    </w:p>
    <w:p w14:paraId="101A5DC1" w14:textId="77777777" w:rsidR="00646272" w:rsidRPr="00767002" w:rsidRDefault="00646272" w:rsidP="00646272">
      <w:pPr>
        <w:ind w:left="851" w:right="899"/>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6700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E8B691D" w14:textId="77777777" w:rsidR="00646272" w:rsidRPr="00767002" w:rsidRDefault="00646272" w:rsidP="00646272">
      <w:pPr>
        <w:ind w:left="851" w:right="899"/>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54C59A0" w14:textId="77777777" w:rsidR="00646272" w:rsidRPr="00767002" w:rsidRDefault="00646272" w:rsidP="00646272">
      <w:pPr>
        <w:ind w:left="851" w:right="899"/>
        <w:jc w:val="both"/>
        <w:rPr>
          <w:rFonts w:ascii="Palatino Linotype" w:eastAsia="Palatino Linotype" w:hAnsi="Palatino Linotype" w:cs="Palatino Linotype"/>
          <w:i/>
          <w:sz w:val="22"/>
          <w:szCs w:val="22"/>
        </w:rPr>
      </w:pPr>
      <w:r w:rsidRPr="00767002">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D170BAA" w14:textId="77777777" w:rsidR="00646272" w:rsidRPr="00767002" w:rsidRDefault="00646272" w:rsidP="00646272">
      <w:pPr>
        <w:ind w:left="851" w:right="899"/>
        <w:jc w:val="both"/>
        <w:rPr>
          <w:rFonts w:ascii="Palatino Linotype" w:eastAsia="Palatino Linotype" w:hAnsi="Palatino Linotype" w:cs="Palatino Linotype"/>
          <w:b/>
          <w:i/>
          <w:sz w:val="22"/>
          <w:szCs w:val="22"/>
        </w:rPr>
      </w:pPr>
      <w:r w:rsidRPr="00767002">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78276FF7" w14:textId="77777777" w:rsidR="00646272" w:rsidRPr="00767002" w:rsidRDefault="00646272" w:rsidP="00646272">
      <w:pPr>
        <w:ind w:left="851" w:right="899"/>
        <w:jc w:val="both"/>
        <w:rPr>
          <w:rFonts w:ascii="Palatino Linotype" w:eastAsia="Palatino Linotype" w:hAnsi="Palatino Linotype" w:cs="Palatino Linotype"/>
          <w:b/>
          <w:i/>
          <w:sz w:val="22"/>
          <w:szCs w:val="22"/>
        </w:rPr>
      </w:pPr>
      <w:r w:rsidRPr="00767002">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1BFF56A3" w14:textId="77777777" w:rsidR="00646272" w:rsidRPr="00767002" w:rsidRDefault="00646272" w:rsidP="00646272">
      <w:pPr>
        <w:ind w:right="899"/>
        <w:jc w:val="both"/>
        <w:rPr>
          <w:rFonts w:ascii="Palatino Linotype" w:eastAsia="Palatino Linotype" w:hAnsi="Palatino Linotype" w:cs="Palatino Linotype"/>
          <w:b/>
          <w:i/>
          <w:sz w:val="22"/>
          <w:szCs w:val="22"/>
        </w:rPr>
      </w:pPr>
    </w:p>
    <w:p w14:paraId="2DAB6117" w14:textId="77777777" w:rsidR="0019016C" w:rsidRPr="00767002" w:rsidRDefault="00646272">
      <w:pPr>
        <w:spacing w:before="240"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Ahora bien, d</w:t>
      </w:r>
      <w:r w:rsidR="009357F8" w:rsidRPr="00767002">
        <w:rPr>
          <w:rFonts w:ascii="Palatino Linotype" w:eastAsia="Palatino Linotype" w:hAnsi="Palatino Linotype" w:cs="Palatino Linotype"/>
        </w:rPr>
        <w:t xml:space="preserve">el análisis de la solicitud de información motivo del recurso de revisión que ahora se resuelve, se advierte que el particular requirió al </w:t>
      </w:r>
      <w:r w:rsidR="008F456F" w:rsidRPr="00767002">
        <w:rPr>
          <w:rFonts w:ascii="Palatino Linotype" w:eastAsia="Palatino Linotype" w:hAnsi="Palatino Linotype" w:cs="Palatino Linotype"/>
          <w:b/>
        </w:rPr>
        <w:t xml:space="preserve">Ayuntamiento de </w:t>
      </w:r>
      <w:r w:rsidR="00434E00" w:rsidRPr="00767002">
        <w:rPr>
          <w:rFonts w:ascii="Palatino Linotype" w:eastAsia="Palatino Linotype" w:hAnsi="Palatino Linotype" w:cs="Palatino Linotype"/>
          <w:b/>
        </w:rPr>
        <w:t>Aculco</w:t>
      </w:r>
      <w:r w:rsidR="009357F8" w:rsidRPr="00767002">
        <w:rPr>
          <w:rFonts w:ascii="Palatino Linotype" w:eastAsia="Palatino Linotype" w:hAnsi="Palatino Linotype" w:cs="Palatino Linotype"/>
          <w:b/>
        </w:rPr>
        <w:t>,</w:t>
      </w:r>
      <w:r w:rsidR="009357F8" w:rsidRPr="00767002">
        <w:rPr>
          <w:rFonts w:ascii="Palatino Linotype" w:eastAsia="Palatino Linotype" w:hAnsi="Palatino Linotype" w:cs="Palatino Linotype"/>
        </w:rPr>
        <w:t xml:space="preserve"> lo siguiente:</w:t>
      </w:r>
    </w:p>
    <w:p w14:paraId="22B879D6" w14:textId="77777777" w:rsidR="00DA0332" w:rsidRPr="00767002" w:rsidRDefault="003A5AFA" w:rsidP="00DA0332">
      <w:pPr>
        <w:spacing w:before="240"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lastRenderedPageBreak/>
        <w:t xml:space="preserve">1. </w:t>
      </w:r>
      <w:r w:rsidR="00DA0332" w:rsidRPr="00767002">
        <w:rPr>
          <w:rFonts w:ascii="Palatino Linotype" w:eastAsia="Palatino Linotype" w:hAnsi="Palatino Linotype" w:cs="Palatino Linotype"/>
        </w:rPr>
        <w:t xml:space="preserve">Solicitud de una copia de contrato y de la licitación del servicio de recolección y procesamiento de basura la cual está concesionada a particulares y si fue licitación abierta o directa </w:t>
      </w:r>
    </w:p>
    <w:p w14:paraId="1A26CF5A" w14:textId="77777777" w:rsidR="00DA0332" w:rsidRPr="00767002" w:rsidRDefault="00DA0332" w:rsidP="00DA0332">
      <w:pPr>
        <w:spacing w:before="240"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 xml:space="preserve">2. ¿Cuál es el mecanismo que se emplea para la recolección de la basura? </w:t>
      </w:r>
    </w:p>
    <w:p w14:paraId="5DED638B" w14:textId="77777777" w:rsidR="00DA0332" w:rsidRPr="00767002" w:rsidRDefault="00DA0332" w:rsidP="00DA0332">
      <w:pPr>
        <w:spacing w:before="240"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 xml:space="preserve">3. ¿Cuál es el mecanismo que se emplea para el procesamiento de la basura, qué empresa lo hace y cómo se asignó el contrato? </w:t>
      </w:r>
    </w:p>
    <w:p w14:paraId="7710C002" w14:textId="77777777" w:rsidR="00DA0332" w:rsidRPr="00767002" w:rsidRDefault="00DA0332" w:rsidP="00DA0332">
      <w:pPr>
        <w:spacing w:before="240"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 xml:space="preserve">4. Solicito conocer el Costo de recolección de basura por tonelada </w:t>
      </w:r>
    </w:p>
    <w:p w14:paraId="58A2F7DF" w14:textId="77777777" w:rsidR="00DA0332" w:rsidRPr="00767002" w:rsidRDefault="00DA0332" w:rsidP="00DA0332">
      <w:pPr>
        <w:spacing w:before="240"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 xml:space="preserve">5. ¿Cuántos camiones de recolección de basura operan en el municipio? </w:t>
      </w:r>
    </w:p>
    <w:p w14:paraId="7F0C1C9F" w14:textId="77777777" w:rsidR="00DA0332" w:rsidRPr="00767002" w:rsidRDefault="00DA0332" w:rsidP="00DA0332">
      <w:pPr>
        <w:spacing w:before="240"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 xml:space="preserve">6. ¿Cuántos son propiedad del ayuntamiento y cuantos se rentan o son propiedad de la empresa que tiene la concesión? </w:t>
      </w:r>
    </w:p>
    <w:p w14:paraId="0EB2EE36" w14:textId="77777777" w:rsidR="00DA0332" w:rsidRPr="00767002" w:rsidRDefault="00DA0332" w:rsidP="00DA0332">
      <w:pPr>
        <w:spacing w:before="240"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 xml:space="preserve">7. ¿Cuál es el proceso de adjudicación de la compra del </w:t>
      </w:r>
      <w:proofErr w:type="spellStart"/>
      <w:r w:rsidRPr="00767002">
        <w:rPr>
          <w:rFonts w:ascii="Palatino Linotype" w:eastAsia="Palatino Linotype" w:hAnsi="Palatino Linotype" w:cs="Palatino Linotype"/>
        </w:rPr>
        <w:t>pet</w:t>
      </w:r>
      <w:proofErr w:type="spellEnd"/>
      <w:r w:rsidRPr="00767002">
        <w:rPr>
          <w:rFonts w:ascii="Palatino Linotype" w:eastAsia="Palatino Linotype" w:hAnsi="Palatino Linotype" w:cs="Palatino Linotype"/>
        </w:rPr>
        <w:t xml:space="preserve"> y otros residuos que recolecta el h. ayuntamiento? Solicito copia del último contrato” (Sic)</w:t>
      </w:r>
    </w:p>
    <w:p w14:paraId="01693735" w14:textId="77777777" w:rsidR="00F77053" w:rsidRPr="00767002" w:rsidRDefault="00DA0332" w:rsidP="00DA0332">
      <w:pPr>
        <w:spacing w:before="240"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noProof/>
          <w:lang w:val="es-MX" w:eastAsia="es-MX"/>
        </w:rPr>
        <mc:AlternateContent>
          <mc:Choice Requires="wps">
            <w:drawing>
              <wp:anchor distT="0" distB="0" distL="114300" distR="114300" simplePos="0" relativeHeight="251661312" behindDoc="0" locked="0" layoutInCell="1" allowOverlap="1" wp14:anchorId="49737F36" wp14:editId="6EE40C83">
                <wp:simplePos x="0" y="0"/>
                <wp:positionH relativeFrom="column">
                  <wp:posOffset>6456</wp:posOffset>
                </wp:positionH>
                <wp:positionV relativeFrom="paragraph">
                  <wp:posOffset>674369</wp:posOffset>
                </wp:positionV>
                <wp:extent cx="5510151" cy="2054431"/>
                <wp:effectExtent l="0" t="0" r="33655" b="22225"/>
                <wp:wrapNone/>
                <wp:docPr id="14" name="Conector recto 14"/>
                <wp:cNvGraphicFramePr/>
                <a:graphic xmlns:a="http://schemas.openxmlformats.org/drawingml/2006/main">
                  <a:graphicData uri="http://schemas.microsoft.com/office/word/2010/wordprocessingShape">
                    <wps:wsp>
                      <wps:cNvCnPr/>
                      <wps:spPr>
                        <a:xfrm>
                          <a:off x="0" y="0"/>
                          <a:ext cx="5510151" cy="20544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311916" id="Conector recto 1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pt,53.1pt" to="434.35pt,2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" strokecolor="black [3200]" strokeweight=".5pt">
                <v:stroke joinstyle="miter"/>
              </v:line>
            </w:pict>
          </mc:Fallback>
        </mc:AlternateContent>
      </w:r>
      <w:r w:rsidR="009357F8" w:rsidRPr="00767002">
        <w:rPr>
          <w:rFonts w:ascii="Palatino Linotype" w:eastAsia="Palatino Linotype" w:hAnsi="Palatino Linotype" w:cs="Palatino Linotype"/>
        </w:rPr>
        <w:t xml:space="preserve">Por su parte el </w:t>
      </w:r>
      <w:r w:rsidR="009357F8" w:rsidRPr="00767002">
        <w:rPr>
          <w:rFonts w:ascii="Palatino Linotype" w:eastAsia="Palatino Linotype" w:hAnsi="Palatino Linotype" w:cs="Palatino Linotype"/>
          <w:b/>
        </w:rPr>
        <w:t>SUJETO OBLIGADO</w:t>
      </w:r>
      <w:r w:rsidR="009357F8" w:rsidRPr="00767002">
        <w:rPr>
          <w:rFonts w:ascii="Palatino Linotype" w:eastAsia="Palatino Linotype" w:hAnsi="Palatino Linotype" w:cs="Palatino Linotype"/>
        </w:rPr>
        <w:t xml:space="preserve"> emi</w:t>
      </w:r>
      <w:r w:rsidR="00F77053" w:rsidRPr="00767002">
        <w:rPr>
          <w:rFonts w:ascii="Palatino Linotype" w:eastAsia="Palatino Linotype" w:hAnsi="Palatino Linotype" w:cs="Palatino Linotype"/>
        </w:rPr>
        <w:t xml:space="preserve">tió su respuesta </w:t>
      </w:r>
      <w:r w:rsidRPr="00767002">
        <w:rPr>
          <w:rFonts w:ascii="Palatino Linotype" w:eastAsia="Palatino Linotype" w:hAnsi="Palatino Linotype" w:cs="Palatino Linotype"/>
        </w:rPr>
        <w:t>a través del siguiente documento que se inserta a continuación:</w:t>
      </w:r>
    </w:p>
    <w:p w14:paraId="3C779876" w14:textId="77777777" w:rsidR="00DA0332" w:rsidRPr="00767002" w:rsidRDefault="00DA0332" w:rsidP="00DA0332">
      <w:pPr>
        <w:spacing w:line="360" w:lineRule="auto"/>
        <w:ind w:right="49"/>
        <w:jc w:val="both"/>
        <w:rPr>
          <w:rFonts w:ascii="Palatino Linotype" w:eastAsia="Palatino Linotype" w:hAnsi="Palatino Linotype" w:cs="Palatino Linotype"/>
          <w:b/>
        </w:rPr>
      </w:pPr>
    </w:p>
    <w:p w14:paraId="5320C726" w14:textId="77777777" w:rsidR="00DA0332" w:rsidRPr="00767002" w:rsidRDefault="00DA0332" w:rsidP="00DA0332">
      <w:pPr>
        <w:spacing w:line="360" w:lineRule="auto"/>
        <w:ind w:right="49"/>
        <w:jc w:val="both"/>
        <w:rPr>
          <w:rFonts w:ascii="Palatino Linotype" w:eastAsia="Palatino Linotype" w:hAnsi="Palatino Linotype" w:cs="Palatino Linotype"/>
          <w:b/>
        </w:rPr>
      </w:pPr>
      <w:r w:rsidRPr="00767002">
        <w:rPr>
          <w:noProof/>
          <w:lang w:val="es-MX" w:eastAsia="es-MX"/>
        </w:rPr>
        <w:lastRenderedPageBreak/>
        <w:drawing>
          <wp:inline distT="0" distB="0" distL="0" distR="0" wp14:anchorId="3DC0EBE2" wp14:editId="2D262554">
            <wp:extent cx="5467350" cy="7315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452" t="11869" r="23512" b="9475"/>
                    <a:stretch/>
                  </pic:blipFill>
                  <pic:spPr bwMode="auto">
                    <a:xfrm>
                      <a:off x="0" y="0"/>
                      <a:ext cx="5467350" cy="7315200"/>
                    </a:xfrm>
                    <a:prstGeom prst="rect">
                      <a:avLst/>
                    </a:prstGeom>
                    <a:ln>
                      <a:noFill/>
                    </a:ln>
                    <a:extLst>
                      <a:ext uri="{53640926-AAD7-44D8-BBD7-CCE9431645EC}">
                        <a14:shadowObscured xmlns:a14="http://schemas.microsoft.com/office/drawing/2010/main"/>
                      </a:ext>
                    </a:extLst>
                  </pic:spPr>
                </pic:pic>
              </a:graphicData>
            </a:graphic>
          </wp:inline>
        </w:drawing>
      </w:r>
    </w:p>
    <w:p w14:paraId="2B84F1C5" w14:textId="77777777" w:rsidR="00DA0332" w:rsidRPr="00767002" w:rsidRDefault="00DA0332" w:rsidP="00DA0332">
      <w:pPr>
        <w:spacing w:line="360" w:lineRule="auto"/>
        <w:ind w:right="49"/>
        <w:jc w:val="both"/>
        <w:rPr>
          <w:rFonts w:ascii="Palatino Linotype" w:eastAsia="Palatino Linotype" w:hAnsi="Palatino Linotype" w:cs="Palatino Linotype"/>
          <w:b/>
        </w:rPr>
      </w:pPr>
      <w:r w:rsidRPr="00767002">
        <w:rPr>
          <w:noProof/>
          <w:lang w:val="es-MX" w:eastAsia="es-MX"/>
        </w:rPr>
        <w:lastRenderedPageBreak/>
        <w:drawing>
          <wp:inline distT="0" distB="0" distL="0" distR="0" wp14:anchorId="2B72D465" wp14:editId="6F4AE81A">
            <wp:extent cx="5454650" cy="4476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226" t="11467" r="23512" b="25568"/>
                    <a:stretch/>
                  </pic:blipFill>
                  <pic:spPr bwMode="auto">
                    <a:xfrm>
                      <a:off x="0" y="0"/>
                      <a:ext cx="5454650" cy="4476750"/>
                    </a:xfrm>
                    <a:prstGeom prst="rect">
                      <a:avLst/>
                    </a:prstGeom>
                    <a:ln>
                      <a:noFill/>
                    </a:ln>
                    <a:extLst>
                      <a:ext uri="{53640926-AAD7-44D8-BBD7-CCE9431645EC}">
                        <a14:shadowObscured xmlns:a14="http://schemas.microsoft.com/office/drawing/2010/main"/>
                      </a:ext>
                    </a:extLst>
                  </pic:spPr>
                </pic:pic>
              </a:graphicData>
            </a:graphic>
          </wp:inline>
        </w:drawing>
      </w:r>
    </w:p>
    <w:p w14:paraId="263BDACD" w14:textId="77777777" w:rsidR="00F77053" w:rsidRPr="00767002" w:rsidRDefault="00171E3F" w:rsidP="00FB594C">
      <w:pPr>
        <w:spacing w:before="240"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 xml:space="preserve">Inconforme </w:t>
      </w:r>
      <w:r w:rsidR="009C5719" w:rsidRPr="00767002">
        <w:rPr>
          <w:rFonts w:ascii="Palatino Linotype" w:eastAsia="Palatino Linotype" w:hAnsi="Palatino Linotype" w:cs="Palatino Linotype"/>
        </w:rPr>
        <w:t xml:space="preserve">el </w:t>
      </w:r>
      <w:r w:rsidR="009C5719" w:rsidRPr="00767002">
        <w:rPr>
          <w:rFonts w:ascii="Palatino Linotype" w:eastAsia="Palatino Linotype" w:hAnsi="Palatino Linotype" w:cs="Palatino Linotype"/>
          <w:b/>
        </w:rPr>
        <w:t>RECURRENTE</w:t>
      </w:r>
      <w:r w:rsidRPr="00767002">
        <w:rPr>
          <w:rFonts w:ascii="Palatino Linotype" w:eastAsia="Palatino Linotype" w:hAnsi="Palatino Linotype" w:cs="Palatino Linotype"/>
        </w:rPr>
        <w:t xml:space="preserve"> con la respuesta, interpuso el Recurso d</w:t>
      </w:r>
      <w:r w:rsidR="00DA0332" w:rsidRPr="00767002">
        <w:rPr>
          <w:rFonts w:ascii="Palatino Linotype" w:eastAsia="Palatino Linotype" w:hAnsi="Palatino Linotype" w:cs="Palatino Linotype"/>
        </w:rPr>
        <w:t>e Revisión a través de</w:t>
      </w:r>
      <w:r w:rsidR="00F77053" w:rsidRPr="00767002">
        <w:rPr>
          <w:rFonts w:ascii="Palatino Linotype" w:eastAsia="Palatino Linotype" w:hAnsi="Palatino Linotype" w:cs="Palatino Linotype"/>
        </w:rPr>
        <w:t xml:space="preserve">l cual </w:t>
      </w:r>
      <w:r w:rsidR="00DA0332" w:rsidRPr="00767002">
        <w:rPr>
          <w:rFonts w:ascii="Palatino Linotype" w:eastAsia="Palatino Linotype" w:hAnsi="Palatino Linotype" w:cs="Palatino Linotype"/>
        </w:rPr>
        <w:t>impugno la respuesta otorgada a los numerales 1 y 7</w:t>
      </w:r>
      <w:r w:rsidR="00F77053" w:rsidRPr="00767002">
        <w:rPr>
          <w:rFonts w:ascii="Palatino Linotype" w:eastAsia="Palatino Linotype" w:hAnsi="Palatino Linotype" w:cs="Palatino Linotype"/>
        </w:rPr>
        <w:t xml:space="preserve">, descritos en su solicitud de acceso a la información pública, considerando que fue incompleta la información proporcionada. </w:t>
      </w:r>
    </w:p>
    <w:p w14:paraId="6145A1D8" w14:textId="77777777" w:rsidR="00F77053" w:rsidRPr="00767002" w:rsidRDefault="00171E3F" w:rsidP="00F77053">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 xml:space="preserve">Una vez notificado el recurso de revisión al </w:t>
      </w:r>
      <w:r w:rsidRPr="00767002">
        <w:rPr>
          <w:rFonts w:ascii="Palatino Linotype" w:eastAsia="Palatino Linotype" w:hAnsi="Palatino Linotype" w:cs="Palatino Linotype"/>
          <w:b/>
        </w:rPr>
        <w:t>SUJETO OBLIGADO</w:t>
      </w:r>
      <w:r w:rsidRPr="00767002">
        <w:rPr>
          <w:rFonts w:ascii="Palatino Linotype" w:eastAsia="Palatino Linotype" w:hAnsi="Palatino Linotype" w:cs="Palatino Linotype"/>
        </w:rPr>
        <w:t xml:space="preserve">, este </w:t>
      </w:r>
      <w:r w:rsidR="00F77053" w:rsidRPr="00767002">
        <w:rPr>
          <w:rFonts w:ascii="Palatino Linotype" w:eastAsia="Palatino Linotype" w:hAnsi="Palatino Linotype" w:cs="Palatino Linotype"/>
        </w:rPr>
        <w:t xml:space="preserve">rindió su informe justificado, </w:t>
      </w:r>
      <w:r w:rsidR="00DA0332" w:rsidRPr="00767002">
        <w:rPr>
          <w:rFonts w:ascii="Palatino Linotype" w:eastAsia="Palatino Linotype" w:hAnsi="Palatino Linotype" w:cs="Palatino Linotype"/>
        </w:rPr>
        <w:t>mediante el cual en lo medular confirmo su respuesta inicial.</w:t>
      </w:r>
    </w:p>
    <w:p w14:paraId="475EBE39" w14:textId="77777777" w:rsidR="00F77053" w:rsidRPr="00767002" w:rsidRDefault="00F77053" w:rsidP="00F77053">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18B479FC" w14:textId="77777777" w:rsidR="00121F49" w:rsidRPr="00767002" w:rsidRDefault="00121F49">
      <w:p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lastRenderedPageBreak/>
        <w:t>En ese sentido se procede hacer un cuadro comparativo c</w:t>
      </w:r>
      <w:r w:rsidR="00C826E9" w:rsidRPr="00767002">
        <w:rPr>
          <w:rFonts w:ascii="Palatino Linotype" w:eastAsia="Palatino Linotype" w:hAnsi="Palatino Linotype" w:cs="Palatino Linotype"/>
        </w:rPr>
        <w:t>on la solicitud de información,</w:t>
      </w:r>
      <w:r w:rsidRPr="00767002">
        <w:rPr>
          <w:rFonts w:ascii="Palatino Linotype" w:eastAsia="Palatino Linotype" w:hAnsi="Palatino Linotype" w:cs="Palatino Linotype"/>
        </w:rPr>
        <w:t xml:space="preserve"> la respuesta</w:t>
      </w:r>
      <w:r w:rsidR="00C826E9" w:rsidRPr="00767002">
        <w:rPr>
          <w:rFonts w:ascii="Palatino Linotype" w:eastAsia="Palatino Linotype" w:hAnsi="Palatino Linotype" w:cs="Palatino Linotype"/>
        </w:rPr>
        <w:t xml:space="preserve"> e informe justificado</w:t>
      </w:r>
      <w:r w:rsidRPr="00767002">
        <w:rPr>
          <w:rFonts w:ascii="Palatino Linotype" w:eastAsia="Palatino Linotype" w:hAnsi="Palatino Linotype" w:cs="Palatino Linotype"/>
        </w:rPr>
        <w:t>, para determinar si colma o no el derecho de acceso a la información d</w:t>
      </w:r>
      <w:r w:rsidR="009C5719" w:rsidRPr="00767002">
        <w:rPr>
          <w:rFonts w:ascii="Palatino Linotype" w:eastAsia="Palatino Linotype" w:hAnsi="Palatino Linotype" w:cs="Palatino Linotype"/>
        </w:rPr>
        <w:t xml:space="preserve">el </w:t>
      </w:r>
      <w:r w:rsidR="009C5719" w:rsidRPr="00767002">
        <w:rPr>
          <w:rFonts w:ascii="Palatino Linotype" w:eastAsia="Palatino Linotype" w:hAnsi="Palatino Linotype" w:cs="Palatino Linotype"/>
          <w:b/>
        </w:rPr>
        <w:t>RECURRENTE</w:t>
      </w:r>
      <w:r w:rsidRPr="00767002">
        <w:rPr>
          <w:rFonts w:ascii="Palatino Linotype" w:eastAsia="Palatino Linotype" w:hAnsi="Palatino Linotype" w:cs="Palatino Linotype"/>
        </w:rPr>
        <w:t xml:space="preserve">: </w:t>
      </w:r>
    </w:p>
    <w:p w14:paraId="5EB873E3" w14:textId="77777777" w:rsidR="00121F49" w:rsidRPr="00767002" w:rsidRDefault="00121F49">
      <w:pPr>
        <w:spacing w:line="360" w:lineRule="auto"/>
        <w:jc w:val="both"/>
        <w:rPr>
          <w:rFonts w:ascii="Palatino Linotype" w:eastAsia="Palatino Linotype" w:hAnsi="Palatino Linotype" w:cs="Palatino Linotype"/>
        </w:rPr>
      </w:pPr>
    </w:p>
    <w:tbl>
      <w:tblPr>
        <w:tblStyle w:val="Tablaconcuadrcula"/>
        <w:tblW w:w="0" w:type="auto"/>
        <w:jc w:val="center"/>
        <w:tblLook w:val="04A0" w:firstRow="1" w:lastRow="0" w:firstColumn="1" w:lastColumn="0" w:noHBand="0" w:noVBand="1"/>
      </w:tblPr>
      <w:tblGrid>
        <w:gridCol w:w="1366"/>
        <w:gridCol w:w="4554"/>
        <w:gridCol w:w="1460"/>
        <w:gridCol w:w="1448"/>
      </w:tblGrid>
      <w:tr w:rsidR="00767002" w:rsidRPr="00767002" w14:paraId="263B4520" w14:textId="77777777" w:rsidTr="00141628">
        <w:trPr>
          <w:jc w:val="center"/>
        </w:trPr>
        <w:tc>
          <w:tcPr>
            <w:tcW w:w="1366" w:type="dxa"/>
          </w:tcPr>
          <w:p w14:paraId="6542C645" w14:textId="77777777" w:rsidR="00C75C12" w:rsidRPr="00767002" w:rsidRDefault="00C75C12" w:rsidP="00C75C12">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 xml:space="preserve">Solicitud </w:t>
            </w:r>
          </w:p>
          <w:p w14:paraId="4DBD3A1B" w14:textId="77777777" w:rsidR="00C75C12" w:rsidRPr="00767002" w:rsidRDefault="00C75C12" w:rsidP="0023503E">
            <w:pPr>
              <w:contextualSpacing/>
              <w:jc w:val="both"/>
              <w:rPr>
                <w:rFonts w:ascii="Palatino Linotype" w:eastAsia="Palatino Linotype" w:hAnsi="Palatino Linotype" w:cs="Palatino Linotype"/>
                <w:sz w:val="16"/>
                <w:szCs w:val="16"/>
              </w:rPr>
            </w:pPr>
          </w:p>
        </w:tc>
        <w:tc>
          <w:tcPr>
            <w:tcW w:w="4554" w:type="dxa"/>
          </w:tcPr>
          <w:p w14:paraId="6F6AED01" w14:textId="77777777" w:rsidR="00C75C12" w:rsidRPr="00767002" w:rsidRDefault="00C75C12" w:rsidP="00C75C12">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 xml:space="preserve">Respuesta </w:t>
            </w:r>
          </w:p>
        </w:tc>
        <w:tc>
          <w:tcPr>
            <w:tcW w:w="1460" w:type="dxa"/>
          </w:tcPr>
          <w:p w14:paraId="74133F57" w14:textId="77777777" w:rsidR="00C75C12" w:rsidRPr="00767002" w:rsidRDefault="00C75C12" w:rsidP="00C75C12">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 xml:space="preserve">Informe justificado </w:t>
            </w:r>
          </w:p>
        </w:tc>
        <w:tc>
          <w:tcPr>
            <w:tcW w:w="1448" w:type="dxa"/>
          </w:tcPr>
          <w:p w14:paraId="2171CFBD" w14:textId="77777777" w:rsidR="00C75C12" w:rsidRPr="00767002" w:rsidRDefault="00C75C12" w:rsidP="00C75C12">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 xml:space="preserve">Colma </w:t>
            </w:r>
          </w:p>
        </w:tc>
      </w:tr>
      <w:tr w:rsidR="00767002" w:rsidRPr="00767002" w14:paraId="31E4E21F" w14:textId="77777777" w:rsidTr="00141628">
        <w:trPr>
          <w:jc w:val="center"/>
        </w:trPr>
        <w:tc>
          <w:tcPr>
            <w:tcW w:w="1366" w:type="dxa"/>
          </w:tcPr>
          <w:p w14:paraId="4AD7B0B2" w14:textId="77777777" w:rsidR="00C75C12" w:rsidRPr="00767002" w:rsidRDefault="00C826E9" w:rsidP="0023503E">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1. Solicitud de una copia de contrato y de la licitación del servicio de recolección y procesamiento de basura la cual esta concesionada a particulares y si fue licitación abierta o directa</w:t>
            </w:r>
          </w:p>
        </w:tc>
        <w:tc>
          <w:tcPr>
            <w:tcW w:w="4554" w:type="dxa"/>
          </w:tcPr>
          <w:p w14:paraId="4FA26EDC" w14:textId="77777777" w:rsidR="0023503E" w:rsidRPr="00767002" w:rsidRDefault="00DA0332" w:rsidP="00800063">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 xml:space="preserve">Dirección de Servicios Públicos, Ecología y Medio Ambiente del Ayuntamiento de Aculco, informó que no existe contrato para el procesamiento de basura. </w:t>
            </w:r>
          </w:p>
          <w:p w14:paraId="2583D1BA" w14:textId="77777777" w:rsidR="00C75C12" w:rsidRPr="00767002" w:rsidRDefault="00C75C12" w:rsidP="00800063">
            <w:pPr>
              <w:contextualSpacing/>
              <w:jc w:val="both"/>
              <w:rPr>
                <w:rFonts w:ascii="Palatino Linotype" w:eastAsia="Palatino Linotype" w:hAnsi="Palatino Linotype" w:cs="Palatino Linotype"/>
                <w:sz w:val="16"/>
                <w:szCs w:val="16"/>
              </w:rPr>
            </w:pPr>
          </w:p>
        </w:tc>
        <w:tc>
          <w:tcPr>
            <w:tcW w:w="1460" w:type="dxa"/>
          </w:tcPr>
          <w:p w14:paraId="4D11A450" w14:textId="77777777" w:rsidR="00DA0332" w:rsidRPr="00767002" w:rsidRDefault="00DA0332" w:rsidP="00800063">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Ratifica respuesta</w:t>
            </w:r>
          </w:p>
          <w:p w14:paraId="38D95F70" w14:textId="77777777" w:rsidR="00C75C12" w:rsidRPr="00767002" w:rsidRDefault="00DA0332" w:rsidP="00800063">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 xml:space="preserve">agregando: </w:t>
            </w:r>
          </w:p>
          <w:p w14:paraId="062F2561" w14:textId="77777777" w:rsidR="00DA0332" w:rsidRPr="00767002" w:rsidRDefault="00DA0332" w:rsidP="00800063">
            <w:pPr>
              <w:contextualSpacing/>
              <w:jc w:val="both"/>
              <w:rPr>
                <w:rFonts w:ascii="Palatino Linotype" w:eastAsia="Palatino Linotype" w:hAnsi="Palatino Linotype" w:cs="Palatino Linotype"/>
                <w:sz w:val="16"/>
                <w:szCs w:val="16"/>
              </w:rPr>
            </w:pPr>
          </w:p>
          <w:p w14:paraId="59B9BDF9" w14:textId="77777777" w:rsidR="00DA0332" w:rsidRPr="00767002" w:rsidRDefault="00DA0332" w:rsidP="00800063">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 xml:space="preserve">“Se contestó dentro que no existe contrato para el procesamiento de basura, </w:t>
            </w:r>
            <w:r w:rsidRPr="00767002">
              <w:rPr>
                <w:rFonts w:ascii="Palatino Linotype" w:eastAsia="Palatino Linotype" w:hAnsi="Palatino Linotype" w:cs="Palatino Linotype"/>
                <w:b/>
                <w:sz w:val="16"/>
                <w:szCs w:val="16"/>
                <w:u w:val="single"/>
              </w:rPr>
              <w:t>ya que es un servicio que realiza el ayuntamiento</w:t>
            </w:r>
            <w:r w:rsidRPr="00767002">
              <w:rPr>
                <w:rFonts w:ascii="Palatino Linotype" w:eastAsia="Palatino Linotype" w:hAnsi="Palatino Linotype" w:cs="Palatino Linotype"/>
                <w:sz w:val="16"/>
                <w:szCs w:val="16"/>
              </w:rPr>
              <w:t>. Tanto de la recolección como el manejo se realiza con pe</w:t>
            </w:r>
            <w:r w:rsidR="00DC1CC3" w:rsidRPr="00767002">
              <w:rPr>
                <w:rFonts w:ascii="Palatino Linotype" w:eastAsia="Palatino Linotype" w:hAnsi="Palatino Linotype" w:cs="Palatino Linotype"/>
                <w:sz w:val="16"/>
                <w:szCs w:val="16"/>
              </w:rPr>
              <w:t>rsonal inscrito al ayuntamiento</w:t>
            </w:r>
            <w:r w:rsidRPr="00767002">
              <w:rPr>
                <w:rFonts w:ascii="Palatino Linotype" w:eastAsia="Palatino Linotype" w:hAnsi="Palatino Linotype" w:cs="Palatino Linotype"/>
                <w:sz w:val="16"/>
                <w:szCs w:val="16"/>
              </w:rPr>
              <w:t xml:space="preserve"> por lo cual no existe un contrato ni licitación</w:t>
            </w:r>
            <w:r w:rsidR="00DC1CC3" w:rsidRPr="00767002">
              <w:rPr>
                <w:rFonts w:ascii="Palatino Linotype" w:eastAsia="Palatino Linotype" w:hAnsi="Palatino Linotype" w:cs="Palatino Linotype"/>
                <w:sz w:val="16"/>
                <w:szCs w:val="16"/>
              </w:rPr>
              <w:t>” (Sic)</w:t>
            </w:r>
          </w:p>
        </w:tc>
        <w:tc>
          <w:tcPr>
            <w:tcW w:w="1448" w:type="dxa"/>
          </w:tcPr>
          <w:p w14:paraId="45B9DB17" w14:textId="77777777" w:rsidR="00C75C12" w:rsidRPr="00767002" w:rsidRDefault="00DC1CC3" w:rsidP="00776F5E">
            <w:pPr>
              <w:contextualSpacing/>
              <w:jc w:val="center"/>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 xml:space="preserve">Sí </w:t>
            </w:r>
          </w:p>
          <w:p w14:paraId="0616CED6" w14:textId="77777777" w:rsidR="00776F5E" w:rsidRPr="00767002" w:rsidRDefault="00DC1CC3" w:rsidP="00776F5E">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Se pronunció el área competente.</w:t>
            </w:r>
          </w:p>
          <w:p w14:paraId="3409942D" w14:textId="77777777" w:rsidR="00DC1CC3" w:rsidRPr="00767002" w:rsidRDefault="00DC1CC3" w:rsidP="00776F5E">
            <w:pPr>
              <w:contextualSpacing/>
              <w:jc w:val="both"/>
              <w:rPr>
                <w:rFonts w:ascii="Palatino Linotype" w:eastAsia="Palatino Linotype" w:hAnsi="Palatino Linotype" w:cs="Palatino Linotype"/>
                <w:sz w:val="16"/>
                <w:szCs w:val="16"/>
              </w:rPr>
            </w:pPr>
          </w:p>
          <w:p w14:paraId="6E86512B" w14:textId="77777777" w:rsidR="00DC1CC3" w:rsidRPr="00767002" w:rsidRDefault="00B00627" w:rsidP="00776F5E">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Hecho Negativo</w:t>
            </w:r>
          </w:p>
        </w:tc>
      </w:tr>
      <w:tr w:rsidR="00767002" w:rsidRPr="00767002" w14:paraId="6A5F1B26" w14:textId="77777777" w:rsidTr="00141628">
        <w:trPr>
          <w:jc w:val="center"/>
        </w:trPr>
        <w:tc>
          <w:tcPr>
            <w:tcW w:w="1366" w:type="dxa"/>
          </w:tcPr>
          <w:p w14:paraId="34C390B6" w14:textId="77777777" w:rsidR="00C75C12" w:rsidRPr="00767002" w:rsidRDefault="00C826E9" w:rsidP="00C75C12">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2. ¿Cuál es el mecanismo que se emplea para la recolección de la basura? </w:t>
            </w:r>
          </w:p>
        </w:tc>
        <w:tc>
          <w:tcPr>
            <w:tcW w:w="4554" w:type="dxa"/>
          </w:tcPr>
          <w:p w14:paraId="4D935A9A" w14:textId="77777777" w:rsidR="00292EF6" w:rsidRPr="00767002" w:rsidRDefault="00DC1CC3" w:rsidP="00DC1CC3">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Dirección de Servicios Públicos, Ecología y Medio Ambiente del Ayuntamiento de Aculco, informó:</w:t>
            </w:r>
          </w:p>
          <w:p w14:paraId="2907A089" w14:textId="77777777" w:rsidR="00DC1CC3" w:rsidRPr="00767002" w:rsidRDefault="00DC1CC3" w:rsidP="00DC1CC3">
            <w:pPr>
              <w:contextualSpacing/>
              <w:jc w:val="both"/>
              <w:rPr>
                <w:rFonts w:ascii="Palatino Linotype" w:eastAsia="Palatino Linotype" w:hAnsi="Palatino Linotype" w:cs="Palatino Linotype"/>
                <w:sz w:val="16"/>
                <w:szCs w:val="16"/>
              </w:rPr>
            </w:pPr>
          </w:p>
          <w:p w14:paraId="24A67266" w14:textId="77777777" w:rsidR="00DC1CC3" w:rsidRPr="00767002" w:rsidRDefault="00DC1CC3" w:rsidP="00DC1CC3">
            <w:pPr>
              <w:contextualSpacing/>
              <w:jc w:val="both"/>
              <w:rPr>
                <w:rFonts w:ascii="Palatino Linotype" w:eastAsia="Palatino Linotype" w:hAnsi="Palatino Linotype" w:cs="Palatino Linotype"/>
                <w:sz w:val="16"/>
                <w:szCs w:val="16"/>
              </w:rPr>
            </w:pPr>
            <w:r w:rsidRPr="00767002">
              <w:rPr>
                <w:noProof/>
                <w:lang w:val="es-MX" w:eastAsia="es-MX"/>
              </w:rPr>
              <w:drawing>
                <wp:inline distT="0" distB="0" distL="0" distR="0" wp14:anchorId="27B71D3D" wp14:editId="36E9874D">
                  <wp:extent cx="2754630" cy="641268"/>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437" t="51352" r="27307" b="40179"/>
                          <a:stretch/>
                        </pic:blipFill>
                        <pic:spPr bwMode="auto">
                          <a:xfrm>
                            <a:off x="0" y="0"/>
                            <a:ext cx="2784166" cy="648144"/>
                          </a:xfrm>
                          <a:prstGeom prst="rect">
                            <a:avLst/>
                          </a:prstGeom>
                          <a:ln>
                            <a:noFill/>
                          </a:ln>
                          <a:extLst>
                            <a:ext uri="{53640926-AAD7-44D8-BBD7-CCE9431645EC}">
                              <a14:shadowObscured xmlns:a14="http://schemas.microsoft.com/office/drawing/2010/main"/>
                            </a:ext>
                          </a:extLst>
                        </pic:spPr>
                      </pic:pic>
                    </a:graphicData>
                  </a:graphic>
                </wp:inline>
              </w:drawing>
            </w:r>
          </w:p>
        </w:tc>
        <w:tc>
          <w:tcPr>
            <w:tcW w:w="1460" w:type="dxa"/>
          </w:tcPr>
          <w:p w14:paraId="207F8999" w14:textId="77777777" w:rsidR="00C75C12" w:rsidRPr="00767002" w:rsidRDefault="00DC1CC3" w:rsidP="00C75C12">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Ratifica respuesta</w:t>
            </w:r>
            <w:r w:rsidR="00292EF6" w:rsidRPr="00767002">
              <w:rPr>
                <w:rFonts w:ascii="Palatino Linotype" w:eastAsia="Palatino Linotype" w:hAnsi="Palatino Linotype" w:cs="Palatino Linotype"/>
                <w:sz w:val="16"/>
                <w:szCs w:val="16"/>
              </w:rPr>
              <w:t xml:space="preserve">  </w:t>
            </w:r>
          </w:p>
        </w:tc>
        <w:tc>
          <w:tcPr>
            <w:tcW w:w="1448" w:type="dxa"/>
          </w:tcPr>
          <w:p w14:paraId="57CE848D" w14:textId="77777777" w:rsidR="00C75C12" w:rsidRPr="00767002" w:rsidRDefault="00776F5E" w:rsidP="00776F5E">
            <w:pPr>
              <w:contextualSpacing/>
              <w:jc w:val="center"/>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Sí</w:t>
            </w:r>
          </w:p>
          <w:p w14:paraId="28C00A7D" w14:textId="77777777" w:rsidR="00C75C12" w:rsidRPr="00767002" w:rsidRDefault="00776F5E" w:rsidP="00C75C12">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Además que son ac</w:t>
            </w:r>
            <w:r w:rsidR="00292EF6" w:rsidRPr="00767002">
              <w:rPr>
                <w:rFonts w:ascii="Palatino Linotype" w:eastAsia="Palatino Linotype" w:hAnsi="Palatino Linotype" w:cs="Palatino Linotype"/>
                <w:sz w:val="16"/>
                <w:szCs w:val="16"/>
              </w:rPr>
              <w:t>tos consentidos no se inconformó</w:t>
            </w:r>
            <w:r w:rsidRPr="00767002">
              <w:rPr>
                <w:rFonts w:ascii="Palatino Linotype" w:eastAsia="Palatino Linotype" w:hAnsi="Palatino Linotype" w:cs="Palatino Linotype"/>
                <w:sz w:val="16"/>
                <w:szCs w:val="16"/>
              </w:rPr>
              <w:t xml:space="preserve"> </w:t>
            </w:r>
            <w:r w:rsidR="009C5719" w:rsidRPr="00767002">
              <w:rPr>
                <w:rFonts w:ascii="Palatino Linotype" w:eastAsia="Palatino Linotype" w:hAnsi="Palatino Linotype" w:cs="Palatino Linotype"/>
                <w:sz w:val="16"/>
                <w:szCs w:val="16"/>
              </w:rPr>
              <w:t xml:space="preserve">el </w:t>
            </w:r>
            <w:r w:rsidR="009C5719" w:rsidRPr="00767002">
              <w:rPr>
                <w:rFonts w:ascii="Palatino Linotype" w:eastAsia="Palatino Linotype" w:hAnsi="Palatino Linotype" w:cs="Palatino Linotype"/>
                <w:b/>
                <w:sz w:val="16"/>
                <w:szCs w:val="16"/>
              </w:rPr>
              <w:t>RECURRENTE</w:t>
            </w:r>
            <w:r w:rsidRPr="00767002">
              <w:rPr>
                <w:rFonts w:ascii="Palatino Linotype" w:eastAsia="Palatino Linotype" w:hAnsi="Palatino Linotype" w:cs="Palatino Linotype"/>
                <w:sz w:val="16"/>
                <w:szCs w:val="16"/>
              </w:rPr>
              <w:t>.</w:t>
            </w:r>
          </w:p>
        </w:tc>
      </w:tr>
      <w:tr w:rsidR="00767002" w:rsidRPr="00767002" w14:paraId="2E26E1EC" w14:textId="77777777" w:rsidTr="00141628">
        <w:trPr>
          <w:jc w:val="center"/>
        </w:trPr>
        <w:tc>
          <w:tcPr>
            <w:tcW w:w="1366" w:type="dxa"/>
          </w:tcPr>
          <w:p w14:paraId="5DA1746B" w14:textId="77777777" w:rsidR="00C75C12" w:rsidRPr="00767002" w:rsidRDefault="00C826E9" w:rsidP="00C75C12">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3. ¿Cuál es el mecanismo que se emplea para el procesamiento de la basura que empresa lo hace y como se asignó el contrato? </w:t>
            </w:r>
          </w:p>
        </w:tc>
        <w:tc>
          <w:tcPr>
            <w:tcW w:w="4554" w:type="dxa"/>
          </w:tcPr>
          <w:p w14:paraId="15FC1121" w14:textId="77777777" w:rsidR="00DC1CC3" w:rsidRPr="00767002" w:rsidRDefault="00DC1CC3" w:rsidP="00DC1CC3">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Dirección de Servicios Públicos, Ecología y Medio Ambiente del Ayuntamiento de Aculco, informó:</w:t>
            </w:r>
          </w:p>
          <w:p w14:paraId="0229D3D1" w14:textId="77777777" w:rsidR="00292EF6" w:rsidRPr="00767002" w:rsidRDefault="00292EF6" w:rsidP="00292EF6">
            <w:pPr>
              <w:contextualSpacing/>
              <w:jc w:val="both"/>
              <w:rPr>
                <w:rFonts w:ascii="Palatino Linotype" w:eastAsia="Palatino Linotype" w:hAnsi="Palatino Linotype" w:cs="Palatino Linotype"/>
                <w:sz w:val="16"/>
                <w:szCs w:val="16"/>
              </w:rPr>
            </w:pPr>
          </w:p>
          <w:p w14:paraId="19AFAE94" w14:textId="77777777" w:rsidR="00DC1CC3" w:rsidRPr="00767002" w:rsidRDefault="00DC1CC3" w:rsidP="00292EF6">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La basura o residuos sólidos que se recolectan en el municipio no se procesa únicamente es transportada al sitio de disposición final (basurero)</w:t>
            </w:r>
          </w:p>
        </w:tc>
        <w:tc>
          <w:tcPr>
            <w:tcW w:w="1460" w:type="dxa"/>
          </w:tcPr>
          <w:p w14:paraId="03C91958" w14:textId="77777777" w:rsidR="00C75C12" w:rsidRPr="00767002" w:rsidRDefault="00DC1CC3" w:rsidP="00C75C12">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Ratifica respuesta</w:t>
            </w:r>
          </w:p>
        </w:tc>
        <w:tc>
          <w:tcPr>
            <w:tcW w:w="1448" w:type="dxa"/>
          </w:tcPr>
          <w:p w14:paraId="54DE0A94" w14:textId="77777777" w:rsidR="00292EF6" w:rsidRPr="00767002" w:rsidRDefault="00292EF6" w:rsidP="00292EF6">
            <w:pPr>
              <w:contextualSpacing/>
              <w:jc w:val="center"/>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Sí</w:t>
            </w:r>
          </w:p>
          <w:p w14:paraId="65489FC9" w14:textId="77777777" w:rsidR="001D0C33" w:rsidRPr="00767002" w:rsidRDefault="00292EF6" w:rsidP="00292EF6">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 xml:space="preserve">Además que son actos consentidos no se inconformó el </w:t>
            </w:r>
            <w:r w:rsidRPr="00767002">
              <w:rPr>
                <w:rFonts w:ascii="Palatino Linotype" w:eastAsia="Palatino Linotype" w:hAnsi="Palatino Linotype" w:cs="Palatino Linotype"/>
                <w:b/>
                <w:sz w:val="16"/>
                <w:szCs w:val="16"/>
              </w:rPr>
              <w:t>RECURRENTE</w:t>
            </w:r>
            <w:r w:rsidRPr="00767002">
              <w:rPr>
                <w:rFonts w:ascii="Palatino Linotype" w:eastAsia="Palatino Linotype" w:hAnsi="Palatino Linotype" w:cs="Palatino Linotype"/>
                <w:sz w:val="16"/>
                <w:szCs w:val="16"/>
              </w:rPr>
              <w:t>.</w:t>
            </w:r>
            <w:r w:rsidR="00776F5E" w:rsidRPr="00767002">
              <w:rPr>
                <w:rFonts w:ascii="Palatino Linotype" w:eastAsia="Palatino Linotype" w:hAnsi="Palatino Linotype" w:cs="Palatino Linotype"/>
                <w:sz w:val="16"/>
                <w:szCs w:val="16"/>
              </w:rPr>
              <w:t xml:space="preserve"> </w:t>
            </w:r>
          </w:p>
        </w:tc>
      </w:tr>
      <w:tr w:rsidR="00767002" w:rsidRPr="00767002" w14:paraId="275CCB58" w14:textId="77777777" w:rsidTr="00141628">
        <w:trPr>
          <w:jc w:val="center"/>
        </w:trPr>
        <w:tc>
          <w:tcPr>
            <w:tcW w:w="1366" w:type="dxa"/>
          </w:tcPr>
          <w:p w14:paraId="24B5F6E6" w14:textId="77777777" w:rsidR="00292EF6" w:rsidRPr="00767002" w:rsidRDefault="00292EF6" w:rsidP="00292EF6">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4. Solicito conocer el Costo de recolección de basura por tonelada</w:t>
            </w:r>
          </w:p>
          <w:p w14:paraId="73CD9910" w14:textId="77777777" w:rsidR="00292EF6" w:rsidRPr="00767002" w:rsidRDefault="00292EF6" w:rsidP="00292EF6">
            <w:pPr>
              <w:contextualSpacing/>
              <w:jc w:val="both"/>
              <w:rPr>
                <w:rFonts w:ascii="Palatino Linotype" w:eastAsia="Palatino Linotype" w:hAnsi="Palatino Linotype" w:cs="Palatino Linotype"/>
                <w:sz w:val="16"/>
                <w:szCs w:val="16"/>
              </w:rPr>
            </w:pPr>
          </w:p>
        </w:tc>
        <w:tc>
          <w:tcPr>
            <w:tcW w:w="4554" w:type="dxa"/>
          </w:tcPr>
          <w:p w14:paraId="3175EDE7" w14:textId="77777777" w:rsidR="00292EF6" w:rsidRPr="00767002" w:rsidRDefault="00292EF6" w:rsidP="00292EF6">
            <w:pPr>
              <w:contextualSpacing/>
              <w:jc w:val="both"/>
              <w:rPr>
                <w:rFonts w:ascii="Palatino Linotype" w:eastAsia="Palatino Linotype" w:hAnsi="Palatino Linotype" w:cs="Palatino Linotype"/>
                <w:sz w:val="16"/>
                <w:szCs w:val="16"/>
              </w:rPr>
            </w:pPr>
          </w:p>
          <w:p w14:paraId="143490C3" w14:textId="77777777" w:rsidR="00DC1CC3" w:rsidRPr="00767002" w:rsidRDefault="00DC1CC3" w:rsidP="00DC1CC3">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Dirección de Servicios Públicos, Ecología y Medio Ambiente del Ayuntamiento de Aculco, informó:</w:t>
            </w:r>
          </w:p>
          <w:p w14:paraId="3FA23426" w14:textId="77777777" w:rsidR="00292EF6" w:rsidRPr="00767002" w:rsidRDefault="00292EF6" w:rsidP="00292EF6">
            <w:pPr>
              <w:contextualSpacing/>
              <w:jc w:val="both"/>
              <w:rPr>
                <w:rFonts w:ascii="Palatino Linotype" w:eastAsia="Palatino Linotype" w:hAnsi="Palatino Linotype" w:cs="Palatino Linotype"/>
                <w:sz w:val="16"/>
                <w:szCs w:val="16"/>
              </w:rPr>
            </w:pPr>
          </w:p>
          <w:p w14:paraId="4CB76F32" w14:textId="77777777" w:rsidR="00DC1CC3" w:rsidRPr="00767002" w:rsidRDefault="00DC1CC3" w:rsidP="00292EF6">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Que es de $2,182.30</w:t>
            </w:r>
          </w:p>
        </w:tc>
        <w:tc>
          <w:tcPr>
            <w:tcW w:w="1460" w:type="dxa"/>
          </w:tcPr>
          <w:p w14:paraId="34319F64" w14:textId="77777777" w:rsidR="00292EF6" w:rsidRPr="00767002" w:rsidRDefault="00DC1CC3" w:rsidP="00292EF6">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Ratifica respuesta</w:t>
            </w:r>
          </w:p>
        </w:tc>
        <w:tc>
          <w:tcPr>
            <w:tcW w:w="1448" w:type="dxa"/>
          </w:tcPr>
          <w:p w14:paraId="6EBC8B14" w14:textId="77777777" w:rsidR="00292EF6" w:rsidRPr="00767002" w:rsidRDefault="00292EF6" w:rsidP="00292EF6">
            <w:pPr>
              <w:contextualSpacing/>
              <w:jc w:val="center"/>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Sí</w:t>
            </w:r>
          </w:p>
          <w:p w14:paraId="5230709B" w14:textId="77777777" w:rsidR="00292EF6" w:rsidRPr="00767002" w:rsidRDefault="00292EF6" w:rsidP="00292EF6">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Además que son ac</w:t>
            </w:r>
            <w:r w:rsidR="00DC1CC3" w:rsidRPr="00767002">
              <w:rPr>
                <w:rFonts w:ascii="Palatino Linotype" w:eastAsia="Palatino Linotype" w:hAnsi="Palatino Linotype" w:cs="Palatino Linotype"/>
                <w:sz w:val="16"/>
                <w:szCs w:val="16"/>
              </w:rPr>
              <w:t>tos consentidos no se inconformó</w:t>
            </w:r>
            <w:r w:rsidRPr="00767002">
              <w:rPr>
                <w:rFonts w:ascii="Palatino Linotype" w:eastAsia="Palatino Linotype" w:hAnsi="Palatino Linotype" w:cs="Palatino Linotype"/>
                <w:sz w:val="16"/>
                <w:szCs w:val="16"/>
              </w:rPr>
              <w:t xml:space="preserve"> </w:t>
            </w:r>
            <w:r w:rsidRPr="00767002">
              <w:rPr>
                <w:rFonts w:ascii="Palatino Linotype" w:eastAsia="Palatino Linotype" w:hAnsi="Palatino Linotype" w:cs="Palatino Linotype"/>
                <w:sz w:val="16"/>
                <w:szCs w:val="16"/>
              </w:rPr>
              <w:lastRenderedPageBreak/>
              <w:t xml:space="preserve">el </w:t>
            </w:r>
            <w:r w:rsidRPr="00767002">
              <w:rPr>
                <w:rFonts w:ascii="Palatino Linotype" w:eastAsia="Palatino Linotype" w:hAnsi="Palatino Linotype" w:cs="Palatino Linotype"/>
                <w:b/>
                <w:sz w:val="16"/>
                <w:szCs w:val="16"/>
              </w:rPr>
              <w:t>RECURRENTE</w:t>
            </w:r>
            <w:r w:rsidR="00DC1CC3" w:rsidRPr="00767002">
              <w:rPr>
                <w:rFonts w:ascii="Palatino Linotype" w:eastAsia="Palatino Linotype" w:hAnsi="Palatino Linotype" w:cs="Palatino Linotype"/>
                <w:b/>
                <w:sz w:val="16"/>
                <w:szCs w:val="16"/>
              </w:rPr>
              <w:t>.</w:t>
            </w:r>
          </w:p>
        </w:tc>
      </w:tr>
      <w:tr w:rsidR="00767002" w:rsidRPr="00767002" w14:paraId="6D6F58DE" w14:textId="77777777" w:rsidTr="00141628">
        <w:trPr>
          <w:jc w:val="center"/>
        </w:trPr>
        <w:tc>
          <w:tcPr>
            <w:tcW w:w="1366" w:type="dxa"/>
          </w:tcPr>
          <w:p w14:paraId="2DF1AB10" w14:textId="77777777" w:rsidR="00D34027" w:rsidRPr="00767002" w:rsidRDefault="00D34027" w:rsidP="00DC1CC3">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lastRenderedPageBreak/>
              <w:t xml:space="preserve">5. ¿Cuántos camiones de recolección de basura operan en el municipio? </w:t>
            </w:r>
          </w:p>
        </w:tc>
        <w:tc>
          <w:tcPr>
            <w:tcW w:w="4554" w:type="dxa"/>
          </w:tcPr>
          <w:p w14:paraId="2B3C5237" w14:textId="77777777" w:rsidR="00D34027" w:rsidRPr="00767002" w:rsidRDefault="00D34027" w:rsidP="00D34027">
            <w:pPr>
              <w:contextualSpacing/>
              <w:jc w:val="both"/>
              <w:rPr>
                <w:noProof/>
                <w:lang w:val="es-MX" w:eastAsia="es-MX"/>
              </w:rPr>
            </w:pPr>
          </w:p>
          <w:p w14:paraId="442AD3CF" w14:textId="77777777" w:rsidR="00DC1CC3" w:rsidRPr="00767002" w:rsidRDefault="00DC1CC3" w:rsidP="00DC1CC3">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Dirección de Servicios Públicos, Ecología y Medio Ambiente del Ayuntamiento de Aculco, informó:</w:t>
            </w:r>
          </w:p>
          <w:p w14:paraId="3A0C7F25" w14:textId="77777777" w:rsidR="00D34027" w:rsidRPr="00767002" w:rsidRDefault="00D34027" w:rsidP="00D34027">
            <w:pPr>
              <w:contextualSpacing/>
              <w:jc w:val="both"/>
              <w:rPr>
                <w:rFonts w:ascii="Palatino Linotype" w:eastAsia="Palatino Linotype" w:hAnsi="Palatino Linotype" w:cs="Palatino Linotype"/>
                <w:sz w:val="16"/>
                <w:szCs w:val="16"/>
              </w:rPr>
            </w:pPr>
          </w:p>
          <w:p w14:paraId="0C768B35" w14:textId="77777777" w:rsidR="00DC1CC3" w:rsidRPr="00767002" w:rsidRDefault="00DC1CC3" w:rsidP="00D34027">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 xml:space="preserve">El municipio cuenta con tres camiones </w:t>
            </w:r>
            <w:proofErr w:type="spellStart"/>
            <w:r w:rsidRPr="00767002">
              <w:rPr>
                <w:rFonts w:ascii="Palatino Linotype" w:eastAsia="Palatino Linotype" w:hAnsi="Palatino Linotype" w:cs="Palatino Linotype"/>
                <w:sz w:val="16"/>
                <w:szCs w:val="16"/>
              </w:rPr>
              <w:t>international</w:t>
            </w:r>
            <w:proofErr w:type="spellEnd"/>
            <w:r w:rsidRPr="00767002">
              <w:rPr>
                <w:rFonts w:ascii="Palatino Linotype" w:eastAsia="Palatino Linotype" w:hAnsi="Palatino Linotype" w:cs="Palatino Linotype"/>
                <w:sz w:val="16"/>
                <w:szCs w:val="16"/>
              </w:rPr>
              <w:t xml:space="preserve"> compactadores y una camioneta 3.5 toneladas. </w:t>
            </w:r>
          </w:p>
        </w:tc>
        <w:tc>
          <w:tcPr>
            <w:tcW w:w="1460" w:type="dxa"/>
          </w:tcPr>
          <w:p w14:paraId="3AC71EC9" w14:textId="77777777" w:rsidR="00D34027" w:rsidRPr="00767002" w:rsidRDefault="00DC1CC3" w:rsidP="00D34027">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Ratifica respuesta</w:t>
            </w:r>
            <w:r w:rsidR="00D34027" w:rsidRPr="00767002">
              <w:rPr>
                <w:rFonts w:ascii="Palatino Linotype" w:eastAsia="Palatino Linotype" w:hAnsi="Palatino Linotype" w:cs="Palatino Linotype"/>
                <w:sz w:val="16"/>
                <w:szCs w:val="16"/>
              </w:rPr>
              <w:t xml:space="preserve">  </w:t>
            </w:r>
          </w:p>
        </w:tc>
        <w:tc>
          <w:tcPr>
            <w:tcW w:w="1448" w:type="dxa"/>
          </w:tcPr>
          <w:p w14:paraId="03F4D725" w14:textId="77777777" w:rsidR="00D34027" w:rsidRPr="00767002" w:rsidRDefault="00D34027" w:rsidP="00D34027">
            <w:pPr>
              <w:contextualSpacing/>
              <w:jc w:val="center"/>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Sí</w:t>
            </w:r>
          </w:p>
          <w:p w14:paraId="62EE5CEA" w14:textId="77777777" w:rsidR="00D34027" w:rsidRPr="00767002" w:rsidRDefault="00D34027" w:rsidP="00D34027">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Además que son ac</w:t>
            </w:r>
            <w:r w:rsidR="00DC1CC3" w:rsidRPr="00767002">
              <w:rPr>
                <w:rFonts w:ascii="Palatino Linotype" w:eastAsia="Palatino Linotype" w:hAnsi="Palatino Linotype" w:cs="Palatino Linotype"/>
                <w:sz w:val="16"/>
                <w:szCs w:val="16"/>
              </w:rPr>
              <w:t>tos consentidos no se inconformó</w:t>
            </w:r>
            <w:r w:rsidRPr="00767002">
              <w:rPr>
                <w:rFonts w:ascii="Palatino Linotype" w:eastAsia="Palatino Linotype" w:hAnsi="Palatino Linotype" w:cs="Palatino Linotype"/>
                <w:sz w:val="16"/>
                <w:szCs w:val="16"/>
              </w:rPr>
              <w:t xml:space="preserve"> el </w:t>
            </w:r>
            <w:r w:rsidRPr="00767002">
              <w:rPr>
                <w:rFonts w:ascii="Palatino Linotype" w:eastAsia="Palatino Linotype" w:hAnsi="Palatino Linotype" w:cs="Palatino Linotype"/>
                <w:b/>
                <w:sz w:val="16"/>
                <w:szCs w:val="16"/>
              </w:rPr>
              <w:t>RECURRENTE</w:t>
            </w:r>
          </w:p>
        </w:tc>
      </w:tr>
      <w:tr w:rsidR="00767002" w:rsidRPr="00767002" w14:paraId="37A97798" w14:textId="77777777" w:rsidTr="00141628">
        <w:trPr>
          <w:jc w:val="center"/>
        </w:trPr>
        <w:tc>
          <w:tcPr>
            <w:tcW w:w="1366" w:type="dxa"/>
          </w:tcPr>
          <w:p w14:paraId="63B13103" w14:textId="77777777" w:rsidR="00DC1CC3" w:rsidRPr="00767002" w:rsidRDefault="00DC1CC3" w:rsidP="00DC1CC3">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6. ¿Cuántos son propiedad del ayuntamiento y cuantos se rentan o son propiedad de la empresa que tiene la concesión?</w:t>
            </w:r>
          </w:p>
        </w:tc>
        <w:tc>
          <w:tcPr>
            <w:tcW w:w="4554" w:type="dxa"/>
          </w:tcPr>
          <w:p w14:paraId="1FB21D61" w14:textId="77777777" w:rsidR="00DC1CC3" w:rsidRPr="00767002" w:rsidRDefault="00DC1CC3" w:rsidP="00DC1CC3">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Dirección de Servicios Públicos, Ecología y Medio Ambiente del Ayuntamiento de Aculco, informó:</w:t>
            </w:r>
          </w:p>
          <w:p w14:paraId="0F1DCB30" w14:textId="77777777" w:rsidR="00DC1CC3" w:rsidRPr="00767002" w:rsidRDefault="00DC1CC3" w:rsidP="00D34027">
            <w:pPr>
              <w:contextualSpacing/>
              <w:jc w:val="both"/>
              <w:rPr>
                <w:noProof/>
                <w:lang w:val="es-MX" w:eastAsia="es-MX"/>
              </w:rPr>
            </w:pPr>
          </w:p>
          <w:p w14:paraId="0508A5B7" w14:textId="77777777" w:rsidR="00DC1CC3" w:rsidRPr="00767002" w:rsidRDefault="00DC1CC3" w:rsidP="00D34027">
            <w:pPr>
              <w:contextualSpacing/>
              <w:jc w:val="both"/>
              <w:rPr>
                <w:noProof/>
                <w:lang w:val="es-MX" w:eastAsia="es-MX"/>
              </w:rPr>
            </w:pPr>
            <w:r w:rsidRPr="00767002">
              <w:rPr>
                <w:rFonts w:ascii="Palatino Linotype" w:eastAsia="Palatino Linotype" w:hAnsi="Palatino Linotype" w:cs="Palatino Linotype"/>
                <w:sz w:val="16"/>
                <w:szCs w:val="16"/>
              </w:rPr>
              <w:t xml:space="preserve">Se renta un camión compactador y los demás son propiedad del Ayuntamiento. </w:t>
            </w:r>
            <w:r w:rsidRPr="00767002">
              <w:rPr>
                <w:noProof/>
                <w:lang w:val="es-MX" w:eastAsia="es-MX"/>
              </w:rPr>
              <w:t xml:space="preserve"> </w:t>
            </w:r>
          </w:p>
        </w:tc>
        <w:tc>
          <w:tcPr>
            <w:tcW w:w="1460" w:type="dxa"/>
          </w:tcPr>
          <w:p w14:paraId="37CA1694" w14:textId="77777777" w:rsidR="00DC1CC3" w:rsidRPr="00767002" w:rsidRDefault="00DC1CC3" w:rsidP="00D34027">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 xml:space="preserve">Ratifica respuesta </w:t>
            </w:r>
          </w:p>
        </w:tc>
        <w:tc>
          <w:tcPr>
            <w:tcW w:w="1448" w:type="dxa"/>
          </w:tcPr>
          <w:p w14:paraId="5ED0EEFA" w14:textId="77777777" w:rsidR="00DC1CC3" w:rsidRPr="00767002" w:rsidRDefault="00DC1CC3" w:rsidP="00DC1CC3">
            <w:pPr>
              <w:contextualSpacing/>
              <w:jc w:val="center"/>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Sí</w:t>
            </w:r>
          </w:p>
          <w:p w14:paraId="106CC40A" w14:textId="77777777" w:rsidR="00DC1CC3" w:rsidRPr="00767002" w:rsidRDefault="00DC1CC3" w:rsidP="00DC1CC3">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 xml:space="preserve">Además que son actos consentidos no se inconformó el </w:t>
            </w:r>
            <w:r w:rsidRPr="00767002">
              <w:rPr>
                <w:rFonts w:ascii="Palatino Linotype" w:eastAsia="Palatino Linotype" w:hAnsi="Palatino Linotype" w:cs="Palatino Linotype"/>
                <w:b/>
                <w:sz w:val="16"/>
                <w:szCs w:val="16"/>
              </w:rPr>
              <w:t>RECURRENTE</w:t>
            </w:r>
          </w:p>
        </w:tc>
      </w:tr>
      <w:tr w:rsidR="00141628" w:rsidRPr="00767002" w14:paraId="75B60767" w14:textId="77777777" w:rsidTr="00141628">
        <w:trPr>
          <w:jc w:val="center"/>
        </w:trPr>
        <w:tc>
          <w:tcPr>
            <w:tcW w:w="1366" w:type="dxa"/>
          </w:tcPr>
          <w:p w14:paraId="7B5DD264" w14:textId="77777777" w:rsidR="00D34027" w:rsidRPr="00767002" w:rsidRDefault="00141628" w:rsidP="00141628">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7</w:t>
            </w:r>
            <w:r w:rsidR="00D34027" w:rsidRPr="00767002">
              <w:rPr>
                <w:rFonts w:ascii="Palatino Linotype" w:eastAsia="Palatino Linotype" w:hAnsi="Palatino Linotype" w:cs="Palatino Linotype"/>
                <w:sz w:val="16"/>
                <w:szCs w:val="16"/>
              </w:rPr>
              <w:t xml:space="preserve">. </w:t>
            </w:r>
            <w:r w:rsidRPr="00767002">
              <w:rPr>
                <w:rFonts w:ascii="Palatino Linotype" w:eastAsia="Palatino Linotype" w:hAnsi="Palatino Linotype" w:cs="Palatino Linotype"/>
                <w:sz w:val="16"/>
                <w:szCs w:val="16"/>
              </w:rPr>
              <w:t xml:space="preserve">¿Cuál es el proceso de adjudicación de la compra del </w:t>
            </w:r>
            <w:proofErr w:type="spellStart"/>
            <w:r w:rsidRPr="00767002">
              <w:rPr>
                <w:rFonts w:ascii="Palatino Linotype" w:eastAsia="Palatino Linotype" w:hAnsi="Palatino Linotype" w:cs="Palatino Linotype"/>
                <w:sz w:val="16"/>
                <w:szCs w:val="16"/>
              </w:rPr>
              <w:t>pet</w:t>
            </w:r>
            <w:proofErr w:type="spellEnd"/>
            <w:r w:rsidRPr="00767002">
              <w:rPr>
                <w:rFonts w:ascii="Palatino Linotype" w:eastAsia="Palatino Linotype" w:hAnsi="Palatino Linotype" w:cs="Palatino Linotype"/>
                <w:sz w:val="16"/>
                <w:szCs w:val="16"/>
              </w:rPr>
              <w:t xml:space="preserve"> y otros residuos que recolecta el h. ayuntamiento? Solicito copia del último contrato</w:t>
            </w:r>
          </w:p>
        </w:tc>
        <w:tc>
          <w:tcPr>
            <w:tcW w:w="4554" w:type="dxa"/>
          </w:tcPr>
          <w:p w14:paraId="595D2DCE" w14:textId="77777777" w:rsidR="00141628" w:rsidRPr="00767002" w:rsidRDefault="00141628" w:rsidP="00141628">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Dirección de Servicios Públicos, Ecología y Medio Ambiente del Ayuntamiento de Aculco, informó:</w:t>
            </w:r>
          </w:p>
          <w:p w14:paraId="66B30BD4" w14:textId="77777777" w:rsidR="00D34027" w:rsidRPr="00767002" w:rsidRDefault="00D34027" w:rsidP="00D34027">
            <w:pPr>
              <w:contextualSpacing/>
              <w:jc w:val="both"/>
              <w:rPr>
                <w:rFonts w:ascii="Palatino Linotype" w:eastAsia="Palatino Linotype" w:hAnsi="Palatino Linotype" w:cs="Palatino Linotype"/>
                <w:sz w:val="16"/>
                <w:szCs w:val="16"/>
              </w:rPr>
            </w:pPr>
          </w:p>
          <w:p w14:paraId="7DD9B59A" w14:textId="77777777" w:rsidR="00141628" w:rsidRPr="00767002" w:rsidRDefault="00141628" w:rsidP="00D34027">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 xml:space="preserve">No hay proceso de adjudicación de la compra de </w:t>
            </w:r>
            <w:proofErr w:type="spellStart"/>
            <w:r w:rsidRPr="00767002">
              <w:rPr>
                <w:rFonts w:ascii="Palatino Linotype" w:eastAsia="Palatino Linotype" w:hAnsi="Palatino Linotype" w:cs="Palatino Linotype"/>
                <w:sz w:val="16"/>
                <w:szCs w:val="16"/>
              </w:rPr>
              <w:t>pet</w:t>
            </w:r>
            <w:proofErr w:type="spellEnd"/>
            <w:r w:rsidRPr="00767002">
              <w:rPr>
                <w:rFonts w:ascii="Palatino Linotype" w:eastAsia="Palatino Linotype" w:hAnsi="Palatino Linotype" w:cs="Palatino Linotype"/>
                <w:sz w:val="16"/>
                <w:szCs w:val="16"/>
              </w:rPr>
              <w:t xml:space="preserve"> ni de otros residuos. </w:t>
            </w:r>
          </w:p>
        </w:tc>
        <w:tc>
          <w:tcPr>
            <w:tcW w:w="1460" w:type="dxa"/>
          </w:tcPr>
          <w:p w14:paraId="2418E33C" w14:textId="77777777" w:rsidR="00D34027" w:rsidRPr="00767002" w:rsidRDefault="00D34027" w:rsidP="00D34027">
            <w:pPr>
              <w:pBdr>
                <w:top w:val="nil"/>
                <w:left w:val="nil"/>
                <w:bottom w:val="nil"/>
                <w:right w:val="nil"/>
                <w:between w:val="nil"/>
              </w:pBdr>
              <w:contextualSpacing/>
              <w:jc w:val="both"/>
              <w:rPr>
                <w:rFonts w:ascii="Palatino Linotype" w:eastAsia="Palatino Linotype" w:hAnsi="Palatino Linotype" w:cs="Palatino Linotype"/>
                <w:sz w:val="16"/>
                <w:szCs w:val="16"/>
              </w:rPr>
            </w:pPr>
          </w:p>
          <w:p w14:paraId="69D24C3C" w14:textId="77777777" w:rsidR="00141628" w:rsidRPr="00767002" w:rsidRDefault="00141628" w:rsidP="00D34027">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 xml:space="preserve">Ratifica respuesta, además agregó </w:t>
            </w:r>
          </w:p>
          <w:p w14:paraId="43C39906" w14:textId="77777777" w:rsidR="00141628" w:rsidRPr="00767002" w:rsidRDefault="00141628" w:rsidP="00D34027">
            <w:pPr>
              <w:contextualSpacing/>
              <w:jc w:val="both"/>
              <w:rPr>
                <w:rFonts w:ascii="Palatino Linotype" w:eastAsia="Palatino Linotype" w:hAnsi="Palatino Linotype" w:cs="Palatino Linotype"/>
                <w:sz w:val="16"/>
                <w:szCs w:val="16"/>
              </w:rPr>
            </w:pPr>
          </w:p>
          <w:p w14:paraId="41D2655A" w14:textId="77777777" w:rsidR="00D34027" w:rsidRPr="00767002" w:rsidRDefault="00141628" w:rsidP="00D34027">
            <w:pPr>
              <w:contextualSpacing/>
              <w:jc w:val="both"/>
              <w:rPr>
                <w:rFonts w:ascii="Palatino Linotype" w:eastAsia="Palatino Linotype" w:hAnsi="Palatino Linotype" w:cs="Palatino Linotype"/>
                <w:b/>
                <w:sz w:val="16"/>
                <w:szCs w:val="16"/>
              </w:rPr>
            </w:pPr>
            <w:r w:rsidRPr="00767002">
              <w:rPr>
                <w:rFonts w:ascii="Palatino Linotype" w:eastAsia="Palatino Linotype" w:hAnsi="Palatino Linotype" w:cs="Palatino Linotype"/>
                <w:b/>
                <w:sz w:val="16"/>
                <w:szCs w:val="16"/>
              </w:rPr>
              <w:t xml:space="preserve">Que es un proceso que no realiza el ayuntamiento.  </w:t>
            </w:r>
          </w:p>
        </w:tc>
        <w:tc>
          <w:tcPr>
            <w:tcW w:w="1448" w:type="dxa"/>
          </w:tcPr>
          <w:p w14:paraId="3F87164C" w14:textId="77777777" w:rsidR="00D34027" w:rsidRPr="00767002" w:rsidRDefault="00141628" w:rsidP="00141628">
            <w:pPr>
              <w:contextualSpacing/>
              <w:jc w:val="center"/>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 xml:space="preserve">Sí </w:t>
            </w:r>
          </w:p>
          <w:p w14:paraId="3C6F2AF7" w14:textId="77777777" w:rsidR="00141628" w:rsidRPr="00767002" w:rsidRDefault="00141628" w:rsidP="00141628">
            <w:pPr>
              <w:contextualSpacing/>
              <w:jc w:val="center"/>
              <w:rPr>
                <w:rFonts w:ascii="Palatino Linotype" w:eastAsia="Palatino Linotype" w:hAnsi="Palatino Linotype" w:cs="Palatino Linotype"/>
                <w:sz w:val="16"/>
                <w:szCs w:val="16"/>
              </w:rPr>
            </w:pPr>
          </w:p>
          <w:p w14:paraId="0FD018E7" w14:textId="77777777" w:rsidR="00141628" w:rsidRPr="00767002" w:rsidRDefault="00141628" w:rsidP="00141628">
            <w:pPr>
              <w:contextualSpacing/>
              <w:jc w:val="both"/>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 xml:space="preserve">Se pronunció el área competente. </w:t>
            </w:r>
          </w:p>
          <w:p w14:paraId="3D582139" w14:textId="77777777" w:rsidR="00141628" w:rsidRPr="00767002" w:rsidRDefault="00141628" w:rsidP="00141628">
            <w:pPr>
              <w:contextualSpacing/>
              <w:jc w:val="center"/>
              <w:rPr>
                <w:rFonts w:ascii="Palatino Linotype" w:eastAsia="Palatino Linotype" w:hAnsi="Palatino Linotype" w:cs="Palatino Linotype"/>
                <w:sz w:val="16"/>
                <w:szCs w:val="16"/>
              </w:rPr>
            </w:pPr>
          </w:p>
          <w:p w14:paraId="78FF503C" w14:textId="77777777" w:rsidR="00141628" w:rsidRPr="00767002" w:rsidRDefault="00141628" w:rsidP="00141628">
            <w:pPr>
              <w:contextualSpacing/>
              <w:rPr>
                <w:rFonts w:ascii="Palatino Linotype" w:eastAsia="Palatino Linotype" w:hAnsi="Palatino Linotype" w:cs="Palatino Linotype"/>
                <w:sz w:val="16"/>
                <w:szCs w:val="16"/>
              </w:rPr>
            </w:pPr>
            <w:r w:rsidRPr="00767002">
              <w:rPr>
                <w:rFonts w:ascii="Palatino Linotype" w:eastAsia="Palatino Linotype" w:hAnsi="Palatino Linotype" w:cs="Palatino Linotype"/>
                <w:sz w:val="16"/>
                <w:szCs w:val="16"/>
              </w:rPr>
              <w:t>Hecho negativo</w:t>
            </w:r>
          </w:p>
        </w:tc>
      </w:tr>
    </w:tbl>
    <w:p w14:paraId="6346F320" w14:textId="77777777" w:rsidR="00141628" w:rsidRPr="00767002" w:rsidRDefault="00141628" w:rsidP="00CF76A2">
      <w:pPr>
        <w:spacing w:line="360" w:lineRule="auto"/>
        <w:jc w:val="both"/>
        <w:rPr>
          <w:rFonts w:ascii="Palatino Linotype" w:eastAsia="Palatino Linotype" w:hAnsi="Palatino Linotype" w:cs="Palatino Linotype"/>
        </w:rPr>
      </w:pPr>
    </w:p>
    <w:p w14:paraId="33EA0471" w14:textId="77777777" w:rsidR="00CF76A2" w:rsidRPr="00767002" w:rsidRDefault="00CF76A2" w:rsidP="00CF76A2">
      <w:pPr>
        <w:spacing w:line="360" w:lineRule="auto"/>
        <w:jc w:val="both"/>
        <w:rPr>
          <w:rFonts w:ascii="Palatino Linotype" w:hAnsi="Palatino Linotype" w:cs="Arial"/>
        </w:rPr>
      </w:pPr>
      <w:r w:rsidRPr="00767002">
        <w:rPr>
          <w:rFonts w:ascii="Palatino Linotype" w:eastAsia="Palatino Linotype" w:hAnsi="Palatino Linotype" w:cs="Palatino Linotype"/>
        </w:rPr>
        <w:t>Con base al cuadro comparativo anterior y analizados los motivos de inconformidad d</w:t>
      </w:r>
      <w:r w:rsidR="00B260CB" w:rsidRPr="00767002">
        <w:rPr>
          <w:rFonts w:ascii="Palatino Linotype" w:eastAsia="Palatino Linotype" w:hAnsi="Palatino Linotype" w:cs="Palatino Linotype"/>
        </w:rPr>
        <w:t>e</w:t>
      </w:r>
      <w:r w:rsidR="009C5719" w:rsidRPr="00767002">
        <w:rPr>
          <w:rFonts w:ascii="Palatino Linotype" w:eastAsia="Palatino Linotype" w:hAnsi="Palatino Linotype" w:cs="Palatino Linotype"/>
        </w:rPr>
        <w:t xml:space="preserve">l </w:t>
      </w:r>
      <w:r w:rsidR="009C5719" w:rsidRPr="00767002">
        <w:rPr>
          <w:rFonts w:ascii="Palatino Linotype" w:eastAsia="Palatino Linotype" w:hAnsi="Palatino Linotype" w:cs="Palatino Linotype"/>
          <w:b/>
        </w:rPr>
        <w:t>RECURRENTE</w:t>
      </w:r>
      <w:r w:rsidRPr="00767002">
        <w:rPr>
          <w:rFonts w:ascii="Palatino Linotype" w:eastAsia="Palatino Linotype" w:hAnsi="Palatino Linotype" w:cs="Palatino Linotype"/>
        </w:rPr>
        <w:t xml:space="preserve">, se advierte que está conforme con la respuesta otorgada a los puntos </w:t>
      </w:r>
      <w:r w:rsidR="004D0A8D" w:rsidRPr="00767002">
        <w:rPr>
          <w:rFonts w:ascii="Palatino Linotype" w:eastAsia="Palatino Linotype" w:hAnsi="Palatino Linotype" w:cs="Palatino Linotype"/>
        </w:rPr>
        <w:t>“2”, “4”, “5” y “6</w:t>
      </w:r>
      <w:r w:rsidR="00B260CB" w:rsidRPr="00767002">
        <w:rPr>
          <w:rFonts w:ascii="Palatino Linotype" w:eastAsia="Palatino Linotype" w:hAnsi="Palatino Linotype" w:cs="Palatino Linotype"/>
        </w:rPr>
        <w:t>”</w:t>
      </w:r>
      <w:r w:rsidR="002A4656" w:rsidRPr="00767002">
        <w:rPr>
          <w:rFonts w:ascii="Palatino Linotype" w:eastAsia="Palatino Linotype" w:hAnsi="Palatino Linotype" w:cs="Palatino Linotype"/>
        </w:rPr>
        <w:t xml:space="preserve">, </w:t>
      </w:r>
      <w:r w:rsidRPr="00767002">
        <w:rPr>
          <w:rFonts w:ascii="Palatino Linotype" w:eastAsia="Palatino Linotype" w:hAnsi="Palatino Linotype" w:cs="Palatino Linotype"/>
        </w:rPr>
        <w:t xml:space="preserve">en razón que sólo se </w:t>
      </w:r>
      <w:r w:rsidR="00B260CB" w:rsidRPr="00767002">
        <w:rPr>
          <w:rFonts w:ascii="Palatino Linotype" w:eastAsia="Palatino Linotype" w:hAnsi="Palatino Linotype" w:cs="Palatino Linotype"/>
        </w:rPr>
        <w:t>queja de</w:t>
      </w:r>
      <w:r w:rsidR="004D0A8D" w:rsidRPr="00767002">
        <w:rPr>
          <w:rFonts w:ascii="Palatino Linotype" w:eastAsia="Palatino Linotype" w:hAnsi="Palatino Linotype" w:cs="Palatino Linotype"/>
        </w:rPr>
        <w:t xml:space="preserve"> los puntos “1” y </w:t>
      </w:r>
      <w:r w:rsidR="00B260CB" w:rsidRPr="00767002">
        <w:rPr>
          <w:rFonts w:ascii="Palatino Linotype" w:eastAsia="Palatino Linotype" w:hAnsi="Palatino Linotype" w:cs="Palatino Linotype"/>
        </w:rPr>
        <w:t>“7”</w:t>
      </w:r>
      <w:r w:rsidRPr="00767002">
        <w:rPr>
          <w:rFonts w:ascii="Palatino Linotype" w:eastAsia="Palatino Linotype" w:hAnsi="Palatino Linotype" w:cs="Palatino Linotype"/>
        </w:rPr>
        <w:t>; p</w:t>
      </w:r>
      <w:r w:rsidRPr="00767002">
        <w:rPr>
          <w:rFonts w:ascii="Palatino Linotype" w:hAnsi="Palatino Linotype" w:cs="Arial"/>
        </w:rPr>
        <w:t>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3B93985" w14:textId="77777777" w:rsidR="00CF76A2" w:rsidRPr="00767002" w:rsidRDefault="00CF76A2" w:rsidP="00CF76A2">
      <w:pPr>
        <w:spacing w:line="360" w:lineRule="auto"/>
        <w:jc w:val="both"/>
        <w:rPr>
          <w:rFonts w:ascii="Palatino Linotype" w:hAnsi="Palatino Linotype" w:cs="Arial"/>
        </w:rPr>
      </w:pPr>
    </w:p>
    <w:p w14:paraId="63E06E51" w14:textId="77777777" w:rsidR="00CF76A2" w:rsidRPr="00767002" w:rsidRDefault="00CF76A2" w:rsidP="00CF76A2">
      <w:pPr>
        <w:spacing w:before="240" w:after="240"/>
        <w:ind w:left="567" w:right="567"/>
        <w:contextualSpacing/>
        <w:jc w:val="both"/>
        <w:rPr>
          <w:rFonts w:ascii="Palatino Linotype" w:hAnsi="Palatino Linotype" w:cs="Arial"/>
          <w:i/>
          <w:sz w:val="22"/>
          <w:szCs w:val="22"/>
        </w:rPr>
      </w:pPr>
      <w:r w:rsidRPr="00767002">
        <w:rPr>
          <w:rFonts w:ascii="Palatino Linotype" w:hAnsi="Palatino Linotype" w:cs="Arial"/>
          <w:sz w:val="22"/>
          <w:szCs w:val="22"/>
        </w:rPr>
        <w:t>“</w:t>
      </w:r>
      <w:r w:rsidRPr="00767002">
        <w:rPr>
          <w:rFonts w:ascii="Palatino Linotype" w:hAnsi="Palatino Linotype" w:cs="Arial"/>
          <w:b/>
          <w:i/>
          <w:sz w:val="22"/>
          <w:szCs w:val="22"/>
        </w:rPr>
        <w:t>REVISIÓN EN AMPARO. LOS RESOLUTIVOS NO COMBATIDOS DEBEN DECLARARSE FIRMES</w:t>
      </w:r>
      <w:r w:rsidRPr="00767002">
        <w:rPr>
          <w:rFonts w:ascii="Palatino Linotype" w:hAnsi="Palatino Linotype" w:cs="Arial"/>
          <w:i/>
          <w:sz w:val="22"/>
          <w:szCs w:val="22"/>
        </w:rPr>
        <w:t xml:space="preserve">. Cuando algún resolutivo de la sentencia impugnada afecta a </w:t>
      </w:r>
      <w:r w:rsidR="009C5719" w:rsidRPr="00767002">
        <w:rPr>
          <w:rFonts w:ascii="Palatino Linotype" w:hAnsi="Palatino Linotype" w:cs="Arial"/>
          <w:i/>
          <w:sz w:val="22"/>
          <w:szCs w:val="22"/>
        </w:rPr>
        <w:t>el RECURRENTE</w:t>
      </w:r>
      <w:r w:rsidRPr="00767002">
        <w:rPr>
          <w:rFonts w:ascii="Palatino Linotype" w:hAnsi="Palatino Linotype" w:cs="Arial"/>
          <w:i/>
          <w:sz w:val="22"/>
          <w:szCs w:val="22"/>
        </w:rPr>
        <w:t xml:space="preserve">, y ésta no expresa agravio en contra de las consideraciones que le </w:t>
      </w:r>
      <w:r w:rsidRPr="00767002">
        <w:rPr>
          <w:rFonts w:ascii="Palatino Linotype" w:hAnsi="Palatino Linotype" w:cs="Arial"/>
          <w:i/>
          <w:sz w:val="22"/>
          <w:szCs w:val="22"/>
        </w:rPr>
        <w:lastRenderedPageBreak/>
        <w:t xml:space="preserve">sirven de base, dicho resolutivo debe declararse firme. Esto es, en el caso referido, no obstante que la materia de la revisión comprende a todos los resolutivos que afectan a </w:t>
      </w:r>
      <w:r w:rsidR="009C5719" w:rsidRPr="00767002">
        <w:rPr>
          <w:rFonts w:ascii="Palatino Linotype" w:hAnsi="Palatino Linotype" w:cs="Arial"/>
          <w:i/>
          <w:sz w:val="22"/>
          <w:szCs w:val="22"/>
        </w:rPr>
        <w:t>el RECURRENTE</w:t>
      </w:r>
      <w:r w:rsidRPr="00767002">
        <w:rPr>
          <w:rFonts w:ascii="Palatino Linotype" w:hAnsi="Palatino Linotype" w:cs="Arial"/>
          <w:i/>
          <w:sz w:val="22"/>
          <w:szCs w:val="22"/>
        </w:rPr>
        <w:t>, deben declararse firmes aquéllos en contra de los cuales no se formuló agravio y dicha declaración de firmeza debe reflejarse en la parte considerativa y en los resolutivos debe confirmarse la sentencia recurrida en la parte correspondiente.”(Sic)</w:t>
      </w:r>
    </w:p>
    <w:p w14:paraId="33F512D0" w14:textId="77777777" w:rsidR="00CF76A2" w:rsidRPr="00767002" w:rsidRDefault="00CF76A2" w:rsidP="00CF76A2">
      <w:pPr>
        <w:spacing w:before="240" w:after="240" w:line="360" w:lineRule="auto"/>
        <w:jc w:val="both"/>
        <w:rPr>
          <w:rFonts w:ascii="Palatino Linotype" w:hAnsi="Palatino Linotype" w:cs="Arial"/>
        </w:rPr>
      </w:pPr>
    </w:p>
    <w:p w14:paraId="5BDF72ED" w14:textId="77777777" w:rsidR="00CF76A2" w:rsidRPr="00767002" w:rsidRDefault="00CF76A2" w:rsidP="00CF76A2">
      <w:pPr>
        <w:spacing w:before="240" w:after="240" w:line="360" w:lineRule="auto"/>
        <w:jc w:val="both"/>
        <w:rPr>
          <w:rFonts w:ascii="Palatino Linotype" w:hAnsi="Palatino Linotype" w:cs="Arial"/>
        </w:rPr>
      </w:pPr>
      <w:r w:rsidRPr="00767002">
        <w:rPr>
          <w:rFonts w:ascii="Palatino Linotype" w:hAnsi="Palatino Linotype" w:cs="Arial"/>
        </w:rPr>
        <w:t xml:space="preserve">Esto es, la parte de la solicitud sobre la que no se expresó inconformidad, debe declararse consentida por el hoy </w:t>
      </w:r>
      <w:r w:rsidRPr="00767002">
        <w:rPr>
          <w:rFonts w:ascii="Palatino Linotype" w:hAnsi="Palatino Linotype" w:cs="Arial"/>
          <w:b/>
        </w:rPr>
        <w:t>RECURRENTE</w:t>
      </w:r>
      <w:r w:rsidRPr="00767002">
        <w:rPr>
          <w:rFonts w:ascii="Palatino Linotype" w:hAnsi="Palatino Linotype" w:cs="Arial"/>
        </w:rPr>
        <w:t xml:space="preserve">, ya que no pueden producirse efectos jurídicos tendentes a revocar, confirmar o modificar la parte de la respuesta con relación a la parte de la solicitud que no fue motivo de inconformidad ya que </w:t>
      </w:r>
      <w:r w:rsidR="004D0A8D" w:rsidRPr="00767002">
        <w:rPr>
          <w:rFonts w:ascii="Palatino Linotype" w:hAnsi="Palatino Linotype" w:cs="Arial"/>
        </w:rPr>
        <w:t>se infiere un consentimiento d</w:t>
      </w:r>
      <w:r w:rsidR="009C5719" w:rsidRPr="00767002">
        <w:rPr>
          <w:rFonts w:ascii="Palatino Linotype" w:hAnsi="Palatino Linotype" w:cs="Arial"/>
        </w:rPr>
        <w:t xml:space="preserve">el </w:t>
      </w:r>
      <w:r w:rsidR="009C5719" w:rsidRPr="00767002">
        <w:rPr>
          <w:rFonts w:ascii="Palatino Linotype" w:hAnsi="Palatino Linotype" w:cs="Arial"/>
          <w:b/>
        </w:rPr>
        <w:t>RECURRENTE</w:t>
      </w:r>
      <w:r w:rsidRPr="00767002">
        <w:rPr>
          <w:rFonts w:ascii="Palatino Linotype" w:hAnsi="Palatino Linotype" w:cs="Arial"/>
        </w:rPr>
        <w:t xml:space="preserve"> ante la falta de impugnación eficaz.</w:t>
      </w:r>
    </w:p>
    <w:p w14:paraId="2648E53C" w14:textId="77777777" w:rsidR="00CF76A2" w:rsidRPr="00767002" w:rsidRDefault="00CF76A2" w:rsidP="00CF76A2">
      <w:pPr>
        <w:spacing w:before="240" w:after="240" w:line="360" w:lineRule="auto"/>
        <w:jc w:val="both"/>
        <w:rPr>
          <w:rFonts w:ascii="Palatino Linotype" w:hAnsi="Palatino Linotype" w:cs="Arial"/>
        </w:rPr>
      </w:pPr>
      <w:r w:rsidRPr="00767002">
        <w:rPr>
          <w:rFonts w:ascii="Palatino Linotype" w:hAnsi="Palatino Linotype" w:cs="Arial"/>
        </w:rPr>
        <w:t>Sirve de sustento a lo anterior, por analogía, la tesis jurisprudencial número VI.3o.C. J/60, publicada en el Semanario Judicial de la Federación y su Gaceta bajo el número de registro 176,608 que a la letra dice:</w:t>
      </w:r>
    </w:p>
    <w:p w14:paraId="558F014B" w14:textId="77777777" w:rsidR="00CF76A2" w:rsidRPr="00767002" w:rsidRDefault="00CF76A2" w:rsidP="00CF76A2">
      <w:pPr>
        <w:spacing w:before="240" w:after="240" w:line="276" w:lineRule="auto"/>
        <w:ind w:left="567" w:right="567"/>
        <w:jc w:val="both"/>
        <w:rPr>
          <w:rFonts w:ascii="Palatino Linotype" w:hAnsi="Palatino Linotype" w:cs="Arial"/>
          <w:i/>
          <w:sz w:val="22"/>
          <w:szCs w:val="22"/>
        </w:rPr>
      </w:pPr>
      <w:r w:rsidRPr="00767002">
        <w:rPr>
          <w:rFonts w:ascii="Palatino Linotype" w:hAnsi="Palatino Linotype" w:cs="Arial"/>
          <w:i/>
          <w:sz w:val="22"/>
          <w:szCs w:val="22"/>
        </w:rPr>
        <w:t>“</w:t>
      </w:r>
      <w:r w:rsidRPr="00767002">
        <w:rPr>
          <w:rFonts w:ascii="Palatino Linotype" w:hAnsi="Palatino Linotype" w:cs="Arial"/>
          <w:b/>
          <w:i/>
          <w:sz w:val="22"/>
          <w:szCs w:val="22"/>
        </w:rPr>
        <w:t>ACTOS CONSENTIDOS. SON LOS QUE NO SE IMPUGNAN MEDIANTE EL RECURSO IDÓNEO</w:t>
      </w:r>
      <w:r w:rsidRPr="00767002">
        <w:rPr>
          <w:rFonts w:ascii="Palatino Linotype" w:hAnsi="Palatino Linotype" w:cs="Arial"/>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14:paraId="6A31738F" w14:textId="77777777" w:rsidR="002A4656" w:rsidRPr="00767002" w:rsidRDefault="00315EE6">
      <w:p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 xml:space="preserve">En otro </w:t>
      </w:r>
      <w:r w:rsidR="00B260CB" w:rsidRPr="00767002">
        <w:rPr>
          <w:rFonts w:ascii="Palatino Linotype" w:eastAsia="Palatino Linotype" w:hAnsi="Palatino Linotype" w:cs="Palatino Linotype"/>
        </w:rPr>
        <w:t>orden de ideas sobre el punto “1</w:t>
      </w:r>
      <w:r w:rsidRPr="00767002">
        <w:rPr>
          <w:rFonts w:ascii="Palatino Linotype" w:eastAsia="Palatino Linotype" w:hAnsi="Palatino Linotype" w:cs="Palatino Linotype"/>
        </w:rPr>
        <w:t>”</w:t>
      </w:r>
      <w:r w:rsidR="00D20694" w:rsidRPr="00767002">
        <w:rPr>
          <w:rFonts w:ascii="Palatino Linotype" w:eastAsia="Palatino Linotype" w:hAnsi="Palatino Linotype" w:cs="Palatino Linotype"/>
        </w:rPr>
        <w:t xml:space="preserve">  y “7”</w:t>
      </w:r>
      <w:r w:rsidRPr="00767002">
        <w:rPr>
          <w:rFonts w:ascii="Palatino Linotype" w:eastAsia="Palatino Linotype" w:hAnsi="Palatino Linotype" w:cs="Palatino Linotype"/>
        </w:rPr>
        <w:t xml:space="preserve">, descrito en el cuadro comparativo, relativo </w:t>
      </w:r>
      <w:proofErr w:type="gramStart"/>
      <w:r w:rsidRPr="00767002">
        <w:rPr>
          <w:rFonts w:ascii="Palatino Linotype" w:eastAsia="Palatino Linotype" w:hAnsi="Palatino Linotype" w:cs="Palatino Linotype"/>
        </w:rPr>
        <w:t>a</w:t>
      </w:r>
      <w:proofErr w:type="gramEnd"/>
      <w:r w:rsidRPr="00767002">
        <w:rPr>
          <w:rFonts w:ascii="Palatino Linotype" w:eastAsia="Palatino Linotype" w:hAnsi="Palatino Linotype" w:cs="Palatino Linotype"/>
        </w:rPr>
        <w:t>:</w:t>
      </w:r>
    </w:p>
    <w:p w14:paraId="062B2293" w14:textId="77777777" w:rsidR="00B260CB" w:rsidRPr="00767002" w:rsidRDefault="00B260CB">
      <w:pPr>
        <w:spacing w:line="360" w:lineRule="auto"/>
        <w:jc w:val="both"/>
        <w:rPr>
          <w:rFonts w:ascii="Palatino Linotype" w:eastAsia="Palatino Linotype" w:hAnsi="Palatino Linotype" w:cs="Palatino Linotype"/>
        </w:rPr>
      </w:pPr>
    </w:p>
    <w:p w14:paraId="3FDA0AEA" w14:textId="77777777" w:rsidR="00B260CB" w:rsidRPr="00767002" w:rsidRDefault="00B260CB">
      <w:p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1. Solicitud de una copia de contrato y de la licitación del servicio de recolección y procesamiento de basura la cual esta concesionada a particulares y si fue licitación abierta o directa.</w:t>
      </w:r>
    </w:p>
    <w:p w14:paraId="2AE17E9D" w14:textId="77777777" w:rsidR="00D20694" w:rsidRPr="00767002" w:rsidRDefault="00D20694">
      <w:p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lastRenderedPageBreak/>
        <w:t xml:space="preserve">7. ¿Cuál es el proceso de adjudicación de la compra del </w:t>
      </w:r>
      <w:proofErr w:type="spellStart"/>
      <w:r w:rsidRPr="00767002">
        <w:rPr>
          <w:rFonts w:ascii="Palatino Linotype" w:eastAsia="Palatino Linotype" w:hAnsi="Palatino Linotype" w:cs="Palatino Linotype"/>
        </w:rPr>
        <w:t>pet</w:t>
      </w:r>
      <w:proofErr w:type="spellEnd"/>
      <w:r w:rsidRPr="00767002">
        <w:rPr>
          <w:rFonts w:ascii="Palatino Linotype" w:eastAsia="Palatino Linotype" w:hAnsi="Palatino Linotype" w:cs="Palatino Linotype"/>
        </w:rPr>
        <w:t xml:space="preserve"> y otros residuos que recolecta el h. ayuntamiento? Solicito copia del último contrato</w:t>
      </w:r>
    </w:p>
    <w:p w14:paraId="27C30B14" w14:textId="77777777" w:rsidR="00D20694" w:rsidRPr="00767002" w:rsidRDefault="00D20694" w:rsidP="00B260CB">
      <w:pPr>
        <w:spacing w:line="360" w:lineRule="auto"/>
        <w:jc w:val="both"/>
        <w:rPr>
          <w:rFonts w:ascii="Palatino Linotype" w:eastAsia="Palatino Linotype" w:hAnsi="Palatino Linotype" w:cs="Palatino Linotype"/>
        </w:rPr>
      </w:pPr>
    </w:p>
    <w:p w14:paraId="008CC108" w14:textId="77777777" w:rsidR="00B260CB" w:rsidRPr="00767002" w:rsidRDefault="00B260CB" w:rsidP="00B260CB">
      <w:p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En respuesta</w:t>
      </w:r>
      <w:r w:rsidR="00D20694" w:rsidRPr="00767002">
        <w:rPr>
          <w:rFonts w:ascii="Palatino Linotype" w:eastAsia="Palatino Linotype" w:hAnsi="Palatino Linotype" w:cs="Palatino Linotype"/>
        </w:rPr>
        <w:t xml:space="preserve"> como en informe justificado</w:t>
      </w:r>
      <w:r w:rsidRPr="00767002">
        <w:rPr>
          <w:rFonts w:ascii="Palatino Linotype" w:eastAsia="Palatino Linotype" w:hAnsi="Palatino Linotype" w:cs="Palatino Linotype"/>
        </w:rPr>
        <w:t xml:space="preserve">, </w:t>
      </w:r>
      <w:r w:rsidR="00D20694" w:rsidRPr="00767002">
        <w:rPr>
          <w:rFonts w:ascii="Palatino Linotype" w:eastAsia="Palatino Linotype" w:hAnsi="Palatino Linotype" w:cs="Palatino Linotype"/>
        </w:rPr>
        <w:t>Dirección de Servicios Públicos, Ecología y Medio Ambiente del Ayuntamiento de Aculco, informó:</w:t>
      </w:r>
    </w:p>
    <w:p w14:paraId="32D5FD50" w14:textId="77777777" w:rsidR="00D20694" w:rsidRPr="00767002" w:rsidRDefault="00D20694" w:rsidP="00B260CB">
      <w:pPr>
        <w:spacing w:line="360" w:lineRule="auto"/>
        <w:jc w:val="both"/>
        <w:rPr>
          <w:rFonts w:ascii="Palatino Linotype" w:eastAsia="Palatino Linotype" w:hAnsi="Palatino Linotype" w:cs="Palatino Linotype"/>
        </w:rPr>
      </w:pPr>
    </w:p>
    <w:p w14:paraId="5663C2C0" w14:textId="77777777" w:rsidR="00D20694" w:rsidRPr="00767002" w:rsidRDefault="00D20694" w:rsidP="00B260CB">
      <w:pPr>
        <w:spacing w:line="360" w:lineRule="auto"/>
        <w:jc w:val="both"/>
        <w:rPr>
          <w:rFonts w:ascii="Palatino Linotype" w:eastAsia="Palatino Linotype" w:hAnsi="Palatino Linotype" w:cs="Palatino Linotype"/>
          <w:b/>
          <w:u w:val="single"/>
        </w:rPr>
      </w:pPr>
      <w:r w:rsidRPr="00767002">
        <w:rPr>
          <w:rFonts w:ascii="Palatino Linotype" w:eastAsia="Palatino Linotype" w:hAnsi="Palatino Linotype" w:cs="Palatino Linotype"/>
        </w:rPr>
        <w:t xml:space="preserve">-En primer término, que no existe contrato para el procesamiento de basura, ya que </w:t>
      </w:r>
      <w:r w:rsidRPr="00767002">
        <w:rPr>
          <w:rFonts w:ascii="Palatino Linotype" w:eastAsia="Palatino Linotype" w:hAnsi="Palatino Linotype" w:cs="Palatino Linotype"/>
          <w:b/>
          <w:u w:val="single"/>
        </w:rPr>
        <w:t>es un servicio que realiza el ayuntamiento</w:t>
      </w:r>
      <w:r w:rsidRPr="00767002">
        <w:rPr>
          <w:rFonts w:ascii="Palatino Linotype" w:eastAsia="Palatino Linotype" w:hAnsi="Palatino Linotype" w:cs="Palatino Linotype"/>
        </w:rPr>
        <w:t xml:space="preserve">. </w:t>
      </w:r>
      <w:r w:rsidRPr="00767002">
        <w:rPr>
          <w:rFonts w:ascii="Palatino Linotype" w:eastAsia="Palatino Linotype" w:hAnsi="Palatino Linotype" w:cs="Palatino Linotype"/>
          <w:b/>
          <w:u w:val="single"/>
        </w:rPr>
        <w:t>Tanto de la recolección como el manejo se realiza con personal inscrito al ayuntamiento por lo cual no existe un contrato ni licitación.</w:t>
      </w:r>
    </w:p>
    <w:p w14:paraId="4C33192D" w14:textId="77777777" w:rsidR="00D20694" w:rsidRPr="00767002" w:rsidRDefault="00D20694" w:rsidP="00B260CB">
      <w:pPr>
        <w:spacing w:line="360" w:lineRule="auto"/>
        <w:jc w:val="both"/>
        <w:rPr>
          <w:rFonts w:ascii="Palatino Linotype" w:eastAsia="Palatino Linotype" w:hAnsi="Palatino Linotype" w:cs="Palatino Linotype"/>
        </w:rPr>
      </w:pPr>
    </w:p>
    <w:p w14:paraId="5F59B833" w14:textId="77777777" w:rsidR="00D20694" w:rsidRPr="00767002" w:rsidRDefault="00D20694" w:rsidP="00B260CB">
      <w:pPr>
        <w:spacing w:line="360" w:lineRule="auto"/>
        <w:jc w:val="both"/>
        <w:rPr>
          <w:rFonts w:ascii="Palatino Linotype" w:eastAsia="Palatino Linotype" w:hAnsi="Palatino Linotype" w:cs="Palatino Linotype"/>
          <w:b/>
          <w:u w:val="single"/>
        </w:rPr>
      </w:pPr>
      <w:r w:rsidRPr="00767002">
        <w:rPr>
          <w:rFonts w:ascii="Palatino Linotype" w:eastAsia="Palatino Linotype" w:hAnsi="Palatino Linotype" w:cs="Palatino Linotype"/>
        </w:rPr>
        <w:t xml:space="preserve">-En segundo término, </w:t>
      </w:r>
      <w:r w:rsidRPr="00767002">
        <w:rPr>
          <w:rFonts w:ascii="Palatino Linotype" w:eastAsia="Palatino Linotype" w:hAnsi="Palatino Linotype" w:cs="Palatino Linotype"/>
          <w:b/>
          <w:u w:val="single"/>
        </w:rPr>
        <w:t xml:space="preserve">que no hay proceso de adjudicación de la compra de </w:t>
      </w:r>
      <w:proofErr w:type="spellStart"/>
      <w:r w:rsidRPr="00767002">
        <w:rPr>
          <w:rFonts w:ascii="Palatino Linotype" w:eastAsia="Palatino Linotype" w:hAnsi="Palatino Linotype" w:cs="Palatino Linotype"/>
          <w:b/>
          <w:u w:val="single"/>
        </w:rPr>
        <w:t>pet</w:t>
      </w:r>
      <w:proofErr w:type="spellEnd"/>
      <w:r w:rsidRPr="00767002">
        <w:rPr>
          <w:rFonts w:ascii="Palatino Linotype" w:eastAsia="Palatino Linotype" w:hAnsi="Palatino Linotype" w:cs="Palatino Linotype"/>
          <w:b/>
          <w:u w:val="single"/>
        </w:rPr>
        <w:t xml:space="preserve"> ni de otros residuos, ya que es un proceso que no realiza el ayuntamiento.</w:t>
      </w:r>
    </w:p>
    <w:p w14:paraId="0FFC691A" w14:textId="77777777" w:rsidR="002E67B6" w:rsidRPr="00767002" w:rsidRDefault="00D20694" w:rsidP="002E67B6">
      <w:pPr>
        <w:spacing w:before="240" w:after="360" w:line="360" w:lineRule="auto"/>
        <w:jc w:val="both"/>
        <w:rPr>
          <w:rFonts w:ascii="Palatino Linotype" w:hAnsi="Palatino Linotype" w:cs="Arial"/>
        </w:rPr>
      </w:pPr>
      <w:r w:rsidRPr="00767002">
        <w:rPr>
          <w:rFonts w:ascii="Palatino Linotype" w:eastAsia="Palatino Linotype" w:hAnsi="Palatino Linotype" w:cs="Palatino Linotype"/>
        </w:rPr>
        <w:t>Respecto de los temas en cuestión</w:t>
      </w:r>
      <w:r w:rsidR="00FC345B" w:rsidRPr="00767002">
        <w:rPr>
          <w:rFonts w:ascii="Palatino Linotype" w:hAnsi="Palatino Linotype" w:cs="Arial"/>
        </w:rPr>
        <w:t>, l</w:t>
      </w:r>
      <w:r w:rsidR="002E67B6" w:rsidRPr="00767002">
        <w:rPr>
          <w:rFonts w:ascii="Palatino Linotype" w:hAnsi="Palatino Linotype" w:cs="Arial"/>
        </w:rPr>
        <w:t xml:space="preserve">a Constitución Política de los Estados Unidos Mexicanos en su artículo 115, fracción III prevé que los municipios tendrán a su cargo las funciones y servicios públicos, de entre los que se destaca, la </w:t>
      </w:r>
      <w:r w:rsidR="002E67B6" w:rsidRPr="00767002">
        <w:rPr>
          <w:rFonts w:ascii="Palatino Linotype" w:hAnsi="Palatino Linotype" w:cs="Arial"/>
          <w:u w:val="single"/>
        </w:rPr>
        <w:t>limpia, recolección, traslado, tratamiento</w:t>
      </w:r>
      <w:r w:rsidR="002E67B6" w:rsidRPr="00767002">
        <w:rPr>
          <w:rFonts w:ascii="Palatino Linotype" w:hAnsi="Palatino Linotype" w:cs="Arial"/>
        </w:rPr>
        <w:t xml:space="preserve"> </w:t>
      </w:r>
      <w:r w:rsidR="002E67B6" w:rsidRPr="00767002">
        <w:rPr>
          <w:rFonts w:ascii="Palatino Linotype" w:hAnsi="Palatino Linotype" w:cs="Arial"/>
          <w:u w:val="single"/>
        </w:rPr>
        <w:t>y disposición final de residuos.</w:t>
      </w:r>
    </w:p>
    <w:p w14:paraId="6158C57D" w14:textId="77777777" w:rsidR="002E67B6" w:rsidRPr="00767002" w:rsidRDefault="002E67B6" w:rsidP="002E67B6">
      <w:pPr>
        <w:autoSpaceDE w:val="0"/>
        <w:autoSpaceDN w:val="0"/>
        <w:adjustRightInd w:val="0"/>
        <w:spacing w:before="240" w:after="360" w:line="360" w:lineRule="auto"/>
        <w:jc w:val="both"/>
        <w:rPr>
          <w:rFonts w:ascii="Palatino Linotype" w:hAnsi="Palatino Linotype" w:cs="Arial"/>
        </w:rPr>
      </w:pPr>
      <w:r w:rsidRPr="00767002">
        <w:rPr>
          <w:rFonts w:ascii="Palatino Linotype" w:hAnsi="Palatino Linotype" w:cs="Arial"/>
        </w:rPr>
        <w:t>Esta atribución se observa en las leyes federales y estatales en la materia, como es la Ley General para la Prevención y Gestión Integral de los Residuos y las leyes ambientales de los estados que versan sobre residuos, así como leyes específicas en la materia de residuos y servicios públicos.</w:t>
      </w:r>
    </w:p>
    <w:p w14:paraId="259D2B59" w14:textId="77777777" w:rsidR="002E67B6" w:rsidRPr="00767002" w:rsidRDefault="002E67B6" w:rsidP="002E67B6">
      <w:pPr>
        <w:autoSpaceDE w:val="0"/>
        <w:autoSpaceDN w:val="0"/>
        <w:adjustRightInd w:val="0"/>
        <w:spacing w:before="240" w:after="360" w:line="360" w:lineRule="auto"/>
        <w:jc w:val="both"/>
        <w:rPr>
          <w:rFonts w:ascii="Palatino Linotype" w:hAnsi="Palatino Linotype" w:cs="Arial"/>
        </w:rPr>
      </w:pPr>
      <w:r w:rsidRPr="00767002">
        <w:rPr>
          <w:rFonts w:ascii="Palatino Linotype" w:hAnsi="Palatino Linotype" w:cs="Arial"/>
        </w:rPr>
        <w:lastRenderedPageBreak/>
        <w:t>Así, la Ley General para la Prevención y Gestión Integral de los Residuos, en su artículo 5, fracción XXXIII, establece lo que debe entenderse por residuos sólidos urbanos de la siguiente forma:</w:t>
      </w:r>
    </w:p>
    <w:p w14:paraId="1994AE21" w14:textId="77777777" w:rsidR="00B00627" w:rsidRPr="00767002" w:rsidRDefault="002E67B6" w:rsidP="002E67B6">
      <w:pPr>
        <w:autoSpaceDE w:val="0"/>
        <w:autoSpaceDN w:val="0"/>
        <w:adjustRightInd w:val="0"/>
        <w:spacing w:before="240" w:after="360"/>
        <w:ind w:left="708" w:right="426"/>
        <w:contextualSpacing/>
        <w:jc w:val="both"/>
        <w:rPr>
          <w:rFonts w:ascii="Palatino Linotype" w:hAnsi="Palatino Linotype" w:cs="Arial"/>
          <w:i/>
          <w:sz w:val="22"/>
          <w:szCs w:val="22"/>
        </w:rPr>
      </w:pPr>
      <w:r w:rsidRPr="00767002">
        <w:rPr>
          <w:rFonts w:ascii="Palatino Linotype" w:hAnsi="Palatino Linotype" w:cs="Arial"/>
          <w:b/>
          <w:bCs/>
          <w:i/>
          <w:sz w:val="22"/>
          <w:szCs w:val="22"/>
        </w:rPr>
        <w:t xml:space="preserve">“Artículo 5.- </w:t>
      </w:r>
      <w:r w:rsidRPr="00767002">
        <w:rPr>
          <w:rFonts w:ascii="Palatino Linotype" w:hAnsi="Palatino Linotype" w:cs="Arial"/>
          <w:i/>
          <w:sz w:val="22"/>
          <w:szCs w:val="22"/>
        </w:rPr>
        <w:t>Para los efectos de esta Ley se entiende por:</w:t>
      </w:r>
    </w:p>
    <w:p w14:paraId="77E8F5B0" w14:textId="77777777" w:rsidR="002E67B6" w:rsidRPr="00767002" w:rsidRDefault="002E67B6" w:rsidP="002E67B6">
      <w:pPr>
        <w:autoSpaceDE w:val="0"/>
        <w:autoSpaceDN w:val="0"/>
        <w:adjustRightInd w:val="0"/>
        <w:spacing w:before="240" w:after="360"/>
        <w:ind w:left="708" w:right="426"/>
        <w:contextualSpacing/>
        <w:jc w:val="both"/>
        <w:rPr>
          <w:rFonts w:ascii="Palatino Linotype" w:hAnsi="Palatino Linotype" w:cs="Arial"/>
          <w:i/>
          <w:sz w:val="22"/>
          <w:szCs w:val="22"/>
        </w:rPr>
      </w:pPr>
      <w:r w:rsidRPr="00767002">
        <w:rPr>
          <w:rFonts w:ascii="Palatino Linotype" w:hAnsi="Palatino Linotype" w:cs="Arial"/>
          <w:i/>
          <w:sz w:val="22"/>
          <w:szCs w:val="22"/>
        </w:rPr>
        <w:t>…</w:t>
      </w:r>
    </w:p>
    <w:p w14:paraId="3F2648A3" w14:textId="77777777" w:rsidR="002E67B6" w:rsidRPr="00767002" w:rsidRDefault="002E67B6" w:rsidP="002E67B6">
      <w:pPr>
        <w:autoSpaceDE w:val="0"/>
        <w:autoSpaceDN w:val="0"/>
        <w:adjustRightInd w:val="0"/>
        <w:spacing w:before="240" w:after="360"/>
        <w:ind w:left="851" w:right="616"/>
        <w:contextualSpacing/>
        <w:jc w:val="both"/>
        <w:rPr>
          <w:rFonts w:ascii="Palatino Linotype" w:hAnsi="Palatino Linotype" w:cs="Arial"/>
          <w:i/>
          <w:sz w:val="22"/>
          <w:szCs w:val="22"/>
        </w:rPr>
      </w:pPr>
      <w:r w:rsidRPr="00767002">
        <w:rPr>
          <w:rFonts w:ascii="Palatino Linotype" w:hAnsi="Palatino Linotype" w:cs="Arial"/>
          <w:b/>
          <w:bCs/>
          <w:i/>
          <w:sz w:val="22"/>
          <w:szCs w:val="22"/>
        </w:rPr>
        <w:t xml:space="preserve">XXXIII. </w:t>
      </w:r>
      <w:r w:rsidRPr="00767002">
        <w:rPr>
          <w:rFonts w:ascii="Palatino Linotype" w:hAnsi="Palatino Linotype" w:cs="Arial"/>
          <w:b/>
          <w:i/>
          <w:sz w:val="22"/>
          <w:szCs w:val="22"/>
          <w:u w:val="single"/>
        </w:rPr>
        <w:t>Residuos Sólidos Urbanos</w:t>
      </w:r>
      <w:r w:rsidRPr="00767002">
        <w:rPr>
          <w:rFonts w:ascii="Palatino Linotype" w:hAnsi="Palatino Linotype" w:cs="Arial"/>
          <w:i/>
          <w:sz w:val="22"/>
          <w:szCs w:val="22"/>
        </w:rPr>
        <w:t>: Los generados en las casas habitación, que resultan de la eliminación de los materiales que utilizan en sus actividades domésticas, de los productos que consumen y de sus envases, embalajes o empaques; los residuos que provienen de cualquier otra actividad dentro de establecimientos o en la vía pública que genere residuos con características domiciliarias, y los resultantes de la limpieza de las vías y lugares públicos, siempre que no sean considerados por esta Ley como residuos de otra índole</w:t>
      </w:r>
      <w:r w:rsidRPr="00767002">
        <w:rPr>
          <w:rFonts w:ascii="Palatino Linotype" w:hAnsi="Palatino Linotype" w:cs="Arial"/>
          <w:i/>
        </w:rPr>
        <w:t>…</w:t>
      </w:r>
      <w:r w:rsidRPr="00767002">
        <w:rPr>
          <w:rFonts w:ascii="Palatino Linotype" w:hAnsi="Palatino Linotype" w:cs="Arial"/>
          <w:i/>
          <w:sz w:val="22"/>
          <w:szCs w:val="22"/>
        </w:rPr>
        <w:t>”</w:t>
      </w:r>
      <w:r w:rsidR="00B00627" w:rsidRPr="00767002">
        <w:rPr>
          <w:rFonts w:ascii="Palatino Linotype" w:hAnsi="Palatino Linotype" w:cs="Arial"/>
          <w:i/>
          <w:sz w:val="22"/>
          <w:szCs w:val="22"/>
        </w:rPr>
        <w:t>(Sic)</w:t>
      </w:r>
    </w:p>
    <w:p w14:paraId="3ABD7E0A" w14:textId="77777777" w:rsidR="00B00627" w:rsidRPr="00767002" w:rsidRDefault="00B00627" w:rsidP="002E67B6">
      <w:pPr>
        <w:autoSpaceDE w:val="0"/>
        <w:autoSpaceDN w:val="0"/>
        <w:adjustRightInd w:val="0"/>
        <w:spacing w:before="240" w:after="360"/>
        <w:ind w:left="851" w:right="616"/>
        <w:contextualSpacing/>
        <w:jc w:val="both"/>
        <w:rPr>
          <w:rFonts w:ascii="Palatino Linotype" w:hAnsi="Palatino Linotype" w:cs="Arial"/>
          <w:i/>
          <w:sz w:val="22"/>
          <w:szCs w:val="22"/>
        </w:rPr>
      </w:pPr>
    </w:p>
    <w:p w14:paraId="129923E5" w14:textId="77777777" w:rsidR="002E67B6" w:rsidRPr="00767002" w:rsidRDefault="002E67B6" w:rsidP="002E67B6">
      <w:pPr>
        <w:autoSpaceDE w:val="0"/>
        <w:autoSpaceDN w:val="0"/>
        <w:adjustRightInd w:val="0"/>
        <w:spacing w:before="240" w:after="360" w:line="360" w:lineRule="auto"/>
        <w:jc w:val="both"/>
        <w:rPr>
          <w:rFonts w:ascii="Palatino Linotype" w:hAnsi="Palatino Linotype" w:cs="Arial"/>
        </w:rPr>
      </w:pPr>
      <w:r w:rsidRPr="00767002">
        <w:rPr>
          <w:rFonts w:ascii="Palatino Linotype" w:hAnsi="Palatino Linotype" w:cs="Arial"/>
        </w:rPr>
        <w:t xml:space="preserve">En este sentido, los municipios tienen a su cargo funciones de gestión integral de residuos sólidos urbanos, conforme al artículo 10 de la </w:t>
      </w:r>
      <w:r w:rsidRPr="00767002">
        <w:rPr>
          <w:rFonts w:ascii="Palatino Linotype" w:hAnsi="Palatino Linotype" w:cs="Arial"/>
          <w:b/>
        </w:rPr>
        <w:t>Ley General para la Prevención y Gestión Integral de los Residuos</w:t>
      </w:r>
      <w:r w:rsidRPr="00767002">
        <w:rPr>
          <w:rFonts w:ascii="Palatino Linotype" w:hAnsi="Palatino Linotype" w:cs="Arial"/>
        </w:rPr>
        <w:t>, que a continuación se cita:</w:t>
      </w:r>
    </w:p>
    <w:p w14:paraId="1802CF00" w14:textId="77777777" w:rsidR="002E67B6" w:rsidRPr="00767002" w:rsidRDefault="002E67B6" w:rsidP="002E67B6">
      <w:pPr>
        <w:autoSpaceDE w:val="0"/>
        <w:autoSpaceDN w:val="0"/>
        <w:adjustRightInd w:val="0"/>
        <w:spacing w:before="240" w:after="360"/>
        <w:ind w:left="851" w:right="616"/>
        <w:jc w:val="both"/>
        <w:rPr>
          <w:rFonts w:ascii="Palatino Linotype" w:hAnsi="Palatino Linotype" w:cs="Arial"/>
          <w:i/>
          <w:sz w:val="22"/>
          <w:szCs w:val="22"/>
        </w:rPr>
      </w:pPr>
      <w:r w:rsidRPr="00767002">
        <w:rPr>
          <w:rFonts w:ascii="Palatino Linotype" w:hAnsi="Palatino Linotype" w:cs="Arial"/>
          <w:b/>
          <w:bCs/>
          <w:i/>
          <w:sz w:val="22"/>
          <w:szCs w:val="22"/>
        </w:rPr>
        <w:t>“Artículo 10.</w:t>
      </w:r>
      <w:r w:rsidRPr="00767002">
        <w:rPr>
          <w:rFonts w:ascii="Palatino Linotype" w:hAnsi="Palatino Linotype" w:cs="Arial"/>
          <w:i/>
          <w:sz w:val="22"/>
          <w:szCs w:val="22"/>
        </w:rPr>
        <w:t xml:space="preserve">- </w:t>
      </w:r>
      <w:r w:rsidRPr="00767002">
        <w:rPr>
          <w:rFonts w:ascii="Palatino Linotype" w:hAnsi="Palatino Linotype" w:cs="Arial"/>
          <w:b/>
          <w:i/>
          <w:sz w:val="22"/>
          <w:szCs w:val="22"/>
          <w:u w:val="single"/>
        </w:rPr>
        <w:t>Los municipios tienen a su cargo las funciones de manejo integral de residuos sólidos urbanos</w:t>
      </w:r>
      <w:r w:rsidRPr="00767002">
        <w:rPr>
          <w:rFonts w:ascii="Palatino Linotype" w:hAnsi="Palatino Linotype" w:cs="Arial"/>
          <w:i/>
          <w:sz w:val="22"/>
          <w:szCs w:val="22"/>
        </w:rPr>
        <w:t xml:space="preserve">, que consisten en la </w:t>
      </w:r>
      <w:r w:rsidRPr="00767002">
        <w:rPr>
          <w:rFonts w:ascii="Palatino Linotype" w:hAnsi="Palatino Linotype" w:cs="Arial"/>
          <w:b/>
          <w:i/>
          <w:sz w:val="22"/>
          <w:szCs w:val="22"/>
          <w:u w:val="single"/>
        </w:rPr>
        <w:t>recolección, traslado, tratamiento, y su disposición final</w:t>
      </w:r>
      <w:r w:rsidRPr="00767002">
        <w:rPr>
          <w:rFonts w:ascii="Palatino Linotype" w:hAnsi="Palatino Linotype" w:cs="Arial"/>
          <w:i/>
          <w:sz w:val="22"/>
          <w:szCs w:val="22"/>
        </w:rPr>
        <w:t xml:space="preserve">, conforme a las siguientes facultades: </w:t>
      </w:r>
    </w:p>
    <w:p w14:paraId="3ECBFF6D" w14:textId="77777777" w:rsidR="002E67B6" w:rsidRPr="00767002" w:rsidRDefault="002E67B6" w:rsidP="002E67B6">
      <w:pPr>
        <w:autoSpaceDE w:val="0"/>
        <w:autoSpaceDN w:val="0"/>
        <w:adjustRightInd w:val="0"/>
        <w:spacing w:before="240" w:after="360"/>
        <w:ind w:left="851" w:right="616"/>
        <w:jc w:val="both"/>
        <w:rPr>
          <w:rFonts w:ascii="Palatino Linotype" w:hAnsi="Palatino Linotype" w:cs="Arial"/>
          <w:i/>
          <w:sz w:val="22"/>
          <w:szCs w:val="22"/>
        </w:rPr>
      </w:pPr>
      <w:r w:rsidRPr="00767002">
        <w:rPr>
          <w:rFonts w:ascii="Palatino Linotype" w:hAnsi="Palatino Linotype" w:cs="Arial"/>
          <w:b/>
          <w:bCs/>
          <w:i/>
          <w:sz w:val="22"/>
          <w:szCs w:val="22"/>
        </w:rPr>
        <w:t xml:space="preserve">I. </w:t>
      </w:r>
      <w:r w:rsidRPr="00767002">
        <w:rPr>
          <w:rFonts w:ascii="Palatino Linotype" w:hAnsi="Palatino Linotype" w:cs="Arial"/>
          <w:i/>
          <w:sz w:val="22"/>
          <w:szCs w:val="22"/>
        </w:rPr>
        <w:t xml:space="preserve">Formular, por sí o en coordinación con las entidades federativas, y con la participación de representantes de los distintos sectores sociales, los Programas Municipales para la Prevención y Gestión Integral de los Residuos Sólidos Urbanos, los cuales deberán observar lo dispuesto en el Programa Estatal para la Prevención y Gestión Integral de los Residuos correspondiente; </w:t>
      </w:r>
    </w:p>
    <w:p w14:paraId="3312DCEE" w14:textId="77777777" w:rsidR="002E67B6" w:rsidRPr="00767002" w:rsidRDefault="002E67B6" w:rsidP="002E67B6">
      <w:pPr>
        <w:autoSpaceDE w:val="0"/>
        <w:autoSpaceDN w:val="0"/>
        <w:adjustRightInd w:val="0"/>
        <w:spacing w:before="240" w:after="360"/>
        <w:ind w:left="851" w:right="616"/>
        <w:jc w:val="both"/>
        <w:rPr>
          <w:rFonts w:ascii="Palatino Linotype" w:hAnsi="Palatino Linotype" w:cs="Arial"/>
          <w:i/>
          <w:sz w:val="22"/>
          <w:szCs w:val="22"/>
        </w:rPr>
      </w:pPr>
      <w:r w:rsidRPr="00767002">
        <w:rPr>
          <w:rFonts w:ascii="Palatino Linotype" w:hAnsi="Palatino Linotype" w:cs="Arial"/>
          <w:b/>
          <w:bCs/>
          <w:i/>
          <w:sz w:val="22"/>
          <w:szCs w:val="22"/>
        </w:rPr>
        <w:t xml:space="preserve">II. </w:t>
      </w:r>
      <w:r w:rsidRPr="00767002">
        <w:rPr>
          <w:rFonts w:ascii="Palatino Linotype" w:hAnsi="Palatino Linotype" w:cs="Arial"/>
          <w:i/>
          <w:sz w:val="22"/>
          <w:szCs w:val="22"/>
        </w:rPr>
        <w:t xml:space="preserve">Emitir los reglamentos y demás disposiciones jurídico-administrativas de observancia general dentro de sus jurisdicciones respectivas, a fin de dar cumplimiento a lo establecido en la presente Ley y en las disposiciones legales que emitan las entidades federativas correspondientes; </w:t>
      </w:r>
    </w:p>
    <w:p w14:paraId="75B25240" w14:textId="77777777" w:rsidR="002E67B6" w:rsidRPr="00767002" w:rsidRDefault="002E67B6" w:rsidP="002E67B6">
      <w:pPr>
        <w:autoSpaceDE w:val="0"/>
        <w:autoSpaceDN w:val="0"/>
        <w:adjustRightInd w:val="0"/>
        <w:spacing w:before="240" w:after="360"/>
        <w:ind w:left="851" w:right="616"/>
        <w:jc w:val="both"/>
        <w:rPr>
          <w:rFonts w:ascii="Palatino Linotype" w:hAnsi="Palatino Linotype" w:cs="Arial"/>
          <w:b/>
          <w:i/>
          <w:sz w:val="22"/>
          <w:szCs w:val="22"/>
          <w:u w:val="single"/>
        </w:rPr>
      </w:pPr>
      <w:r w:rsidRPr="00767002">
        <w:rPr>
          <w:rFonts w:ascii="Palatino Linotype" w:hAnsi="Palatino Linotype" w:cs="Arial"/>
          <w:b/>
          <w:bCs/>
          <w:i/>
          <w:sz w:val="22"/>
          <w:szCs w:val="22"/>
        </w:rPr>
        <w:t xml:space="preserve">III. </w:t>
      </w:r>
      <w:r w:rsidRPr="00767002">
        <w:rPr>
          <w:rFonts w:ascii="Palatino Linotype" w:hAnsi="Palatino Linotype" w:cs="Arial"/>
          <w:b/>
          <w:i/>
          <w:sz w:val="22"/>
          <w:szCs w:val="22"/>
          <w:u w:val="single"/>
        </w:rPr>
        <w:t xml:space="preserve">Controlar los residuos sólidos urbanos; </w:t>
      </w:r>
    </w:p>
    <w:p w14:paraId="550A5F81" w14:textId="77777777" w:rsidR="002E67B6" w:rsidRPr="00767002" w:rsidRDefault="002E67B6" w:rsidP="002E67B6">
      <w:pPr>
        <w:autoSpaceDE w:val="0"/>
        <w:autoSpaceDN w:val="0"/>
        <w:adjustRightInd w:val="0"/>
        <w:spacing w:before="240" w:after="360"/>
        <w:ind w:left="851" w:right="616"/>
        <w:jc w:val="both"/>
        <w:rPr>
          <w:rFonts w:ascii="Palatino Linotype" w:hAnsi="Palatino Linotype" w:cs="Arial"/>
          <w:i/>
          <w:sz w:val="22"/>
          <w:szCs w:val="22"/>
        </w:rPr>
      </w:pPr>
      <w:r w:rsidRPr="00767002">
        <w:rPr>
          <w:rFonts w:ascii="Palatino Linotype" w:hAnsi="Palatino Linotype" w:cs="Arial"/>
          <w:b/>
          <w:bCs/>
          <w:i/>
          <w:sz w:val="22"/>
          <w:szCs w:val="22"/>
        </w:rPr>
        <w:lastRenderedPageBreak/>
        <w:t xml:space="preserve">IV. </w:t>
      </w:r>
      <w:r w:rsidRPr="00767002">
        <w:rPr>
          <w:rFonts w:ascii="Palatino Linotype" w:hAnsi="Palatino Linotype" w:cs="Arial"/>
          <w:b/>
          <w:i/>
          <w:sz w:val="22"/>
          <w:szCs w:val="22"/>
          <w:u w:val="single"/>
        </w:rPr>
        <w:t>Prestar, por sí o a través de gestores, el servicio público de manejo integral de residuos sólidos urbano</w:t>
      </w:r>
      <w:r w:rsidRPr="00767002">
        <w:rPr>
          <w:rFonts w:ascii="Palatino Linotype" w:hAnsi="Palatino Linotype" w:cs="Arial"/>
          <w:i/>
          <w:sz w:val="22"/>
          <w:szCs w:val="22"/>
        </w:rPr>
        <w:t xml:space="preserve">s, observando lo dispuesto por esta Ley y la legislación estatal en la materia; </w:t>
      </w:r>
    </w:p>
    <w:p w14:paraId="09FEB441" w14:textId="77777777" w:rsidR="002E67B6" w:rsidRPr="00767002" w:rsidRDefault="002E67B6" w:rsidP="002E67B6">
      <w:pPr>
        <w:autoSpaceDE w:val="0"/>
        <w:autoSpaceDN w:val="0"/>
        <w:adjustRightInd w:val="0"/>
        <w:spacing w:before="240" w:after="360"/>
        <w:ind w:left="851" w:right="616"/>
        <w:jc w:val="both"/>
        <w:rPr>
          <w:rFonts w:ascii="Palatino Linotype" w:hAnsi="Palatino Linotype" w:cs="Arial"/>
          <w:i/>
          <w:sz w:val="22"/>
          <w:szCs w:val="22"/>
        </w:rPr>
      </w:pPr>
      <w:r w:rsidRPr="00767002">
        <w:rPr>
          <w:rFonts w:ascii="Palatino Linotype" w:hAnsi="Palatino Linotype" w:cs="Arial"/>
          <w:b/>
          <w:bCs/>
          <w:i/>
          <w:sz w:val="22"/>
          <w:szCs w:val="22"/>
        </w:rPr>
        <w:t>…</w:t>
      </w:r>
    </w:p>
    <w:p w14:paraId="0B55D3AB" w14:textId="77777777" w:rsidR="002E67B6" w:rsidRPr="00767002" w:rsidRDefault="002E67B6" w:rsidP="002E67B6">
      <w:pPr>
        <w:autoSpaceDE w:val="0"/>
        <w:autoSpaceDN w:val="0"/>
        <w:adjustRightInd w:val="0"/>
        <w:spacing w:before="240" w:after="360"/>
        <w:ind w:left="851" w:right="616"/>
        <w:jc w:val="both"/>
        <w:rPr>
          <w:rFonts w:ascii="Palatino Linotype" w:hAnsi="Palatino Linotype" w:cs="Arial"/>
          <w:i/>
          <w:sz w:val="22"/>
          <w:szCs w:val="22"/>
        </w:rPr>
      </w:pPr>
      <w:r w:rsidRPr="00767002">
        <w:rPr>
          <w:rFonts w:ascii="Palatino Linotype" w:hAnsi="Palatino Linotype" w:cs="Arial"/>
          <w:b/>
          <w:bCs/>
          <w:i/>
          <w:sz w:val="22"/>
          <w:szCs w:val="22"/>
        </w:rPr>
        <w:t xml:space="preserve">XI. </w:t>
      </w:r>
      <w:r w:rsidRPr="00767002">
        <w:rPr>
          <w:rFonts w:ascii="Palatino Linotype" w:hAnsi="Palatino Linotype" w:cs="Arial"/>
          <w:b/>
          <w:i/>
          <w:sz w:val="22"/>
          <w:szCs w:val="22"/>
          <w:u w:val="single"/>
        </w:rPr>
        <w:t>Efectuar el cobro por el pago de los servicios de manejo integral de residuos sólidos urbanos y destinar los ingresos a la operación y el fortalecimiento de los mismos, y</w:t>
      </w:r>
      <w:r w:rsidRPr="00767002">
        <w:rPr>
          <w:rFonts w:ascii="Palatino Linotype" w:hAnsi="Palatino Linotype" w:cs="Arial"/>
          <w:i/>
          <w:sz w:val="22"/>
          <w:szCs w:val="22"/>
        </w:rPr>
        <w:t>…</w:t>
      </w:r>
      <w:r w:rsidRPr="00767002">
        <w:rPr>
          <w:rFonts w:ascii="Palatino Linotype" w:hAnsi="Palatino Linotype" w:cs="Arial"/>
          <w:b/>
          <w:bCs/>
          <w:i/>
          <w:sz w:val="22"/>
          <w:szCs w:val="22"/>
        </w:rPr>
        <w:t>” (Sic)</w:t>
      </w:r>
    </w:p>
    <w:p w14:paraId="76A6077B" w14:textId="77777777" w:rsidR="002E67B6" w:rsidRPr="00767002" w:rsidRDefault="002E67B6" w:rsidP="002E67B6">
      <w:pPr>
        <w:spacing w:before="240" w:after="360" w:line="360" w:lineRule="auto"/>
        <w:jc w:val="both"/>
        <w:rPr>
          <w:rFonts w:ascii="Palatino Linotype" w:hAnsi="Palatino Linotype" w:cs="Arial"/>
        </w:rPr>
      </w:pPr>
      <w:r w:rsidRPr="00767002">
        <w:rPr>
          <w:rFonts w:ascii="Palatino Linotype" w:hAnsi="Palatino Linotype" w:cs="Arial"/>
        </w:rPr>
        <w:t xml:space="preserve">Aunado a ello, el artículo 126 de la Constitución Política del Estado Libre y Soberano de México establece que los municipios, previo acuerdo entre sus ayuntamientos, podrán coordinarse y asociarse para la más eficaz prestación de los servicios públicos o el mejor ejercicio de las funciones que les correspondan; además, establece que éstos podrán asociarse para concesionar los servicios públicos, de conformidad con las disposiciones jurídicas aplicables. </w:t>
      </w:r>
    </w:p>
    <w:p w14:paraId="5A79FB02" w14:textId="77777777" w:rsidR="002E67B6" w:rsidRPr="00767002" w:rsidRDefault="002E67B6" w:rsidP="002E67B6">
      <w:pPr>
        <w:spacing w:before="240" w:after="240" w:line="360" w:lineRule="auto"/>
        <w:jc w:val="both"/>
        <w:rPr>
          <w:rFonts w:ascii="Palatino Linotype" w:hAnsi="Palatino Linotype" w:cs="Arial"/>
        </w:rPr>
      </w:pPr>
      <w:r w:rsidRPr="00767002">
        <w:rPr>
          <w:rFonts w:ascii="Palatino Linotype" w:hAnsi="Palatino Linotype" w:cs="Arial"/>
          <w:szCs w:val="22"/>
        </w:rPr>
        <w:t xml:space="preserve">Por su parte, el Código </w:t>
      </w:r>
      <w:r w:rsidRPr="00767002">
        <w:rPr>
          <w:rFonts w:ascii="Palatino Linotype" w:hAnsi="Palatino Linotype" w:cs="Arial"/>
        </w:rPr>
        <w:t>para la Biodiversidad del Estado de México establece, en su artículo 2.5, fracción LV, que los residuos sólidos urbanos o de manejo especial son aquellos generados en las casas habitación que resultan de la eliminación de los materiales que se utilizan en actividades domésticas, los productos que se consumen, envases, embalajes y empaques, además los que provienen de cualquier otra actividad dentro de establecimientos o en la vía pública, con características domiciliarias y los resultantes de la limpieza de las vías y lugares públicos; siempre que no sean considerados por otros ordenamientos jurídicos como residuos de otra índole.</w:t>
      </w:r>
    </w:p>
    <w:p w14:paraId="149F695A" w14:textId="77777777" w:rsidR="002E67B6" w:rsidRPr="00767002" w:rsidRDefault="002E67B6" w:rsidP="002E67B6">
      <w:pPr>
        <w:spacing w:before="240" w:after="240" w:line="360" w:lineRule="auto"/>
        <w:jc w:val="both"/>
        <w:rPr>
          <w:rFonts w:ascii="Palatino Linotype" w:hAnsi="Palatino Linotype" w:cs="Arial"/>
        </w:rPr>
      </w:pPr>
      <w:r w:rsidRPr="00767002">
        <w:rPr>
          <w:rFonts w:ascii="Palatino Linotype" w:hAnsi="Palatino Linotype" w:cs="Arial"/>
        </w:rPr>
        <w:t xml:space="preserve">Así las cosas, el Código en cita, en su artículo 2.9, fracciones VII y XX establece que corresponden a las autoridades municipales del Estado, en el ámbito de su </w:t>
      </w:r>
      <w:r w:rsidRPr="00767002">
        <w:rPr>
          <w:rFonts w:ascii="Palatino Linotype" w:hAnsi="Palatino Linotype" w:cs="Arial"/>
        </w:rPr>
        <w:lastRenderedPageBreak/>
        <w:t>competencia, la aplicación, en coordinación con el Gobierno del Estado, de las disposiciones jurídicas relativas a la prevención y control de los efectos sobre el ambiente ocasionados por la generación, transporte, almacenamiento, manejo, tratamiento y disposición final de los residuos sólidos urbanos y de manejo especial, domésticos e industriales que no estén considerados como peligrosos y la verificación del cumplimiento de las normas oficiales mexicanas y normas técnicas estatales en materia de residuos sólidos.</w:t>
      </w:r>
    </w:p>
    <w:p w14:paraId="42994B35" w14:textId="77777777" w:rsidR="002E67B6" w:rsidRPr="00767002" w:rsidRDefault="002E67B6" w:rsidP="002E67B6">
      <w:pPr>
        <w:spacing w:before="240" w:after="360" w:line="360" w:lineRule="auto"/>
        <w:jc w:val="both"/>
        <w:rPr>
          <w:rFonts w:ascii="Palatino Linotype" w:hAnsi="Palatino Linotype" w:cs="Arial"/>
          <w:szCs w:val="22"/>
        </w:rPr>
      </w:pPr>
      <w:r w:rsidRPr="00767002">
        <w:rPr>
          <w:rFonts w:ascii="Palatino Linotype" w:hAnsi="Palatino Linotype" w:cs="Arial"/>
          <w:szCs w:val="22"/>
        </w:rPr>
        <w:t>En este mismo sentido, la Ley Orgánica Municipal del Estado de México en sus artículos 31, fracciones II y VII, 48, fracción VIII, 126 y 128 prevé dentro de las</w:t>
      </w:r>
      <w:r w:rsidRPr="00767002">
        <w:rPr>
          <w:rFonts w:ascii="Palatino Linotype" w:hAnsi="Palatino Linotype" w:cs="Arial"/>
        </w:rPr>
        <w:t xml:space="preserve"> </w:t>
      </w:r>
      <w:r w:rsidRPr="00767002">
        <w:rPr>
          <w:rFonts w:ascii="Palatino Linotype" w:hAnsi="Palatino Linotype" w:cs="Arial"/>
          <w:szCs w:val="22"/>
        </w:rPr>
        <w:t xml:space="preserve">atribuciones del </w:t>
      </w:r>
      <w:r w:rsidRPr="00767002">
        <w:rPr>
          <w:rFonts w:ascii="Palatino Linotype" w:hAnsi="Palatino Linotype" w:cs="Arial"/>
          <w:b/>
          <w:szCs w:val="22"/>
          <w:u w:val="single"/>
        </w:rPr>
        <w:t>Presidente Municipal, en representación del Ayuntamiento</w:t>
      </w:r>
      <w:r w:rsidRPr="00767002">
        <w:rPr>
          <w:rFonts w:ascii="Palatino Linotype" w:hAnsi="Palatino Linotype" w:cs="Arial"/>
          <w:szCs w:val="22"/>
        </w:rPr>
        <w:t xml:space="preserve">, celebrar convenios para la prestación de los servicios públicos a que se refiere el artículo 115, fracción III de nuestra Carta Magna; así como, convenir, contratar o </w:t>
      </w:r>
      <w:r w:rsidRPr="00767002">
        <w:rPr>
          <w:rFonts w:ascii="Palatino Linotype" w:hAnsi="Palatino Linotype" w:cs="Arial"/>
          <w:b/>
          <w:szCs w:val="22"/>
        </w:rPr>
        <w:t>concesionar la prestación de servicios públicos</w:t>
      </w:r>
      <w:r w:rsidRPr="00767002">
        <w:rPr>
          <w:rFonts w:ascii="Palatino Linotype" w:hAnsi="Palatino Linotype" w:cs="Arial"/>
          <w:szCs w:val="22"/>
        </w:rPr>
        <w:t>, con el Estado, con</w:t>
      </w:r>
      <w:r w:rsidRPr="00767002">
        <w:rPr>
          <w:rFonts w:ascii="Palatino Linotype" w:hAnsi="Palatino Linotype" w:cs="Arial"/>
          <w:szCs w:val="22"/>
          <w:lang w:val="es-MX"/>
        </w:rPr>
        <w:t xml:space="preserve"> otros </w:t>
      </w:r>
      <w:r w:rsidRPr="00767002">
        <w:rPr>
          <w:rFonts w:ascii="Palatino Linotype" w:hAnsi="Palatino Linotype" w:cs="Arial"/>
          <w:szCs w:val="22"/>
        </w:rPr>
        <w:t xml:space="preserve">municipios de la entidad o </w:t>
      </w:r>
      <w:r w:rsidRPr="00767002">
        <w:rPr>
          <w:rFonts w:ascii="Palatino Linotype" w:hAnsi="Palatino Linotype" w:cs="Arial"/>
          <w:b/>
          <w:szCs w:val="22"/>
          <w:u w:val="single"/>
        </w:rPr>
        <w:t>con particulares,</w:t>
      </w:r>
      <w:r w:rsidRPr="00767002">
        <w:rPr>
          <w:rFonts w:ascii="Palatino Linotype" w:hAnsi="Palatino Linotype" w:cs="Arial"/>
          <w:szCs w:val="22"/>
        </w:rPr>
        <w:t xml:space="preserve"> recabando, cuando así proceda, la autorización de la</w:t>
      </w:r>
      <w:r w:rsidRPr="00767002">
        <w:rPr>
          <w:rFonts w:ascii="Palatino Linotype" w:hAnsi="Palatino Linotype" w:cs="Arial"/>
          <w:szCs w:val="22"/>
          <w:lang w:val="es-MX"/>
        </w:rPr>
        <w:t xml:space="preserve"> </w:t>
      </w:r>
      <w:r w:rsidRPr="00767002">
        <w:rPr>
          <w:rFonts w:ascii="Palatino Linotype" w:hAnsi="Palatino Linotype" w:cs="Arial"/>
          <w:szCs w:val="22"/>
        </w:rPr>
        <w:t>Legislatura de la Entidad Federativa. Sirve de sustento a lo anterior los preceptos legales en cita:</w:t>
      </w:r>
    </w:p>
    <w:p w14:paraId="0DE6FBDC" w14:textId="77777777" w:rsidR="002E67B6" w:rsidRPr="00767002" w:rsidRDefault="002E67B6" w:rsidP="002E67B6">
      <w:pPr>
        <w:spacing w:before="240" w:after="360"/>
        <w:ind w:left="851" w:right="616"/>
        <w:jc w:val="both"/>
        <w:rPr>
          <w:rFonts w:ascii="Palatino Linotype" w:hAnsi="Palatino Linotype" w:cs="Arial"/>
          <w:i/>
          <w:sz w:val="22"/>
          <w:szCs w:val="22"/>
          <w:lang w:val="es-MX"/>
        </w:rPr>
      </w:pPr>
      <w:r w:rsidRPr="00767002">
        <w:rPr>
          <w:rFonts w:ascii="Palatino Linotype" w:hAnsi="Palatino Linotype" w:cs="Arial"/>
          <w:b/>
          <w:bCs/>
          <w:i/>
          <w:sz w:val="22"/>
          <w:szCs w:val="22"/>
          <w:lang w:val="es-MX"/>
        </w:rPr>
        <w:t xml:space="preserve">“Artículo 31.- </w:t>
      </w:r>
      <w:r w:rsidRPr="00767002">
        <w:rPr>
          <w:rFonts w:ascii="Palatino Linotype" w:hAnsi="Palatino Linotype" w:cs="Arial"/>
          <w:i/>
          <w:sz w:val="22"/>
          <w:szCs w:val="22"/>
          <w:lang w:val="es-MX"/>
        </w:rPr>
        <w:t>Son atribuciones de los ayuntamientos:</w:t>
      </w:r>
    </w:p>
    <w:p w14:paraId="7158E4F6" w14:textId="77777777" w:rsidR="002E67B6" w:rsidRPr="00767002" w:rsidRDefault="002E67B6" w:rsidP="002E67B6">
      <w:pPr>
        <w:spacing w:before="240" w:after="360"/>
        <w:ind w:left="851" w:right="616"/>
        <w:jc w:val="both"/>
        <w:rPr>
          <w:rFonts w:ascii="Palatino Linotype" w:hAnsi="Palatino Linotype" w:cs="Arial"/>
          <w:i/>
          <w:sz w:val="22"/>
          <w:szCs w:val="22"/>
          <w:lang w:val="es-MX"/>
        </w:rPr>
      </w:pPr>
      <w:r w:rsidRPr="00767002">
        <w:rPr>
          <w:rFonts w:ascii="Palatino Linotype" w:hAnsi="Palatino Linotype" w:cs="Arial"/>
          <w:bCs/>
          <w:i/>
          <w:sz w:val="22"/>
          <w:szCs w:val="22"/>
          <w:lang w:val="es-MX"/>
        </w:rPr>
        <w:t>…</w:t>
      </w:r>
    </w:p>
    <w:p w14:paraId="7A549A7D" w14:textId="77777777" w:rsidR="002E67B6" w:rsidRPr="00767002" w:rsidRDefault="002E67B6" w:rsidP="002E67B6">
      <w:pPr>
        <w:autoSpaceDE w:val="0"/>
        <w:autoSpaceDN w:val="0"/>
        <w:adjustRightInd w:val="0"/>
        <w:spacing w:before="240" w:after="360"/>
        <w:ind w:left="851" w:right="616"/>
        <w:jc w:val="both"/>
        <w:rPr>
          <w:rFonts w:ascii="Palatino Linotype" w:hAnsi="Palatino Linotype" w:cs="Arial"/>
          <w:i/>
          <w:sz w:val="22"/>
          <w:szCs w:val="22"/>
          <w:lang w:val="es-MX"/>
        </w:rPr>
      </w:pPr>
      <w:r w:rsidRPr="00767002">
        <w:rPr>
          <w:rFonts w:ascii="Palatino Linotype" w:hAnsi="Palatino Linotype" w:cs="Arial"/>
          <w:i/>
          <w:sz w:val="22"/>
          <w:szCs w:val="22"/>
          <w:lang w:val="es-MX"/>
        </w:rPr>
        <w:t xml:space="preserve">VII. </w:t>
      </w:r>
      <w:r w:rsidRPr="00767002">
        <w:rPr>
          <w:rFonts w:ascii="Palatino Linotype" w:hAnsi="Palatino Linotype" w:cs="Arial"/>
          <w:b/>
          <w:i/>
          <w:sz w:val="22"/>
          <w:szCs w:val="22"/>
          <w:u w:val="single"/>
          <w:lang w:val="es-MX"/>
        </w:rPr>
        <w:t>Convenir, contratar o concesionar</w:t>
      </w:r>
      <w:r w:rsidRPr="00767002">
        <w:rPr>
          <w:rFonts w:ascii="Palatino Linotype" w:hAnsi="Palatino Linotype" w:cs="Arial"/>
          <w:i/>
          <w:sz w:val="22"/>
          <w:szCs w:val="22"/>
          <w:u w:val="single"/>
          <w:lang w:val="es-MX"/>
        </w:rPr>
        <w:t>,</w:t>
      </w:r>
      <w:r w:rsidRPr="00767002">
        <w:rPr>
          <w:rFonts w:ascii="Palatino Linotype" w:hAnsi="Palatino Linotype" w:cs="Arial"/>
          <w:i/>
          <w:sz w:val="22"/>
          <w:szCs w:val="22"/>
          <w:lang w:val="es-MX"/>
        </w:rPr>
        <w:t xml:space="preserve"> en términos de ley, la ejecución de obras y </w:t>
      </w:r>
      <w:r w:rsidRPr="00767002">
        <w:rPr>
          <w:rFonts w:ascii="Palatino Linotype" w:hAnsi="Palatino Linotype" w:cs="Arial"/>
          <w:i/>
          <w:sz w:val="22"/>
          <w:szCs w:val="22"/>
          <w:u w:val="single"/>
          <w:lang w:val="es-MX"/>
        </w:rPr>
        <w:t>la prestación de servicios públicos</w:t>
      </w:r>
      <w:r w:rsidRPr="00767002">
        <w:rPr>
          <w:rFonts w:ascii="Palatino Linotype" w:hAnsi="Palatino Linotype" w:cs="Arial"/>
          <w:i/>
          <w:sz w:val="22"/>
          <w:szCs w:val="22"/>
          <w:lang w:val="es-MX"/>
        </w:rPr>
        <w:t xml:space="preserve">, con el Estado, con otros municipios de la entidad o </w:t>
      </w:r>
      <w:r w:rsidRPr="00767002">
        <w:rPr>
          <w:rFonts w:ascii="Palatino Linotype" w:hAnsi="Palatino Linotype" w:cs="Arial"/>
          <w:i/>
          <w:sz w:val="22"/>
          <w:szCs w:val="22"/>
          <w:u w:val="single"/>
          <w:lang w:val="es-MX"/>
        </w:rPr>
        <w:t>con particulares</w:t>
      </w:r>
      <w:r w:rsidRPr="00767002">
        <w:rPr>
          <w:rFonts w:ascii="Palatino Linotype" w:hAnsi="Palatino Linotype" w:cs="Arial"/>
          <w:i/>
          <w:sz w:val="22"/>
          <w:szCs w:val="22"/>
          <w:lang w:val="es-MX"/>
        </w:rPr>
        <w:t>, recabando, cuando proceda, la autorización de la Legislatura del Estado;</w:t>
      </w:r>
    </w:p>
    <w:p w14:paraId="1AB7A79F" w14:textId="77777777" w:rsidR="002E67B6" w:rsidRPr="00767002" w:rsidRDefault="002E67B6" w:rsidP="002E67B6">
      <w:pPr>
        <w:autoSpaceDE w:val="0"/>
        <w:autoSpaceDN w:val="0"/>
        <w:adjustRightInd w:val="0"/>
        <w:spacing w:before="240" w:after="360"/>
        <w:ind w:left="851" w:right="616"/>
        <w:jc w:val="both"/>
        <w:rPr>
          <w:rFonts w:ascii="Palatino Linotype" w:hAnsi="Palatino Linotype" w:cs="Arial"/>
          <w:i/>
          <w:sz w:val="22"/>
          <w:szCs w:val="22"/>
          <w:u w:val="single"/>
          <w:lang w:val="es-MX"/>
        </w:rPr>
      </w:pPr>
      <w:r w:rsidRPr="00767002">
        <w:rPr>
          <w:rFonts w:ascii="Palatino Linotype" w:hAnsi="Palatino Linotype" w:cs="Arial"/>
          <w:b/>
          <w:bCs/>
          <w:i/>
          <w:sz w:val="22"/>
          <w:szCs w:val="22"/>
          <w:lang w:val="es-MX"/>
        </w:rPr>
        <w:t xml:space="preserve">Artículo 48.- </w:t>
      </w:r>
      <w:r w:rsidRPr="00767002">
        <w:rPr>
          <w:rFonts w:ascii="Palatino Linotype" w:hAnsi="Palatino Linotype" w:cs="Arial"/>
          <w:i/>
          <w:sz w:val="22"/>
          <w:szCs w:val="22"/>
          <w:u w:val="single"/>
          <w:lang w:val="es-MX"/>
        </w:rPr>
        <w:t xml:space="preserve">El </w:t>
      </w:r>
      <w:r w:rsidRPr="00767002">
        <w:rPr>
          <w:rFonts w:ascii="Palatino Linotype" w:hAnsi="Palatino Linotype" w:cs="Arial"/>
          <w:b/>
          <w:i/>
          <w:sz w:val="22"/>
          <w:szCs w:val="22"/>
          <w:u w:val="single"/>
          <w:lang w:val="es-MX"/>
        </w:rPr>
        <w:t>presidente municipal</w:t>
      </w:r>
      <w:r w:rsidRPr="00767002">
        <w:rPr>
          <w:rFonts w:ascii="Palatino Linotype" w:hAnsi="Palatino Linotype" w:cs="Arial"/>
          <w:i/>
          <w:sz w:val="22"/>
          <w:szCs w:val="22"/>
          <w:u w:val="single"/>
          <w:lang w:val="es-MX"/>
        </w:rPr>
        <w:t xml:space="preserve"> tiene las siguientes atribuciones:</w:t>
      </w:r>
    </w:p>
    <w:p w14:paraId="12A63C22" w14:textId="77777777" w:rsidR="002E67B6" w:rsidRPr="00767002" w:rsidRDefault="002E67B6" w:rsidP="002E67B6">
      <w:pPr>
        <w:autoSpaceDE w:val="0"/>
        <w:autoSpaceDN w:val="0"/>
        <w:adjustRightInd w:val="0"/>
        <w:spacing w:before="240" w:after="360"/>
        <w:ind w:left="851" w:right="616"/>
        <w:jc w:val="both"/>
        <w:rPr>
          <w:rFonts w:ascii="Palatino Linotype" w:hAnsi="Palatino Linotype" w:cs="Arial"/>
          <w:i/>
          <w:sz w:val="22"/>
          <w:szCs w:val="22"/>
        </w:rPr>
      </w:pPr>
      <w:r w:rsidRPr="00767002">
        <w:rPr>
          <w:rFonts w:ascii="Palatino Linotype" w:hAnsi="Palatino Linotype" w:cs="Arial"/>
          <w:i/>
          <w:sz w:val="22"/>
          <w:szCs w:val="22"/>
          <w:lang w:val="es-MX"/>
        </w:rPr>
        <w:lastRenderedPageBreak/>
        <w:t>…</w:t>
      </w:r>
    </w:p>
    <w:p w14:paraId="0E5D8EC4" w14:textId="77777777" w:rsidR="002E67B6" w:rsidRPr="00767002" w:rsidRDefault="002E67B6" w:rsidP="002E67B6">
      <w:pPr>
        <w:autoSpaceDE w:val="0"/>
        <w:autoSpaceDN w:val="0"/>
        <w:adjustRightInd w:val="0"/>
        <w:spacing w:before="240" w:after="360"/>
        <w:ind w:left="851" w:right="616"/>
        <w:jc w:val="both"/>
        <w:rPr>
          <w:rFonts w:ascii="Palatino Linotype" w:hAnsi="Palatino Linotype" w:cs="Arial"/>
          <w:i/>
          <w:sz w:val="22"/>
          <w:szCs w:val="22"/>
        </w:rPr>
      </w:pPr>
      <w:r w:rsidRPr="00767002">
        <w:rPr>
          <w:rFonts w:ascii="Palatino Linotype" w:hAnsi="Palatino Linotype" w:cs="Arial"/>
          <w:i/>
          <w:sz w:val="22"/>
          <w:szCs w:val="22"/>
          <w:lang w:val="es-MX"/>
        </w:rPr>
        <w:t xml:space="preserve">VIII. </w:t>
      </w:r>
      <w:r w:rsidRPr="00767002">
        <w:rPr>
          <w:rFonts w:ascii="Palatino Linotype" w:hAnsi="Palatino Linotype" w:cs="Arial"/>
          <w:b/>
          <w:i/>
          <w:sz w:val="22"/>
          <w:szCs w:val="22"/>
          <w:u w:val="single"/>
          <w:lang w:val="es-MX"/>
        </w:rPr>
        <w:t>Contratar y concertar en representación del ayuntamiento</w:t>
      </w:r>
      <w:r w:rsidRPr="00767002">
        <w:rPr>
          <w:rFonts w:ascii="Palatino Linotype" w:hAnsi="Palatino Linotype" w:cs="Arial"/>
          <w:i/>
          <w:sz w:val="22"/>
          <w:szCs w:val="22"/>
          <w:lang w:val="es-MX"/>
        </w:rPr>
        <w:t xml:space="preserve"> y previo acuerdo de éste, la realización de obras y </w:t>
      </w:r>
      <w:r w:rsidRPr="00767002">
        <w:rPr>
          <w:rFonts w:ascii="Palatino Linotype" w:hAnsi="Palatino Linotype" w:cs="Arial"/>
          <w:b/>
          <w:i/>
          <w:sz w:val="22"/>
          <w:szCs w:val="22"/>
          <w:u w:val="single"/>
          <w:lang w:val="es-MX"/>
        </w:rPr>
        <w:t>la prestación de servicios públicos, por terceros</w:t>
      </w:r>
      <w:r w:rsidRPr="00767002">
        <w:rPr>
          <w:rFonts w:ascii="Palatino Linotype" w:hAnsi="Palatino Linotype" w:cs="Arial"/>
          <w:i/>
          <w:sz w:val="22"/>
          <w:szCs w:val="22"/>
          <w:lang w:val="es-MX"/>
        </w:rPr>
        <w:t xml:space="preserve"> o con el concurso del Estado o de otros ayuntamientos;</w:t>
      </w:r>
    </w:p>
    <w:p w14:paraId="363AA156" w14:textId="77777777" w:rsidR="002E67B6" w:rsidRPr="00767002" w:rsidRDefault="002E67B6" w:rsidP="00FC345B">
      <w:pPr>
        <w:autoSpaceDE w:val="0"/>
        <w:autoSpaceDN w:val="0"/>
        <w:adjustRightInd w:val="0"/>
        <w:spacing w:before="240" w:after="360"/>
        <w:ind w:left="851" w:right="616"/>
        <w:jc w:val="both"/>
        <w:rPr>
          <w:rFonts w:ascii="Palatino Linotype" w:hAnsi="Palatino Linotype" w:cs="Arial"/>
          <w:i/>
          <w:sz w:val="22"/>
          <w:szCs w:val="22"/>
          <w:lang w:val="es-MX"/>
        </w:rPr>
      </w:pPr>
      <w:r w:rsidRPr="00767002">
        <w:rPr>
          <w:rFonts w:ascii="Palatino Linotype" w:hAnsi="Palatino Linotype" w:cs="Arial"/>
          <w:b/>
          <w:i/>
          <w:sz w:val="22"/>
          <w:szCs w:val="22"/>
          <w:lang w:val="es-MX"/>
        </w:rPr>
        <w:t>Artículo 126.</w:t>
      </w:r>
      <w:r w:rsidRPr="00767002">
        <w:rPr>
          <w:rFonts w:ascii="Palatino Linotype" w:hAnsi="Palatino Linotype" w:cs="Arial"/>
          <w:i/>
          <w:sz w:val="22"/>
          <w:szCs w:val="22"/>
          <w:lang w:val="es-MX"/>
        </w:rPr>
        <w:t xml:space="preserve"> - La prestación de los servicios públicos deberá realizarse por los ayuntamientos, sus unidades administrativas y organismos auxiliares, quienes podrán coordinarse con el Estado o con otros municipios para la eficacia en su prestación.</w:t>
      </w:r>
      <w:r w:rsidR="00FC345B" w:rsidRPr="00767002">
        <w:rPr>
          <w:rFonts w:ascii="Palatino Linotype" w:hAnsi="Palatino Linotype" w:cs="Arial"/>
          <w:i/>
          <w:sz w:val="22"/>
          <w:szCs w:val="22"/>
          <w:lang w:val="es-MX"/>
        </w:rPr>
        <w:t xml:space="preserve"> (Sic)</w:t>
      </w:r>
    </w:p>
    <w:p w14:paraId="024C3990" w14:textId="77777777" w:rsidR="002E67B6" w:rsidRPr="00767002" w:rsidRDefault="002E67B6" w:rsidP="002E67B6">
      <w:pPr>
        <w:autoSpaceDE w:val="0"/>
        <w:autoSpaceDN w:val="0"/>
        <w:adjustRightInd w:val="0"/>
        <w:spacing w:before="240" w:after="360" w:line="360" w:lineRule="auto"/>
        <w:jc w:val="both"/>
        <w:rPr>
          <w:rFonts w:ascii="Palatino Linotype" w:hAnsi="Palatino Linotype" w:cs="Arial"/>
        </w:rPr>
      </w:pPr>
      <w:r w:rsidRPr="00767002">
        <w:rPr>
          <w:rFonts w:ascii="Palatino Linotype" w:hAnsi="Palatino Linotype" w:cs="Arial"/>
          <w:bCs/>
        </w:rPr>
        <w:t>Por su parte, el artículo 125 de la Ley Orgánica Municipal dispone que los municipios tendrán a su cargo la prestación</w:t>
      </w:r>
      <w:r w:rsidRPr="00767002">
        <w:rPr>
          <w:rFonts w:ascii="Palatino Linotype" w:hAnsi="Palatino Linotype" w:cs="Arial"/>
        </w:rPr>
        <w:t>, explotación,</w:t>
      </w:r>
      <w:r w:rsidRPr="00767002">
        <w:rPr>
          <w:rFonts w:ascii="Palatino Linotype" w:hAnsi="Palatino Linotype" w:cs="Arial"/>
          <w:bCs/>
        </w:rPr>
        <w:t xml:space="preserve"> </w:t>
      </w:r>
      <w:r w:rsidRPr="00767002">
        <w:rPr>
          <w:rFonts w:ascii="Palatino Linotype" w:hAnsi="Palatino Linotype" w:cs="Arial"/>
        </w:rPr>
        <w:t xml:space="preserve">administración y conservación de los servicios públicos municipales, de entre los cuales se encuentra el de limpia y disposición de desechos. </w:t>
      </w:r>
    </w:p>
    <w:p w14:paraId="4148EA35" w14:textId="77777777" w:rsidR="002E67B6" w:rsidRPr="00767002" w:rsidRDefault="002E67B6" w:rsidP="002E67B6">
      <w:pPr>
        <w:spacing w:before="240" w:after="360" w:line="360" w:lineRule="auto"/>
        <w:jc w:val="both"/>
        <w:rPr>
          <w:rFonts w:ascii="Palatino Linotype" w:hAnsi="Palatino Linotype"/>
        </w:rPr>
      </w:pPr>
      <w:r w:rsidRPr="00767002">
        <w:rPr>
          <w:rFonts w:ascii="Palatino Linotype" w:hAnsi="Palatino Linotype"/>
        </w:rPr>
        <w:t>Por consiguiente, de los preceptos normativos citados s</w:t>
      </w:r>
      <w:r w:rsidR="00D20694" w:rsidRPr="00767002">
        <w:rPr>
          <w:rFonts w:ascii="Palatino Linotype" w:hAnsi="Palatino Linotype"/>
        </w:rPr>
        <w:t>e concluye que es atribución del</w:t>
      </w:r>
      <w:r w:rsidRPr="00767002">
        <w:rPr>
          <w:rFonts w:ascii="Palatino Linotype" w:hAnsi="Palatino Linotype"/>
        </w:rPr>
        <w:t xml:space="preserve"> Ayuntamiento</w:t>
      </w:r>
      <w:r w:rsidR="00D20694" w:rsidRPr="00767002">
        <w:rPr>
          <w:rFonts w:ascii="Palatino Linotype" w:hAnsi="Palatino Linotype"/>
        </w:rPr>
        <w:t xml:space="preserve"> de Aculco</w:t>
      </w:r>
      <w:r w:rsidRPr="00767002">
        <w:rPr>
          <w:rFonts w:ascii="Palatino Linotype" w:hAnsi="Palatino Linotype"/>
        </w:rPr>
        <w:t>, concesionar la prestación de servicios públicos por terceros</w:t>
      </w:r>
      <w:r w:rsidR="00D43E2D" w:rsidRPr="00767002">
        <w:rPr>
          <w:rFonts w:ascii="Palatino Linotype" w:hAnsi="Palatino Linotype"/>
        </w:rPr>
        <w:t xml:space="preserve"> y de</w:t>
      </w:r>
      <w:r w:rsidR="00D43E2D" w:rsidRPr="00767002">
        <w:rPr>
          <w:rFonts w:ascii="Palatino Linotype" w:hAnsi="Palatino Linotype" w:cs="Arial"/>
        </w:rPr>
        <w:t xml:space="preserve"> limpia, recolección, traslado, tratamiento y disposición final de residuos;</w:t>
      </w:r>
      <w:r w:rsidRPr="00767002">
        <w:rPr>
          <w:rFonts w:ascii="Palatino Linotype" w:hAnsi="Palatino Linotype"/>
        </w:rPr>
        <w:t xml:space="preserve"> </w:t>
      </w:r>
      <w:r w:rsidR="00433FFF" w:rsidRPr="00767002">
        <w:rPr>
          <w:rFonts w:ascii="Palatino Linotype" w:hAnsi="Palatino Linotype"/>
        </w:rPr>
        <w:t xml:space="preserve">sin embargo, </w:t>
      </w:r>
      <w:r w:rsidR="00D20694" w:rsidRPr="00767002">
        <w:rPr>
          <w:rFonts w:ascii="Palatino Linotype" w:hAnsi="Palatino Linotype"/>
        </w:rPr>
        <w:t>l</w:t>
      </w:r>
      <w:r w:rsidR="00433FFF" w:rsidRPr="00767002">
        <w:rPr>
          <w:rFonts w:ascii="Palatino Linotype" w:hAnsi="Palatino Linotype"/>
        </w:rPr>
        <w:t>o cierto es</w:t>
      </w:r>
      <w:r w:rsidR="00D20694" w:rsidRPr="00767002">
        <w:rPr>
          <w:rFonts w:ascii="Palatino Linotype" w:hAnsi="Palatino Linotype"/>
        </w:rPr>
        <w:t xml:space="preserve"> que </w:t>
      </w:r>
      <w:r w:rsidR="00D43E2D" w:rsidRPr="00767002">
        <w:rPr>
          <w:rFonts w:ascii="Palatino Linotype" w:hAnsi="Palatino Linotype"/>
        </w:rPr>
        <w:t>el pronunciamiento de la Dirección de Servicios Públicos, Ecología y Medio Ambiente del Ayuntamiento de Aculco, al ser el área competente para conocer de la información solicitada, en términos de lo señalado por los artículos 128, 134 del Bando Municipal de Aculco para el año 2022, 125 fracción III y  126, de la Ley Orgánica Municipal del Estado de México, que señalan:</w:t>
      </w:r>
    </w:p>
    <w:p w14:paraId="254DC322" w14:textId="77777777" w:rsidR="00D43E2D" w:rsidRPr="00767002" w:rsidRDefault="00D43E2D" w:rsidP="00D43E2D">
      <w:pPr>
        <w:autoSpaceDE w:val="0"/>
        <w:autoSpaceDN w:val="0"/>
        <w:adjustRightInd w:val="0"/>
        <w:spacing w:before="240" w:after="360"/>
        <w:ind w:left="851" w:right="618"/>
        <w:contextualSpacing/>
        <w:jc w:val="both"/>
        <w:rPr>
          <w:rFonts w:ascii="Palatino Linotype" w:hAnsi="Palatino Linotype" w:cs="Arial"/>
          <w:i/>
          <w:sz w:val="22"/>
          <w:szCs w:val="22"/>
          <w:lang w:val="es-MX"/>
        </w:rPr>
      </w:pPr>
      <w:r w:rsidRPr="00767002">
        <w:rPr>
          <w:rFonts w:ascii="Palatino Linotype" w:hAnsi="Palatino Linotype" w:cs="Arial"/>
          <w:i/>
          <w:sz w:val="22"/>
          <w:szCs w:val="22"/>
          <w:lang w:val="es-MX"/>
        </w:rPr>
        <w:t>“ARTÍCULO 128.- El Ayuntamiento prestará el servicio de limpia, recolección, confinamiento y/o acopio, así como la disposición final de residuos sólidos urbanos y domésticos, en corresponsabilidad con los vecinos, habitantes y transeúntes del Municipio.</w:t>
      </w:r>
    </w:p>
    <w:p w14:paraId="3343AB98" w14:textId="77777777" w:rsidR="00D43E2D" w:rsidRPr="00767002" w:rsidRDefault="00D43E2D" w:rsidP="00D43E2D">
      <w:pPr>
        <w:autoSpaceDE w:val="0"/>
        <w:autoSpaceDN w:val="0"/>
        <w:adjustRightInd w:val="0"/>
        <w:spacing w:before="240" w:after="360"/>
        <w:ind w:left="851" w:right="618"/>
        <w:contextualSpacing/>
        <w:jc w:val="both"/>
        <w:rPr>
          <w:rFonts w:ascii="Palatino Linotype" w:hAnsi="Palatino Linotype" w:cs="Arial"/>
          <w:i/>
          <w:sz w:val="22"/>
          <w:szCs w:val="22"/>
          <w:lang w:val="es-MX"/>
        </w:rPr>
      </w:pPr>
      <w:r w:rsidRPr="00767002">
        <w:rPr>
          <w:rFonts w:ascii="Palatino Linotype" w:hAnsi="Palatino Linotype" w:cs="Arial"/>
          <w:i/>
          <w:sz w:val="22"/>
          <w:szCs w:val="22"/>
          <w:lang w:val="es-MX"/>
        </w:rPr>
        <w:lastRenderedPageBreak/>
        <w:t>…</w:t>
      </w:r>
    </w:p>
    <w:p w14:paraId="461AC18E" w14:textId="77777777" w:rsidR="00D43E2D" w:rsidRPr="00767002" w:rsidRDefault="00D43E2D" w:rsidP="00D43E2D">
      <w:pPr>
        <w:autoSpaceDE w:val="0"/>
        <w:autoSpaceDN w:val="0"/>
        <w:adjustRightInd w:val="0"/>
        <w:spacing w:before="240" w:after="360"/>
        <w:ind w:left="851" w:right="618"/>
        <w:contextualSpacing/>
        <w:jc w:val="both"/>
        <w:rPr>
          <w:rFonts w:ascii="Palatino Linotype" w:hAnsi="Palatino Linotype" w:cs="Arial"/>
          <w:i/>
          <w:sz w:val="22"/>
          <w:szCs w:val="22"/>
          <w:lang w:val="es-MX"/>
        </w:rPr>
      </w:pPr>
      <w:r w:rsidRPr="00767002">
        <w:rPr>
          <w:rFonts w:ascii="Palatino Linotype" w:hAnsi="Palatino Linotype" w:cs="Arial"/>
          <w:i/>
          <w:sz w:val="22"/>
          <w:szCs w:val="22"/>
          <w:lang w:val="es-MX"/>
        </w:rPr>
        <w:t>ARTÍCULO 134.- El Ayuntamiento por acuerdo de Cabildo dictará las normas y observancias generales que la población demande para mejorar el servicio de limpia, a través de la reglamentación correspondiente.</w:t>
      </w:r>
    </w:p>
    <w:p w14:paraId="0B804E8A" w14:textId="77777777" w:rsidR="00D43E2D" w:rsidRPr="00767002" w:rsidRDefault="00D43E2D" w:rsidP="00D43E2D">
      <w:pPr>
        <w:autoSpaceDE w:val="0"/>
        <w:autoSpaceDN w:val="0"/>
        <w:adjustRightInd w:val="0"/>
        <w:spacing w:before="240" w:after="360"/>
        <w:ind w:left="851" w:right="618"/>
        <w:contextualSpacing/>
        <w:jc w:val="both"/>
        <w:rPr>
          <w:rFonts w:ascii="Palatino Linotype" w:hAnsi="Palatino Linotype" w:cs="Arial"/>
          <w:i/>
          <w:sz w:val="22"/>
          <w:szCs w:val="22"/>
          <w:lang w:val="es-MX"/>
        </w:rPr>
      </w:pPr>
      <w:r w:rsidRPr="00767002">
        <w:rPr>
          <w:rFonts w:ascii="Palatino Linotype" w:hAnsi="Palatino Linotype" w:cs="Arial"/>
          <w:i/>
          <w:sz w:val="22"/>
          <w:szCs w:val="22"/>
          <w:lang w:val="es-MX"/>
        </w:rPr>
        <w:t>Artículo 125.- Los municipios tendrán a su cargo la prestación, explotación, administración y conservación de los servicios públicos municipales, considerándose enunciativa y no limitativamente, los siguientes:</w:t>
      </w:r>
    </w:p>
    <w:p w14:paraId="5451B177" w14:textId="77777777" w:rsidR="00D43E2D" w:rsidRPr="00767002" w:rsidRDefault="00D43E2D" w:rsidP="00D43E2D">
      <w:pPr>
        <w:autoSpaceDE w:val="0"/>
        <w:autoSpaceDN w:val="0"/>
        <w:adjustRightInd w:val="0"/>
        <w:spacing w:before="240" w:after="360"/>
        <w:ind w:left="851" w:right="618"/>
        <w:contextualSpacing/>
        <w:jc w:val="both"/>
        <w:rPr>
          <w:rFonts w:ascii="Palatino Linotype" w:hAnsi="Palatino Linotype" w:cs="Arial"/>
          <w:i/>
          <w:sz w:val="22"/>
          <w:szCs w:val="22"/>
          <w:lang w:val="es-MX"/>
        </w:rPr>
      </w:pPr>
      <w:r w:rsidRPr="00767002">
        <w:rPr>
          <w:rFonts w:ascii="Palatino Linotype" w:hAnsi="Palatino Linotype" w:cs="Arial"/>
          <w:i/>
          <w:sz w:val="22"/>
          <w:szCs w:val="22"/>
          <w:lang w:val="es-MX"/>
        </w:rPr>
        <w:t>…</w:t>
      </w:r>
    </w:p>
    <w:p w14:paraId="5D11F7F2" w14:textId="77777777" w:rsidR="00D43E2D" w:rsidRPr="00767002" w:rsidRDefault="00D43E2D" w:rsidP="00D43E2D">
      <w:pPr>
        <w:autoSpaceDE w:val="0"/>
        <w:autoSpaceDN w:val="0"/>
        <w:adjustRightInd w:val="0"/>
        <w:spacing w:before="240" w:after="360"/>
        <w:ind w:left="851" w:right="618"/>
        <w:contextualSpacing/>
        <w:jc w:val="both"/>
        <w:rPr>
          <w:rFonts w:ascii="Palatino Linotype" w:hAnsi="Palatino Linotype" w:cs="Arial"/>
          <w:i/>
          <w:sz w:val="22"/>
          <w:szCs w:val="22"/>
          <w:lang w:val="es-MX"/>
        </w:rPr>
      </w:pPr>
      <w:r w:rsidRPr="00767002">
        <w:rPr>
          <w:rFonts w:ascii="Palatino Linotype" w:hAnsi="Palatino Linotype" w:cs="Arial"/>
          <w:i/>
          <w:sz w:val="22"/>
          <w:szCs w:val="22"/>
          <w:lang w:val="es-MX"/>
        </w:rPr>
        <w:t>III. Limpia, recolección, segregada, traslado, tratamiento y disposición final de los residuos sólidos urbanos;</w:t>
      </w:r>
    </w:p>
    <w:p w14:paraId="1561F754" w14:textId="77777777" w:rsidR="00D43E2D" w:rsidRPr="00767002" w:rsidRDefault="00D43E2D" w:rsidP="00D43E2D">
      <w:pPr>
        <w:autoSpaceDE w:val="0"/>
        <w:autoSpaceDN w:val="0"/>
        <w:adjustRightInd w:val="0"/>
        <w:spacing w:before="240" w:after="360"/>
        <w:ind w:left="851" w:right="618"/>
        <w:contextualSpacing/>
        <w:jc w:val="both"/>
        <w:rPr>
          <w:rFonts w:ascii="Palatino Linotype" w:hAnsi="Palatino Linotype" w:cs="Arial"/>
          <w:i/>
          <w:sz w:val="22"/>
          <w:szCs w:val="22"/>
          <w:lang w:val="es-MX"/>
        </w:rPr>
      </w:pPr>
      <w:r w:rsidRPr="00767002">
        <w:rPr>
          <w:rFonts w:ascii="Palatino Linotype" w:hAnsi="Palatino Linotype" w:cs="Arial"/>
          <w:i/>
          <w:sz w:val="22"/>
          <w:szCs w:val="22"/>
          <w:lang w:val="es-MX"/>
        </w:rPr>
        <w:t>…</w:t>
      </w:r>
    </w:p>
    <w:p w14:paraId="6A5A0105" w14:textId="77777777" w:rsidR="00D43E2D" w:rsidRPr="00767002" w:rsidRDefault="00D43E2D" w:rsidP="00D43E2D">
      <w:pPr>
        <w:autoSpaceDE w:val="0"/>
        <w:autoSpaceDN w:val="0"/>
        <w:adjustRightInd w:val="0"/>
        <w:spacing w:before="240" w:after="360"/>
        <w:ind w:left="851" w:right="618"/>
        <w:contextualSpacing/>
        <w:jc w:val="both"/>
        <w:rPr>
          <w:rFonts w:ascii="Palatino Linotype" w:hAnsi="Palatino Linotype" w:cs="Arial"/>
          <w:i/>
          <w:sz w:val="22"/>
          <w:szCs w:val="22"/>
          <w:lang w:val="es-MX"/>
        </w:rPr>
      </w:pPr>
      <w:r w:rsidRPr="00767002">
        <w:rPr>
          <w:rFonts w:ascii="Palatino Linotype" w:hAnsi="Palatino Linotype" w:cs="Arial"/>
          <w:i/>
          <w:sz w:val="22"/>
          <w:szCs w:val="22"/>
          <w:lang w:val="es-MX"/>
        </w:rPr>
        <w:t xml:space="preserve">Artículo 126.- La prestación de los servicios públicos deberá realizarse por los ayuntamientos, sus unidades administrativas y organismos auxiliares, quienes podrán coordinarse con el Estado o con otros municipios para la eficacia en su prestación. </w:t>
      </w:r>
    </w:p>
    <w:p w14:paraId="19E5FCCD" w14:textId="77777777" w:rsidR="00D43E2D" w:rsidRPr="00767002" w:rsidRDefault="00D43E2D" w:rsidP="00D43E2D">
      <w:pPr>
        <w:autoSpaceDE w:val="0"/>
        <w:autoSpaceDN w:val="0"/>
        <w:adjustRightInd w:val="0"/>
        <w:spacing w:before="240" w:after="360"/>
        <w:ind w:left="851" w:right="618"/>
        <w:contextualSpacing/>
        <w:jc w:val="both"/>
        <w:rPr>
          <w:rFonts w:ascii="Palatino Linotype" w:hAnsi="Palatino Linotype" w:cs="Arial"/>
          <w:i/>
          <w:sz w:val="22"/>
          <w:szCs w:val="22"/>
          <w:lang w:val="es-MX"/>
        </w:rPr>
      </w:pPr>
      <w:r w:rsidRPr="00767002">
        <w:rPr>
          <w:rFonts w:ascii="Palatino Linotype" w:hAnsi="Palatino Linotype" w:cs="Arial"/>
          <w:i/>
          <w:sz w:val="22"/>
          <w:szCs w:val="22"/>
          <w:lang w:val="es-MX"/>
        </w:rPr>
        <w:t>Podrá concesionarse a terceros la prestación de servicios públicos municipales, a excepción de los de Seguridad Pública y Tránsito, prefiriéndose en igualdad de circunstancias a vecinos del municipio.” (Sic)</w:t>
      </w:r>
    </w:p>
    <w:p w14:paraId="2720121A" w14:textId="77777777" w:rsidR="00D43E2D" w:rsidRPr="00767002" w:rsidRDefault="00D43E2D" w:rsidP="00D43E2D">
      <w:pPr>
        <w:spacing w:before="240" w:after="360" w:line="360" w:lineRule="auto"/>
        <w:contextualSpacing/>
        <w:jc w:val="both"/>
        <w:rPr>
          <w:rFonts w:ascii="Palatino Linotype" w:hAnsi="Palatino Linotype"/>
        </w:rPr>
      </w:pPr>
    </w:p>
    <w:p w14:paraId="146329D1" w14:textId="77777777" w:rsidR="00D43E2D" w:rsidRPr="00767002" w:rsidRDefault="00D43E2D" w:rsidP="00D43E2D">
      <w:pPr>
        <w:spacing w:before="240" w:after="360" w:line="360" w:lineRule="auto"/>
        <w:contextualSpacing/>
        <w:jc w:val="both"/>
        <w:rPr>
          <w:rFonts w:ascii="Palatino Linotype" w:hAnsi="Palatino Linotype"/>
        </w:rPr>
      </w:pPr>
      <w:r w:rsidRPr="00767002">
        <w:rPr>
          <w:rFonts w:ascii="Palatino Linotype" w:hAnsi="Palatino Linotype"/>
        </w:rPr>
        <w:t xml:space="preserve">Lo que se robustece con lo señalado por el artículo 62 fracción </w:t>
      </w:r>
      <w:r w:rsidR="00433FFF" w:rsidRPr="00767002">
        <w:rPr>
          <w:rFonts w:ascii="Palatino Linotype" w:hAnsi="Palatino Linotype"/>
        </w:rPr>
        <w:t>X</w:t>
      </w:r>
      <w:r w:rsidRPr="00767002">
        <w:rPr>
          <w:rFonts w:ascii="Palatino Linotype" w:hAnsi="Palatino Linotype"/>
        </w:rPr>
        <w:t>VII</w:t>
      </w:r>
      <w:r w:rsidR="00433FFF" w:rsidRPr="00767002">
        <w:rPr>
          <w:rFonts w:ascii="Palatino Linotype" w:hAnsi="Palatino Linotype"/>
        </w:rPr>
        <w:t xml:space="preserve"> </w:t>
      </w:r>
      <w:r w:rsidRPr="00767002">
        <w:rPr>
          <w:rFonts w:ascii="Palatino Linotype" w:hAnsi="Palatino Linotype"/>
        </w:rPr>
        <w:t>del Bando Municipal del Ayuntamiento de Aculco, para el año 2022, que señala:</w:t>
      </w:r>
    </w:p>
    <w:p w14:paraId="3B47FD82" w14:textId="77777777" w:rsidR="00D43E2D" w:rsidRPr="00767002" w:rsidRDefault="00D43E2D" w:rsidP="00433FFF">
      <w:pPr>
        <w:autoSpaceDE w:val="0"/>
        <w:autoSpaceDN w:val="0"/>
        <w:adjustRightInd w:val="0"/>
        <w:spacing w:before="240" w:after="360"/>
        <w:ind w:left="851" w:right="618"/>
        <w:contextualSpacing/>
        <w:jc w:val="both"/>
        <w:rPr>
          <w:rFonts w:ascii="Palatino Linotype" w:hAnsi="Palatino Linotype" w:cs="Arial"/>
          <w:i/>
          <w:sz w:val="22"/>
          <w:szCs w:val="22"/>
          <w:lang w:val="es-MX"/>
        </w:rPr>
      </w:pPr>
    </w:p>
    <w:p w14:paraId="53D5421C" w14:textId="77777777" w:rsidR="00D43E2D" w:rsidRPr="00767002" w:rsidRDefault="00D43E2D" w:rsidP="00D43E2D">
      <w:pPr>
        <w:autoSpaceDE w:val="0"/>
        <w:autoSpaceDN w:val="0"/>
        <w:adjustRightInd w:val="0"/>
        <w:spacing w:before="240" w:after="360"/>
        <w:ind w:left="851" w:right="618"/>
        <w:contextualSpacing/>
        <w:jc w:val="both"/>
        <w:rPr>
          <w:rFonts w:ascii="Palatino Linotype" w:hAnsi="Palatino Linotype" w:cs="Arial"/>
          <w:i/>
          <w:sz w:val="22"/>
          <w:szCs w:val="22"/>
          <w:lang w:val="es-MX"/>
        </w:rPr>
      </w:pPr>
      <w:r w:rsidRPr="00767002">
        <w:rPr>
          <w:rFonts w:ascii="Palatino Linotype" w:hAnsi="Palatino Linotype" w:cs="Arial"/>
          <w:i/>
          <w:sz w:val="22"/>
          <w:szCs w:val="22"/>
          <w:lang w:val="es-MX"/>
        </w:rPr>
        <w:t>“ARTÍCULO 62.- Son autoridades del Municipio:</w:t>
      </w:r>
    </w:p>
    <w:p w14:paraId="37561CDD" w14:textId="77777777" w:rsidR="00D43E2D" w:rsidRPr="00767002" w:rsidRDefault="00D43E2D" w:rsidP="00D43E2D">
      <w:pPr>
        <w:autoSpaceDE w:val="0"/>
        <w:autoSpaceDN w:val="0"/>
        <w:adjustRightInd w:val="0"/>
        <w:spacing w:before="240" w:after="360"/>
        <w:ind w:left="851" w:right="618"/>
        <w:contextualSpacing/>
        <w:jc w:val="both"/>
        <w:rPr>
          <w:rFonts w:ascii="Palatino Linotype" w:hAnsi="Palatino Linotype" w:cs="Arial"/>
          <w:i/>
          <w:sz w:val="22"/>
          <w:szCs w:val="22"/>
          <w:lang w:val="es-MX"/>
        </w:rPr>
      </w:pPr>
      <w:r w:rsidRPr="00767002">
        <w:rPr>
          <w:rFonts w:ascii="Palatino Linotype" w:hAnsi="Palatino Linotype" w:cs="Arial"/>
          <w:i/>
          <w:sz w:val="22"/>
          <w:szCs w:val="22"/>
          <w:lang w:val="es-MX"/>
        </w:rPr>
        <w:t>…</w:t>
      </w:r>
    </w:p>
    <w:p w14:paraId="7D9E2B50" w14:textId="77777777" w:rsidR="00D43E2D" w:rsidRPr="00767002" w:rsidRDefault="00D43E2D" w:rsidP="00D43E2D">
      <w:pPr>
        <w:autoSpaceDE w:val="0"/>
        <w:autoSpaceDN w:val="0"/>
        <w:adjustRightInd w:val="0"/>
        <w:spacing w:before="240" w:after="360"/>
        <w:ind w:left="851" w:right="618"/>
        <w:contextualSpacing/>
        <w:jc w:val="both"/>
        <w:rPr>
          <w:rFonts w:ascii="Palatino Linotype" w:hAnsi="Palatino Linotype" w:cs="Arial"/>
          <w:i/>
          <w:sz w:val="22"/>
          <w:szCs w:val="22"/>
          <w:lang w:val="es-MX"/>
        </w:rPr>
      </w:pPr>
    </w:p>
    <w:p w14:paraId="37F0A4E2" w14:textId="77777777" w:rsidR="007F52B4" w:rsidRPr="00767002" w:rsidRDefault="00D43E2D" w:rsidP="00433FFF">
      <w:pPr>
        <w:autoSpaceDE w:val="0"/>
        <w:autoSpaceDN w:val="0"/>
        <w:adjustRightInd w:val="0"/>
        <w:spacing w:before="240" w:after="360"/>
        <w:ind w:left="851" w:right="618"/>
        <w:contextualSpacing/>
        <w:jc w:val="both"/>
        <w:rPr>
          <w:rFonts w:ascii="Palatino Linotype" w:hAnsi="Palatino Linotype" w:cs="Arial"/>
          <w:i/>
          <w:sz w:val="22"/>
          <w:szCs w:val="22"/>
          <w:lang w:val="es-MX"/>
        </w:rPr>
      </w:pPr>
      <w:r w:rsidRPr="00767002">
        <w:rPr>
          <w:rFonts w:ascii="Palatino Linotype" w:hAnsi="Palatino Linotype" w:cs="Arial"/>
          <w:i/>
          <w:sz w:val="22"/>
          <w:szCs w:val="22"/>
          <w:lang w:val="es-MX"/>
        </w:rPr>
        <w:t>XVII. Director de Servicios Públicos, Ecología y Medio Ambiente.</w:t>
      </w:r>
      <w:r w:rsidR="00433FFF" w:rsidRPr="00767002">
        <w:rPr>
          <w:rFonts w:ascii="Palatino Linotype" w:hAnsi="Palatino Linotype" w:cs="Arial"/>
          <w:i/>
          <w:sz w:val="22"/>
          <w:szCs w:val="22"/>
          <w:lang w:val="es-MX"/>
        </w:rPr>
        <w:t>” (Sic)</w:t>
      </w:r>
    </w:p>
    <w:p w14:paraId="25F23FA7" w14:textId="77777777" w:rsidR="00433FFF" w:rsidRPr="00767002" w:rsidRDefault="00433FFF" w:rsidP="00433FFF">
      <w:pPr>
        <w:spacing w:before="280" w:after="280" w:line="360" w:lineRule="auto"/>
        <w:contextualSpacing/>
        <w:jc w:val="both"/>
        <w:rPr>
          <w:rFonts w:ascii="Palatino Linotype" w:hAnsi="Palatino Linotype"/>
        </w:rPr>
      </w:pPr>
    </w:p>
    <w:p w14:paraId="5980C36E" w14:textId="77777777" w:rsidR="00433FFF" w:rsidRPr="00767002" w:rsidRDefault="00433FFF" w:rsidP="00433FFF">
      <w:pPr>
        <w:spacing w:before="280" w:after="280" w:line="360" w:lineRule="auto"/>
        <w:contextualSpacing/>
        <w:jc w:val="both"/>
        <w:rPr>
          <w:rFonts w:ascii="Palatino Linotype" w:hAnsi="Palatino Linotype" w:cs="Arial"/>
        </w:rPr>
      </w:pPr>
      <w:r w:rsidRPr="00767002">
        <w:rPr>
          <w:rFonts w:ascii="Palatino Linotype" w:hAnsi="Palatino Linotype"/>
        </w:rPr>
        <w:t xml:space="preserve">Se traduce en un hecho </w:t>
      </w:r>
      <w:r w:rsidRPr="00767002">
        <w:rPr>
          <w:rFonts w:ascii="Palatino Linotype" w:eastAsia="Palatino Linotype" w:hAnsi="Palatino Linotype" w:cs="Palatino Linotype"/>
        </w:rPr>
        <w:t xml:space="preserve">negativo, colmando con ello el derecho de acceso a la información pública </w:t>
      </w:r>
      <w:r w:rsidRPr="00767002">
        <w:rPr>
          <w:rFonts w:ascii="Palatino Linotype" w:hAnsi="Palatino Linotype" w:cs="Arial"/>
        </w:rPr>
        <w:t>y ante un hecho negativo el Pleno de este Organismo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3BD64407" w14:textId="77777777" w:rsidR="00433FFF" w:rsidRPr="00767002" w:rsidRDefault="00433FFF" w:rsidP="00433FFF">
      <w:pPr>
        <w:spacing w:before="280" w:after="280" w:line="360" w:lineRule="auto"/>
        <w:contextualSpacing/>
        <w:jc w:val="both"/>
        <w:rPr>
          <w:rFonts w:ascii="Palatino Linotype" w:eastAsia="Palatino Linotype" w:hAnsi="Palatino Linotype" w:cs="Palatino Linotype"/>
        </w:rPr>
      </w:pPr>
    </w:p>
    <w:p w14:paraId="25FC9E0E" w14:textId="77777777" w:rsidR="00433FFF" w:rsidRPr="00767002" w:rsidRDefault="00277F9C" w:rsidP="00433FFF">
      <w:pPr>
        <w:spacing w:before="120" w:after="120"/>
        <w:ind w:left="567" w:right="851"/>
        <w:jc w:val="center"/>
        <w:rPr>
          <w:rFonts w:ascii="Palatino Linotype" w:hAnsi="Palatino Linotype" w:cs="Arial"/>
          <w:i/>
          <w:sz w:val="22"/>
          <w:szCs w:val="22"/>
        </w:rPr>
      </w:pPr>
      <w:r w:rsidRPr="00767002">
        <w:rPr>
          <w:rFonts w:ascii="Palatino Linotype" w:hAnsi="Palatino Linotype" w:cs="Arial"/>
        </w:rPr>
        <w:lastRenderedPageBreak/>
        <w:t xml:space="preserve"> </w:t>
      </w:r>
      <w:r w:rsidR="00433FFF" w:rsidRPr="00767002">
        <w:rPr>
          <w:rFonts w:ascii="Palatino Linotype" w:hAnsi="Palatino Linotype" w:cs="Arial"/>
        </w:rPr>
        <w:t>“</w:t>
      </w:r>
      <w:r w:rsidR="00433FFF" w:rsidRPr="00767002">
        <w:rPr>
          <w:rFonts w:ascii="Palatino Linotype" w:hAnsi="Palatino Linotype" w:cs="Arial"/>
          <w:b/>
          <w:i/>
          <w:sz w:val="22"/>
          <w:szCs w:val="22"/>
        </w:rPr>
        <w:t>HECHOS NEGATIVOS, NO SON SUSCEPTIBLES DE DEMOSTRACIÓN</w:t>
      </w:r>
      <w:r w:rsidR="00433FFF" w:rsidRPr="00767002">
        <w:rPr>
          <w:rFonts w:ascii="Palatino Linotype" w:hAnsi="Palatino Linotype" w:cs="Arial"/>
          <w:i/>
          <w:sz w:val="22"/>
          <w:szCs w:val="22"/>
        </w:rPr>
        <w:t>.</w:t>
      </w:r>
    </w:p>
    <w:p w14:paraId="67484CEF" w14:textId="77777777" w:rsidR="00433FFF" w:rsidRPr="00767002" w:rsidRDefault="00433FFF" w:rsidP="00433FFF">
      <w:pPr>
        <w:ind w:left="851" w:right="851"/>
        <w:jc w:val="both"/>
        <w:rPr>
          <w:rFonts w:ascii="Palatino Linotype" w:hAnsi="Palatino Linotype" w:cs="Arial"/>
          <w:i/>
          <w:sz w:val="22"/>
          <w:szCs w:val="22"/>
        </w:rPr>
      </w:pPr>
      <w:r w:rsidRPr="00767002">
        <w:rPr>
          <w:rFonts w:ascii="Palatino Linotype" w:hAnsi="Palatino Linotype" w:cs="Arial"/>
          <w:i/>
          <w:sz w:val="22"/>
          <w:szCs w:val="22"/>
        </w:rPr>
        <w:t>Tratándose de un hecho negativo, el Juez no tiene por qué invocar prueba alguna de la que se desprenda, ya que es bien sabido que esta clase de hechos no son susceptibles de demostración.</w:t>
      </w:r>
    </w:p>
    <w:p w14:paraId="5BBC6276" w14:textId="77777777" w:rsidR="00433FFF" w:rsidRPr="00767002" w:rsidRDefault="00433FFF" w:rsidP="00433FFF">
      <w:pPr>
        <w:ind w:left="851" w:right="851"/>
        <w:jc w:val="both"/>
        <w:rPr>
          <w:rFonts w:ascii="Palatino Linotype" w:hAnsi="Palatino Linotype" w:cs="Arial"/>
          <w:i/>
          <w:sz w:val="22"/>
          <w:szCs w:val="22"/>
        </w:rPr>
      </w:pPr>
    </w:p>
    <w:p w14:paraId="651A2973" w14:textId="77777777" w:rsidR="00433FFF" w:rsidRPr="00767002" w:rsidRDefault="00433FFF" w:rsidP="00433FFF">
      <w:pPr>
        <w:spacing w:before="120" w:after="120"/>
        <w:ind w:left="851" w:right="851"/>
        <w:jc w:val="both"/>
        <w:rPr>
          <w:rFonts w:ascii="Palatino Linotype" w:hAnsi="Palatino Linotype" w:cs="Arial"/>
          <w:i/>
          <w:sz w:val="22"/>
          <w:szCs w:val="22"/>
        </w:rPr>
      </w:pPr>
      <w:r w:rsidRPr="00767002">
        <w:rPr>
          <w:rFonts w:ascii="Palatino Linotype" w:hAnsi="Palatino Linotype" w:cs="Arial"/>
          <w:i/>
          <w:sz w:val="22"/>
          <w:szCs w:val="22"/>
        </w:rPr>
        <w:t>Amparo en revisión 2022/61. José García Florín (Menor). 9 de octubre de 1961. Cinco votos. Ponente: José Rivera Pérez Campos.” (Sic)</w:t>
      </w:r>
    </w:p>
    <w:p w14:paraId="37B4FFCA" w14:textId="77777777" w:rsidR="00433FFF" w:rsidRPr="00767002" w:rsidRDefault="00433FFF" w:rsidP="00433FFF">
      <w:pPr>
        <w:spacing w:before="240" w:after="360" w:line="360" w:lineRule="auto"/>
        <w:contextualSpacing/>
        <w:jc w:val="both"/>
        <w:rPr>
          <w:rFonts w:ascii="Palatino Linotype" w:hAnsi="Palatino Linotype"/>
        </w:rPr>
      </w:pPr>
    </w:p>
    <w:p w14:paraId="35C5A826" w14:textId="77777777" w:rsidR="00433FFF" w:rsidRPr="00767002" w:rsidRDefault="00433FFF">
      <w:pPr>
        <w:spacing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rPr>
        <w:t xml:space="preserve">Finalmente sobre el motivos de inconformidad del </w:t>
      </w:r>
      <w:r w:rsidRPr="00767002">
        <w:rPr>
          <w:rFonts w:ascii="Palatino Linotype" w:eastAsia="Palatino Linotype" w:hAnsi="Palatino Linotype" w:cs="Palatino Linotype"/>
          <w:b/>
        </w:rPr>
        <w:t>RECURRENTE</w:t>
      </w:r>
      <w:r w:rsidRPr="00767002">
        <w:rPr>
          <w:rFonts w:ascii="Palatino Linotype" w:eastAsia="Palatino Linotype" w:hAnsi="Palatino Linotype" w:cs="Palatino Linotype"/>
        </w:rPr>
        <w:t xml:space="preserve"> en donde señaló: “…La contestación respectiva fue la sencilla negación de existencia de un contrato referente a la recolección de basura y a un proceso de adjudicación de residuos, empero la LEY DE TRANSPARENCIA Y ACCESO A LA INFORMACIÓN PÚBLICA DEL ESTADO DE MÉXICO Y MUNICIPIOS en el artículo 19 establece que de ser competencia del sujeto obligado poseer la información que solicité pero no existir tal, se me debió facilitar por parte del Comité de transparencia un acuerdo de inexistencia fundamentando el por qué no existe, por lo que la respuesta fue deficiente. Al mismo tiempo el artículo 20 alude que de no existir la información se me debió al menos demostrar que esta no es correspondiente a las facultades del sujeto obligado. Debido a lo anterior solicito se me sustenten los motivos por los cuales no existe el contrato y proceso que ya mencioné.” (Sic)</w:t>
      </w:r>
    </w:p>
    <w:p w14:paraId="7AD08362" w14:textId="77777777" w:rsidR="004C4811" w:rsidRPr="00767002" w:rsidRDefault="004C4811" w:rsidP="004C4811">
      <w:pPr>
        <w:pStyle w:val="Prrafodelista"/>
        <w:spacing w:before="240" w:after="240" w:line="360" w:lineRule="auto"/>
        <w:ind w:left="0"/>
        <w:contextualSpacing/>
        <w:jc w:val="both"/>
        <w:rPr>
          <w:rFonts w:ascii="Palatino Linotype" w:hAnsi="Palatino Linotype"/>
          <w:sz w:val="24"/>
          <w:szCs w:val="24"/>
        </w:rPr>
      </w:pPr>
      <w:r w:rsidRPr="00767002">
        <w:rPr>
          <w:rFonts w:ascii="Palatino Linotype" w:eastAsia="Palatino Linotype" w:hAnsi="Palatino Linotype" w:cs="Palatino Linotype"/>
          <w:sz w:val="24"/>
          <w:szCs w:val="24"/>
        </w:rPr>
        <w:t xml:space="preserve">Es necesario, </w:t>
      </w:r>
      <w:r w:rsidRPr="00767002">
        <w:rPr>
          <w:rFonts w:ascii="Palatino Linotype" w:hAnsi="Palatino Linotype" w:cs="Arial"/>
          <w:sz w:val="24"/>
          <w:szCs w:val="24"/>
        </w:rPr>
        <w:t xml:space="preserve">a traer </w:t>
      </w:r>
      <w:r w:rsidRPr="00767002">
        <w:rPr>
          <w:rFonts w:ascii="Palatino Linotype" w:hAnsi="Palatino Linotype"/>
          <w:sz w:val="24"/>
          <w:szCs w:val="24"/>
        </w:rPr>
        <w:t>el criterio de interpretación en el orden administrativo número 0004-11 emitido por este Instituto, cuyo contenido literal se señala enseguida:</w:t>
      </w:r>
    </w:p>
    <w:p w14:paraId="2C4D2EAE" w14:textId="77777777" w:rsidR="004C4811" w:rsidRPr="00767002" w:rsidRDefault="004C4811" w:rsidP="004C4811">
      <w:pPr>
        <w:spacing w:before="240" w:after="240"/>
        <w:ind w:left="567" w:right="618"/>
        <w:contextualSpacing/>
        <w:jc w:val="both"/>
        <w:rPr>
          <w:rFonts w:ascii="Palatino Linotype" w:hAnsi="Palatino Linotype" w:cs="Arial"/>
          <w:i/>
          <w:sz w:val="22"/>
          <w:szCs w:val="22"/>
        </w:rPr>
      </w:pPr>
      <w:r w:rsidRPr="00767002">
        <w:rPr>
          <w:rFonts w:ascii="Palatino Linotype" w:hAnsi="Palatino Linotype" w:cs="Arial"/>
          <w:i/>
        </w:rPr>
        <w:t>“</w:t>
      </w:r>
      <w:r w:rsidRPr="00767002">
        <w:rPr>
          <w:rFonts w:ascii="Palatino Linotype" w:hAnsi="Palatino Linotype" w:cs="Arial"/>
          <w:i/>
          <w:sz w:val="22"/>
          <w:szCs w:val="22"/>
        </w:rPr>
        <w:t>CRITERIO 0004-11</w:t>
      </w:r>
    </w:p>
    <w:p w14:paraId="2804883A" w14:textId="77777777" w:rsidR="004C4811" w:rsidRPr="00767002" w:rsidRDefault="004C4811" w:rsidP="004C4811">
      <w:pPr>
        <w:spacing w:before="240" w:after="240"/>
        <w:ind w:left="567" w:right="618"/>
        <w:contextualSpacing/>
        <w:jc w:val="both"/>
        <w:rPr>
          <w:rFonts w:ascii="Palatino Linotype" w:hAnsi="Palatino Linotype" w:cs="Arial"/>
          <w:i/>
          <w:sz w:val="22"/>
          <w:szCs w:val="22"/>
        </w:rPr>
      </w:pPr>
      <w:r w:rsidRPr="00767002">
        <w:rPr>
          <w:rFonts w:ascii="Palatino Linotype" w:hAnsi="Palatino Linotype" w:cs="Arial"/>
          <w:i/>
          <w:sz w:val="22"/>
          <w:szCs w:val="22"/>
        </w:rPr>
        <w:t xml:space="preserve">INEXISTENCIA. DECLARATORIA DE LA. ALCANCES Y PROCEDIMIENTOS. De la interpretación de los artículos 29 y 30, fracción VIII, de la Ley de Transparencia y Acceso a la Información Pública del Estado de México y Municipios, se concluye que </w:t>
      </w:r>
      <w:r w:rsidRPr="00767002">
        <w:rPr>
          <w:rFonts w:ascii="Palatino Linotype" w:hAnsi="Palatino Linotype" w:cs="Arial"/>
          <w:i/>
          <w:sz w:val="22"/>
          <w:szCs w:val="22"/>
        </w:rPr>
        <w:lastRenderedPageBreak/>
        <w:t>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50EAE9B1" w14:textId="77777777" w:rsidR="004C4811" w:rsidRPr="00767002" w:rsidRDefault="004C4811" w:rsidP="004C4811">
      <w:pPr>
        <w:spacing w:before="240" w:after="240"/>
        <w:ind w:left="567" w:right="618"/>
        <w:contextualSpacing/>
        <w:jc w:val="both"/>
        <w:rPr>
          <w:rFonts w:ascii="Palatino Linotype" w:hAnsi="Palatino Linotype" w:cs="Arial"/>
          <w:i/>
          <w:sz w:val="22"/>
          <w:szCs w:val="22"/>
        </w:rPr>
      </w:pPr>
      <w:r w:rsidRPr="00767002">
        <w:rPr>
          <w:rFonts w:ascii="Palatino Linotype" w:hAnsi="Palatino Linotype" w:cs="Arial"/>
          <w:i/>
          <w:sz w:val="22"/>
          <w:szCs w:val="22"/>
        </w:rPr>
        <w:t>Bajo el entendido de que dicha búsqueda exhaustiva permitirá dos determinaciones:</w:t>
      </w:r>
    </w:p>
    <w:p w14:paraId="5F141639" w14:textId="77777777" w:rsidR="004C4811" w:rsidRPr="00767002" w:rsidRDefault="004C4811" w:rsidP="004C4811">
      <w:pPr>
        <w:spacing w:before="240" w:after="240"/>
        <w:ind w:left="567" w:right="618"/>
        <w:contextualSpacing/>
        <w:jc w:val="both"/>
        <w:rPr>
          <w:rFonts w:ascii="Palatino Linotype" w:hAnsi="Palatino Linotype" w:cs="Arial"/>
          <w:i/>
          <w:sz w:val="22"/>
          <w:szCs w:val="22"/>
        </w:rPr>
      </w:pPr>
      <w:r w:rsidRPr="00767002">
        <w:rPr>
          <w:rFonts w:ascii="Palatino Linotype" w:hAnsi="Palatino Linotype" w:cs="Arial"/>
          <w:i/>
          <w:sz w:val="22"/>
          <w:szCs w:val="22"/>
        </w:rPr>
        <w:t>1ª) Que se localice la documentación que contenga la información solicitada y de ser así la información pueda entregarse al solicitante en la forma en que se encuentra disponible, o</w:t>
      </w:r>
    </w:p>
    <w:p w14:paraId="20A56A44" w14:textId="77777777" w:rsidR="004C4811" w:rsidRPr="00767002" w:rsidRDefault="004C4811" w:rsidP="004C4811">
      <w:pPr>
        <w:spacing w:before="240" w:after="240"/>
        <w:ind w:left="567" w:right="618"/>
        <w:contextualSpacing/>
        <w:jc w:val="both"/>
        <w:rPr>
          <w:rFonts w:ascii="Palatino Linotype" w:hAnsi="Palatino Linotype" w:cs="Arial"/>
          <w:i/>
          <w:sz w:val="22"/>
          <w:szCs w:val="22"/>
        </w:rPr>
      </w:pPr>
      <w:r w:rsidRPr="00767002">
        <w:rPr>
          <w:rFonts w:ascii="Palatino Linotype" w:hAnsi="Palatino Linotype" w:cs="Arial"/>
          <w:i/>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04EA7937" w14:textId="77777777" w:rsidR="004C4811" w:rsidRPr="00767002" w:rsidRDefault="004C4811" w:rsidP="004C4811">
      <w:pPr>
        <w:spacing w:before="240" w:after="240"/>
        <w:ind w:left="567" w:right="618"/>
        <w:contextualSpacing/>
        <w:jc w:val="both"/>
        <w:rPr>
          <w:rFonts w:ascii="Palatino Linotype" w:hAnsi="Palatino Linotype" w:cs="Arial"/>
          <w:i/>
          <w:sz w:val="22"/>
          <w:szCs w:val="22"/>
        </w:rPr>
      </w:pPr>
      <w:r w:rsidRPr="00767002">
        <w:rPr>
          <w:rFonts w:ascii="Palatino Linotype" w:hAnsi="Palatino Linotype" w:cs="Arial"/>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cargo.”(Sic)</w:t>
      </w:r>
    </w:p>
    <w:p w14:paraId="3238E389" w14:textId="77777777" w:rsidR="004C4811" w:rsidRPr="00767002" w:rsidRDefault="004C4811" w:rsidP="004C4811">
      <w:pPr>
        <w:spacing w:before="240" w:after="240"/>
        <w:ind w:left="567" w:right="618"/>
        <w:contextualSpacing/>
        <w:jc w:val="both"/>
        <w:rPr>
          <w:rFonts w:ascii="Palatino Linotype" w:hAnsi="Palatino Linotype" w:cs="Arial"/>
          <w:i/>
          <w:sz w:val="22"/>
          <w:szCs w:val="22"/>
        </w:rPr>
      </w:pPr>
    </w:p>
    <w:p w14:paraId="4B7DCD38" w14:textId="77777777" w:rsidR="004C4811" w:rsidRPr="00767002" w:rsidRDefault="004C4811" w:rsidP="004C4811">
      <w:pPr>
        <w:spacing w:before="240" w:after="240" w:line="360" w:lineRule="auto"/>
        <w:ind w:right="49"/>
        <w:contextualSpacing/>
        <w:jc w:val="both"/>
        <w:rPr>
          <w:rFonts w:ascii="Palatino Linotype" w:hAnsi="Palatino Linotype"/>
          <w:lang w:eastAsia="en-US"/>
        </w:rPr>
      </w:pPr>
      <w:r w:rsidRPr="00767002">
        <w:rPr>
          <w:rFonts w:ascii="Palatino Linotype" w:hAnsi="Palatino Linotype"/>
          <w:lang w:eastAsia="en-US"/>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767002">
        <w:rPr>
          <w:rFonts w:ascii="Palatino Linotype" w:hAnsi="Palatino Linotype"/>
          <w:b/>
          <w:lang w:eastAsia="en-US"/>
        </w:rPr>
        <w:t>SUJETO OBLIGADO</w:t>
      </w:r>
      <w:r w:rsidRPr="00767002">
        <w:rPr>
          <w:rFonts w:ascii="Palatino Linotype" w:hAnsi="Palatino Linotype"/>
          <w:lang w:eastAsia="en-US"/>
        </w:rPr>
        <w:t xml:space="preserve">, en otras palabras la información se generó, administró o poseyó en el marco de sus atribuciones pero no la conserva </w:t>
      </w:r>
      <w:r w:rsidRPr="00767002">
        <w:rPr>
          <w:rFonts w:ascii="Palatino Linotype" w:hAnsi="Palatino Linotype"/>
          <w:lang w:eastAsia="en-US"/>
        </w:rPr>
        <w:lastRenderedPageBreak/>
        <w:t xml:space="preserve">por distintas razones como pudieran ser, destrucción o desaparición física, sustracción ilícita, baja documental o cualquier otra; o el segundo de los supuestos sería que el </w:t>
      </w:r>
      <w:r w:rsidRPr="00767002">
        <w:rPr>
          <w:rFonts w:ascii="Palatino Linotype" w:hAnsi="Palatino Linotype"/>
          <w:b/>
          <w:lang w:eastAsia="en-US"/>
        </w:rPr>
        <w:t>SUJETO OBLIGADO</w:t>
      </w:r>
      <w:r w:rsidRPr="00767002">
        <w:rPr>
          <w:rFonts w:ascii="Palatino Linotype" w:hAnsi="Palatino Linotype"/>
          <w:lang w:eastAsia="en-US"/>
        </w:rPr>
        <w:t xml:space="preserve"> debió de haber generado, administrado o poseído la información pero en incumplimiento a la norma no lo llevo a cabo. Tal como se lee del criterio que para mayor referencia se transcribe a continuación:</w:t>
      </w:r>
    </w:p>
    <w:p w14:paraId="3436BE01" w14:textId="77777777" w:rsidR="004C4811" w:rsidRPr="00767002" w:rsidRDefault="004C4811" w:rsidP="004C4811">
      <w:pPr>
        <w:spacing w:before="240" w:after="240" w:line="360" w:lineRule="auto"/>
        <w:ind w:right="49"/>
        <w:contextualSpacing/>
        <w:jc w:val="both"/>
        <w:rPr>
          <w:rFonts w:ascii="Palatino Linotype" w:hAnsi="Palatino Linotype"/>
          <w:lang w:eastAsia="en-US"/>
        </w:rPr>
      </w:pPr>
    </w:p>
    <w:p w14:paraId="3323EBFA" w14:textId="77777777" w:rsidR="004C4811" w:rsidRPr="00767002" w:rsidRDefault="004C4811" w:rsidP="004C4811">
      <w:pPr>
        <w:spacing w:before="240" w:after="240"/>
        <w:ind w:left="567" w:right="618"/>
        <w:contextualSpacing/>
        <w:jc w:val="both"/>
        <w:rPr>
          <w:rFonts w:ascii="Palatino Linotype" w:hAnsi="Palatino Linotype" w:cs="Arial"/>
          <w:i/>
          <w:sz w:val="22"/>
          <w:szCs w:val="22"/>
        </w:rPr>
      </w:pPr>
      <w:r w:rsidRPr="00767002">
        <w:rPr>
          <w:rFonts w:ascii="Palatino Linotype" w:hAnsi="Palatino Linotype" w:cs="Arial"/>
          <w:i/>
          <w:sz w:val="22"/>
          <w:szCs w:val="22"/>
        </w:rPr>
        <w:t>“INEXISTENCIA, CONCEPTO DE, EN MATERIA DE TRANSPARENCIA.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0420B7D5" w14:textId="77777777" w:rsidR="004C4811" w:rsidRPr="00767002" w:rsidRDefault="004C4811" w:rsidP="004C4811">
      <w:pPr>
        <w:spacing w:before="240" w:after="240"/>
        <w:ind w:left="567" w:right="618"/>
        <w:contextualSpacing/>
        <w:jc w:val="both"/>
        <w:rPr>
          <w:rFonts w:ascii="Palatino Linotype" w:hAnsi="Palatino Linotype" w:cs="Arial"/>
          <w:i/>
          <w:sz w:val="22"/>
          <w:szCs w:val="22"/>
        </w:rPr>
      </w:pPr>
      <w:r w:rsidRPr="00767002">
        <w:rPr>
          <w:rFonts w:ascii="Palatino Linotype" w:hAnsi="Palatino Linotype" w:cs="Arial"/>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763909F8" w14:textId="77777777" w:rsidR="004C4811" w:rsidRPr="00767002" w:rsidRDefault="004C4811" w:rsidP="004C4811">
      <w:pPr>
        <w:spacing w:before="240" w:after="240"/>
        <w:ind w:left="567" w:right="618"/>
        <w:contextualSpacing/>
        <w:jc w:val="both"/>
        <w:rPr>
          <w:rFonts w:ascii="Palatino Linotype" w:hAnsi="Palatino Linotype" w:cs="Arial"/>
          <w:i/>
          <w:sz w:val="22"/>
          <w:szCs w:val="22"/>
        </w:rPr>
      </w:pPr>
      <w:r w:rsidRPr="00767002">
        <w:rPr>
          <w:rFonts w:ascii="Palatino Linotype" w:hAnsi="Palatino Linotype" w:cs="Arial"/>
          <w:i/>
          <w:sz w:val="22"/>
          <w:szCs w:val="22"/>
        </w:rPr>
        <w:t>b) En los casos en que por las atribuciones conferidas al Sujeto Obligado éste debió generar, administrar o poseer la información, pero en incumplimiento a la normatividad respectiva no llevó a cabo ninguna de esas acciones.</w:t>
      </w:r>
    </w:p>
    <w:p w14:paraId="054053A7" w14:textId="77777777" w:rsidR="004C4811" w:rsidRPr="00767002" w:rsidRDefault="004C4811" w:rsidP="004C4811">
      <w:pPr>
        <w:spacing w:before="240" w:after="240"/>
        <w:ind w:left="567" w:right="618"/>
        <w:contextualSpacing/>
        <w:jc w:val="both"/>
        <w:rPr>
          <w:rFonts w:ascii="Palatino Linotype" w:hAnsi="Palatino Linotype" w:cs="Arial"/>
          <w:i/>
          <w:sz w:val="22"/>
          <w:szCs w:val="22"/>
        </w:rPr>
      </w:pPr>
      <w:r w:rsidRPr="00767002">
        <w:rPr>
          <w:rFonts w:ascii="Palatino Linotype" w:hAnsi="Palatino Linotype" w:cs="Arial"/>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Transparencia.”(Sic)</w:t>
      </w:r>
    </w:p>
    <w:p w14:paraId="0FD5D828" w14:textId="77777777" w:rsidR="004C4811" w:rsidRPr="00767002" w:rsidRDefault="004C4811" w:rsidP="004C4811">
      <w:pPr>
        <w:spacing w:before="240" w:after="240"/>
        <w:ind w:left="567" w:right="618"/>
        <w:contextualSpacing/>
        <w:jc w:val="both"/>
        <w:rPr>
          <w:rFonts w:ascii="Palatino Linotype" w:hAnsi="Palatino Linotype" w:cs="Arial"/>
          <w:i/>
        </w:rPr>
      </w:pPr>
    </w:p>
    <w:p w14:paraId="19D229A3" w14:textId="77777777" w:rsidR="004C4811" w:rsidRPr="00767002" w:rsidRDefault="004C4811" w:rsidP="004C4811">
      <w:pPr>
        <w:spacing w:before="240" w:after="240" w:line="360" w:lineRule="auto"/>
        <w:ind w:right="49"/>
        <w:jc w:val="both"/>
        <w:rPr>
          <w:rFonts w:ascii="Palatino Linotype" w:eastAsia="Calibri" w:hAnsi="Palatino Linotype" w:cs="Arial"/>
        </w:rPr>
      </w:pPr>
      <w:r w:rsidRPr="00767002">
        <w:rPr>
          <w:rFonts w:ascii="Palatino Linotype" w:hAnsi="Palatino Linotype"/>
          <w:lang w:eastAsia="en-US"/>
        </w:rPr>
        <w:t xml:space="preserve">Sin embargo, en el presente caso en particular </w:t>
      </w:r>
      <w:r w:rsidRPr="00767002">
        <w:rPr>
          <w:rFonts w:ascii="Palatino Linotype" w:hAnsi="Palatino Linotype" w:cs="Arial"/>
        </w:rPr>
        <w:t>la inexistencia de la información de la información requerida por el particular, no es aplicable, e</w:t>
      </w:r>
      <w:r w:rsidRPr="00767002">
        <w:rPr>
          <w:rFonts w:ascii="Palatino Linotype" w:eastAsia="Calibri" w:hAnsi="Palatino Linotype" w:cs="Arial"/>
        </w:rPr>
        <w:t xml:space="preserve">n razón, que de la respuesta proporcionada por el </w:t>
      </w:r>
      <w:r w:rsidRPr="00767002">
        <w:rPr>
          <w:rFonts w:ascii="Palatino Linotype" w:eastAsia="Calibri" w:hAnsi="Palatino Linotype" w:cs="Arial"/>
          <w:b/>
        </w:rPr>
        <w:t>SUJETO OBLIGADO</w:t>
      </w:r>
      <w:r w:rsidR="00277F9C" w:rsidRPr="00767002">
        <w:rPr>
          <w:rFonts w:ascii="Palatino Linotype" w:eastAsia="Calibri" w:hAnsi="Palatino Linotype" w:cs="Arial"/>
        </w:rPr>
        <w:t xml:space="preserve">, como se dijo en líneas anteriores es un hecho negativo, en razón de que el área que se pronunció fue la competente </w:t>
      </w:r>
      <w:r w:rsidRPr="00767002">
        <w:rPr>
          <w:rFonts w:ascii="Palatino Linotype" w:eastAsia="Calibri" w:hAnsi="Palatino Linotype" w:cs="Arial"/>
        </w:rPr>
        <w:t xml:space="preserve">para </w:t>
      </w:r>
      <w:r w:rsidR="00277F9C" w:rsidRPr="00767002">
        <w:rPr>
          <w:rFonts w:ascii="Palatino Linotype" w:eastAsia="Calibri" w:hAnsi="Palatino Linotype" w:cs="Arial"/>
        </w:rPr>
        <w:t>generar y poseer la información</w:t>
      </w:r>
      <w:r w:rsidRPr="00767002">
        <w:rPr>
          <w:rFonts w:ascii="Palatino Linotype" w:eastAsia="Calibri" w:hAnsi="Palatino Linotype" w:cs="Arial"/>
        </w:rPr>
        <w:t>; máxime, que el particular no acreditó o adjunto documento alguno, que atestigüe la existencia de</w:t>
      </w:r>
      <w:r w:rsidR="00277F9C" w:rsidRPr="00767002">
        <w:rPr>
          <w:rFonts w:ascii="Palatino Linotype" w:eastAsia="Calibri" w:hAnsi="Palatino Linotype" w:cs="Arial"/>
        </w:rPr>
        <w:t xml:space="preserve">l contrato y de </w:t>
      </w:r>
      <w:r w:rsidR="00277F9C" w:rsidRPr="00767002">
        <w:rPr>
          <w:rFonts w:ascii="Palatino Linotype" w:eastAsia="Calibri" w:hAnsi="Palatino Linotype" w:cs="Arial"/>
        </w:rPr>
        <w:lastRenderedPageBreak/>
        <w:t xml:space="preserve">la licitación del servicio de recolección y procesamiento de basura, y del proceso de adjudicación de la compra del </w:t>
      </w:r>
      <w:proofErr w:type="spellStart"/>
      <w:r w:rsidR="00277F9C" w:rsidRPr="00767002">
        <w:rPr>
          <w:rFonts w:ascii="Palatino Linotype" w:eastAsia="Calibri" w:hAnsi="Palatino Linotype" w:cs="Arial"/>
        </w:rPr>
        <w:t>pet</w:t>
      </w:r>
      <w:proofErr w:type="spellEnd"/>
      <w:r w:rsidR="00277F9C" w:rsidRPr="00767002">
        <w:rPr>
          <w:rFonts w:ascii="Palatino Linotype" w:eastAsia="Calibri" w:hAnsi="Palatino Linotype" w:cs="Arial"/>
        </w:rPr>
        <w:t xml:space="preserve"> y otros residuos que recolecta el h. ayuntamiento.</w:t>
      </w:r>
    </w:p>
    <w:p w14:paraId="2E94010C" w14:textId="77777777" w:rsidR="00277F9C" w:rsidRPr="00767002" w:rsidRDefault="00277F9C" w:rsidP="00277F9C">
      <w:pPr>
        <w:spacing w:before="240" w:after="240" w:line="360" w:lineRule="auto"/>
        <w:ind w:right="51"/>
        <w:contextualSpacing/>
        <w:jc w:val="both"/>
        <w:rPr>
          <w:rFonts w:ascii="Palatino Linotype" w:hAnsi="Palatino Linotype" w:cs="Arial"/>
        </w:rPr>
      </w:pPr>
      <w:bookmarkStart w:id="2" w:name="_heading=h.1fob9te" w:colFirst="0" w:colLast="0"/>
      <w:bookmarkEnd w:id="2"/>
      <w:r w:rsidRPr="00767002">
        <w:rPr>
          <w:rFonts w:ascii="Palatino Linotype" w:hAnsi="Palatino Linotype" w:cs="Arial"/>
        </w:rPr>
        <w:t xml:space="preserve">De conformidad con lo anterior, y una vez analizada las constancias que integran el expediente en que se actúa, el motivo inconformidad vertidos en relación a la respuesta, devienen infundados, por lo que lo </w:t>
      </w:r>
      <w:r w:rsidRPr="00767002">
        <w:rPr>
          <w:rFonts w:ascii="Palatino Linotype" w:hAnsi="Palatino Linotype" w:cs="Arial"/>
          <w:b/>
        </w:rPr>
        <w:t>PROCEDENTE</w:t>
      </w:r>
      <w:r w:rsidRPr="00767002">
        <w:rPr>
          <w:rFonts w:ascii="Palatino Linotype" w:hAnsi="Palatino Linotype" w:cs="Arial"/>
        </w:rPr>
        <w:t xml:space="preserve"> será </w:t>
      </w:r>
      <w:r w:rsidRPr="00767002">
        <w:rPr>
          <w:rFonts w:ascii="Palatino Linotype" w:hAnsi="Palatino Linotype" w:cs="Arial"/>
          <w:b/>
        </w:rPr>
        <w:t>CONFIRMAR</w:t>
      </w:r>
      <w:r w:rsidRPr="00767002">
        <w:rPr>
          <w:rFonts w:ascii="Palatino Linotype" w:hAnsi="Palatino Linotype" w:cs="Arial"/>
        </w:rPr>
        <w:t xml:space="preserve"> la respuesta del </w:t>
      </w:r>
      <w:r w:rsidRPr="00767002">
        <w:rPr>
          <w:rFonts w:ascii="Palatino Linotype" w:hAnsi="Palatino Linotype" w:cs="Arial"/>
          <w:b/>
        </w:rPr>
        <w:t>SUJETO OBLIGADO</w:t>
      </w:r>
      <w:r w:rsidRPr="00767002">
        <w:rPr>
          <w:rFonts w:ascii="Palatino Linotype" w:hAnsi="Palatino Linotype" w:cs="Arial"/>
        </w:rPr>
        <w:t>.</w:t>
      </w:r>
    </w:p>
    <w:p w14:paraId="7EF8F0FD" w14:textId="77777777" w:rsidR="00277F9C" w:rsidRPr="00767002" w:rsidRDefault="00277F9C" w:rsidP="00277F9C">
      <w:pPr>
        <w:spacing w:before="240" w:after="240" w:line="360" w:lineRule="auto"/>
        <w:ind w:right="51"/>
        <w:contextualSpacing/>
        <w:jc w:val="both"/>
        <w:rPr>
          <w:rFonts w:ascii="Palatino Linotype" w:hAnsi="Palatino Linotype" w:cs="Arial"/>
        </w:rPr>
      </w:pPr>
    </w:p>
    <w:p w14:paraId="2F420CA0" w14:textId="77777777" w:rsidR="00277F9C" w:rsidRPr="00767002" w:rsidRDefault="00277F9C" w:rsidP="00277F9C">
      <w:pPr>
        <w:spacing w:before="240" w:after="240" w:line="360" w:lineRule="auto"/>
        <w:jc w:val="both"/>
        <w:rPr>
          <w:rFonts w:ascii="Palatino Linotype" w:hAnsi="Palatino Linotype" w:cs="Arial"/>
        </w:rPr>
      </w:pPr>
      <w:r w:rsidRPr="00767002">
        <w:rPr>
          <w:rFonts w:ascii="Palatino Linotype" w:hAnsi="Palatino Linotype" w:cs="Arial"/>
        </w:rPr>
        <w:t xml:space="preserve">Así, con fundamento en lo prescrito en los artículos 5 párrafos vigésimo, vigésimo primero y vigésimo segundo de la Constitución Política del Estado Libre y Soberano de México; 2, fracción II; 29, 36 fracciones I y II; 176, 178, 181, 185 y </w:t>
      </w:r>
      <w:r w:rsidRPr="00767002">
        <w:rPr>
          <w:rFonts w:ascii="Palatino Linotype" w:hAnsi="Palatino Linotype" w:cs="Arial"/>
          <w:szCs w:val="22"/>
          <w:lang w:val="es-MX" w:eastAsia="en-US"/>
        </w:rPr>
        <w:t xml:space="preserve">186 fracción II </w:t>
      </w:r>
      <w:r w:rsidRPr="00767002">
        <w:rPr>
          <w:rFonts w:ascii="Palatino Linotype" w:hAnsi="Palatino Linotype" w:cs="Arial"/>
        </w:rPr>
        <w:t>de la Ley de Transparencia y Acceso a la Información Pública del Estado de México y Municipios, este Pleno:</w:t>
      </w:r>
    </w:p>
    <w:p w14:paraId="13EB3390" w14:textId="77777777" w:rsidR="00277F9C" w:rsidRPr="00767002" w:rsidRDefault="00277F9C" w:rsidP="00826810">
      <w:pPr>
        <w:pStyle w:val="Prrafodelista"/>
        <w:numPr>
          <w:ilvl w:val="0"/>
          <w:numId w:val="3"/>
        </w:numPr>
        <w:spacing w:before="240" w:after="240" w:line="360" w:lineRule="auto"/>
        <w:contextualSpacing/>
        <w:jc w:val="center"/>
        <w:rPr>
          <w:rFonts w:ascii="Palatino Linotype" w:hAnsi="Palatino Linotype" w:cs="Arial"/>
          <w:b/>
        </w:rPr>
      </w:pPr>
      <w:r w:rsidRPr="00767002">
        <w:rPr>
          <w:rFonts w:ascii="Palatino Linotype" w:hAnsi="Palatino Linotype" w:cs="Arial"/>
          <w:b/>
        </w:rPr>
        <w:t>R E S U E L V E:</w:t>
      </w:r>
    </w:p>
    <w:p w14:paraId="4125E232" w14:textId="77777777" w:rsidR="00277F9C" w:rsidRPr="00767002" w:rsidRDefault="00277F9C" w:rsidP="00277F9C">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r w:rsidRPr="00767002">
        <w:rPr>
          <w:rFonts w:ascii="Palatino Linotype" w:eastAsia="Times New Roman" w:hAnsi="Palatino Linotype" w:cs="Arial"/>
          <w:b/>
          <w:sz w:val="24"/>
          <w:szCs w:val="24"/>
          <w:lang w:val="es-ES" w:eastAsia="es-ES"/>
        </w:rPr>
        <w:t>Primero.</w:t>
      </w:r>
      <w:r w:rsidRPr="00767002">
        <w:rPr>
          <w:rFonts w:ascii="Palatino Linotype" w:eastAsia="Times New Roman" w:hAnsi="Palatino Linotype" w:cs="Arial"/>
          <w:sz w:val="24"/>
          <w:szCs w:val="24"/>
          <w:lang w:val="es-ES" w:eastAsia="es-ES"/>
        </w:rPr>
        <w:t xml:space="preserve"> Resulta infundado el motivo de inconformidad aducido por el recurrente, en términos de los argumentos señalados en el Considerando Cuarto, razón por la cual se </w:t>
      </w:r>
      <w:r w:rsidRPr="00767002">
        <w:rPr>
          <w:rFonts w:ascii="Palatino Linotype" w:eastAsia="Times New Roman" w:hAnsi="Palatino Linotype" w:cs="Arial"/>
          <w:b/>
          <w:sz w:val="24"/>
          <w:szCs w:val="24"/>
          <w:lang w:val="es-ES" w:eastAsia="es-ES"/>
        </w:rPr>
        <w:t>CONFIRMA</w:t>
      </w:r>
      <w:r w:rsidRPr="00767002">
        <w:rPr>
          <w:rFonts w:ascii="Palatino Linotype" w:eastAsia="Times New Roman" w:hAnsi="Palatino Linotype" w:cs="Arial"/>
          <w:sz w:val="24"/>
          <w:szCs w:val="24"/>
          <w:lang w:val="es-ES" w:eastAsia="es-ES"/>
        </w:rPr>
        <w:t xml:space="preserve"> la respuesta emitida por el </w:t>
      </w:r>
      <w:r w:rsidRPr="00767002">
        <w:rPr>
          <w:rFonts w:ascii="Palatino Linotype" w:eastAsia="Times New Roman" w:hAnsi="Palatino Linotype" w:cs="Arial"/>
          <w:b/>
          <w:sz w:val="24"/>
          <w:szCs w:val="24"/>
          <w:lang w:val="es-ES" w:eastAsia="es-ES"/>
        </w:rPr>
        <w:t>SUJETO OBLIGADO</w:t>
      </w:r>
      <w:r w:rsidRPr="00767002">
        <w:rPr>
          <w:rFonts w:ascii="Palatino Linotype" w:eastAsia="Times New Roman" w:hAnsi="Palatino Linotype" w:cs="Arial"/>
          <w:sz w:val="24"/>
          <w:szCs w:val="24"/>
          <w:lang w:val="es-ES" w:eastAsia="es-ES"/>
        </w:rPr>
        <w:t>.</w:t>
      </w:r>
    </w:p>
    <w:p w14:paraId="65636B8F" w14:textId="77777777" w:rsidR="00214FD3" w:rsidRPr="00767002" w:rsidRDefault="00214FD3" w:rsidP="00277F9C">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p>
    <w:p w14:paraId="32222D29" w14:textId="77777777" w:rsidR="009C09D7" w:rsidRPr="00767002" w:rsidRDefault="009C09D7" w:rsidP="009C09D7">
      <w:pPr>
        <w:spacing w:before="240" w:after="240" w:line="360" w:lineRule="auto"/>
        <w:jc w:val="both"/>
        <w:rPr>
          <w:rFonts w:ascii="Palatino Linotype" w:eastAsia="Palatino Linotype" w:hAnsi="Palatino Linotype" w:cs="Palatino Linotype"/>
        </w:rPr>
      </w:pPr>
      <w:r w:rsidRPr="00767002">
        <w:rPr>
          <w:rFonts w:ascii="Palatino Linotype" w:eastAsia="Palatino Linotype" w:hAnsi="Palatino Linotype" w:cs="Palatino Linotype"/>
          <w:b/>
        </w:rPr>
        <w:t>Segundo. Notifíquese</w:t>
      </w:r>
      <w:r w:rsidRPr="00767002">
        <w:rPr>
          <w:rFonts w:ascii="Palatino Linotype" w:eastAsia="Palatino Linotype" w:hAnsi="Palatino Linotype" w:cs="Palatino Linotype"/>
        </w:rPr>
        <w:t xml:space="preserve"> vía </w:t>
      </w:r>
      <w:r w:rsidRPr="00767002">
        <w:rPr>
          <w:rFonts w:ascii="Palatino Linotype" w:eastAsia="Palatino Linotype" w:hAnsi="Palatino Linotype" w:cs="Palatino Linotype"/>
          <w:b/>
        </w:rPr>
        <w:t xml:space="preserve">SAIMEX </w:t>
      </w:r>
      <w:r w:rsidRPr="00767002">
        <w:rPr>
          <w:rFonts w:ascii="Palatino Linotype" w:eastAsia="Palatino Linotype" w:hAnsi="Palatino Linotype" w:cs="Palatino Linotype"/>
        </w:rPr>
        <w:t xml:space="preserve">la presente resolución a la Titular de la Unidad de Transparencia del </w:t>
      </w:r>
      <w:r w:rsidRPr="00767002">
        <w:rPr>
          <w:rFonts w:ascii="Palatino Linotype" w:eastAsia="Palatino Linotype" w:hAnsi="Palatino Linotype" w:cs="Palatino Linotype"/>
          <w:b/>
        </w:rPr>
        <w:t>SUJETO OBLIGADO</w:t>
      </w:r>
      <w:r w:rsidRPr="00767002">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14:paraId="642B3A0F" w14:textId="77777777" w:rsidR="009C09D7" w:rsidRPr="00767002" w:rsidRDefault="009C09D7" w:rsidP="009C09D7">
      <w:pPr>
        <w:tabs>
          <w:tab w:val="left" w:pos="8647"/>
        </w:tabs>
        <w:spacing w:before="240" w:after="240" w:line="360" w:lineRule="auto"/>
        <w:ind w:right="51"/>
        <w:jc w:val="both"/>
        <w:rPr>
          <w:rFonts w:ascii="Palatino Linotype" w:eastAsia="Palatino Linotype" w:hAnsi="Palatino Linotype" w:cs="Palatino Linotype"/>
        </w:rPr>
      </w:pPr>
      <w:r w:rsidRPr="00767002">
        <w:rPr>
          <w:rFonts w:ascii="Palatino Linotype" w:eastAsia="Palatino Linotype" w:hAnsi="Palatino Linotype" w:cs="Palatino Linotype"/>
          <w:b/>
        </w:rPr>
        <w:lastRenderedPageBreak/>
        <w:t xml:space="preserve">Tercero. Notifíquese, vía SAIMEX </w:t>
      </w:r>
      <w:r w:rsidRPr="00767002">
        <w:rPr>
          <w:rFonts w:ascii="Palatino Linotype" w:eastAsia="Palatino Linotype" w:hAnsi="Palatino Linotype" w:cs="Palatino Linotype"/>
        </w:rPr>
        <w:t>a</w:t>
      </w:r>
      <w:r w:rsidRPr="00767002">
        <w:rPr>
          <w:rFonts w:ascii="Palatino Linotype" w:eastAsia="Palatino Linotype" w:hAnsi="Palatino Linotype" w:cs="Palatino Linotype"/>
          <w:b/>
        </w:rPr>
        <w:t xml:space="preserve"> </w:t>
      </w:r>
      <w:r w:rsidRPr="00767002">
        <w:rPr>
          <w:rFonts w:ascii="Palatino Linotype" w:eastAsia="Palatino Linotype" w:hAnsi="Palatino Linotype" w:cs="Palatino Linotype"/>
        </w:rPr>
        <w:t>la parte</w:t>
      </w:r>
      <w:r w:rsidRPr="00767002">
        <w:rPr>
          <w:rFonts w:ascii="Palatino Linotype" w:eastAsia="Palatino Linotype" w:hAnsi="Palatino Linotype" w:cs="Palatino Linotype"/>
          <w:b/>
        </w:rPr>
        <w:t xml:space="preserve"> RECURRENTE</w:t>
      </w:r>
      <w:r w:rsidRPr="00767002">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695F4C2E" w14:textId="77777777" w:rsidR="0019016C" w:rsidRPr="00767002" w:rsidRDefault="009357F8">
      <w:pPr>
        <w:spacing w:before="240" w:after="240" w:line="360" w:lineRule="auto"/>
        <w:jc w:val="both"/>
        <w:rPr>
          <w:rFonts w:ascii="Palatino Linotype" w:eastAsia="Palatino Linotype" w:hAnsi="Palatino Linotype" w:cs="Palatino Linotype"/>
        </w:rPr>
        <w:sectPr w:rsidR="0019016C" w:rsidRPr="00767002">
          <w:headerReference w:type="default" r:id="rId14"/>
          <w:footerReference w:type="default" r:id="rId15"/>
          <w:headerReference w:type="first" r:id="rId16"/>
          <w:footerReference w:type="first" r:id="rId17"/>
          <w:pgSz w:w="12240" w:h="15840"/>
          <w:pgMar w:top="2041" w:right="1701" w:bottom="1701" w:left="1701" w:header="709" w:footer="709" w:gutter="0"/>
          <w:pgNumType w:start="1"/>
          <w:cols w:space="720"/>
          <w:titlePg/>
        </w:sectPr>
      </w:pPr>
      <w:r w:rsidRPr="0076700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w:t>
      </w:r>
      <w:r w:rsidR="009B6BDE" w:rsidRPr="00767002">
        <w:rPr>
          <w:rFonts w:ascii="Palatino Linotype" w:eastAsia="Palatino Linotype" w:hAnsi="Palatino Linotype" w:cs="Palatino Linotype"/>
        </w:rPr>
        <w:t>MARTÍNEZ, LUIS GUSTAVO PARRA NORIEGA Y GUADALUPE RAMÍR</w:t>
      </w:r>
      <w:r w:rsidR="00E64BD2" w:rsidRPr="00767002">
        <w:rPr>
          <w:rFonts w:ascii="Palatino Linotype" w:eastAsia="Palatino Linotype" w:hAnsi="Palatino Linotype" w:cs="Palatino Linotype"/>
        </w:rPr>
        <w:t>EZ PEÑA; EN</w:t>
      </w:r>
      <w:bookmarkStart w:id="3" w:name="_GoBack"/>
      <w:bookmarkEnd w:id="3"/>
      <w:r w:rsidR="00E64BD2" w:rsidRPr="00767002">
        <w:rPr>
          <w:rFonts w:ascii="Palatino Linotype" w:eastAsia="Palatino Linotype" w:hAnsi="Palatino Linotype" w:cs="Palatino Linotype"/>
        </w:rPr>
        <w:t xml:space="preserve"> LA TRIGÉSIMA SEXTA</w:t>
      </w:r>
      <w:r w:rsidR="009B6BDE" w:rsidRPr="00767002">
        <w:rPr>
          <w:rFonts w:ascii="Palatino Linotype" w:eastAsia="Palatino Linotype" w:hAnsi="Palatino Linotype" w:cs="Palatino Linotype"/>
        </w:rPr>
        <w:t xml:space="preserve"> SESIÓN ORDINARIA CELEBRADA EL </w:t>
      </w:r>
      <w:r w:rsidR="00E64BD2" w:rsidRPr="00767002">
        <w:rPr>
          <w:rFonts w:ascii="Palatino Linotype" w:eastAsia="Palatino Linotype" w:hAnsi="Palatino Linotype" w:cs="Palatino Linotype"/>
        </w:rPr>
        <w:t>CINCO DE OCTUBRE</w:t>
      </w:r>
      <w:r w:rsidR="009B6BDE" w:rsidRPr="00767002">
        <w:rPr>
          <w:rFonts w:ascii="Palatino Linotype" w:eastAsia="Palatino Linotype" w:hAnsi="Palatino Linotype" w:cs="Palatino Linotype"/>
        </w:rPr>
        <w:t xml:space="preserve"> DEL DOS MIL VEINTIDÓS</w:t>
      </w:r>
      <w:r w:rsidRPr="00767002">
        <w:rPr>
          <w:rFonts w:ascii="Palatino Linotype" w:eastAsia="Palatino Linotype" w:hAnsi="Palatino Linotype" w:cs="Palatino Linotype"/>
        </w:rPr>
        <w:t xml:space="preserve">, ANTE EL SECRETARIO TÉCNICO DEL PLENO ALEXIS TAPIA RAMÍREZ.                             </w:t>
      </w:r>
    </w:p>
    <w:p w14:paraId="07FA6EC9" w14:textId="77777777" w:rsidR="0019016C" w:rsidRPr="00767002" w:rsidRDefault="0019016C">
      <w:pPr>
        <w:spacing w:before="240" w:after="240" w:line="360" w:lineRule="auto"/>
        <w:jc w:val="both"/>
        <w:rPr>
          <w:rFonts w:ascii="Palatino Linotype" w:eastAsia="Palatino Linotype" w:hAnsi="Palatino Linotype" w:cs="Palatino Linotype"/>
        </w:rPr>
      </w:pPr>
    </w:p>
    <w:sectPr w:rsidR="0019016C" w:rsidRPr="00767002">
      <w:headerReference w:type="first" r:id="rId18"/>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F0B238" w14:textId="77777777" w:rsidR="00784CCB" w:rsidRDefault="00784CCB">
      <w:r>
        <w:separator/>
      </w:r>
    </w:p>
  </w:endnote>
  <w:endnote w:type="continuationSeparator" w:id="0">
    <w:p w14:paraId="71222E3E" w14:textId="77777777" w:rsidR="00784CCB" w:rsidRDefault="00784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F6E00" w14:textId="77777777" w:rsidR="00BE6BF9" w:rsidRDefault="00BE6BF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F5AE3">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F5AE3">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14:paraId="5E7BAF78" w14:textId="77777777" w:rsidR="00BE6BF9" w:rsidRDefault="00BE6BF9">
    <w:pPr>
      <w:pBdr>
        <w:top w:val="nil"/>
        <w:left w:val="nil"/>
        <w:bottom w:val="nil"/>
        <w:right w:val="nil"/>
        <w:between w:val="nil"/>
      </w:pBdr>
      <w:tabs>
        <w:tab w:val="center" w:pos="4252"/>
        <w:tab w:val="right" w:pos="8504"/>
      </w:tabs>
      <w:rPr>
        <w:color w:val="000000"/>
      </w:rPr>
    </w:pPr>
  </w:p>
  <w:p w14:paraId="4A0774A5" w14:textId="77777777" w:rsidR="00BE6BF9" w:rsidRDefault="00BE6BF9">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E6DC0" w14:textId="77777777" w:rsidR="00BE6BF9" w:rsidRDefault="00BE6BF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F5AE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F5AE3">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14:paraId="1F054016" w14:textId="77777777" w:rsidR="00BE6BF9" w:rsidRDefault="00BE6BF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2E0E8D" w14:textId="77777777" w:rsidR="00784CCB" w:rsidRDefault="00784CCB">
      <w:r>
        <w:separator/>
      </w:r>
    </w:p>
  </w:footnote>
  <w:footnote w:type="continuationSeparator" w:id="0">
    <w:p w14:paraId="6AA9109F" w14:textId="77777777" w:rsidR="00784CCB" w:rsidRDefault="00784C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C7194" w14:textId="77777777" w:rsidR="00BE6BF9" w:rsidRDefault="00BE6BF9">
    <w:pPr>
      <w:widowControl w:val="0"/>
      <w:pBdr>
        <w:top w:val="nil"/>
        <w:left w:val="nil"/>
        <w:bottom w:val="nil"/>
        <w:right w:val="nil"/>
        <w:between w:val="nil"/>
      </w:pBdr>
      <w:spacing w:line="276" w:lineRule="auto"/>
      <w:rPr>
        <w:rFonts w:ascii="Calibri" w:eastAsia="Calibri" w:hAnsi="Calibri" w:cs="Calibri"/>
        <w:color w:val="000000"/>
      </w:rPr>
    </w:pPr>
  </w:p>
  <w:tbl>
    <w:tblPr>
      <w:tblStyle w:val="ae"/>
      <w:tblW w:w="5528" w:type="dxa"/>
      <w:tblInd w:w="3261" w:type="dxa"/>
      <w:tblLayout w:type="fixed"/>
      <w:tblLook w:val="0400" w:firstRow="0" w:lastRow="0" w:firstColumn="0" w:lastColumn="0" w:noHBand="0" w:noVBand="1"/>
    </w:tblPr>
    <w:tblGrid>
      <w:gridCol w:w="2551"/>
      <w:gridCol w:w="2977"/>
    </w:tblGrid>
    <w:tr w:rsidR="00BE6BF9" w14:paraId="18CCEF6B" w14:textId="77777777">
      <w:tc>
        <w:tcPr>
          <w:tcW w:w="2551" w:type="dxa"/>
          <w:vAlign w:val="center"/>
        </w:tcPr>
        <w:p w14:paraId="525E0DDC" w14:textId="77777777" w:rsidR="00BE6BF9" w:rsidRDefault="00BE6B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7D469B9E" w14:textId="77777777" w:rsidR="00BE6BF9" w:rsidRDefault="00BE6BF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07939/INFOEM/IP/RR/2022</w:t>
          </w:r>
        </w:p>
      </w:tc>
    </w:tr>
    <w:tr w:rsidR="00BE6BF9" w14:paraId="0C43C0D1" w14:textId="77777777">
      <w:trPr>
        <w:trHeight w:val="228"/>
      </w:trPr>
      <w:tc>
        <w:tcPr>
          <w:tcW w:w="2551" w:type="dxa"/>
          <w:vAlign w:val="center"/>
        </w:tcPr>
        <w:p w14:paraId="09098875" w14:textId="77777777" w:rsidR="00BE6BF9" w:rsidRDefault="00BE6B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4DC4A6E7" w14:textId="77777777" w:rsidR="00BE6BF9" w:rsidRDefault="00BE6BF9" w:rsidP="00CC4D7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Aculco.</w:t>
          </w:r>
        </w:p>
      </w:tc>
    </w:tr>
    <w:tr w:rsidR="00BE6BF9" w14:paraId="4338FB02" w14:textId="77777777">
      <w:tc>
        <w:tcPr>
          <w:tcW w:w="2551" w:type="dxa"/>
          <w:vAlign w:val="center"/>
        </w:tcPr>
        <w:p w14:paraId="1E48BDB0" w14:textId="77777777" w:rsidR="00BE6BF9" w:rsidRDefault="00BE6B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67A1BF69" w14:textId="77777777" w:rsidR="00BE6BF9" w:rsidRDefault="00BE6BF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C0249B9" w14:textId="77777777" w:rsidR="00BE6BF9" w:rsidRDefault="00BE6BF9">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3FDE4E70" wp14:editId="4E73F71B">
          <wp:simplePos x="0" y="0"/>
          <wp:positionH relativeFrom="column">
            <wp:posOffset>-695768</wp:posOffset>
          </wp:positionH>
          <wp:positionV relativeFrom="paragraph">
            <wp:posOffset>-1200943</wp:posOffset>
          </wp:positionV>
          <wp:extent cx="7809876" cy="10165823"/>
          <wp:effectExtent l="0" t="0" r="0" b="0"/>
          <wp:wrapNone/>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5EB34" w14:textId="77777777" w:rsidR="00BE6BF9" w:rsidRDefault="00BE6BF9">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51DB958F" wp14:editId="7005651D">
          <wp:simplePos x="0" y="0"/>
          <wp:positionH relativeFrom="column">
            <wp:posOffset>-846158</wp:posOffset>
          </wp:positionH>
          <wp:positionV relativeFrom="paragraph">
            <wp:posOffset>-171229</wp:posOffset>
          </wp:positionV>
          <wp:extent cx="7809876" cy="10165823"/>
          <wp:effectExtent l="0" t="0" r="0" b="0"/>
          <wp:wrapNone/>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d"/>
      <w:tblW w:w="5670" w:type="dxa"/>
      <w:tblInd w:w="3119" w:type="dxa"/>
      <w:tblLayout w:type="fixed"/>
      <w:tblLook w:val="0400" w:firstRow="0" w:lastRow="0" w:firstColumn="0" w:lastColumn="0" w:noHBand="0" w:noVBand="1"/>
    </w:tblPr>
    <w:tblGrid>
      <w:gridCol w:w="2551"/>
      <w:gridCol w:w="3119"/>
    </w:tblGrid>
    <w:tr w:rsidR="00BE6BF9" w14:paraId="1A77C1AB" w14:textId="77777777">
      <w:tc>
        <w:tcPr>
          <w:tcW w:w="2551" w:type="dxa"/>
          <w:vAlign w:val="center"/>
        </w:tcPr>
        <w:p w14:paraId="72FD0ED1" w14:textId="77777777" w:rsidR="00BE6BF9" w:rsidRDefault="00BE6B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712E5B76" w14:textId="77777777" w:rsidR="00BE6BF9" w:rsidRDefault="00BE6BF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07939/INFOEM/IP/RR/2022. </w:t>
          </w:r>
        </w:p>
      </w:tc>
    </w:tr>
    <w:tr w:rsidR="00BE6BF9" w14:paraId="746D75B9" w14:textId="77777777">
      <w:tc>
        <w:tcPr>
          <w:tcW w:w="2551" w:type="dxa"/>
          <w:vAlign w:val="center"/>
        </w:tcPr>
        <w:p w14:paraId="7F4D8413" w14:textId="77777777" w:rsidR="00BE6BF9" w:rsidRDefault="00BE6BF9">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5BD0CDA1" w14:textId="75C07A50" w:rsidR="00BE6BF9" w:rsidRDefault="003F5AE3" w:rsidP="003F5AE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w:t>
          </w:r>
        </w:p>
      </w:tc>
    </w:tr>
    <w:tr w:rsidR="00BE6BF9" w14:paraId="0635E279" w14:textId="77777777">
      <w:trPr>
        <w:trHeight w:val="228"/>
      </w:trPr>
      <w:tc>
        <w:tcPr>
          <w:tcW w:w="2551" w:type="dxa"/>
          <w:vAlign w:val="center"/>
        </w:tcPr>
        <w:p w14:paraId="264A2B0D" w14:textId="77777777" w:rsidR="00BE6BF9" w:rsidRDefault="00BE6B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06625A7B" w14:textId="77777777" w:rsidR="00BE6BF9" w:rsidRDefault="00BE6BF9" w:rsidP="009C5719">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Aculco.</w:t>
          </w:r>
        </w:p>
      </w:tc>
    </w:tr>
    <w:tr w:rsidR="00BE6BF9" w14:paraId="42B53F21" w14:textId="77777777">
      <w:tc>
        <w:tcPr>
          <w:tcW w:w="2551" w:type="dxa"/>
          <w:vAlign w:val="center"/>
        </w:tcPr>
        <w:p w14:paraId="5C3E01DD" w14:textId="77777777" w:rsidR="00BE6BF9" w:rsidRDefault="00BE6B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51DA672E" w14:textId="77777777" w:rsidR="00BE6BF9" w:rsidRDefault="00BE6BF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E43B2A6" w14:textId="77777777" w:rsidR="00BE6BF9" w:rsidRDefault="00BE6BF9">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FD380" w14:textId="77777777" w:rsidR="00BE6BF9" w:rsidRDefault="00BE6BF9">
    <w:pPr>
      <w:pBdr>
        <w:top w:val="nil"/>
        <w:left w:val="nil"/>
        <w:bottom w:val="nil"/>
        <w:right w:val="nil"/>
        <w:between w:val="nil"/>
      </w:pBdr>
      <w:tabs>
        <w:tab w:val="center" w:pos="4252"/>
        <w:tab w:val="right" w:pos="8504"/>
      </w:tabs>
      <w:jc w:val="both"/>
      <w:rPr>
        <w:rFonts w:ascii="Calibri" w:eastAsia="Calibri" w:hAnsi="Calibri" w:cs="Calibri"/>
        <w:color w:val="000000"/>
      </w:rPr>
    </w:pPr>
  </w:p>
  <w:p w14:paraId="07C1A2D4" w14:textId="77777777" w:rsidR="00BE6BF9" w:rsidRDefault="00BE6BF9">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271E"/>
    <w:multiLevelType w:val="hybridMultilevel"/>
    <w:tmpl w:val="E78ED2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12431A"/>
    <w:multiLevelType w:val="hybridMultilevel"/>
    <w:tmpl w:val="F2CE7876"/>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nsid w:val="06B20B79"/>
    <w:multiLevelType w:val="hybridMultilevel"/>
    <w:tmpl w:val="C660E1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B1CE9"/>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E35F7B"/>
    <w:multiLevelType w:val="hybridMultilevel"/>
    <w:tmpl w:val="70DC1142"/>
    <w:lvl w:ilvl="0" w:tplc="DD8A78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20290BB0"/>
    <w:multiLevelType w:val="hybridMultilevel"/>
    <w:tmpl w:val="9C16A7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1805293"/>
    <w:multiLevelType w:val="hybridMultilevel"/>
    <w:tmpl w:val="1AACA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2E84C77"/>
    <w:multiLevelType w:val="multilevel"/>
    <w:tmpl w:val="AE82415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3430D4B"/>
    <w:multiLevelType w:val="hybridMultilevel"/>
    <w:tmpl w:val="43244368"/>
    <w:lvl w:ilvl="0" w:tplc="427876C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5D2098"/>
    <w:multiLevelType w:val="hybridMultilevel"/>
    <w:tmpl w:val="D256B2C4"/>
    <w:lvl w:ilvl="0" w:tplc="83CE1DFC">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3A7555D7"/>
    <w:multiLevelType w:val="hybridMultilevel"/>
    <w:tmpl w:val="E2F47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B5B5160"/>
    <w:multiLevelType w:val="hybridMultilevel"/>
    <w:tmpl w:val="4EDE0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04F5D0D"/>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104AD7"/>
    <w:multiLevelType w:val="multilevel"/>
    <w:tmpl w:val="8274059A"/>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FE43350"/>
    <w:multiLevelType w:val="hybridMultilevel"/>
    <w:tmpl w:val="9C16A7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nsid w:val="58736C0B"/>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7833AB"/>
    <w:multiLevelType w:val="multilevel"/>
    <w:tmpl w:val="DF4AC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C5B1D0E"/>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4">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8"/>
  </w:num>
  <w:num w:numId="3">
    <w:abstractNumId w:val="15"/>
  </w:num>
  <w:num w:numId="4">
    <w:abstractNumId w:val="11"/>
  </w:num>
  <w:num w:numId="5">
    <w:abstractNumId w:val="7"/>
  </w:num>
  <w:num w:numId="6">
    <w:abstractNumId w:val="10"/>
  </w:num>
  <w:num w:numId="7">
    <w:abstractNumId w:val="4"/>
  </w:num>
  <w:num w:numId="8">
    <w:abstractNumId w:val="5"/>
  </w:num>
  <w:num w:numId="9">
    <w:abstractNumId w:val="22"/>
  </w:num>
  <w:num w:numId="10">
    <w:abstractNumId w:val="3"/>
  </w:num>
  <w:num w:numId="11">
    <w:abstractNumId w:val="14"/>
  </w:num>
  <w:num w:numId="12">
    <w:abstractNumId w:val="19"/>
  </w:num>
  <w:num w:numId="13">
    <w:abstractNumId w:val="9"/>
  </w:num>
  <w:num w:numId="14">
    <w:abstractNumId w:val="23"/>
  </w:num>
  <w:num w:numId="15">
    <w:abstractNumId w:val="2"/>
  </w:num>
  <w:num w:numId="16">
    <w:abstractNumId w:val="16"/>
  </w:num>
  <w:num w:numId="17">
    <w:abstractNumId w:val="6"/>
  </w:num>
  <w:num w:numId="18">
    <w:abstractNumId w:val="1"/>
  </w:num>
  <w:num w:numId="19">
    <w:abstractNumId w:val="0"/>
  </w:num>
  <w:num w:numId="20">
    <w:abstractNumId w:val="24"/>
  </w:num>
  <w:num w:numId="21">
    <w:abstractNumId w:val="18"/>
  </w:num>
  <w:num w:numId="22">
    <w:abstractNumId w:val="17"/>
  </w:num>
  <w:num w:numId="23">
    <w:abstractNumId w:val="12"/>
  </w:num>
  <w:num w:numId="24">
    <w:abstractNumId w:val="13"/>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16C"/>
    <w:rsid w:val="00021B49"/>
    <w:rsid w:val="00040EA2"/>
    <w:rsid w:val="00040EC8"/>
    <w:rsid w:val="00064A04"/>
    <w:rsid w:val="00082F54"/>
    <w:rsid w:val="000D5198"/>
    <w:rsid w:val="000E7C55"/>
    <w:rsid w:val="00105CE4"/>
    <w:rsid w:val="00114E79"/>
    <w:rsid w:val="00121F49"/>
    <w:rsid w:val="00141628"/>
    <w:rsid w:val="00171E3F"/>
    <w:rsid w:val="001730EE"/>
    <w:rsid w:val="0019016C"/>
    <w:rsid w:val="00193437"/>
    <w:rsid w:val="00193792"/>
    <w:rsid w:val="001D0C33"/>
    <w:rsid w:val="00214FD3"/>
    <w:rsid w:val="002318B1"/>
    <w:rsid w:val="0023503E"/>
    <w:rsid w:val="00251EB3"/>
    <w:rsid w:val="00277F9C"/>
    <w:rsid w:val="0028361F"/>
    <w:rsid w:val="00292EF6"/>
    <w:rsid w:val="00296D3C"/>
    <w:rsid w:val="002A4656"/>
    <w:rsid w:val="002B3D0A"/>
    <w:rsid w:val="002C0354"/>
    <w:rsid w:val="002C0888"/>
    <w:rsid w:val="002E67B6"/>
    <w:rsid w:val="002F4D8C"/>
    <w:rsid w:val="002F65E6"/>
    <w:rsid w:val="00311BA9"/>
    <w:rsid w:val="00315EE6"/>
    <w:rsid w:val="00336939"/>
    <w:rsid w:val="00346751"/>
    <w:rsid w:val="003510D9"/>
    <w:rsid w:val="003A5AFA"/>
    <w:rsid w:val="003B4FD6"/>
    <w:rsid w:val="003D769F"/>
    <w:rsid w:val="003E3AB2"/>
    <w:rsid w:val="003F5AE3"/>
    <w:rsid w:val="00410D03"/>
    <w:rsid w:val="00426475"/>
    <w:rsid w:val="00433FFF"/>
    <w:rsid w:val="00434E00"/>
    <w:rsid w:val="004377ED"/>
    <w:rsid w:val="00443C83"/>
    <w:rsid w:val="00446F6C"/>
    <w:rsid w:val="00455880"/>
    <w:rsid w:val="004B699A"/>
    <w:rsid w:val="004C4811"/>
    <w:rsid w:val="004D0A8D"/>
    <w:rsid w:val="004D4669"/>
    <w:rsid w:val="004E49DE"/>
    <w:rsid w:val="004F75EB"/>
    <w:rsid w:val="0053171F"/>
    <w:rsid w:val="005507FA"/>
    <w:rsid w:val="0055159A"/>
    <w:rsid w:val="0057621A"/>
    <w:rsid w:val="005928BC"/>
    <w:rsid w:val="005A1B9C"/>
    <w:rsid w:val="005A558A"/>
    <w:rsid w:val="005D6F83"/>
    <w:rsid w:val="005E19CA"/>
    <w:rsid w:val="005F701F"/>
    <w:rsid w:val="006366FA"/>
    <w:rsid w:val="00646272"/>
    <w:rsid w:val="00646CE8"/>
    <w:rsid w:val="006940B7"/>
    <w:rsid w:val="006B0AE4"/>
    <w:rsid w:val="006C2D84"/>
    <w:rsid w:val="006D2711"/>
    <w:rsid w:val="006D6B16"/>
    <w:rsid w:val="006D7E09"/>
    <w:rsid w:val="006E7C0D"/>
    <w:rsid w:val="006F04A4"/>
    <w:rsid w:val="006F4FB7"/>
    <w:rsid w:val="00707FF7"/>
    <w:rsid w:val="0072500A"/>
    <w:rsid w:val="00731CDB"/>
    <w:rsid w:val="00766526"/>
    <w:rsid w:val="00767002"/>
    <w:rsid w:val="007707A5"/>
    <w:rsid w:val="00776F5E"/>
    <w:rsid w:val="00784CCB"/>
    <w:rsid w:val="00791D52"/>
    <w:rsid w:val="007B00D2"/>
    <w:rsid w:val="007C20F8"/>
    <w:rsid w:val="007C4CC3"/>
    <w:rsid w:val="007D3DAB"/>
    <w:rsid w:val="007E48D6"/>
    <w:rsid w:val="007E57D3"/>
    <w:rsid w:val="007F52B4"/>
    <w:rsid w:val="00800063"/>
    <w:rsid w:val="00826810"/>
    <w:rsid w:val="00833247"/>
    <w:rsid w:val="00864239"/>
    <w:rsid w:val="00884B0E"/>
    <w:rsid w:val="008A6234"/>
    <w:rsid w:val="008E1D85"/>
    <w:rsid w:val="008E4668"/>
    <w:rsid w:val="008F10A7"/>
    <w:rsid w:val="008F456F"/>
    <w:rsid w:val="00910CC0"/>
    <w:rsid w:val="00921A15"/>
    <w:rsid w:val="009259D6"/>
    <w:rsid w:val="009335B4"/>
    <w:rsid w:val="009357F8"/>
    <w:rsid w:val="00936001"/>
    <w:rsid w:val="00942A40"/>
    <w:rsid w:val="00944F29"/>
    <w:rsid w:val="009552D3"/>
    <w:rsid w:val="009864C9"/>
    <w:rsid w:val="009B2283"/>
    <w:rsid w:val="009B6BDE"/>
    <w:rsid w:val="009C09D7"/>
    <w:rsid w:val="009C3597"/>
    <w:rsid w:val="009C5719"/>
    <w:rsid w:val="009D0C4C"/>
    <w:rsid w:val="009E35D2"/>
    <w:rsid w:val="009F35B3"/>
    <w:rsid w:val="009F55E9"/>
    <w:rsid w:val="00A05A19"/>
    <w:rsid w:val="00A26CE4"/>
    <w:rsid w:val="00A30287"/>
    <w:rsid w:val="00A42EB9"/>
    <w:rsid w:val="00A532F6"/>
    <w:rsid w:val="00A6132C"/>
    <w:rsid w:val="00A75945"/>
    <w:rsid w:val="00AB370A"/>
    <w:rsid w:val="00AB6B42"/>
    <w:rsid w:val="00AC6C9C"/>
    <w:rsid w:val="00AD3CBC"/>
    <w:rsid w:val="00B00627"/>
    <w:rsid w:val="00B1129E"/>
    <w:rsid w:val="00B260CB"/>
    <w:rsid w:val="00B32D9D"/>
    <w:rsid w:val="00B37CCF"/>
    <w:rsid w:val="00B47F9C"/>
    <w:rsid w:val="00B558BB"/>
    <w:rsid w:val="00B64267"/>
    <w:rsid w:val="00BA2905"/>
    <w:rsid w:val="00BE6BF9"/>
    <w:rsid w:val="00BF7E89"/>
    <w:rsid w:val="00C01B1A"/>
    <w:rsid w:val="00C1481A"/>
    <w:rsid w:val="00C37DFF"/>
    <w:rsid w:val="00C5193F"/>
    <w:rsid w:val="00C55C77"/>
    <w:rsid w:val="00C75C12"/>
    <w:rsid w:val="00C826E9"/>
    <w:rsid w:val="00C9359C"/>
    <w:rsid w:val="00CC4D7E"/>
    <w:rsid w:val="00CD7829"/>
    <w:rsid w:val="00CF76A2"/>
    <w:rsid w:val="00D20694"/>
    <w:rsid w:val="00D34027"/>
    <w:rsid w:val="00D43E2D"/>
    <w:rsid w:val="00D46083"/>
    <w:rsid w:val="00D605CA"/>
    <w:rsid w:val="00D60DD2"/>
    <w:rsid w:val="00DA0332"/>
    <w:rsid w:val="00DA153E"/>
    <w:rsid w:val="00DC1CC3"/>
    <w:rsid w:val="00DC22F1"/>
    <w:rsid w:val="00DC7BBA"/>
    <w:rsid w:val="00DE5866"/>
    <w:rsid w:val="00E14900"/>
    <w:rsid w:val="00E54491"/>
    <w:rsid w:val="00E64BD2"/>
    <w:rsid w:val="00E958B6"/>
    <w:rsid w:val="00EA4710"/>
    <w:rsid w:val="00EA6D27"/>
    <w:rsid w:val="00EB16D3"/>
    <w:rsid w:val="00EB7EC6"/>
    <w:rsid w:val="00EE2B16"/>
    <w:rsid w:val="00EF1834"/>
    <w:rsid w:val="00F01C90"/>
    <w:rsid w:val="00F31869"/>
    <w:rsid w:val="00F76C85"/>
    <w:rsid w:val="00F77053"/>
    <w:rsid w:val="00FB594C"/>
    <w:rsid w:val="00FC345B"/>
    <w:rsid w:val="00FD3A2D"/>
    <w:rsid w:val="00FF6A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CB0E8"/>
  <w15:docId w15:val="{83596D2B-4AA2-4524-AAFE-9165F84E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08" w:type="dxa"/>
        <w:bottom w:w="0" w:type="dxa"/>
        <w:right w:w="108"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830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saimex.org.mx/saimex/solicitud/downloadAttach/1455745.pag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saimex.org.mx/saimex/solicitud/downloadAttach/1407301.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AHTDpYDLhDcHuIDxVVKQzDzjSA==">AMUW2mVQYMMZ0RpbMvNfqXAS2qPzFHohOoiRK5GmTlZNhx6eydhSMUr545MtOBu5E1dcMSPg57gfUE5X6kEyRspmLHtXqdn/hGBYOvDM67Ywn5RmuguQuQ0KgWrv1RCoRCX2dmElSH/mNLPfvqCV/8vmJNBlkGC8JA==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7431346-60C8-4979-A3F2-B0FDD256D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7916</Words>
  <Characters>43543</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Maricela</cp:lastModifiedBy>
  <cp:revision>2</cp:revision>
  <cp:lastPrinted>2022-10-07T16:32:00Z</cp:lastPrinted>
  <dcterms:created xsi:type="dcterms:W3CDTF">2022-11-03T00:46:00Z</dcterms:created>
  <dcterms:modified xsi:type="dcterms:W3CDTF">2022-11-03T00:46:00Z</dcterms:modified>
</cp:coreProperties>
</file>