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3F1B7048" w:rsidR="005C2E26" w:rsidRPr="006442A0" w:rsidRDefault="005C2E26" w:rsidP="005173B4">
      <w:pPr>
        <w:spacing w:line="360" w:lineRule="auto"/>
        <w:jc w:val="both"/>
        <w:rPr>
          <w:rFonts w:ascii="Palatino Linotype" w:hAnsi="Palatino Linotype"/>
        </w:rPr>
      </w:pPr>
      <w:r w:rsidRPr="006442A0">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celebrada el </w:t>
      </w:r>
      <w:r w:rsidR="00B14913">
        <w:rPr>
          <w:rFonts w:ascii="Palatino Linotype" w:hAnsi="Palatino Linotype"/>
          <w:lang w:val="es-419"/>
        </w:rPr>
        <w:t>nueve</w:t>
      </w:r>
      <w:r w:rsidR="003945BA" w:rsidRPr="006442A0">
        <w:rPr>
          <w:rFonts w:ascii="Palatino Linotype" w:hAnsi="Palatino Linotype"/>
        </w:rPr>
        <w:t xml:space="preserve"> de noviembre</w:t>
      </w:r>
      <w:r w:rsidR="00943122" w:rsidRPr="006442A0">
        <w:rPr>
          <w:rFonts w:ascii="Palatino Linotype" w:hAnsi="Palatino Linotype"/>
        </w:rPr>
        <w:t xml:space="preserve"> de dos mil veintidós.</w:t>
      </w:r>
    </w:p>
    <w:p w14:paraId="28464D58" w14:textId="77777777" w:rsidR="00457BB8" w:rsidRPr="006442A0" w:rsidRDefault="00457BB8" w:rsidP="005173B4">
      <w:pPr>
        <w:spacing w:line="360" w:lineRule="auto"/>
        <w:jc w:val="both"/>
        <w:rPr>
          <w:rFonts w:ascii="Palatino Linotype" w:hAnsi="Palatino Linotype"/>
        </w:rPr>
      </w:pPr>
    </w:p>
    <w:p w14:paraId="2C11FACB" w14:textId="4C3DE5B9" w:rsidR="00457BB8" w:rsidRPr="006442A0" w:rsidRDefault="00457BB8" w:rsidP="005173B4">
      <w:pPr>
        <w:spacing w:line="360" w:lineRule="auto"/>
        <w:jc w:val="both"/>
        <w:rPr>
          <w:rFonts w:ascii="Palatino Linotype" w:hAnsi="Palatino Linotype"/>
          <w:b/>
        </w:rPr>
      </w:pPr>
      <w:r w:rsidRPr="006442A0">
        <w:rPr>
          <w:rFonts w:ascii="Palatino Linotype" w:hAnsi="Palatino Linotype"/>
          <w:b/>
        </w:rPr>
        <w:t>VISTO</w:t>
      </w:r>
      <w:r w:rsidRPr="006442A0">
        <w:rPr>
          <w:rFonts w:ascii="Palatino Linotype" w:hAnsi="Palatino Linotype"/>
        </w:rPr>
        <w:t xml:space="preserve"> el exp</w:t>
      </w:r>
      <w:r w:rsidR="00CB5585" w:rsidRPr="006442A0">
        <w:rPr>
          <w:rFonts w:ascii="Palatino Linotype" w:hAnsi="Palatino Linotype"/>
        </w:rPr>
        <w:t xml:space="preserve">ediente formado con motivo del </w:t>
      </w:r>
      <w:r w:rsidR="00D86297" w:rsidRPr="006442A0">
        <w:rPr>
          <w:rFonts w:ascii="Palatino Linotype" w:hAnsi="Palatino Linotype"/>
        </w:rPr>
        <w:t>Recurso Revisión</w:t>
      </w:r>
      <w:r w:rsidRPr="006442A0">
        <w:rPr>
          <w:rFonts w:ascii="Palatino Linotype" w:hAnsi="Palatino Linotype"/>
        </w:rPr>
        <w:t xml:space="preserve"> </w:t>
      </w:r>
      <w:r w:rsidR="003945BA" w:rsidRPr="006442A0">
        <w:rPr>
          <w:rFonts w:ascii="Palatino Linotype" w:hAnsi="Palatino Linotype"/>
          <w:b/>
          <w:lang w:val="es-ES_tradnl"/>
        </w:rPr>
        <w:t>12222</w:t>
      </w:r>
      <w:r w:rsidR="008834CE" w:rsidRPr="006442A0">
        <w:rPr>
          <w:rFonts w:ascii="Palatino Linotype" w:hAnsi="Palatino Linotype"/>
          <w:b/>
          <w:lang w:val="es-ES_tradnl"/>
        </w:rPr>
        <w:t>/INFOEM/IP/RR/2022</w:t>
      </w:r>
      <w:r w:rsidRPr="006442A0">
        <w:rPr>
          <w:rFonts w:ascii="Palatino Linotype" w:hAnsi="Palatino Linotype"/>
        </w:rPr>
        <w:t xml:space="preserve">, </w:t>
      </w:r>
      <w:r w:rsidR="006C52D7" w:rsidRPr="006442A0">
        <w:rPr>
          <w:rFonts w:ascii="Palatino Linotype" w:hAnsi="Palatino Linotype"/>
        </w:rPr>
        <w:t xml:space="preserve">promovido </w:t>
      </w:r>
      <w:r w:rsidR="005C250B" w:rsidRPr="006442A0">
        <w:rPr>
          <w:rFonts w:ascii="Palatino Linotype" w:hAnsi="Palatino Linotype"/>
        </w:rPr>
        <w:t xml:space="preserve">por </w:t>
      </w:r>
      <w:r w:rsidR="003945BA" w:rsidRPr="006442A0">
        <w:rPr>
          <w:rFonts w:ascii="Palatino Linotype" w:hAnsi="Palatino Linotype"/>
        </w:rPr>
        <w:t xml:space="preserve">el </w:t>
      </w:r>
      <w:r w:rsidR="003945BA" w:rsidRPr="006442A0">
        <w:rPr>
          <w:rFonts w:ascii="Palatino Linotype" w:hAnsi="Palatino Linotype"/>
          <w:b/>
        </w:rPr>
        <w:t xml:space="preserve">C. </w:t>
      </w:r>
      <w:bookmarkStart w:id="0" w:name="_GoBack"/>
      <w:r w:rsidR="00846082">
        <w:rPr>
          <w:rFonts w:ascii="Palatino Linotype" w:hAnsi="Palatino Linotype"/>
          <w:b/>
        </w:rPr>
        <w:t>XXXX XXXX XXXXXX</w:t>
      </w:r>
      <w:bookmarkEnd w:id="0"/>
      <w:r w:rsidR="005C250B" w:rsidRPr="006442A0">
        <w:rPr>
          <w:rFonts w:ascii="Palatino Linotype" w:hAnsi="Palatino Linotype"/>
        </w:rPr>
        <w:t>,</w:t>
      </w:r>
      <w:r w:rsidR="005C250B" w:rsidRPr="006442A0">
        <w:rPr>
          <w:rFonts w:ascii="Palatino Linotype" w:hAnsi="Palatino Linotype" w:cs="Arial"/>
          <w:b/>
          <w:lang w:val="es-ES"/>
        </w:rPr>
        <w:t xml:space="preserve"> </w:t>
      </w:r>
      <w:r w:rsidR="007E09B0" w:rsidRPr="006442A0">
        <w:rPr>
          <w:rFonts w:ascii="Palatino Linotype" w:hAnsi="Palatino Linotype" w:cs="Arial"/>
          <w:lang w:val="es-ES"/>
        </w:rPr>
        <w:t xml:space="preserve">a </w:t>
      </w:r>
      <w:r w:rsidR="007E09B0" w:rsidRPr="006442A0">
        <w:rPr>
          <w:rFonts w:ascii="Palatino Linotype" w:hAnsi="Palatino Linotype"/>
          <w:lang w:val="es-ES"/>
        </w:rPr>
        <w:t>quien</w:t>
      </w:r>
      <w:r w:rsidR="005C250B" w:rsidRPr="006442A0">
        <w:rPr>
          <w:rFonts w:ascii="Palatino Linotype" w:hAnsi="Palatino Linotype" w:cs="Arial"/>
          <w:b/>
          <w:lang w:val="es-ES"/>
        </w:rPr>
        <w:t xml:space="preserve"> </w:t>
      </w:r>
      <w:r w:rsidR="005C250B" w:rsidRPr="006442A0">
        <w:rPr>
          <w:rFonts w:ascii="Palatino Linotype" w:hAnsi="Palatino Linotype"/>
        </w:rPr>
        <w:t>en lo sucesivo se</w:t>
      </w:r>
      <w:r w:rsidR="007E09B0" w:rsidRPr="006442A0">
        <w:rPr>
          <w:rFonts w:ascii="Palatino Linotype" w:hAnsi="Palatino Linotype"/>
        </w:rPr>
        <w:t xml:space="preserve"> le</w:t>
      </w:r>
      <w:r w:rsidR="005C250B" w:rsidRPr="006442A0">
        <w:rPr>
          <w:rFonts w:ascii="Palatino Linotype" w:hAnsi="Palatino Linotype"/>
        </w:rPr>
        <w:t xml:space="preserve"> denominará </w:t>
      </w:r>
      <w:r w:rsidR="00DE32E9" w:rsidRPr="006442A0">
        <w:rPr>
          <w:rFonts w:ascii="Palatino Linotype" w:hAnsi="Palatino Linotype" w:cs="Arial"/>
          <w:b/>
          <w:lang w:val="es-ES"/>
        </w:rPr>
        <w:t>EL</w:t>
      </w:r>
      <w:r w:rsidR="005C250B" w:rsidRPr="006442A0">
        <w:rPr>
          <w:rFonts w:ascii="Palatino Linotype" w:hAnsi="Palatino Linotype" w:cs="Arial"/>
          <w:b/>
          <w:lang w:val="es-ES"/>
        </w:rPr>
        <w:t xml:space="preserve"> RECURRENTE</w:t>
      </w:r>
      <w:r w:rsidR="005C250B" w:rsidRPr="006442A0">
        <w:rPr>
          <w:rFonts w:ascii="Palatino Linotype" w:hAnsi="Palatino Linotype"/>
        </w:rPr>
        <w:t>,</w:t>
      </w:r>
      <w:r w:rsidRPr="006442A0">
        <w:rPr>
          <w:rFonts w:ascii="Palatino Linotype" w:hAnsi="Palatino Linotype"/>
        </w:rPr>
        <w:t xml:space="preserve"> </w:t>
      </w:r>
      <w:r w:rsidR="00E24730" w:rsidRPr="006442A0">
        <w:rPr>
          <w:rFonts w:ascii="Palatino Linotype" w:hAnsi="Palatino Linotype"/>
        </w:rPr>
        <w:t xml:space="preserve">en contra de </w:t>
      </w:r>
      <w:r w:rsidR="00DD7C89" w:rsidRPr="006442A0">
        <w:rPr>
          <w:rFonts w:ascii="Palatino Linotype" w:hAnsi="Palatino Linotype" w:cs="Arial"/>
          <w:lang w:val="es-ES"/>
        </w:rPr>
        <w:t>la</w:t>
      </w:r>
      <w:r w:rsidR="00E24730" w:rsidRPr="006442A0">
        <w:rPr>
          <w:rFonts w:ascii="Palatino Linotype" w:hAnsi="Palatino Linotype" w:cs="Arial"/>
          <w:lang w:val="es-ES"/>
        </w:rPr>
        <w:t xml:space="preserve"> respuesta</w:t>
      </w:r>
      <w:r w:rsidR="00F74502" w:rsidRPr="006442A0">
        <w:rPr>
          <w:rFonts w:ascii="Palatino Linotype" w:hAnsi="Palatino Linotype" w:cs="Arial"/>
          <w:lang w:val="es-ES"/>
        </w:rPr>
        <w:t xml:space="preserve"> d</w:t>
      </w:r>
      <w:r w:rsidR="000C0B7F" w:rsidRPr="006442A0">
        <w:rPr>
          <w:rFonts w:ascii="Palatino Linotype" w:hAnsi="Palatino Linotype" w:cs="Arial"/>
          <w:lang w:val="es-ES"/>
        </w:rPr>
        <w:t>e</w:t>
      </w:r>
      <w:r w:rsidR="005C250B" w:rsidRPr="006442A0">
        <w:rPr>
          <w:rFonts w:ascii="Palatino Linotype" w:hAnsi="Palatino Linotype" w:cs="Arial"/>
          <w:lang w:val="es-ES"/>
        </w:rPr>
        <w:t xml:space="preserve">l </w:t>
      </w:r>
      <w:r w:rsidR="003945BA" w:rsidRPr="006442A0">
        <w:rPr>
          <w:rFonts w:ascii="Palatino Linotype" w:hAnsi="Palatino Linotype" w:cs="Arial"/>
          <w:b/>
        </w:rPr>
        <w:t>Ayuntamiento de Chapultepec</w:t>
      </w:r>
      <w:r w:rsidRPr="006442A0">
        <w:rPr>
          <w:rFonts w:ascii="Palatino Linotype" w:hAnsi="Palatino Linotype"/>
          <w:b/>
        </w:rPr>
        <w:t xml:space="preserve">, </w:t>
      </w:r>
      <w:r w:rsidR="00A66569" w:rsidRPr="006442A0">
        <w:rPr>
          <w:rFonts w:ascii="Palatino Linotype" w:hAnsi="Palatino Linotype"/>
          <w:lang w:val="es-419"/>
        </w:rPr>
        <w:t xml:space="preserve">que en </w:t>
      </w:r>
      <w:r w:rsidRPr="006442A0">
        <w:rPr>
          <w:rFonts w:ascii="Palatino Linotype" w:hAnsi="Palatino Linotype"/>
        </w:rPr>
        <w:t xml:space="preserve">lo sucesivo </w:t>
      </w:r>
      <w:r w:rsidR="009E2E2C" w:rsidRPr="006442A0">
        <w:rPr>
          <w:rFonts w:ascii="Palatino Linotype" w:hAnsi="Palatino Linotype"/>
        </w:rPr>
        <w:t xml:space="preserve">se denominará </w:t>
      </w:r>
      <w:r w:rsidRPr="006442A0">
        <w:rPr>
          <w:rFonts w:ascii="Palatino Linotype" w:hAnsi="Palatino Linotype"/>
          <w:b/>
        </w:rPr>
        <w:t>EL SUJETO OBLIGADO</w:t>
      </w:r>
      <w:r w:rsidRPr="006442A0">
        <w:rPr>
          <w:rFonts w:ascii="Palatino Linotype" w:hAnsi="Palatino Linotype"/>
        </w:rPr>
        <w:t>, se procede a dictar la presente resol</w:t>
      </w:r>
      <w:r w:rsidR="009A60AC" w:rsidRPr="006442A0">
        <w:rPr>
          <w:rFonts w:ascii="Palatino Linotype" w:hAnsi="Palatino Linotype"/>
        </w:rPr>
        <w:t>ución con base en lo siguiente:</w:t>
      </w:r>
    </w:p>
    <w:p w14:paraId="48CEFEB5" w14:textId="77777777" w:rsidR="00457BB8" w:rsidRPr="006442A0" w:rsidRDefault="00457BB8" w:rsidP="005173B4">
      <w:pPr>
        <w:jc w:val="center"/>
        <w:rPr>
          <w:rFonts w:ascii="Palatino Linotype" w:hAnsi="Palatino Linotype"/>
        </w:rPr>
      </w:pPr>
    </w:p>
    <w:p w14:paraId="480E521A" w14:textId="1C45FB4A" w:rsidR="00457BB8" w:rsidRPr="006442A0" w:rsidRDefault="003103D9" w:rsidP="005173B4">
      <w:pPr>
        <w:jc w:val="center"/>
        <w:rPr>
          <w:rFonts w:ascii="Palatino Linotype" w:hAnsi="Palatino Linotype"/>
          <w:b/>
          <w:bCs/>
          <w:spacing w:val="40"/>
          <w:sz w:val="28"/>
        </w:rPr>
      </w:pPr>
      <w:r w:rsidRPr="006442A0">
        <w:rPr>
          <w:rFonts w:ascii="Palatino Linotype" w:hAnsi="Palatino Linotype"/>
          <w:b/>
          <w:bCs/>
          <w:spacing w:val="40"/>
          <w:sz w:val="28"/>
        </w:rPr>
        <w:t>ANTECEDENTES</w:t>
      </w:r>
    </w:p>
    <w:p w14:paraId="68707BF2" w14:textId="77777777" w:rsidR="00457BB8" w:rsidRPr="006442A0" w:rsidRDefault="00457BB8" w:rsidP="005173B4">
      <w:pPr>
        <w:jc w:val="center"/>
        <w:rPr>
          <w:rFonts w:ascii="Palatino Linotype" w:hAnsi="Palatino Linotype"/>
          <w:b/>
          <w:bCs/>
          <w:spacing w:val="40"/>
        </w:rPr>
      </w:pPr>
    </w:p>
    <w:p w14:paraId="27A028CA" w14:textId="38A75BD8" w:rsidR="0046481A" w:rsidRPr="006442A0" w:rsidRDefault="00457BB8" w:rsidP="005173B4">
      <w:pPr>
        <w:spacing w:line="360" w:lineRule="auto"/>
        <w:jc w:val="both"/>
        <w:rPr>
          <w:rFonts w:ascii="Palatino Linotype" w:hAnsi="Palatino Linotype"/>
          <w:b/>
          <w:sz w:val="26"/>
          <w:szCs w:val="26"/>
        </w:rPr>
      </w:pPr>
      <w:r w:rsidRPr="006442A0">
        <w:rPr>
          <w:rFonts w:ascii="Palatino Linotype" w:hAnsi="Palatino Linotype"/>
          <w:b/>
          <w:sz w:val="26"/>
          <w:szCs w:val="26"/>
        </w:rPr>
        <w:t xml:space="preserve">I. </w:t>
      </w:r>
      <w:r w:rsidR="00747069" w:rsidRPr="006442A0">
        <w:rPr>
          <w:rFonts w:ascii="Palatino Linotype" w:hAnsi="Palatino Linotype"/>
          <w:b/>
          <w:sz w:val="26"/>
          <w:szCs w:val="26"/>
        </w:rPr>
        <w:t>De la Solicitud de Información</w:t>
      </w:r>
      <w:r w:rsidR="00E547B6" w:rsidRPr="006442A0">
        <w:rPr>
          <w:rFonts w:ascii="Palatino Linotype" w:hAnsi="Palatino Linotype"/>
          <w:b/>
          <w:sz w:val="26"/>
          <w:szCs w:val="26"/>
        </w:rPr>
        <w:t>.</w:t>
      </w:r>
    </w:p>
    <w:p w14:paraId="4EA39801" w14:textId="544EADAE" w:rsidR="00F67B0E" w:rsidRPr="006442A0" w:rsidRDefault="00D73171" w:rsidP="005173B4">
      <w:pPr>
        <w:spacing w:line="360" w:lineRule="auto"/>
        <w:jc w:val="both"/>
        <w:rPr>
          <w:rFonts w:ascii="Palatino Linotype" w:hAnsi="Palatino Linotype" w:cs="Arial"/>
          <w:b/>
          <w:bCs/>
          <w:lang w:val="es-ES"/>
        </w:rPr>
      </w:pPr>
      <w:r w:rsidRPr="006442A0">
        <w:rPr>
          <w:rFonts w:ascii="Palatino Linotype" w:hAnsi="Palatino Linotype" w:cs="Arial"/>
        </w:rPr>
        <w:t xml:space="preserve">En fecha </w:t>
      </w:r>
      <w:r w:rsidR="003945BA" w:rsidRPr="006442A0">
        <w:rPr>
          <w:rFonts w:ascii="Palatino Linotype" w:hAnsi="Palatino Linotype" w:cs="Arial"/>
          <w:b/>
        </w:rPr>
        <w:t>uno de junio</w:t>
      </w:r>
      <w:r w:rsidRPr="006442A0">
        <w:rPr>
          <w:rFonts w:ascii="Palatino Linotype" w:hAnsi="Palatino Linotype" w:cs="Arial"/>
          <w:b/>
        </w:rPr>
        <w:t xml:space="preserve"> de dos mil veintidós</w:t>
      </w:r>
      <w:r w:rsidRPr="006442A0">
        <w:rPr>
          <w:rFonts w:ascii="Palatino Linotype" w:hAnsi="Palatino Linotype" w:cs="Arial"/>
        </w:rPr>
        <w:t xml:space="preserve">, </w:t>
      </w:r>
      <w:r w:rsidR="001B1A92" w:rsidRPr="006442A0">
        <w:rPr>
          <w:rFonts w:ascii="Palatino Linotype" w:hAnsi="Palatino Linotype" w:cs="Arial"/>
          <w:b/>
        </w:rPr>
        <w:t>EL</w:t>
      </w:r>
      <w:r w:rsidRPr="006442A0">
        <w:rPr>
          <w:rFonts w:ascii="Palatino Linotype" w:hAnsi="Palatino Linotype" w:cs="Arial"/>
          <w:b/>
        </w:rPr>
        <w:t xml:space="preserve"> RECURRENTE</w:t>
      </w:r>
      <w:r w:rsidRPr="006442A0">
        <w:rPr>
          <w:rFonts w:ascii="Palatino Linotype" w:hAnsi="Palatino Linotype" w:cs="Arial"/>
        </w:rPr>
        <w:t xml:space="preserve"> </w:t>
      </w:r>
      <w:r w:rsidR="001B1A92" w:rsidRPr="006442A0">
        <w:rPr>
          <w:rFonts w:ascii="Palatino Linotype" w:eastAsia="Palatino Linotype" w:hAnsi="Palatino Linotype" w:cs="Palatino Linotype"/>
        </w:rPr>
        <w:t xml:space="preserve">a través de la plataforma del </w:t>
      </w:r>
      <w:r w:rsidR="007D6468" w:rsidRPr="006442A0">
        <w:rPr>
          <w:rFonts w:ascii="Palatino Linotype" w:eastAsia="Palatino Linotype" w:hAnsi="Palatino Linotype" w:cs="Palatino Linotype"/>
        </w:rPr>
        <w:t>Sistema de Acceso a la Información Mexiquense</w:t>
      </w:r>
      <w:r w:rsidRPr="006442A0">
        <w:rPr>
          <w:rFonts w:ascii="Palatino Linotype" w:hAnsi="Palatino Linotype" w:cs="Arial"/>
        </w:rPr>
        <w:t xml:space="preserve">, en lo subsecuente </w:t>
      </w:r>
      <w:r w:rsidRPr="006442A0">
        <w:rPr>
          <w:rFonts w:ascii="Palatino Linotype" w:hAnsi="Palatino Linotype" w:cs="Arial"/>
          <w:b/>
        </w:rPr>
        <w:t>EL SAIMEX</w:t>
      </w:r>
      <w:r w:rsidRPr="006442A0">
        <w:rPr>
          <w:rFonts w:ascii="Palatino Linotype" w:hAnsi="Palatino Linotype" w:cs="Arial"/>
        </w:rPr>
        <w:t xml:space="preserve"> ante </w:t>
      </w:r>
      <w:r w:rsidRPr="006442A0">
        <w:rPr>
          <w:rFonts w:ascii="Palatino Linotype" w:hAnsi="Palatino Linotype" w:cs="Arial"/>
          <w:b/>
        </w:rPr>
        <w:t>EL SUJETO OBLIGADO</w:t>
      </w:r>
      <w:r w:rsidRPr="006442A0">
        <w:rPr>
          <w:rFonts w:ascii="Palatino Linotype" w:hAnsi="Palatino Linotype" w:cs="Arial"/>
        </w:rPr>
        <w:t>, la solicitud de acceso a la Información Pública, a la que se le</w:t>
      </w:r>
      <w:r w:rsidR="00181639" w:rsidRPr="006442A0">
        <w:rPr>
          <w:rFonts w:ascii="Palatino Linotype" w:hAnsi="Palatino Linotype" w:cs="Arial"/>
        </w:rPr>
        <w:t xml:space="preserve"> asignó el número de expediente</w:t>
      </w:r>
      <w:r w:rsidR="00181639" w:rsidRPr="006442A0">
        <w:rPr>
          <w:rFonts w:ascii="Palatino Linotype" w:hAnsi="Palatino Linotype" w:cs="Arial"/>
          <w:b/>
        </w:rPr>
        <w:t xml:space="preserve"> </w:t>
      </w:r>
      <w:r w:rsidR="003945BA" w:rsidRPr="006442A0">
        <w:rPr>
          <w:rFonts w:ascii="Palatino Linotype" w:hAnsi="Palatino Linotype" w:cs="Arial"/>
          <w:b/>
        </w:rPr>
        <w:t>00079/CHAPULTE/IP/2022</w:t>
      </w:r>
      <w:r w:rsidRPr="006442A0">
        <w:rPr>
          <w:rFonts w:ascii="Palatino Linotype" w:hAnsi="Palatino Linotype" w:cs="Arial"/>
        </w:rPr>
        <w:t>, mediante la cual solicitó:</w:t>
      </w:r>
    </w:p>
    <w:p w14:paraId="389904F8" w14:textId="77777777" w:rsidR="00D73171" w:rsidRPr="006442A0" w:rsidRDefault="00D73171" w:rsidP="005173B4">
      <w:pPr>
        <w:spacing w:line="360" w:lineRule="auto"/>
        <w:jc w:val="both"/>
        <w:rPr>
          <w:rFonts w:ascii="Palatino Linotype" w:hAnsi="Palatino Linotype" w:cs="Arial"/>
          <w:b/>
          <w:bCs/>
          <w:lang w:val="es-ES"/>
        </w:rPr>
      </w:pPr>
    </w:p>
    <w:p w14:paraId="55CE8F5D" w14:textId="77777777" w:rsidR="003945BA" w:rsidRPr="006442A0" w:rsidRDefault="00457BB8"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w:t>
      </w:r>
      <w:r w:rsidR="003945BA" w:rsidRPr="006442A0">
        <w:rPr>
          <w:rFonts w:ascii="Palatino Linotype" w:hAnsi="Palatino Linotype" w:cs="Arial"/>
          <w:b/>
          <w:i/>
          <w:sz w:val="22"/>
          <w:szCs w:val="22"/>
        </w:rPr>
        <w:t>SOLICITUD #: «No_» Persona:</w:t>
      </w:r>
      <w:r w:rsidR="003945BA" w:rsidRPr="006442A0">
        <w:rPr>
          <w:rFonts w:ascii="Palatino Linotype" w:hAnsi="Palatino Linotype" w:cs="Arial"/>
          <w:i/>
          <w:sz w:val="22"/>
          <w:szCs w:val="22"/>
        </w:rPr>
        <w:t xml:space="preserve"> Física</w:t>
      </w:r>
      <w:r w:rsidR="003945BA" w:rsidRPr="006442A0">
        <w:rPr>
          <w:rFonts w:ascii="Palatino Linotype" w:hAnsi="Palatino Linotype" w:cs="Arial"/>
          <w:b/>
          <w:i/>
          <w:sz w:val="22"/>
          <w:szCs w:val="22"/>
        </w:rPr>
        <w:t xml:space="preserve"> </w:t>
      </w:r>
    </w:p>
    <w:p w14:paraId="316CB2C8" w14:textId="2D260F81"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 xml:space="preserve">  ESTADO:</w:t>
      </w:r>
      <w:r w:rsidRPr="006442A0">
        <w:rPr>
          <w:rFonts w:ascii="Palatino Linotype" w:hAnsi="Palatino Linotype" w:cs="Arial"/>
          <w:i/>
          <w:sz w:val="22"/>
          <w:szCs w:val="22"/>
        </w:rPr>
        <w:t xml:space="preserve"> Estado de México </w:t>
      </w:r>
    </w:p>
    <w:p w14:paraId="3213656B" w14:textId="77777777" w:rsidR="003945BA" w:rsidRPr="006442A0" w:rsidRDefault="003945BA" w:rsidP="005173B4">
      <w:pPr>
        <w:tabs>
          <w:tab w:val="left" w:pos="851"/>
        </w:tabs>
        <w:spacing w:line="276" w:lineRule="auto"/>
        <w:ind w:left="851" w:right="901"/>
        <w:jc w:val="both"/>
        <w:rPr>
          <w:rFonts w:ascii="Palatino Linotype" w:hAnsi="Palatino Linotype" w:cs="Arial"/>
          <w:b/>
          <w:i/>
          <w:sz w:val="22"/>
          <w:szCs w:val="22"/>
        </w:rPr>
      </w:pPr>
      <w:r w:rsidRPr="006442A0">
        <w:rPr>
          <w:rFonts w:ascii="Palatino Linotype" w:hAnsi="Palatino Linotype" w:cs="Arial"/>
          <w:b/>
          <w:i/>
          <w:sz w:val="22"/>
          <w:szCs w:val="22"/>
        </w:rPr>
        <w:t xml:space="preserve">INSTITUCIÓN: </w:t>
      </w:r>
      <w:r w:rsidRPr="006442A0">
        <w:rPr>
          <w:rFonts w:ascii="Palatino Linotype" w:hAnsi="Palatino Linotype" w:cs="Arial"/>
          <w:i/>
          <w:sz w:val="22"/>
          <w:szCs w:val="22"/>
        </w:rPr>
        <w:t xml:space="preserve">Chapultepec </w:t>
      </w:r>
      <w:r w:rsidRPr="006442A0">
        <w:rPr>
          <w:rFonts w:ascii="Palatino Linotype" w:hAnsi="Palatino Linotype" w:cs="Arial"/>
          <w:b/>
          <w:i/>
          <w:sz w:val="22"/>
          <w:szCs w:val="22"/>
        </w:rPr>
        <w:t xml:space="preserve">SOLICITUD DE ACCESO A LA INFORMACIÓN </w:t>
      </w:r>
    </w:p>
    <w:p w14:paraId="2D268DA4"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22AE63A1" w14:textId="282D8BE6"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Por medio de la presente, solicito una base de datos (en formato abierto como xls o cvs.) con la siguiente información de incidencia delictiva o reporte de incidentes, </w:t>
      </w:r>
      <w:r w:rsidRPr="006442A0">
        <w:rPr>
          <w:rFonts w:ascii="Palatino Linotype" w:hAnsi="Palatino Linotype" w:cs="Arial"/>
          <w:i/>
          <w:sz w:val="22"/>
          <w:szCs w:val="22"/>
        </w:rPr>
        <w:lastRenderedPageBreak/>
        <w:t xml:space="preserve">eventos o cualquier registro o documento con el que cuente el sujeto obligado que contenga la siguiente información: </w:t>
      </w:r>
    </w:p>
    <w:p w14:paraId="1730EDBC"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4B1CFB65" w14:textId="77777777" w:rsidR="003945BA" w:rsidRPr="006442A0"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6442A0">
        <w:rPr>
          <w:rFonts w:ascii="Palatino Linotype" w:hAnsi="Palatino Linotype" w:cs="Arial"/>
          <w:i/>
          <w:sz w:val="22"/>
          <w:szCs w:val="22"/>
        </w:rPr>
        <w:t xml:space="preserve">TIPO DE INCIDENTE O EVENTO (es decir hechos presuntamente constitutivos de delito y/o falta administrativa, o situación reportada, cualquiera que esta sea, </w:t>
      </w:r>
      <w:r w:rsidRPr="006442A0">
        <w:rPr>
          <w:rFonts w:ascii="Palatino Linotype" w:hAnsi="Palatino Linotype" w:cs="Arial"/>
          <w:b/>
          <w:i/>
          <w:sz w:val="22"/>
          <w:szCs w:val="22"/>
        </w:rPr>
        <w:t>especificando si el hecho fue con o sin violencia</w:t>
      </w:r>
      <w:r w:rsidRPr="006442A0">
        <w:rPr>
          <w:rFonts w:ascii="Palatino Linotype" w:hAnsi="Palatino Linotype" w:cs="Arial"/>
          <w:i/>
          <w:sz w:val="22"/>
          <w:szCs w:val="22"/>
        </w:rPr>
        <w:t xml:space="preserve">) </w:t>
      </w:r>
    </w:p>
    <w:p w14:paraId="31E53114" w14:textId="77777777" w:rsidR="003945BA" w:rsidRPr="006442A0"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6442A0">
        <w:rPr>
          <w:rFonts w:ascii="Palatino Linotype" w:hAnsi="Palatino Linotype" w:cs="Arial"/>
          <w:i/>
          <w:sz w:val="22"/>
          <w:szCs w:val="22"/>
        </w:rPr>
        <w:t xml:space="preserve">HORA DEL INCIDENTE O EVENTO </w:t>
      </w:r>
    </w:p>
    <w:p w14:paraId="40988882" w14:textId="77777777" w:rsidR="003945BA" w:rsidRPr="006442A0"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6442A0">
        <w:rPr>
          <w:rFonts w:ascii="Palatino Linotype" w:hAnsi="Palatino Linotype" w:cs="Arial"/>
          <w:i/>
          <w:sz w:val="22"/>
          <w:szCs w:val="22"/>
        </w:rPr>
        <w:t xml:space="preserve">FECHA (dd/mm/aaaa) DEL INCIDENTE O EVENTO  </w:t>
      </w:r>
    </w:p>
    <w:p w14:paraId="36B9BE91" w14:textId="77777777" w:rsidR="003945BA" w:rsidRPr="006442A0"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6442A0">
        <w:rPr>
          <w:rFonts w:ascii="Palatino Linotype" w:hAnsi="Palatino Linotype" w:cs="Arial"/>
          <w:i/>
          <w:sz w:val="22"/>
          <w:szCs w:val="22"/>
        </w:rPr>
        <w:t xml:space="preserve">LUGAR DEL INCIDENTE O EVENTO  </w:t>
      </w:r>
    </w:p>
    <w:p w14:paraId="0ED08444" w14:textId="77777777" w:rsidR="003945BA" w:rsidRPr="006442A0"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6442A0">
        <w:rPr>
          <w:rFonts w:ascii="Palatino Linotype" w:hAnsi="Palatino Linotype" w:cs="Arial"/>
          <w:i/>
          <w:sz w:val="22"/>
          <w:szCs w:val="22"/>
        </w:rPr>
        <w:t xml:space="preserve">UBICACIÓN DEL INCIDENTE O EVENTO  </w:t>
      </w:r>
    </w:p>
    <w:p w14:paraId="706ED208" w14:textId="77777777" w:rsidR="003945BA" w:rsidRPr="006442A0" w:rsidRDefault="003945BA" w:rsidP="005173B4">
      <w:pPr>
        <w:numPr>
          <w:ilvl w:val="0"/>
          <w:numId w:val="28"/>
        </w:numPr>
        <w:tabs>
          <w:tab w:val="left" w:pos="851"/>
        </w:tabs>
        <w:spacing w:line="276" w:lineRule="auto"/>
        <w:ind w:left="907" w:right="901"/>
        <w:jc w:val="both"/>
        <w:rPr>
          <w:rFonts w:ascii="Palatino Linotype" w:hAnsi="Palatino Linotype" w:cs="Arial"/>
          <w:i/>
          <w:sz w:val="22"/>
          <w:szCs w:val="22"/>
        </w:rPr>
      </w:pPr>
      <w:r w:rsidRPr="006442A0">
        <w:rPr>
          <w:rFonts w:ascii="Palatino Linotype" w:hAnsi="Palatino Linotype" w:cs="Arial"/>
          <w:b/>
          <w:i/>
          <w:sz w:val="22"/>
          <w:szCs w:val="22"/>
        </w:rPr>
        <w:t xml:space="preserve">LAS COORDENADAS GEOGRÁFICAS DEL INCIDENTE O EVENTO. ESTABLECIDAS EN LA SECCIÓN “LUGAR DE LA INTERVENCIÓN” DEL INFORME POLICIAL HOMOLOGADO PARA 1) HECHOS PROBABLEMENTE DELICTIVOS O PARA 2) JUSTICIA CÍVICA SEGÚN CORRESPONDA AL TIPO DE INCIDENTE. </w:t>
      </w:r>
    </w:p>
    <w:p w14:paraId="667C78FC"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503A53F5"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Solicito explícitamente que la información se encuentre desglosada y particularizada por tipo de incidente, por lo que cada uno debe contener su hora, fecha, lugar, ubicación y coordenadas geográficas que le corresponde.  </w:t>
      </w:r>
    </w:p>
    <w:p w14:paraId="68B3B3DF"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 xml:space="preserve"> </w:t>
      </w:r>
    </w:p>
    <w:p w14:paraId="510851FF"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Requiero se proporcione la información correspondiente al periodo del 1 de enero de 2018 a la fecha de la presente solicitud.  </w:t>
      </w:r>
    </w:p>
    <w:p w14:paraId="473E7143"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418BF813"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31B8B77C"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1663EDEF"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w:t>
      </w:r>
      <w:r w:rsidRPr="006442A0">
        <w:rPr>
          <w:rFonts w:ascii="Palatino Linotype" w:hAnsi="Palatino Linotype" w:cs="Arial"/>
          <w:i/>
          <w:sz w:val="22"/>
          <w:szCs w:val="22"/>
        </w:rPr>
        <w:lastRenderedPageBreak/>
        <w:t xml:space="preserve">datos personales sean eliminados o, en su defecto, se me proporcione una versión pública de dichos documentos.  </w:t>
      </w:r>
    </w:p>
    <w:p w14:paraId="12ABB428"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602B1D33"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de seguridad de la Ciudad de México. Lo cual puede ser corroborado en el siguiente sitio: </w:t>
      </w:r>
    </w:p>
    <w:p w14:paraId="710C0FFB"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u w:val="single"/>
        </w:rPr>
        <w:t>https://datos.cdmx.gob.mx/dataset/?groups=justicia-y-seguridad</w:t>
      </w:r>
      <w:r w:rsidRPr="006442A0">
        <w:rPr>
          <w:rFonts w:ascii="Palatino Linotype" w:hAnsi="Palatino Linotype" w:cs="Arial"/>
          <w:i/>
          <w:sz w:val="22"/>
          <w:szCs w:val="22"/>
        </w:rPr>
        <w:t xml:space="preserve">  </w:t>
      </w:r>
    </w:p>
    <w:p w14:paraId="76CE03F2"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587A4D2E" w14:textId="77777777" w:rsidR="003945BA" w:rsidRPr="006442A0" w:rsidRDefault="003945BA" w:rsidP="005173B4">
      <w:pPr>
        <w:tabs>
          <w:tab w:val="left" w:pos="851"/>
        </w:tabs>
        <w:spacing w:line="276" w:lineRule="auto"/>
        <w:ind w:left="851" w:right="901"/>
        <w:jc w:val="both"/>
        <w:rPr>
          <w:rFonts w:ascii="Palatino Linotype" w:hAnsi="Palatino Linotype" w:cs="Arial"/>
          <w:b/>
          <w:i/>
          <w:sz w:val="22"/>
          <w:szCs w:val="22"/>
        </w:rPr>
      </w:pPr>
      <w:r w:rsidRPr="006442A0">
        <w:rPr>
          <w:rFonts w:ascii="Palatino Linotype" w:hAnsi="Palatino Linotype" w:cs="Arial"/>
          <w:b/>
          <w:i/>
          <w:sz w:val="22"/>
          <w:szCs w:val="22"/>
        </w:rPr>
        <w:t xml:space="preserve">DATOS QUE FACILITEN LA BÚSQUEDA Y EVENTUAL LOCALIZACIÓN DE LA INFORMACIÓN </w:t>
      </w:r>
    </w:p>
    <w:p w14:paraId="66EFB7B3"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15672DA4"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Solicito se remita la solicitud a todas las áreas competentes al interior del sujeto obligado, en particular a: Dirección de Seguridad Pública Municipal </w:t>
      </w:r>
    </w:p>
    <w:p w14:paraId="324E975D"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0C1199C3"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Fundamento mi solicitud en la funciones y atribuciones del sujeto obligado, así como las particulares de las áreas señaladas: </w:t>
      </w:r>
    </w:p>
    <w:p w14:paraId="1A44928D"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485B703D"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Bando Municipal 2019.  </w:t>
      </w:r>
    </w:p>
    <w:p w14:paraId="4418BD9A" w14:textId="2D70C44E"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ARTÍCULO </w:t>
      </w:r>
      <w:r w:rsidRPr="006442A0">
        <w:rPr>
          <w:rFonts w:ascii="Palatino Linotype" w:hAnsi="Palatino Linotype" w:cs="Arial"/>
          <w:i/>
          <w:sz w:val="22"/>
          <w:szCs w:val="22"/>
        </w:rPr>
        <w:tab/>
        <w:t xml:space="preserve">66.- </w:t>
      </w:r>
      <w:r w:rsidRPr="006442A0">
        <w:rPr>
          <w:rFonts w:ascii="Palatino Linotype" w:hAnsi="Palatino Linotype" w:cs="Arial"/>
          <w:i/>
          <w:sz w:val="22"/>
          <w:szCs w:val="22"/>
        </w:rPr>
        <w:tab/>
        <w:t xml:space="preserve">Son </w:t>
      </w:r>
      <w:r w:rsidRPr="006442A0">
        <w:rPr>
          <w:rFonts w:ascii="Palatino Linotype" w:hAnsi="Palatino Linotype" w:cs="Arial"/>
          <w:i/>
          <w:sz w:val="22"/>
          <w:szCs w:val="22"/>
        </w:rPr>
        <w:tab/>
        <w:t xml:space="preserve">atribuciones </w:t>
      </w:r>
      <w:r w:rsidRPr="006442A0">
        <w:rPr>
          <w:rFonts w:ascii="Palatino Linotype" w:hAnsi="Palatino Linotype" w:cs="Arial"/>
          <w:i/>
          <w:sz w:val="22"/>
          <w:szCs w:val="22"/>
        </w:rPr>
        <w:tab/>
        <w:t xml:space="preserve">del </w:t>
      </w:r>
      <w:r w:rsidRPr="006442A0">
        <w:rPr>
          <w:rFonts w:ascii="Palatino Linotype" w:hAnsi="Palatino Linotype" w:cs="Arial"/>
          <w:i/>
          <w:sz w:val="22"/>
          <w:szCs w:val="22"/>
        </w:rPr>
        <w:tab/>
        <w:t xml:space="preserve">Ayuntamiento, </w:t>
      </w:r>
      <w:r w:rsidRPr="006442A0">
        <w:rPr>
          <w:rFonts w:ascii="Palatino Linotype" w:hAnsi="Palatino Linotype" w:cs="Arial"/>
          <w:i/>
          <w:sz w:val="22"/>
          <w:szCs w:val="22"/>
        </w:rPr>
        <w:tab/>
        <w:t xml:space="preserve">en materia de </w:t>
      </w:r>
      <w:r w:rsidRPr="006442A0">
        <w:rPr>
          <w:rFonts w:ascii="Palatino Linotype" w:hAnsi="Palatino Linotype" w:cs="Arial"/>
          <w:i/>
          <w:sz w:val="22"/>
          <w:szCs w:val="22"/>
        </w:rPr>
        <w:tab/>
        <w:t xml:space="preserve">seguridad pública y tránsito, las siguientes: </w:t>
      </w:r>
    </w:p>
    <w:p w14:paraId="36DE18D2" w14:textId="2C388F8E"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XVI. Llevar registro y estadística de incidencia delictiva o faltas administrativas y reincidencia </w:t>
      </w:r>
      <w:r w:rsidRPr="006442A0">
        <w:rPr>
          <w:rFonts w:ascii="Palatino Linotype" w:hAnsi="Palatino Linotype" w:cs="Arial"/>
          <w:i/>
          <w:sz w:val="22"/>
          <w:szCs w:val="22"/>
        </w:rPr>
        <w:tab/>
        <w:t xml:space="preserve">para </w:t>
      </w:r>
      <w:r w:rsidRPr="006442A0">
        <w:rPr>
          <w:rFonts w:ascii="Palatino Linotype" w:hAnsi="Palatino Linotype" w:cs="Arial"/>
          <w:i/>
          <w:sz w:val="22"/>
          <w:szCs w:val="22"/>
        </w:rPr>
        <w:tab/>
        <w:t xml:space="preserve">que </w:t>
      </w:r>
      <w:r w:rsidRPr="006442A0">
        <w:rPr>
          <w:rFonts w:ascii="Palatino Linotype" w:hAnsi="Palatino Linotype" w:cs="Arial"/>
          <w:i/>
          <w:sz w:val="22"/>
          <w:szCs w:val="22"/>
        </w:rPr>
        <w:tab/>
        <w:t xml:space="preserve">en </w:t>
      </w:r>
      <w:r w:rsidRPr="006442A0">
        <w:rPr>
          <w:rFonts w:ascii="Palatino Linotype" w:hAnsi="Palatino Linotype" w:cs="Arial"/>
          <w:i/>
          <w:sz w:val="22"/>
          <w:szCs w:val="22"/>
        </w:rPr>
        <w:tab/>
        <w:t xml:space="preserve">coordinación </w:t>
      </w:r>
      <w:r w:rsidRPr="006442A0">
        <w:rPr>
          <w:rFonts w:ascii="Palatino Linotype" w:hAnsi="Palatino Linotype" w:cs="Arial"/>
          <w:i/>
          <w:sz w:val="22"/>
          <w:szCs w:val="22"/>
        </w:rPr>
        <w:tab/>
        <w:t xml:space="preserve">con autoridades federales, estatales </w:t>
      </w:r>
      <w:r w:rsidRPr="006442A0">
        <w:rPr>
          <w:rFonts w:ascii="Palatino Linotype" w:hAnsi="Palatino Linotype" w:cs="Arial"/>
          <w:i/>
          <w:sz w:val="22"/>
          <w:szCs w:val="22"/>
        </w:rPr>
        <w:tab/>
        <w:t xml:space="preserve">y </w:t>
      </w:r>
      <w:r w:rsidRPr="006442A0">
        <w:rPr>
          <w:rFonts w:ascii="Palatino Linotype" w:hAnsi="Palatino Linotype" w:cs="Arial"/>
          <w:i/>
          <w:sz w:val="22"/>
          <w:szCs w:val="22"/>
        </w:rPr>
        <w:tab/>
        <w:t xml:space="preserve">municipales </w:t>
      </w:r>
      <w:r w:rsidRPr="006442A0">
        <w:rPr>
          <w:rFonts w:ascii="Palatino Linotype" w:hAnsi="Palatino Linotype" w:cs="Arial"/>
          <w:i/>
          <w:sz w:val="22"/>
          <w:szCs w:val="22"/>
        </w:rPr>
        <w:tab/>
        <w:t xml:space="preserve">se </w:t>
      </w:r>
      <w:r w:rsidRPr="006442A0">
        <w:rPr>
          <w:rFonts w:ascii="Palatino Linotype" w:hAnsi="Palatino Linotype" w:cs="Arial"/>
          <w:i/>
          <w:sz w:val="22"/>
          <w:szCs w:val="22"/>
        </w:rPr>
        <w:tab/>
        <w:t>establezcan políticas o procesos de prevención y combate al delito;</w:t>
      </w:r>
    </w:p>
    <w:p w14:paraId="4FFC36F7" w14:textId="77777777" w:rsidR="003945BA" w:rsidRPr="006442A0" w:rsidRDefault="003945BA" w:rsidP="005173B4">
      <w:pPr>
        <w:tabs>
          <w:tab w:val="left" w:pos="851"/>
        </w:tabs>
        <w:spacing w:line="276" w:lineRule="auto"/>
        <w:ind w:left="851" w:right="901"/>
        <w:rPr>
          <w:rFonts w:ascii="Palatino Linotype" w:hAnsi="Palatino Linotype" w:cs="Arial"/>
          <w:i/>
          <w:sz w:val="22"/>
          <w:szCs w:val="22"/>
        </w:rPr>
      </w:pPr>
    </w:p>
    <w:p w14:paraId="016AF7B3"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Ley General del Sistema Nacional de Seguridad Pública, artículos 5, fracción X, 41 fracciones I y II, y 43. </w:t>
      </w:r>
    </w:p>
    <w:p w14:paraId="7FAD4579"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354F1CAF"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Ley Nacional del Registro de Detenciones, artículos 18, 20 y 21 párrafo I.  </w:t>
      </w:r>
    </w:p>
    <w:p w14:paraId="370C2FFB"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lastRenderedPageBreak/>
        <w:t xml:space="preserve"> </w:t>
      </w:r>
    </w:p>
    <w:p w14:paraId="699971D2"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Código Nacional de Procedimientos Penales, artículos 51 y 132 fracción XIV. </w:t>
      </w:r>
    </w:p>
    <w:p w14:paraId="3EB063A0"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0FEABEE7"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Acuerdo por el que se emiten los Lineamientos para el llenado, entrega, recepción, registro, resguardo y consulta del Informe Policial Homologado. Publicado el 20/02/2020. </w:t>
      </w:r>
    </w:p>
    <w:p w14:paraId="3BAA6C39"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1406AB6A"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 xml:space="preserve">MEDIO PARA RECIBIR NOTIFICACIONES </w:t>
      </w:r>
    </w:p>
    <w:p w14:paraId="5EEAB9C7"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 xml:space="preserve"> </w:t>
      </w:r>
    </w:p>
    <w:p w14:paraId="6DE5F0F0"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Correo Electrónico </w:t>
      </w:r>
    </w:p>
    <w:p w14:paraId="29592BBD"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p>
    <w:p w14:paraId="5CEFB193" w14:textId="77777777" w:rsidR="003945BA" w:rsidRPr="006442A0" w:rsidRDefault="003945BA" w:rsidP="005173B4">
      <w:pPr>
        <w:tabs>
          <w:tab w:val="left" w:pos="851"/>
        </w:tabs>
        <w:spacing w:line="276" w:lineRule="auto"/>
        <w:ind w:left="851" w:right="901"/>
        <w:jc w:val="both"/>
        <w:rPr>
          <w:rFonts w:ascii="Palatino Linotype" w:hAnsi="Palatino Linotype" w:cs="Arial"/>
          <w:b/>
          <w:i/>
          <w:sz w:val="22"/>
          <w:szCs w:val="22"/>
        </w:rPr>
      </w:pPr>
      <w:r w:rsidRPr="006442A0">
        <w:rPr>
          <w:rFonts w:ascii="Palatino Linotype" w:hAnsi="Palatino Linotype" w:cs="Arial"/>
          <w:b/>
          <w:i/>
          <w:sz w:val="22"/>
          <w:szCs w:val="22"/>
        </w:rPr>
        <w:t xml:space="preserve">FORMATO PARA RECIBIR LA INFORMACIÓN SOLICITADA </w:t>
      </w:r>
    </w:p>
    <w:p w14:paraId="727C2BEA"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 xml:space="preserve"> </w:t>
      </w:r>
    </w:p>
    <w:p w14:paraId="20ADB635"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 xml:space="preserve">Cualquier otro medio incluido los electrónicos: </w:t>
      </w:r>
    </w:p>
    <w:p w14:paraId="4333CF05" w14:textId="77777777"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 xml:space="preserve"> </w:t>
      </w:r>
    </w:p>
    <w:p w14:paraId="3599BC66" w14:textId="4602623E" w:rsidR="003945BA"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1) Correo electrónico </w:t>
      </w:r>
      <w:hyperlink r:id="rId8" w:history="1">
        <w:r w:rsidRPr="006442A0">
          <w:rPr>
            <w:rStyle w:val="Hipervnculo"/>
            <w:rFonts w:ascii="Palatino Linotype" w:hAnsi="Palatino Linotype" w:cs="Arial"/>
            <w:i/>
            <w:sz w:val="22"/>
            <w:szCs w:val="22"/>
          </w:rPr>
          <w:t>-----------------------@gmail.com</w:t>
        </w:r>
      </w:hyperlink>
      <w:r w:rsidRPr="006442A0">
        <w:rPr>
          <w:rFonts w:ascii="Palatino Linotype" w:hAnsi="Palatino Linotype" w:cs="Arial"/>
          <w:i/>
          <w:sz w:val="22"/>
          <w:szCs w:val="22"/>
        </w:rPr>
        <w:t xml:space="preserve"> o 2) Sistema de Solicitudes de la Plataforma Nacional de Transparencia o bien, 3) mecanismo de almacenamiento y sincronización de archivos como Google Drive o We Transfer. </w:t>
      </w:r>
    </w:p>
    <w:p w14:paraId="2A3302E7" w14:textId="65DD56C4" w:rsidR="005D1CB5" w:rsidRPr="006442A0" w:rsidRDefault="003945BA" w:rsidP="005173B4">
      <w:pPr>
        <w:tabs>
          <w:tab w:val="left" w:pos="851"/>
        </w:tabs>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 xml:space="preserve"> </w:t>
      </w:r>
      <w:r w:rsidR="004E74D1" w:rsidRPr="006442A0">
        <w:rPr>
          <w:rFonts w:ascii="Palatino Linotype" w:hAnsi="Palatino Linotype" w:cs="Arial"/>
          <w:sz w:val="22"/>
          <w:szCs w:val="22"/>
        </w:rPr>
        <w:t>(S</w:t>
      </w:r>
      <w:r w:rsidR="00457BB8" w:rsidRPr="006442A0">
        <w:rPr>
          <w:rFonts w:ascii="Palatino Linotype" w:hAnsi="Palatino Linotype" w:cs="Arial"/>
          <w:sz w:val="22"/>
          <w:szCs w:val="22"/>
        </w:rPr>
        <w:t>ic)</w:t>
      </w:r>
      <w:r w:rsidR="004E74D1" w:rsidRPr="006442A0">
        <w:rPr>
          <w:rFonts w:ascii="Palatino Linotype" w:hAnsi="Palatino Linotype" w:cs="Arial"/>
          <w:sz w:val="22"/>
          <w:szCs w:val="22"/>
        </w:rPr>
        <w:t>.</w:t>
      </w:r>
    </w:p>
    <w:p w14:paraId="4E784B64" w14:textId="77777777" w:rsidR="00D73171" w:rsidRPr="006442A0" w:rsidRDefault="00D73171" w:rsidP="005173B4">
      <w:pPr>
        <w:spacing w:line="360" w:lineRule="auto"/>
        <w:jc w:val="both"/>
        <w:rPr>
          <w:rFonts w:ascii="Palatino Linotype" w:hAnsi="Palatino Linotype" w:cs="Arial"/>
          <w:b/>
          <w:szCs w:val="26"/>
        </w:rPr>
      </w:pPr>
    </w:p>
    <w:p w14:paraId="0FB2753E" w14:textId="5E0CD3CC" w:rsidR="002B5838" w:rsidRPr="006442A0" w:rsidRDefault="00457BB8" w:rsidP="005173B4">
      <w:pPr>
        <w:widowControl w:val="0"/>
        <w:spacing w:line="360" w:lineRule="auto"/>
        <w:jc w:val="both"/>
        <w:rPr>
          <w:rFonts w:ascii="Palatino Linotype" w:eastAsia="Palatino Linotype" w:hAnsi="Palatino Linotype" w:cs="Palatino Linotype"/>
        </w:rPr>
      </w:pPr>
      <w:r w:rsidRPr="006442A0">
        <w:rPr>
          <w:rFonts w:ascii="Palatino Linotype" w:hAnsi="Palatino Linotype" w:cs="Arial"/>
          <w:b/>
          <w:sz w:val="26"/>
          <w:szCs w:val="26"/>
        </w:rPr>
        <w:t>MODALIDAD DE ENTREGA</w:t>
      </w:r>
      <w:r w:rsidRPr="006442A0">
        <w:rPr>
          <w:rFonts w:ascii="Palatino Linotype" w:hAnsi="Palatino Linotype" w:cs="Arial"/>
          <w:b/>
        </w:rPr>
        <w:t>:</w:t>
      </w:r>
      <w:r w:rsidRPr="006442A0">
        <w:rPr>
          <w:rFonts w:ascii="Palatino Linotype" w:hAnsi="Palatino Linotype" w:cs="Arial"/>
        </w:rPr>
        <w:t xml:space="preserve"> </w:t>
      </w:r>
      <w:r w:rsidR="007D6468" w:rsidRPr="006442A0">
        <w:rPr>
          <w:rFonts w:ascii="Palatino Linotype" w:eastAsia="Palatino Linotype" w:hAnsi="Palatino Linotype" w:cs="Palatino Linotype"/>
        </w:rPr>
        <w:t xml:space="preserve">Sistema de Acceso a la </w:t>
      </w:r>
      <w:r w:rsidR="00302F1B" w:rsidRPr="006442A0">
        <w:rPr>
          <w:rFonts w:ascii="Palatino Linotype" w:eastAsia="Palatino Linotype" w:hAnsi="Palatino Linotype" w:cs="Palatino Linotype"/>
        </w:rPr>
        <w:t xml:space="preserve">Información Mexiquense (SAIMEX), </w:t>
      </w:r>
      <w:r w:rsidR="003945BA" w:rsidRPr="006442A0">
        <w:rPr>
          <w:rFonts w:ascii="Palatino Linotype" w:eastAsia="Palatino Linotype" w:hAnsi="Palatino Linotype" w:cs="Palatino Linotype"/>
        </w:rPr>
        <w:t>correo electrónico</w:t>
      </w:r>
      <w:r w:rsidR="00302F1B" w:rsidRPr="006442A0">
        <w:rPr>
          <w:rFonts w:ascii="Palatino Linotype" w:eastAsia="Palatino Linotype" w:hAnsi="Palatino Linotype" w:cs="Palatino Linotype"/>
        </w:rPr>
        <w:t xml:space="preserve"> o mecanismo de almacenamiento y sincronización de archivos como Google Drive o We Transfer.</w:t>
      </w:r>
    </w:p>
    <w:p w14:paraId="4C512776" w14:textId="77777777" w:rsidR="005D2889" w:rsidRPr="006442A0" w:rsidRDefault="005D2889" w:rsidP="005173B4">
      <w:pPr>
        <w:widowControl w:val="0"/>
        <w:spacing w:line="360" w:lineRule="auto"/>
        <w:jc w:val="both"/>
        <w:rPr>
          <w:rFonts w:ascii="Palatino Linotype" w:eastAsia="Palatino Linotype" w:hAnsi="Palatino Linotype" w:cs="Palatino Linotype"/>
        </w:rPr>
      </w:pPr>
    </w:p>
    <w:p w14:paraId="6A8E91EB" w14:textId="44D0C931" w:rsidR="00FA5972" w:rsidRPr="006442A0" w:rsidRDefault="003945BA" w:rsidP="005173B4">
      <w:pPr>
        <w:spacing w:line="360" w:lineRule="auto"/>
        <w:jc w:val="both"/>
        <w:rPr>
          <w:rFonts w:ascii="Palatino Linotype" w:hAnsi="Palatino Linotype" w:cs="Arial"/>
          <w:b/>
          <w:sz w:val="26"/>
          <w:szCs w:val="26"/>
        </w:rPr>
      </w:pPr>
      <w:r w:rsidRPr="006442A0">
        <w:rPr>
          <w:rFonts w:ascii="Palatino Linotype" w:eastAsia="Calibri" w:hAnsi="Palatino Linotype" w:cs="Arial"/>
          <w:b/>
          <w:bCs/>
          <w:sz w:val="26"/>
          <w:szCs w:val="26"/>
          <w:lang w:val="es-ES" w:eastAsia="en-US"/>
        </w:rPr>
        <w:t>II.</w:t>
      </w:r>
      <w:r w:rsidR="0026092B" w:rsidRPr="006442A0">
        <w:rPr>
          <w:rFonts w:ascii="Palatino Linotype" w:hAnsi="Palatino Linotype"/>
          <w:b/>
          <w:sz w:val="26"/>
          <w:szCs w:val="26"/>
        </w:rPr>
        <w:t xml:space="preserve"> </w:t>
      </w:r>
      <w:r w:rsidR="00FA5972" w:rsidRPr="006442A0">
        <w:rPr>
          <w:rFonts w:ascii="Palatino Linotype" w:hAnsi="Palatino Linotype" w:cs="Arial"/>
          <w:b/>
          <w:sz w:val="26"/>
          <w:szCs w:val="26"/>
        </w:rPr>
        <w:t>Respuesta del Sujeto Obligado</w:t>
      </w:r>
      <w:r w:rsidR="00D73171" w:rsidRPr="006442A0">
        <w:rPr>
          <w:rFonts w:ascii="Palatino Linotype" w:hAnsi="Palatino Linotype" w:cs="Arial"/>
          <w:b/>
          <w:sz w:val="26"/>
          <w:szCs w:val="26"/>
        </w:rPr>
        <w:t>.</w:t>
      </w:r>
    </w:p>
    <w:p w14:paraId="7C3BA728" w14:textId="3CC02E91" w:rsidR="00C9398D" w:rsidRPr="006442A0" w:rsidRDefault="00641A03" w:rsidP="005173B4">
      <w:pPr>
        <w:spacing w:line="360" w:lineRule="auto"/>
        <w:jc w:val="both"/>
        <w:rPr>
          <w:rFonts w:ascii="Palatino Linotype" w:hAnsi="Palatino Linotype" w:cs="Arial"/>
        </w:rPr>
      </w:pPr>
      <w:r w:rsidRPr="006442A0">
        <w:rPr>
          <w:rFonts w:ascii="Palatino Linotype" w:hAnsi="Palatino Linotype"/>
        </w:rPr>
        <w:t xml:space="preserve">De las constancias que obran en el </w:t>
      </w:r>
      <w:r w:rsidRPr="006442A0">
        <w:rPr>
          <w:rFonts w:ascii="Palatino Linotype" w:hAnsi="Palatino Linotype"/>
          <w:b/>
        </w:rPr>
        <w:t>SAIMEX,</w:t>
      </w:r>
      <w:r w:rsidRPr="006442A0">
        <w:rPr>
          <w:rFonts w:ascii="Palatino Linotype" w:hAnsi="Palatino Linotype"/>
        </w:rPr>
        <w:t xml:space="preserve"> se advierte que</w:t>
      </w:r>
      <w:r w:rsidR="00D0570C" w:rsidRPr="006442A0">
        <w:rPr>
          <w:rFonts w:ascii="Palatino Linotype" w:hAnsi="Palatino Linotype"/>
        </w:rPr>
        <w:t xml:space="preserve"> en fecha </w:t>
      </w:r>
      <w:r w:rsidR="003945BA" w:rsidRPr="006442A0">
        <w:rPr>
          <w:rFonts w:ascii="Palatino Linotype" w:hAnsi="Palatino Linotype"/>
          <w:b/>
        </w:rPr>
        <w:t>veintidós de junio</w:t>
      </w:r>
      <w:r w:rsidR="00D0570C" w:rsidRPr="006442A0">
        <w:rPr>
          <w:rFonts w:ascii="Palatino Linotype" w:hAnsi="Palatino Linotype"/>
          <w:b/>
        </w:rPr>
        <w:t xml:space="preserve"> del año en curso</w:t>
      </w:r>
      <w:r w:rsidR="00D0570C" w:rsidRPr="006442A0">
        <w:rPr>
          <w:rFonts w:ascii="Palatino Linotype" w:hAnsi="Palatino Linotype"/>
        </w:rPr>
        <w:t>,</w:t>
      </w:r>
      <w:r w:rsidRPr="006442A0">
        <w:rPr>
          <w:rFonts w:ascii="Palatino Linotype" w:hAnsi="Palatino Linotype"/>
        </w:rPr>
        <w:t xml:space="preserve"> </w:t>
      </w:r>
      <w:r w:rsidRPr="006442A0">
        <w:rPr>
          <w:rFonts w:ascii="Palatino Linotype" w:hAnsi="Palatino Linotype" w:cs="Arial"/>
          <w:b/>
        </w:rPr>
        <w:t>EL SUJETO OBLIGADO</w:t>
      </w:r>
      <w:r w:rsidRPr="006442A0">
        <w:rPr>
          <w:rFonts w:ascii="Palatino Linotype" w:hAnsi="Palatino Linotype" w:cs="Arial"/>
        </w:rPr>
        <w:t xml:space="preserve"> </w:t>
      </w:r>
      <w:r w:rsidR="0068657B" w:rsidRPr="006442A0">
        <w:rPr>
          <w:rFonts w:ascii="Palatino Linotype" w:hAnsi="Palatino Linotype" w:cs="Arial"/>
        </w:rPr>
        <w:t>entregó</w:t>
      </w:r>
      <w:r w:rsidRPr="006442A0">
        <w:rPr>
          <w:rFonts w:ascii="Palatino Linotype" w:hAnsi="Palatino Linotype" w:cs="Arial"/>
        </w:rPr>
        <w:t xml:space="preserve"> la respuesta a la solicitud de </w:t>
      </w:r>
      <w:r w:rsidR="00D86297" w:rsidRPr="006442A0">
        <w:rPr>
          <w:rFonts w:ascii="Palatino Linotype" w:hAnsi="Palatino Linotype" w:cs="Arial"/>
        </w:rPr>
        <w:t>Información Pública</w:t>
      </w:r>
      <w:r w:rsidR="0068657B" w:rsidRPr="006442A0">
        <w:rPr>
          <w:rFonts w:ascii="Palatino Linotype" w:hAnsi="Palatino Linotype" w:cs="Arial"/>
        </w:rPr>
        <w:t xml:space="preserve"> del particular</w:t>
      </w:r>
      <w:r w:rsidR="00C9398D" w:rsidRPr="006442A0">
        <w:rPr>
          <w:rFonts w:ascii="Palatino Linotype" w:hAnsi="Palatino Linotype" w:cs="Arial"/>
        </w:rPr>
        <w:t xml:space="preserve"> en los siguientes términos:</w:t>
      </w:r>
    </w:p>
    <w:p w14:paraId="18C3487A" w14:textId="77777777" w:rsidR="003945BA" w:rsidRPr="006442A0" w:rsidRDefault="003945BA" w:rsidP="005173B4">
      <w:pPr>
        <w:spacing w:line="360" w:lineRule="auto"/>
        <w:jc w:val="both"/>
        <w:rPr>
          <w:rFonts w:ascii="Palatino Linotype" w:hAnsi="Palatino Linotype" w:cs="Arial"/>
        </w:rPr>
      </w:pPr>
    </w:p>
    <w:p w14:paraId="76A9CCE0" w14:textId="0ABB3355" w:rsidR="00924A3A" w:rsidRPr="006442A0" w:rsidRDefault="003945BA" w:rsidP="005173B4">
      <w:pPr>
        <w:spacing w:line="276" w:lineRule="auto"/>
        <w:ind w:left="851" w:right="899"/>
        <w:jc w:val="both"/>
        <w:rPr>
          <w:rFonts w:ascii="Palatino Linotype" w:hAnsi="Palatino Linotype" w:cs="Arial"/>
          <w:i/>
          <w:sz w:val="22"/>
        </w:rPr>
      </w:pPr>
      <w:r w:rsidRPr="006442A0">
        <w:rPr>
          <w:rFonts w:ascii="Palatino Linotype" w:hAnsi="Palatino Linotype" w:cs="Arial"/>
          <w:i/>
          <w:sz w:val="22"/>
        </w:rPr>
        <w:lastRenderedPageBreak/>
        <w:t>“En relacion a la información solicitada le notifico que la pagina a la cual hace referencia es de la Ciudad de México y por lo tanto la Ley en la materia no obliga a los sujetos obligados a capturar esa información como lo solicita, si bien es cierto que el mismo bando Municipal estipula llevar un debido tramite es para un control interno de dicha área. Sin más por el momento, me reitero a sus ordenes.” (Sic)</w:t>
      </w:r>
    </w:p>
    <w:p w14:paraId="4AACF734" w14:textId="77777777" w:rsidR="003945BA" w:rsidRPr="006442A0" w:rsidRDefault="003945BA" w:rsidP="005173B4">
      <w:pPr>
        <w:spacing w:line="276" w:lineRule="auto"/>
        <w:ind w:left="851" w:right="899"/>
        <w:jc w:val="both"/>
        <w:rPr>
          <w:rFonts w:ascii="Palatino Linotype" w:hAnsi="Palatino Linotype" w:cs="Arial"/>
        </w:rPr>
      </w:pPr>
    </w:p>
    <w:p w14:paraId="5AF077F6" w14:textId="21991E8B" w:rsidR="007D38BB" w:rsidRPr="006442A0" w:rsidRDefault="00400D68" w:rsidP="005173B4">
      <w:pPr>
        <w:pStyle w:val="Prrafodelista"/>
        <w:tabs>
          <w:tab w:val="left" w:pos="709"/>
        </w:tabs>
        <w:spacing w:line="360" w:lineRule="auto"/>
        <w:ind w:left="0"/>
        <w:jc w:val="both"/>
        <w:rPr>
          <w:rFonts w:ascii="Palatino Linotype" w:hAnsi="Palatino Linotype" w:cs="Arial"/>
          <w:b/>
          <w:bCs/>
          <w:sz w:val="26"/>
          <w:szCs w:val="26"/>
        </w:rPr>
      </w:pPr>
      <w:r w:rsidRPr="006442A0">
        <w:rPr>
          <w:rFonts w:ascii="Palatino Linotype" w:hAnsi="Palatino Linotype" w:cs="Arial"/>
          <w:b/>
          <w:sz w:val="26"/>
          <w:szCs w:val="26"/>
        </w:rPr>
        <w:t>I</w:t>
      </w:r>
      <w:r w:rsidR="003945BA" w:rsidRPr="006442A0">
        <w:rPr>
          <w:rFonts w:ascii="Palatino Linotype" w:hAnsi="Palatino Linotype" w:cs="Arial"/>
          <w:b/>
          <w:sz w:val="26"/>
          <w:szCs w:val="26"/>
        </w:rPr>
        <w:t>II</w:t>
      </w:r>
      <w:r w:rsidR="00E24730" w:rsidRPr="006442A0">
        <w:rPr>
          <w:rFonts w:ascii="Palatino Linotype" w:hAnsi="Palatino Linotype" w:cs="Arial"/>
          <w:b/>
          <w:sz w:val="26"/>
          <w:szCs w:val="26"/>
        </w:rPr>
        <w:t>.</w:t>
      </w:r>
      <w:r w:rsidR="000171D8" w:rsidRPr="006442A0">
        <w:rPr>
          <w:rFonts w:ascii="Palatino Linotype" w:hAnsi="Palatino Linotype" w:cs="Arial"/>
          <w:b/>
          <w:sz w:val="26"/>
          <w:szCs w:val="26"/>
        </w:rPr>
        <w:t xml:space="preserve"> </w:t>
      </w:r>
      <w:r w:rsidR="007D38BB" w:rsidRPr="006442A0">
        <w:rPr>
          <w:rFonts w:ascii="Palatino Linotype" w:hAnsi="Palatino Linotype" w:cs="Arial"/>
          <w:b/>
          <w:bCs/>
          <w:sz w:val="26"/>
          <w:szCs w:val="26"/>
        </w:rPr>
        <w:t xml:space="preserve">Del </w:t>
      </w:r>
      <w:r w:rsidR="00D86297" w:rsidRPr="006442A0">
        <w:rPr>
          <w:rFonts w:ascii="Palatino Linotype" w:hAnsi="Palatino Linotype" w:cs="Arial"/>
          <w:b/>
          <w:bCs/>
          <w:sz w:val="26"/>
          <w:szCs w:val="26"/>
        </w:rPr>
        <w:t>Recurso Revisión</w:t>
      </w:r>
      <w:r w:rsidR="00D73171" w:rsidRPr="006442A0">
        <w:rPr>
          <w:rFonts w:ascii="Palatino Linotype" w:hAnsi="Palatino Linotype" w:cs="Arial"/>
          <w:b/>
          <w:bCs/>
          <w:sz w:val="26"/>
          <w:szCs w:val="26"/>
        </w:rPr>
        <w:t>.</w:t>
      </w:r>
    </w:p>
    <w:p w14:paraId="66BB23E8" w14:textId="23E4E819" w:rsidR="00EA6DA7" w:rsidRPr="006442A0" w:rsidRDefault="000171D8" w:rsidP="005173B4">
      <w:pPr>
        <w:spacing w:line="360" w:lineRule="auto"/>
        <w:jc w:val="both"/>
        <w:rPr>
          <w:rFonts w:ascii="Palatino Linotype" w:hAnsi="Palatino Linotype" w:cs="Arial"/>
          <w:lang w:val="es-419"/>
        </w:rPr>
      </w:pPr>
      <w:r w:rsidRPr="006442A0">
        <w:rPr>
          <w:rFonts w:ascii="Palatino Linotype" w:hAnsi="Palatino Linotype" w:cs="Arial"/>
        </w:rPr>
        <w:t xml:space="preserve">Inconforme </w:t>
      </w:r>
      <w:r w:rsidR="00FA3204" w:rsidRPr="006442A0">
        <w:rPr>
          <w:rFonts w:ascii="Palatino Linotype" w:hAnsi="Palatino Linotype" w:cs="Arial"/>
        </w:rPr>
        <w:t xml:space="preserve">con la </w:t>
      </w:r>
      <w:r w:rsidRPr="006442A0">
        <w:rPr>
          <w:rFonts w:ascii="Palatino Linotype" w:hAnsi="Palatino Linotype" w:cs="Arial"/>
        </w:rPr>
        <w:t xml:space="preserve">respuesta, en fecha </w:t>
      </w:r>
      <w:r w:rsidR="003945BA" w:rsidRPr="006442A0">
        <w:rPr>
          <w:rFonts w:ascii="Palatino Linotype" w:hAnsi="Palatino Linotype" w:cs="Arial"/>
          <w:b/>
        </w:rPr>
        <w:t>veintiocho de junio</w:t>
      </w:r>
      <w:r w:rsidR="003945BA" w:rsidRPr="006442A0">
        <w:rPr>
          <w:rFonts w:ascii="Palatino Linotype" w:hAnsi="Palatino Linotype" w:cs="Arial"/>
          <w:b/>
          <w:bCs/>
        </w:rPr>
        <w:t xml:space="preserve"> </w:t>
      </w:r>
      <w:r w:rsidR="00B41543" w:rsidRPr="006442A0">
        <w:rPr>
          <w:rFonts w:ascii="Palatino Linotype" w:hAnsi="Palatino Linotype" w:cs="Arial"/>
          <w:b/>
          <w:bCs/>
        </w:rPr>
        <w:t>de dos mil veintidós</w:t>
      </w:r>
      <w:r w:rsidRPr="006442A0">
        <w:rPr>
          <w:rFonts w:ascii="Palatino Linotype" w:hAnsi="Palatino Linotype" w:cs="Arial"/>
        </w:rPr>
        <w:t xml:space="preserve">, </w:t>
      </w:r>
      <w:r w:rsidR="00554F41" w:rsidRPr="006442A0">
        <w:rPr>
          <w:rFonts w:ascii="Palatino Linotype" w:hAnsi="Palatino Linotype" w:cs="Arial"/>
          <w:b/>
        </w:rPr>
        <w:t>EL</w:t>
      </w:r>
      <w:r w:rsidR="00B41543" w:rsidRPr="006442A0">
        <w:rPr>
          <w:rFonts w:ascii="Palatino Linotype" w:hAnsi="Palatino Linotype" w:cs="Arial"/>
          <w:b/>
        </w:rPr>
        <w:t xml:space="preserve"> </w:t>
      </w:r>
      <w:r w:rsidRPr="006442A0">
        <w:rPr>
          <w:rFonts w:ascii="Palatino Linotype" w:hAnsi="Palatino Linotype" w:cs="Arial"/>
          <w:b/>
        </w:rPr>
        <w:t>RECURRENTE</w:t>
      </w:r>
      <w:r w:rsidRPr="006442A0">
        <w:rPr>
          <w:rFonts w:ascii="Palatino Linotype" w:hAnsi="Palatino Linotype" w:cs="Arial"/>
        </w:rPr>
        <w:t xml:space="preserve"> interpuso el </w:t>
      </w:r>
      <w:r w:rsidR="00D86297" w:rsidRPr="006442A0">
        <w:rPr>
          <w:rFonts w:ascii="Palatino Linotype" w:hAnsi="Palatino Linotype" w:cs="Arial"/>
        </w:rPr>
        <w:t>Recurso Revisión</w:t>
      </w:r>
      <w:r w:rsidRPr="006442A0">
        <w:rPr>
          <w:rFonts w:ascii="Palatino Linotype" w:hAnsi="Palatino Linotype" w:cs="Arial"/>
        </w:rPr>
        <w:t xml:space="preserve"> sujeto del presente estudio, el cual fue registrado en </w:t>
      </w:r>
      <w:r w:rsidRPr="006442A0">
        <w:rPr>
          <w:rFonts w:ascii="Palatino Linotype" w:hAnsi="Palatino Linotype" w:cs="Arial"/>
          <w:b/>
        </w:rPr>
        <w:t xml:space="preserve">EL SAIMEX, </w:t>
      </w:r>
      <w:r w:rsidRPr="006442A0">
        <w:rPr>
          <w:rFonts w:ascii="Palatino Linotype" w:hAnsi="Palatino Linotype" w:cs="Arial"/>
          <w:bCs/>
        </w:rPr>
        <w:t>y</w:t>
      </w:r>
      <w:r w:rsidRPr="006442A0">
        <w:rPr>
          <w:rFonts w:ascii="Palatino Linotype" w:hAnsi="Palatino Linotype" w:cs="Arial"/>
        </w:rPr>
        <w:t xml:space="preserve"> se le asignó el número de expediente </w:t>
      </w:r>
      <w:r w:rsidR="003945BA" w:rsidRPr="006442A0">
        <w:rPr>
          <w:rFonts w:ascii="Palatino Linotype" w:hAnsi="Palatino Linotype" w:cs="Arial"/>
          <w:b/>
          <w:lang w:val="es-ES"/>
        </w:rPr>
        <w:t>12222</w:t>
      </w:r>
      <w:r w:rsidR="00CD3BC9" w:rsidRPr="006442A0">
        <w:rPr>
          <w:rFonts w:ascii="Palatino Linotype" w:hAnsi="Palatino Linotype" w:cs="Arial"/>
          <w:b/>
          <w:lang w:val="es-ES"/>
        </w:rPr>
        <w:t>/INFOEM/IP/RR/2022</w:t>
      </w:r>
      <w:r w:rsidRPr="006442A0">
        <w:rPr>
          <w:rFonts w:ascii="Palatino Linotype" w:hAnsi="Palatino Linotype" w:cs="Arial"/>
          <w:b/>
        </w:rPr>
        <w:t>,</w:t>
      </w:r>
      <w:r w:rsidRPr="006442A0">
        <w:rPr>
          <w:rFonts w:ascii="Palatino Linotype" w:hAnsi="Palatino Linotype" w:cs="Arial"/>
        </w:rPr>
        <w:t xml:space="preserve"> en el que señaló como</w:t>
      </w:r>
      <w:r w:rsidR="00EA6DA7" w:rsidRPr="006442A0">
        <w:rPr>
          <w:rFonts w:ascii="Palatino Linotype" w:hAnsi="Palatino Linotype" w:cs="Arial"/>
          <w:lang w:val="es-419"/>
        </w:rPr>
        <w:t>:</w:t>
      </w:r>
    </w:p>
    <w:p w14:paraId="2FB4810E" w14:textId="77777777" w:rsidR="003945BA" w:rsidRPr="006442A0" w:rsidRDefault="003945BA" w:rsidP="005173B4">
      <w:pPr>
        <w:spacing w:line="360" w:lineRule="auto"/>
        <w:jc w:val="both"/>
        <w:rPr>
          <w:rFonts w:ascii="Palatino Linotype" w:hAnsi="Palatino Linotype" w:cs="Arial"/>
          <w:lang w:val="es-419"/>
        </w:rPr>
      </w:pPr>
    </w:p>
    <w:p w14:paraId="2FF577A5" w14:textId="26D18D1C" w:rsidR="004F149E" w:rsidRPr="006442A0" w:rsidRDefault="00EA6DA7" w:rsidP="005173B4">
      <w:pPr>
        <w:pStyle w:val="Prrafodelista"/>
        <w:numPr>
          <w:ilvl w:val="0"/>
          <w:numId w:val="30"/>
        </w:numPr>
        <w:spacing w:line="360" w:lineRule="auto"/>
        <w:ind w:left="700"/>
        <w:jc w:val="both"/>
        <w:rPr>
          <w:rFonts w:ascii="Palatino Linotype" w:hAnsi="Palatino Linotype" w:cs="Arial"/>
          <w:b/>
        </w:rPr>
      </w:pPr>
      <w:r w:rsidRPr="006442A0">
        <w:rPr>
          <w:rFonts w:ascii="Palatino Linotype" w:hAnsi="Palatino Linotype" w:cs="Arial"/>
          <w:b/>
          <w:lang w:val="es-419"/>
        </w:rPr>
        <w:t>A</w:t>
      </w:r>
      <w:r w:rsidRPr="006442A0">
        <w:rPr>
          <w:rFonts w:ascii="Palatino Linotype" w:hAnsi="Palatino Linotype" w:cs="Arial"/>
          <w:b/>
        </w:rPr>
        <w:t>cto</w:t>
      </w:r>
      <w:r w:rsidR="000171D8" w:rsidRPr="006442A0">
        <w:rPr>
          <w:rFonts w:ascii="Palatino Linotype" w:hAnsi="Palatino Linotype" w:cs="Arial"/>
          <w:b/>
        </w:rPr>
        <w:t xml:space="preserve"> impugnado</w:t>
      </w:r>
      <w:r w:rsidRPr="006442A0">
        <w:rPr>
          <w:rFonts w:ascii="Palatino Linotype" w:hAnsi="Palatino Linotype" w:cs="Arial"/>
          <w:b/>
        </w:rPr>
        <w:t>:</w:t>
      </w:r>
    </w:p>
    <w:p w14:paraId="3669971D" w14:textId="77777777" w:rsidR="003945BA" w:rsidRPr="006442A0" w:rsidRDefault="003945BA" w:rsidP="005173B4">
      <w:pPr>
        <w:pStyle w:val="Prrafodelista"/>
        <w:spacing w:line="276" w:lineRule="auto"/>
        <w:ind w:left="1210"/>
        <w:jc w:val="both"/>
        <w:rPr>
          <w:rFonts w:ascii="Palatino Linotype" w:hAnsi="Palatino Linotype" w:cs="Arial"/>
          <w:b/>
        </w:rPr>
      </w:pPr>
    </w:p>
    <w:p w14:paraId="4981CCD3" w14:textId="5D564D9F" w:rsidR="00EA6DA7" w:rsidRPr="006442A0" w:rsidRDefault="00EA6DA7" w:rsidP="005173B4">
      <w:pPr>
        <w:tabs>
          <w:tab w:val="left" w:pos="851"/>
        </w:tabs>
        <w:spacing w:line="276" w:lineRule="auto"/>
        <w:ind w:left="850" w:right="901"/>
        <w:jc w:val="both"/>
        <w:rPr>
          <w:rFonts w:ascii="Palatino Linotype" w:hAnsi="Palatino Linotype" w:cs="Arial"/>
          <w:sz w:val="22"/>
          <w:szCs w:val="22"/>
        </w:rPr>
      </w:pPr>
      <w:r w:rsidRPr="006442A0">
        <w:rPr>
          <w:rFonts w:ascii="Palatino Linotype" w:hAnsi="Palatino Linotype" w:cs="Arial"/>
          <w:i/>
          <w:sz w:val="22"/>
          <w:szCs w:val="22"/>
        </w:rPr>
        <w:t>“</w:t>
      </w:r>
      <w:r w:rsidR="0013097E" w:rsidRPr="006442A0">
        <w:rPr>
          <w:rFonts w:ascii="Palatino Linotype" w:hAnsi="Palatino Linotype" w:cs="Arial"/>
          <w:i/>
          <w:sz w:val="22"/>
          <w:szCs w:val="22"/>
        </w:rPr>
        <w:t>Entrega parcial de la información</w:t>
      </w:r>
      <w:r w:rsidRPr="006442A0">
        <w:rPr>
          <w:rFonts w:ascii="Palatino Linotype" w:hAnsi="Palatino Linotype" w:cs="Arial"/>
          <w:i/>
          <w:sz w:val="22"/>
          <w:szCs w:val="22"/>
        </w:rPr>
        <w:t xml:space="preserve">” </w:t>
      </w:r>
      <w:r w:rsidRPr="006442A0">
        <w:rPr>
          <w:rFonts w:ascii="Palatino Linotype" w:hAnsi="Palatino Linotype" w:cs="Arial"/>
          <w:sz w:val="22"/>
          <w:szCs w:val="22"/>
        </w:rPr>
        <w:t>(</w:t>
      </w:r>
      <w:r w:rsidR="008608BC" w:rsidRPr="006442A0">
        <w:rPr>
          <w:rFonts w:ascii="Palatino Linotype" w:hAnsi="Palatino Linotype" w:cs="Arial"/>
          <w:sz w:val="22"/>
          <w:szCs w:val="22"/>
        </w:rPr>
        <w:t>s</w:t>
      </w:r>
      <w:r w:rsidRPr="006442A0">
        <w:rPr>
          <w:rFonts w:ascii="Palatino Linotype" w:hAnsi="Palatino Linotype" w:cs="Arial"/>
          <w:sz w:val="22"/>
          <w:szCs w:val="22"/>
        </w:rPr>
        <w:t>ic)</w:t>
      </w:r>
      <w:r w:rsidR="00FF339D" w:rsidRPr="006442A0">
        <w:rPr>
          <w:rFonts w:ascii="Palatino Linotype" w:hAnsi="Palatino Linotype" w:cs="Arial"/>
          <w:sz w:val="22"/>
          <w:szCs w:val="22"/>
        </w:rPr>
        <w:t>.</w:t>
      </w:r>
    </w:p>
    <w:p w14:paraId="76FBAEEF" w14:textId="77777777" w:rsidR="004F149E" w:rsidRPr="006442A0" w:rsidRDefault="004F149E" w:rsidP="005173B4">
      <w:pPr>
        <w:tabs>
          <w:tab w:val="left" w:pos="851"/>
        </w:tabs>
        <w:spacing w:line="276" w:lineRule="auto"/>
        <w:ind w:right="901"/>
        <w:jc w:val="both"/>
        <w:rPr>
          <w:rFonts w:ascii="Palatino Linotype" w:hAnsi="Palatino Linotype" w:cs="Arial"/>
          <w:sz w:val="22"/>
          <w:szCs w:val="22"/>
        </w:rPr>
      </w:pPr>
    </w:p>
    <w:p w14:paraId="48FBAD77" w14:textId="72485E94" w:rsidR="000F5ABB" w:rsidRPr="006442A0" w:rsidRDefault="000F5ABB" w:rsidP="005173B4">
      <w:pPr>
        <w:pStyle w:val="Prrafodelista"/>
        <w:numPr>
          <w:ilvl w:val="0"/>
          <w:numId w:val="30"/>
        </w:numPr>
        <w:tabs>
          <w:tab w:val="left" w:pos="851"/>
        </w:tabs>
        <w:ind w:left="700" w:right="901"/>
        <w:jc w:val="both"/>
        <w:rPr>
          <w:rFonts w:ascii="Palatino Linotype" w:hAnsi="Palatino Linotype" w:cs="Arial"/>
          <w:b/>
          <w:szCs w:val="22"/>
        </w:rPr>
      </w:pPr>
      <w:r w:rsidRPr="006442A0">
        <w:rPr>
          <w:rFonts w:ascii="Palatino Linotype" w:hAnsi="Palatino Linotype" w:cs="Arial"/>
          <w:b/>
          <w:szCs w:val="22"/>
        </w:rPr>
        <w:t>Razones o motivos de inconformidad:</w:t>
      </w:r>
    </w:p>
    <w:p w14:paraId="52ECA3C1" w14:textId="77777777" w:rsidR="0013097E" w:rsidRPr="006442A0" w:rsidRDefault="0013097E" w:rsidP="005173B4">
      <w:pPr>
        <w:tabs>
          <w:tab w:val="left" w:pos="851"/>
        </w:tabs>
        <w:spacing w:line="276" w:lineRule="auto"/>
        <w:ind w:left="850" w:right="901"/>
        <w:jc w:val="both"/>
        <w:rPr>
          <w:rFonts w:ascii="Palatino Linotype" w:hAnsi="Palatino Linotype" w:cs="Arial"/>
          <w:i/>
          <w:sz w:val="22"/>
          <w:szCs w:val="22"/>
        </w:rPr>
      </w:pPr>
    </w:p>
    <w:p w14:paraId="4DC32BEE" w14:textId="2ABE3B53" w:rsidR="000F5ABB" w:rsidRPr="006442A0" w:rsidRDefault="000F5ABB" w:rsidP="005173B4">
      <w:pPr>
        <w:tabs>
          <w:tab w:val="left" w:pos="851"/>
        </w:tabs>
        <w:spacing w:line="276" w:lineRule="auto"/>
        <w:ind w:left="850" w:right="901"/>
        <w:jc w:val="both"/>
        <w:rPr>
          <w:rFonts w:ascii="Palatino Linotype" w:hAnsi="Palatino Linotype" w:cs="Arial"/>
          <w:i/>
          <w:sz w:val="22"/>
          <w:szCs w:val="22"/>
        </w:rPr>
      </w:pPr>
      <w:r w:rsidRPr="006442A0">
        <w:rPr>
          <w:rFonts w:ascii="Palatino Linotype" w:hAnsi="Palatino Linotype" w:cs="Arial"/>
          <w:i/>
          <w:sz w:val="22"/>
          <w:szCs w:val="22"/>
        </w:rPr>
        <w:t>“</w:t>
      </w:r>
      <w:r w:rsidR="0013097E" w:rsidRPr="006442A0">
        <w:rPr>
          <w:rFonts w:ascii="Palatino Linotype" w:hAnsi="Palatino Linotype" w:cs="Arial"/>
          <w:i/>
          <w:sz w:val="22"/>
          <w:szCs w:val="22"/>
        </w:rPr>
        <w:t xml:space="preserve">En la respuesta entregada por el Sujeto Obligado se declara que no tener la obligación normativa de poseer la información solicitada. Al respecto sostengo que este dicho es infundado, pues desde el 2010, entre las obligaciones a las entidades de Seguridad Pública se encuentra la de requisitar el Informe Policial Homologado (IPH), mismo que detalla el lugar de los incidentes, incluyendo las coordenadas geográficas y la ubicación exacta de probables delitos o infracciones administrativas, lo anterior con fundamento en el siguiente razonamiento: Los Lineamientos para el Llenado, Entrega, Recepción, Registro, Resguardo y Consulta del Informe Policial Homologado, publicados en el DOF el 21/02/2020, establecen que el Informe Policial Homologado (IPH) es el medio a través del cual los integrantes de las instituciones policiales documentan la información relacionada con las puestas a disposición de personas y/o de objetos derivados de su intervención, a las autoridades competentes. En este orden de ideas, los obligados a llenar el IPH son las Instituciones Policiales </w:t>
      </w:r>
      <w:r w:rsidR="0013097E" w:rsidRPr="006442A0">
        <w:rPr>
          <w:rFonts w:ascii="Palatino Linotype" w:hAnsi="Palatino Linotype" w:cs="Arial"/>
          <w:i/>
          <w:sz w:val="22"/>
          <w:szCs w:val="22"/>
        </w:rPr>
        <w:lastRenderedPageBreak/>
        <w:t>de los tres órdenes de Gobierno, entre ellas, la instancia encargada de la seguridad pública municipal de Chapultepec, de acuerdo con el Segundo de los Lineamientos mencionados en el párrafo anterior que define a las Instituciones Policiales como; Los Cuerpos de policía, policía de investigación auxiliar del Ministerio Público, de vigilancia y custodia de los establecimientos penitenciarios, de detención preventiva, o de centros de arraigos; y en general, todas las dependencias encargadas de la seguridad pública en la federación, las entidades federativas y los municipios, que realicen funciones similares. Aclarado el deber de registrar la información en el IPH, señalo que en él se encuentra la información la cual el Sujeto Obligado no remitió y es la relacionada a las coordenadas de los incidentes ya que el contenido del IPH que debe registrarse es el siguiente: Lineamiento Décimo Primero. Llenado del IPH; Los integrantes de las instituciones policiales de los tres órdenes de gobierno deberán registrar en el IPH la información relacionada con las puestas a disposición de personas y/o de objetos derivados de su intervención. El IPH para hechos probablemente delictivos contendrá al menos los siguientes datos: VI. La ubicación del o los lugares de la intervención o actuación; VII. La descripción de hechos, que deberá detallar modo, tiempo y lugar, entre otros datos. El IPH para infracciones administrativas contendrá al menos los siguientes datos: VI. La ubicación del o los lugares de la intervención o actuación; VII. La descripción de hechos, que deberá detallar modo, tiempo y lugar, entre otros datos. Dentro de los formatos de IPH tanto para hechos delictivos como infracciones administrativas en sus secciones Lugar de la Intervención, se solicitan las coordenadas del incidente y la ubicación precisa. Es por lo antes mencionado que, en pleno uso de mi derecho humano de acceso a la información pública, les solicito revocar la respuesta del SO, para que así me entregue la información requerida, pues es su obligación generarla, sistematizarla y almacenarla.</w:t>
      </w:r>
      <w:r w:rsidRPr="006442A0">
        <w:rPr>
          <w:rFonts w:ascii="Palatino Linotype" w:hAnsi="Palatino Linotype" w:cs="Arial"/>
          <w:i/>
          <w:sz w:val="22"/>
          <w:szCs w:val="22"/>
        </w:rPr>
        <w:t xml:space="preserve">” </w:t>
      </w:r>
      <w:r w:rsidR="005D72B3" w:rsidRPr="006442A0">
        <w:rPr>
          <w:rFonts w:ascii="Palatino Linotype" w:hAnsi="Palatino Linotype" w:cs="Arial"/>
          <w:sz w:val="22"/>
          <w:szCs w:val="22"/>
        </w:rPr>
        <w:t>(S</w:t>
      </w:r>
      <w:r w:rsidRPr="006442A0">
        <w:rPr>
          <w:rFonts w:ascii="Palatino Linotype" w:hAnsi="Palatino Linotype" w:cs="Arial"/>
          <w:sz w:val="22"/>
          <w:szCs w:val="22"/>
        </w:rPr>
        <w:t>ic).</w:t>
      </w:r>
    </w:p>
    <w:p w14:paraId="765CCDB1" w14:textId="77777777" w:rsidR="00302F1B" w:rsidRPr="006442A0" w:rsidRDefault="00302F1B" w:rsidP="005173B4">
      <w:pPr>
        <w:spacing w:line="360" w:lineRule="auto"/>
        <w:jc w:val="both"/>
        <w:rPr>
          <w:rFonts w:ascii="Palatino Linotype" w:hAnsi="Palatino Linotype" w:cs="Arial"/>
          <w:b/>
          <w:sz w:val="26"/>
          <w:szCs w:val="26"/>
        </w:rPr>
      </w:pPr>
    </w:p>
    <w:p w14:paraId="11CDF804" w14:textId="4185CF0B" w:rsidR="007D38BB" w:rsidRPr="006442A0" w:rsidRDefault="005173B4" w:rsidP="005173B4">
      <w:pPr>
        <w:spacing w:line="360" w:lineRule="auto"/>
        <w:jc w:val="both"/>
        <w:rPr>
          <w:rFonts w:ascii="Palatino Linotype" w:hAnsi="Palatino Linotype" w:cs="Arial"/>
          <w:b/>
          <w:sz w:val="26"/>
          <w:szCs w:val="26"/>
        </w:rPr>
      </w:pPr>
      <w:r w:rsidRPr="006442A0">
        <w:rPr>
          <w:rFonts w:ascii="Palatino Linotype" w:hAnsi="Palatino Linotype" w:cs="Arial"/>
          <w:b/>
          <w:sz w:val="26"/>
          <w:szCs w:val="26"/>
        </w:rPr>
        <w:t>I</w:t>
      </w:r>
      <w:r w:rsidR="00FA3204" w:rsidRPr="006442A0">
        <w:rPr>
          <w:rFonts w:ascii="Palatino Linotype" w:hAnsi="Palatino Linotype" w:cs="Arial"/>
          <w:b/>
          <w:sz w:val="26"/>
          <w:szCs w:val="26"/>
        </w:rPr>
        <w:t>V</w:t>
      </w:r>
      <w:r w:rsidR="000171D8" w:rsidRPr="006442A0">
        <w:rPr>
          <w:rFonts w:ascii="Palatino Linotype" w:hAnsi="Palatino Linotype" w:cs="Arial"/>
          <w:b/>
          <w:sz w:val="26"/>
          <w:szCs w:val="26"/>
        </w:rPr>
        <w:t xml:space="preserve">. </w:t>
      </w:r>
      <w:r w:rsidR="007D38BB" w:rsidRPr="006442A0">
        <w:rPr>
          <w:rFonts w:ascii="Palatino Linotype" w:hAnsi="Palatino Linotype" w:cs="Arial"/>
          <w:b/>
          <w:sz w:val="26"/>
          <w:szCs w:val="26"/>
        </w:rPr>
        <w:t xml:space="preserve">Del turno del </w:t>
      </w:r>
      <w:r w:rsidR="00D86297" w:rsidRPr="006442A0">
        <w:rPr>
          <w:rFonts w:ascii="Palatino Linotype" w:hAnsi="Palatino Linotype" w:cs="Arial"/>
          <w:b/>
          <w:sz w:val="26"/>
          <w:szCs w:val="26"/>
        </w:rPr>
        <w:t>Recurso Revisión</w:t>
      </w:r>
      <w:r w:rsidR="00D8393F" w:rsidRPr="006442A0">
        <w:rPr>
          <w:rFonts w:ascii="Palatino Linotype" w:hAnsi="Palatino Linotype" w:cs="Arial"/>
          <w:b/>
          <w:sz w:val="26"/>
          <w:szCs w:val="26"/>
        </w:rPr>
        <w:t>.</w:t>
      </w:r>
    </w:p>
    <w:p w14:paraId="7F32BE8B" w14:textId="4EAF2BAE" w:rsidR="001E3F54" w:rsidRPr="006442A0" w:rsidRDefault="000171D8" w:rsidP="005173B4">
      <w:pPr>
        <w:spacing w:line="360" w:lineRule="auto"/>
        <w:jc w:val="both"/>
        <w:rPr>
          <w:rFonts w:ascii="Palatino Linotype" w:hAnsi="Palatino Linotype" w:cs="Arial"/>
        </w:rPr>
      </w:pPr>
      <w:r w:rsidRPr="006442A0">
        <w:rPr>
          <w:rFonts w:ascii="Palatino Linotype" w:hAnsi="Palatino Linotype" w:cs="Arial"/>
        </w:rPr>
        <w:t xml:space="preserve">En fecha </w:t>
      </w:r>
      <w:r w:rsidR="0013097E" w:rsidRPr="006442A0">
        <w:rPr>
          <w:rFonts w:ascii="Palatino Linotype" w:hAnsi="Palatino Linotype" w:cs="Arial"/>
          <w:b/>
          <w:bCs/>
        </w:rPr>
        <w:t xml:space="preserve">veintiocho de junio </w:t>
      </w:r>
      <w:r w:rsidR="005C250B" w:rsidRPr="006442A0">
        <w:rPr>
          <w:rFonts w:ascii="Palatino Linotype" w:hAnsi="Palatino Linotype" w:cs="Arial"/>
          <w:b/>
          <w:bCs/>
        </w:rPr>
        <w:t>de</w:t>
      </w:r>
      <w:r w:rsidR="00B41543" w:rsidRPr="006442A0">
        <w:rPr>
          <w:rFonts w:ascii="Palatino Linotype" w:hAnsi="Palatino Linotype" w:cs="Arial"/>
          <w:b/>
          <w:bCs/>
        </w:rPr>
        <w:t xml:space="preserve"> dos mil veintidós</w:t>
      </w:r>
      <w:r w:rsidRPr="006442A0">
        <w:rPr>
          <w:rFonts w:ascii="Palatino Linotype" w:hAnsi="Palatino Linotype" w:cs="Arial"/>
        </w:rPr>
        <w:t xml:space="preserve">, el </w:t>
      </w:r>
      <w:r w:rsidR="00D8393F" w:rsidRPr="006442A0">
        <w:rPr>
          <w:rFonts w:ascii="Palatino Linotype" w:hAnsi="Palatino Linotype" w:cs="Arial"/>
        </w:rPr>
        <w:t>medio de impugnación</w:t>
      </w:r>
      <w:r w:rsidRPr="006442A0">
        <w:rPr>
          <w:rFonts w:ascii="Palatino Linotype" w:hAnsi="Palatino Linotype" w:cs="Arial"/>
        </w:rPr>
        <w:t xml:space="preserve"> que se trata se envió electrónicamente al Instituto de </w:t>
      </w:r>
      <w:r w:rsidRPr="006442A0">
        <w:rPr>
          <w:rFonts w:ascii="Palatino Linotype" w:eastAsia="Arial Unicode MS" w:hAnsi="Palatino Linotype" w:cs="Arial"/>
        </w:rPr>
        <w:t>Transparencia</w:t>
      </w:r>
      <w:r w:rsidRPr="006442A0">
        <w:rPr>
          <w:rFonts w:ascii="Palatino Linotype" w:hAnsi="Palatino Linotype" w:cs="Arial"/>
        </w:rPr>
        <w:t xml:space="preserve">, Acceso a la </w:t>
      </w:r>
      <w:r w:rsidR="00D86297" w:rsidRPr="006442A0">
        <w:rPr>
          <w:rFonts w:ascii="Palatino Linotype" w:hAnsi="Palatino Linotype" w:cs="Arial"/>
        </w:rPr>
        <w:t>Información Pública</w:t>
      </w:r>
      <w:r w:rsidRPr="006442A0">
        <w:rPr>
          <w:rFonts w:ascii="Palatino Linotype" w:hAnsi="Palatino Linotype" w:cs="Arial"/>
        </w:rPr>
        <w:t xml:space="preserve"> y Protección de Datos Personales del Estado de México y Municipios; </w:t>
      </w:r>
      <w:r w:rsidR="009E2E2C" w:rsidRPr="006442A0">
        <w:rPr>
          <w:rFonts w:ascii="Palatino Linotype" w:hAnsi="Palatino Linotype" w:cs="Arial"/>
        </w:rPr>
        <w:t xml:space="preserve">por lo que, </w:t>
      </w:r>
      <w:r w:rsidRPr="006442A0">
        <w:rPr>
          <w:rFonts w:ascii="Palatino Linotype" w:hAnsi="Palatino Linotype" w:cs="Arial"/>
        </w:rPr>
        <w:t xml:space="preserve">con fundamento en el artículo 185, fracción I de la </w:t>
      </w:r>
      <w:r w:rsidRPr="006442A0">
        <w:rPr>
          <w:rFonts w:ascii="Palatino Linotype" w:hAnsi="Palatino Linotype"/>
        </w:rPr>
        <w:t xml:space="preserve">Ley de Transparencia y Acceso a la </w:t>
      </w:r>
      <w:r w:rsidR="00D86297" w:rsidRPr="006442A0">
        <w:rPr>
          <w:rFonts w:ascii="Palatino Linotype" w:hAnsi="Palatino Linotype"/>
        </w:rPr>
        <w:t>Información Pública</w:t>
      </w:r>
      <w:r w:rsidRPr="006442A0">
        <w:rPr>
          <w:rFonts w:ascii="Palatino Linotype" w:hAnsi="Palatino Linotype"/>
        </w:rPr>
        <w:t xml:space="preserve"> del Estado de México y Municipios</w:t>
      </w:r>
      <w:r w:rsidRPr="006442A0">
        <w:rPr>
          <w:rFonts w:ascii="Palatino Linotype" w:hAnsi="Palatino Linotype" w:cs="Arial"/>
        </w:rPr>
        <w:t xml:space="preserve">, se turnó </w:t>
      </w:r>
      <w:r w:rsidR="00727578" w:rsidRPr="006442A0">
        <w:rPr>
          <w:rFonts w:ascii="Palatino Linotype" w:hAnsi="Palatino Linotype" w:cs="Arial"/>
        </w:rPr>
        <w:t xml:space="preserve">mediante </w:t>
      </w:r>
      <w:r w:rsidR="00727578" w:rsidRPr="006442A0">
        <w:rPr>
          <w:rFonts w:ascii="Palatino Linotype" w:hAnsi="Palatino Linotype" w:cs="Arial"/>
          <w:b/>
        </w:rPr>
        <w:t xml:space="preserve">EL </w:t>
      </w:r>
      <w:r w:rsidRPr="006442A0">
        <w:rPr>
          <w:rFonts w:ascii="Palatino Linotype" w:eastAsia="Arial Unicode MS" w:hAnsi="Palatino Linotype" w:cs="Arial"/>
          <w:b/>
        </w:rPr>
        <w:t>SAIMEX</w:t>
      </w:r>
      <w:r w:rsidR="00B41543" w:rsidRPr="006442A0">
        <w:rPr>
          <w:rFonts w:ascii="Palatino Linotype" w:hAnsi="Palatino Linotype"/>
        </w:rPr>
        <w:t xml:space="preserve">, </w:t>
      </w:r>
      <w:r w:rsidR="00A20CBF" w:rsidRPr="006442A0">
        <w:rPr>
          <w:rFonts w:ascii="Palatino Linotype" w:hAnsi="Palatino Linotype"/>
        </w:rPr>
        <w:t>a</w:t>
      </w:r>
      <w:r w:rsidR="00FA3204" w:rsidRPr="006442A0">
        <w:rPr>
          <w:rFonts w:ascii="Palatino Linotype" w:hAnsi="Palatino Linotype"/>
        </w:rPr>
        <w:t xml:space="preserve"> </w:t>
      </w:r>
      <w:r w:rsidR="0094062A" w:rsidRPr="006442A0">
        <w:rPr>
          <w:rFonts w:ascii="Palatino Linotype" w:hAnsi="Palatino Linotype"/>
        </w:rPr>
        <w:t>l</w:t>
      </w:r>
      <w:r w:rsidR="00FA3204" w:rsidRPr="006442A0">
        <w:rPr>
          <w:rFonts w:ascii="Palatino Linotype" w:hAnsi="Palatino Linotype"/>
        </w:rPr>
        <w:t>a</w:t>
      </w:r>
      <w:r w:rsidR="00CE22BE" w:rsidRPr="006442A0">
        <w:rPr>
          <w:rFonts w:ascii="Palatino Linotype" w:hAnsi="Palatino Linotype"/>
        </w:rPr>
        <w:t xml:space="preserve"> </w:t>
      </w:r>
      <w:r w:rsidR="0046481A" w:rsidRPr="006442A0">
        <w:rPr>
          <w:rFonts w:ascii="Palatino Linotype" w:hAnsi="Palatino Linotype"/>
          <w:b/>
        </w:rPr>
        <w:t>C</w:t>
      </w:r>
      <w:r w:rsidRPr="006442A0">
        <w:rPr>
          <w:rFonts w:ascii="Palatino Linotype" w:hAnsi="Palatino Linotype" w:cs="Arial"/>
          <w:b/>
        </w:rPr>
        <w:t>omisionad</w:t>
      </w:r>
      <w:r w:rsidR="00FA3204" w:rsidRPr="006442A0">
        <w:rPr>
          <w:rFonts w:ascii="Palatino Linotype" w:hAnsi="Palatino Linotype" w:cs="Arial"/>
          <w:b/>
        </w:rPr>
        <w:t>a</w:t>
      </w:r>
      <w:r w:rsidR="00F02503" w:rsidRPr="006442A0">
        <w:rPr>
          <w:rFonts w:ascii="Palatino Linotype" w:hAnsi="Palatino Linotype" w:cs="Arial"/>
        </w:rPr>
        <w:t xml:space="preserve"> </w:t>
      </w:r>
      <w:r w:rsidR="00FA3204" w:rsidRPr="006442A0">
        <w:rPr>
          <w:rFonts w:ascii="Palatino Linotype" w:hAnsi="Palatino Linotype" w:cs="Arial"/>
          <w:b/>
        </w:rPr>
        <w:t>Sharon Cristina Morales Martínez</w:t>
      </w:r>
      <w:r w:rsidRPr="006442A0">
        <w:rPr>
          <w:rFonts w:ascii="Palatino Linotype" w:hAnsi="Palatino Linotype" w:cs="Arial"/>
        </w:rPr>
        <w:t xml:space="preserve"> a efecto de decretar su admisión o desechamiento.</w:t>
      </w:r>
    </w:p>
    <w:p w14:paraId="3A385FCC" w14:textId="77777777" w:rsidR="004F4D78" w:rsidRPr="006442A0" w:rsidRDefault="004F4D78" w:rsidP="005173B4">
      <w:pPr>
        <w:spacing w:line="360" w:lineRule="auto"/>
        <w:jc w:val="both"/>
        <w:rPr>
          <w:rFonts w:ascii="Palatino Linotype" w:hAnsi="Palatino Linotype" w:cs="Arial"/>
        </w:rPr>
      </w:pPr>
    </w:p>
    <w:p w14:paraId="6E2E972C" w14:textId="65595861" w:rsidR="007D38BB" w:rsidRPr="006442A0" w:rsidRDefault="007D38BB" w:rsidP="005173B4">
      <w:pPr>
        <w:tabs>
          <w:tab w:val="center" w:pos="4252"/>
          <w:tab w:val="right" w:pos="8504"/>
        </w:tabs>
        <w:spacing w:line="360" w:lineRule="auto"/>
        <w:jc w:val="both"/>
        <w:rPr>
          <w:rFonts w:ascii="Palatino Linotype" w:hAnsi="Palatino Linotype" w:cs="Arial"/>
          <w:b/>
        </w:rPr>
      </w:pPr>
      <w:r w:rsidRPr="006442A0">
        <w:rPr>
          <w:rFonts w:ascii="Palatino Linotype" w:hAnsi="Palatino Linotype" w:cs="Arial"/>
          <w:b/>
        </w:rPr>
        <w:t xml:space="preserve">a) Admisión del </w:t>
      </w:r>
      <w:r w:rsidR="00D86297" w:rsidRPr="006442A0">
        <w:rPr>
          <w:rFonts w:ascii="Palatino Linotype" w:hAnsi="Palatino Linotype" w:cs="Arial"/>
          <w:b/>
        </w:rPr>
        <w:t>Recurso Revisión</w:t>
      </w:r>
      <w:r w:rsidR="00D8393F" w:rsidRPr="006442A0">
        <w:rPr>
          <w:rFonts w:ascii="Palatino Linotype" w:hAnsi="Palatino Linotype" w:cs="Arial"/>
          <w:b/>
        </w:rPr>
        <w:t>.</w:t>
      </w:r>
    </w:p>
    <w:p w14:paraId="700EE037" w14:textId="725775F9" w:rsidR="00F74502" w:rsidRPr="006442A0" w:rsidRDefault="000171D8" w:rsidP="005173B4">
      <w:pPr>
        <w:tabs>
          <w:tab w:val="center" w:pos="4252"/>
          <w:tab w:val="right" w:pos="8504"/>
        </w:tabs>
        <w:spacing w:line="360" w:lineRule="auto"/>
        <w:jc w:val="both"/>
        <w:rPr>
          <w:rFonts w:ascii="Palatino Linotype" w:hAnsi="Palatino Linotype" w:cs="Arial"/>
        </w:rPr>
      </w:pPr>
      <w:r w:rsidRPr="006442A0">
        <w:rPr>
          <w:rFonts w:ascii="Palatino Linotype" w:hAnsi="Palatino Linotype" w:cs="Arial"/>
        </w:rPr>
        <w:t>De las constancias del expediente electrónico del</w:t>
      </w:r>
      <w:r w:rsidRPr="006442A0">
        <w:rPr>
          <w:rFonts w:ascii="Palatino Linotype" w:hAnsi="Palatino Linotype" w:cs="Arial"/>
          <w:b/>
        </w:rPr>
        <w:t xml:space="preserve"> SAIMEX</w:t>
      </w:r>
      <w:r w:rsidRPr="006442A0">
        <w:rPr>
          <w:rFonts w:ascii="Palatino Linotype" w:hAnsi="Palatino Linotype" w:cs="Arial"/>
        </w:rPr>
        <w:t xml:space="preserve">, se advierte que </w:t>
      </w:r>
      <w:r w:rsidR="00727578" w:rsidRPr="006442A0">
        <w:rPr>
          <w:rFonts w:ascii="Palatino Linotype" w:hAnsi="Palatino Linotype" w:cs="Arial"/>
        </w:rPr>
        <w:t>el</w:t>
      </w:r>
      <w:r w:rsidRPr="006442A0">
        <w:rPr>
          <w:rFonts w:ascii="Palatino Linotype" w:hAnsi="Palatino Linotype" w:cs="Arial"/>
        </w:rPr>
        <w:t xml:space="preserve"> </w:t>
      </w:r>
      <w:r w:rsidR="008608BC" w:rsidRPr="006442A0">
        <w:rPr>
          <w:rFonts w:ascii="Palatino Linotype" w:hAnsi="Palatino Linotype" w:cs="Arial"/>
          <w:b/>
        </w:rPr>
        <w:t>cinco</w:t>
      </w:r>
      <w:r w:rsidR="005C250B" w:rsidRPr="006442A0">
        <w:rPr>
          <w:rFonts w:ascii="Palatino Linotype" w:hAnsi="Palatino Linotype" w:cs="Arial"/>
          <w:b/>
          <w:bCs/>
        </w:rPr>
        <w:t xml:space="preserve"> de </w:t>
      </w:r>
      <w:r w:rsidR="0013097E" w:rsidRPr="006442A0">
        <w:rPr>
          <w:rFonts w:ascii="Palatino Linotype" w:hAnsi="Palatino Linotype" w:cs="Arial"/>
          <w:b/>
          <w:bCs/>
        </w:rPr>
        <w:t>julio</w:t>
      </w:r>
      <w:r w:rsidR="005C250B" w:rsidRPr="006442A0">
        <w:rPr>
          <w:rFonts w:ascii="Palatino Linotype" w:hAnsi="Palatino Linotype" w:cs="Arial"/>
          <w:b/>
          <w:bCs/>
        </w:rPr>
        <w:t xml:space="preserve"> </w:t>
      </w:r>
      <w:r w:rsidR="00B41543" w:rsidRPr="006442A0">
        <w:rPr>
          <w:rFonts w:ascii="Palatino Linotype" w:hAnsi="Palatino Linotype" w:cs="Arial"/>
          <w:b/>
          <w:bCs/>
        </w:rPr>
        <w:t>de dos mil veintidós</w:t>
      </w:r>
      <w:r w:rsidRPr="006442A0">
        <w:rPr>
          <w:rFonts w:ascii="Palatino Linotype" w:hAnsi="Palatino Linotype" w:cs="Arial"/>
        </w:rPr>
        <w:t xml:space="preserve">, se </w:t>
      </w:r>
      <w:r w:rsidR="004D1753" w:rsidRPr="006442A0">
        <w:rPr>
          <w:rFonts w:ascii="Palatino Linotype" w:hAnsi="Palatino Linotype" w:cs="Arial"/>
        </w:rPr>
        <w:t>notificó</w:t>
      </w:r>
      <w:r w:rsidRPr="006442A0">
        <w:rPr>
          <w:rFonts w:ascii="Palatino Linotype" w:hAnsi="Palatino Linotype" w:cs="Arial"/>
        </w:rPr>
        <w:t xml:space="preserve"> la admisión a trámite del </w:t>
      </w:r>
      <w:r w:rsidR="00D86297" w:rsidRPr="006442A0">
        <w:rPr>
          <w:rFonts w:ascii="Palatino Linotype" w:hAnsi="Palatino Linotype" w:cs="Arial"/>
        </w:rPr>
        <w:t>Recurso Revisión</w:t>
      </w:r>
      <w:r w:rsidRPr="006442A0">
        <w:rPr>
          <w:rFonts w:ascii="Palatino Linotype" w:hAnsi="Palatino Linotype" w:cs="Arial"/>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6442A0">
        <w:rPr>
          <w:rFonts w:ascii="Palatino Linotype" w:hAnsi="Palatino Linotype" w:cs="Arial"/>
        </w:rPr>
        <w:t>Información Pública</w:t>
      </w:r>
      <w:r w:rsidRPr="006442A0">
        <w:rPr>
          <w:rFonts w:ascii="Palatino Linotype" w:hAnsi="Palatino Linotype" w:cs="Arial"/>
        </w:rPr>
        <w:t xml:space="preserve"> del Estado de México y Municipios</w:t>
      </w:r>
      <w:r w:rsidR="00F74A05" w:rsidRPr="006442A0">
        <w:rPr>
          <w:rFonts w:ascii="Palatino Linotype" w:hAnsi="Palatino Linotype" w:cs="Arial"/>
        </w:rPr>
        <w:t>;</w:t>
      </w:r>
      <w:r w:rsidRPr="006442A0">
        <w:rPr>
          <w:rFonts w:ascii="Palatino Linotype" w:hAnsi="Palatino Linotype" w:cs="Arial"/>
        </w:rPr>
        <w:t xml:space="preserve"> </w:t>
      </w:r>
      <w:r w:rsidR="0094062A" w:rsidRPr="006442A0">
        <w:rPr>
          <w:rFonts w:ascii="Palatino Linotype" w:hAnsi="Palatino Linotype" w:cs="Arial"/>
          <w:b/>
        </w:rPr>
        <w:t>EL</w:t>
      </w:r>
      <w:r w:rsidR="00F74A05" w:rsidRPr="006442A0">
        <w:rPr>
          <w:rFonts w:ascii="Palatino Linotype" w:hAnsi="Palatino Linotype" w:cs="Arial"/>
          <w:b/>
        </w:rPr>
        <w:t xml:space="preserve"> RECURRENTE </w:t>
      </w:r>
      <w:r w:rsidRPr="006442A0">
        <w:rPr>
          <w:rFonts w:ascii="Palatino Linotype" w:hAnsi="Palatino Linotype" w:cs="Arial"/>
        </w:rPr>
        <w:t>manifestara</w:t>
      </w:r>
      <w:r w:rsidR="00F74A05" w:rsidRPr="006442A0">
        <w:rPr>
          <w:rFonts w:ascii="Palatino Linotype" w:hAnsi="Palatino Linotype" w:cs="Arial"/>
        </w:rPr>
        <w:t xml:space="preserve"> </w:t>
      </w:r>
      <w:r w:rsidRPr="006442A0">
        <w:rPr>
          <w:rFonts w:ascii="Palatino Linotype" w:hAnsi="Palatino Linotype" w:cs="Arial"/>
        </w:rPr>
        <w:t xml:space="preserve">lo que a su derecho conviniera, a efecto de presentar pruebas </w:t>
      </w:r>
      <w:r w:rsidR="00727578" w:rsidRPr="006442A0">
        <w:rPr>
          <w:rFonts w:ascii="Palatino Linotype" w:hAnsi="Palatino Linotype" w:cs="Arial"/>
        </w:rPr>
        <w:t>o</w:t>
      </w:r>
      <w:r w:rsidRPr="006442A0">
        <w:rPr>
          <w:rFonts w:ascii="Palatino Linotype" w:hAnsi="Palatino Linotype" w:cs="Arial"/>
        </w:rPr>
        <w:t xml:space="preserve"> alegatos</w:t>
      </w:r>
      <w:r w:rsidR="00727578" w:rsidRPr="006442A0">
        <w:rPr>
          <w:rFonts w:ascii="Palatino Linotype" w:hAnsi="Palatino Linotype" w:cs="Arial"/>
        </w:rPr>
        <w:t xml:space="preserve"> y</w:t>
      </w:r>
      <w:r w:rsidR="00D5111B" w:rsidRPr="006442A0">
        <w:rPr>
          <w:rFonts w:ascii="Palatino Linotype" w:hAnsi="Palatino Linotype" w:cs="Arial"/>
        </w:rPr>
        <w:t>,</w:t>
      </w:r>
      <w:r w:rsidR="00727578" w:rsidRPr="006442A0">
        <w:rPr>
          <w:rFonts w:ascii="Palatino Linotype" w:hAnsi="Palatino Linotype" w:cs="Arial"/>
        </w:rPr>
        <w:t xml:space="preserve"> en su caso, </w:t>
      </w:r>
      <w:r w:rsidRPr="006442A0">
        <w:rPr>
          <w:rFonts w:ascii="Palatino Linotype" w:hAnsi="Palatino Linotype" w:cs="Arial"/>
          <w:b/>
        </w:rPr>
        <w:t xml:space="preserve">EL SUJETO OBLIGADO </w:t>
      </w:r>
      <w:r w:rsidRPr="006442A0">
        <w:rPr>
          <w:rFonts w:ascii="Palatino Linotype" w:hAnsi="Palatino Linotype" w:cs="Arial"/>
        </w:rPr>
        <w:t>rindiera su</w:t>
      </w:r>
      <w:r w:rsidR="00727578" w:rsidRPr="006442A0">
        <w:rPr>
          <w:rFonts w:ascii="Palatino Linotype" w:hAnsi="Palatino Linotype" w:cs="Arial"/>
        </w:rPr>
        <w:t xml:space="preserve"> correspondiente </w:t>
      </w:r>
      <w:r w:rsidRPr="006442A0">
        <w:rPr>
          <w:rFonts w:ascii="Palatino Linotype" w:hAnsi="Palatino Linotype" w:cs="Arial"/>
        </w:rPr>
        <w:t>Informe Justificado.</w:t>
      </w:r>
    </w:p>
    <w:p w14:paraId="5CB57324" w14:textId="77777777" w:rsidR="0098506B" w:rsidRPr="006442A0" w:rsidRDefault="0098506B" w:rsidP="005173B4">
      <w:pPr>
        <w:tabs>
          <w:tab w:val="center" w:pos="4252"/>
          <w:tab w:val="right" w:pos="8504"/>
        </w:tabs>
        <w:spacing w:line="360" w:lineRule="auto"/>
        <w:jc w:val="both"/>
        <w:rPr>
          <w:rFonts w:ascii="Palatino Linotype" w:hAnsi="Palatino Linotype" w:cs="Arial"/>
        </w:rPr>
      </w:pPr>
    </w:p>
    <w:p w14:paraId="28CF2940" w14:textId="4370F684" w:rsidR="00F74A05" w:rsidRPr="006442A0" w:rsidRDefault="00FA3204" w:rsidP="005173B4">
      <w:pPr>
        <w:spacing w:line="360" w:lineRule="auto"/>
        <w:jc w:val="both"/>
        <w:rPr>
          <w:rFonts w:ascii="Palatino Linotype" w:eastAsia="Arial Unicode MS" w:hAnsi="Palatino Linotype" w:cs="Arial"/>
          <w:b/>
        </w:rPr>
      </w:pPr>
      <w:r w:rsidRPr="006442A0">
        <w:rPr>
          <w:rFonts w:ascii="Palatino Linotype" w:eastAsia="Arial Unicode MS" w:hAnsi="Palatino Linotype" w:cs="Arial"/>
          <w:b/>
        </w:rPr>
        <w:t>b</w:t>
      </w:r>
      <w:r w:rsidR="00F74A05" w:rsidRPr="006442A0">
        <w:rPr>
          <w:rFonts w:ascii="Palatino Linotype" w:eastAsia="Arial Unicode MS" w:hAnsi="Palatino Linotype" w:cs="Arial"/>
          <w:b/>
        </w:rPr>
        <w:t xml:space="preserve">) </w:t>
      </w:r>
      <w:r w:rsidR="00E437E8" w:rsidRPr="006442A0">
        <w:rPr>
          <w:rFonts w:ascii="Palatino Linotype" w:hAnsi="Palatino Linotype" w:cs="Arial"/>
          <w:b/>
          <w:bCs/>
        </w:rPr>
        <w:t>Manifestaciones.</w:t>
      </w:r>
    </w:p>
    <w:p w14:paraId="7E5D6F63" w14:textId="39CD7199" w:rsidR="00DE648C" w:rsidRPr="006442A0" w:rsidRDefault="003C2C41" w:rsidP="005173B4">
      <w:pPr>
        <w:spacing w:line="360" w:lineRule="auto"/>
        <w:jc w:val="both"/>
        <w:rPr>
          <w:rFonts w:ascii="Palatino Linotype" w:eastAsia="Arial Unicode MS" w:hAnsi="Palatino Linotype" w:cs="Arial"/>
        </w:rPr>
      </w:pPr>
      <w:r w:rsidRPr="006442A0">
        <w:rPr>
          <w:rFonts w:ascii="Palatino Linotype" w:eastAsia="Arial Unicode MS" w:hAnsi="Palatino Linotype" w:cs="Arial"/>
        </w:rPr>
        <w:t xml:space="preserve">De acuerdo </w:t>
      </w:r>
      <w:r w:rsidR="000171D8" w:rsidRPr="006442A0">
        <w:rPr>
          <w:rFonts w:ascii="Palatino Linotype" w:eastAsia="Arial Unicode MS" w:hAnsi="Palatino Linotype" w:cs="Arial"/>
        </w:rPr>
        <w:t xml:space="preserve">a las constancias </w:t>
      </w:r>
      <w:r w:rsidRPr="006442A0">
        <w:rPr>
          <w:rFonts w:ascii="Palatino Linotype" w:eastAsia="Arial Unicode MS" w:hAnsi="Palatino Linotype" w:cs="Arial"/>
        </w:rPr>
        <w:t xml:space="preserve">digitales que obran en </w:t>
      </w:r>
      <w:r w:rsidRPr="006442A0">
        <w:rPr>
          <w:rFonts w:ascii="Palatino Linotype" w:eastAsia="Arial Unicode MS" w:hAnsi="Palatino Linotype" w:cs="Arial"/>
          <w:b/>
        </w:rPr>
        <w:t>EL</w:t>
      </w:r>
      <w:r w:rsidR="000171D8" w:rsidRPr="006442A0">
        <w:rPr>
          <w:rFonts w:ascii="Palatino Linotype" w:eastAsia="Arial Unicode MS" w:hAnsi="Palatino Linotype" w:cs="Arial"/>
        </w:rPr>
        <w:t xml:space="preserve"> </w:t>
      </w:r>
      <w:r w:rsidR="000171D8" w:rsidRPr="006442A0">
        <w:rPr>
          <w:rFonts w:ascii="Palatino Linotype" w:eastAsia="Arial Unicode MS" w:hAnsi="Palatino Linotype" w:cs="Arial"/>
          <w:b/>
        </w:rPr>
        <w:t>SAIMEX</w:t>
      </w:r>
      <w:r w:rsidR="000171D8" w:rsidRPr="006442A0">
        <w:rPr>
          <w:rFonts w:ascii="Palatino Linotype" w:eastAsia="Arial Unicode MS" w:hAnsi="Palatino Linotype" w:cs="Arial"/>
        </w:rPr>
        <w:t xml:space="preserve"> se desprende que </w:t>
      </w:r>
      <w:r w:rsidRPr="006442A0">
        <w:rPr>
          <w:rFonts w:ascii="Palatino Linotype" w:eastAsia="Arial Unicode MS" w:hAnsi="Palatino Linotype" w:cs="Arial"/>
        </w:rPr>
        <w:t>conforme</w:t>
      </w:r>
      <w:r w:rsidR="000171D8" w:rsidRPr="006442A0">
        <w:rPr>
          <w:rFonts w:ascii="Palatino Linotype" w:eastAsia="Arial Unicode MS" w:hAnsi="Palatino Linotype" w:cs="Arial"/>
        </w:rPr>
        <w:t xml:space="preserve"> a </w:t>
      </w:r>
      <w:r w:rsidR="006951F3" w:rsidRPr="006442A0">
        <w:rPr>
          <w:rFonts w:ascii="Palatino Linotype" w:eastAsia="Arial Unicode MS" w:hAnsi="Palatino Linotype" w:cs="Arial"/>
        </w:rPr>
        <w:t xml:space="preserve">lo dispuesto en el artículo 185, fracciones II y IV </w:t>
      </w:r>
      <w:r w:rsidR="000171D8" w:rsidRPr="006442A0">
        <w:rPr>
          <w:rFonts w:ascii="Palatino Linotype" w:eastAsia="Arial Unicode MS" w:hAnsi="Palatino Linotype" w:cs="Arial"/>
        </w:rPr>
        <w:t xml:space="preserve">de la Ley de Transparencia y Acceso a la </w:t>
      </w:r>
      <w:r w:rsidR="00D86297" w:rsidRPr="006442A0">
        <w:rPr>
          <w:rFonts w:ascii="Palatino Linotype" w:eastAsia="Arial Unicode MS" w:hAnsi="Palatino Linotype" w:cs="Arial"/>
        </w:rPr>
        <w:t>Información Pública</w:t>
      </w:r>
      <w:r w:rsidR="000171D8" w:rsidRPr="006442A0">
        <w:rPr>
          <w:rFonts w:ascii="Palatino Linotype" w:eastAsia="Arial Unicode MS" w:hAnsi="Palatino Linotype" w:cs="Arial"/>
        </w:rPr>
        <w:t xml:space="preserve"> del Estado de México y Municipios, dentro del término legalmente concedido a</w:t>
      </w:r>
      <w:r w:rsidR="00B6479E" w:rsidRPr="006442A0">
        <w:rPr>
          <w:rFonts w:ascii="Palatino Linotype" w:eastAsia="Arial Unicode MS" w:hAnsi="Palatino Linotype" w:cs="Arial"/>
        </w:rPr>
        <w:t xml:space="preserve"> </w:t>
      </w:r>
      <w:r w:rsidR="00777ADC" w:rsidRPr="006442A0">
        <w:rPr>
          <w:rFonts w:ascii="Palatino Linotype" w:eastAsia="Arial Unicode MS" w:hAnsi="Palatino Linotype" w:cs="Arial"/>
          <w:b/>
        </w:rPr>
        <w:t>EL</w:t>
      </w:r>
      <w:r w:rsidR="000171D8" w:rsidRPr="006442A0">
        <w:rPr>
          <w:rFonts w:ascii="Palatino Linotype" w:eastAsia="Arial Unicode MS" w:hAnsi="Palatino Linotype" w:cs="Arial"/>
        </w:rPr>
        <w:t xml:space="preserve"> </w:t>
      </w:r>
      <w:r w:rsidR="000171D8" w:rsidRPr="006442A0">
        <w:rPr>
          <w:rFonts w:ascii="Palatino Linotype" w:eastAsia="Arial Unicode MS" w:hAnsi="Palatino Linotype" w:cs="Arial"/>
          <w:b/>
        </w:rPr>
        <w:t>RECURRENTE</w:t>
      </w:r>
      <w:r w:rsidR="000171D8" w:rsidRPr="006442A0">
        <w:rPr>
          <w:rFonts w:ascii="Palatino Linotype" w:eastAsia="Arial Unicode MS" w:hAnsi="Palatino Linotype" w:cs="Arial"/>
        </w:rPr>
        <w:t xml:space="preserve">, éste </w:t>
      </w:r>
      <w:r w:rsidR="006951F3" w:rsidRPr="006442A0">
        <w:rPr>
          <w:rFonts w:ascii="Palatino Linotype" w:eastAsia="Arial Unicode MS" w:hAnsi="Palatino Linotype" w:cs="Arial"/>
        </w:rPr>
        <w:t>no realizó manifestación alguna</w:t>
      </w:r>
      <w:r w:rsidR="00B6479E" w:rsidRPr="006442A0">
        <w:rPr>
          <w:rFonts w:ascii="Palatino Linotype" w:eastAsia="Arial Unicode MS" w:hAnsi="Palatino Linotype" w:cs="Arial"/>
        </w:rPr>
        <w:t xml:space="preserve">; </w:t>
      </w:r>
      <w:r w:rsidR="0013097E" w:rsidRPr="006442A0">
        <w:rPr>
          <w:rFonts w:ascii="Palatino Linotype" w:eastAsia="Arial Unicode MS" w:hAnsi="Palatino Linotype" w:cs="Arial"/>
        </w:rPr>
        <w:t>así mismo</w:t>
      </w:r>
      <w:r w:rsidR="00B6479E" w:rsidRPr="006442A0">
        <w:rPr>
          <w:rFonts w:ascii="Palatino Linotype" w:eastAsia="Arial Unicode MS" w:hAnsi="Palatino Linotype" w:cs="Arial"/>
        </w:rPr>
        <w:t>,</w:t>
      </w:r>
      <w:r w:rsidR="00E1073B" w:rsidRPr="006442A0">
        <w:rPr>
          <w:rFonts w:ascii="Palatino Linotype" w:eastAsia="Arial Unicode MS" w:hAnsi="Palatino Linotype" w:cs="Arial"/>
        </w:rPr>
        <w:t xml:space="preserve"> </w:t>
      </w:r>
      <w:r w:rsidR="00E1073B" w:rsidRPr="006442A0">
        <w:rPr>
          <w:rFonts w:ascii="Palatino Linotype" w:eastAsia="Arial Unicode MS" w:hAnsi="Palatino Linotype" w:cs="Arial"/>
          <w:b/>
        </w:rPr>
        <w:t xml:space="preserve">EL SUJETO OBLIGADO </w:t>
      </w:r>
      <w:r w:rsidR="00C8252C" w:rsidRPr="006442A0">
        <w:rPr>
          <w:rFonts w:ascii="Palatino Linotype" w:eastAsia="Arial Unicode MS" w:hAnsi="Palatino Linotype" w:cs="Arial"/>
        </w:rPr>
        <w:t>rindió su informe justificad</w:t>
      </w:r>
      <w:r w:rsidR="0013097E" w:rsidRPr="006442A0">
        <w:rPr>
          <w:rFonts w:ascii="Palatino Linotype" w:eastAsia="Arial Unicode MS" w:hAnsi="Palatino Linotype" w:cs="Arial"/>
        </w:rPr>
        <w:t>o en fecha diecisiete de agosto de dos mil veintidós</w:t>
      </w:r>
      <w:r w:rsidR="00C8252C" w:rsidRPr="006442A0">
        <w:rPr>
          <w:rFonts w:ascii="Palatino Linotype" w:eastAsia="Arial Unicode MS" w:hAnsi="Palatino Linotype" w:cs="Arial"/>
        </w:rPr>
        <w:t>,</w:t>
      </w:r>
      <w:r w:rsidR="00E1073B" w:rsidRPr="006442A0">
        <w:rPr>
          <w:rFonts w:ascii="Palatino Linotype" w:eastAsia="Arial Unicode MS" w:hAnsi="Palatino Linotype" w:cs="Arial"/>
        </w:rPr>
        <w:t xml:space="preserve"> </w:t>
      </w:r>
      <w:r w:rsidR="000405C7" w:rsidRPr="006442A0">
        <w:rPr>
          <w:rFonts w:ascii="Palatino Linotype" w:eastAsia="Arial Unicode MS" w:hAnsi="Palatino Linotype" w:cs="Arial"/>
        </w:rPr>
        <w:t>sirva de apoyo</w:t>
      </w:r>
      <w:r w:rsidR="004632E7" w:rsidRPr="006442A0">
        <w:rPr>
          <w:rFonts w:ascii="Palatino Linotype" w:eastAsia="Arial Unicode MS" w:hAnsi="Palatino Linotype" w:cs="Arial"/>
        </w:rPr>
        <w:t xml:space="preserve"> la siguiente imagen:</w:t>
      </w:r>
    </w:p>
    <w:p w14:paraId="13BA25BD" w14:textId="77777777" w:rsidR="004632E7" w:rsidRPr="006442A0" w:rsidRDefault="004632E7" w:rsidP="005173B4">
      <w:pPr>
        <w:spacing w:line="360" w:lineRule="auto"/>
        <w:jc w:val="both"/>
        <w:rPr>
          <w:rFonts w:ascii="Palatino Linotype" w:eastAsia="Arial Unicode MS" w:hAnsi="Palatino Linotype" w:cs="Arial"/>
        </w:rPr>
      </w:pPr>
    </w:p>
    <w:p w14:paraId="1B17C498" w14:textId="54D11443" w:rsidR="00CF400A" w:rsidRPr="006442A0" w:rsidRDefault="0013097E" w:rsidP="005173B4">
      <w:pPr>
        <w:spacing w:line="360" w:lineRule="auto"/>
        <w:jc w:val="both"/>
        <w:rPr>
          <w:rFonts w:ascii="Palatino Linotype" w:eastAsia="Arial Unicode MS" w:hAnsi="Palatino Linotype" w:cs="Arial"/>
        </w:rPr>
      </w:pPr>
      <w:r w:rsidRPr="006442A0">
        <w:rPr>
          <w:rFonts w:ascii="Palatino Linotype" w:eastAsia="Arial Unicode MS" w:hAnsi="Palatino Linotype" w:cs="Arial"/>
          <w:noProof/>
          <w:lang w:val="es-419" w:eastAsia="es-419"/>
        </w:rPr>
        <w:drawing>
          <wp:inline distT="0" distB="0" distL="0" distR="0" wp14:anchorId="74032FAB" wp14:editId="7C3392EE">
            <wp:extent cx="5791835" cy="1977390"/>
            <wp:effectExtent l="0" t="0" r="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77390"/>
                    </a:xfrm>
                    <a:prstGeom prst="rect">
                      <a:avLst/>
                    </a:prstGeom>
                  </pic:spPr>
                </pic:pic>
              </a:graphicData>
            </a:graphic>
          </wp:inline>
        </w:drawing>
      </w:r>
    </w:p>
    <w:p w14:paraId="397DFE47" w14:textId="77777777" w:rsidR="0013097E" w:rsidRPr="006442A0" w:rsidRDefault="0013097E" w:rsidP="005173B4">
      <w:pPr>
        <w:spacing w:line="360" w:lineRule="auto"/>
        <w:jc w:val="both"/>
        <w:rPr>
          <w:rFonts w:ascii="Palatino Linotype" w:hAnsi="Palatino Linotype"/>
          <w:b/>
          <w:sz w:val="26"/>
          <w:szCs w:val="26"/>
        </w:rPr>
      </w:pPr>
    </w:p>
    <w:p w14:paraId="614C0904" w14:textId="5DA36862" w:rsidR="00302F1B" w:rsidRPr="006442A0" w:rsidRDefault="00302F1B" w:rsidP="005173B4">
      <w:pPr>
        <w:spacing w:line="360" w:lineRule="auto"/>
        <w:jc w:val="both"/>
        <w:rPr>
          <w:rFonts w:ascii="Palatino Linotype" w:hAnsi="Palatino Linotype"/>
          <w:sz w:val="26"/>
          <w:szCs w:val="26"/>
        </w:rPr>
      </w:pPr>
      <w:r w:rsidRPr="006442A0">
        <w:rPr>
          <w:rFonts w:ascii="Palatino Linotype" w:hAnsi="Palatino Linotype"/>
          <w:sz w:val="26"/>
          <w:szCs w:val="26"/>
        </w:rPr>
        <w:t>Informe Justificado que se puso a la vista del particular en fecha diez de octubre de dos mil veintidós, en el cual ratifica su respuesta inicial donde menciona que en la respuesta entregada por el Sujeto Obligado se declara que no tener la obligación normativa de poseer la información solicitada. Al respecto sostengo que este dicho es infundado, pues desde el 2010.</w:t>
      </w:r>
    </w:p>
    <w:p w14:paraId="1EFDEAA4" w14:textId="77777777" w:rsidR="00302F1B" w:rsidRPr="006442A0" w:rsidRDefault="00302F1B" w:rsidP="005173B4">
      <w:pPr>
        <w:spacing w:line="360" w:lineRule="auto"/>
        <w:jc w:val="both"/>
        <w:rPr>
          <w:rFonts w:ascii="Palatino Linotype" w:hAnsi="Palatino Linotype"/>
          <w:b/>
          <w:sz w:val="26"/>
          <w:szCs w:val="26"/>
        </w:rPr>
      </w:pPr>
    </w:p>
    <w:p w14:paraId="36EF9DD5" w14:textId="190CF6C5" w:rsidR="0013097E" w:rsidRPr="006442A0" w:rsidRDefault="0013097E" w:rsidP="005173B4">
      <w:pPr>
        <w:spacing w:line="360" w:lineRule="auto"/>
        <w:jc w:val="both"/>
        <w:rPr>
          <w:rFonts w:ascii="Palatino Linotype" w:hAnsi="Palatino Linotype"/>
          <w:b/>
          <w:bCs/>
          <w:sz w:val="26"/>
          <w:szCs w:val="26"/>
        </w:rPr>
      </w:pPr>
      <w:r w:rsidRPr="006442A0">
        <w:rPr>
          <w:rFonts w:ascii="Palatino Linotype" w:hAnsi="Palatino Linotype"/>
          <w:b/>
          <w:sz w:val="26"/>
          <w:szCs w:val="26"/>
        </w:rPr>
        <w:t xml:space="preserve">c) </w:t>
      </w:r>
      <w:r w:rsidRPr="006442A0">
        <w:rPr>
          <w:rFonts w:ascii="Palatino Linotype" w:hAnsi="Palatino Linotype"/>
          <w:b/>
          <w:bCs/>
          <w:sz w:val="26"/>
          <w:szCs w:val="26"/>
        </w:rPr>
        <w:t>Ampliación del plazo para resolver el Recurso de Revisión</w:t>
      </w:r>
    </w:p>
    <w:p w14:paraId="2186D6C3" w14:textId="77777777" w:rsidR="0013097E" w:rsidRPr="006442A0" w:rsidRDefault="0013097E" w:rsidP="005173B4">
      <w:pPr>
        <w:spacing w:line="360" w:lineRule="auto"/>
        <w:jc w:val="both"/>
        <w:rPr>
          <w:rFonts w:ascii="Palatino Linotype" w:hAnsi="Palatino Linotype"/>
        </w:rPr>
      </w:pPr>
      <w:r w:rsidRPr="006442A0">
        <w:rPr>
          <w:rFonts w:ascii="Palatino Linotype" w:eastAsia="Palatino Linotype" w:hAnsi="Palatino Linotype" w:cs="Palatino Linotype"/>
          <w:lang w:val="es-ES"/>
        </w:rPr>
        <w:t xml:space="preserve">El </w:t>
      </w:r>
      <w:r w:rsidRPr="006442A0">
        <w:rPr>
          <w:rFonts w:ascii="Palatino Linotype" w:hAnsi="Palatino Linotype" w:cs="Arial"/>
        </w:rPr>
        <w:t>cuatro de agosto de dos mil veintidós</w:t>
      </w:r>
      <w:r w:rsidRPr="006442A0">
        <w:rPr>
          <w:rFonts w:ascii="Palatino Linotype" w:eastAsia="Palatino Linotype" w:hAnsi="Palatino Linotype" w:cs="Palatino Linotype"/>
          <w:lang w:val="es-ES"/>
        </w:rPr>
        <w:t>, se acordó ampliar por un periodo de quince días hábiles, el plazo para resolver el Recurso de Revisión que nos ocupa; acto que fue notificado a las partes, mediante el Sistema de Acceso a la Información Mexiquense (SAIMEX)</w:t>
      </w:r>
      <w:r w:rsidRPr="006442A0">
        <w:rPr>
          <w:rFonts w:ascii="Palatino Linotype" w:hAnsi="Palatino Linotype"/>
        </w:rPr>
        <w:t>.</w:t>
      </w:r>
    </w:p>
    <w:p w14:paraId="4CE9BD46" w14:textId="77777777" w:rsidR="0013097E" w:rsidRPr="006442A0" w:rsidRDefault="0013097E" w:rsidP="005173B4">
      <w:pPr>
        <w:spacing w:line="360" w:lineRule="auto"/>
        <w:jc w:val="both"/>
        <w:rPr>
          <w:rFonts w:ascii="Palatino Linotype" w:hAnsi="Palatino Linotype"/>
        </w:rPr>
      </w:pPr>
    </w:p>
    <w:p w14:paraId="3E0EF661"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5F0EB9CF" w14:textId="77777777" w:rsidR="0013097E" w:rsidRPr="006442A0" w:rsidRDefault="0013097E" w:rsidP="005173B4">
      <w:pPr>
        <w:shd w:val="clear" w:color="auto" w:fill="FFFFFF"/>
        <w:spacing w:line="360" w:lineRule="auto"/>
        <w:jc w:val="both"/>
        <w:rPr>
          <w:rFonts w:ascii="Palatino Linotype" w:hAnsi="Palatino Linotype" w:cs="Arial"/>
          <w:lang w:eastAsia="es-MX"/>
        </w:rPr>
      </w:pPr>
    </w:p>
    <w:p w14:paraId="52FB1A7B"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0633CA30" w14:textId="77777777" w:rsidR="0013097E" w:rsidRPr="006442A0" w:rsidRDefault="0013097E" w:rsidP="005173B4">
      <w:pPr>
        <w:shd w:val="clear" w:color="auto" w:fill="FFFFFF"/>
        <w:spacing w:line="360" w:lineRule="auto"/>
        <w:jc w:val="both"/>
        <w:rPr>
          <w:rFonts w:ascii="Palatino Linotype" w:hAnsi="Palatino Linotype" w:cs="Arial"/>
          <w:lang w:eastAsia="es-MX"/>
        </w:rPr>
      </w:pPr>
    </w:p>
    <w:p w14:paraId="0BE03D53"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49D613C" w14:textId="77777777" w:rsidR="0013097E" w:rsidRPr="006442A0" w:rsidRDefault="0013097E" w:rsidP="005173B4">
      <w:pPr>
        <w:shd w:val="clear" w:color="auto" w:fill="FFFFFF"/>
        <w:spacing w:line="360" w:lineRule="auto"/>
        <w:jc w:val="both"/>
        <w:rPr>
          <w:rFonts w:ascii="Palatino Linotype" w:hAnsi="Palatino Linotype" w:cs="Arial"/>
          <w:lang w:eastAsia="es-MX"/>
        </w:rPr>
      </w:pPr>
    </w:p>
    <w:p w14:paraId="14A80A99"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0DAB5438" w14:textId="77777777" w:rsidR="0013097E" w:rsidRPr="006442A0" w:rsidRDefault="0013097E" w:rsidP="005173B4">
      <w:pPr>
        <w:shd w:val="clear" w:color="auto" w:fill="FFFFFF"/>
        <w:spacing w:line="360" w:lineRule="auto"/>
        <w:jc w:val="both"/>
        <w:rPr>
          <w:rFonts w:ascii="Palatino Linotype" w:hAnsi="Palatino Linotype" w:cs="Arial"/>
          <w:lang w:eastAsia="es-MX"/>
        </w:rPr>
      </w:pPr>
    </w:p>
    <w:p w14:paraId="00CAAA82"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t>Por ello, excepcionalmente, si un asunto es resuelto con posterioridad a los plazos señalados por la norma debe analizarse la razonabilidad del tiempo necesario para su resolución, atentos a los siguientes criterios: </w:t>
      </w:r>
    </w:p>
    <w:p w14:paraId="79FBFF9C"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br/>
        <w:t>a)      Complejidad del asunto: La complejidad de la prueba, la pluralidad de sujetos procesales, el tiempo transcurrido, las características y contexto del recurso.</w:t>
      </w:r>
    </w:p>
    <w:p w14:paraId="538A0154" w14:textId="77777777" w:rsidR="0013097E" w:rsidRPr="006442A0" w:rsidRDefault="0013097E" w:rsidP="005173B4">
      <w:pPr>
        <w:shd w:val="clear" w:color="auto" w:fill="FFFFFF"/>
        <w:spacing w:line="360" w:lineRule="auto"/>
        <w:jc w:val="both"/>
        <w:rPr>
          <w:rFonts w:ascii="Palatino Linotype" w:hAnsi="Palatino Linotype" w:cs="Arial"/>
          <w:lang w:eastAsia="es-MX"/>
        </w:rPr>
      </w:pPr>
    </w:p>
    <w:p w14:paraId="7061CA0E"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t>b)     Actividad Procesal del interesado: Acciones u omisiones del interesado.</w:t>
      </w:r>
    </w:p>
    <w:p w14:paraId="7291736B"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br/>
        <w:t>c)      Conducta de la Autoridad: Las Acciones u omisiones realizadas en el procedimiento. Así como si la autoridad actuó con la debida diligencia.</w:t>
      </w:r>
    </w:p>
    <w:p w14:paraId="5105C548"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t>d) La afectación generada en la situación jurídica de la persona involucrada en el proceso: Violación a sus derechos humanos.</w:t>
      </w:r>
    </w:p>
    <w:p w14:paraId="656E4D45"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b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r w:rsidRPr="006442A0">
        <w:rPr>
          <w:rFonts w:ascii="Palatino Linotype" w:hAnsi="Palatino Linotype" w:cs="Arial"/>
          <w:lang w:eastAsia="es-MX"/>
        </w:rPr>
        <w:br/>
      </w:r>
      <w:r w:rsidRPr="006442A0">
        <w:rPr>
          <w:rFonts w:ascii="Palatino Linotype" w:hAnsi="Palatino Linotype" w:cs="Arial"/>
          <w:lang w:eastAsia="es-MX"/>
        </w:rPr>
        <w:b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r w:rsidRPr="006442A0">
        <w:rPr>
          <w:rFonts w:ascii="Palatino Linotype" w:hAnsi="Palatino Linotype" w:cs="Arial"/>
          <w:lang w:eastAsia="es-MX"/>
        </w:rPr>
        <w:b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r w:rsidRPr="006442A0">
        <w:rPr>
          <w:rFonts w:ascii="Palatino Linotype" w:hAnsi="Palatino Linotype" w:cs="Arial"/>
          <w:lang w:eastAsia="es-MX"/>
        </w:rPr>
        <w:br/>
      </w:r>
      <w:r w:rsidRPr="006442A0">
        <w:rPr>
          <w:rFonts w:ascii="Palatino Linotype" w:hAnsi="Palatino Linotype" w:cs="Arial"/>
          <w:lang w:eastAsia="es-MX"/>
        </w:rPr>
        <w:br/>
        <w:t>Al respecto, también son de considerar los criterios sostenidos por el Cuarto Tribunal Colegiado en Materia Administrativa del Primer Circuito, cuyos rubros y datos de identificación son los siguientes:</w:t>
      </w:r>
      <w:r w:rsidRPr="006442A0">
        <w:rPr>
          <w:rFonts w:ascii="Palatino Linotype" w:hAnsi="Palatino Linotype" w:cs="Arial"/>
          <w:lang w:eastAsia="es-MX"/>
        </w:rPr>
        <w:br/>
      </w:r>
      <w:r w:rsidRPr="006442A0">
        <w:rPr>
          <w:rFonts w:ascii="Palatino Linotype" w:hAnsi="Palatino Linotype" w:cs="Arial"/>
          <w:lang w:eastAsia="es-MX"/>
        </w:rPr>
        <w:br/>
      </w:r>
      <w:r w:rsidRPr="006442A0">
        <w:rPr>
          <w:rFonts w:ascii="Palatino Linotype" w:hAnsi="Palatino Linotype" w:cs="Arial"/>
          <w:i/>
          <w:iCs/>
          <w:lang w:eastAsia="es-MX"/>
        </w:rPr>
        <w:t>“PLAZO RAZONABLE PARA RESOLVER. DIMENSIÓN Y EFECTOS DE ESTE CONCEPTO CUANDO SE ADUCE EXCESIVA CARGA DE TRABAJO.”</w:t>
      </w:r>
      <w:r w:rsidRPr="006442A0">
        <w:rPr>
          <w:rFonts w:ascii="Palatino Linotype" w:hAnsi="Palatino Linotype" w:cs="Arial"/>
          <w:lang w:eastAsia="es-MX"/>
        </w:rPr>
        <w:t xml:space="preserve"> consultable en el Seminario Judicial de la Federación y su gaceta, con el registro digital 2002351.</w:t>
      </w:r>
    </w:p>
    <w:p w14:paraId="53974268"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br/>
      </w:r>
      <w:r w:rsidRPr="006442A0">
        <w:rPr>
          <w:rFonts w:ascii="Palatino Linotype" w:hAnsi="Palatino Linotype" w:cs="Arial"/>
          <w:i/>
          <w:iCs/>
          <w:lang w:eastAsia="es-MX"/>
        </w:rPr>
        <w:t>“PLAZO RAZONABLE PARA RESOLVER. CONCEPTO Y ELEMENTOS QUE LO INTEGRAN A LA LUZ DEL DERECHO INTERNACIONAL DE LOS DERECHOS HUMANOS.”,</w:t>
      </w:r>
      <w:r w:rsidRPr="006442A0">
        <w:rPr>
          <w:rFonts w:ascii="Palatino Linotype" w:hAnsi="Palatino Linotype" w:cs="Arial"/>
          <w:lang w:eastAsia="es-MX"/>
        </w:rPr>
        <w:t xml:space="preserve"> visible en el Seminario Judicial de la Federación y su gaceta, con el registro digital 2002350.</w:t>
      </w:r>
    </w:p>
    <w:p w14:paraId="6CDB70A9" w14:textId="77777777" w:rsidR="0013097E" w:rsidRPr="006442A0" w:rsidRDefault="0013097E" w:rsidP="005173B4">
      <w:pPr>
        <w:shd w:val="clear" w:color="auto" w:fill="FFFFFF"/>
        <w:spacing w:line="360" w:lineRule="auto"/>
        <w:jc w:val="both"/>
        <w:rPr>
          <w:rFonts w:ascii="Palatino Linotype" w:hAnsi="Palatino Linotype" w:cs="Arial"/>
          <w:lang w:eastAsia="es-MX"/>
        </w:rPr>
      </w:pPr>
      <w:r w:rsidRPr="006442A0">
        <w:rPr>
          <w:rFonts w:ascii="Palatino Linotype" w:hAnsi="Palatino Linotype" w:cs="Arial"/>
          <w:lang w:eastAsia="es-MX"/>
        </w:rPr>
        <w:br/>
        <w:t>Por ello, este organismo garante comprometido con la tutela de los derechos humanos confiados, señala que este exceso del plazo legal para resolver el presente asunto, resulta de carácter excepcional.</w:t>
      </w:r>
    </w:p>
    <w:p w14:paraId="44AD4B60" w14:textId="77777777" w:rsidR="002C3633" w:rsidRPr="006442A0" w:rsidRDefault="002C3633" w:rsidP="005173B4">
      <w:pPr>
        <w:pStyle w:val="Prrafodelista"/>
        <w:spacing w:line="360" w:lineRule="auto"/>
        <w:ind w:left="0"/>
        <w:jc w:val="both"/>
        <w:rPr>
          <w:rFonts w:ascii="Palatino Linotype" w:hAnsi="Palatino Linotype" w:cs="Arial"/>
          <w:b/>
          <w:bCs/>
        </w:rPr>
      </w:pPr>
    </w:p>
    <w:p w14:paraId="49E94EF4" w14:textId="04AC126A" w:rsidR="00F74A05" w:rsidRPr="006442A0" w:rsidRDefault="0013097E" w:rsidP="005173B4">
      <w:pPr>
        <w:pStyle w:val="Prrafodelista"/>
        <w:spacing w:line="360" w:lineRule="auto"/>
        <w:ind w:left="0"/>
        <w:jc w:val="both"/>
        <w:rPr>
          <w:rFonts w:ascii="Palatino Linotype" w:hAnsi="Palatino Linotype" w:cs="Arial"/>
          <w:b/>
          <w:bCs/>
        </w:rPr>
      </w:pPr>
      <w:r w:rsidRPr="006442A0">
        <w:rPr>
          <w:rFonts w:ascii="Palatino Linotype" w:hAnsi="Palatino Linotype" w:cs="Arial"/>
          <w:b/>
          <w:bCs/>
        </w:rPr>
        <w:t>d</w:t>
      </w:r>
      <w:r w:rsidR="00F74A05" w:rsidRPr="006442A0">
        <w:rPr>
          <w:rFonts w:ascii="Palatino Linotype" w:hAnsi="Palatino Linotype" w:cs="Arial"/>
          <w:b/>
          <w:bCs/>
        </w:rPr>
        <w:t>) Cierre de Instrucción</w:t>
      </w:r>
      <w:r w:rsidR="00D8393F" w:rsidRPr="006442A0">
        <w:rPr>
          <w:rFonts w:ascii="Palatino Linotype" w:hAnsi="Palatino Linotype" w:cs="Arial"/>
          <w:b/>
          <w:bCs/>
        </w:rPr>
        <w:t>.</w:t>
      </w:r>
    </w:p>
    <w:p w14:paraId="410ED933" w14:textId="7E032F3A" w:rsidR="00832240" w:rsidRPr="006442A0" w:rsidRDefault="009E2E2C" w:rsidP="005173B4">
      <w:pPr>
        <w:spacing w:line="360" w:lineRule="auto"/>
        <w:jc w:val="both"/>
        <w:rPr>
          <w:rFonts w:ascii="Palatino Linotype" w:hAnsi="Palatino Linotype" w:cs="Arial"/>
        </w:rPr>
      </w:pPr>
      <w:r w:rsidRPr="006442A0">
        <w:rPr>
          <w:rFonts w:ascii="Palatino Linotype" w:hAnsi="Palatino Linotype"/>
        </w:rPr>
        <w:t>Una vez analizado el estado procesal que guarda el expediente, el</w:t>
      </w:r>
      <w:r w:rsidR="000171D8" w:rsidRPr="006442A0">
        <w:rPr>
          <w:rFonts w:ascii="Palatino Linotype" w:hAnsi="Palatino Linotype"/>
        </w:rPr>
        <w:t xml:space="preserve"> </w:t>
      </w:r>
      <w:r w:rsidR="007A4095">
        <w:rPr>
          <w:rFonts w:ascii="Palatino Linotype" w:hAnsi="Palatino Linotype"/>
          <w:b/>
          <w:bCs/>
          <w:lang w:val="es-419"/>
        </w:rPr>
        <w:t>veinticinco</w:t>
      </w:r>
      <w:r w:rsidR="0013097E" w:rsidRPr="006442A0">
        <w:rPr>
          <w:rFonts w:ascii="Palatino Linotype" w:hAnsi="Palatino Linotype"/>
          <w:b/>
          <w:bCs/>
        </w:rPr>
        <w:t xml:space="preserve"> de </w:t>
      </w:r>
      <w:r w:rsidR="007A4095">
        <w:rPr>
          <w:rFonts w:ascii="Palatino Linotype" w:hAnsi="Palatino Linotype"/>
          <w:b/>
          <w:bCs/>
          <w:lang w:val="es-419"/>
        </w:rPr>
        <w:t>octubre</w:t>
      </w:r>
      <w:r w:rsidR="00CE22BE" w:rsidRPr="006442A0">
        <w:rPr>
          <w:rFonts w:ascii="Palatino Linotype" w:hAnsi="Palatino Linotype"/>
          <w:b/>
          <w:bCs/>
        </w:rPr>
        <w:t xml:space="preserve"> de dos mil </w:t>
      </w:r>
      <w:r w:rsidR="00AE51C8" w:rsidRPr="006442A0">
        <w:rPr>
          <w:rFonts w:ascii="Palatino Linotype" w:hAnsi="Palatino Linotype"/>
          <w:b/>
          <w:bCs/>
        </w:rPr>
        <w:t>veintidós</w:t>
      </w:r>
      <w:r w:rsidR="000171D8" w:rsidRPr="006442A0">
        <w:rPr>
          <w:rFonts w:ascii="Palatino Linotype" w:hAnsi="Palatino Linotype"/>
        </w:rPr>
        <w:t xml:space="preserve">, </w:t>
      </w:r>
      <w:r w:rsidR="00CE22BE" w:rsidRPr="006442A0">
        <w:rPr>
          <w:rFonts w:ascii="Palatino Linotype" w:hAnsi="Palatino Linotype"/>
        </w:rPr>
        <w:t>la</w:t>
      </w:r>
      <w:r w:rsidR="00F74502" w:rsidRPr="006442A0">
        <w:rPr>
          <w:rFonts w:ascii="Palatino Linotype" w:hAnsi="Palatino Linotype"/>
        </w:rPr>
        <w:t xml:space="preserve"> </w:t>
      </w:r>
      <w:r w:rsidR="00C77536" w:rsidRPr="006442A0">
        <w:rPr>
          <w:rFonts w:ascii="Palatino Linotype" w:hAnsi="Palatino Linotype"/>
          <w:b/>
        </w:rPr>
        <w:t>Comisionada Sharon Cristina Morales Martínez</w:t>
      </w:r>
      <w:r w:rsidR="00C77536" w:rsidRPr="006442A0">
        <w:rPr>
          <w:rFonts w:ascii="Palatino Linotype" w:hAnsi="Palatino Linotype"/>
          <w:lang w:val="es-419"/>
        </w:rPr>
        <w:t xml:space="preserve"> </w:t>
      </w:r>
      <w:r w:rsidRPr="006442A0">
        <w:rPr>
          <w:rFonts w:ascii="Palatino Linotype" w:hAnsi="Palatino Linotype"/>
        </w:rPr>
        <w:t>acordó el cierre de instrucción;</w:t>
      </w:r>
      <w:r w:rsidR="00C2778A" w:rsidRPr="006442A0">
        <w:rPr>
          <w:rFonts w:ascii="Palatino Linotype" w:hAnsi="Palatino Linotype" w:cs="Arial"/>
        </w:rPr>
        <w:t xml:space="preserve"> así como</w:t>
      </w:r>
      <w:r w:rsidRPr="006442A0">
        <w:rPr>
          <w:rFonts w:ascii="Palatino Linotype" w:hAnsi="Palatino Linotype" w:cs="Arial"/>
        </w:rPr>
        <w:t>,</w:t>
      </w:r>
      <w:r w:rsidR="00C2778A" w:rsidRPr="006442A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6442A0">
        <w:rPr>
          <w:rFonts w:ascii="Palatino Linotype" w:hAnsi="Palatino Linotype" w:cs="Arial"/>
        </w:rPr>
        <w:t>Información Pública</w:t>
      </w:r>
      <w:r w:rsidR="00C2778A" w:rsidRPr="006442A0">
        <w:rPr>
          <w:rFonts w:ascii="Palatino Linotype" w:hAnsi="Palatino Linotype" w:cs="Arial"/>
        </w:rPr>
        <w:t xml:space="preserve"> del Estado de México y Municipios</w:t>
      </w:r>
      <w:r w:rsidR="0028330F" w:rsidRPr="006442A0">
        <w:rPr>
          <w:rFonts w:ascii="Palatino Linotype" w:hAnsi="Palatino Linotype" w:cs="Arial"/>
        </w:rPr>
        <w:t>.</w:t>
      </w:r>
    </w:p>
    <w:p w14:paraId="5BBF1531" w14:textId="77777777" w:rsidR="0057572B" w:rsidRPr="006442A0" w:rsidRDefault="0057572B" w:rsidP="005173B4">
      <w:pPr>
        <w:spacing w:line="276" w:lineRule="auto"/>
        <w:jc w:val="both"/>
        <w:rPr>
          <w:rFonts w:ascii="Palatino Linotype" w:hAnsi="Palatino Linotype" w:cs="Arial"/>
        </w:rPr>
      </w:pPr>
    </w:p>
    <w:p w14:paraId="3AB9D768" w14:textId="7EB528FC" w:rsidR="000171D8" w:rsidRPr="006442A0" w:rsidRDefault="000171D8" w:rsidP="005173B4">
      <w:pPr>
        <w:spacing w:line="276" w:lineRule="auto"/>
        <w:jc w:val="center"/>
        <w:rPr>
          <w:rFonts w:ascii="Palatino Linotype" w:hAnsi="Palatino Linotype" w:cs="Arial"/>
          <w:b/>
          <w:bCs/>
          <w:spacing w:val="60"/>
          <w:sz w:val="28"/>
        </w:rPr>
      </w:pPr>
      <w:r w:rsidRPr="006442A0">
        <w:rPr>
          <w:rFonts w:ascii="Palatino Linotype" w:hAnsi="Palatino Linotype" w:cs="Arial"/>
          <w:b/>
          <w:bCs/>
          <w:spacing w:val="60"/>
          <w:sz w:val="28"/>
        </w:rPr>
        <w:t>CONSIDERANDO</w:t>
      </w:r>
      <w:r w:rsidR="00DC75AB" w:rsidRPr="006442A0">
        <w:rPr>
          <w:rFonts w:ascii="Palatino Linotype" w:hAnsi="Palatino Linotype" w:cs="Arial"/>
          <w:b/>
          <w:bCs/>
          <w:spacing w:val="60"/>
          <w:sz w:val="28"/>
        </w:rPr>
        <w:t>S</w:t>
      </w:r>
    </w:p>
    <w:p w14:paraId="06897FD6" w14:textId="77777777" w:rsidR="000171D8" w:rsidRPr="006442A0" w:rsidRDefault="000171D8" w:rsidP="005173B4">
      <w:pPr>
        <w:spacing w:line="276" w:lineRule="auto"/>
        <w:jc w:val="center"/>
        <w:rPr>
          <w:rFonts w:ascii="Palatino Linotype" w:hAnsi="Palatino Linotype"/>
          <w:b/>
          <w:sz w:val="28"/>
          <w:szCs w:val="28"/>
        </w:rPr>
      </w:pPr>
    </w:p>
    <w:p w14:paraId="7F105395" w14:textId="2EDBBF94" w:rsidR="00964F6B" w:rsidRPr="006442A0" w:rsidRDefault="000171D8" w:rsidP="005173B4">
      <w:pPr>
        <w:spacing w:line="360" w:lineRule="auto"/>
        <w:ind w:right="50"/>
        <w:jc w:val="both"/>
        <w:rPr>
          <w:rFonts w:ascii="Palatino Linotype" w:hAnsi="Palatino Linotype"/>
          <w:b/>
          <w:sz w:val="26"/>
          <w:szCs w:val="26"/>
        </w:rPr>
      </w:pPr>
      <w:r w:rsidRPr="006442A0">
        <w:rPr>
          <w:rFonts w:ascii="Palatino Linotype" w:hAnsi="Palatino Linotype"/>
          <w:b/>
          <w:sz w:val="26"/>
          <w:szCs w:val="26"/>
        </w:rPr>
        <w:t>PRIMERO.</w:t>
      </w:r>
      <w:r w:rsidRPr="006442A0">
        <w:rPr>
          <w:rFonts w:ascii="Palatino Linotype" w:hAnsi="Palatino Linotype"/>
          <w:sz w:val="26"/>
          <w:szCs w:val="26"/>
        </w:rPr>
        <w:t xml:space="preserve"> </w:t>
      </w:r>
      <w:r w:rsidRPr="006442A0">
        <w:rPr>
          <w:rFonts w:ascii="Palatino Linotype" w:hAnsi="Palatino Linotype"/>
          <w:b/>
          <w:sz w:val="26"/>
          <w:szCs w:val="26"/>
        </w:rPr>
        <w:t>Competencia</w:t>
      </w:r>
      <w:r w:rsidRPr="006442A0">
        <w:rPr>
          <w:rFonts w:ascii="Palatino Linotype" w:hAnsi="Palatino Linotype"/>
          <w:sz w:val="26"/>
          <w:szCs w:val="26"/>
        </w:rPr>
        <w:t>.</w:t>
      </w:r>
    </w:p>
    <w:p w14:paraId="07007E92" w14:textId="669AB65F" w:rsidR="008B239D" w:rsidRPr="006442A0" w:rsidRDefault="008B239D" w:rsidP="005173B4">
      <w:pPr>
        <w:spacing w:line="360" w:lineRule="auto"/>
        <w:ind w:right="50"/>
        <w:jc w:val="both"/>
        <w:rPr>
          <w:rFonts w:ascii="Palatino Linotype" w:hAnsi="Palatino Linotype" w:cs="Arial"/>
        </w:rPr>
      </w:pPr>
      <w:r w:rsidRPr="006442A0">
        <w:rPr>
          <w:rFonts w:ascii="Palatino Linotype" w:hAnsi="Palatino Linotype"/>
        </w:rPr>
        <w:t xml:space="preserve">Este Instituto de Transparencia, Acceso a la </w:t>
      </w:r>
      <w:r w:rsidR="00D86297" w:rsidRPr="006442A0">
        <w:rPr>
          <w:rFonts w:ascii="Palatino Linotype" w:hAnsi="Palatino Linotype"/>
        </w:rPr>
        <w:t>Información Pública</w:t>
      </w:r>
      <w:r w:rsidRPr="006442A0">
        <w:rPr>
          <w:rFonts w:ascii="Palatino Linotype" w:hAnsi="Palatino Linotype"/>
        </w:rPr>
        <w:t xml:space="preserve"> y Protección de Datos Personales del Estado de México y Municipios, es competente para </w:t>
      </w:r>
      <w:r w:rsidR="00CB5585" w:rsidRPr="006442A0">
        <w:rPr>
          <w:rFonts w:ascii="Palatino Linotype" w:hAnsi="Palatino Linotype"/>
        </w:rPr>
        <w:t xml:space="preserve">conocer y resolver el presente </w:t>
      </w:r>
      <w:r w:rsidR="00D86297" w:rsidRPr="006442A0">
        <w:rPr>
          <w:rFonts w:ascii="Palatino Linotype" w:hAnsi="Palatino Linotype"/>
        </w:rPr>
        <w:t>Recurso Revisión</w:t>
      </w:r>
      <w:r w:rsidRPr="006442A0">
        <w:rPr>
          <w:rFonts w:ascii="Palatino Linotype" w:hAnsi="Palatino Linotype"/>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6442A0">
        <w:rPr>
          <w:rFonts w:ascii="Palatino Linotype" w:hAnsi="Palatino Linotype"/>
        </w:rPr>
        <w:t xml:space="preserve"> ordinal</w:t>
      </w:r>
      <w:r w:rsidRPr="006442A0">
        <w:rPr>
          <w:rFonts w:ascii="Palatino Linotype" w:hAnsi="Palatino Linotype"/>
        </w:rPr>
        <w:t xml:space="preserve"> 2</w:t>
      </w:r>
      <w:r w:rsidR="00727578" w:rsidRPr="006442A0">
        <w:rPr>
          <w:rFonts w:ascii="Palatino Linotype" w:hAnsi="Palatino Linotype"/>
        </w:rPr>
        <w:t>,</w:t>
      </w:r>
      <w:r w:rsidRPr="006442A0">
        <w:rPr>
          <w:rFonts w:ascii="Palatino Linotype" w:hAnsi="Palatino Linotype"/>
        </w:rPr>
        <w:t xml:space="preserve"> fracción II, 13, 29, 36, fracciones I y II, 176, 178, 179, 181 párrafo tercero y 185 de la Ley de Transparencia y Acceso a la </w:t>
      </w:r>
      <w:r w:rsidR="00D86297" w:rsidRPr="006442A0">
        <w:rPr>
          <w:rFonts w:ascii="Palatino Linotype" w:hAnsi="Palatino Linotype"/>
        </w:rPr>
        <w:t>Información Pública</w:t>
      </w:r>
      <w:r w:rsidRPr="006442A0">
        <w:rPr>
          <w:rFonts w:ascii="Palatino Linotype" w:hAnsi="Palatino Linotype"/>
        </w:rPr>
        <w:t xml:space="preserve"> del Estado de México y Municipios</w:t>
      </w:r>
      <w:r w:rsidRPr="006442A0">
        <w:rPr>
          <w:rFonts w:ascii="Palatino Linotype" w:hAnsi="Palatino Linotype" w:cs="Arial"/>
        </w:rPr>
        <w:t xml:space="preserve">; y 9, fracciones I y XXIV y 11 del Reglamento Interior del Instituto de Transparencia, Acceso a la </w:t>
      </w:r>
      <w:r w:rsidR="00D86297" w:rsidRPr="006442A0">
        <w:rPr>
          <w:rFonts w:ascii="Palatino Linotype" w:hAnsi="Palatino Linotype" w:cs="Arial"/>
        </w:rPr>
        <w:t>Información Pública</w:t>
      </w:r>
      <w:r w:rsidRPr="006442A0">
        <w:rPr>
          <w:rFonts w:ascii="Palatino Linotype" w:hAnsi="Palatino Linotype" w:cs="Arial"/>
        </w:rPr>
        <w:t xml:space="preserve"> y Protección de Datos Personales del Estado de México y Municipios.</w:t>
      </w:r>
    </w:p>
    <w:p w14:paraId="7462BEF6" w14:textId="77777777" w:rsidR="00D8393F" w:rsidRPr="006442A0" w:rsidRDefault="00D8393F" w:rsidP="005173B4">
      <w:pPr>
        <w:spacing w:line="360" w:lineRule="auto"/>
        <w:ind w:right="50"/>
        <w:jc w:val="both"/>
        <w:rPr>
          <w:rFonts w:ascii="Palatino Linotype" w:hAnsi="Palatino Linotype" w:cs="Arial"/>
          <w:sz w:val="26"/>
          <w:szCs w:val="26"/>
        </w:rPr>
      </w:pPr>
    </w:p>
    <w:p w14:paraId="508C9D22" w14:textId="35439B0C" w:rsidR="004510AB" w:rsidRPr="006442A0" w:rsidRDefault="00E74792" w:rsidP="005173B4">
      <w:pPr>
        <w:spacing w:line="360" w:lineRule="auto"/>
        <w:jc w:val="both"/>
        <w:rPr>
          <w:rFonts w:ascii="Palatino Linotype" w:hAnsi="Palatino Linotype" w:cs="Arial"/>
          <w:b/>
          <w:sz w:val="26"/>
          <w:szCs w:val="26"/>
        </w:rPr>
      </w:pPr>
      <w:r w:rsidRPr="006442A0">
        <w:rPr>
          <w:rFonts w:ascii="Palatino Linotype" w:hAnsi="Palatino Linotype" w:cs="Arial"/>
          <w:b/>
          <w:sz w:val="26"/>
          <w:szCs w:val="26"/>
        </w:rPr>
        <w:t>SEGUNDO. Interés.</w:t>
      </w:r>
    </w:p>
    <w:p w14:paraId="42239410" w14:textId="3F515434" w:rsidR="0028330F" w:rsidRPr="006442A0" w:rsidRDefault="000171D8" w:rsidP="005173B4">
      <w:pPr>
        <w:spacing w:line="360" w:lineRule="auto"/>
        <w:jc w:val="both"/>
        <w:rPr>
          <w:rFonts w:ascii="Palatino Linotype" w:hAnsi="Palatino Linotype" w:cs="Arial"/>
          <w:lang w:eastAsia="es-MX"/>
        </w:rPr>
      </w:pPr>
      <w:r w:rsidRPr="006442A0">
        <w:rPr>
          <w:rFonts w:ascii="Palatino Linotype" w:hAnsi="Palatino Linotype" w:cs="Arial"/>
          <w:bCs/>
        </w:rPr>
        <w:t xml:space="preserve">El </w:t>
      </w:r>
      <w:r w:rsidR="00D86297" w:rsidRPr="006442A0">
        <w:rPr>
          <w:rFonts w:ascii="Palatino Linotype" w:hAnsi="Palatino Linotype" w:cs="Arial"/>
          <w:bCs/>
        </w:rPr>
        <w:t>Recurso Revisión</w:t>
      </w:r>
      <w:r w:rsidRPr="006442A0">
        <w:rPr>
          <w:rFonts w:ascii="Palatino Linotype" w:hAnsi="Palatino Linotype" w:cs="Arial"/>
          <w:bCs/>
        </w:rPr>
        <w:t xml:space="preserve"> fue interpuesto por parte legítima, en atención a que se presentó por </w:t>
      </w:r>
      <w:r w:rsidR="00AE51C8" w:rsidRPr="006442A0">
        <w:rPr>
          <w:rFonts w:ascii="Palatino Linotype" w:hAnsi="Palatino Linotype" w:cs="Arial"/>
          <w:b/>
        </w:rPr>
        <w:t>EL</w:t>
      </w:r>
      <w:r w:rsidRPr="006442A0">
        <w:rPr>
          <w:rFonts w:ascii="Palatino Linotype" w:hAnsi="Palatino Linotype" w:cs="Arial"/>
          <w:b/>
          <w:bCs/>
        </w:rPr>
        <w:t xml:space="preserve"> RECURRENTE,</w:t>
      </w:r>
      <w:r w:rsidRPr="006442A0">
        <w:rPr>
          <w:rFonts w:ascii="Palatino Linotype" w:hAnsi="Palatino Linotype" w:cs="Arial"/>
          <w:bCs/>
        </w:rPr>
        <w:t xml:space="preserve"> quien es la misma persona que formuló la solicitud de acceso a la </w:t>
      </w:r>
      <w:r w:rsidR="00D86297" w:rsidRPr="006442A0">
        <w:rPr>
          <w:rFonts w:ascii="Palatino Linotype" w:hAnsi="Palatino Linotype" w:cs="Arial"/>
          <w:bCs/>
        </w:rPr>
        <w:t>Información Pública</w:t>
      </w:r>
      <w:r w:rsidRPr="006442A0">
        <w:rPr>
          <w:rFonts w:ascii="Palatino Linotype" w:hAnsi="Palatino Linotype" w:cs="Arial"/>
          <w:bCs/>
        </w:rPr>
        <w:t xml:space="preserve"> al </w:t>
      </w:r>
      <w:r w:rsidRPr="006442A0">
        <w:rPr>
          <w:rFonts w:ascii="Palatino Linotype" w:hAnsi="Palatino Linotype" w:cs="Arial"/>
          <w:b/>
          <w:bCs/>
        </w:rPr>
        <w:t>SUJETO OBLIGADO</w:t>
      </w:r>
      <w:r w:rsidR="005B5043" w:rsidRPr="006442A0">
        <w:rPr>
          <w:rFonts w:ascii="Palatino Linotype" w:hAnsi="Palatino Linotype" w:cs="Arial"/>
          <w:b/>
          <w:bCs/>
        </w:rPr>
        <w:t xml:space="preserve">, </w:t>
      </w:r>
      <w:r w:rsidR="005B5043" w:rsidRPr="006442A0">
        <w:rPr>
          <w:rFonts w:ascii="Palatino Linotype" w:hAnsi="Palatino Linotype" w:cs="Arial"/>
          <w:bCs/>
        </w:rPr>
        <w:t xml:space="preserve">pues para ello, es </w:t>
      </w:r>
      <w:r w:rsidR="005B5043" w:rsidRPr="006442A0">
        <w:rPr>
          <w:rFonts w:ascii="Palatino Linotype" w:hAnsi="Palatino Linotype" w:cs="Arial"/>
          <w:lang w:eastAsia="es-MX"/>
        </w:rPr>
        <w:t xml:space="preserve">necesario que el particular ingrese al </w:t>
      </w:r>
      <w:r w:rsidR="005B5043" w:rsidRPr="006442A0">
        <w:rPr>
          <w:rFonts w:ascii="Palatino Linotype" w:hAnsi="Palatino Linotype" w:cs="Arial"/>
          <w:b/>
          <w:lang w:eastAsia="es-MX"/>
        </w:rPr>
        <w:t xml:space="preserve">SAIMEX </w:t>
      </w:r>
      <w:r w:rsidR="005B5043" w:rsidRPr="006442A0">
        <w:rPr>
          <w:rFonts w:ascii="Palatino Linotype" w:hAnsi="Palatino Linotype" w:cs="Arial"/>
          <w:lang w:eastAsia="es-MX"/>
        </w:rPr>
        <w:t>mediante la utilización de su clave de usuario y contraseña.</w:t>
      </w:r>
    </w:p>
    <w:p w14:paraId="0024EECC" w14:textId="77777777" w:rsidR="0057572B" w:rsidRPr="006442A0" w:rsidRDefault="0057572B" w:rsidP="005173B4">
      <w:pPr>
        <w:spacing w:line="360" w:lineRule="auto"/>
        <w:jc w:val="both"/>
        <w:rPr>
          <w:rFonts w:ascii="Palatino Linotype" w:hAnsi="Palatino Linotype" w:cs="Arial"/>
          <w:lang w:eastAsia="es-MX"/>
        </w:rPr>
      </w:pPr>
    </w:p>
    <w:p w14:paraId="73B57685" w14:textId="77777777" w:rsidR="005C250B" w:rsidRPr="006442A0" w:rsidRDefault="005C250B" w:rsidP="005173B4">
      <w:pPr>
        <w:autoSpaceDE w:val="0"/>
        <w:autoSpaceDN w:val="0"/>
        <w:adjustRightInd w:val="0"/>
        <w:spacing w:line="360" w:lineRule="auto"/>
        <w:ind w:right="49"/>
        <w:jc w:val="both"/>
        <w:rPr>
          <w:rFonts w:ascii="Palatino Linotype" w:hAnsi="Palatino Linotype" w:cs="Arial"/>
          <w:b/>
          <w:sz w:val="26"/>
          <w:szCs w:val="26"/>
          <w:lang w:val="es-ES"/>
        </w:rPr>
      </w:pPr>
      <w:r w:rsidRPr="006442A0">
        <w:rPr>
          <w:rFonts w:ascii="Palatino Linotype" w:hAnsi="Palatino Linotype" w:cs="Arial"/>
          <w:b/>
          <w:sz w:val="26"/>
          <w:szCs w:val="26"/>
        </w:rPr>
        <w:t xml:space="preserve">TERCERO. </w:t>
      </w:r>
      <w:r w:rsidRPr="006442A0">
        <w:rPr>
          <w:rFonts w:ascii="Palatino Linotype" w:hAnsi="Palatino Linotype" w:cs="Arial"/>
          <w:b/>
          <w:sz w:val="26"/>
          <w:szCs w:val="26"/>
          <w:lang w:val="es-ES"/>
        </w:rPr>
        <w:t xml:space="preserve">Oportunidad. </w:t>
      </w:r>
    </w:p>
    <w:p w14:paraId="4CAF7CD0" w14:textId="77777777" w:rsidR="0028330F" w:rsidRPr="006442A0" w:rsidRDefault="0028330F" w:rsidP="005173B4">
      <w:pPr>
        <w:spacing w:line="360" w:lineRule="auto"/>
        <w:jc w:val="both"/>
        <w:rPr>
          <w:rFonts w:ascii="Palatino Linotype" w:hAnsi="Palatino Linotype" w:cs="Arial"/>
          <w:lang w:val="es-ES"/>
        </w:rPr>
      </w:pPr>
      <w:r w:rsidRPr="006442A0">
        <w:rPr>
          <w:rFonts w:ascii="Palatino Linotype" w:hAnsi="Palatino Linotype" w:cs="Arial"/>
          <w:lang w:val="es-ES"/>
        </w:rPr>
        <w:t xml:space="preserve">El Recurso de Revisión fue interpuesto dentro del plazo de quince días hábiles, contados a partir del día siguiente al en que </w:t>
      </w:r>
      <w:r w:rsidRPr="006442A0">
        <w:rPr>
          <w:rFonts w:ascii="Palatino Linotype" w:hAnsi="Palatino Linotype" w:cs="Arial"/>
          <w:b/>
          <w:lang w:val="es-ES"/>
        </w:rPr>
        <w:t>EL RECURRENTE</w:t>
      </w:r>
      <w:r w:rsidRPr="006442A0">
        <w:rPr>
          <w:rFonts w:ascii="Palatino Linotype" w:hAnsi="Palatino Linotype" w:cs="Arial"/>
          <w:lang w:val="es-ES"/>
        </w:rPr>
        <w:t xml:space="preserve"> tuvo conocimiento de la respuesta impugnada; tal y como, lo prevé el artículo 178 de la Ley de Transparencia y Acceso a la Información Pública del Estado de México y Municipios, que establece:</w:t>
      </w:r>
    </w:p>
    <w:p w14:paraId="72845C72" w14:textId="77777777" w:rsidR="0013097E" w:rsidRPr="006442A0" w:rsidRDefault="0013097E" w:rsidP="005173B4">
      <w:pPr>
        <w:spacing w:line="276" w:lineRule="auto"/>
        <w:ind w:left="851" w:right="616"/>
        <w:jc w:val="both"/>
        <w:rPr>
          <w:rFonts w:ascii="Palatino Linotype" w:hAnsi="Palatino Linotype" w:cs="Arial"/>
          <w:b/>
          <w:i/>
          <w:sz w:val="22"/>
          <w:lang w:val="es-ES"/>
        </w:rPr>
      </w:pPr>
    </w:p>
    <w:p w14:paraId="03541441" w14:textId="77777777" w:rsidR="0028330F" w:rsidRPr="006442A0" w:rsidRDefault="0028330F" w:rsidP="005173B4">
      <w:pPr>
        <w:spacing w:line="276" w:lineRule="auto"/>
        <w:ind w:left="851" w:right="616"/>
        <w:jc w:val="both"/>
        <w:rPr>
          <w:rFonts w:ascii="Palatino Linotype" w:hAnsi="Palatino Linotype" w:cs="Arial"/>
          <w:i/>
          <w:sz w:val="22"/>
          <w:lang w:val="es-ES"/>
        </w:rPr>
      </w:pPr>
      <w:r w:rsidRPr="006442A0">
        <w:rPr>
          <w:rFonts w:ascii="Palatino Linotype" w:hAnsi="Palatino Linotype" w:cs="Arial"/>
          <w:b/>
          <w:i/>
          <w:sz w:val="22"/>
          <w:lang w:val="es-ES"/>
        </w:rPr>
        <w:t>“Artículo 178</w:t>
      </w:r>
      <w:r w:rsidRPr="006442A0">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4B99A92D" w14:textId="77777777" w:rsidR="0028330F" w:rsidRPr="006442A0" w:rsidRDefault="0028330F" w:rsidP="005173B4">
      <w:pPr>
        <w:spacing w:line="276" w:lineRule="auto"/>
        <w:ind w:left="851" w:right="616" w:hanging="851"/>
        <w:jc w:val="both"/>
        <w:rPr>
          <w:rFonts w:ascii="Palatino Linotype" w:hAnsi="Palatino Linotype" w:cs="Arial"/>
          <w:i/>
          <w:sz w:val="22"/>
          <w:lang w:val="es-ES"/>
        </w:rPr>
      </w:pPr>
    </w:p>
    <w:p w14:paraId="60FBF997" w14:textId="77777777" w:rsidR="0028330F" w:rsidRPr="006442A0" w:rsidRDefault="0028330F" w:rsidP="005173B4">
      <w:pPr>
        <w:spacing w:line="276" w:lineRule="auto"/>
        <w:ind w:left="851" w:right="616"/>
        <w:jc w:val="both"/>
        <w:rPr>
          <w:rFonts w:ascii="Palatino Linotype" w:hAnsi="Palatino Linotype" w:cs="Arial"/>
          <w:i/>
          <w:sz w:val="22"/>
          <w:lang w:val="es-ES"/>
        </w:rPr>
      </w:pPr>
      <w:r w:rsidRPr="006442A0">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6442A0" w:rsidRDefault="0028330F" w:rsidP="005173B4">
      <w:pPr>
        <w:spacing w:line="276" w:lineRule="auto"/>
        <w:ind w:left="851" w:right="616" w:hanging="851"/>
        <w:jc w:val="both"/>
        <w:rPr>
          <w:rFonts w:ascii="Palatino Linotype" w:hAnsi="Palatino Linotype" w:cs="Arial"/>
          <w:i/>
          <w:sz w:val="22"/>
          <w:lang w:val="es-ES"/>
        </w:rPr>
      </w:pPr>
    </w:p>
    <w:p w14:paraId="32A9651C" w14:textId="1E7481D5" w:rsidR="0028330F" w:rsidRPr="006442A0" w:rsidRDefault="0028330F" w:rsidP="005173B4">
      <w:pPr>
        <w:spacing w:line="276" w:lineRule="auto"/>
        <w:ind w:left="851" w:right="616"/>
        <w:jc w:val="both"/>
        <w:rPr>
          <w:rFonts w:ascii="Palatino Linotype" w:hAnsi="Palatino Linotype" w:cs="Arial"/>
          <w:i/>
          <w:sz w:val="22"/>
          <w:lang w:val="es-ES"/>
        </w:rPr>
      </w:pPr>
      <w:r w:rsidRPr="006442A0">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r w:rsidRPr="006442A0">
        <w:rPr>
          <w:rFonts w:ascii="Palatino Linotype" w:hAnsi="Palatino Linotype" w:cs="Arial"/>
          <w:sz w:val="22"/>
          <w:lang w:val="es-ES"/>
        </w:rPr>
        <w:t>(Sic)</w:t>
      </w:r>
      <w:r w:rsidR="00DC75AB" w:rsidRPr="006442A0">
        <w:rPr>
          <w:rFonts w:ascii="Palatino Linotype" w:hAnsi="Palatino Linotype" w:cs="Arial"/>
          <w:sz w:val="22"/>
          <w:lang w:val="es-ES"/>
        </w:rPr>
        <w:t>.</w:t>
      </w:r>
    </w:p>
    <w:p w14:paraId="5ADB6524" w14:textId="77777777" w:rsidR="0013097E" w:rsidRPr="006442A0" w:rsidRDefault="0013097E" w:rsidP="005173B4">
      <w:pPr>
        <w:spacing w:line="276" w:lineRule="auto"/>
        <w:ind w:left="851" w:right="616"/>
        <w:jc w:val="both"/>
        <w:rPr>
          <w:rFonts w:ascii="Palatino Linotype" w:hAnsi="Palatino Linotype" w:cs="Arial"/>
          <w:i/>
          <w:sz w:val="22"/>
          <w:lang w:val="es-ES"/>
        </w:rPr>
      </w:pPr>
    </w:p>
    <w:p w14:paraId="2798A03E" w14:textId="67CEEC16" w:rsidR="0028330F" w:rsidRPr="006442A0" w:rsidRDefault="0028330F" w:rsidP="005173B4">
      <w:pPr>
        <w:spacing w:line="360" w:lineRule="auto"/>
        <w:jc w:val="both"/>
        <w:rPr>
          <w:rFonts w:ascii="Palatino Linotype" w:hAnsi="Palatino Linotype" w:cs="Arial"/>
          <w:color w:val="000000" w:themeColor="text1"/>
          <w:lang w:val="es-ES"/>
        </w:rPr>
      </w:pPr>
      <w:r w:rsidRPr="006442A0">
        <w:rPr>
          <w:rFonts w:ascii="Palatino Linotype" w:hAnsi="Palatino Linotype" w:cs="Arial"/>
          <w:lang w:val="es-ES"/>
        </w:rPr>
        <w:t xml:space="preserve">En esa tesitura, atendiendo a que </w:t>
      </w:r>
      <w:r w:rsidRPr="006442A0">
        <w:rPr>
          <w:rFonts w:ascii="Palatino Linotype" w:hAnsi="Palatino Linotype" w:cs="Arial"/>
          <w:b/>
          <w:lang w:val="es-ES"/>
        </w:rPr>
        <w:t>EL SUJETO OBLIGADO</w:t>
      </w:r>
      <w:r w:rsidRPr="006442A0">
        <w:rPr>
          <w:rFonts w:ascii="Palatino Linotype" w:hAnsi="Palatino Linotype" w:cs="Arial"/>
          <w:lang w:val="es-ES"/>
        </w:rPr>
        <w:t xml:space="preserve"> notificó la respuesta a la solicitud de Acceso a la Información Pública el </w:t>
      </w:r>
      <w:r w:rsidRPr="006442A0">
        <w:rPr>
          <w:rFonts w:ascii="Palatino Linotype" w:hAnsi="Palatino Linotype" w:cs="Arial"/>
          <w:b/>
          <w:lang w:val="es-ES"/>
        </w:rPr>
        <w:t xml:space="preserve">día </w:t>
      </w:r>
      <w:r w:rsidR="0013097E" w:rsidRPr="006442A0">
        <w:rPr>
          <w:rFonts w:ascii="Palatino Linotype" w:hAnsi="Palatino Linotype" w:cs="Arial"/>
          <w:b/>
          <w:lang w:val="es-ES"/>
        </w:rPr>
        <w:t>veintidós de junio</w:t>
      </w:r>
      <w:r w:rsidRPr="006442A0">
        <w:rPr>
          <w:rFonts w:ascii="Palatino Linotype" w:hAnsi="Palatino Linotype" w:cs="Arial"/>
          <w:b/>
          <w:lang w:val="es-ES"/>
        </w:rPr>
        <w:t xml:space="preserve"> de dos mil veintidós</w:t>
      </w:r>
      <w:r w:rsidRPr="006442A0">
        <w:rPr>
          <w:rFonts w:ascii="Palatino Linotype" w:hAnsi="Palatino Linotype" w:cs="Arial"/>
          <w:lang w:val="es-ES"/>
        </w:rPr>
        <w:t xml:space="preserve">, así, el plazo de quince días hábiles que el artículo 178 de la Ley de la materia otorga a la hoy </w:t>
      </w:r>
      <w:r w:rsidRPr="006442A0">
        <w:rPr>
          <w:rFonts w:ascii="Palatino Linotype" w:hAnsi="Palatino Linotype" w:cs="Arial"/>
          <w:b/>
          <w:lang w:val="es-ES"/>
        </w:rPr>
        <w:t>RECURRENTE</w:t>
      </w:r>
      <w:r w:rsidRPr="006442A0">
        <w:rPr>
          <w:rFonts w:ascii="Palatino Linotype" w:hAnsi="Palatino Linotype" w:cs="Arial"/>
          <w:lang w:val="es-ES"/>
        </w:rPr>
        <w:t xml:space="preserve"> para presentar el respectivo Recurso de Revisión, transcurrió del </w:t>
      </w:r>
      <w:r w:rsidR="004137C1" w:rsidRPr="006442A0">
        <w:rPr>
          <w:rFonts w:ascii="Palatino Linotype" w:hAnsi="Palatino Linotype" w:cs="Arial"/>
          <w:b/>
          <w:lang w:val="es-ES"/>
        </w:rPr>
        <w:t>veintitrés de junio al trece de julio</w:t>
      </w:r>
      <w:r w:rsidRPr="006442A0">
        <w:rPr>
          <w:rFonts w:ascii="Palatino Linotype" w:hAnsi="Palatino Linotype" w:cs="Arial"/>
          <w:b/>
          <w:lang w:val="es-ES"/>
        </w:rPr>
        <w:t xml:space="preserve"> de dos mil veintidós</w:t>
      </w:r>
      <w:r w:rsidRPr="006442A0">
        <w:rPr>
          <w:rFonts w:ascii="Palatino Linotype" w:hAnsi="Palatino Linotype" w:cs="Arial"/>
          <w:lang w:val="es-ES"/>
        </w:rPr>
        <w:t>, sin contemplar en el cómputo los días</w:t>
      </w:r>
      <w:r w:rsidR="00B24EC0" w:rsidRPr="006442A0">
        <w:rPr>
          <w:rFonts w:ascii="Palatino Linotype" w:hAnsi="Palatino Linotype" w:cs="Arial"/>
          <w:lang w:val="es-ES"/>
        </w:rPr>
        <w:t xml:space="preserve"> </w:t>
      </w:r>
      <w:r w:rsidR="004137C1" w:rsidRPr="006442A0">
        <w:rPr>
          <w:rFonts w:ascii="Palatino Linotype" w:hAnsi="Palatino Linotype" w:cs="Arial"/>
          <w:lang w:val="es-ES"/>
        </w:rPr>
        <w:t xml:space="preserve">veinticinco y veintiséis de junio, así como, dos, tres, nueve y diez de julio de dos mil veintidós, </w:t>
      </w:r>
      <w:r w:rsidR="002E0907" w:rsidRPr="006442A0">
        <w:rPr>
          <w:rFonts w:ascii="Palatino Linotype" w:hAnsi="Palatino Linotype" w:cs="Arial"/>
          <w:lang w:val="es-ES"/>
        </w:rPr>
        <w:t xml:space="preserve">por </w:t>
      </w:r>
      <w:r w:rsidRPr="006442A0">
        <w:rPr>
          <w:rFonts w:ascii="Palatino Linotype" w:hAnsi="Palatino Linotype" w:cs="Arial"/>
          <w:lang w:val="es-ES"/>
        </w:rPr>
        <w:t>corresponder a sábados y domingos, considerados como días inhábiles, en términos del artículo 3, fracción X de la Ley de Transparencia y Acceso a la Información Pública del Estado de México y Municipios</w:t>
      </w:r>
      <w:r w:rsidR="004A47A3" w:rsidRPr="006442A0">
        <w:rPr>
          <w:rFonts w:ascii="Palatino Linotype" w:hAnsi="Palatino Linotype" w:cs="Arial"/>
          <w:lang w:val="es-ES"/>
        </w:rPr>
        <w:t xml:space="preserve">; </w:t>
      </w:r>
      <w:r w:rsidR="004A47A3" w:rsidRPr="006442A0">
        <w:rPr>
          <w:rFonts w:ascii="Palatino Linotype" w:hAnsi="Palatino Linotype" w:cs="Arial"/>
          <w:color w:val="000000" w:themeColor="text1"/>
          <w:lang w:val="es-ES"/>
        </w:rPr>
        <w:t xml:space="preserve">así como, </w:t>
      </w:r>
      <w:r w:rsidR="00CF7117" w:rsidRPr="006442A0">
        <w:rPr>
          <w:rFonts w:ascii="Palatino Linotype" w:hAnsi="Palatino Linotype" w:cs="Arial"/>
          <w:color w:val="000000" w:themeColor="text1"/>
          <w:lang w:val="es-ES"/>
        </w:rPr>
        <w:t>el</w:t>
      </w:r>
      <w:r w:rsidR="004A47A3" w:rsidRPr="006442A0">
        <w:rPr>
          <w:rFonts w:ascii="Palatino Linotype" w:hAnsi="Palatino Linotype" w:cs="Arial"/>
          <w:color w:val="000000" w:themeColor="text1"/>
          <w:lang w:val="es-ES"/>
        </w:rPr>
        <w:t xml:space="preserve"> día </w:t>
      </w:r>
      <w:r w:rsidR="002E0907" w:rsidRPr="006442A0">
        <w:rPr>
          <w:rFonts w:ascii="Palatino Linotype" w:hAnsi="Palatino Linotype" w:cs="Arial"/>
          <w:color w:val="000000" w:themeColor="text1"/>
          <w:lang w:val="es-ES"/>
        </w:rPr>
        <w:t xml:space="preserve">del </w:t>
      </w:r>
      <w:r w:rsidR="00CF7117" w:rsidRPr="006442A0">
        <w:rPr>
          <w:rFonts w:ascii="Palatino Linotype" w:hAnsi="Palatino Linotype" w:cs="Arial"/>
          <w:color w:val="000000" w:themeColor="text1"/>
          <w:lang w:val="es-ES"/>
        </w:rPr>
        <w:t>dieciséis</w:t>
      </w:r>
      <w:r w:rsidR="002E0907" w:rsidRPr="006442A0">
        <w:rPr>
          <w:rFonts w:ascii="Palatino Linotype" w:hAnsi="Palatino Linotype" w:cs="Arial"/>
          <w:color w:val="000000" w:themeColor="text1"/>
          <w:lang w:val="es-ES"/>
        </w:rPr>
        <w:t xml:space="preserve"> </w:t>
      </w:r>
      <w:r w:rsidR="00CF7117" w:rsidRPr="006442A0">
        <w:rPr>
          <w:rFonts w:ascii="Palatino Linotype" w:hAnsi="Palatino Linotype" w:cs="Arial"/>
          <w:color w:val="000000" w:themeColor="text1"/>
          <w:lang w:val="es-ES"/>
        </w:rPr>
        <w:t>del mismo mes y año</w:t>
      </w:r>
      <w:r w:rsidR="004A47A3" w:rsidRPr="006442A0">
        <w:rPr>
          <w:rFonts w:ascii="Palatino Linotype" w:hAnsi="Palatino Linotype" w:cs="Arial"/>
          <w:color w:val="000000" w:themeColor="text1"/>
          <w:lang w:val="es-ES"/>
        </w:rPr>
        <w:t>, por corresponder a un día de suspensión de labores de conformidad con el Calendario Oficial en materia de Transparencia aprobado por el Pleno en fecha quince de diciembre de dos mil veintiuno.</w:t>
      </w:r>
    </w:p>
    <w:p w14:paraId="3FFD099D" w14:textId="77777777" w:rsidR="00CC6181" w:rsidRPr="006442A0" w:rsidRDefault="00CC6181" w:rsidP="005173B4">
      <w:pPr>
        <w:spacing w:line="360" w:lineRule="auto"/>
        <w:jc w:val="both"/>
        <w:rPr>
          <w:rFonts w:ascii="Palatino Linotype" w:hAnsi="Palatino Linotype" w:cs="Arial"/>
          <w:lang w:val="es-ES"/>
        </w:rPr>
      </w:pPr>
    </w:p>
    <w:p w14:paraId="0F7E0D5B" w14:textId="34C49A4B" w:rsidR="005C250B" w:rsidRPr="006442A0" w:rsidRDefault="0028330F" w:rsidP="005173B4">
      <w:pPr>
        <w:spacing w:line="360" w:lineRule="auto"/>
        <w:jc w:val="both"/>
        <w:rPr>
          <w:rFonts w:ascii="Palatino Linotype" w:hAnsi="Palatino Linotype" w:cs="Arial"/>
          <w:lang w:val="es-ES"/>
        </w:rPr>
      </w:pPr>
      <w:r w:rsidRPr="006442A0">
        <w:rPr>
          <w:rFonts w:ascii="Palatino Linotype" w:hAnsi="Palatino Linotype" w:cs="Arial"/>
          <w:lang w:val="es-ES"/>
        </w:rPr>
        <w:t xml:space="preserve">Por tanto, si el Recurso de Revisión que nos ocupa, se interpuso el </w:t>
      </w:r>
      <w:r w:rsidR="004137C1" w:rsidRPr="006442A0">
        <w:rPr>
          <w:rFonts w:ascii="Palatino Linotype" w:hAnsi="Palatino Linotype" w:cs="Arial"/>
          <w:b/>
          <w:lang w:val="es-ES"/>
        </w:rPr>
        <w:t>veintiocho de junio</w:t>
      </w:r>
      <w:r w:rsidRPr="006442A0">
        <w:rPr>
          <w:rFonts w:ascii="Palatino Linotype" w:hAnsi="Palatino Linotype" w:cs="Arial"/>
          <w:b/>
          <w:lang w:val="es-ES"/>
        </w:rPr>
        <w:t xml:space="preserve"> de </w:t>
      </w:r>
      <w:r w:rsidR="00B24EC0" w:rsidRPr="006442A0">
        <w:rPr>
          <w:rFonts w:ascii="Palatino Linotype" w:hAnsi="Palatino Linotype" w:cs="Arial"/>
          <w:b/>
          <w:lang w:val="es-ES"/>
        </w:rPr>
        <w:t>agosto</w:t>
      </w:r>
      <w:r w:rsidRPr="006442A0">
        <w:rPr>
          <w:rFonts w:ascii="Palatino Linotype" w:hAnsi="Palatino Linotype" w:cs="Arial"/>
          <w:b/>
          <w:lang w:val="es-ES"/>
        </w:rPr>
        <w:t xml:space="preserve"> de dos mil veintidós</w:t>
      </w:r>
      <w:r w:rsidRPr="006442A0">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584874AB" w14:textId="77777777" w:rsidR="003220AB" w:rsidRPr="006442A0" w:rsidRDefault="003220AB" w:rsidP="005173B4">
      <w:pPr>
        <w:spacing w:line="360" w:lineRule="auto"/>
        <w:jc w:val="both"/>
        <w:rPr>
          <w:rFonts w:ascii="Palatino Linotype" w:hAnsi="Palatino Linotype" w:cs="Arial"/>
          <w:lang w:val="es-ES"/>
        </w:rPr>
      </w:pPr>
    </w:p>
    <w:p w14:paraId="71D326AF" w14:textId="09A3C9AE" w:rsidR="005C250B" w:rsidRPr="006442A0" w:rsidRDefault="005C250B" w:rsidP="005173B4">
      <w:pPr>
        <w:autoSpaceDE w:val="0"/>
        <w:autoSpaceDN w:val="0"/>
        <w:adjustRightInd w:val="0"/>
        <w:spacing w:line="360" w:lineRule="auto"/>
        <w:ind w:right="49"/>
        <w:jc w:val="both"/>
        <w:rPr>
          <w:rFonts w:ascii="Palatino Linotype" w:hAnsi="Palatino Linotype"/>
          <w:b/>
          <w:sz w:val="26"/>
          <w:szCs w:val="26"/>
        </w:rPr>
      </w:pPr>
      <w:r w:rsidRPr="006442A0">
        <w:rPr>
          <w:rFonts w:ascii="Palatino Linotype" w:hAnsi="Palatino Linotype" w:cs="Arial"/>
          <w:b/>
          <w:sz w:val="26"/>
          <w:szCs w:val="26"/>
        </w:rPr>
        <w:t>CUARTO</w:t>
      </w:r>
      <w:r w:rsidR="0030772C" w:rsidRPr="006442A0">
        <w:rPr>
          <w:rFonts w:ascii="Palatino Linotype" w:hAnsi="Palatino Linotype"/>
          <w:b/>
          <w:sz w:val="26"/>
          <w:szCs w:val="26"/>
        </w:rPr>
        <w:t>. Procedibilidad.</w:t>
      </w:r>
    </w:p>
    <w:p w14:paraId="386FB42D" w14:textId="77777777" w:rsidR="00627BCE" w:rsidRPr="006442A0" w:rsidRDefault="00627BCE" w:rsidP="005173B4">
      <w:pPr>
        <w:spacing w:line="360" w:lineRule="auto"/>
        <w:ind w:right="49"/>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Esta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306000E9" w14:textId="77777777" w:rsidR="00627BCE" w:rsidRPr="006442A0" w:rsidRDefault="00627BCE" w:rsidP="005173B4">
      <w:pPr>
        <w:spacing w:line="360" w:lineRule="auto"/>
        <w:ind w:right="49"/>
        <w:jc w:val="both"/>
        <w:rPr>
          <w:rFonts w:ascii="Palatino Linotype" w:eastAsia="Palatino Linotype" w:hAnsi="Palatino Linotype" w:cs="Palatino Linotype"/>
          <w:sz w:val="10"/>
          <w:szCs w:val="10"/>
        </w:rPr>
      </w:pPr>
    </w:p>
    <w:p w14:paraId="6E0FA6F6" w14:textId="77777777" w:rsidR="00627BCE" w:rsidRPr="006442A0" w:rsidRDefault="00627BCE" w:rsidP="005173B4">
      <w:pPr>
        <w:tabs>
          <w:tab w:val="left" w:pos="851"/>
        </w:tabs>
        <w:spacing w:line="276" w:lineRule="auto"/>
        <w:ind w:left="851" w:right="901"/>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 xml:space="preserve">“Artículo 180. </w:t>
      </w:r>
      <w:r w:rsidRPr="006442A0">
        <w:rPr>
          <w:rFonts w:ascii="Palatino Linotype" w:eastAsia="Palatino Linotype" w:hAnsi="Palatino Linotype" w:cs="Palatino Linotype"/>
          <w:i/>
          <w:sz w:val="22"/>
          <w:szCs w:val="22"/>
        </w:rPr>
        <w:t>El Recurso de Revisión contendrá:</w:t>
      </w:r>
      <w:r w:rsidRPr="006442A0">
        <w:rPr>
          <w:rFonts w:ascii="Palatino Linotype" w:eastAsia="Palatino Linotype" w:hAnsi="Palatino Linotype" w:cs="Palatino Linotype"/>
          <w:b/>
          <w:i/>
          <w:sz w:val="22"/>
          <w:szCs w:val="22"/>
        </w:rPr>
        <w:t xml:space="preserve"> </w:t>
      </w:r>
    </w:p>
    <w:p w14:paraId="69850DAC" w14:textId="77777777" w:rsidR="00627BCE" w:rsidRPr="006442A0" w:rsidRDefault="00627BCE" w:rsidP="005173B4">
      <w:pPr>
        <w:tabs>
          <w:tab w:val="left" w:pos="851"/>
        </w:tabs>
        <w:spacing w:line="276" w:lineRule="auto"/>
        <w:ind w:left="851" w:right="901"/>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w:t>
      </w:r>
    </w:p>
    <w:p w14:paraId="306A6550" w14:textId="77777777" w:rsidR="00627BCE" w:rsidRPr="006442A0" w:rsidRDefault="00627BCE" w:rsidP="005173B4">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 xml:space="preserve">II. El nombre del solicitante que recurre </w:t>
      </w:r>
      <w:r w:rsidRPr="006442A0">
        <w:rPr>
          <w:rFonts w:ascii="Palatino Linotype" w:eastAsia="Palatino Linotype" w:hAnsi="Palatino Linotype" w:cs="Palatino Linotype"/>
          <w:i/>
          <w:sz w:val="22"/>
          <w:szCs w:val="22"/>
        </w:rPr>
        <w:t>o de su representante y, en su caso, …</w:t>
      </w:r>
    </w:p>
    <w:p w14:paraId="7CBD8221" w14:textId="77777777" w:rsidR="00627BCE" w:rsidRPr="006442A0" w:rsidRDefault="00627BCE" w:rsidP="005173B4">
      <w:pPr>
        <w:tabs>
          <w:tab w:val="left" w:pos="851"/>
        </w:tabs>
        <w:spacing w:line="276" w:lineRule="auto"/>
        <w:ind w:left="851" w:right="901"/>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6442A0">
        <w:rPr>
          <w:rFonts w:ascii="Palatino Linotype" w:eastAsia="Palatino Linotype" w:hAnsi="Palatino Linotype" w:cs="Palatino Linotype"/>
          <w:i/>
          <w:sz w:val="22"/>
          <w:szCs w:val="22"/>
        </w:rPr>
        <w:t>, IV, VII y VIII.</w:t>
      </w:r>
      <w:r w:rsidRPr="006442A0">
        <w:rPr>
          <w:rFonts w:ascii="Palatino Linotype" w:eastAsia="Palatino Linotype" w:hAnsi="Palatino Linotype" w:cs="Palatino Linotype"/>
          <w:b/>
          <w:i/>
          <w:sz w:val="22"/>
          <w:szCs w:val="22"/>
        </w:rPr>
        <w:t>”</w:t>
      </w:r>
    </w:p>
    <w:p w14:paraId="0D36248D" w14:textId="77777777" w:rsidR="00627BCE" w:rsidRPr="006442A0" w:rsidRDefault="00627BCE" w:rsidP="005173B4">
      <w:pPr>
        <w:tabs>
          <w:tab w:val="left" w:pos="851"/>
        </w:tabs>
        <w:spacing w:line="276" w:lineRule="auto"/>
        <w:ind w:right="901"/>
        <w:jc w:val="both"/>
        <w:rPr>
          <w:rFonts w:ascii="Palatino Linotype" w:eastAsia="Palatino Linotype" w:hAnsi="Palatino Linotype" w:cs="Palatino Linotype"/>
          <w:i/>
          <w:sz w:val="22"/>
          <w:szCs w:val="22"/>
        </w:rPr>
      </w:pPr>
    </w:p>
    <w:p w14:paraId="7124F2BC" w14:textId="77777777" w:rsidR="00627BCE" w:rsidRPr="006442A0" w:rsidRDefault="00627BCE"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Es así que, derivado que el Recurso de Revisión materia del presente asunto, se interpuso de manera electrónica, no es necesario que contenga determinados requisitos, entre ellos, el nombre</w:t>
      </w:r>
      <w:r w:rsidRPr="006442A0">
        <w:rPr>
          <w:rFonts w:ascii="Palatino Linotype" w:eastAsia="Palatino Linotype" w:hAnsi="Palatino Linotype" w:cs="Palatino Linotype"/>
          <w:b/>
        </w:rPr>
        <w:t>;</w:t>
      </w:r>
      <w:r w:rsidRPr="006442A0">
        <w:rPr>
          <w:rFonts w:ascii="Palatino Linotype" w:eastAsia="Palatino Linotype" w:hAnsi="Palatino Linotype" w:cs="Palatino Linotype"/>
        </w:rPr>
        <w:t xml:space="preserve"> por lo que, en el presente caso, al haber sido presentado el Recurso de Revisión vía </w:t>
      </w:r>
      <w:r w:rsidRPr="006442A0">
        <w:rPr>
          <w:rFonts w:ascii="Palatino Linotype" w:eastAsia="Palatino Linotype" w:hAnsi="Palatino Linotype" w:cs="Palatino Linotype"/>
          <w:b/>
        </w:rPr>
        <w:t>SAIMEX</w:t>
      </w:r>
      <w:r w:rsidRPr="006442A0">
        <w:rPr>
          <w:rFonts w:ascii="Palatino Linotype" w:eastAsia="Palatino Linotype" w:hAnsi="Palatino Linotype" w:cs="Palatino Linotype"/>
        </w:rPr>
        <w:t>, dicho requisito resulta innecesario.</w:t>
      </w:r>
    </w:p>
    <w:p w14:paraId="31811B5F" w14:textId="77777777" w:rsidR="00627BCE" w:rsidRPr="006442A0" w:rsidRDefault="00627BCE" w:rsidP="005173B4">
      <w:pPr>
        <w:spacing w:line="360" w:lineRule="auto"/>
        <w:jc w:val="both"/>
        <w:rPr>
          <w:rFonts w:ascii="Palatino Linotype" w:eastAsia="Palatino Linotype" w:hAnsi="Palatino Linotype" w:cs="Palatino Linotype"/>
          <w:b/>
        </w:rPr>
      </w:pPr>
    </w:p>
    <w:p w14:paraId="4B2C9A44" w14:textId="707A9A1D" w:rsidR="00627BCE" w:rsidRPr="006442A0" w:rsidRDefault="00627BCE"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6442A0">
        <w:rPr>
          <w:rFonts w:ascii="Palatino Linotype" w:eastAsia="Palatino Linotype" w:hAnsi="Palatino Linotype" w:cs="Palatino Linotype"/>
          <w:b/>
          <w:u w:val="single"/>
        </w:rPr>
        <w:t xml:space="preserve">el nombre no es un requisito </w:t>
      </w:r>
      <w:r w:rsidRPr="006442A0">
        <w:rPr>
          <w:rFonts w:ascii="Palatino Linotype" w:eastAsia="Palatino Linotype" w:hAnsi="Palatino Linotype" w:cs="Palatino Linotype"/>
          <w:b/>
          <w:i/>
          <w:u w:val="single"/>
        </w:rPr>
        <w:t>sine qua non</w:t>
      </w:r>
      <w:r w:rsidRPr="006442A0">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75600A35" w14:textId="77777777" w:rsidR="004137C1" w:rsidRPr="006442A0" w:rsidRDefault="004137C1" w:rsidP="005173B4">
      <w:pPr>
        <w:spacing w:line="360" w:lineRule="auto"/>
        <w:jc w:val="both"/>
        <w:rPr>
          <w:rFonts w:ascii="Palatino Linotype" w:eastAsia="Palatino Linotype" w:hAnsi="Palatino Linotype" w:cs="Palatino Linotype"/>
        </w:rPr>
      </w:pPr>
    </w:p>
    <w:p w14:paraId="09270949" w14:textId="77777777" w:rsidR="00627BCE" w:rsidRPr="006442A0" w:rsidRDefault="00627BCE"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D5E8DA0" w14:textId="77777777" w:rsidR="004137C1" w:rsidRPr="006442A0" w:rsidRDefault="004137C1" w:rsidP="005173B4">
      <w:pPr>
        <w:spacing w:line="360" w:lineRule="auto"/>
        <w:jc w:val="both"/>
        <w:rPr>
          <w:rFonts w:ascii="Palatino Linotype" w:eastAsia="Palatino Linotype" w:hAnsi="Palatino Linotype" w:cs="Palatino Linotype"/>
          <w:sz w:val="22"/>
          <w:szCs w:val="22"/>
        </w:rPr>
      </w:pPr>
    </w:p>
    <w:p w14:paraId="2B5AC66D" w14:textId="77777777" w:rsidR="00627BCE" w:rsidRPr="006442A0" w:rsidRDefault="00627BCE"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Así mismo, se estima que el requisito relativo al nombre del</w:t>
      </w:r>
      <w:r w:rsidRPr="006442A0">
        <w:rPr>
          <w:rFonts w:ascii="Palatino Linotype" w:eastAsia="Palatino Linotype" w:hAnsi="Palatino Linotype" w:cs="Palatino Linotype"/>
          <w:b/>
        </w:rPr>
        <w:t xml:space="preserve"> RECURRENTE</w:t>
      </w:r>
      <w:r w:rsidRPr="006442A0">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6442A0">
        <w:rPr>
          <w:rFonts w:ascii="Palatino Linotype" w:eastAsia="Palatino Linotype" w:hAnsi="Palatino Linotype" w:cs="Palatino Linotype"/>
          <w:b/>
        </w:rPr>
        <w:t xml:space="preserve">EL RECURRENTE </w:t>
      </w:r>
      <w:r w:rsidRPr="006442A0">
        <w:rPr>
          <w:rFonts w:ascii="Palatino Linotype" w:eastAsia="Palatino Linotype" w:hAnsi="Palatino Linotype" w:cs="Palatino Linotype"/>
        </w:rPr>
        <w:t>es la misma persona que realizó la solicitud de Acceso a la Información Pública que ahora se impugna.</w:t>
      </w:r>
    </w:p>
    <w:p w14:paraId="547B04C9" w14:textId="77777777" w:rsidR="00627BCE" w:rsidRPr="006442A0" w:rsidRDefault="00627BCE" w:rsidP="005173B4">
      <w:pPr>
        <w:tabs>
          <w:tab w:val="left" w:pos="851"/>
        </w:tabs>
        <w:ind w:left="851" w:right="901"/>
        <w:jc w:val="both"/>
        <w:rPr>
          <w:rFonts w:ascii="Palatino Linotype" w:eastAsia="Palatino Linotype" w:hAnsi="Palatino Linotype" w:cs="Palatino Linotype"/>
          <w:sz w:val="22"/>
          <w:szCs w:val="22"/>
        </w:rPr>
      </w:pPr>
    </w:p>
    <w:p w14:paraId="4D7D7F10" w14:textId="0E736DE9" w:rsidR="00F528C9" w:rsidRPr="006442A0" w:rsidRDefault="00627BCE"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Es así que, para el estudio de la materia sobre la que se resuelve el presente Recurso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w:t>
      </w:r>
    </w:p>
    <w:p w14:paraId="28C078BA" w14:textId="77777777" w:rsidR="00302F1B" w:rsidRPr="006442A0" w:rsidRDefault="00302F1B" w:rsidP="005173B4">
      <w:pPr>
        <w:spacing w:line="360" w:lineRule="auto"/>
        <w:jc w:val="both"/>
        <w:rPr>
          <w:rFonts w:ascii="Palatino Linotype" w:eastAsia="Palatino Linotype" w:hAnsi="Palatino Linotype" w:cs="Palatino Linotype"/>
        </w:rPr>
      </w:pPr>
    </w:p>
    <w:p w14:paraId="1845814D" w14:textId="23B96A52" w:rsidR="005B5043" w:rsidRPr="006442A0" w:rsidRDefault="000171D8" w:rsidP="005173B4">
      <w:pPr>
        <w:spacing w:line="360" w:lineRule="auto"/>
        <w:jc w:val="both"/>
        <w:textAlignment w:val="baseline"/>
        <w:rPr>
          <w:rFonts w:ascii="Palatino Linotype" w:hAnsi="Palatino Linotype" w:cs="Arial"/>
          <w:b/>
          <w:sz w:val="26"/>
          <w:szCs w:val="26"/>
          <w:lang w:val="es-ES" w:eastAsia="es-MX"/>
        </w:rPr>
      </w:pPr>
      <w:r w:rsidRPr="006442A0">
        <w:rPr>
          <w:rFonts w:ascii="Palatino Linotype" w:hAnsi="Palatino Linotype"/>
          <w:b/>
          <w:sz w:val="26"/>
          <w:szCs w:val="26"/>
          <w:lang w:eastAsia="es-MX"/>
        </w:rPr>
        <w:t>QUINTO</w:t>
      </w:r>
      <w:r w:rsidRPr="006442A0">
        <w:rPr>
          <w:rFonts w:ascii="Palatino Linotype" w:hAnsi="Palatino Linotype" w:cs="Arial"/>
          <w:b/>
          <w:sz w:val="26"/>
          <w:szCs w:val="26"/>
          <w:lang w:eastAsia="es-MX"/>
        </w:rPr>
        <w:t xml:space="preserve">. </w:t>
      </w:r>
      <w:r w:rsidRPr="006442A0">
        <w:rPr>
          <w:rFonts w:ascii="Palatino Linotype" w:hAnsi="Palatino Linotype" w:cs="Arial"/>
          <w:b/>
          <w:sz w:val="26"/>
          <w:szCs w:val="26"/>
          <w:lang w:val="es-ES" w:eastAsia="es-MX"/>
        </w:rPr>
        <w:t>Estudio y resolución del asunto.</w:t>
      </w:r>
    </w:p>
    <w:p w14:paraId="77B15D9B" w14:textId="77777777" w:rsidR="00302F1B" w:rsidRPr="006442A0" w:rsidRDefault="00302F1B" w:rsidP="005173B4">
      <w:pPr>
        <w:spacing w:line="360" w:lineRule="auto"/>
        <w:jc w:val="both"/>
        <w:rPr>
          <w:rFonts w:ascii="Palatino Linotype" w:hAnsi="Palatino Linotype" w:cs="Arial"/>
        </w:rPr>
      </w:pPr>
      <w:r w:rsidRPr="006442A0">
        <w:rPr>
          <w:rFonts w:ascii="Palatino Linotype" w:hAnsi="Palatino Linotype" w:cs="Arial"/>
          <w:lang w:val="es-ES" w:eastAsia="es-MX"/>
        </w:rPr>
        <w:t>Del análisis efectuado, se advierte que el presente Recurso de Revisión es procedente, pues se actualiza la hipótesis prevista en la fracción I, del artículo 179, de la Ley de la materia, el cual a la letra dice:</w:t>
      </w:r>
    </w:p>
    <w:p w14:paraId="6A60F041" w14:textId="77777777" w:rsidR="00302F1B" w:rsidRPr="006442A0" w:rsidRDefault="00302F1B" w:rsidP="005173B4">
      <w:pPr>
        <w:ind w:left="851" w:right="901"/>
        <w:jc w:val="both"/>
        <w:rPr>
          <w:rFonts w:ascii="Palatino Linotype" w:hAnsi="Palatino Linotype" w:cs="Arial"/>
          <w:i/>
          <w:sz w:val="22"/>
          <w:szCs w:val="22"/>
          <w:lang w:val="es-ES"/>
        </w:rPr>
      </w:pPr>
    </w:p>
    <w:p w14:paraId="23EDCBA6" w14:textId="77777777" w:rsidR="00302F1B" w:rsidRPr="006442A0" w:rsidRDefault="00302F1B" w:rsidP="005173B4">
      <w:pPr>
        <w:ind w:left="851" w:right="901"/>
        <w:jc w:val="both"/>
        <w:rPr>
          <w:rFonts w:ascii="Palatino Linotype" w:hAnsi="Palatino Linotype" w:cs="Arial"/>
          <w:i/>
          <w:sz w:val="22"/>
          <w:szCs w:val="22"/>
          <w:lang w:val="es-ES"/>
        </w:rPr>
      </w:pPr>
      <w:r w:rsidRPr="006442A0">
        <w:rPr>
          <w:rFonts w:ascii="Palatino Linotype" w:hAnsi="Palatino Linotype" w:cs="Arial"/>
          <w:i/>
          <w:sz w:val="22"/>
          <w:szCs w:val="22"/>
          <w:lang w:val="es-ES"/>
        </w:rPr>
        <w:t>“</w:t>
      </w:r>
      <w:r w:rsidRPr="006442A0">
        <w:rPr>
          <w:rFonts w:ascii="Palatino Linotype" w:hAnsi="Palatino Linotype" w:cs="Arial"/>
          <w:b/>
          <w:i/>
          <w:sz w:val="22"/>
          <w:szCs w:val="22"/>
          <w:lang w:val="es-ES"/>
        </w:rPr>
        <w:t>Artículo 179.</w:t>
      </w:r>
      <w:r w:rsidRPr="006442A0">
        <w:rPr>
          <w:rFonts w:ascii="Palatino Linotype" w:hAnsi="Palatino Linotype" w:cs="Arial"/>
          <w:i/>
          <w:sz w:val="22"/>
          <w:szCs w:val="22"/>
          <w:lang w:val="es-ES"/>
        </w:rPr>
        <w:t xml:space="preserve"> El Recurso de Revisión es un medio de protección que la Ley otorga a los particulares, para hacer valer su derecho de acceso a la información pública, y procederá en contra de las siguientes causas:</w:t>
      </w:r>
    </w:p>
    <w:p w14:paraId="74AA7791" w14:textId="77777777" w:rsidR="00302F1B" w:rsidRPr="006442A0" w:rsidRDefault="00302F1B" w:rsidP="005173B4">
      <w:pPr>
        <w:ind w:left="851" w:right="901"/>
        <w:jc w:val="both"/>
        <w:rPr>
          <w:rFonts w:ascii="Palatino Linotype" w:hAnsi="Palatino Linotype" w:cs="Arial"/>
          <w:i/>
          <w:sz w:val="22"/>
          <w:szCs w:val="22"/>
          <w:lang w:val="es-ES"/>
        </w:rPr>
      </w:pPr>
      <w:r w:rsidRPr="006442A0">
        <w:rPr>
          <w:rFonts w:ascii="Palatino Linotype" w:hAnsi="Palatino Linotype" w:cs="Arial"/>
          <w:i/>
          <w:sz w:val="22"/>
          <w:szCs w:val="22"/>
          <w:lang w:val="es-ES"/>
        </w:rPr>
        <w:t>(…)</w:t>
      </w:r>
    </w:p>
    <w:p w14:paraId="4AB9F4D4" w14:textId="77777777" w:rsidR="00302F1B" w:rsidRPr="006442A0" w:rsidRDefault="00302F1B" w:rsidP="005173B4">
      <w:pPr>
        <w:ind w:left="851" w:right="901"/>
        <w:jc w:val="both"/>
        <w:rPr>
          <w:rFonts w:ascii="Palatino Linotype" w:hAnsi="Palatino Linotype" w:cs="Arial"/>
          <w:i/>
          <w:sz w:val="22"/>
          <w:szCs w:val="22"/>
          <w:lang w:val="es-ES"/>
        </w:rPr>
      </w:pPr>
      <w:r w:rsidRPr="006442A0">
        <w:rPr>
          <w:rFonts w:ascii="Palatino Linotype" w:hAnsi="Palatino Linotype" w:cs="Arial"/>
          <w:b/>
          <w:i/>
          <w:sz w:val="22"/>
          <w:szCs w:val="22"/>
        </w:rPr>
        <w:t>I. La negativa a la información solicitada</w:t>
      </w:r>
      <w:r w:rsidRPr="006442A0">
        <w:rPr>
          <w:rFonts w:ascii="Palatino Linotype" w:hAnsi="Palatino Linotype" w:cs="Arial"/>
          <w:i/>
          <w:sz w:val="22"/>
          <w:szCs w:val="22"/>
          <w:lang w:val="es-ES"/>
        </w:rPr>
        <w:t>;</w:t>
      </w:r>
    </w:p>
    <w:p w14:paraId="5AF24C4B" w14:textId="77777777" w:rsidR="00302F1B" w:rsidRPr="006442A0" w:rsidRDefault="00302F1B" w:rsidP="005173B4">
      <w:pPr>
        <w:ind w:left="851" w:right="901"/>
        <w:jc w:val="both"/>
        <w:rPr>
          <w:rFonts w:ascii="Palatino Linotype" w:hAnsi="Palatino Linotype" w:cs="Arial"/>
          <w:i/>
          <w:sz w:val="22"/>
          <w:szCs w:val="22"/>
          <w:lang w:val="es-ES"/>
        </w:rPr>
      </w:pPr>
      <w:r w:rsidRPr="006442A0">
        <w:rPr>
          <w:rFonts w:ascii="Palatino Linotype" w:hAnsi="Palatino Linotype" w:cs="Arial"/>
          <w:b/>
          <w:i/>
          <w:sz w:val="22"/>
          <w:szCs w:val="22"/>
          <w:lang w:val="es-ES"/>
        </w:rPr>
        <w:t>(…)</w:t>
      </w:r>
      <w:r w:rsidRPr="006442A0">
        <w:rPr>
          <w:rFonts w:ascii="Palatino Linotype" w:hAnsi="Palatino Linotype" w:cs="Arial"/>
          <w:i/>
          <w:sz w:val="22"/>
          <w:szCs w:val="22"/>
          <w:lang w:val="es-ES"/>
        </w:rPr>
        <w:t>”</w:t>
      </w:r>
    </w:p>
    <w:p w14:paraId="1C65CCF0" w14:textId="77777777" w:rsidR="00302F1B" w:rsidRPr="006442A0" w:rsidRDefault="00302F1B" w:rsidP="005173B4">
      <w:pPr>
        <w:ind w:left="851" w:right="901"/>
        <w:jc w:val="both"/>
        <w:rPr>
          <w:rFonts w:ascii="Palatino Linotype" w:hAnsi="Palatino Linotype" w:cs="Arial"/>
          <w:i/>
          <w:sz w:val="22"/>
          <w:szCs w:val="22"/>
          <w:lang w:val="es-ES"/>
        </w:rPr>
      </w:pPr>
      <w:r w:rsidRPr="006442A0">
        <w:rPr>
          <w:rFonts w:ascii="Palatino Linotype" w:hAnsi="Palatino Linotype" w:cs="Arial"/>
          <w:i/>
          <w:sz w:val="22"/>
          <w:szCs w:val="22"/>
          <w:lang w:val="es-ES"/>
        </w:rPr>
        <w:t>(Énfasis añadido)</w:t>
      </w:r>
    </w:p>
    <w:p w14:paraId="0873D80D" w14:textId="77777777" w:rsidR="00302F1B" w:rsidRPr="006442A0" w:rsidRDefault="00302F1B" w:rsidP="005173B4">
      <w:pPr>
        <w:ind w:left="851" w:right="901"/>
        <w:jc w:val="both"/>
        <w:rPr>
          <w:rFonts w:ascii="Palatino Linotype" w:hAnsi="Palatino Linotype" w:cs="Arial"/>
          <w:i/>
          <w:szCs w:val="22"/>
          <w:lang w:val="es-ES"/>
        </w:rPr>
      </w:pPr>
    </w:p>
    <w:p w14:paraId="5F341B6D" w14:textId="77777777" w:rsidR="00302F1B" w:rsidRPr="006442A0" w:rsidRDefault="00302F1B" w:rsidP="005173B4">
      <w:pPr>
        <w:widowControl w:val="0"/>
        <w:autoSpaceDE w:val="0"/>
        <w:autoSpaceDN w:val="0"/>
        <w:adjustRightInd w:val="0"/>
        <w:spacing w:line="360" w:lineRule="auto"/>
        <w:jc w:val="both"/>
        <w:rPr>
          <w:rFonts w:ascii="Palatino Linotype" w:hAnsi="Palatino Linotype" w:cs="Arial"/>
          <w:lang w:val="es-ES"/>
        </w:rPr>
      </w:pPr>
      <w:r w:rsidRPr="006442A0">
        <w:rPr>
          <w:rFonts w:ascii="Palatino Linotype" w:hAnsi="Palatino Linotype" w:cs="Arial"/>
          <w:lang w:val="es-ES"/>
        </w:rPr>
        <w:t xml:space="preserve">El precepto legal citado, establece como supuesto de procedencia del Recurso de Revisión, en aquellos casos en que se niegue respuesta a lo solicitado; por lo que, en el presente caso, se actualiza dicha causal, ya que </w:t>
      </w:r>
      <w:r w:rsidRPr="006442A0">
        <w:rPr>
          <w:rFonts w:ascii="Palatino Linotype" w:hAnsi="Palatino Linotype" w:cs="Arial"/>
          <w:b/>
          <w:lang w:val="es-ES"/>
        </w:rPr>
        <w:t>EL SUJETO OBLIGADO</w:t>
      </w:r>
      <w:r w:rsidRPr="006442A0">
        <w:rPr>
          <w:rFonts w:ascii="Palatino Linotype" w:hAnsi="Palatino Linotype" w:cs="Arial"/>
          <w:lang w:val="es-ES"/>
        </w:rPr>
        <w:t xml:space="preserve"> negar la respuesta a lo requerido por </w:t>
      </w:r>
      <w:r w:rsidRPr="006442A0">
        <w:rPr>
          <w:rFonts w:ascii="Palatino Linotype" w:hAnsi="Palatino Linotype" w:cs="Arial"/>
          <w:b/>
          <w:lang w:val="es-ES"/>
        </w:rPr>
        <w:t xml:space="preserve">EL RECURRENTE </w:t>
      </w:r>
      <w:r w:rsidRPr="006442A0">
        <w:rPr>
          <w:rFonts w:ascii="Palatino Linotype" w:hAnsi="Palatino Linotype" w:cs="Arial"/>
          <w:lang w:val="es-ES"/>
        </w:rPr>
        <w:t>en su solicitud de información pública.</w:t>
      </w:r>
    </w:p>
    <w:p w14:paraId="6D0D00FB" w14:textId="77777777" w:rsidR="00302F1B" w:rsidRPr="006442A0" w:rsidRDefault="00302F1B" w:rsidP="005173B4">
      <w:pPr>
        <w:tabs>
          <w:tab w:val="left" w:pos="709"/>
        </w:tabs>
        <w:spacing w:line="360" w:lineRule="auto"/>
        <w:jc w:val="both"/>
        <w:rPr>
          <w:rFonts w:ascii="Palatino Linotype" w:hAnsi="Palatino Linotype" w:cs="Arial"/>
        </w:rPr>
      </w:pPr>
      <w:r w:rsidRPr="006442A0">
        <w:rPr>
          <w:rFonts w:ascii="Palatino Linotype" w:hAnsi="Palatino Linotype" w:cs="Arial"/>
        </w:rPr>
        <w:t>Por otro lado, resulta importante traer en contexto el contenido de los artículos 4 y 12 de la Ley de Transparencia y Acceso a la Información Pública del Estado de México y Municipios, mismos que son del tenor siguiente:</w:t>
      </w:r>
    </w:p>
    <w:p w14:paraId="26EB9BF7" w14:textId="77777777" w:rsidR="00302F1B" w:rsidRPr="006442A0" w:rsidRDefault="00302F1B" w:rsidP="005173B4">
      <w:pPr>
        <w:ind w:left="851" w:right="901"/>
        <w:jc w:val="both"/>
        <w:rPr>
          <w:rFonts w:ascii="Palatino Linotype" w:hAnsi="Palatino Linotype" w:cs="Arial"/>
          <w:i/>
          <w:sz w:val="22"/>
          <w:szCs w:val="22"/>
        </w:rPr>
      </w:pPr>
    </w:p>
    <w:p w14:paraId="37CB1318" w14:textId="77777777" w:rsidR="00302F1B" w:rsidRPr="006442A0" w:rsidRDefault="00302F1B" w:rsidP="006442A0">
      <w:pPr>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w:t>
      </w:r>
      <w:r w:rsidRPr="006442A0">
        <w:rPr>
          <w:rFonts w:ascii="Palatino Linotype" w:hAnsi="Palatino Linotype" w:cs="Arial"/>
          <w:b/>
          <w:i/>
          <w:sz w:val="22"/>
          <w:szCs w:val="22"/>
        </w:rPr>
        <w:t>Artículo 4.</w:t>
      </w:r>
      <w:r w:rsidRPr="006442A0">
        <w:rPr>
          <w:rFonts w:ascii="Palatino Linotype" w:hAnsi="Palatino Linotype" w:cs="Arial"/>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4A85AB0" w14:textId="77777777" w:rsidR="00302F1B" w:rsidRPr="006442A0" w:rsidRDefault="00302F1B" w:rsidP="006442A0">
      <w:pPr>
        <w:spacing w:line="276" w:lineRule="auto"/>
        <w:ind w:left="851" w:right="901"/>
        <w:jc w:val="both"/>
        <w:rPr>
          <w:rFonts w:ascii="Palatino Linotype" w:hAnsi="Palatino Linotype" w:cs="Arial"/>
          <w:i/>
          <w:sz w:val="22"/>
          <w:szCs w:val="22"/>
        </w:rPr>
      </w:pPr>
    </w:p>
    <w:p w14:paraId="49ABB2AE" w14:textId="77777777" w:rsidR="00302F1B" w:rsidRPr="006442A0" w:rsidRDefault="00302F1B" w:rsidP="006442A0">
      <w:pPr>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u w:val="single"/>
        </w:rPr>
        <w:t>Toda la información generada, obtenida, adquirida, transformada, administrada o en posesión de los sujetos obligados es pública y accesible de manera permanente a cualquier persona</w:t>
      </w:r>
      <w:r w:rsidRPr="006442A0">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AF2A583" w14:textId="77777777" w:rsidR="00302F1B" w:rsidRPr="006442A0" w:rsidRDefault="00302F1B" w:rsidP="006442A0">
      <w:pPr>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29C46670" w14:textId="77777777" w:rsidR="00302F1B" w:rsidRPr="006442A0" w:rsidRDefault="00302F1B" w:rsidP="006442A0">
      <w:pPr>
        <w:spacing w:line="276" w:lineRule="auto"/>
        <w:ind w:left="851" w:right="901"/>
        <w:jc w:val="both"/>
        <w:rPr>
          <w:rFonts w:ascii="Palatino Linotype" w:hAnsi="Palatino Linotype" w:cs="Arial"/>
          <w:i/>
          <w:sz w:val="22"/>
          <w:szCs w:val="22"/>
        </w:rPr>
      </w:pPr>
    </w:p>
    <w:p w14:paraId="6E9A93FA" w14:textId="77777777" w:rsidR="00302F1B" w:rsidRPr="006442A0" w:rsidRDefault="00302F1B" w:rsidP="006442A0">
      <w:pPr>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rPr>
        <w:t>Artículo 12.</w:t>
      </w:r>
      <w:r w:rsidRPr="006442A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w:t>
      </w:r>
    </w:p>
    <w:p w14:paraId="3B2BCDFD" w14:textId="77777777" w:rsidR="00302F1B" w:rsidRPr="006442A0" w:rsidRDefault="00302F1B" w:rsidP="006442A0">
      <w:pPr>
        <w:spacing w:line="276" w:lineRule="auto"/>
        <w:ind w:left="851" w:right="901"/>
        <w:jc w:val="both"/>
        <w:rPr>
          <w:rFonts w:ascii="Palatino Linotype" w:hAnsi="Palatino Linotype" w:cs="Arial"/>
          <w:i/>
          <w:sz w:val="22"/>
          <w:szCs w:val="22"/>
        </w:rPr>
      </w:pPr>
    </w:p>
    <w:p w14:paraId="1A8A399B" w14:textId="77777777" w:rsidR="00302F1B" w:rsidRPr="006442A0" w:rsidRDefault="00302F1B" w:rsidP="006442A0">
      <w:pPr>
        <w:spacing w:line="276" w:lineRule="auto"/>
        <w:ind w:left="851" w:right="901"/>
        <w:jc w:val="both"/>
        <w:rPr>
          <w:rFonts w:ascii="Palatino Linotype" w:hAnsi="Palatino Linotype" w:cs="Arial"/>
          <w:i/>
          <w:sz w:val="22"/>
          <w:szCs w:val="22"/>
        </w:rPr>
      </w:pPr>
      <w:r w:rsidRPr="006442A0">
        <w:rPr>
          <w:rFonts w:ascii="Palatino Linotype" w:hAnsi="Palatino Linotype" w:cs="Arial"/>
          <w:b/>
          <w:i/>
          <w:sz w:val="22"/>
          <w:szCs w:val="22"/>
          <w:u w:val="single"/>
        </w:rPr>
        <w:t>Los sujetos obligados sólo proporcionarán la información pública que se les requiera y que obre en sus archivos y en el estado en que ésta se encuentre.</w:t>
      </w:r>
      <w:r w:rsidRPr="006442A0">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43D0A8DB" w14:textId="77777777" w:rsidR="00302F1B" w:rsidRPr="006442A0" w:rsidRDefault="00302F1B" w:rsidP="006442A0">
      <w:pPr>
        <w:spacing w:line="276" w:lineRule="auto"/>
        <w:ind w:left="851" w:right="901"/>
        <w:jc w:val="both"/>
        <w:rPr>
          <w:rFonts w:ascii="Palatino Linotype" w:hAnsi="Palatino Linotype" w:cs="Arial"/>
          <w:i/>
          <w:sz w:val="22"/>
          <w:szCs w:val="22"/>
        </w:rPr>
      </w:pPr>
      <w:r w:rsidRPr="006442A0">
        <w:rPr>
          <w:rFonts w:ascii="Palatino Linotype" w:hAnsi="Palatino Linotype" w:cs="Arial"/>
          <w:i/>
          <w:sz w:val="22"/>
          <w:szCs w:val="22"/>
        </w:rPr>
        <w:t>(Énfasis añadido)</w:t>
      </w:r>
    </w:p>
    <w:p w14:paraId="36EAA038" w14:textId="77777777" w:rsidR="00302F1B" w:rsidRPr="006442A0" w:rsidRDefault="00302F1B" w:rsidP="006442A0">
      <w:pPr>
        <w:spacing w:line="276" w:lineRule="auto"/>
        <w:ind w:left="851" w:right="901"/>
        <w:jc w:val="both"/>
        <w:rPr>
          <w:rFonts w:ascii="Palatino Linotype" w:hAnsi="Palatino Linotype" w:cs="Arial"/>
          <w:i/>
          <w:sz w:val="22"/>
          <w:szCs w:val="22"/>
        </w:rPr>
      </w:pPr>
    </w:p>
    <w:p w14:paraId="621142D5" w14:textId="77777777" w:rsidR="00302F1B" w:rsidRPr="006442A0" w:rsidRDefault="00302F1B" w:rsidP="005173B4">
      <w:pPr>
        <w:spacing w:line="360" w:lineRule="auto"/>
        <w:jc w:val="both"/>
        <w:rPr>
          <w:rFonts w:ascii="Palatino Linotype" w:hAnsi="Palatino Linotype" w:cs="Arial"/>
        </w:rPr>
      </w:pPr>
      <w:r w:rsidRPr="006442A0">
        <w:rPr>
          <w:rFonts w:ascii="Palatino Linotype" w:hAnsi="Palatino Linotype" w:cs="Arial"/>
        </w:rPr>
        <w:t xml:space="preserve">Por consiguiente, los preceptos legales transcritos establecen que los Sujetos Obligados se encuentran constreñidos a entregar la información pública solicitada por los particulares y que ésta misma se encuentre en sus archivos o que obre en su posesión, privilegiando en todo momento el principio de máxima publicidad, sin generarla, procesarla, resumirla, ni presentarla conforme al interés del solicitante. </w:t>
      </w:r>
    </w:p>
    <w:p w14:paraId="63866A34" w14:textId="77777777" w:rsidR="00302F1B" w:rsidRPr="006442A0" w:rsidRDefault="00302F1B" w:rsidP="005173B4">
      <w:pPr>
        <w:autoSpaceDE w:val="0"/>
        <w:autoSpaceDN w:val="0"/>
        <w:adjustRightInd w:val="0"/>
        <w:spacing w:line="360" w:lineRule="auto"/>
        <w:jc w:val="both"/>
        <w:rPr>
          <w:rFonts w:ascii="Palatino Linotype" w:eastAsia="Arial Unicode MS" w:hAnsi="Palatino Linotype" w:cs="Arial"/>
        </w:rPr>
      </w:pPr>
    </w:p>
    <w:p w14:paraId="028A600C" w14:textId="4C47C9F0" w:rsidR="00731E07" w:rsidRPr="006442A0" w:rsidRDefault="00177F1B" w:rsidP="005173B4">
      <w:pPr>
        <w:spacing w:line="360" w:lineRule="auto"/>
        <w:jc w:val="both"/>
        <w:rPr>
          <w:rFonts w:ascii="Palatino Linotype" w:eastAsia="MS Mincho" w:hAnsi="Palatino Linotype"/>
        </w:rPr>
      </w:pPr>
      <w:r w:rsidRPr="006442A0">
        <w:rPr>
          <w:rFonts w:ascii="Palatino Linotype" w:eastAsia="MS Mincho" w:hAnsi="Palatino Linotype"/>
        </w:rPr>
        <w:t>Por otra parte, no pasa d</w:t>
      </w:r>
      <w:r w:rsidR="00591DD5" w:rsidRPr="006442A0">
        <w:rPr>
          <w:rFonts w:ascii="Palatino Linotype" w:eastAsia="MS Mincho" w:hAnsi="Palatino Linotype"/>
        </w:rPr>
        <w:t>esapercibido para esta Ponencia</w:t>
      </w:r>
      <w:r w:rsidRPr="006442A0">
        <w:rPr>
          <w:rFonts w:ascii="Palatino Linotype" w:eastAsia="MS Mincho" w:hAnsi="Palatino Linotype"/>
        </w:rPr>
        <w:t xml:space="preserve"> que</w:t>
      </w:r>
      <w:r w:rsidR="00591DD5" w:rsidRPr="006442A0">
        <w:rPr>
          <w:rFonts w:ascii="Palatino Linotype" w:eastAsia="MS Mincho" w:hAnsi="Palatino Linotype"/>
        </w:rPr>
        <w:t>, si bien</w:t>
      </w:r>
      <w:r w:rsidRPr="006442A0">
        <w:rPr>
          <w:rFonts w:ascii="Palatino Linotype" w:eastAsia="MS Mincho" w:hAnsi="Palatino Linotype"/>
        </w:rPr>
        <w:t xml:space="preserve"> la información proporcionada en respuesta, fue </w:t>
      </w:r>
      <w:r w:rsidR="00591DD5" w:rsidRPr="006442A0">
        <w:rPr>
          <w:rFonts w:ascii="Palatino Linotype" w:eastAsia="MS Mincho" w:hAnsi="Palatino Linotype"/>
        </w:rPr>
        <w:t>remitida</w:t>
      </w:r>
      <w:r w:rsidRPr="006442A0">
        <w:rPr>
          <w:rFonts w:ascii="Palatino Linotype" w:eastAsia="MS Mincho" w:hAnsi="Palatino Linotype"/>
        </w:rPr>
        <w:t xml:space="preserve"> por </w:t>
      </w:r>
      <w:r w:rsidR="00591DD5" w:rsidRPr="006442A0">
        <w:rPr>
          <w:rFonts w:ascii="Palatino Linotype" w:eastAsia="MS Mincho" w:hAnsi="Palatino Linotype"/>
        </w:rPr>
        <w:t xml:space="preserve">el Director de Seguridad Pública, Tránsito y Bomberos Municipal, lo cierto también es que los Ayuntamiento </w:t>
      </w:r>
      <w:r w:rsidR="00A0285D" w:rsidRPr="006442A0">
        <w:rPr>
          <w:rFonts w:ascii="Palatino Linotype" w:eastAsia="MS Mincho" w:hAnsi="Palatino Linotype"/>
        </w:rPr>
        <w:t>para</w:t>
      </w:r>
      <w:r w:rsidR="00591DD5" w:rsidRPr="006442A0">
        <w:rPr>
          <w:rFonts w:ascii="Palatino Linotype" w:eastAsia="MS Mincho" w:hAnsi="Palatino Linotype"/>
        </w:rPr>
        <w:t xml:space="preserve"> el correcto desempeño de sus atribuciones, cuentan con diversas áreas </w:t>
      </w:r>
      <w:r w:rsidR="00731E07" w:rsidRPr="006442A0">
        <w:rPr>
          <w:rFonts w:ascii="Palatino Linotype" w:eastAsia="MS Mincho" w:hAnsi="Palatino Linotype"/>
        </w:rPr>
        <w:t>para ello; bajo esa tesitura, se advierte que</w:t>
      </w:r>
      <w:r w:rsidR="00591DD5" w:rsidRPr="006442A0">
        <w:rPr>
          <w:rFonts w:ascii="Palatino Linotype" w:eastAsia="MS Mincho" w:hAnsi="Palatino Linotype"/>
        </w:rPr>
        <w:t xml:space="preserve"> </w:t>
      </w:r>
      <w:r w:rsidRPr="006442A0">
        <w:rPr>
          <w:rFonts w:ascii="Palatino Linotype" w:eastAsia="MS Mincho" w:hAnsi="Palatino Linotype"/>
        </w:rPr>
        <w:t>el Secretario del Ayuntamiento</w:t>
      </w:r>
      <w:r w:rsidR="00731E07" w:rsidRPr="006442A0">
        <w:rPr>
          <w:rFonts w:ascii="Palatino Linotype" w:eastAsia="MS Mincho" w:hAnsi="Palatino Linotype"/>
        </w:rPr>
        <w:t xml:space="preserve"> tuvo </w:t>
      </w:r>
      <w:r w:rsidR="00A0285D" w:rsidRPr="006442A0">
        <w:rPr>
          <w:rFonts w:ascii="Palatino Linotype" w:eastAsia="MS Mincho" w:hAnsi="Palatino Linotype"/>
        </w:rPr>
        <w:t>que</w:t>
      </w:r>
      <w:r w:rsidR="00731E07" w:rsidRPr="006442A0">
        <w:rPr>
          <w:rFonts w:ascii="Palatino Linotype" w:eastAsia="MS Mincho" w:hAnsi="Palatino Linotype"/>
        </w:rPr>
        <w:t xml:space="preserve"> haber tenido conocimiento de la causa en estudio, debido a las siguientes consideraciones de derecho:</w:t>
      </w:r>
    </w:p>
    <w:p w14:paraId="7AE42EB7" w14:textId="77777777" w:rsidR="00302F1B" w:rsidRPr="006442A0" w:rsidRDefault="00302F1B" w:rsidP="005173B4">
      <w:pPr>
        <w:ind w:left="567" w:right="616"/>
        <w:jc w:val="both"/>
        <w:rPr>
          <w:rFonts w:ascii="Palatino Linotype" w:hAnsi="Palatino Linotype"/>
          <w:b/>
          <w:i/>
          <w:sz w:val="22"/>
        </w:rPr>
      </w:pPr>
    </w:p>
    <w:p w14:paraId="674A8ECB" w14:textId="5A022585" w:rsidR="00177F1B" w:rsidRPr="006442A0" w:rsidRDefault="00731E07" w:rsidP="006442A0">
      <w:pPr>
        <w:spacing w:line="276" w:lineRule="auto"/>
        <w:ind w:left="567" w:right="616"/>
        <w:jc w:val="both"/>
        <w:rPr>
          <w:rFonts w:ascii="Palatino Linotype" w:hAnsi="Palatino Linotype"/>
          <w:b/>
          <w:i/>
          <w:sz w:val="22"/>
        </w:rPr>
      </w:pPr>
      <w:r w:rsidRPr="006442A0">
        <w:rPr>
          <w:rFonts w:ascii="Palatino Linotype" w:hAnsi="Palatino Linotype"/>
          <w:b/>
          <w:i/>
          <w:sz w:val="22"/>
        </w:rPr>
        <w:t>“</w:t>
      </w:r>
      <w:r w:rsidR="00177F1B" w:rsidRPr="006442A0">
        <w:rPr>
          <w:rFonts w:ascii="Palatino Linotype" w:hAnsi="Palatino Linotype"/>
          <w:b/>
          <w:i/>
          <w:sz w:val="22"/>
        </w:rPr>
        <w:t>Ley Orgánica Mun</w:t>
      </w:r>
      <w:r w:rsidRPr="006442A0">
        <w:rPr>
          <w:rFonts w:ascii="Palatino Linotype" w:hAnsi="Palatino Linotype"/>
          <w:b/>
          <w:i/>
          <w:sz w:val="22"/>
        </w:rPr>
        <w:t>icipal del Estado de México</w:t>
      </w:r>
    </w:p>
    <w:p w14:paraId="52C799F4" w14:textId="77777777" w:rsidR="00731E07" w:rsidRPr="006442A0" w:rsidRDefault="00731E07" w:rsidP="006442A0">
      <w:pPr>
        <w:spacing w:line="276" w:lineRule="auto"/>
        <w:ind w:left="567" w:right="616"/>
        <w:jc w:val="both"/>
        <w:rPr>
          <w:rFonts w:ascii="Palatino Linotype" w:hAnsi="Palatino Linotype"/>
          <w:i/>
          <w:sz w:val="10"/>
          <w:szCs w:val="10"/>
        </w:rPr>
      </w:pPr>
    </w:p>
    <w:p w14:paraId="3254EE9E" w14:textId="77777777" w:rsidR="00177F1B" w:rsidRPr="006442A0" w:rsidRDefault="00177F1B" w:rsidP="006442A0">
      <w:pPr>
        <w:spacing w:line="276" w:lineRule="auto"/>
        <w:ind w:left="567" w:right="616"/>
        <w:jc w:val="both"/>
        <w:rPr>
          <w:rFonts w:ascii="Palatino Linotype" w:eastAsia="MS Mincho" w:hAnsi="Palatino Linotype"/>
          <w:i/>
          <w:sz w:val="22"/>
        </w:rPr>
      </w:pPr>
      <w:r w:rsidRPr="006442A0">
        <w:rPr>
          <w:rFonts w:ascii="Palatino Linotype" w:hAnsi="Palatino Linotype"/>
          <w:i/>
          <w:sz w:val="22"/>
        </w:rPr>
        <w:t>“</w:t>
      </w:r>
      <w:r w:rsidRPr="006442A0">
        <w:rPr>
          <w:rFonts w:ascii="Palatino Linotype" w:hAnsi="Palatino Linotype"/>
          <w:b/>
          <w:i/>
          <w:sz w:val="22"/>
        </w:rPr>
        <w:t>Artículo 91.-</w:t>
      </w:r>
      <w:r w:rsidRPr="006442A0">
        <w:rPr>
          <w:rFonts w:ascii="Palatino Linotype" w:hAnsi="Palatino Linotype"/>
          <w:i/>
          <w:sz w:val="22"/>
        </w:rPr>
        <w:t xml:space="preserve"> La Secretaría del Ayuntamiento estará a cargo de un Secretario, el que, sin ser miembro del mismo, deberá ser nombrado por el propio Ayuntamiento a propuesta del Presidente Municipal como lo marca el artículo 31 de la presente ley. Sus faltas temporales serán cubiertas por quien designe el Ayuntamiento y sus atribuciones son las siguientes:</w:t>
      </w:r>
    </w:p>
    <w:p w14:paraId="7F52FA50" w14:textId="77777777" w:rsidR="00177F1B" w:rsidRPr="006442A0" w:rsidRDefault="00177F1B" w:rsidP="006442A0">
      <w:pPr>
        <w:spacing w:line="276" w:lineRule="auto"/>
        <w:ind w:left="567" w:right="616"/>
        <w:jc w:val="both"/>
        <w:rPr>
          <w:rFonts w:ascii="Palatino Linotype" w:eastAsia="MS Mincho" w:hAnsi="Palatino Linotype"/>
          <w:i/>
          <w:sz w:val="22"/>
        </w:rPr>
      </w:pPr>
      <w:r w:rsidRPr="006442A0">
        <w:rPr>
          <w:rFonts w:ascii="Palatino Linotype" w:eastAsia="MS Mincho" w:hAnsi="Palatino Linotype"/>
          <w:i/>
          <w:sz w:val="22"/>
        </w:rPr>
        <w:t>(…)</w:t>
      </w:r>
    </w:p>
    <w:p w14:paraId="67BC491B" w14:textId="1AFD62A2" w:rsidR="00177F1B" w:rsidRPr="006442A0" w:rsidRDefault="00177F1B" w:rsidP="006442A0">
      <w:pPr>
        <w:spacing w:line="276" w:lineRule="auto"/>
        <w:ind w:left="567" w:right="616"/>
        <w:jc w:val="both"/>
        <w:rPr>
          <w:rFonts w:ascii="Palatino Linotype" w:eastAsia="MS Mincho" w:hAnsi="Palatino Linotype"/>
          <w:i/>
          <w:sz w:val="22"/>
        </w:rPr>
      </w:pPr>
      <w:r w:rsidRPr="006442A0">
        <w:rPr>
          <w:rFonts w:ascii="Palatino Linotype" w:eastAsia="MS Mincho" w:hAnsi="Palatino Linotype"/>
          <w:b/>
          <w:i/>
          <w:sz w:val="22"/>
        </w:rPr>
        <w:t>VI.</w:t>
      </w:r>
      <w:r w:rsidRPr="006442A0">
        <w:rPr>
          <w:rFonts w:ascii="Palatino Linotype" w:eastAsia="MS Mincho" w:hAnsi="Palatino Linotype"/>
          <w:i/>
          <w:sz w:val="22"/>
        </w:rPr>
        <w:t xml:space="preserve"> Tener a su cargo el ar</w:t>
      </w:r>
      <w:r w:rsidR="00731E07" w:rsidRPr="006442A0">
        <w:rPr>
          <w:rFonts w:ascii="Palatino Linotype" w:eastAsia="MS Mincho" w:hAnsi="Palatino Linotype"/>
          <w:i/>
          <w:sz w:val="22"/>
        </w:rPr>
        <w:t>chivo general del ayuntamiento;</w:t>
      </w:r>
      <w:r w:rsidRPr="006442A0">
        <w:rPr>
          <w:rFonts w:ascii="Palatino Linotype" w:eastAsia="MS Mincho" w:hAnsi="Palatino Linotype"/>
          <w:i/>
          <w:sz w:val="22"/>
        </w:rPr>
        <w:t>”</w:t>
      </w:r>
    </w:p>
    <w:p w14:paraId="3D4D7DC1" w14:textId="77777777" w:rsidR="00177F1B" w:rsidRPr="006442A0" w:rsidRDefault="00177F1B" w:rsidP="005173B4">
      <w:pPr>
        <w:spacing w:line="360" w:lineRule="auto"/>
        <w:jc w:val="both"/>
        <w:rPr>
          <w:rFonts w:ascii="Palatino Linotype" w:eastAsia="MS Mincho" w:hAnsi="Palatino Linotype"/>
        </w:rPr>
      </w:pPr>
    </w:p>
    <w:p w14:paraId="60DE32FF" w14:textId="77777777" w:rsidR="00177F1B" w:rsidRPr="006442A0" w:rsidRDefault="00177F1B" w:rsidP="005173B4">
      <w:pPr>
        <w:spacing w:line="360" w:lineRule="auto"/>
        <w:jc w:val="both"/>
        <w:rPr>
          <w:rFonts w:ascii="Palatino Linotype" w:eastAsia="MS Mincho" w:hAnsi="Palatino Linotype"/>
        </w:rPr>
      </w:pPr>
      <w:r w:rsidRPr="006442A0">
        <w:rPr>
          <w:rFonts w:ascii="Palatino Linotype" w:eastAsia="MS Mincho" w:hAnsi="Palatino Linotype"/>
        </w:rPr>
        <w:t xml:space="preserve">Por lo tanto, efectivamente dicha área </w:t>
      </w:r>
      <w:r w:rsidRPr="006442A0">
        <w:rPr>
          <w:rFonts w:ascii="Palatino Linotype" w:eastAsia="MS Mincho" w:hAnsi="Palatino Linotype"/>
          <w:b/>
          <w:i/>
        </w:rPr>
        <w:t>(Secretaría del Ayuntamiento)</w:t>
      </w:r>
      <w:r w:rsidRPr="006442A0">
        <w:rPr>
          <w:rFonts w:ascii="Palatino Linotype" w:eastAsia="MS Mincho" w:hAnsi="Palatino Linotype"/>
        </w:rPr>
        <w:t xml:space="preserve"> es la encargada de a su cargo el archivo general del Ayuntamiento, de Ley Orgánica Municipal del Estado de México.</w:t>
      </w:r>
    </w:p>
    <w:p w14:paraId="2511447C" w14:textId="77777777" w:rsidR="001150E5" w:rsidRPr="006442A0" w:rsidRDefault="001150E5" w:rsidP="005173B4">
      <w:pPr>
        <w:spacing w:line="360" w:lineRule="auto"/>
        <w:jc w:val="both"/>
        <w:rPr>
          <w:rFonts w:ascii="Palatino Linotype" w:eastAsia="MS Mincho" w:hAnsi="Palatino Linotype"/>
        </w:rPr>
      </w:pPr>
    </w:p>
    <w:p w14:paraId="314DCEFB" w14:textId="77777777" w:rsidR="001150E5" w:rsidRPr="006442A0" w:rsidRDefault="001150E5" w:rsidP="005173B4">
      <w:pPr>
        <w:spacing w:line="360" w:lineRule="auto"/>
        <w:ind w:right="49"/>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En esta misma tesitura, el Derecho de Acceso a la Información Pública subsiste sólo si la información solicitada consta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110A3FD7" w14:textId="77777777" w:rsidR="001150E5" w:rsidRPr="006442A0" w:rsidRDefault="001150E5" w:rsidP="005173B4">
      <w:pPr>
        <w:tabs>
          <w:tab w:val="left" w:pos="851"/>
        </w:tabs>
        <w:ind w:left="851" w:right="901"/>
        <w:jc w:val="both"/>
        <w:rPr>
          <w:rFonts w:ascii="Palatino Linotype" w:eastAsia="Palatino Linotype" w:hAnsi="Palatino Linotype" w:cs="Palatino Linotype"/>
          <w:i/>
          <w:sz w:val="22"/>
          <w:szCs w:val="22"/>
        </w:rPr>
      </w:pPr>
    </w:p>
    <w:p w14:paraId="513FC79D"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r w:rsidRPr="006442A0">
        <w:rPr>
          <w:rFonts w:ascii="Palatino Linotype" w:eastAsia="Palatino Linotype" w:hAnsi="Palatino Linotype" w:cs="Palatino Linotype"/>
          <w:b/>
          <w:i/>
          <w:sz w:val="22"/>
          <w:szCs w:val="22"/>
        </w:rPr>
        <w:t>Artículo 3.</w:t>
      </w:r>
      <w:r w:rsidRPr="006442A0">
        <w:rPr>
          <w:rFonts w:ascii="Palatino Linotype" w:eastAsia="Palatino Linotype" w:hAnsi="Palatino Linotype" w:cs="Palatino Linotype"/>
          <w:i/>
          <w:sz w:val="22"/>
          <w:szCs w:val="22"/>
        </w:rPr>
        <w:t xml:space="preserve"> Para los efectos de la presente Ley se entenderá por:</w:t>
      </w:r>
    </w:p>
    <w:p w14:paraId="16D9A7D5"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p>
    <w:p w14:paraId="37084908"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XI. Documento</w:t>
      </w:r>
      <w:r w:rsidRPr="006442A0">
        <w:rPr>
          <w:rFonts w:ascii="Palatino Linotype" w:eastAsia="Palatino Linotype" w:hAnsi="Palatino Linotype" w:cs="Palatino Linotype"/>
          <w:i/>
          <w:sz w:val="22"/>
          <w:szCs w:val="22"/>
        </w:rPr>
        <w:t>: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53E689A7"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p>
    <w:p w14:paraId="4E3BAC06" w14:textId="77777777" w:rsidR="001150E5" w:rsidRPr="006442A0" w:rsidRDefault="001150E5" w:rsidP="005173B4">
      <w:pPr>
        <w:tabs>
          <w:tab w:val="left" w:pos="851"/>
        </w:tabs>
        <w:spacing w:line="360" w:lineRule="auto"/>
        <w:ind w:left="851" w:right="901"/>
        <w:jc w:val="both"/>
        <w:rPr>
          <w:rFonts w:ascii="Palatino Linotype" w:eastAsia="Palatino Linotype" w:hAnsi="Palatino Linotype" w:cs="Palatino Linotype"/>
          <w:i/>
          <w:sz w:val="22"/>
          <w:szCs w:val="22"/>
        </w:rPr>
      </w:pPr>
    </w:p>
    <w:p w14:paraId="624352A5" w14:textId="77777777" w:rsidR="001150E5" w:rsidRPr="006442A0" w:rsidRDefault="001150E5" w:rsidP="005173B4">
      <w:pPr>
        <w:spacing w:line="360" w:lineRule="auto"/>
        <w:ind w:right="49"/>
        <w:jc w:val="both"/>
        <w:rPr>
          <w:rFonts w:ascii="Palatino Linotype" w:eastAsia="Palatino Linotype" w:hAnsi="Palatino Linotype" w:cs="Palatino Linotype"/>
        </w:rPr>
      </w:pPr>
      <w:r w:rsidRPr="006442A0">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3CED43AC" w14:textId="77777777" w:rsidR="00614C42" w:rsidRPr="006442A0" w:rsidRDefault="00614C42" w:rsidP="005173B4">
      <w:pPr>
        <w:spacing w:line="360" w:lineRule="auto"/>
        <w:ind w:right="49"/>
        <w:jc w:val="both"/>
        <w:rPr>
          <w:rFonts w:ascii="Palatino Linotype" w:eastAsia="Palatino Linotype" w:hAnsi="Palatino Linotype" w:cs="Palatino Linotype"/>
        </w:rPr>
      </w:pPr>
    </w:p>
    <w:p w14:paraId="4BC6766E"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rPr>
        <w:t>“</w:t>
      </w:r>
      <w:r w:rsidRPr="006442A0">
        <w:rPr>
          <w:rFonts w:ascii="Palatino Linotype" w:eastAsia="Palatino Linotype" w:hAnsi="Palatino Linotype" w:cs="Palatino Linotype"/>
          <w:b/>
          <w:i/>
          <w:sz w:val="22"/>
          <w:szCs w:val="22"/>
        </w:rPr>
        <w:t>CRITERIO 0002-11</w:t>
      </w:r>
    </w:p>
    <w:p w14:paraId="17BA48C8"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 xml:space="preserve">INFORMACIÓN PÚBLICA, CONCEPTO DE, EN MATERIA DE TRANSPARENCIA. INTERPRETACIÓN SISTEMÁTICA DE LOS ARTÍCULOS 2°, FRACCIÓN V, XV, Y XVI, 3°, 4°, 11 Y 41. </w:t>
      </w:r>
      <w:r w:rsidRPr="006442A0">
        <w:rPr>
          <w:rFonts w:ascii="Palatino Linotype" w:eastAsia="Palatino Linotype" w:hAnsi="Palatino Linotype" w:cs="Palatino Linotype"/>
          <w:i/>
          <w:sz w:val="22"/>
          <w:szCs w:val="22"/>
        </w:rPr>
        <w:t>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86ECEE"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333C6338"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2EB71F61"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23BA361" w14:textId="77777777" w:rsidR="001150E5" w:rsidRPr="006442A0" w:rsidRDefault="001150E5" w:rsidP="006442A0">
      <w:pPr>
        <w:tabs>
          <w:tab w:val="left" w:pos="851"/>
        </w:tabs>
        <w:spacing w:line="276" w:lineRule="auto"/>
        <w:ind w:left="851" w:right="901"/>
        <w:jc w:val="both"/>
        <w:rPr>
          <w:rFonts w:ascii="Palatino Linotype" w:eastAsia="Palatino Linotype" w:hAnsi="Palatino Linotype" w:cs="Palatino Linotype"/>
        </w:rPr>
      </w:pPr>
      <w:r w:rsidRPr="006442A0">
        <w:rPr>
          <w:rFonts w:ascii="Palatino Linotype" w:eastAsia="Palatino Linotype" w:hAnsi="Palatino Linotype" w:cs="Palatino Linotype"/>
          <w:i/>
          <w:sz w:val="22"/>
          <w:szCs w:val="22"/>
        </w:rPr>
        <w:t xml:space="preserve"> 3) Que se trate de información registrada en cualquier soporte documental, que en ejercicio de las atribuciones conferidas, se encuentre en posesión de los Sujetos Obligados.” (Sic)</w:t>
      </w:r>
    </w:p>
    <w:p w14:paraId="04F7A399" w14:textId="77777777" w:rsidR="001150E5" w:rsidRPr="006442A0" w:rsidRDefault="001150E5" w:rsidP="006442A0">
      <w:pPr>
        <w:spacing w:line="276" w:lineRule="auto"/>
        <w:jc w:val="both"/>
        <w:rPr>
          <w:rFonts w:ascii="Palatino Linotype" w:eastAsia="Palatino Linotype" w:hAnsi="Palatino Linotype" w:cs="Palatino Linotype"/>
        </w:rPr>
      </w:pPr>
    </w:p>
    <w:p w14:paraId="2B4BD284" w14:textId="77777777" w:rsidR="001150E5" w:rsidRPr="006442A0" w:rsidRDefault="001150E5"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Precisado lo anterior, sobre la naturaleza de la información solicitada, es oportuno traer a colación los artículos 5, fracción II, XVII, 7, fracción IX, 19, fracción I, 39, inciso b), fracción VI y XI, 118 de la Ley General del Sistema Nacional de Seguridad Pública, los numerales 125, fracción VIII y 142 de la Ley Orgánica Municipal del Estado de México; disposiciones legales que disponen a la literalidad lo siguiente: </w:t>
      </w:r>
    </w:p>
    <w:p w14:paraId="16D7D2B2" w14:textId="77777777" w:rsidR="001150E5" w:rsidRPr="006442A0" w:rsidRDefault="001150E5" w:rsidP="005173B4">
      <w:pPr>
        <w:spacing w:line="360" w:lineRule="auto"/>
        <w:jc w:val="both"/>
        <w:rPr>
          <w:rFonts w:ascii="Palatino Linotype" w:eastAsia="Palatino Linotype" w:hAnsi="Palatino Linotype" w:cs="Palatino Linotype"/>
        </w:rPr>
      </w:pPr>
    </w:p>
    <w:p w14:paraId="70BAA7BD" w14:textId="77777777" w:rsidR="001150E5" w:rsidRPr="006442A0" w:rsidRDefault="001150E5" w:rsidP="006442A0">
      <w:pPr>
        <w:spacing w:line="276" w:lineRule="auto"/>
        <w:ind w:left="850" w:right="899"/>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Ley General del Sistema Nacional de Seguridad Pública</w:t>
      </w:r>
    </w:p>
    <w:p w14:paraId="43C1FCE3"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5</w:t>
      </w:r>
      <w:r w:rsidRPr="006442A0">
        <w:rPr>
          <w:rFonts w:ascii="Palatino Linotype" w:eastAsia="Palatino Linotype" w:hAnsi="Palatino Linotype" w:cs="Palatino Linotype"/>
          <w:i/>
          <w:sz w:val="22"/>
          <w:szCs w:val="22"/>
        </w:rPr>
        <w:t>.- Para los efectos de esta Ley, se entenderá por:</w:t>
      </w:r>
    </w:p>
    <w:p w14:paraId="040F7ACB"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w:t>
      </w:r>
    </w:p>
    <w:p w14:paraId="60E6678E"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II. Bases de Datos: Las bases de datos que constituyen subconjuntos sistematizados de la información contenida en Registros Nacionales en materias relativas a detenciones, armamento, equipo y personal de seguridad pública, medidas cautelares, soluciones alternas y formas de terminación anticipada, así como las bases de datos del Ministerio Público y las instituciones policiales de los tres órdenes de gobierno relativas a la información criminalística, huellas dactilares de personas sujetas a un proceso o investigación penal, teléfonos celulares, personas sentenciadas y servicios de seguridad privada, así como las demás necesarias para la prevención, investigación y persecución de los delitos. El conjunto de bases de datos conformará el Sistema Nacional de Información;</w:t>
      </w:r>
    </w:p>
    <w:p w14:paraId="021F9A11"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III a XVI…</w:t>
      </w:r>
    </w:p>
    <w:p w14:paraId="11662BBC"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XVII. Sistema Nacional de Información: al Sistema Nacional de Información en Seguridad Pública, el cual constituye el conjunto integrado, organizado y sistematizado de las Bases de Datos. Está integrado por elementos metodológicos y procedimentales que permiten a las Instituciones de Seguridad Pública su consulta e interconexión para el desempeño de sus funciones.</w:t>
      </w:r>
    </w:p>
    <w:p w14:paraId="17A88F90"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p>
    <w:p w14:paraId="38983DA3"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7.-</w:t>
      </w:r>
      <w:r w:rsidRPr="006442A0">
        <w:rPr>
          <w:rFonts w:ascii="Palatino Linotype" w:eastAsia="Palatino Linotype" w:hAnsi="Palatino Linotype" w:cs="Palatino Linotype"/>
          <w:i/>
          <w:sz w:val="22"/>
          <w:szCs w:val="22"/>
        </w:rPr>
        <w:t xml:space="preserve"> Conforme a las bases que establece el artículo 21 de la Constitución Política de los Estados Unidos Mexicanos, las Instituciones de Seguridad Pública de la Federación, las entidades federativas y los Municipios, en el ámbito de su competencia y en los términos de esta Ley, deberán coordinarse para:</w:t>
      </w:r>
    </w:p>
    <w:p w14:paraId="43816424"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 a VIII…</w:t>
      </w:r>
    </w:p>
    <w:p w14:paraId="55EB8F52"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IX. Generar, compartir, intercambiar, ingresar, almacenar y proveer información, archivos y contenidos a las Bases de Datos que integran el Sistema Nacional de Información, de conformidad con lo dispuesto en la legislación en la materia. </w:t>
      </w:r>
    </w:p>
    <w:p w14:paraId="48E61940"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Tratándose de manejo de datos que provengan del Registro Nacional de Detenciones se atendrá a lo dispuesto en la Ley Nacional del Registro de Detenciones;</w:t>
      </w:r>
    </w:p>
    <w:p w14:paraId="3E638BA2"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 a XVI…</w:t>
      </w:r>
    </w:p>
    <w:p w14:paraId="0BF0A876"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p>
    <w:p w14:paraId="2A7B6BD8"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19.-</w:t>
      </w:r>
      <w:r w:rsidRPr="006442A0">
        <w:rPr>
          <w:rFonts w:ascii="Palatino Linotype" w:eastAsia="Palatino Linotype" w:hAnsi="Palatino Linotype" w:cs="Palatino Linotype"/>
          <w:i/>
          <w:sz w:val="22"/>
          <w:szCs w:val="22"/>
        </w:rPr>
        <w:t xml:space="preserve"> El Centro Nacional de Información será el responsable de regular el Sistema Nacional de Información y tendrá, entre otras, las siguientes atribuciones: </w:t>
      </w:r>
    </w:p>
    <w:p w14:paraId="5BE5010D"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 Determinar los criterios técnicos y de homologación de las Bases de Datos que conforman el Sistema Nacional de Información;</w:t>
      </w:r>
    </w:p>
    <w:p w14:paraId="7B6649C7"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II a VI…</w:t>
      </w:r>
    </w:p>
    <w:p w14:paraId="1E295360"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p>
    <w:p w14:paraId="32705BEC" w14:textId="77777777" w:rsidR="001150E5" w:rsidRPr="006442A0" w:rsidRDefault="001150E5" w:rsidP="006442A0">
      <w:pPr>
        <w:spacing w:line="276" w:lineRule="auto"/>
        <w:ind w:left="850" w:right="899"/>
        <w:jc w:val="both"/>
        <w:rPr>
          <w:rFonts w:ascii="Palatino Linotype" w:eastAsia="Palatino Linotype" w:hAnsi="Palatino Linotype" w:cs="Palatino Linotype"/>
          <w:b/>
          <w:i/>
          <w:sz w:val="22"/>
          <w:szCs w:val="22"/>
          <w:u w:val="single"/>
        </w:rPr>
      </w:pPr>
      <w:r w:rsidRPr="006442A0">
        <w:rPr>
          <w:rFonts w:ascii="Palatino Linotype" w:eastAsia="Palatino Linotype" w:hAnsi="Palatino Linotype" w:cs="Palatino Linotype"/>
          <w:b/>
          <w:i/>
          <w:sz w:val="22"/>
          <w:szCs w:val="22"/>
          <w:u w:val="single"/>
        </w:rPr>
        <w:t>Artículo 39.- La concurrencia de facultades entre la Federación, las entidades federativas y los Municipios, quedará distribuida conforme a lo siguiente:</w:t>
      </w:r>
    </w:p>
    <w:p w14:paraId="1B83429B"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A…</w:t>
      </w:r>
    </w:p>
    <w:p w14:paraId="159EEDEE" w14:textId="77777777" w:rsidR="001150E5" w:rsidRPr="006442A0" w:rsidRDefault="001150E5" w:rsidP="006442A0">
      <w:pPr>
        <w:spacing w:line="276" w:lineRule="auto"/>
        <w:ind w:left="850" w:right="899"/>
        <w:jc w:val="both"/>
        <w:rPr>
          <w:rFonts w:ascii="Palatino Linotype" w:eastAsia="Palatino Linotype" w:hAnsi="Palatino Linotype" w:cs="Palatino Linotype"/>
          <w:b/>
          <w:i/>
          <w:sz w:val="22"/>
          <w:szCs w:val="22"/>
          <w:u w:val="single"/>
        </w:rPr>
      </w:pPr>
      <w:r w:rsidRPr="006442A0">
        <w:rPr>
          <w:rFonts w:ascii="Palatino Linotype" w:eastAsia="Palatino Linotype" w:hAnsi="Palatino Linotype" w:cs="Palatino Linotype"/>
          <w:b/>
          <w:i/>
          <w:sz w:val="22"/>
          <w:szCs w:val="22"/>
          <w:u w:val="single"/>
        </w:rPr>
        <w:t>B. Corresponde a la Federación, a las entidades federativas y a los Municipios, en el ámbito de sus respectivas competencias:</w:t>
      </w:r>
    </w:p>
    <w:p w14:paraId="0D1A9117"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 a V…</w:t>
      </w:r>
    </w:p>
    <w:p w14:paraId="4F3CD9B9"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VI. Designar a un responsable del control, suministro y adecuado manejo de la información a que se refiere esta Ley;</w:t>
      </w:r>
    </w:p>
    <w:p w14:paraId="6C797B26"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XII a X…</w:t>
      </w:r>
    </w:p>
    <w:p w14:paraId="0B76650F" w14:textId="77777777" w:rsidR="001150E5" w:rsidRPr="006442A0" w:rsidRDefault="001150E5" w:rsidP="006442A0">
      <w:pPr>
        <w:spacing w:line="276" w:lineRule="auto"/>
        <w:ind w:left="850" w:right="899"/>
        <w:jc w:val="both"/>
        <w:rPr>
          <w:rFonts w:ascii="Palatino Linotype" w:eastAsia="Palatino Linotype" w:hAnsi="Palatino Linotype" w:cs="Palatino Linotype"/>
          <w:b/>
          <w:i/>
          <w:sz w:val="22"/>
          <w:szCs w:val="22"/>
          <w:u w:val="single"/>
        </w:rPr>
      </w:pPr>
      <w:r w:rsidRPr="006442A0">
        <w:rPr>
          <w:rFonts w:ascii="Palatino Linotype" w:eastAsia="Palatino Linotype" w:hAnsi="Palatino Linotype" w:cs="Palatino Linotype"/>
          <w:b/>
          <w:i/>
          <w:sz w:val="22"/>
          <w:szCs w:val="22"/>
          <w:u w:val="single"/>
        </w:rPr>
        <w:t xml:space="preserve">XI. Integrar y consultar la información relativa a la operación y Desarrollo Policial para el registro y seguimiento en el Sistema Nacional de Información; </w:t>
      </w:r>
    </w:p>
    <w:p w14:paraId="580F947D"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XII a XV…</w:t>
      </w:r>
    </w:p>
    <w:p w14:paraId="68C06769"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p>
    <w:p w14:paraId="4A8412A2"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43.-</w:t>
      </w:r>
      <w:r w:rsidRPr="006442A0">
        <w:rPr>
          <w:rFonts w:ascii="Palatino Linotype" w:eastAsia="Palatino Linotype" w:hAnsi="Palatino Linotype" w:cs="Palatino Linotype"/>
          <w:i/>
          <w:sz w:val="22"/>
          <w:szCs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47CBBC86"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 El área que lo emite;</w:t>
      </w:r>
    </w:p>
    <w:p w14:paraId="6E0C3B31"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II. El usuario capturista;</w:t>
      </w:r>
    </w:p>
    <w:p w14:paraId="6647B0D3"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III. Los Datos Generales de registro;</w:t>
      </w:r>
    </w:p>
    <w:p w14:paraId="67576963"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IV. Motivo, que se clasifica en;</w:t>
      </w:r>
    </w:p>
    <w:p w14:paraId="1F72F9E5"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a) Tipo de evento, y</w:t>
      </w:r>
    </w:p>
    <w:p w14:paraId="18E9947F"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b) Subtipo de evento.</w:t>
      </w:r>
    </w:p>
    <w:p w14:paraId="53F2787E"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V. La ubicación del evento y en su caso, los caminos;</w:t>
      </w:r>
    </w:p>
    <w:p w14:paraId="180567FF"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VI. La descripción de hechos, que deberá detallar modo, tiempo y lugar, entre otros datos.</w:t>
      </w:r>
    </w:p>
    <w:p w14:paraId="22735C88"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VII. Entrevistas realizadas, y</w:t>
      </w:r>
    </w:p>
    <w:p w14:paraId="3EB19E67"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VIII. En caso de detenciones:</w:t>
      </w:r>
    </w:p>
    <w:p w14:paraId="3F16BCD2"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a) Señalar los motivos de la detención;</w:t>
      </w:r>
    </w:p>
    <w:p w14:paraId="6656913D"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b) Descripción de la persona;</w:t>
      </w:r>
    </w:p>
    <w:p w14:paraId="220EBFE8"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c) El nombre del detenido y apodo, en su caso;</w:t>
      </w:r>
    </w:p>
    <w:p w14:paraId="2AE4EC97"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d) Descripción de estado físico aparente;</w:t>
      </w:r>
    </w:p>
    <w:p w14:paraId="2B55375F"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e) Objetos que le fueron encontrados;</w:t>
      </w:r>
    </w:p>
    <w:p w14:paraId="7F39FB2B"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f) Autoridad a la que fue puesto a disposición, y</w:t>
      </w:r>
    </w:p>
    <w:p w14:paraId="6E65A1A5"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g) Lugar en el que fue puesto a disposición.</w:t>
      </w:r>
    </w:p>
    <w:p w14:paraId="4BF72F0D" w14:textId="77777777" w:rsidR="00141038" w:rsidRPr="006442A0" w:rsidRDefault="00141038"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E652D35" w14:textId="77777777" w:rsidR="00141038" w:rsidRPr="006442A0" w:rsidRDefault="00141038" w:rsidP="006442A0">
      <w:pPr>
        <w:spacing w:line="276" w:lineRule="auto"/>
        <w:ind w:right="899"/>
        <w:jc w:val="both"/>
        <w:rPr>
          <w:rFonts w:ascii="Palatino Linotype" w:eastAsia="Palatino Linotype" w:hAnsi="Palatino Linotype" w:cs="Palatino Linotype"/>
          <w:i/>
          <w:sz w:val="22"/>
          <w:szCs w:val="22"/>
        </w:rPr>
      </w:pPr>
    </w:p>
    <w:p w14:paraId="384C057B"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118.-</w:t>
      </w:r>
      <w:r w:rsidRPr="006442A0">
        <w:rPr>
          <w:rFonts w:ascii="Palatino Linotype" w:eastAsia="Palatino Linotype" w:hAnsi="Palatino Linotype" w:cs="Palatino Linotype"/>
          <w:i/>
          <w:sz w:val="22"/>
          <w:szCs w:val="22"/>
        </w:rPr>
        <w:t xml:space="preserve"> Las Bases de Datos que integran el Sistema Nacional de Información se actualizarán permanentemente y serán de consulta obligatoria para garantizar la efectividad en las actividades de Seguridad Pública. </w:t>
      </w:r>
    </w:p>
    <w:p w14:paraId="577B0D75"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Las Bases de Datos criminalísticas se conformarán de la información que aporten las instituciones de procuración de justicia y del sistema penitenciario, relativa a las investigaciones, órdenes de detención y aprehensión, procesos penales, sentencias o ejecución de penas.</w:t>
      </w:r>
    </w:p>
    <w:p w14:paraId="17DA26E1" w14:textId="2D770A27" w:rsidR="00141038"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El Registro Nacional de Detenciones se vinculará con las Bases de Datos a que se refiere el presente artículo, mediante el número de identificación al que hace r</w:t>
      </w:r>
      <w:r w:rsidR="00141038" w:rsidRPr="006442A0">
        <w:rPr>
          <w:rFonts w:ascii="Palatino Linotype" w:eastAsia="Palatino Linotype" w:hAnsi="Palatino Linotype" w:cs="Palatino Linotype"/>
          <w:i/>
          <w:sz w:val="22"/>
          <w:szCs w:val="22"/>
        </w:rPr>
        <w:t>eferencia la ley de la materia.</w:t>
      </w:r>
    </w:p>
    <w:p w14:paraId="7549F260" w14:textId="77777777" w:rsidR="00614C42" w:rsidRPr="006442A0" w:rsidRDefault="00614C42" w:rsidP="005173B4">
      <w:pPr>
        <w:ind w:left="850" w:right="899"/>
        <w:jc w:val="both"/>
        <w:rPr>
          <w:rFonts w:ascii="Palatino Linotype" w:eastAsia="Palatino Linotype" w:hAnsi="Palatino Linotype" w:cs="Palatino Linotype"/>
          <w:i/>
          <w:sz w:val="22"/>
          <w:szCs w:val="22"/>
        </w:rPr>
      </w:pPr>
    </w:p>
    <w:p w14:paraId="30E4455C" w14:textId="7E52C545" w:rsidR="00614C42" w:rsidRPr="006442A0" w:rsidRDefault="00614C42" w:rsidP="005173B4">
      <w:pPr>
        <w:spacing w:line="360" w:lineRule="auto"/>
        <w:jc w:val="both"/>
        <w:rPr>
          <w:rFonts w:ascii="Palatino Linotype" w:eastAsia="Palatino Linotype" w:hAnsi="Palatino Linotype" w:cs="Palatino Linotype"/>
          <w:szCs w:val="22"/>
        </w:rPr>
      </w:pPr>
      <w:r w:rsidRPr="006442A0">
        <w:rPr>
          <w:rFonts w:ascii="Palatino Linotype" w:eastAsia="Palatino Linotype" w:hAnsi="Palatino Linotype" w:cs="Palatino Linotype"/>
          <w:szCs w:val="22"/>
        </w:rPr>
        <w:t xml:space="preserve">Cabe mencionar que </w:t>
      </w:r>
      <w:r w:rsidR="00831FC4" w:rsidRPr="006442A0">
        <w:rPr>
          <w:rFonts w:ascii="Palatino Linotype" w:eastAsia="Palatino Linotype" w:hAnsi="Palatino Linotype" w:cs="Palatino Linotype"/>
          <w:szCs w:val="22"/>
        </w:rPr>
        <w:t xml:space="preserve">la Ley General del Sistema Nacional de Seguridad Pública </w:t>
      </w:r>
      <w:r w:rsidR="000D6421" w:rsidRPr="006442A0">
        <w:rPr>
          <w:rStyle w:val="Refdenotaalpie"/>
          <w:rFonts w:ascii="Palatino Linotype" w:eastAsia="Palatino Linotype" w:hAnsi="Palatino Linotype" w:cs="Palatino Linotype"/>
          <w:szCs w:val="22"/>
        </w:rPr>
        <w:footnoteReference w:id="1"/>
      </w:r>
      <w:r w:rsidR="00831FC4" w:rsidRPr="006442A0">
        <w:rPr>
          <w:rFonts w:ascii="Palatino Linotype" w:eastAsia="Palatino Linotype" w:hAnsi="Palatino Linotype" w:cs="Palatino Linotype"/>
          <w:szCs w:val="22"/>
        </w:rPr>
        <w:t>fue publicada en el Diario Oficial de la Federación el dos de enero de dos mil diecinueve, entrando en vigor al día siguiente de s</w:t>
      </w:r>
      <w:r w:rsidR="000D6421" w:rsidRPr="006442A0">
        <w:rPr>
          <w:rFonts w:ascii="Palatino Linotype" w:eastAsia="Palatino Linotype" w:hAnsi="Palatino Linotype" w:cs="Palatino Linotype"/>
          <w:szCs w:val="22"/>
        </w:rPr>
        <w:t>u publicación; por lo tanto, dada</w:t>
      </w:r>
      <w:r w:rsidR="00831FC4" w:rsidRPr="006442A0">
        <w:rPr>
          <w:rFonts w:ascii="Palatino Linotype" w:eastAsia="Palatino Linotype" w:hAnsi="Palatino Linotype" w:cs="Palatino Linotype"/>
          <w:szCs w:val="22"/>
        </w:rPr>
        <w:t xml:space="preserve"> la temporalidad de la solicitud practicada por el particular, </w:t>
      </w:r>
      <w:r w:rsidR="000D6421" w:rsidRPr="006442A0">
        <w:rPr>
          <w:rFonts w:ascii="Palatino Linotype" w:eastAsia="Palatino Linotype" w:hAnsi="Palatino Linotype" w:cs="Palatino Linotype"/>
          <w:szCs w:val="22"/>
        </w:rPr>
        <w:t>dichos fragmentos normativos resultan aplicables al asunto que nos ocupa.</w:t>
      </w:r>
    </w:p>
    <w:p w14:paraId="271238B1" w14:textId="77777777" w:rsidR="00141038" w:rsidRPr="006442A0" w:rsidRDefault="00141038" w:rsidP="005173B4">
      <w:pPr>
        <w:ind w:left="850" w:right="899"/>
        <w:jc w:val="both"/>
        <w:rPr>
          <w:rFonts w:ascii="Palatino Linotype" w:eastAsia="Palatino Linotype" w:hAnsi="Palatino Linotype" w:cs="Palatino Linotype"/>
          <w:i/>
          <w:sz w:val="22"/>
          <w:szCs w:val="22"/>
        </w:rPr>
      </w:pPr>
    </w:p>
    <w:p w14:paraId="75F8FA92" w14:textId="77777777" w:rsidR="001150E5" w:rsidRPr="006442A0" w:rsidRDefault="001150E5" w:rsidP="006442A0">
      <w:pPr>
        <w:spacing w:line="276" w:lineRule="auto"/>
        <w:ind w:left="850" w:right="899"/>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Ley Orgánica Municipal del Estado de México</w:t>
      </w:r>
    </w:p>
    <w:p w14:paraId="6BB19CB0"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125</w:t>
      </w:r>
      <w:r w:rsidRPr="006442A0">
        <w:rPr>
          <w:rFonts w:ascii="Palatino Linotype" w:eastAsia="Palatino Linotype" w:hAnsi="Palatino Linotype" w:cs="Palatino Linotype"/>
          <w:i/>
          <w:sz w:val="22"/>
          <w:szCs w:val="22"/>
        </w:rPr>
        <w:t>.- Los municipios tendrán a su cargo la prestación, explotación, administración y conservación de los servicios públicos municipales, considerándose enunciativa y no limitativamente, los siguientes:</w:t>
      </w:r>
    </w:p>
    <w:p w14:paraId="17D4EA46"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 a VII…</w:t>
      </w:r>
    </w:p>
    <w:p w14:paraId="5E2C4D47"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VIII. Seguridad pública y tránsito;</w:t>
      </w:r>
    </w:p>
    <w:p w14:paraId="649D926E"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IX a XI…</w:t>
      </w:r>
    </w:p>
    <w:p w14:paraId="0C07668C"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p>
    <w:p w14:paraId="12F5C182"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142</w:t>
      </w:r>
      <w:r w:rsidRPr="006442A0">
        <w:rPr>
          <w:rFonts w:ascii="Palatino Linotype" w:eastAsia="Palatino Linotype" w:hAnsi="Palatino Linotype" w:cs="Palatino Linotype"/>
          <w:i/>
          <w:sz w:val="22"/>
          <w:szCs w:val="22"/>
        </w:rPr>
        <w:t>.- Las funciones de seguridad pública del municipio en su respectivo ámbito de competencia, estarán a cargo de un Director de Seguridad Pública Municipal o su equivalente, el cual deberá ser nombrado en los términos y requisitos establecidos en la Ley de Seguridad del Estado de México.</w:t>
      </w:r>
    </w:p>
    <w:p w14:paraId="790D57FD"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 En cada municipio se deberán integrar cuerpos de seguridad pública, de bomberos y, en su caso, de tránsito, estos servidores públicos preferentemente serán vecinos del municipio, de los cuales el presidente municipal será el jefe inmediato”</w:t>
      </w:r>
    </w:p>
    <w:p w14:paraId="0FF574DB" w14:textId="77777777" w:rsidR="001150E5" w:rsidRPr="006442A0" w:rsidRDefault="001150E5" w:rsidP="006442A0">
      <w:pPr>
        <w:spacing w:line="276" w:lineRule="auto"/>
        <w:ind w:left="850"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(Énfasis añadido)</w:t>
      </w:r>
    </w:p>
    <w:p w14:paraId="5690B76B" w14:textId="77777777" w:rsidR="001150E5" w:rsidRPr="006442A0" w:rsidRDefault="001150E5" w:rsidP="005173B4">
      <w:pPr>
        <w:ind w:left="850" w:right="899"/>
        <w:jc w:val="both"/>
        <w:rPr>
          <w:rFonts w:ascii="Palatino Linotype" w:eastAsia="Palatino Linotype" w:hAnsi="Palatino Linotype" w:cs="Palatino Linotype"/>
          <w:i/>
          <w:sz w:val="22"/>
          <w:szCs w:val="22"/>
        </w:rPr>
      </w:pPr>
    </w:p>
    <w:p w14:paraId="47575154" w14:textId="6AFED832" w:rsidR="00177F1B" w:rsidRPr="006442A0" w:rsidRDefault="001150E5"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De ahí que deba arribarse a la premisa de que la Ley General del Sistema Nacional de Seguridad Pública prevé un esquema de distribución de competencias entre la Federación, los Estados y los Municipios. Destacando con relación a estos últimos la integración y actualización de diversas Bases de Datos.</w:t>
      </w:r>
    </w:p>
    <w:p w14:paraId="2A1CB042" w14:textId="77777777" w:rsidR="006442A0" w:rsidRPr="006442A0" w:rsidRDefault="006442A0" w:rsidP="005173B4">
      <w:pPr>
        <w:spacing w:line="360" w:lineRule="auto"/>
        <w:jc w:val="both"/>
        <w:rPr>
          <w:rFonts w:ascii="Palatino Linotype" w:eastAsia="Palatino Linotype" w:hAnsi="Palatino Linotype" w:cs="Palatino Linotype"/>
        </w:rPr>
      </w:pPr>
    </w:p>
    <w:p w14:paraId="053FB473"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Luego entonces, se advierte que, la información requerida se encuentra dentro de las fronteras conceptuales del interés general y el alcance público, robustece lo anterior los artículos 24, fracción XII y 92, fracción XXXIV de la Ley de Transparencia y Acceso a la Información Pública del Estado de México y Municipios, normatividad invocada cuyo contenido literal es el siguiente:</w:t>
      </w:r>
    </w:p>
    <w:p w14:paraId="77FA4025" w14:textId="77777777" w:rsidR="00010EE0" w:rsidRPr="006442A0" w:rsidRDefault="00010EE0" w:rsidP="005173B4">
      <w:pPr>
        <w:spacing w:line="360" w:lineRule="auto"/>
        <w:jc w:val="both"/>
        <w:rPr>
          <w:rFonts w:ascii="Palatino Linotype" w:eastAsia="Palatino Linotype" w:hAnsi="Palatino Linotype" w:cs="Palatino Linotype"/>
          <w:sz w:val="22"/>
          <w:szCs w:val="22"/>
        </w:rPr>
      </w:pPr>
    </w:p>
    <w:p w14:paraId="567BB743"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r w:rsidRPr="006442A0">
        <w:rPr>
          <w:rFonts w:ascii="Palatino Linotype" w:eastAsia="Palatino Linotype" w:hAnsi="Palatino Linotype" w:cs="Palatino Linotype"/>
          <w:b/>
          <w:i/>
          <w:sz w:val="22"/>
          <w:szCs w:val="22"/>
        </w:rPr>
        <w:t>Artículo 24.</w:t>
      </w:r>
      <w:r w:rsidRPr="006442A0">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63326DDD"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 a XI…</w:t>
      </w:r>
    </w:p>
    <w:p w14:paraId="20ADA00A"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XII. Publicar y mantener actualizada la información relativa a las obligaciones generales de transparencia previstas en la presente Ley o determinadas así por el Instituto, y en general aquella que sea de interés público;</w:t>
      </w:r>
    </w:p>
    <w:p w14:paraId="3FE15090"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XIII a XXV…</w:t>
      </w:r>
    </w:p>
    <w:p w14:paraId="41DC6F3E"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p>
    <w:p w14:paraId="40A46993"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92.</w:t>
      </w:r>
      <w:r w:rsidRPr="006442A0">
        <w:rPr>
          <w:rFonts w:ascii="Palatino Linotype" w:eastAsia="Palatino Linotype" w:hAnsi="Palatino Linotype" w:cs="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E731440"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 a XXXIII…</w:t>
      </w:r>
    </w:p>
    <w:p w14:paraId="1FDCD203"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XXXIV. Las estadísticas que generen en cumplimiento de sus facultades, competencias o funciones con la mayor desagregación posible</w:t>
      </w:r>
    </w:p>
    <w:p w14:paraId="7571932E" w14:textId="77777777"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XXXV a LII…”</w:t>
      </w:r>
    </w:p>
    <w:p w14:paraId="2128409A" w14:textId="04F5C915" w:rsidR="00010EE0" w:rsidRPr="006442A0" w:rsidRDefault="00010EE0" w:rsidP="006442A0">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r w:rsidR="006442A0" w:rsidRPr="006442A0">
        <w:rPr>
          <w:rFonts w:ascii="Palatino Linotype" w:eastAsia="Palatino Linotype" w:hAnsi="Palatino Linotype" w:cs="Palatino Linotype"/>
          <w:i/>
          <w:sz w:val="22"/>
          <w:szCs w:val="22"/>
        </w:rPr>
        <w:t>Énfasis</w:t>
      </w:r>
      <w:r w:rsidRPr="006442A0">
        <w:rPr>
          <w:rFonts w:ascii="Palatino Linotype" w:eastAsia="Palatino Linotype" w:hAnsi="Palatino Linotype" w:cs="Palatino Linotype"/>
          <w:i/>
          <w:sz w:val="22"/>
          <w:szCs w:val="22"/>
        </w:rPr>
        <w:t xml:space="preserve"> añadido)</w:t>
      </w:r>
    </w:p>
    <w:p w14:paraId="20431536" w14:textId="77777777" w:rsidR="00010EE0" w:rsidRPr="006442A0" w:rsidRDefault="00010EE0" w:rsidP="005173B4">
      <w:pPr>
        <w:spacing w:line="360" w:lineRule="auto"/>
        <w:ind w:right="539"/>
        <w:jc w:val="both"/>
        <w:rPr>
          <w:rFonts w:ascii="Palatino Linotype" w:eastAsia="Palatino Linotype" w:hAnsi="Palatino Linotype" w:cs="Palatino Linotype"/>
          <w:i/>
          <w:sz w:val="20"/>
          <w:szCs w:val="20"/>
        </w:rPr>
      </w:pPr>
    </w:p>
    <w:p w14:paraId="4891741C" w14:textId="77777777" w:rsidR="00010EE0" w:rsidRPr="006442A0" w:rsidRDefault="00010EE0" w:rsidP="005173B4">
      <w:pPr>
        <w:spacing w:line="360" w:lineRule="auto"/>
        <w:ind w:right="49"/>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Cabe recordar que, dentro del Informe Justificado remitido por el titular de la Dirección de Seguridad Ciudadana Municipal, este reconoce contar con la información solicitada respecto del año 2013 en adelante; no obstante, fue omiso en remitir el archivo adjunto con la información solicitada. De ahí que pueda arribar a la conclusión de que dicha información obra en sus archivos.  </w:t>
      </w:r>
    </w:p>
    <w:p w14:paraId="0F20388E" w14:textId="77777777" w:rsidR="00010EE0" w:rsidRPr="006442A0" w:rsidRDefault="00010EE0" w:rsidP="005173B4">
      <w:pPr>
        <w:spacing w:line="360" w:lineRule="auto"/>
        <w:ind w:right="49"/>
        <w:jc w:val="both"/>
        <w:rPr>
          <w:rFonts w:ascii="Palatino Linotype" w:eastAsia="Palatino Linotype" w:hAnsi="Palatino Linotype" w:cs="Palatino Linotype"/>
        </w:rPr>
      </w:pPr>
    </w:p>
    <w:p w14:paraId="62266604" w14:textId="77777777" w:rsidR="00010EE0" w:rsidRPr="006442A0" w:rsidRDefault="00010EE0" w:rsidP="005173B4">
      <w:pPr>
        <w:spacing w:line="360" w:lineRule="auto"/>
        <w:ind w:right="49"/>
        <w:jc w:val="both"/>
        <w:rPr>
          <w:rFonts w:ascii="Palatino Linotype" w:eastAsia="Palatino Linotype" w:hAnsi="Palatino Linotype" w:cs="Palatino Linotype"/>
        </w:rPr>
      </w:pPr>
      <w:r w:rsidRPr="006442A0">
        <w:rPr>
          <w:rFonts w:ascii="Palatino Linotype" w:eastAsia="Palatino Linotype" w:hAnsi="Palatino Linotype" w:cs="Palatino Linotype"/>
        </w:rPr>
        <w:t>Asimismo, no se omite comentar que de la solicitud de información se aprecian requerimientos de naturaleza estadística, sobre lo cual, resulta de interés el criterio 11/09 emitido por el hoy Instituto Nacional de Transparencia, Acceso a la Información y Protección de Datos Personales, que a la letra dispone lo siguiente:</w:t>
      </w:r>
    </w:p>
    <w:p w14:paraId="76249DC3" w14:textId="77777777" w:rsidR="00010EE0" w:rsidRPr="006442A0" w:rsidRDefault="00010EE0" w:rsidP="005173B4">
      <w:pPr>
        <w:jc w:val="both"/>
        <w:rPr>
          <w:rFonts w:ascii="Palatino Linotype" w:eastAsia="Palatino Linotype" w:hAnsi="Palatino Linotype" w:cs="Palatino Linotype"/>
          <w:sz w:val="22"/>
          <w:szCs w:val="22"/>
        </w:rPr>
      </w:pPr>
    </w:p>
    <w:p w14:paraId="2A6C9E5D" w14:textId="6149D73F" w:rsidR="00010EE0" w:rsidRPr="006442A0" w:rsidRDefault="00010EE0" w:rsidP="006442A0">
      <w:pPr>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r w:rsidRPr="006442A0">
        <w:rPr>
          <w:rFonts w:ascii="Palatino Linotype" w:eastAsia="Palatino Linotype" w:hAnsi="Palatino Linotype" w:cs="Palatino Linotype"/>
          <w:b/>
          <w:i/>
          <w:sz w:val="22"/>
          <w:szCs w:val="22"/>
        </w:rPr>
        <w:t>LA INFORMACIÓN ESTADÍSTICA ES DE NATURALEZA PÚBLICA, INDEPENDIENTEMENTE DE LA MATERIA CON LA QUE SE ENCUENTRE VINCULADA.</w:t>
      </w:r>
      <w:r w:rsidRPr="006442A0">
        <w:rPr>
          <w:rFonts w:ascii="Palatino Linotype" w:eastAsia="Palatino Linotype" w:hAnsi="Palatino Linotype" w:cs="Palatino Linotype"/>
          <w:i/>
          <w:sz w:val="22"/>
          <w:szCs w:val="22"/>
        </w:rPr>
        <w:t xml:space="preserve"> Considerando que la información   estadística   es   el   producto   de   un   conjunto   de   resultados cuantitativos obtenidos de un proceso sistemático de captación de datos primarios obtenidos sobre hechos que constan en documentos que las dependencias y entidades poseen, derivado del ejercicio de sus atribuciones, y que el artículo 7, fracción XVII de la Ley Federal de Transparencia y Acceso a la Información Pública Gubernamental establece que los sujetos obligados deberán poner a disposición del público, entre otra, la relativa a la que con base en la información estadística, responda a las preguntas hechas con más frecuencia por el público, es posible afirmar que la información estadística es de naturaleza pública. Lo anterior se debe también a que, por definición, los datos estadísticos no se encuentran individualizados o personalizados a casos o situaciones específicas que pudieran llegar a justificar su clasificación.”</w:t>
      </w:r>
    </w:p>
    <w:p w14:paraId="240426EF" w14:textId="18B3C2A7" w:rsidR="00010EE0" w:rsidRPr="006442A0" w:rsidRDefault="00010EE0" w:rsidP="005173B4">
      <w:pPr>
        <w:ind w:left="567" w:right="53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r w:rsidR="006442A0" w:rsidRPr="006442A0">
        <w:rPr>
          <w:rFonts w:ascii="Palatino Linotype" w:eastAsia="Palatino Linotype" w:hAnsi="Palatino Linotype" w:cs="Palatino Linotype"/>
          <w:i/>
          <w:sz w:val="22"/>
          <w:szCs w:val="22"/>
        </w:rPr>
        <w:t>Énfasis</w:t>
      </w:r>
      <w:r w:rsidRPr="006442A0">
        <w:rPr>
          <w:rFonts w:ascii="Palatino Linotype" w:eastAsia="Palatino Linotype" w:hAnsi="Palatino Linotype" w:cs="Palatino Linotype"/>
          <w:i/>
          <w:sz w:val="22"/>
          <w:szCs w:val="22"/>
        </w:rPr>
        <w:t xml:space="preserve"> añadido)</w:t>
      </w:r>
    </w:p>
    <w:p w14:paraId="4E566DCC" w14:textId="77777777" w:rsidR="00010EE0" w:rsidRPr="006442A0" w:rsidRDefault="00010EE0" w:rsidP="005173B4">
      <w:pPr>
        <w:spacing w:line="360" w:lineRule="auto"/>
        <w:jc w:val="both"/>
        <w:rPr>
          <w:rFonts w:ascii="Palatino Linotype" w:eastAsia="Palatino Linotype" w:hAnsi="Palatino Linotype" w:cs="Palatino Linotype"/>
        </w:rPr>
      </w:pPr>
    </w:p>
    <w:p w14:paraId="0D5FC050" w14:textId="77777777" w:rsidR="006442A0" w:rsidRPr="006442A0" w:rsidRDefault="006442A0" w:rsidP="006442A0">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Por lo que hace a la parte de la solicitud donde el Particular señaló que requería la información, con las coordenadas geográficas, establecidas en el lugar de la intervención, por lo que se trae de nueva cuenta la Ley General del Sistema Nacional de Seguridad Pública, en la cual se establece en su artículo 43 lo que debe contener el informe policial homologado como se muestra a continuación:</w:t>
      </w:r>
    </w:p>
    <w:p w14:paraId="2D617017" w14:textId="77777777" w:rsidR="006442A0" w:rsidRPr="006442A0" w:rsidRDefault="006442A0" w:rsidP="006442A0">
      <w:pPr>
        <w:spacing w:line="360" w:lineRule="auto"/>
        <w:jc w:val="both"/>
        <w:rPr>
          <w:rFonts w:ascii="Palatino Linotype" w:eastAsia="Palatino Linotype" w:hAnsi="Palatino Linotype" w:cs="Palatino Linotype"/>
          <w:b/>
          <w:i/>
        </w:rPr>
      </w:pPr>
    </w:p>
    <w:p w14:paraId="0E15F095"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b/>
          <w:i/>
          <w:sz w:val="22"/>
        </w:rPr>
        <w:t>“Artículo 43.-</w:t>
      </w:r>
      <w:r w:rsidRPr="006442A0">
        <w:rPr>
          <w:rFonts w:ascii="Palatino Linotype" w:eastAsia="Palatino Linotype" w:hAnsi="Palatino Linotype" w:cs="Palatino Linotype"/>
          <w:i/>
          <w:sz w:val="22"/>
        </w:rPr>
        <w:t xml:space="preserve"> La Federación y las entidades federativas establecerán en las disposiciones legales correspondientes que los integrantes de las Instituciones Policiales deberán llenar un Informe Policial Homologado que contendrá, cuando menos, los siguientes datos:</w:t>
      </w:r>
    </w:p>
    <w:p w14:paraId="7ABB4FE1"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I. El área que lo emite;</w:t>
      </w:r>
    </w:p>
    <w:p w14:paraId="7EF45D13"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II. El usuario capturista;</w:t>
      </w:r>
    </w:p>
    <w:p w14:paraId="7FA3A94B"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III. Los Datos Generales de registro;</w:t>
      </w:r>
    </w:p>
    <w:p w14:paraId="44A2AB24"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IV. Motivo, que se clasifica en;</w:t>
      </w:r>
    </w:p>
    <w:p w14:paraId="2F8C5886"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a) Tipo de evento, y</w:t>
      </w:r>
    </w:p>
    <w:p w14:paraId="362CDB5B"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b) Subtipo de evento.</w:t>
      </w:r>
    </w:p>
    <w:p w14:paraId="71E80141"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V. La ubicación del evento y en su caso, los caminos;</w:t>
      </w:r>
    </w:p>
    <w:p w14:paraId="6C851A97"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VI. La descripción de hechos, que deberá detallar modo, tiempo y lugar, entre otros datos.</w:t>
      </w:r>
    </w:p>
    <w:p w14:paraId="4959F5FC"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VII. Entrevistas realizadas, y</w:t>
      </w:r>
    </w:p>
    <w:p w14:paraId="1B3EAA61"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VIII. En caso de detenciones:</w:t>
      </w:r>
    </w:p>
    <w:p w14:paraId="4E1AF8F2"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a) Señalar los motivos de la detención;</w:t>
      </w:r>
    </w:p>
    <w:p w14:paraId="7BCD2E1B"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b) Descripción de la persona;</w:t>
      </w:r>
    </w:p>
    <w:p w14:paraId="096ECBFB"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c) El nombre del detenido y apodo, en su caso;</w:t>
      </w:r>
    </w:p>
    <w:p w14:paraId="7A940D8F"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d) Descripción de estado físico aparente;</w:t>
      </w:r>
    </w:p>
    <w:p w14:paraId="1CD91BB1"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e) Objetos que le fueron encontrados;</w:t>
      </w:r>
    </w:p>
    <w:p w14:paraId="500808C7"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f) Autoridad a la que fue puesto a disposición, y</w:t>
      </w:r>
    </w:p>
    <w:p w14:paraId="5F458BF7"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g) Lugar en el que fue puesto a disposición.</w:t>
      </w:r>
    </w:p>
    <w:p w14:paraId="0A175C20"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El informe debe ser completo, los hechos deben describirse con continuidad, cronológicamente y resaltando lo importante; no deberá contener afirmaciones sin el soporte de datos o hechos reales, por lo que deberá evitar información de oídas, conjeturas o conclusiones ajenas a la investigación.”</w:t>
      </w:r>
    </w:p>
    <w:p w14:paraId="3D35DF7D"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(Énfasis añadido)</w:t>
      </w:r>
    </w:p>
    <w:p w14:paraId="56CB8A29" w14:textId="77777777" w:rsidR="006442A0" w:rsidRPr="006442A0" w:rsidRDefault="006442A0" w:rsidP="006442A0">
      <w:pPr>
        <w:spacing w:line="360" w:lineRule="auto"/>
        <w:jc w:val="both"/>
        <w:rPr>
          <w:rFonts w:ascii="Palatino Linotype" w:eastAsia="Palatino Linotype" w:hAnsi="Palatino Linotype" w:cs="Palatino Linotype"/>
        </w:rPr>
      </w:pPr>
    </w:p>
    <w:p w14:paraId="5980393C" w14:textId="77777777" w:rsidR="006442A0" w:rsidRPr="006442A0" w:rsidRDefault="006442A0" w:rsidP="006442A0">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Del precepto antes citado no se advierte que dentro de la información deba contener  coordenadas geográficas, sino solamente la ubicación del evento, el cual puede ser solventado con la dirección, por lo que la información se debe proporcionar con el mayor grado de desagregación posible, ya que al nivel que solicita el Particular, confiere al </w:t>
      </w:r>
      <w:r w:rsidRPr="006442A0">
        <w:rPr>
          <w:rFonts w:ascii="Palatino Linotype" w:eastAsia="Palatino Linotype" w:hAnsi="Palatino Linotype" w:cs="Palatino Linotype"/>
          <w:b/>
        </w:rPr>
        <w:t>SUJETO OBLIGADO</w:t>
      </w:r>
      <w:r w:rsidRPr="006442A0">
        <w:rPr>
          <w:rFonts w:ascii="Palatino Linotype" w:eastAsia="Palatino Linotype" w:hAnsi="Palatino Linotype" w:cs="Palatino Linotype"/>
        </w:rPr>
        <w:t xml:space="preserve"> a practicar una investigación, por lo que el derecho de acceso a la información pública se satisface en aquellos casos en que se entregue el soporte documental en el que </w:t>
      </w:r>
      <w:r w:rsidRPr="006442A0">
        <w:rPr>
          <w:rFonts w:ascii="Palatino Linotype" w:eastAsia="Palatino Linotype" w:hAnsi="Palatino Linotype" w:cs="Palatino Linotype"/>
          <w:b/>
        </w:rPr>
        <w:t>conste la información solicitada</w:t>
      </w:r>
      <w:r w:rsidRPr="006442A0">
        <w:rPr>
          <w:rFonts w:ascii="Palatino Linotype" w:eastAsia="Palatino Linotype" w:hAnsi="Palatino Linotype" w:cs="Palatino Linotype"/>
        </w:rPr>
        <w:t xml:space="preserve">, sin necesidad de elaborar documentos </w:t>
      </w:r>
      <w:r w:rsidRPr="006442A0">
        <w:rPr>
          <w:rFonts w:ascii="Palatino Linotype" w:eastAsia="Palatino Linotype" w:hAnsi="Palatino Linotype" w:cs="Palatino Linotype"/>
          <w:b/>
          <w:i/>
        </w:rPr>
        <w:t>ad hoc</w:t>
      </w:r>
      <w:r w:rsidRPr="006442A0">
        <w:rPr>
          <w:rFonts w:ascii="Palatino Linotype" w:eastAsia="Palatino Linotype" w:hAnsi="Palatino Linotype" w:cs="Palatino Linotype"/>
        </w:rPr>
        <w:t>; lo cual, toma sustento en el artículo 160 de la Ley de Transparencia y Acceso a la Información Pública del Estado de México y Municipios, el cual refiere que los sujetos obligados deberán entregar la información que obre en sus archivos. Además, resulta aplicable el Criterio 03/17 del Instituto Nacional de Transparencia, Acceso a la Información y Protección de Datos Personales que a continuación se cita:</w:t>
      </w:r>
    </w:p>
    <w:p w14:paraId="272093AE" w14:textId="77777777" w:rsidR="006442A0" w:rsidRPr="006442A0" w:rsidRDefault="006442A0" w:rsidP="006442A0">
      <w:pPr>
        <w:spacing w:line="360" w:lineRule="auto"/>
        <w:jc w:val="both"/>
        <w:rPr>
          <w:rFonts w:ascii="Palatino Linotype" w:eastAsia="Palatino Linotype" w:hAnsi="Palatino Linotype" w:cs="Palatino Linotype"/>
          <w:b/>
        </w:rPr>
      </w:pPr>
    </w:p>
    <w:p w14:paraId="27CE4EBB"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b/>
          <w:i/>
          <w:sz w:val="22"/>
        </w:rPr>
        <w:t xml:space="preserve">“No existe obligación de elaborar documentos ad hoc para atender las solicitudes de acceso a la información. </w:t>
      </w:r>
      <w:r w:rsidRPr="006442A0">
        <w:rPr>
          <w:rFonts w:ascii="Palatino Linotype" w:eastAsia="Palatino Linotype" w:hAnsi="Palatino Linotype" w:cs="Palatino Linotype"/>
          <w:i/>
          <w:sz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30AF3194" w14:textId="77777777" w:rsidR="006442A0" w:rsidRPr="006442A0" w:rsidRDefault="006442A0" w:rsidP="006442A0">
      <w:pPr>
        <w:spacing w:line="276" w:lineRule="auto"/>
        <w:ind w:left="850" w:right="901"/>
        <w:jc w:val="both"/>
        <w:rPr>
          <w:rFonts w:ascii="Palatino Linotype" w:eastAsia="Palatino Linotype" w:hAnsi="Palatino Linotype" w:cs="Palatino Linotype"/>
          <w:i/>
          <w:sz w:val="22"/>
        </w:rPr>
      </w:pPr>
      <w:r w:rsidRPr="006442A0">
        <w:rPr>
          <w:rFonts w:ascii="Palatino Linotype" w:eastAsia="Palatino Linotype" w:hAnsi="Palatino Linotype" w:cs="Palatino Linotype"/>
          <w:i/>
          <w:sz w:val="22"/>
        </w:rPr>
        <w:t>(Énfasis añadido)</w:t>
      </w:r>
    </w:p>
    <w:p w14:paraId="4C0DC5D8" w14:textId="77777777" w:rsidR="006442A0" w:rsidRPr="006442A0" w:rsidRDefault="006442A0" w:rsidP="006442A0">
      <w:pPr>
        <w:spacing w:line="360" w:lineRule="auto"/>
        <w:jc w:val="both"/>
        <w:rPr>
          <w:rFonts w:ascii="Palatino Linotype" w:eastAsia="Palatino Linotype" w:hAnsi="Palatino Linotype" w:cs="Palatino Linotype"/>
          <w:i/>
        </w:rPr>
      </w:pPr>
    </w:p>
    <w:p w14:paraId="476BC975" w14:textId="77777777" w:rsidR="006442A0" w:rsidRPr="006442A0" w:rsidRDefault="006442A0" w:rsidP="006442A0">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De tales circunstancias, se concluye que los sujetos obligados únicamente se encuentran constreñidos a proporcionar los documentos que den cuenta de la información solicitada, como obren en sus archivos, sin tener que elaborarlos a las necesidades del Recurrente.</w:t>
      </w:r>
    </w:p>
    <w:p w14:paraId="71A3AD15" w14:textId="77777777" w:rsidR="00D4568D" w:rsidRPr="006442A0" w:rsidRDefault="00D4568D" w:rsidP="005173B4">
      <w:pPr>
        <w:spacing w:line="360" w:lineRule="auto"/>
        <w:jc w:val="both"/>
        <w:rPr>
          <w:rFonts w:ascii="Palatino Linotype" w:eastAsia="Palatino Linotype" w:hAnsi="Palatino Linotype" w:cs="Palatino Linotype"/>
        </w:rPr>
      </w:pPr>
    </w:p>
    <w:p w14:paraId="2AB7E25F" w14:textId="7002549B"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Expuesto lo anterior este Instituto determina que las razones o motivos de inconformidad del </w:t>
      </w:r>
      <w:r w:rsidRPr="006442A0">
        <w:rPr>
          <w:rFonts w:ascii="Palatino Linotype" w:eastAsia="Palatino Linotype" w:hAnsi="Palatino Linotype" w:cs="Palatino Linotype"/>
          <w:b/>
        </w:rPr>
        <w:t xml:space="preserve">RECURRENTE </w:t>
      </w:r>
      <w:r w:rsidR="005173B4" w:rsidRPr="006442A0">
        <w:rPr>
          <w:rFonts w:ascii="Palatino Linotype" w:eastAsia="Palatino Linotype" w:hAnsi="Palatino Linotype" w:cs="Palatino Linotype"/>
        </w:rPr>
        <w:t xml:space="preserve">son fundadas y ordena </w:t>
      </w:r>
      <w:r w:rsidRPr="006442A0">
        <w:rPr>
          <w:rFonts w:ascii="Palatino Linotype" w:eastAsia="Palatino Linotype" w:hAnsi="Palatino Linotype" w:cs="Palatino Linotype"/>
        </w:rPr>
        <w:t xml:space="preserve">al </w:t>
      </w:r>
      <w:r w:rsidRPr="006442A0">
        <w:rPr>
          <w:rFonts w:ascii="Palatino Linotype" w:eastAsia="Palatino Linotype" w:hAnsi="Palatino Linotype" w:cs="Palatino Linotype"/>
          <w:b/>
        </w:rPr>
        <w:t>SUJETO OBLIGADO</w:t>
      </w:r>
      <w:r w:rsidRPr="006442A0">
        <w:rPr>
          <w:rFonts w:ascii="Palatino Linotype" w:eastAsia="Palatino Linotype" w:hAnsi="Palatino Linotype" w:cs="Palatino Linotype"/>
        </w:rPr>
        <w:t xml:space="preserve"> haga entrega de el o los documentos donde conste la incidencia delictiva y/o incidencia de faltas administrativas -tipo de incidente o evento, hora, fecha, lugar, ubicación (zona, pueblo, colonia, otro)- del periodo comprendido </w:t>
      </w:r>
      <w:r w:rsidR="005173B4" w:rsidRPr="006442A0">
        <w:rPr>
          <w:rFonts w:ascii="Palatino Linotype" w:eastAsia="Palatino Linotype" w:hAnsi="Palatino Linotype" w:cs="Palatino Linotype"/>
        </w:rPr>
        <w:t>del 1 de enero de 2018 al 1 de junio de 2022, en versión publica de ser procedente.</w:t>
      </w:r>
    </w:p>
    <w:p w14:paraId="231C8BF5" w14:textId="77777777" w:rsidR="005173B4" w:rsidRPr="006442A0" w:rsidRDefault="005173B4" w:rsidP="005173B4">
      <w:pPr>
        <w:spacing w:line="360" w:lineRule="auto"/>
        <w:jc w:val="both"/>
        <w:rPr>
          <w:rFonts w:ascii="Palatino Linotype" w:eastAsia="Palatino Linotype" w:hAnsi="Palatino Linotype" w:cs="Palatino Linotype"/>
        </w:rPr>
      </w:pPr>
    </w:p>
    <w:p w14:paraId="6B742555"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Es importante mencionar que para el caso de que los documentos de los cuales se ordena su entrega, contengan datos personales susceptibles de ser testados, deberán ser entregados en </w:t>
      </w:r>
      <w:r w:rsidRPr="006442A0">
        <w:rPr>
          <w:rFonts w:ascii="Palatino Linotype" w:eastAsia="Palatino Linotype" w:hAnsi="Palatino Linotype" w:cs="Palatino Linotype"/>
          <w:b/>
        </w:rPr>
        <w:t>versión pública</w:t>
      </w:r>
      <w:r w:rsidRPr="006442A0">
        <w:rPr>
          <w:rFonts w:ascii="Palatino Linotype" w:eastAsia="Palatino Linotype" w:hAnsi="Palatino Linotype" w:cs="Palatino Linotype"/>
        </w:rPr>
        <w:t>; pues, el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1C93160" w14:textId="77777777" w:rsidR="00010EE0" w:rsidRPr="006442A0" w:rsidRDefault="00010EE0" w:rsidP="005173B4">
      <w:pPr>
        <w:spacing w:line="360" w:lineRule="auto"/>
        <w:jc w:val="both"/>
        <w:rPr>
          <w:rFonts w:ascii="Palatino Linotype" w:eastAsia="Palatino Linotype" w:hAnsi="Palatino Linotype" w:cs="Palatino Linotype"/>
        </w:rPr>
      </w:pPr>
    </w:p>
    <w:p w14:paraId="7E7827AF"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A este respecto, los artículos 3, fracciones IX, XX, XXI y XLV; 51 y 52 de la Ley de Transparencia y Acceso a la Información Pública del Estado de México y Municipios establecen:</w:t>
      </w:r>
    </w:p>
    <w:p w14:paraId="62974F6C" w14:textId="77777777" w:rsidR="00010EE0" w:rsidRPr="006442A0" w:rsidRDefault="00010EE0" w:rsidP="005173B4">
      <w:pPr>
        <w:ind w:right="899"/>
        <w:jc w:val="both"/>
        <w:rPr>
          <w:rFonts w:ascii="Palatino Linotype" w:eastAsia="Palatino Linotype" w:hAnsi="Palatino Linotype" w:cs="Palatino Linotype"/>
        </w:rPr>
      </w:pPr>
    </w:p>
    <w:p w14:paraId="61CEBCF9" w14:textId="77777777" w:rsidR="00010EE0" w:rsidRPr="006442A0" w:rsidRDefault="00010EE0" w:rsidP="005173B4">
      <w:pPr>
        <w:ind w:left="851"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 xml:space="preserve">“Artículo 3. </w:t>
      </w:r>
      <w:r w:rsidRPr="006442A0">
        <w:rPr>
          <w:rFonts w:ascii="Palatino Linotype" w:eastAsia="Palatino Linotype" w:hAnsi="Palatino Linotype" w:cs="Palatino Linotype"/>
          <w:i/>
          <w:sz w:val="22"/>
          <w:szCs w:val="22"/>
        </w:rPr>
        <w:t xml:space="preserve">Para los efectos de la presente Ley se entenderá por: </w:t>
      </w:r>
    </w:p>
    <w:p w14:paraId="53347505" w14:textId="77777777" w:rsidR="00010EE0" w:rsidRPr="006442A0" w:rsidRDefault="00010EE0" w:rsidP="005173B4">
      <w:pPr>
        <w:ind w:left="851"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IX.</w:t>
      </w:r>
      <w:r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b/>
          <w:i/>
          <w:sz w:val="22"/>
          <w:szCs w:val="22"/>
        </w:rPr>
        <w:t xml:space="preserve">Datos personales: </w:t>
      </w:r>
      <w:r w:rsidRPr="006442A0">
        <w:rPr>
          <w:rFonts w:ascii="Palatino Linotype" w:eastAsia="Palatino Linotype" w:hAnsi="Palatino Linotype" w:cs="Palatino Linotype"/>
          <w:i/>
          <w:sz w:val="22"/>
          <w:szCs w:val="22"/>
        </w:rPr>
        <w:t xml:space="preserve">La información concerniente a una persona, identificada o identificable según lo dispuesto por la Ley de Protección de Datos Personales del Estado de México; </w:t>
      </w:r>
    </w:p>
    <w:p w14:paraId="1E7A357B" w14:textId="77777777" w:rsidR="00010EE0" w:rsidRPr="006442A0" w:rsidRDefault="00010EE0" w:rsidP="005173B4">
      <w:pPr>
        <w:ind w:left="851"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XX.</w:t>
      </w:r>
      <w:r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b/>
          <w:i/>
          <w:sz w:val="22"/>
          <w:szCs w:val="22"/>
        </w:rPr>
        <w:t>Información clasificada:</w:t>
      </w:r>
      <w:r w:rsidRPr="006442A0">
        <w:rPr>
          <w:rFonts w:ascii="Palatino Linotype" w:eastAsia="Palatino Linotype" w:hAnsi="Palatino Linotype" w:cs="Palatino Linotype"/>
          <w:i/>
          <w:sz w:val="22"/>
          <w:szCs w:val="22"/>
        </w:rPr>
        <w:t xml:space="preserve"> Aquella considerada por la presente Ley como reservada o confidencial; </w:t>
      </w:r>
    </w:p>
    <w:p w14:paraId="51628267" w14:textId="77777777" w:rsidR="00010EE0" w:rsidRPr="006442A0" w:rsidRDefault="00010EE0" w:rsidP="005173B4">
      <w:pPr>
        <w:ind w:left="851"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XXI.</w:t>
      </w:r>
      <w:r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b/>
          <w:i/>
          <w:sz w:val="22"/>
          <w:szCs w:val="22"/>
        </w:rPr>
        <w:t>Información confidencial</w:t>
      </w:r>
      <w:r w:rsidRPr="006442A0">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4B3197A3" w14:textId="77777777" w:rsidR="00010EE0" w:rsidRPr="006442A0" w:rsidRDefault="00010EE0" w:rsidP="005173B4">
      <w:pPr>
        <w:ind w:left="851"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XLV. Versión pública:</w:t>
      </w:r>
      <w:r w:rsidRPr="006442A0">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 </w:t>
      </w:r>
    </w:p>
    <w:p w14:paraId="48932979" w14:textId="77777777" w:rsidR="00010EE0" w:rsidRPr="006442A0" w:rsidRDefault="00010EE0" w:rsidP="005173B4">
      <w:pPr>
        <w:ind w:left="851"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51.</w:t>
      </w:r>
      <w:r w:rsidRPr="006442A0">
        <w:rPr>
          <w:rFonts w:ascii="Palatino Linotype" w:eastAsia="Palatino Linotype" w:hAnsi="Palatino Linotype" w:cs="Palatino Linotype"/>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442A0">
        <w:rPr>
          <w:rFonts w:ascii="Palatino Linotype" w:eastAsia="Palatino Linotype" w:hAnsi="Palatino Linotype" w:cs="Palatino Linotype"/>
          <w:b/>
          <w:i/>
          <w:sz w:val="22"/>
          <w:szCs w:val="22"/>
        </w:rPr>
        <w:t xml:space="preserve">y tendrá la responsabilidad de verificar en cada caso que la misma no sea confidencial o reservada. </w:t>
      </w:r>
      <w:r w:rsidRPr="006442A0">
        <w:rPr>
          <w:rFonts w:ascii="Palatino Linotype" w:eastAsia="Palatino Linotype" w:hAnsi="Palatino Linotype" w:cs="Palatino Linotype"/>
          <w:i/>
          <w:sz w:val="22"/>
          <w:szCs w:val="22"/>
        </w:rPr>
        <w:t xml:space="preserve">Dicha Unidad contará con las facultades internas necesarias para gestionar la atención a las solicitudes de información en los términos de la Ley General y la presente Ley. </w:t>
      </w:r>
    </w:p>
    <w:p w14:paraId="50AAD7F4" w14:textId="77777777" w:rsidR="00010EE0" w:rsidRPr="006442A0" w:rsidRDefault="00010EE0" w:rsidP="005173B4">
      <w:pPr>
        <w:ind w:left="851" w:right="899"/>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52.</w:t>
      </w:r>
      <w:r w:rsidRPr="006442A0">
        <w:rPr>
          <w:rFonts w:ascii="Palatino Linotype" w:eastAsia="Palatino Linotype" w:hAnsi="Palatino Linotype" w:cs="Palatino Linotype"/>
          <w:i/>
          <w:sz w:val="22"/>
          <w:szCs w:val="22"/>
        </w:rPr>
        <w:t xml:space="preserve"> Las solicitudes de acceso a la información y las respuestas que se les dé, incluyendo, en su caso, </w:t>
      </w:r>
      <w:r w:rsidRPr="006442A0">
        <w:rPr>
          <w:rFonts w:ascii="Palatino Linotype" w:eastAsia="Palatino Linotype" w:hAnsi="Palatino Linotype" w:cs="Palatino Linotype"/>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442A0">
        <w:rPr>
          <w:rFonts w:ascii="Palatino Linotype" w:eastAsia="Palatino Linotype" w:hAnsi="Palatino Linotype" w:cs="Palatino Linotype"/>
          <w:i/>
          <w:sz w:val="22"/>
          <w:szCs w:val="22"/>
        </w:rPr>
        <w:t>, siempre y cuando la resolución de referencia se someta a un proceso de disociación, es decir, no haga identificable al titular de tales datos personales.”</w:t>
      </w:r>
    </w:p>
    <w:p w14:paraId="452B930B" w14:textId="77777777" w:rsidR="00010EE0" w:rsidRPr="006442A0" w:rsidRDefault="00010EE0" w:rsidP="005173B4">
      <w:pPr>
        <w:ind w:right="899" w:firstLine="708"/>
        <w:jc w:val="both"/>
        <w:rPr>
          <w:rFonts w:ascii="Palatino Linotype" w:eastAsia="Palatino Linotype" w:hAnsi="Palatino Linotype" w:cs="Palatino Linotype"/>
          <w:sz w:val="22"/>
          <w:szCs w:val="22"/>
        </w:rPr>
      </w:pPr>
      <w:r w:rsidRPr="006442A0">
        <w:rPr>
          <w:rFonts w:ascii="Palatino Linotype" w:eastAsia="Palatino Linotype" w:hAnsi="Palatino Linotype" w:cs="Palatino Linotype"/>
          <w:sz w:val="22"/>
          <w:szCs w:val="22"/>
        </w:rPr>
        <w:t>(Énfasis añadido)</w:t>
      </w:r>
    </w:p>
    <w:p w14:paraId="33B4D9F3" w14:textId="77777777" w:rsidR="00010EE0" w:rsidRPr="006442A0" w:rsidRDefault="00010EE0" w:rsidP="005173B4">
      <w:pPr>
        <w:ind w:right="899" w:firstLine="708"/>
        <w:jc w:val="both"/>
        <w:rPr>
          <w:rFonts w:ascii="Palatino Linotype" w:eastAsia="Palatino Linotype" w:hAnsi="Palatino Linotype" w:cs="Palatino Linotype"/>
        </w:rPr>
      </w:pPr>
    </w:p>
    <w:p w14:paraId="3C1A07A9"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4DA4A3B4" w14:textId="77777777" w:rsidR="00010EE0" w:rsidRPr="006442A0" w:rsidRDefault="00010EE0" w:rsidP="005173B4">
      <w:pPr>
        <w:jc w:val="both"/>
        <w:rPr>
          <w:rFonts w:ascii="Palatino Linotype" w:eastAsia="Palatino Linotype" w:hAnsi="Palatino Linotype" w:cs="Palatino Linotype"/>
        </w:rPr>
      </w:pPr>
    </w:p>
    <w:p w14:paraId="40290AE8"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22.</w:t>
      </w:r>
      <w:r w:rsidRPr="006442A0">
        <w:rPr>
          <w:rFonts w:ascii="Palatino Linotype" w:eastAsia="Palatino Linotype" w:hAnsi="Palatino Linotype" w:cs="Palatino Linotype"/>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019429F2" w14:textId="77777777" w:rsidR="00010EE0" w:rsidRPr="006442A0" w:rsidRDefault="00010EE0" w:rsidP="005173B4">
      <w:pPr>
        <w:ind w:left="851" w:right="902"/>
        <w:jc w:val="both"/>
        <w:rPr>
          <w:rFonts w:ascii="Palatino Linotype" w:eastAsia="Palatino Linotype" w:hAnsi="Palatino Linotype" w:cs="Palatino Linotype"/>
          <w:b/>
          <w:i/>
          <w:sz w:val="22"/>
          <w:szCs w:val="22"/>
        </w:rPr>
      </w:pPr>
    </w:p>
    <w:p w14:paraId="2C19DD37"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38.</w:t>
      </w:r>
      <w:r w:rsidRPr="006442A0">
        <w:rPr>
          <w:rFonts w:ascii="Palatino Linotype" w:eastAsia="Palatino Linotype" w:hAnsi="Palatino Linotype" w:cs="Palatino Linotype"/>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442A0">
        <w:rPr>
          <w:rFonts w:ascii="Palatino Linotype" w:eastAsia="Palatino Linotype" w:hAnsi="Palatino Linotype" w:cs="Palatino Linotype"/>
          <w:b/>
          <w:i/>
          <w:sz w:val="22"/>
          <w:szCs w:val="22"/>
        </w:rPr>
        <w:t>”</w:t>
      </w:r>
      <w:r w:rsidRPr="006442A0">
        <w:rPr>
          <w:rFonts w:ascii="Palatino Linotype" w:eastAsia="Palatino Linotype" w:hAnsi="Palatino Linotype" w:cs="Palatino Linotype"/>
          <w:i/>
          <w:sz w:val="22"/>
          <w:szCs w:val="22"/>
        </w:rPr>
        <w:t xml:space="preserve"> (Sic)</w:t>
      </w:r>
    </w:p>
    <w:p w14:paraId="77485893" w14:textId="77777777" w:rsidR="00010EE0" w:rsidRPr="006442A0" w:rsidRDefault="00010EE0" w:rsidP="005173B4">
      <w:pPr>
        <w:ind w:left="851" w:right="850"/>
        <w:jc w:val="both"/>
        <w:rPr>
          <w:rFonts w:ascii="Palatino Linotype" w:eastAsia="Palatino Linotype" w:hAnsi="Palatino Linotype" w:cs="Palatino Linotype"/>
          <w:i/>
          <w:sz w:val="22"/>
          <w:szCs w:val="22"/>
        </w:rPr>
      </w:pPr>
    </w:p>
    <w:p w14:paraId="2D7B03B1"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0FC0A78E"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6442A0">
        <w:rPr>
          <w:rFonts w:ascii="Palatino Linotype" w:eastAsia="Palatino Linotype" w:hAnsi="Palatino Linotype" w:cs="Palatino Linotype"/>
          <w:b/>
        </w:rPr>
        <w:t>EL SUJETO OBLIGADO.</w:t>
      </w:r>
    </w:p>
    <w:p w14:paraId="6CE8999F" w14:textId="77777777" w:rsidR="00010EE0" w:rsidRPr="006442A0" w:rsidRDefault="00010EE0" w:rsidP="005173B4">
      <w:pPr>
        <w:spacing w:line="360" w:lineRule="auto"/>
        <w:jc w:val="both"/>
        <w:rPr>
          <w:rFonts w:ascii="Palatino Linotype" w:eastAsia="Palatino Linotype" w:hAnsi="Palatino Linotype" w:cs="Palatino Linotype"/>
        </w:rPr>
      </w:pPr>
    </w:p>
    <w:p w14:paraId="325A5AF4"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4F601596" w14:textId="77777777" w:rsidR="00010EE0" w:rsidRPr="006442A0" w:rsidRDefault="00010EE0" w:rsidP="005173B4">
      <w:pPr>
        <w:spacing w:line="360" w:lineRule="auto"/>
        <w:jc w:val="both"/>
        <w:rPr>
          <w:rFonts w:ascii="Palatino Linotype" w:eastAsia="Palatino Linotype" w:hAnsi="Palatino Linotype" w:cs="Palatino Linotype"/>
        </w:rPr>
      </w:pPr>
    </w:p>
    <w:p w14:paraId="3428F841"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7BDCA3E" w14:textId="77777777" w:rsidR="006442A0" w:rsidRDefault="006442A0" w:rsidP="005173B4">
      <w:pPr>
        <w:ind w:left="851" w:right="902"/>
        <w:jc w:val="both"/>
        <w:rPr>
          <w:rFonts w:ascii="Palatino Linotype" w:eastAsia="Palatino Linotype" w:hAnsi="Palatino Linotype" w:cs="Palatino Linotype"/>
          <w:b/>
          <w:i/>
          <w:sz w:val="22"/>
          <w:szCs w:val="22"/>
        </w:rPr>
      </w:pPr>
    </w:p>
    <w:p w14:paraId="07420F5A"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 xml:space="preserve">“Artículo 49. </w:t>
      </w:r>
      <w:r w:rsidRPr="006442A0">
        <w:rPr>
          <w:rFonts w:ascii="Palatino Linotype" w:eastAsia="Palatino Linotype" w:hAnsi="Palatino Linotype" w:cs="Palatino Linotype"/>
          <w:i/>
          <w:sz w:val="22"/>
          <w:szCs w:val="22"/>
        </w:rPr>
        <w:t>Los Comités de Transparencia tendrán las siguientes atribuciones:</w:t>
      </w:r>
    </w:p>
    <w:p w14:paraId="0C53A62C"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VIII.</w:t>
      </w:r>
      <w:r w:rsidRPr="006442A0">
        <w:rPr>
          <w:rFonts w:ascii="Palatino Linotype" w:eastAsia="Palatino Linotype" w:hAnsi="Palatino Linotype" w:cs="Palatino Linotype"/>
          <w:i/>
          <w:sz w:val="22"/>
          <w:szCs w:val="22"/>
        </w:rPr>
        <w:t xml:space="preserve"> Aprobar, modificar o revocar la clasificación de la información;</w:t>
      </w:r>
    </w:p>
    <w:p w14:paraId="01A24CBE"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001A9B7D"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Artículo 132.</w:t>
      </w:r>
      <w:r w:rsidRPr="006442A0">
        <w:rPr>
          <w:rFonts w:ascii="Palatino Linotype" w:eastAsia="Palatino Linotype" w:hAnsi="Palatino Linotype" w:cs="Palatino Linotype"/>
          <w:i/>
          <w:sz w:val="22"/>
          <w:szCs w:val="22"/>
        </w:rPr>
        <w:t xml:space="preserve"> La clasificación de la información se llevará a cabo en el momento en que:</w:t>
      </w:r>
    </w:p>
    <w:p w14:paraId="17CBB20D"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I.</w:t>
      </w:r>
      <w:r w:rsidRPr="006442A0">
        <w:rPr>
          <w:rFonts w:ascii="Palatino Linotype" w:eastAsia="Palatino Linotype" w:hAnsi="Palatino Linotype" w:cs="Palatino Linotype"/>
          <w:i/>
          <w:sz w:val="22"/>
          <w:szCs w:val="22"/>
        </w:rPr>
        <w:t xml:space="preserve"> Se reciba una solicitud de acceso a la información;</w:t>
      </w:r>
    </w:p>
    <w:p w14:paraId="7C7A5391"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II.</w:t>
      </w:r>
      <w:r w:rsidRPr="006442A0">
        <w:rPr>
          <w:rFonts w:ascii="Palatino Linotype" w:eastAsia="Palatino Linotype" w:hAnsi="Palatino Linotype" w:cs="Palatino Linotype"/>
          <w:i/>
          <w:sz w:val="22"/>
          <w:szCs w:val="22"/>
        </w:rPr>
        <w:t xml:space="preserve"> Se determine mediante resolución de autoridad competente; o</w:t>
      </w:r>
    </w:p>
    <w:p w14:paraId="7BE4EEBE" w14:textId="77777777" w:rsidR="00010EE0" w:rsidRPr="006442A0" w:rsidRDefault="00010EE0" w:rsidP="005173B4">
      <w:pPr>
        <w:ind w:left="851" w:right="902"/>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i/>
          <w:sz w:val="22"/>
          <w:szCs w:val="22"/>
        </w:rPr>
        <w:t>III. Se generen versiones públicas para dar cumplimiento a las obligaciones de transparencia previstas en esta Ley.</w:t>
      </w:r>
      <w:r w:rsidRPr="006442A0">
        <w:rPr>
          <w:rFonts w:ascii="Palatino Linotype" w:eastAsia="Palatino Linotype" w:hAnsi="Palatino Linotype" w:cs="Palatino Linotype"/>
          <w:b/>
          <w:i/>
          <w:sz w:val="22"/>
          <w:szCs w:val="22"/>
        </w:rPr>
        <w:t>”</w:t>
      </w:r>
    </w:p>
    <w:p w14:paraId="4A66D95C" w14:textId="77777777" w:rsidR="006442A0" w:rsidRPr="006442A0" w:rsidRDefault="006442A0" w:rsidP="005173B4">
      <w:pPr>
        <w:ind w:left="851" w:right="902"/>
        <w:jc w:val="both"/>
        <w:rPr>
          <w:rFonts w:ascii="Palatino Linotype" w:eastAsia="Palatino Linotype" w:hAnsi="Palatino Linotype" w:cs="Palatino Linotype"/>
          <w:b/>
          <w:i/>
          <w:sz w:val="22"/>
          <w:szCs w:val="22"/>
        </w:rPr>
      </w:pPr>
    </w:p>
    <w:p w14:paraId="18A7F838"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“Segundo.-</w:t>
      </w:r>
      <w:r w:rsidRPr="006442A0">
        <w:rPr>
          <w:rFonts w:ascii="Palatino Linotype" w:eastAsia="Palatino Linotype" w:hAnsi="Palatino Linotype" w:cs="Palatino Linotype"/>
          <w:i/>
          <w:sz w:val="22"/>
          <w:szCs w:val="22"/>
        </w:rPr>
        <w:t xml:space="preserve"> Para efectos de los presentes Lineamientos Generales, se entenderá por:</w:t>
      </w:r>
    </w:p>
    <w:p w14:paraId="7EEA464B"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XVIII.</w:t>
      </w:r>
      <w:r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b/>
          <w:i/>
          <w:sz w:val="22"/>
          <w:szCs w:val="22"/>
        </w:rPr>
        <w:t>Versión pública:</w:t>
      </w:r>
      <w:r w:rsidRPr="006442A0">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6AD6B13"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7C97B629"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Cuarto.</w:t>
      </w:r>
      <w:r w:rsidRPr="006442A0">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63343A1B"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14:paraId="25F1963D"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65A5F759"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Quinto.</w:t>
      </w:r>
      <w:r w:rsidRPr="006442A0">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01D6FF0"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2B0EED7F"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Sexto.</w:t>
      </w:r>
      <w:r w:rsidRPr="006442A0">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76B9E4A5"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14:paraId="54858108"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Séptimo.</w:t>
      </w:r>
      <w:r w:rsidRPr="006442A0">
        <w:rPr>
          <w:rFonts w:ascii="Palatino Linotype" w:eastAsia="Palatino Linotype" w:hAnsi="Palatino Linotype" w:cs="Palatino Linotype"/>
          <w:i/>
          <w:sz w:val="22"/>
          <w:szCs w:val="22"/>
        </w:rPr>
        <w:t xml:space="preserve"> La clasificación de la información se llevará a cabo en el momento en que:</w:t>
      </w:r>
    </w:p>
    <w:p w14:paraId="20B3E9BF"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I.</w:t>
      </w:r>
      <w:r w:rsidRPr="006442A0">
        <w:rPr>
          <w:rFonts w:ascii="Palatino Linotype" w:eastAsia="Palatino Linotype" w:hAnsi="Palatino Linotype" w:cs="Palatino Linotype"/>
          <w:i/>
          <w:sz w:val="22"/>
          <w:szCs w:val="22"/>
        </w:rPr>
        <w:t xml:space="preserve">        Se reciba una solicitud de acceso a la información;</w:t>
      </w:r>
    </w:p>
    <w:p w14:paraId="311B160F"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II.</w:t>
      </w:r>
      <w:r w:rsidRPr="006442A0">
        <w:rPr>
          <w:rFonts w:ascii="Palatino Linotype" w:eastAsia="Palatino Linotype" w:hAnsi="Palatino Linotype" w:cs="Palatino Linotype"/>
          <w:i/>
          <w:sz w:val="22"/>
          <w:szCs w:val="22"/>
        </w:rPr>
        <w:t xml:space="preserve">       Se determine mediante resolución de autoridad competente, o</w:t>
      </w:r>
    </w:p>
    <w:p w14:paraId="772A16D6"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III.</w:t>
      </w:r>
      <w:r w:rsidRPr="006442A0">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14:paraId="24BB0455"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14:paraId="1B3E507B"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35A1FCA2"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Octavo.</w:t>
      </w:r>
      <w:r w:rsidRPr="006442A0">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22659ED5"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14:paraId="2F8B0BE6"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14:paraId="04544B14"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30D0ED8C"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14:paraId="40A236F4"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5A35DEF0"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Noveno.</w:t>
      </w:r>
      <w:r w:rsidRPr="006442A0">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A23184B"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5FB6772D"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b/>
          <w:i/>
          <w:sz w:val="22"/>
          <w:szCs w:val="22"/>
        </w:rPr>
        <w:t>Décimo.</w:t>
      </w:r>
      <w:r w:rsidRPr="006442A0">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7606D8F4" w14:textId="77777777" w:rsidR="00010EE0" w:rsidRPr="006442A0" w:rsidRDefault="00010EE0" w:rsidP="005173B4">
      <w:pPr>
        <w:ind w:left="851" w:right="902"/>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En ausencia de los titulares de las áreas, la información será clasificada o desclasificada por la persona que lo supla, en términos de la normativa que rija la actuación del sujeto obligado.</w:t>
      </w:r>
    </w:p>
    <w:p w14:paraId="1F67AD12" w14:textId="77777777" w:rsidR="006442A0" w:rsidRPr="006442A0" w:rsidRDefault="006442A0" w:rsidP="005173B4">
      <w:pPr>
        <w:ind w:left="851" w:right="902"/>
        <w:jc w:val="both"/>
        <w:rPr>
          <w:rFonts w:ascii="Palatino Linotype" w:eastAsia="Palatino Linotype" w:hAnsi="Palatino Linotype" w:cs="Palatino Linotype"/>
          <w:i/>
          <w:sz w:val="22"/>
          <w:szCs w:val="22"/>
        </w:rPr>
      </w:pPr>
    </w:p>
    <w:p w14:paraId="7FBE0026" w14:textId="77777777" w:rsidR="00010EE0" w:rsidRPr="006442A0" w:rsidRDefault="00010EE0" w:rsidP="005173B4">
      <w:pPr>
        <w:ind w:left="851" w:right="899"/>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Décimo primero.</w:t>
      </w:r>
      <w:r w:rsidRPr="006442A0">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442A0">
        <w:rPr>
          <w:rFonts w:ascii="Palatino Linotype" w:eastAsia="Palatino Linotype" w:hAnsi="Palatino Linotype" w:cs="Palatino Linotype"/>
          <w:b/>
          <w:i/>
          <w:sz w:val="22"/>
          <w:szCs w:val="22"/>
        </w:rPr>
        <w:t>”</w:t>
      </w:r>
      <w:r w:rsidRPr="006442A0">
        <w:rPr>
          <w:rFonts w:ascii="Palatino Linotype" w:eastAsia="Palatino Linotype" w:hAnsi="Palatino Linotype" w:cs="Palatino Linotype"/>
          <w:i/>
          <w:sz w:val="22"/>
          <w:szCs w:val="22"/>
        </w:rPr>
        <w:t>(Sic)</w:t>
      </w:r>
    </w:p>
    <w:p w14:paraId="3718A738" w14:textId="77777777" w:rsidR="00010EE0" w:rsidRPr="006442A0" w:rsidRDefault="00010EE0" w:rsidP="005173B4">
      <w:pPr>
        <w:ind w:left="851" w:right="899"/>
        <w:jc w:val="both"/>
        <w:rPr>
          <w:rFonts w:ascii="Palatino Linotype" w:eastAsia="Palatino Linotype" w:hAnsi="Palatino Linotype" w:cs="Palatino Linotype"/>
          <w:b/>
          <w:i/>
        </w:rPr>
      </w:pPr>
    </w:p>
    <w:p w14:paraId="47D3DB19"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5891A10" w14:textId="77777777" w:rsidR="00010EE0" w:rsidRPr="006442A0" w:rsidRDefault="00010EE0" w:rsidP="005173B4">
      <w:pPr>
        <w:spacing w:line="360" w:lineRule="auto"/>
        <w:jc w:val="both"/>
        <w:rPr>
          <w:rFonts w:ascii="Palatino Linotype" w:eastAsia="Palatino Linotype" w:hAnsi="Palatino Linotype" w:cs="Palatino Linotype"/>
        </w:rPr>
      </w:pPr>
    </w:p>
    <w:p w14:paraId="17B99256"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Por otra parte, con relación a las modalidad de entrega de la información “…usb, sd y cd-rom.” es menester señalar que se encuentran reguladas por el Código Financiero del Estado de México y Municipios en su artículo 148, fracciones III y IV, aplicable al Sujeto Obligado al estar incluido en el Título Cuarto “De los Ingresos de los Municipios”, Capítulo segundo “De los Derechos”, Sección cuarta “De los Derechos por Servicios Prestados por Autoridades Fiscales, Administrativas y de Acceso a la Información Pública”, porción normativa que dispone a la literalidad lo siguiente: </w:t>
      </w:r>
    </w:p>
    <w:p w14:paraId="452F9B66" w14:textId="77777777" w:rsidR="00010EE0" w:rsidRPr="006442A0" w:rsidRDefault="00010EE0" w:rsidP="005173B4">
      <w:pPr>
        <w:spacing w:line="360" w:lineRule="auto"/>
        <w:jc w:val="both"/>
        <w:rPr>
          <w:rFonts w:ascii="Palatino Linotype" w:eastAsia="Palatino Linotype" w:hAnsi="Palatino Linotype" w:cs="Palatino Linotype"/>
        </w:rPr>
      </w:pPr>
    </w:p>
    <w:p w14:paraId="4E696DB2" w14:textId="77777777" w:rsidR="00010EE0" w:rsidRPr="006442A0" w:rsidRDefault="00010EE0" w:rsidP="005173B4">
      <w:pPr>
        <w:ind w:left="567" w:right="567"/>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w:t>
      </w:r>
      <w:r w:rsidRPr="006442A0">
        <w:rPr>
          <w:rFonts w:ascii="Palatino Linotype" w:eastAsia="Palatino Linotype" w:hAnsi="Palatino Linotype" w:cs="Palatino Linotype"/>
          <w:b/>
          <w:i/>
          <w:sz w:val="22"/>
          <w:szCs w:val="22"/>
        </w:rPr>
        <w:t>Artículo 148.-</w:t>
      </w:r>
      <w:r w:rsidRPr="006442A0">
        <w:rPr>
          <w:rFonts w:ascii="Palatino Linotype" w:eastAsia="Palatino Linotype" w:hAnsi="Palatino Linotype" w:cs="Palatino Linotype"/>
          <w:i/>
          <w:sz w:val="22"/>
          <w:szCs w:val="22"/>
        </w:rPr>
        <w:t xml:space="preserve"> Por la expedición de documentos solicitados en el ejercicio del derecho de acceso a la información pública, se pagarán los derechos conforme a lo siguiente:</w:t>
      </w:r>
    </w:p>
    <w:p w14:paraId="3DA2371B" w14:textId="77777777" w:rsidR="00010EE0" w:rsidRPr="006442A0" w:rsidRDefault="00010EE0" w:rsidP="005173B4">
      <w:pPr>
        <w:ind w:left="567" w:right="567"/>
        <w:jc w:val="both"/>
        <w:rPr>
          <w:rFonts w:ascii="Palatino Linotype" w:eastAsia="Palatino Linotype" w:hAnsi="Palatino Linotype" w:cs="Palatino Linotype"/>
          <w:i/>
          <w:sz w:val="22"/>
          <w:szCs w:val="22"/>
        </w:rPr>
      </w:pPr>
    </w:p>
    <w:p w14:paraId="1328E0CD" w14:textId="77777777" w:rsidR="00010EE0" w:rsidRPr="006442A0" w:rsidRDefault="00010EE0" w:rsidP="005173B4">
      <w:pPr>
        <w:ind w:left="567" w:right="567"/>
        <w:jc w:val="center"/>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TARIFA</w:t>
      </w:r>
    </w:p>
    <w:p w14:paraId="2244D1B8" w14:textId="77777777" w:rsidR="00010EE0" w:rsidRPr="006442A0" w:rsidRDefault="00010EE0" w:rsidP="005173B4">
      <w:pPr>
        <w:ind w:left="567" w:right="567"/>
        <w:jc w:val="both"/>
        <w:rPr>
          <w:rFonts w:ascii="Palatino Linotype" w:eastAsia="Palatino Linotype" w:hAnsi="Palatino Linotype" w:cs="Palatino Linotype"/>
          <w:b/>
          <w:i/>
          <w:sz w:val="22"/>
          <w:szCs w:val="22"/>
        </w:rPr>
      </w:pPr>
    </w:p>
    <w:p w14:paraId="452E50FE" w14:textId="77777777" w:rsidR="00010EE0" w:rsidRPr="006442A0" w:rsidRDefault="00010EE0" w:rsidP="005173B4">
      <w:pPr>
        <w:ind w:left="3540" w:right="567" w:hanging="2973"/>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 xml:space="preserve">Concepto           </w:t>
      </w:r>
      <w:r w:rsidRPr="006442A0">
        <w:rPr>
          <w:rFonts w:ascii="Palatino Linotype" w:eastAsia="Palatino Linotype" w:hAnsi="Palatino Linotype" w:cs="Palatino Linotype"/>
          <w:b/>
          <w:i/>
          <w:sz w:val="22"/>
          <w:szCs w:val="22"/>
        </w:rPr>
        <w:tab/>
      </w:r>
      <w:r w:rsidRPr="006442A0">
        <w:rPr>
          <w:rFonts w:ascii="Palatino Linotype" w:eastAsia="Palatino Linotype" w:hAnsi="Palatino Linotype" w:cs="Palatino Linotype"/>
          <w:b/>
          <w:i/>
          <w:sz w:val="22"/>
          <w:szCs w:val="22"/>
        </w:rPr>
        <w:tab/>
        <w:t xml:space="preserve">NÚMERO DE VECES EL VALOR DIARIO </w:t>
      </w:r>
    </w:p>
    <w:p w14:paraId="1CE5EF40" w14:textId="77777777" w:rsidR="00010EE0" w:rsidRPr="006442A0" w:rsidRDefault="00010EE0" w:rsidP="005173B4">
      <w:pPr>
        <w:ind w:left="3540" w:right="567" w:firstLine="708"/>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 xml:space="preserve">DE LA UNIDAD DE MEDIDA Y </w:t>
      </w:r>
    </w:p>
    <w:p w14:paraId="3C182EF6" w14:textId="77777777" w:rsidR="00010EE0" w:rsidRPr="006442A0" w:rsidRDefault="00010EE0" w:rsidP="005173B4">
      <w:pPr>
        <w:ind w:left="4395" w:right="567" w:firstLine="3"/>
        <w:jc w:val="both"/>
        <w:rPr>
          <w:rFonts w:ascii="Palatino Linotype" w:eastAsia="Palatino Linotype" w:hAnsi="Palatino Linotype" w:cs="Palatino Linotype"/>
          <w:b/>
          <w:i/>
          <w:sz w:val="22"/>
          <w:szCs w:val="22"/>
        </w:rPr>
      </w:pPr>
      <w:r w:rsidRPr="006442A0">
        <w:rPr>
          <w:rFonts w:ascii="Palatino Linotype" w:eastAsia="Palatino Linotype" w:hAnsi="Palatino Linotype" w:cs="Palatino Linotype"/>
          <w:b/>
          <w:i/>
          <w:sz w:val="22"/>
          <w:szCs w:val="22"/>
        </w:rPr>
        <w:t>ACTUALIZACIÓN VIGENTE</w:t>
      </w:r>
    </w:p>
    <w:p w14:paraId="06CE5C80" w14:textId="77777777" w:rsidR="00010EE0" w:rsidRPr="006442A0" w:rsidRDefault="00010EE0" w:rsidP="005173B4">
      <w:pPr>
        <w:ind w:left="567" w:right="567"/>
        <w:jc w:val="both"/>
        <w:rPr>
          <w:rFonts w:ascii="Palatino Linotype" w:eastAsia="Palatino Linotype" w:hAnsi="Palatino Linotype" w:cs="Palatino Linotype"/>
          <w:i/>
          <w:sz w:val="22"/>
          <w:szCs w:val="22"/>
        </w:rPr>
      </w:pPr>
    </w:p>
    <w:p w14:paraId="35BF58C4" w14:textId="77777777" w:rsidR="00010EE0" w:rsidRPr="006442A0" w:rsidRDefault="00010EE0" w:rsidP="005173B4">
      <w:pPr>
        <w:ind w:left="567" w:right="567"/>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                                          </w:t>
      </w:r>
    </w:p>
    <w:p w14:paraId="08BD2EDF" w14:textId="77777777" w:rsidR="00010EE0" w:rsidRPr="006442A0" w:rsidRDefault="00010EE0" w:rsidP="005173B4">
      <w:pPr>
        <w:ind w:left="567" w:right="567"/>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III. Por la expedición de la información  en medios magnéticos </w:t>
      </w:r>
      <w:r w:rsidRPr="006442A0">
        <w:rPr>
          <w:rFonts w:ascii="Palatino Linotype" w:eastAsia="Palatino Linotype" w:hAnsi="Palatino Linotype" w:cs="Palatino Linotype"/>
          <w:i/>
          <w:sz w:val="22"/>
          <w:szCs w:val="22"/>
        </w:rPr>
        <w:tab/>
        <w:t>0.224</w:t>
      </w:r>
    </w:p>
    <w:p w14:paraId="5CBBE86B" w14:textId="77777777" w:rsidR="00010EE0" w:rsidRPr="006442A0" w:rsidRDefault="00010EE0" w:rsidP="005173B4">
      <w:pPr>
        <w:ind w:left="567" w:right="567"/>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IV. Para la expedición de información en disco compacto</w:t>
      </w:r>
      <w:r w:rsidRPr="006442A0">
        <w:rPr>
          <w:rFonts w:ascii="Palatino Linotype" w:eastAsia="Palatino Linotype" w:hAnsi="Palatino Linotype" w:cs="Palatino Linotype"/>
          <w:i/>
          <w:sz w:val="22"/>
          <w:szCs w:val="22"/>
        </w:rPr>
        <w:tab/>
      </w:r>
      <w:r w:rsidRPr="006442A0">
        <w:rPr>
          <w:rFonts w:ascii="Palatino Linotype" w:eastAsia="Palatino Linotype" w:hAnsi="Palatino Linotype" w:cs="Palatino Linotype"/>
          <w:i/>
          <w:sz w:val="22"/>
          <w:szCs w:val="22"/>
        </w:rPr>
        <w:tab/>
        <w:t>0.336</w:t>
      </w:r>
    </w:p>
    <w:p w14:paraId="2FD02EAF" w14:textId="77777777" w:rsidR="00010EE0" w:rsidRPr="006442A0" w:rsidRDefault="00010EE0" w:rsidP="005173B4">
      <w:pPr>
        <w:ind w:left="567" w:right="567"/>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 por cada disco</w:t>
      </w:r>
    </w:p>
    <w:p w14:paraId="609BB2EF" w14:textId="77777777" w:rsidR="00010EE0" w:rsidRPr="006442A0" w:rsidRDefault="00010EE0" w:rsidP="005173B4">
      <w:pPr>
        <w:ind w:left="567" w:right="567"/>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 (…)</w:t>
      </w:r>
    </w:p>
    <w:p w14:paraId="502C5FFA" w14:textId="77777777" w:rsidR="00010EE0" w:rsidRPr="006442A0" w:rsidRDefault="00010EE0" w:rsidP="005173B4">
      <w:pPr>
        <w:ind w:left="567" w:right="567"/>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Para los supuestos establecidos en las fracciones III y IV, el solicitante podrá proporcionar a la autoridad municipal, el medio en el que requiera le sea entregada la información pública, en cuyo caso no habrá costo que cubrir.” [Sic] </w:t>
      </w:r>
    </w:p>
    <w:p w14:paraId="67674B60" w14:textId="77777777" w:rsidR="006442A0" w:rsidRPr="006442A0" w:rsidRDefault="006442A0" w:rsidP="005173B4">
      <w:pPr>
        <w:spacing w:line="360" w:lineRule="auto"/>
        <w:jc w:val="both"/>
        <w:rPr>
          <w:rFonts w:ascii="Palatino Linotype" w:eastAsia="Palatino Linotype" w:hAnsi="Palatino Linotype" w:cs="Palatino Linotype"/>
        </w:rPr>
      </w:pPr>
    </w:p>
    <w:p w14:paraId="0B82FDD8"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 xml:space="preserve">Así, se tiene que en el derecho de acceso a la información el cobro por su entrega en medios magnéticos o disco compacto es un derecho que cobra el Estado y sus organismos y su destino es cubrir el gasto público y demás obligaciones a su cargo. </w:t>
      </w:r>
    </w:p>
    <w:p w14:paraId="452FB091" w14:textId="77777777" w:rsidR="005173B4" w:rsidRPr="006442A0" w:rsidRDefault="005173B4" w:rsidP="005173B4">
      <w:pPr>
        <w:spacing w:line="360" w:lineRule="auto"/>
        <w:jc w:val="both"/>
        <w:rPr>
          <w:rFonts w:ascii="Palatino Linotype" w:eastAsia="Palatino Linotype" w:hAnsi="Palatino Linotype" w:cs="Palatino Linotype"/>
        </w:rPr>
      </w:pPr>
    </w:p>
    <w:p w14:paraId="3B51018A" w14:textId="77777777" w:rsidR="00010EE0" w:rsidRPr="006442A0" w:rsidRDefault="00010EE0" w:rsidP="005173B4">
      <w:pPr>
        <w:spacing w:line="360" w:lineRule="auto"/>
        <w:jc w:val="both"/>
        <w:rPr>
          <w:rFonts w:ascii="Palatino Linotype" w:eastAsia="Palatino Linotype" w:hAnsi="Palatino Linotype" w:cs="Palatino Linotype"/>
        </w:rPr>
      </w:pPr>
      <w:r w:rsidRPr="006442A0">
        <w:rPr>
          <w:rFonts w:ascii="Palatino Linotype" w:eastAsia="Palatino Linotype" w:hAnsi="Palatino Linotype" w:cs="Palatino Linotype"/>
        </w:rPr>
        <w:t>No obstante, lo anterior en el caso en particular su cobró no resultará procedente para el caso de que el solicitante proporcione el medio en el que requiera le sea entregada la información pública.</w:t>
      </w:r>
    </w:p>
    <w:p w14:paraId="090FB94A" w14:textId="77777777" w:rsidR="00010EE0" w:rsidRPr="006442A0" w:rsidRDefault="00010EE0" w:rsidP="005173B4">
      <w:pPr>
        <w:spacing w:line="360" w:lineRule="auto"/>
        <w:contextualSpacing/>
        <w:jc w:val="both"/>
        <w:rPr>
          <w:rFonts w:ascii="Palatino Linotype" w:hAnsi="Palatino Linotype" w:cs="Arial"/>
        </w:rPr>
      </w:pPr>
    </w:p>
    <w:p w14:paraId="3A7194C3" w14:textId="0483891C" w:rsidR="00AC077C" w:rsidRPr="006442A0" w:rsidRDefault="00AC077C" w:rsidP="005173B4">
      <w:pPr>
        <w:autoSpaceDE w:val="0"/>
        <w:autoSpaceDN w:val="0"/>
        <w:adjustRightInd w:val="0"/>
        <w:spacing w:line="360" w:lineRule="auto"/>
        <w:jc w:val="both"/>
        <w:rPr>
          <w:rFonts w:ascii="Palatino Linotype" w:hAnsi="Palatino Linotype" w:cs="Arial"/>
          <w:bCs/>
          <w:szCs w:val="22"/>
        </w:rPr>
      </w:pPr>
      <w:r w:rsidRPr="006442A0">
        <w:rPr>
          <w:rFonts w:ascii="Palatino Linotype" w:hAnsi="Palatino Linotype" w:cs="Arial"/>
          <w:lang w:eastAsia="es-MX"/>
        </w:rPr>
        <w:t>Expuesto todo lo anterior</w:t>
      </w:r>
      <w:r w:rsidRPr="006442A0">
        <w:rPr>
          <w:rFonts w:ascii="Palatino Linotype" w:hAnsi="Palatino Linotype" w:cs="Arial"/>
          <w:b/>
          <w:lang w:eastAsia="es-MX"/>
        </w:rPr>
        <w:t xml:space="preserve">, </w:t>
      </w:r>
      <w:r w:rsidRPr="006442A0">
        <w:rPr>
          <w:rFonts w:ascii="Palatino Linotype" w:hAnsi="Palatino Linotype"/>
        </w:rPr>
        <w:t xml:space="preserve">en términos de lo dispuesto en el artículo 186, fracción III de la Ley de Transparencia y Acceso a la </w:t>
      </w:r>
      <w:r w:rsidRPr="006442A0">
        <w:rPr>
          <w:rFonts w:ascii="Palatino Linotype" w:hAnsi="Palatino Linotype" w:cs="Arial"/>
        </w:rPr>
        <w:t>Información</w:t>
      </w:r>
      <w:r w:rsidRPr="006442A0">
        <w:rPr>
          <w:rFonts w:ascii="Palatino Linotype" w:hAnsi="Palatino Linotype"/>
        </w:rPr>
        <w:t xml:space="preserve"> Pública del Estado de México y Municipios, </w:t>
      </w:r>
      <w:r w:rsidRPr="006442A0">
        <w:rPr>
          <w:rFonts w:ascii="Palatino Linotype" w:hAnsi="Palatino Linotype" w:cs="Arial"/>
          <w:lang w:eastAsia="es-MX"/>
        </w:rPr>
        <w:t xml:space="preserve">el Pleno de </w:t>
      </w:r>
      <w:r w:rsidRPr="006442A0">
        <w:rPr>
          <w:rFonts w:ascii="Palatino Linotype" w:hAnsi="Palatino Linotype" w:cs="Arial"/>
        </w:rPr>
        <w:t xml:space="preserve">este Instituto, </w:t>
      </w:r>
      <w:bookmarkStart w:id="1" w:name="_Hlk61274984"/>
      <w:r w:rsidRPr="006442A0">
        <w:rPr>
          <w:rFonts w:ascii="Palatino Linotype" w:hAnsi="Palatino Linotype" w:cs="Arial"/>
        </w:rPr>
        <w:t>estima que</w:t>
      </w:r>
      <w:bookmarkEnd w:id="1"/>
      <w:r w:rsidRPr="006442A0">
        <w:rPr>
          <w:rFonts w:ascii="Palatino Linotype" w:hAnsi="Palatino Linotype" w:cs="Arial"/>
        </w:rPr>
        <w:t xml:space="preserve"> </w:t>
      </w:r>
      <w:r w:rsidRPr="006442A0">
        <w:rPr>
          <w:rFonts w:ascii="Palatino Linotype" w:hAnsi="Palatino Linotype" w:cs="Arial"/>
          <w:bCs/>
          <w:szCs w:val="22"/>
          <w:lang w:val="es-ES"/>
        </w:rPr>
        <w:t xml:space="preserve">las razones o motivos de inconformidad planteadas por </w:t>
      </w:r>
      <w:r w:rsidRPr="006442A0">
        <w:rPr>
          <w:rFonts w:ascii="Palatino Linotype" w:hAnsi="Palatino Linotype" w:cs="Arial"/>
          <w:b/>
          <w:bCs/>
          <w:szCs w:val="22"/>
        </w:rPr>
        <w:t>EL RECURRENTE</w:t>
      </w:r>
      <w:r w:rsidRPr="006442A0">
        <w:rPr>
          <w:rFonts w:ascii="Palatino Linotype" w:hAnsi="Palatino Linotype" w:cs="Arial"/>
          <w:bCs/>
          <w:szCs w:val="22"/>
          <w:lang w:val="es-ES"/>
        </w:rPr>
        <w:t xml:space="preserve">, resultan fundadas; en consecuencia, este Órgano Garante determina </w:t>
      </w:r>
      <w:r w:rsidR="005173B4" w:rsidRPr="006442A0">
        <w:rPr>
          <w:rFonts w:ascii="Palatino Linotype" w:hAnsi="Palatino Linotype" w:cs="Arial"/>
          <w:b/>
          <w:bCs/>
          <w:szCs w:val="22"/>
          <w:lang w:val="es-ES"/>
        </w:rPr>
        <w:t>REVOCAR</w:t>
      </w:r>
      <w:r w:rsidRPr="006442A0">
        <w:rPr>
          <w:rFonts w:ascii="Palatino Linotype" w:hAnsi="Palatino Linotype" w:cs="Arial"/>
          <w:bCs/>
          <w:szCs w:val="22"/>
          <w:lang w:val="es-ES"/>
        </w:rPr>
        <w:t xml:space="preserve"> la respuesta otorgada por </w:t>
      </w:r>
      <w:r w:rsidRPr="006442A0">
        <w:rPr>
          <w:rFonts w:ascii="Palatino Linotype" w:hAnsi="Palatino Linotype" w:cs="Arial"/>
          <w:b/>
          <w:bCs/>
          <w:szCs w:val="22"/>
          <w:lang w:val="es-419"/>
        </w:rPr>
        <w:t>EL</w:t>
      </w:r>
      <w:r w:rsidRPr="006442A0">
        <w:rPr>
          <w:rFonts w:ascii="Palatino Linotype" w:hAnsi="Palatino Linotype" w:cs="Arial"/>
          <w:b/>
          <w:bCs/>
          <w:szCs w:val="22"/>
          <w:lang w:val="es-ES"/>
        </w:rPr>
        <w:t xml:space="preserve"> SUJETO OBLIGADO</w:t>
      </w:r>
      <w:r w:rsidRPr="006442A0">
        <w:rPr>
          <w:rFonts w:ascii="Palatino Linotype" w:hAnsi="Palatino Linotype" w:cs="Arial"/>
          <w:bCs/>
          <w:szCs w:val="22"/>
          <w:lang w:val="es-ES"/>
        </w:rPr>
        <w:t xml:space="preserve"> </w:t>
      </w:r>
      <w:r w:rsidRPr="006442A0">
        <w:rPr>
          <w:rFonts w:ascii="Palatino Linotype" w:hAnsi="Palatino Linotype" w:cs="Arial"/>
          <w:bCs/>
          <w:szCs w:val="22"/>
          <w:lang w:val="es-419"/>
        </w:rPr>
        <w:t>a</w:t>
      </w:r>
      <w:r w:rsidRPr="006442A0">
        <w:rPr>
          <w:rFonts w:ascii="Palatino Linotype" w:hAnsi="Palatino Linotype" w:cs="Arial"/>
          <w:bCs/>
          <w:szCs w:val="22"/>
          <w:lang w:val="es-ES"/>
        </w:rPr>
        <w:t xml:space="preserve"> la solicitud</w:t>
      </w:r>
      <w:r w:rsidRPr="006442A0">
        <w:rPr>
          <w:rFonts w:ascii="Palatino Linotype" w:hAnsi="Palatino Linotype" w:cs="Arial"/>
          <w:bCs/>
          <w:szCs w:val="22"/>
          <w:lang w:val="es-419"/>
        </w:rPr>
        <w:t xml:space="preserve"> de información </w:t>
      </w:r>
      <w:r w:rsidRPr="006442A0">
        <w:rPr>
          <w:rFonts w:ascii="Palatino Linotype" w:hAnsi="Palatino Linotype" w:cs="Arial"/>
          <w:bCs/>
          <w:szCs w:val="22"/>
        </w:rPr>
        <w:t xml:space="preserve">que inició trámite al Recurso de Revisión número: </w:t>
      </w:r>
      <w:r w:rsidR="005173B4" w:rsidRPr="006442A0">
        <w:rPr>
          <w:rFonts w:ascii="Palatino Linotype" w:hAnsi="Palatino Linotype" w:cs="Arial"/>
          <w:b/>
          <w:bCs/>
          <w:szCs w:val="22"/>
        </w:rPr>
        <w:t>12222</w:t>
      </w:r>
      <w:r w:rsidRPr="006442A0">
        <w:rPr>
          <w:rFonts w:ascii="Palatino Linotype" w:hAnsi="Palatino Linotype" w:cs="Arial"/>
          <w:b/>
          <w:bCs/>
          <w:szCs w:val="22"/>
          <w:lang w:val="es-419"/>
        </w:rPr>
        <w:t xml:space="preserve">/INFOEM/IP/RR/2022 </w:t>
      </w:r>
      <w:r w:rsidRPr="006442A0">
        <w:rPr>
          <w:rFonts w:ascii="Palatino Linotype" w:hAnsi="Palatino Linotype" w:cs="Arial"/>
          <w:bCs/>
          <w:szCs w:val="22"/>
        </w:rPr>
        <w:t>y ordenar la entrega de previsto en el presente Considerando.</w:t>
      </w:r>
    </w:p>
    <w:p w14:paraId="3264D302" w14:textId="77777777" w:rsidR="00AC077C" w:rsidRPr="006442A0" w:rsidRDefault="00AC077C" w:rsidP="005173B4">
      <w:pPr>
        <w:widowControl w:val="0"/>
        <w:tabs>
          <w:tab w:val="left" w:pos="1701"/>
          <w:tab w:val="left" w:pos="1843"/>
        </w:tabs>
        <w:autoSpaceDE w:val="0"/>
        <w:autoSpaceDN w:val="0"/>
        <w:adjustRightInd w:val="0"/>
        <w:spacing w:line="360" w:lineRule="auto"/>
        <w:jc w:val="both"/>
        <w:rPr>
          <w:rFonts w:ascii="Palatino Linotype" w:hAnsi="Palatino Linotype" w:cs="Arial"/>
        </w:rPr>
      </w:pPr>
    </w:p>
    <w:p w14:paraId="60FFC938" w14:textId="77777777" w:rsidR="00AC077C" w:rsidRPr="006442A0" w:rsidRDefault="00AC077C" w:rsidP="005173B4">
      <w:pPr>
        <w:widowControl w:val="0"/>
        <w:autoSpaceDE w:val="0"/>
        <w:autoSpaceDN w:val="0"/>
        <w:adjustRightInd w:val="0"/>
        <w:spacing w:line="360" w:lineRule="auto"/>
        <w:jc w:val="both"/>
        <w:rPr>
          <w:rFonts w:ascii="Palatino Linotype" w:eastAsia="Calibri" w:hAnsi="Palatino Linotype" w:cs="Arial"/>
        </w:rPr>
      </w:pPr>
      <w:r w:rsidRPr="006442A0">
        <w:rPr>
          <w:rFonts w:ascii="Palatino Linotype" w:eastAsia="Calibri" w:hAnsi="Palatino Linotype" w:cs="Arial"/>
        </w:rPr>
        <w:t xml:space="preserve">Así, con </w:t>
      </w:r>
      <w:r w:rsidRPr="006442A0">
        <w:rPr>
          <w:rFonts w:ascii="Palatino Linotype" w:hAnsi="Palatino Linotype" w:cs="Arial"/>
        </w:rPr>
        <w:t>fundamento</w:t>
      </w:r>
      <w:r w:rsidRPr="006442A0">
        <w:rPr>
          <w:rFonts w:ascii="Palatino Linotype" w:eastAsia="Calibri" w:hAnsi="Palatino Linotype" w:cs="Arial"/>
        </w:rPr>
        <w:t xml:space="preserve"> en lo prescrito en los artículos 5, </w:t>
      </w:r>
      <w:r w:rsidRPr="006442A0">
        <w:rPr>
          <w:rFonts w:ascii="Palatino Linotype" w:eastAsia="Calibri" w:hAnsi="Palatino Linotype" w:cs="Arial"/>
          <w:lang w:val="es-ES_tradnl"/>
        </w:rPr>
        <w:t xml:space="preserve">párrafos </w:t>
      </w:r>
      <w:bookmarkStart w:id="2" w:name="_Hlk65874252"/>
      <w:r w:rsidRPr="006442A0">
        <w:rPr>
          <w:rFonts w:ascii="Palatino Linotype" w:eastAsia="Calibri" w:hAnsi="Palatino Linotype" w:cs="Arial"/>
          <w:lang w:val="es-ES_tradnl"/>
        </w:rPr>
        <w:t>trigésimo, trigésimo primero y trigésimo segundo</w:t>
      </w:r>
      <w:bookmarkEnd w:id="2"/>
      <w:r w:rsidRPr="006442A0">
        <w:rPr>
          <w:rFonts w:ascii="Palatino Linotype" w:hAnsi="Palatino Linotype" w:cs="Arial"/>
        </w:rPr>
        <w:t>,</w:t>
      </w:r>
      <w:r w:rsidRPr="006442A0">
        <w:rPr>
          <w:rFonts w:ascii="Palatino Linotype" w:hAnsi="Palatino Linotype"/>
        </w:rPr>
        <w:t xml:space="preserve"> fracciones IV y V,</w:t>
      </w:r>
      <w:r w:rsidRPr="006442A0">
        <w:rPr>
          <w:rFonts w:ascii="Palatino Linotype" w:eastAsia="Calibri" w:hAnsi="Palatino Linotype" w:cs="Arial"/>
        </w:rPr>
        <w:t xml:space="preserve"> de la Constitución Política del Estado Libre y Soberano de </w:t>
      </w:r>
      <w:r w:rsidRPr="006442A0">
        <w:rPr>
          <w:rFonts w:ascii="Palatino Linotype" w:hAnsi="Palatino Linotype" w:cs="Arial"/>
          <w:lang w:val="es-ES_tradnl"/>
        </w:rPr>
        <w:t>México</w:t>
      </w:r>
      <w:r w:rsidRPr="006442A0">
        <w:rPr>
          <w:rFonts w:ascii="Palatino Linotype" w:eastAsia="Calibri" w:hAnsi="Palatino Linotype" w:cs="Arial"/>
        </w:rPr>
        <w:t xml:space="preserve">, y los artículos </w:t>
      </w:r>
      <w:r w:rsidRPr="006442A0">
        <w:rPr>
          <w:rFonts w:ascii="Palatino Linotype" w:hAnsi="Palatino Linotype"/>
        </w:rPr>
        <w:t xml:space="preserve">2, </w:t>
      </w:r>
      <w:r w:rsidRPr="006442A0">
        <w:rPr>
          <w:rFonts w:ascii="Palatino Linotype" w:hAnsi="Palatino Linotype" w:cs="Arial"/>
        </w:rPr>
        <w:t>fracción</w:t>
      </w:r>
      <w:r w:rsidRPr="006442A0">
        <w:rPr>
          <w:rFonts w:ascii="Palatino Linotype" w:hAnsi="Palatino Linotype"/>
        </w:rPr>
        <w:t xml:space="preserve"> II, 9, </w:t>
      </w:r>
      <w:r w:rsidRPr="006442A0">
        <w:rPr>
          <w:rFonts w:ascii="Palatino Linotype" w:hAnsi="Palatino Linotype" w:cs="Arial"/>
          <w:lang w:val="es-ES_tradnl"/>
        </w:rPr>
        <w:t>29</w:t>
      </w:r>
      <w:r w:rsidRPr="006442A0">
        <w:rPr>
          <w:rFonts w:ascii="Palatino Linotype" w:hAnsi="Palatino Linotype"/>
        </w:rPr>
        <w:t>, 36, fracciones I y II, 176, 178, 179, 181, 185, fracción I, 186 y 188,</w:t>
      </w:r>
      <w:r w:rsidRPr="006442A0">
        <w:rPr>
          <w:rFonts w:ascii="Palatino Linotype" w:eastAsia="Calibri" w:hAnsi="Palatino Linotype" w:cs="Arial"/>
        </w:rPr>
        <w:t xml:space="preserve"> de la Ley de Transparencia y Acceso a la Información Pública del Estado de México y </w:t>
      </w:r>
      <w:r w:rsidRPr="006442A0">
        <w:rPr>
          <w:rFonts w:ascii="Palatino Linotype" w:hAnsi="Palatino Linotype" w:cs="Arial"/>
        </w:rPr>
        <w:t>Municipios</w:t>
      </w:r>
      <w:r w:rsidRPr="006442A0">
        <w:rPr>
          <w:rFonts w:ascii="Palatino Linotype" w:eastAsia="Calibri" w:hAnsi="Palatino Linotype" w:cs="Arial"/>
        </w:rPr>
        <w:t xml:space="preserve">, </w:t>
      </w:r>
      <w:r w:rsidRPr="006442A0">
        <w:rPr>
          <w:rFonts w:ascii="Palatino Linotype" w:hAnsi="Palatino Linotype"/>
        </w:rPr>
        <w:t>este</w:t>
      </w:r>
      <w:r w:rsidRPr="006442A0">
        <w:rPr>
          <w:rFonts w:ascii="Palatino Linotype" w:eastAsia="Calibri" w:hAnsi="Palatino Linotype" w:cs="Arial"/>
        </w:rPr>
        <w:t xml:space="preserve"> Instituto:</w:t>
      </w:r>
    </w:p>
    <w:p w14:paraId="4FD74CD9" w14:textId="77777777" w:rsidR="00AC077C" w:rsidRPr="006442A0" w:rsidRDefault="00AC077C" w:rsidP="006442A0">
      <w:pPr>
        <w:widowControl w:val="0"/>
        <w:autoSpaceDE w:val="0"/>
        <w:autoSpaceDN w:val="0"/>
        <w:adjustRightInd w:val="0"/>
        <w:spacing w:line="360" w:lineRule="auto"/>
        <w:jc w:val="both"/>
        <w:rPr>
          <w:rFonts w:ascii="Palatino Linotype" w:eastAsia="Calibri" w:hAnsi="Palatino Linotype" w:cs="Arial"/>
        </w:rPr>
      </w:pPr>
    </w:p>
    <w:p w14:paraId="11AC0311" w14:textId="77777777" w:rsidR="00AC077C" w:rsidRPr="006442A0" w:rsidRDefault="00AC077C" w:rsidP="006442A0">
      <w:pPr>
        <w:spacing w:line="360" w:lineRule="auto"/>
        <w:jc w:val="center"/>
        <w:rPr>
          <w:rFonts w:ascii="Palatino Linotype" w:hAnsi="Palatino Linotype"/>
          <w:b/>
          <w:spacing w:val="60"/>
          <w:sz w:val="28"/>
          <w:szCs w:val="28"/>
        </w:rPr>
      </w:pPr>
      <w:r w:rsidRPr="006442A0">
        <w:rPr>
          <w:rFonts w:ascii="Palatino Linotype" w:hAnsi="Palatino Linotype"/>
          <w:b/>
          <w:spacing w:val="60"/>
          <w:sz w:val="28"/>
          <w:szCs w:val="28"/>
        </w:rPr>
        <w:t>RESUELVE</w:t>
      </w:r>
    </w:p>
    <w:p w14:paraId="741280FE" w14:textId="77777777" w:rsidR="006442A0" w:rsidRPr="006442A0" w:rsidRDefault="006442A0" w:rsidP="006442A0">
      <w:pPr>
        <w:spacing w:line="360" w:lineRule="auto"/>
        <w:jc w:val="center"/>
        <w:rPr>
          <w:rFonts w:ascii="Palatino Linotype" w:hAnsi="Palatino Linotype"/>
          <w:b/>
          <w:spacing w:val="60"/>
          <w:sz w:val="28"/>
          <w:szCs w:val="28"/>
        </w:rPr>
      </w:pPr>
    </w:p>
    <w:p w14:paraId="1D35936E" w14:textId="1C6779F3" w:rsidR="005173B4" w:rsidRPr="006442A0" w:rsidRDefault="005173B4" w:rsidP="005173B4">
      <w:pPr>
        <w:spacing w:line="360" w:lineRule="auto"/>
        <w:jc w:val="both"/>
        <w:rPr>
          <w:rFonts w:ascii="Palatino Linotype" w:hAnsi="Palatino Linotype" w:cs="Arial"/>
          <w:lang w:val="es-ES"/>
        </w:rPr>
      </w:pPr>
      <w:r w:rsidRPr="006442A0">
        <w:rPr>
          <w:rFonts w:ascii="Palatino Linotype" w:hAnsi="Palatino Linotype" w:cs="Arial"/>
          <w:b/>
          <w:sz w:val="28"/>
          <w:szCs w:val="28"/>
          <w:lang w:val="es-ES"/>
        </w:rPr>
        <w:t>PRIMERO</w:t>
      </w:r>
      <w:r w:rsidRPr="006442A0">
        <w:rPr>
          <w:rFonts w:ascii="Palatino Linotype" w:hAnsi="Palatino Linotype" w:cs="Arial"/>
          <w:sz w:val="28"/>
          <w:szCs w:val="28"/>
          <w:lang w:val="es-ES"/>
        </w:rPr>
        <w:t>.</w:t>
      </w:r>
      <w:r w:rsidRPr="006442A0">
        <w:rPr>
          <w:rFonts w:ascii="Palatino Linotype" w:hAnsi="Palatino Linotype" w:cs="Arial"/>
          <w:lang w:val="es-ES"/>
        </w:rPr>
        <w:t xml:space="preserve"> Resultan </w:t>
      </w:r>
      <w:r w:rsidRPr="006442A0">
        <w:rPr>
          <w:rFonts w:ascii="Palatino Linotype" w:hAnsi="Palatino Linotype" w:cs="Arial"/>
          <w:b/>
          <w:lang w:val="es-ES"/>
        </w:rPr>
        <w:t>fundadas</w:t>
      </w:r>
      <w:r w:rsidRPr="006442A0">
        <w:rPr>
          <w:rFonts w:ascii="Palatino Linotype" w:hAnsi="Palatino Linotype" w:cs="Arial"/>
          <w:lang w:val="es-ES"/>
        </w:rPr>
        <w:t xml:space="preserve"> las razones o motivos de inconformidad planteadas por </w:t>
      </w:r>
      <w:r w:rsidRPr="006442A0">
        <w:rPr>
          <w:rFonts w:ascii="Palatino Linotype" w:hAnsi="Palatino Linotype" w:cs="Arial"/>
          <w:b/>
          <w:lang w:val="es-ES"/>
        </w:rPr>
        <w:t xml:space="preserve">EL RECURRENTE </w:t>
      </w:r>
      <w:r w:rsidRPr="006442A0">
        <w:rPr>
          <w:rFonts w:ascii="Palatino Linotype" w:hAnsi="Palatino Linotype" w:cs="Arial"/>
          <w:bCs/>
          <w:lang w:val="es-ES"/>
        </w:rPr>
        <w:t>en el Recurso de Revisión</w:t>
      </w:r>
      <w:r w:rsidRPr="006442A0">
        <w:rPr>
          <w:rFonts w:ascii="Palatino Linotype" w:hAnsi="Palatino Linotype" w:cs="Arial"/>
          <w:b/>
          <w:lang w:val="es-ES"/>
        </w:rPr>
        <w:t xml:space="preserve"> </w:t>
      </w:r>
      <w:r w:rsidRPr="006442A0">
        <w:rPr>
          <w:rFonts w:ascii="Palatino Linotype" w:hAnsi="Palatino Linotype" w:cs="Arial"/>
          <w:b/>
          <w:bCs/>
          <w:szCs w:val="22"/>
        </w:rPr>
        <w:t>12222</w:t>
      </w:r>
      <w:r w:rsidRPr="006442A0">
        <w:rPr>
          <w:rFonts w:ascii="Palatino Linotype" w:hAnsi="Palatino Linotype" w:cs="Arial"/>
          <w:b/>
          <w:lang w:val="es-ES"/>
        </w:rPr>
        <w:t>/INFOEM/IP/RR/2022</w:t>
      </w:r>
      <w:r w:rsidRPr="006442A0">
        <w:rPr>
          <w:rFonts w:ascii="Palatino Linotype" w:hAnsi="Palatino Linotype" w:cs="Arial"/>
          <w:lang w:val="es-ES"/>
        </w:rPr>
        <w:t xml:space="preserve"> y en términos del </w:t>
      </w:r>
      <w:r w:rsidRPr="006442A0">
        <w:rPr>
          <w:rFonts w:ascii="Palatino Linotype" w:hAnsi="Palatino Linotype" w:cs="Arial"/>
          <w:b/>
          <w:bCs/>
        </w:rPr>
        <w:t>Considerando Quinto</w:t>
      </w:r>
      <w:r w:rsidRPr="006442A0">
        <w:rPr>
          <w:rFonts w:ascii="Palatino Linotype" w:hAnsi="Palatino Linotype" w:cs="Arial"/>
        </w:rPr>
        <w:t xml:space="preserve"> </w:t>
      </w:r>
      <w:r w:rsidRPr="006442A0">
        <w:rPr>
          <w:rFonts w:ascii="Palatino Linotype" w:hAnsi="Palatino Linotype" w:cs="Arial"/>
          <w:lang w:val="es-ES"/>
        </w:rPr>
        <w:t>de la presente Resolución.</w:t>
      </w:r>
    </w:p>
    <w:p w14:paraId="2B65A653" w14:textId="77777777" w:rsidR="005173B4" w:rsidRPr="006442A0" w:rsidRDefault="005173B4" w:rsidP="005173B4">
      <w:pPr>
        <w:spacing w:line="360" w:lineRule="auto"/>
        <w:jc w:val="both"/>
        <w:rPr>
          <w:rFonts w:ascii="Palatino Linotype" w:hAnsi="Palatino Linotype" w:cs="Arial"/>
          <w:lang w:val="es-ES"/>
        </w:rPr>
      </w:pPr>
    </w:p>
    <w:p w14:paraId="3E6BA5F9" w14:textId="2E31662D" w:rsidR="005173B4" w:rsidRPr="006442A0" w:rsidRDefault="005173B4" w:rsidP="005173B4">
      <w:pPr>
        <w:spacing w:line="360" w:lineRule="auto"/>
        <w:jc w:val="both"/>
        <w:rPr>
          <w:rFonts w:ascii="Palatino Linotype" w:eastAsia="Palatino Linotype" w:hAnsi="Palatino Linotype" w:cs="Palatino Linotype"/>
        </w:rPr>
      </w:pPr>
      <w:r w:rsidRPr="006442A0">
        <w:rPr>
          <w:rFonts w:ascii="Palatino Linotype" w:hAnsi="Palatino Linotype" w:cs="Arial"/>
          <w:b/>
          <w:sz w:val="28"/>
          <w:szCs w:val="28"/>
          <w:lang w:val="es-ES"/>
        </w:rPr>
        <w:t>SEGUNDO</w:t>
      </w:r>
      <w:r w:rsidRPr="006442A0">
        <w:rPr>
          <w:rFonts w:ascii="Palatino Linotype" w:hAnsi="Palatino Linotype" w:cs="Arial"/>
          <w:sz w:val="28"/>
          <w:szCs w:val="28"/>
          <w:lang w:val="es-ES"/>
        </w:rPr>
        <w:t>.</w:t>
      </w:r>
      <w:r w:rsidRPr="006442A0">
        <w:rPr>
          <w:rFonts w:ascii="Palatino Linotype" w:hAnsi="Palatino Linotype" w:cs="Arial"/>
          <w:lang w:val="es-ES"/>
        </w:rPr>
        <w:t xml:space="preserve"> </w:t>
      </w:r>
      <w:r w:rsidRPr="006442A0">
        <w:rPr>
          <w:rFonts w:ascii="Palatino Linotype" w:eastAsia="Calibri" w:hAnsi="Palatino Linotype" w:cs="Arial"/>
        </w:rPr>
        <w:t xml:space="preserve">Se </w:t>
      </w:r>
      <w:r w:rsidRPr="006442A0">
        <w:rPr>
          <w:rFonts w:ascii="Palatino Linotype" w:eastAsia="Calibri" w:hAnsi="Palatino Linotype" w:cs="Arial"/>
          <w:b/>
        </w:rPr>
        <w:t xml:space="preserve">Revoca </w:t>
      </w:r>
      <w:r w:rsidRPr="006442A0">
        <w:rPr>
          <w:rFonts w:ascii="Palatino Linotype" w:eastAsia="Calibri" w:hAnsi="Palatino Linotype" w:cs="Arial"/>
        </w:rPr>
        <w:t xml:space="preserve">la respuesta proporcionada por el </w:t>
      </w:r>
      <w:r w:rsidRPr="006442A0">
        <w:rPr>
          <w:rFonts w:ascii="Palatino Linotype" w:eastAsia="Calibri" w:hAnsi="Palatino Linotype" w:cs="Arial"/>
          <w:b/>
          <w:bCs/>
        </w:rPr>
        <w:t xml:space="preserve">Ayuntamiento de Chapultepec </w:t>
      </w:r>
      <w:r w:rsidRPr="006442A0">
        <w:rPr>
          <w:rFonts w:ascii="Palatino Linotype" w:eastAsia="Calibri" w:hAnsi="Palatino Linotype" w:cs="Arial"/>
          <w:bCs/>
          <w:lang w:val="es-ES"/>
        </w:rPr>
        <w:t xml:space="preserve">y </w:t>
      </w:r>
      <w:r w:rsidRPr="006442A0">
        <w:rPr>
          <w:rFonts w:ascii="Palatino Linotype" w:hAnsi="Palatino Linotype" w:cs="Arial"/>
          <w:bCs/>
          <w:lang w:val="es-ES"/>
        </w:rPr>
        <w:t>se</w:t>
      </w:r>
      <w:r w:rsidRPr="006442A0">
        <w:rPr>
          <w:rFonts w:ascii="Palatino Linotype" w:hAnsi="Palatino Linotype" w:cs="Arial"/>
          <w:lang w:val="es-ES"/>
        </w:rPr>
        <w:t xml:space="preserve"> </w:t>
      </w:r>
      <w:r w:rsidRPr="006442A0">
        <w:rPr>
          <w:rFonts w:ascii="Palatino Linotype" w:hAnsi="Palatino Linotype" w:cs="Arial"/>
          <w:b/>
          <w:bCs/>
          <w:lang w:val="es-ES"/>
        </w:rPr>
        <w:t>Ordena</w:t>
      </w:r>
      <w:r w:rsidRPr="006442A0">
        <w:rPr>
          <w:rFonts w:ascii="Palatino Linotype" w:hAnsi="Palatino Linotype" w:cs="Arial"/>
          <w:lang w:val="es-ES"/>
        </w:rPr>
        <w:t xml:space="preserve"> haga entrega al </w:t>
      </w:r>
      <w:r w:rsidRPr="006442A0">
        <w:rPr>
          <w:rFonts w:ascii="Palatino Linotype" w:hAnsi="Palatino Linotype" w:cs="Arial"/>
          <w:b/>
          <w:lang w:val="es-ES"/>
        </w:rPr>
        <w:t>RECURRENTE</w:t>
      </w:r>
      <w:r w:rsidRPr="006442A0">
        <w:rPr>
          <w:rFonts w:ascii="Palatino Linotype" w:hAnsi="Palatino Linotype" w:cs="Arial"/>
          <w:lang w:val="es-ES"/>
        </w:rPr>
        <w:t>, vía el Sistema de Acceso a la Información Mexiquense (</w:t>
      </w:r>
      <w:r w:rsidRPr="006442A0">
        <w:rPr>
          <w:rFonts w:ascii="Palatino Linotype" w:hAnsi="Palatino Linotype" w:cs="Arial"/>
          <w:b/>
          <w:lang w:val="es-ES"/>
        </w:rPr>
        <w:t>SAIMEX</w:t>
      </w:r>
      <w:r w:rsidRPr="006442A0">
        <w:rPr>
          <w:rFonts w:ascii="Palatino Linotype" w:hAnsi="Palatino Linotype" w:cs="Arial"/>
          <w:lang w:val="es-ES"/>
        </w:rPr>
        <w:t xml:space="preserve">) </w:t>
      </w:r>
      <w:r w:rsidRPr="006442A0">
        <w:rPr>
          <w:rFonts w:ascii="Palatino Linotype" w:eastAsia="Palatino Linotype" w:hAnsi="Palatino Linotype" w:cs="Palatino Linotype"/>
          <w:b/>
        </w:rPr>
        <w:t xml:space="preserve">y  correo electrónico, </w:t>
      </w:r>
      <w:r w:rsidRPr="006442A0">
        <w:rPr>
          <w:rFonts w:ascii="Palatino Linotype" w:eastAsia="Palatino Linotype" w:hAnsi="Palatino Linotype" w:cs="Palatino Linotype"/>
        </w:rPr>
        <w:t xml:space="preserve">en formato abierto xls, cvs o aquel en el que haya sido generada y </w:t>
      </w:r>
      <w:r w:rsidRPr="006442A0">
        <w:rPr>
          <w:rFonts w:ascii="Palatino Linotype" w:hAnsi="Palatino Linotype" w:cs="Arial"/>
          <w:bCs/>
          <w:lang w:val="es-ES"/>
        </w:rPr>
        <w:t xml:space="preserve">en </w:t>
      </w:r>
      <w:r w:rsidRPr="006442A0">
        <w:rPr>
          <w:rFonts w:ascii="Palatino Linotype" w:hAnsi="Palatino Linotype" w:cs="Arial"/>
          <w:b/>
          <w:lang w:val="es-ES"/>
        </w:rPr>
        <w:t xml:space="preserve">versión pública </w:t>
      </w:r>
      <w:r w:rsidRPr="006442A0">
        <w:rPr>
          <w:rFonts w:ascii="Palatino Linotype" w:hAnsi="Palatino Linotype" w:cs="Arial"/>
          <w:lang w:val="es-ES"/>
        </w:rPr>
        <w:t>de ser procedente</w:t>
      </w:r>
      <w:r w:rsidR="006442A0" w:rsidRPr="006442A0">
        <w:rPr>
          <w:rFonts w:ascii="Palatino Linotype" w:hAnsi="Palatino Linotype" w:cs="Arial"/>
          <w:lang w:val="es-ES"/>
        </w:rPr>
        <w:t>,</w:t>
      </w:r>
      <w:r w:rsidRPr="006442A0">
        <w:rPr>
          <w:rFonts w:ascii="Palatino Linotype" w:eastAsia="Palatino Linotype" w:hAnsi="Palatino Linotype" w:cs="Palatino Linotype"/>
        </w:rPr>
        <w:t xml:space="preserve"> de lo siguiente: </w:t>
      </w:r>
    </w:p>
    <w:p w14:paraId="6E96E739" w14:textId="77777777" w:rsidR="006442A0" w:rsidRPr="006442A0" w:rsidRDefault="006442A0" w:rsidP="005173B4">
      <w:pPr>
        <w:spacing w:line="276" w:lineRule="auto"/>
        <w:ind w:left="850" w:right="901"/>
        <w:jc w:val="both"/>
        <w:rPr>
          <w:rFonts w:ascii="Palatino Linotype" w:eastAsia="Palatino Linotype" w:hAnsi="Palatino Linotype" w:cs="Palatino Linotype"/>
          <w:i/>
          <w:sz w:val="22"/>
          <w:szCs w:val="22"/>
        </w:rPr>
      </w:pPr>
    </w:p>
    <w:p w14:paraId="42CB20FE" w14:textId="2ECE28A6" w:rsidR="005173B4" w:rsidRPr="006442A0" w:rsidRDefault="005173B4" w:rsidP="005173B4">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“El o los documentos donde </w:t>
      </w:r>
      <w:r w:rsidR="006442A0" w:rsidRPr="006442A0">
        <w:rPr>
          <w:rFonts w:ascii="Palatino Linotype" w:eastAsia="Palatino Linotype" w:hAnsi="Palatino Linotype" w:cs="Palatino Linotype"/>
          <w:i/>
          <w:sz w:val="22"/>
          <w:szCs w:val="22"/>
        </w:rPr>
        <w:t>se advierta</w:t>
      </w:r>
      <w:r w:rsidRPr="006442A0">
        <w:rPr>
          <w:rFonts w:ascii="Palatino Linotype" w:eastAsia="Palatino Linotype" w:hAnsi="Palatino Linotype" w:cs="Palatino Linotype"/>
          <w:i/>
          <w:sz w:val="22"/>
          <w:szCs w:val="22"/>
        </w:rPr>
        <w:t xml:space="preserve"> al mayor grado de desagregación posible la incidencia delictiva y/o incidencia de faltas administrativas </w:t>
      </w:r>
      <w:r w:rsidRPr="006442A0">
        <w:rPr>
          <w:rFonts w:ascii="Palatino Linotype" w:eastAsia="Palatino Linotype" w:hAnsi="Palatino Linotype" w:cs="Palatino Linotype"/>
          <w:b/>
          <w:i/>
          <w:sz w:val="22"/>
          <w:szCs w:val="22"/>
        </w:rPr>
        <w:t>-tipo de incidente o evento, hora, fecha, lugar, ubicación (zona, pueblo, colonia, otro)-</w:t>
      </w:r>
      <w:r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i/>
          <w:sz w:val="22"/>
          <w:szCs w:val="22"/>
          <w:u w:val="single"/>
        </w:rPr>
        <w:t>del periodo comprendido del 1 de enero de 2018 al 1 de junio de 2022</w:t>
      </w:r>
      <w:r w:rsidRPr="006442A0">
        <w:rPr>
          <w:rFonts w:ascii="Palatino Linotype" w:eastAsia="Palatino Linotype" w:hAnsi="Palatino Linotype" w:cs="Palatino Linotype"/>
          <w:i/>
          <w:sz w:val="22"/>
          <w:szCs w:val="22"/>
        </w:rPr>
        <w:t xml:space="preserve">.  </w:t>
      </w:r>
    </w:p>
    <w:p w14:paraId="04EB9247" w14:textId="77777777" w:rsidR="006442A0" w:rsidRPr="006442A0" w:rsidRDefault="006442A0" w:rsidP="005173B4">
      <w:pPr>
        <w:spacing w:line="276" w:lineRule="auto"/>
        <w:ind w:left="850" w:right="901"/>
        <w:jc w:val="both"/>
        <w:rPr>
          <w:rFonts w:ascii="Palatino Linotype" w:eastAsia="Palatino Linotype" w:hAnsi="Palatino Linotype" w:cs="Palatino Linotype"/>
          <w:i/>
          <w:sz w:val="22"/>
          <w:szCs w:val="22"/>
        </w:rPr>
      </w:pPr>
    </w:p>
    <w:p w14:paraId="05BD7A75" w14:textId="4CE1DF9E" w:rsidR="005173B4" w:rsidRPr="006442A0" w:rsidRDefault="005173B4" w:rsidP="005173B4">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w:t>
      </w:r>
      <w:r w:rsidR="006442A0" w:rsidRPr="006442A0">
        <w:rPr>
          <w:rFonts w:ascii="Palatino Linotype" w:eastAsia="Palatino Linotype" w:hAnsi="Palatino Linotype" w:cs="Palatino Linotype"/>
          <w:b/>
          <w:i/>
          <w:sz w:val="22"/>
          <w:szCs w:val="22"/>
        </w:rPr>
        <w:t>RECURRENTE</w:t>
      </w:r>
      <w:r w:rsidRPr="006442A0">
        <w:rPr>
          <w:rFonts w:ascii="Palatino Linotype" w:eastAsia="Palatino Linotype" w:hAnsi="Palatino Linotype" w:cs="Palatino Linotype"/>
          <w:i/>
          <w:sz w:val="22"/>
          <w:szCs w:val="22"/>
        </w:rPr>
        <w:t>.</w:t>
      </w:r>
    </w:p>
    <w:p w14:paraId="5C5766F6" w14:textId="77777777" w:rsidR="006442A0" w:rsidRPr="006442A0" w:rsidRDefault="006442A0" w:rsidP="005173B4">
      <w:pPr>
        <w:spacing w:line="276" w:lineRule="auto"/>
        <w:ind w:left="850" w:right="901"/>
        <w:jc w:val="both"/>
        <w:rPr>
          <w:rFonts w:ascii="Palatino Linotype" w:eastAsia="Palatino Linotype" w:hAnsi="Palatino Linotype" w:cs="Palatino Linotype"/>
          <w:i/>
          <w:sz w:val="22"/>
          <w:szCs w:val="22"/>
        </w:rPr>
      </w:pPr>
    </w:p>
    <w:p w14:paraId="5BC3F37E" w14:textId="486B1EE0" w:rsidR="005173B4" w:rsidRPr="006442A0" w:rsidRDefault="005173B4" w:rsidP="005173B4">
      <w:pPr>
        <w:spacing w:line="276" w:lineRule="auto"/>
        <w:ind w:left="850" w:right="901"/>
        <w:jc w:val="both"/>
        <w:rPr>
          <w:rFonts w:ascii="Palatino Linotype" w:eastAsia="Palatino Linotype" w:hAnsi="Palatino Linotype" w:cs="Palatino Linotype"/>
          <w:i/>
          <w:sz w:val="22"/>
          <w:szCs w:val="22"/>
        </w:rPr>
      </w:pPr>
      <w:r w:rsidRPr="006442A0">
        <w:rPr>
          <w:rFonts w:ascii="Palatino Linotype" w:eastAsia="Palatino Linotype" w:hAnsi="Palatino Linotype" w:cs="Palatino Linotype"/>
          <w:i/>
          <w:sz w:val="22"/>
          <w:szCs w:val="22"/>
        </w:rPr>
        <w:t xml:space="preserve">Para la expedición de la información en medios magnéticos (con costo)  y CD-ROM (con costo), </w:t>
      </w:r>
      <w:r w:rsidR="006442A0" w:rsidRPr="006442A0">
        <w:rPr>
          <w:rFonts w:ascii="Palatino Linotype" w:eastAsia="Palatino Linotype" w:hAnsi="Palatino Linotype" w:cs="Palatino Linotype"/>
          <w:b/>
          <w:i/>
          <w:sz w:val="22"/>
          <w:szCs w:val="22"/>
        </w:rPr>
        <w:t>EL SUJETO OBLIGADO</w:t>
      </w:r>
      <w:r w:rsidR="006442A0"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i/>
          <w:sz w:val="22"/>
          <w:szCs w:val="22"/>
        </w:rPr>
        <w:t xml:space="preserve">deberá informar al </w:t>
      </w:r>
      <w:r w:rsidR="006442A0" w:rsidRPr="006442A0">
        <w:rPr>
          <w:rFonts w:ascii="Palatino Linotype" w:eastAsia="Palatino Linotype" w:hAnsi="Palatino Linotype" w:cs="Palatino Linotype"/>
          <w:b/>
          <w:i/>
          <w:sz w:val="22"/>
          <w:szCs w:val="22"/>
        </w:rPr>
        <w:t>RECURRENTE</w:t>
      </w:r>
      <w:r w:rsidR="006442A0"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i/>
          <w:sz w:val="22"/>
          <w:szCs w:val="22"/>
        </w:rPr>
        <w:t xml:space="preserve">mediante SAIMEX el procedimiento exacto y detallado para su obtención (lugar, días, horas hábiles, etc.), debiendo acreditar </w:t>
      </w:r>
      <w:r w:rsidR="006442A0" w:rsidRPr="006442A0">
        <w:rPr>
          <w:rFonts w:ascii="Palatino Linotype" w:eastAsia="Palatino Linotype" w:hAnsi="Palatino Linotype" w:cs="Palatino Linotype"/>
          <w:b/>
          <w:i/>
          <w:sz w:val="22"/>
          <w:szCs w:val="22"/>
        </w:rPr>
        <w:t>EL SUJETO OBLIGADO</w:t>
      </w:r>
      <w:r w:rsidR="006442A0" w:rsidRPr="006442A0">
        <w:rPr>
          <w:rFonts w:ascii="Palatino Linotype" w:eastAsia="Palatino Linotype" w:hAnsi="Palatino Linotype" w:cs="Palatino Linotype"/>
          <w:i/>
          <w:sz w:val="22"/>
          <w:szCs w:val="22"/>
        </w:rPr>
        <w:t xml:space="preserve"> </w:t>
      </w:r>
      <w:r w:rsidRPr="006442A0">
        <w:rPr>
          <w:rFonts w:ascii="Palatino Linotype" w:eastAsia="Palatino Linotype" w:hAnsi="Palatino Linotype" w:cs="Palatino Linotype"/>
          <w:i/>
          <w:sz w:val="22"/>
          <w:szCs w:val="22"/>
        </w:rPr>
        <w:t xml:space="preserve">la entrega de la información al </w:t>
      </w:r>
      <w:r w:rsidR="006442A0" w:rsidRPr="006442A0">
        <w:rPr>
          <w:rFonts w:ascii="Palatino Linotype" w:eastAsia="Palatino Linotype" w:hAnsi="Palatino Linotype" w:cs="Palatino Linotype"/>
          <w:b/>
          <w:i/>
          <w:sz w:val="22"/>
          <w:szCs w:val="22"/>
        </w:rPr>
        <w:t>RECURRENTE</w:t>
      </w:r>
      <w:r w:rsidRPr="006442A0">
        <w:rPr>
          <w:rFonts w:ascii="Palatino Linotype" w:eastAsia="Palatino Linotype" w:hAnsi="Palatino Linotype" w:cs="Palatino Linotype"/>
          <w:i/>
          <w:sz w:val="22"/>
          <w:szCs w:val="22"/>
        </w:rPr>
        <w:t>.</w:t>
      </w:r>
    </w:p>
    <w:p w14:paraId="2015DBE9" w14:textId="77777777" w:rsidR="006442A0" w:rsidRPr="006442A0" w:rsidRDefault="006442A0" w:rsidP="005173B4">
      <w:pPr>
        <w:spacing w:line="276" w:lineRule="auto"/>
        <w:ind w:left="850" w:right="901"/>
        <w:jc w:val="both"/>
        <w:rPr>
          <w:rFonts w:ascii="Palatino Linotype" w:eastAsia="Palatino Linotype" w:hAnsi="Palatino Linotype" w:cs="Palatino Linotype"/>
          <w:i/>
          <w:sz w:val="22"/>
          <w:szCs w:val="22"/>
        </w:rPr>
      </w:pPr>
    </w:p>
    <w:p w14:paraId="37F84CC0" w14:textId="540AF1C4" w:rsidR="005173B4" w:rsidRPr="006442A0" w:rsidRDefault="005173B4" w:rsidP="005173B4">
      <w:pPr>
        <w:spacing w:line="276" w:lineRule="auto"/>
        <w:ind w:left="850" w:right="901"/>
        <w:jc w:val="both"/>
        <w:rPr>
          <w:rFonts w:ascii="Palatino Linotype" w:hAnsi="Palatino Linotype"/>
          <w:i/>
          <w:iCs/>
          <w:sz w:val="22"/>
          <w:szCs w:val="22"/>
          <w:lang w:eastAsia="es-MX"/>
        </w:rPr>
      </w:pPr>
      <w:r w:rsidRPr="006442A0">
        <w:rPr>
          <w:rFonts w:ascii="Palatino Linotype" w:eastAsia="Palatino Linotype" w:hAnsi="Palatino Linotype" w:cs="Palatino Linotype"/>
          <w:i/>
          <w:sz w:val="22"/>
          <w:szCs w:val="22"/>
        </w:rPr>
        <w:t>Para el caso de que el particular proporcione a la autoridad municipal el medio magnético o CD-ROM en el que requiera le sea entregada la información pública no habrá costo que cubrir.</w:t>
      </w:r>
      <w:r w:rsidRPr="006442A0">
        <w:rPr>
          <w:rFonts w:ascii="Palatino Linotype" w:hAnsi="Palatino Linotype"/>
          <w:i/>
          <w:iCs/>
          <w:sz w:val="22"/>
          <w:szCs w:val="22"/>
          <w:lang w:eastAsia="es-MX"/>
        </w:rPr>
        <w:t>”</w:t>
      </w:r>
    </w:p>
    <w:p w14:paraId="4BA52A35" w14:textId="77777777" w:rsidR="005173B4" w:rsidRPr="006442A0" w:rsidRDefault="005173B4" w:rsidP="005173B4">
      <w:pPr>
        <w:spacing w:line="276" w:lineRule="auto"/>
        <w:ind w:left="901" w:right="899"/>
        <w:jc w:val="both"/>
        <w:rPr>
          <w:rFonts w:ascii="Palatino Linotype" w:eastAsia="Calibri" w:hAnsi="Palatino Linotype" w:cs="Arial"/>
          <w:i/>
          <w:sz w:val="22"/>
          <w:szCs w:val="22"/>
        </w:rPr>
      </w:pPr>
    </w:p>
    <w:p w14:paraId="1A50FF89" w14:textId="77777777" w:rsidR="005173B4" w:rsidRPr="006442A0" w:rsidRDefault="005173B4" w:rsidP="005173B4">
      <w:pPr>
        <w:tabs>
          <w:tab w:val="left" w:pos="709"/>
        </w:tabs>
        <w:spacing w:line="360" w:lineRule="auto"/>
        <w:ind w:right="51"/>
        <w:jc w:val="both"/>
        <w:rPr>
          <w:rFonts w:ascii="Palatino Linotype" w:hAnsi="Palatino Linotype"/>
          <w:shd w:val="clear" w:color="auto" w:fill="FFFFFF"/>
        </w:rPr>
      </w:pPr>
      <w:r w:rsidRPr="006442A0">
        <w:rPr>
          <w:rFonts w:ascii="Palatino Linotype" w:hAnsi="Palatino Linotype"/>
          <w:b/>
          <w:sz w:val="28"/>
          <w:szCs w:val="28"/>
        </w:rPr>
        <w:t>TERCERO.</w:t>
      </w:r>
      <w:r w:rsidRPr="006442A0">
        <w:rPr>
          <w:rFonts w:ascii="Palatino Linotype" w:hAnsi="Palatino Linotype"/>
          <w:b/>
        </w:rPr>
        <w:t> </w:t>
      </w:r>
      <w:r w:rsidRPr="006442A0">
        <w:rPr>
          <w:rFonts w:ascii="Palatino Linotype" w:hAnsi="Palatino Linotype"/>
          <w:b/>
          <w:lang w:eastAsia="es-ES_tradnl"/>
        </w:rPr>
        <w:t xml:space="preserve">Notifíquese </w:t>
      </w:r>
      <w:r w:rsidRPr="006442A0">
        <w:rPr>
          <w:rFonts w:ascii="Palatino Linotype" w:hAnsi="Palatino Linotype"/>
          <w:lang w:eastAsia="es-ES_tradnl"/>
        </w:rPr>
        <w:t xml:space="preserve">mediante </w:t>
      </w:r>
      <w:r w:rsidRPr="006442A0">
        <w:rPr>
          <w:rFonts w:ascii="Palatino Linotype" w:hAnsi="Palatino Linotype" w:cs="Arial"/>
        </w:rPr>
        <w:t>Sistema de Acceso a la Información Mexiquense</w:t>
      </w:r>
      <w:r w:rsidRPr="006442A0">
        <w:rPr>
          <w:rFonts w:ascii="Palatino Linotype" w:hAnsi="Palatino Linotype"/>
          <w:lang w:eastAsia="es-ES_tradnl"/>
        </w:rPr>
        <w:t xml:space="preserve"> </w:t>
      </w:r>
      <w:r w:rsidRPr="006442A0">
        <w:rPr>
          <w:rFonts w:ascii="Palatino Linotype" w:hAnsi="Palatino Linotype"/>
        </w:rPr>
        <w:t>al Titular de la Unidad de Transparencia del</w:t>
      </w:r>
      <w:r w:rsidRPr="006442A0">
        <w:rPr>
          <w:rFonts w:ascii="Palatino Linotype" w:hAnsi="Palatino Linotype"/>
          <w:b/>
        </w:rPr>
        <w:t> SUJETO OBLIGADO</w:t>
      </w:r>
      <w:r w:rsidRPr="006442A0">
        <w:rPr>
          <w:rFonts w:ascii="Palatino Linotype" w:hAnsi="Palatino Linotype"/>
        </w:rPr>
        <w:t>, para que conforme a los artículos 186, último párrafo y 189, párrafo segundo de la Ley de</w:t>
      </w:r>
      <w:r w:rsidRPr="006442A0">
        <w:rPr>
          <w:rFonts w:ascii="Palatino Linotype" w:hAnsi="Palatino Linotype"/>
          <w:shd w:val="clear" w:color="auto" w:fill="FFFFFF"/>
        </w:rPr>
        <w:t xml:space="preserve"> </w:t>
      </w:r>
      <w:r w:rsidRPr="006442A0">
        <w:rPr>
          <w:rFonts w:ascii="Palatino Linotype" w:hAnsi="Palatino Linotype" w:cs="Arial"/>
        </w:rPr>
        <w:t>Transparencia</w:t>
      </w:r>
      <w:r w:rsidRPr="006442A0">
        <w:rPr>
          <w:rFonts w:ascii="Palatino Linotype" w:hAnsi="Palatino Linotype"/>
          <w:shd w:val="clear" w:color="auto" w:fill="FFFFFF"/>
        </w:rPr>
        <w:t xml:space="preserve"> </w:t>
      </w:r>
      <w:r w:rsidRPr="006442A0">
        <w:rPr>
          <w:rFonts w:ascii="Palatino Linotype" w:hAnsi="Palatino Linotype"/>
        </w:rPr>
        <w:t xml:space="preserve">y Acceso a la Información Pública del Estado de México y Municipios, dé </w:t>
      </w:r>
      <w:r w:rsidRPr="006442A0">
        <w:rPr>
          <w:rFonts w:ascii="Palatino Linotype" w:hAnsi="Palatino Linotype" w:cs="Arial"/>
        </w:rPr>
        <w:t>cumplimiento</w:t>
      </w:r>
      <w:r w:rsidRPr="006442A0">
        <w:rPr>
          <w:rFonts w:ascii="Palatino Linotype" w:hAnsi="Palatino Linotype"/>
        </w:rPr>
        <w:t xml:space="preserve"> a lo ordenado dentro del plazo de diez días hábiles, debiendo </w:t>
      </w:r>
      <w:r w:rsidRPr="006442A0">
        <w:rPr>
          <w:rFonts w:ascii="Palatino Linotype" w:hAnsi="Palatino Linotype" w:cs="Arial"/>
        </w:rPr>
        <w:t>informar</w:t>
      </w:r>
      <w:r w:rsidRPr="006442A0">
        <w:rPr>
          <w:rFonts w:ascii="Palatino Linotype" w:hAnsi="Palatino Linotype"/>
        </w:rPr>
        <w:t xml:space="preserve"> a este Instituto en un plazo </w:t>
      </w:r>
      <w:r w:rsidRPr="006442A0">
        <w:rPr>
          <w:rFonts w:ascii="Palatino Linotype" w:hAnsi="Palatino Linotype"/>
          <w:lang w:eastAsia="es-ES_tradnl"/>
        </w:rPr>
        <w:t>de</w:t>
      </w:r>
      <w:r w:rsidRPr="006442A0">
        <w:rPr>
          <w:rFonts w:ascii="Palatino Linotype" w:hAnsi="Palatino Linotype"/>
        </w:rPr>
        <w:t xml:space="preserve"> tres días hábiles siguientes sobre el cumplimiento dado a la presente resolución.</w:t>
      </w:r>
    </w:p>
    <w:p w14:paraId="3067DACD" w14:textId="77777777" w:rsidR="005173B4" w:rsidRPr="006442A0" w:rsidRDefault="005173B4" w:rsidP="005173B4">
      <w:pPr>
        <w:spacing w:line="360" w:lineRule="auto"/>
        <w:ind w:right="49"/>
        <w:jc w:val="both"/>
        <w:rPr>
          <w:rFonts w:ascii="Palatino Linotype" w:hAnsi="Palatino Linotype"/>
          <w:b/>
          <w:shd w:val="clear" w:color="auto" w:fill="FFFFFF"/>
        </w:rPr>
      </w:pPr>
    </w:p>
    <w:p w14:paraId="1B41AE83" w14:textId="1A36B6EC" w:rsidR="005173B4" w:rsidRPr="006442A0" w:rsidRDefault="005173B4" w:rsidP="005173B4">
      <w:pPr>
        <w:tabs>
          <w:tab w:val="left" w:pos="709"/>
        </w:tabs>
        <w:spacing w:line="360" w:lineRule="auto"/>
        <w:ind w:right="51"/>
        <w:jc w:val="both"/>
        <w:rPr>
          <w:rFonts w:ascii="Palatino Linotype" w:hAnsi="Palatino Linotype"/>
          <w:b/>
          <w:szCs w:val="17"/>
          <w:lang w:eastAsia="es-ES_tradnl"/>
        </w:rPr>
      </w:pPr>
      <w:r w:rsidRPr="006442A0">
        <w:rPr>
          <w:rFonts w:ascii="Palatino Linotype" w:hAnsi="Palatino Linotype" w:cs="Arial"/>
          <w:b/>
          <w:bCs/>
          <w:sz w:val="28"/>
        </w:rPr>
        <w:t>CUARTO.</w:t>
      </w:r>
      <w:r w:rsidRPr="006442A0">
        <w:rPr>
          <w:rFonts w:ascii="Palatino Linotype" w:hAnsi="Palatino Linotype"/>
          <w:szCs w:val="17"/>
          <w:lang w:eastAsia="es-ES_tradnl"/>
        </w:rPr>
        <w:t xml:space="preserve"> </w:t>
      </w:r>
      <w:r w:rsidRPr="006442A0">
        <w:rPr>
          <w:rFonts w:ascii="Palatino Linotype" w:hAnsi="Palatino Linotype"/>
          <w:b/>
          <w:lang w:eastAsia="es-ES_tradnl"/>
        </w:rPr>
        <w:t>Notifíquese</w:t>
      </w:r>
      <w:r w:rsidRPr="006442A0">
        <w:rPr>
          <w:rFonts w:ascii="Palatino Linotype" w:hAnsi="Palatino Linotype"/>
          <w:lang w:eastAsia="es-ES_tradnl"/>
        </w:rPr>
        <w:t xml:space="preserve"> al </w:t>
      </w:r>
      <w:r w:rsidRPr="006442A0">
        <w:rPr>
          <w:rFonts w:ascii="Palatino Linotype" w:hAnsi="Palatino Linotype"/>
          <w:b/>
          <w:lang w:eastAsia="es-ES_tradnl"/>
        </w:rPr>
        <w:t>RECURRENTE</w:t>
      </w:r>
      <w:r w:rsidRPr="006442A0">
        <w:rPr>
          <w:rFonts w:ascii="Palatino Linotype" w:hAnsi="Palatino Linotype"/>
          <w:lang w:eastAsia="es-ES_tradnl"/>
        </w:rPr>
        <w:t xml:space="preserve"> la presente resolución vía </w:t>
      </w:r>
      <w:r w:rsidRPr="006442A0">
        <w:rPr>
          <w:rFonts w:ascii="Palatino Linotype" w:hAnsi="Palatino Linotype" w:cs="Arial"/>
        </w:rPr>
        <w:t>Sistema de Acceso a la Información Mexiquense</w:t>
      </w:r>
      <w:r w:rsidRPr="006442A0">
        <w:rPr>
          <w:rFonts w:ascii="Palatino Linotype" w:hAnsi="Palatino Linotype"/>
          <w:lang w:eastAsia="es-ES_tradnl"/>
        </w:rPr>
        <w:t xml:space="preserve"> </w:t>
      </w:r>
      <w:r w:rsidRPr="006442A0">
        <w:rPr>
          <w:rFonts w:ascii="Palatino Linotype" w:hAnsi="Palatino Linotype"/>
          <w:b/>
          <w:lang w:eastAsia="es-ES_tradnl"/>
        </w:rPr>
        <w:t>(</w:t>
      </w:r>
      <w:r w:rsidRPr="006442A0">
        <w:rPr>
          <w:rFonts w:ascii="Palatino Linotype" w:hAnsi="Palatino Linotype"/>
          <w:b/>
          <w:bCs/>
          <w:lang w:eastAsia="es-ES_tradnl"/>
        </w:rPr>
        <w:t>SAIMEX)</w:t>
      </w:r>
      <w:r w:rsidRPr="006442A0">
        <w:rPr>
          <w:rFonts w:ascii="Palatino Linotype" w:hAnsi="Palatino Linotype"/>
          <w:b/>
          <w:lang w:eastAsia="es-ES_tradnl"/>
        </w:rPr>
        <w:t xml:space="preserve"> y </w:t>
      </w:r>
      <w:r w:rsidRPr="006442A0">
        <w:rPr>
          <w:rFonts w:ascii="Palatino Linotype" w:eastAsia="Palatino Linotype" w:hAnsi="Palatino Linotype" w:cs="Palatino Linotype"/>
        </w:rPr>
        <w:t>correo electrónico</w:t>
      </w:r>
      <w:r w:rsidRPr="006442A0">
        <w:rPr>
          <w:rFonts w:ascii="Palatino Linotype" w:eastAsia="Palatino Linotype" w:hAnsi="Palatino Linotype" w:cs="Palatino Linotype"/>
          <w:b/>
        </w:rPr>
        <w:t>.</w:t>
      </w:r>
    </w:p>
    <w:p w14:paraId="41D0885E" w14:textId="77777777" w:rsidR="005173B4" w:rsidRPr="006442A0" w:rsidRDefault="005173B4" w:rsidP="005173B4">
      <w:pPr>
        <w:widowControl w:val="0"/>
        <w:autoSpaceDE w:val="0"/>
        <w:autoSpaceDN w:val="0"/>
        <w:adjustRightInd w:val="0"/>
        <w:jc w:val="both"/>
        <w:rPr>
          <w:rFonts w:ascii="Palatino Linotype" w:eastAsia="MS Mincho" w:hAnsi="Palatino Linotype"/>
          <w:szCs w:val="17"/>
          <w:lang w:eastAsia="es-ES_tradnl"/>
        </w:rPr>
      </w:pPr>
    </w:p>
    <w:p w14:paraId="780C6180" w14:textId="77777777" w:rsidR="005173B4" w:rsidRPr="006442A0" w:rsidRDefault="005173B4" w:rsidP="005173B4">
      <w:pPr>
        <w:tabs>
          <w:tab w:val="left" w:pos="709"/>
        </w:tabs>
        <w:spacing w:line="360" w:lineRule="auto"/>
        <w:ind w:right="51"/>
        <w:jc w:val="both"/>
        <w:rPr>
          <w:rFonts w:ascii="Palatino Linotype" w:hAnsi="Palatino Linotype"/>
          <w:szCs w:val="17"/>
          <w:lang w:eastAsia="es-ES_tradnl"/>
        </w:rPr>
      </w:pPr>
      <w:r w:rsidRPr="006442A0">
        <w:rPr>
          <w:rFonts w:ascii="Palatino Linotype" w:hAnsi="Palatino Linotype" w:cs="Arial"/>
          <w:b/>
          <w:bCs/>
          <w:sz w:val="28"/>
        </w:rPr>
        <w:t>QUINTO.</w:t>
      </w:r>
      <w:r w:rsidRPr="006442A0">
        <w:rPr>
          <w:rFonts w:ascii="Palatino Linotype" w:hAnsi="Palatino Linotype"/>
          <w:szCs w:val="17"/>
          <w:lang w:eastAsia="es-ES_tradnl"/>
        </w:rPr>
        <w:t xml:space="preserve"> Hágase del conocimiento al </w:t>
      </w:r>
      <w:r w:rsidRPr="006442A0">
        <w:rPr>
          <w:rFonts w:ascii="Palatino Linotype" w:hAnsi="Palatino Linotype"/>
          <w:b/>
          <w:szCs w:val="17"/>
          <w:lang w:eastAsia="es-ES_tradnl"/>
        </w:rPr>
        <w:t>RECURRENTE</w:t>
      </w:r>
      <w:r w:rsidRPr="006442A0">
        <w:rPr>
          <w:rFonts w:ascii="Palatino Linotype" w:hAnsi="Palatino Linotype"/>
          <w:szCs w:val="17"/>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508C4380" w14:textId="77777777" w:rsidR="006442A0" w:rsidRPr="006442A0" w:rsidRDefault="006442A0" w:rsidP="005173B4">
      <w:pPr>
        <w:tabs>
          <w:tab w:val="left" w:pos="709"/>
        </w:tabs>
        <w:spacing w:line="360" w:lineRule="auto"/>
        <w:ind w:right="51"/>
        <w:jc w:val="both"/>
        <w:rPr>
          <w:rFonts w:ascii="Palatino Linotype" w:hAnsi="Palatino Linotype"/>
          <w:szCs w:val="17"/>
          <w:lang w:eastAsia="es-ES_tradnl"/>
        </w:rPr>
      </w:pPr>
    </w:p>
    <w:p w14:paraId="002CF3B6" w14:textId="77777777" w:rsidR="005173B4" w:rsidRPr="006442A0" w:rsidRDefault="005173B4" w:rsidP="005173B4">
      <w:pPr>
        <w:tabs>
          <w:tab w:val="left" w:pos="709"/>
        </w:tabs>
        <w:spacing w:line="360" w:lineRule="auto"/>
        <w:ind w:right="51"/>
        <w:jc w:val="both"/>
        <w:rPr>
          <w:rFonts w:ascii="Palatino Linotype" w:hAnsi="Palatino Linotype"/>
          <w:szCs w:val="17"/>
          <w:lang w:eastAsia="es-ES_tradnl"/>
        </w:rPr>
      </w:pPr>
      <w:r w:rsidRPr="006442A0">
        <w:rPr>
          <w:rFonts w:ascii="Palatino Linotype" w:hAnsi="Palatino Linotype"/>
          <w:b/>
          <w:sz w:val="28"/>
          <w:szCs w:val="28"/>
          <w:lang w:eastAsia="es-ES_tradnl"/>
        </w:rPr>
        <w:t>SEXTO.</w:t>
      </w:r>
      <w:r w:rsidRPr="006442A0">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759BF82B" w14:textId="77777777" w:rsidR="004A0EEC" w:rsidRPr="006442A0" w:rsidRDefault="004A0EEC" w:rsidP="005173B4">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703D6B97" w14:textId="58BAF260" w:rsidR="005173B4" w:rsidRPr="006442A0" w:rsidRDefault="005173B4" w:rsidP="005173B4">
      <w:pPr>
        <w:spacing w:line="360" w:lineRule="auto"/>
        <w:jc w:val="both"/>
        <w:rPr>
          <w:rFonts w:ascii="Palatino Linotype" w:hAnsi="Palatino Linotype"/>
        </w:rPr>
      </w:pPr>
      <w:r w:rsidRPr="006442A0">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7A4095">
        <w:rPr>
          <w:rFonts w:ascii="Palatino Linotype" w:hAnsi="Palatino Linotype"/>
          <w:lang w:val="es-419"/>
        </w:rPr>
        <w:t>CUADRAGÉSIMA</w:t>
      </w:r>
      <w:r w:rsidRPr="006442A0">
        <w:rPr>
          <w:rFonts w:ascii="Palatino Linotype" w:hAnsi="Palatino Linotype"/>
        </w:rPr>
        <w:t xml:space="preserve"> SESIÓN ORDINARIA CELEBRADA EL </w:t>
      </w:r>
      <w:r w:rsidR="007A4095">
        <w:rPr>
          <w:rFonts w:ascii="Palatino Linotype" w:hAnsi="Palatino Linotype"/>
          <w:lang w:val="es-419"/>
        </w:rPr>
        <w:t>NUEVE</w:t>
      </w:r>
      <w:r w:rsidRPr="006442A0">
        <w:rPr>
          <w:rFonts w:ascii="Palatino Linotype" w:hAnsi="Palatino Linotype"/>
        </w:rPr>
        <w:t xml:space="preserve"> DE NOVIEMBRE DE DOS MIL VEINTIDÓS, ANTE EL SECRETARIO TÉCNICO DEL PLENO, ALEXIS TAPIA RAMÍREZ.</w:t>
      </w:r>
    </w:p>
    <w:p w14:paraId="7F5561EF" w14:textId="77777777" w:rsidR="005173B4" w:rsidRPr="005173B4" w:rsidRDefault="005173B4" w:rsidP="005173B4">
      <w:pPr>
        <w:spacing w:line="360" w:lineRule="auto"/>
        <w:jc w:val="both"/>
        <w:rPr>
          <w:rFonts w:ascii="Palatino Linotype" w:hAnsi="Palatino Linotype"/>
          <w:sz w:val="20"/>
          <w:szCs w:val="20"/>
        </w:rPr>
      </w:pPr>
      <w:r w:rsidRPr="006442A0">
        <w:rPr>
          <w:rFonts w:ascii="Palatino Linotype" w:hAnsi="Palatino Linotype"/>
          <w:sz w:val="20"/>
          <w:szCs w:val="20"/>
        </w:rPr>
        <w:t>SCMM/BLA/DEMF/CCC</w:t>
      </w:r>
    </w:p>
    <w:p w14:paraId="1C4D1F5D" w14:textId="40BE29DB" w:rsidR="00EE52D0" w:rsidRPr="00B80037" w:rsidRDefault="00EE52D0" w:rsidP="005173B4">
      <w:pPr>
        <w:spacing w:line="360" w:lineRule="auto"/>
        <w:rPr>
          <w:rFonts w:ascii="Palatino Linotype" w:hAnsi="Palatino Linotype"/>
          <w:b/>
          <w:sz w:val="28"/>
          <w:szCs w:val="28"/>
        </w:rPr>
      </w:pPr>
    </w:p>
    <w:p w14:paraId="5A5899D6" w14:textId="77777777" w:rsidR="00E60BC9" w:rsidRPr="00B80037" w:rsidRDefault="00E60BC9" w:rsidP="005173B4">
      <w:pPr>
        <w:spacing w:line="360" w:lineRule="auto"/>
        <w:rPr>
          <w:rFonts w:ascii="Palatino Linotype" w:hAnsi="Palatino Linotype"/>
          <w:b/>
          <w:sz w:val="28"/>
          <w:szCs w:val="28"/>
        </w:rPr>
      </w:pPr>
    </w:p>
    <w:p w14:paraId="14129A6F" w14:textId="77777777" w:rsidR="00E60BC9" w:rsidRPr="00B80037" w:rsidRDefault="00E60BC9" w:rsidP="005173B4">
      <w:pPr>
        <w:spacing w:line="360" w:lineRule="auto"/>
        <w:rPr>
          <w:rFonts w:ascii="Palatino Linotype" w:hAnsi="Palatino Linotype"/>
          <w:b/>
          <w:sz w:val="28"/>
          <w:szCs w:val="28"/>
        </w:rPr>
      </w:pPr>
    </w:p>
    <w:p w14:paraId="28BB592F" w14:textId="77777777" w:rsidR="00E60BC9" w:rsidRPr="00B80037" w:rsidRDefault="00E60BC9" w:rsidP="005173B4">
      <w:pPr>
        <w:spacing w:line="360" w:lineRule="auto"/>
        <w:rPr>
          <w:rFonts w:ascii="Palatino Linotype" w:hAnsi="Palatino Linotype"/>
          <w:b/>
          <w:sz w:val="28"/>
          <w:szCs w:val="28"/>
        </w:rPr>
      </w:pPr>
    </w:p>
    <w:p w14:paraId="70CC180A" w14:textId="77777777" w:rsidR="00A85848" w:rsidRDefault="00A85848" w:rsidP="005173B4">
      <w:pPr>
        <w:spacing w:line="360" w:lineRule="auto"/>
        <w:rPr>
          <w:rFonts w:ascii="Palatino Linotype" w:hAnsi="Palatino Linotype"/>
          <w:b/>
          <w:sz w:val="28"/>
          <w:szCs w:val="28"/>
        </w:rPr>
      </w:pPr>
    </w:p>
    <w:p w14:paraId="36E1560A" w14:textId="77777777" w:rsidR="00003E22" w:rsidRDefault="00003E22" w:rsidP="005173B4">
      <w:pPr>
        <w:spacing w:line="360" w:lineRule="auto"/>
        <w:rPr>
          <w:rFonts w:ascii="Palatino Linotype" w:hAnsi="Palatino Linotype"/>
          <w:b/>
          <w:sz w:val="28"/>
          <w:szCs w:val="28"/>
        </w:rPr>
      </w:pPr>
    </w:p>
    <w:p w14:paraId="7DAE978B" w14:textId="77777777" w:rsidR="00003E22" w:rsidRDefault="00003E22" w:rsidP="005173B4">
      <w:pPr>
        <w:spacing w:line="360" w:lineRule="auto"/>
        <w:rPr>
          <w:rFonts w:ascii="Palatino Linotype" w:hAnsi="Palatino Linotype"/>
          <w:b/>
          <w:sz w:val="28"/>
          <w:szCs w:val="28"/>
        </w:rPr>
      </w:pPr>
    </w:p>
    <w:p w14:paraId="2DF8AE80" w14:textId="77777777" w:rsidR="00003E22" w:rsidRDefault="00003E22" w:rsidP="005173B4">
      <w:pPr>
        <w:spacing w:line="360" w:lineRule="auto"/>
        <w:rPr>
          <w:rFonts w:ascii="Palatino Linotype" w:hAnsi="Palatino Linotype"/>
          <w:b/>
          <w:sz w:val="28"/>
          <w:szCs w:val="28"/>
        </w:rPr>
      </w:pPr>
    </w:p>
    <w:p w14:paraId="384B39D8" w14:textId="77777777" w:rsidR="00003E22" w:rsidRDefault="00003E22" w:rsidP="005173B4">
      <w:pPr>
        <w:spacing w:line="360" w:lineRule="auto"/>
        <w:rPr>
          <w:rFonts w:ascii="Palatino Linotype" w:hAnsi="Palatino Linotype"/>
          <w:b/>
          <w:sz w:val="28"/>
          <w:szCs w:val="28"/>
        </w:rPr>
      </w:pPr>
    </w:p>
    <w:p w14:paraId="38F6E90A" w14:textId="77777777" w:rsidR="00003E22" w:rsidRDefault="00003E22" w:rsidP="005173B4">
      <w:pPr>
        <w:spacing w:line="360" w:lineRule="auto"/>
        <w:rPr>
          <w:rFonts w:ascii="Palatino Linotype" w:hAnsi="Palatino Linotype"/>
          <w:b/>
          <w:sz w:val="28"/>
          <w:szCs w:val="28"/>
        </w:rPr>
      </w:pPr>
    </w:p>
    <w:p w14:paraId="7356E8BD" w14:textId="77777777" w:rsidR="00003E22" w:rsidRPr="00B80037" w:rsidRDefault="00003E22" w:rsidP="005173B4">
      <w:pPr>
        <w:spacing w:line="360" w:lineRule="auto"/>
        <w:rPr>
          <w:rFonts w:ascii="Palatino Linotype" w:hAnsi="Palatino Linotype"/>
          <w:b/>
          <w:sz w:val="28"/>
          <w:szCs w:val="28"/>
        </w:rPr>
      </w:pPr>
    </w:p>
    <w:p w14:paraId="60C323FA" w14:textId="77777777" w:rsidR="00A85848" w:rsidRPr="00B80037" w:rsidRDefault="00A85848" w:rsidP="005173B4">
      <w:pPr>
        <w:spacing w:line="360" w:lineRule="auto"/>
        <w:rPr>
          <w:rFonts w:ascii="Palatino Linotype" w:hAnsi="Palatino Linotype"/>
          <w:b/>
          <w:sz w:val="28"/>
          <w:szCs w:val="28"/>
        </w:rPr>
      </w:pPr>
    </w:p>
    <w:p w14:paraId="394820D6" w14:textId="77777777" w:rsidR="00A85848" w:rsidRPr="00B80037" w:rsidRDefault="00A85848" w:rsidP="005173B4">
      <w:pPr>
        <w:spacing w:line="360" w:lineRule="auto"/>
        <w:rPr>
          <w:rFonts w:ascii="Palatino Linotype" w:hAnsi="Palatino Linotype"/>
          <w:b/>
          <w:sz w:val="28"/>
          <w:szCs w:val="28"/>
        </w:rPr>
      </w:pPr>
    </w:p>
    <w:p w14:paraId="1F20849D" w14:textId="77777777" w:rsidR="00A85848" w:rsidRPr="00B80037" w:rsidRDefault="00A85848" w:rsidP="005173B4">
      <w:pPr>
        <w:spacing w:line="360" w:lineRule="auto"/>
        <w:rPr>
          <w:rFonts w:ascii="Palatino Linotype" w:hAnsi="Palatino Linotype"/>
          <w:b/>
          <w:sz w:val="28"/>
          <w:szCs w:val="28"/>
        </w:rPr>
      </w:pPr>
    </w:p>
    <w:p w14:paraId="36593724" w14:textId="77777777" w:rsidR="00E60BC9" w:rsidRPr="00B80037" w:rsidRDefault="00E60BC9" w:rsidP="005173B4">
      <w:pPr>
        <w:spacing w:line="360" w:lineRule="auto"/>
        <w:rPr>
          <w:rFonts w:ascii="Palatino Linotype" w:hAnsi="Palatino Linotype"/>
          <w:b/>
          <w:sz w:val="28"/>
          <w:szCs w:val="28"/>
        </w:rPr>
      </w:pPr>
    </w:p>
    <w:p w14:paraId="17A53C78" w14:textId="77777777" w:rsidR="00E60BC9" w:rsidRPr="00B80037" w:rsidRDefault="00E60BC9" w:rsidP="005173B4">
      <w:pPr>
        <w:spacing w:line="360" w:lineRule="auto"/>
        <w:rPr>
          <w:rFonts w:ascii="Palatino Linotype" w:hAnsi="Palatino Linotype"/>
          <w:b/>
          <w:sz w:val="28"/>
          <w:szCs w:val="28"/>
        </w:rPr>
      </w:pPr>
    </w:p>
    <w:p w14:paraId="099B0530" w14:textId="77777777" w:rsidR="005173B4" w:rsidRPr="00B80037" w:rsidRDefault="005173B4">
      <w:pPr>
        <w:spacing w:line="360" w:lineRule="auto"/>
        <w:rPr>
          <w:rFonts w:ascii="Palatino Linotype" w:hAnsi="Palatino Linotype"/>
          <w:b/>
          <w:sz w:val="28"/>
          <w:szCs w:val="28"/>
        </w:rPr>
      </w:pPr>
    </w:p>
    <w:sectPr w:rsidR="005173B4" w:rsidRPr="00B8003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5173B4" w:rsidRDefault="005173B4" w:rsidP="00C80F8C">
      <w:r>
        <w:separator/>
      </w:r>
    </w:p>
  </w:endnote>
  <w:endnote w:type="continuationSeparator" w:id="0">
    <w:p w14:paraId="2CA1E1DE" w14:textId="77777777" w:rsidR="005173B4" w:rsidRDefault="005173B4"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E1000AEF"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5173B4" w:rsidRPr="0010196A" w:rsidRDefault="005173B4"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6082">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608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5173B4" w:rsidRPr="0010196A" w:rsidRDefault="005173B4"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46082">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46082">
      <w:rPr>
        <w:rFonts w:ascii="Palatino Linotype" w:hAnsi="Palatino Linotype" w:cs="Arial"/>
        <w:bCs/>
        <w:noProof/>
        <w:sz w:val="22"/>
        <w:szCs w:val="22"/>
      </w:rPr>
      <w:t>40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5173B4" w:rsidRDefault="005173B4" w:rsidP="00C80F8C">
      <w:r>
        <w:separator/>
      </w:r>
    </w:p>
  </w:footnote>
  <w:footnote w:type="continuationSeparator" w:id="0">
    <w:p w14:paraId="2D50F1A5" w14:textId="77777777" w:rsidR="005173B4" w:rsidRDefault="005173B4" w:rsidP="00C80F8C">
      <w:r>
        <w:continuationSeparator/>
      </w:r>
    </w:p>
  </w:footnote>
  <w:footnote w:id="1">
    <w:p w14:paraId="4866F1B6" w14:textId="164F7049" w:rsidR="005173B4" w:rsidRDefault="005173B4">
      <w:pPr>
        <w:pStyle w:val="Textonotapie"/>
      </w:pPr>
      <w:r>
        <w:rPr>
          <w:rStyle w:val="Refdenotaalpie"/>
        </w:rPr>
        <w:footnoteRef/>
      </w:r>
      <w:r>
        <w:t xml:space="preserve"> </w:t>
      </w:r>
      <w:r w:rsidRPr="00831FC4">
        <w:rPr>
          <w:rFonts w:ascii="Palatino Linotype" w:eastAsia="Palatino Linotype" w:hAnsi="Palatino Linotype" w:cs="Palatino Linotype"/>
          <w:szCs w:val="22"/>
        </w:rPr>
        <w:t>Ley General del Sistema Nacional de Seguridad Pública</w:t>
      </w:r>
      <w:r>
        <w:rPr>
          <w:rFonts w:ascii="Palatino Linotype" w:eastAsia="Palatino Linotype" w:hAnsi="Palatino Linotype" w:cs="Palatino Linotype"/>
          <w:szCs w:val="22"/>
        </w:rPr>
        <w:t>, para su consulta en línea:</w:t>
      </w:r>
      <w:r>
        <w:t xml:space="preserve"> </w:t>
      </w:r>
      <w:r w:rsidRPr="000D6421">
        <w:t>https://www.diputados.gob.mx/LeyesBiblio/pdf/LGSNSP.pdf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5173B4" w:rsidRDefault="00846082">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5173B4" w:rsidRPr="0010196A" w:rsidRDefault="00846082"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3B4" w:rsidRPr="008F2CCC" w14:paraId="1F097D8A" w14:textId="77777777" w:rsidTr="00DA50F6">
      <w:tc>
        <w:tcPr>
          <w:tcW w:w="3261" w:type="dxa"/>
          <w:vMerge w:val="restart"/>
        </w:tcPr>
        <w:p w14:paraId="1F780A0C" w14:textId="1EFF25F4" w:rsidR="005173B4" w:rsidRPr="008F2CCC" w:rsidRDefault="005173B4"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5173B4" w:rsidRPr="00664658" w:rsidRDefault="005173B4"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04CF8D55" w:rsidR="005173B4" w:rsidRPr="00664658" w:rsidRDefault="005173B4" w:rsidP="005C250B">
          <w:pPr>
            <w:jc w:val="both"/>
            <w:rPr>
              <w:rFonts w:ascii="Palatino Linotype" w:hAnsi="Palatino Linotype"/>
              <w:b/>
              <w:sz w:val="22"/>
              <w:szCs w:val="22"/>
              <w:lang w:val="es-ES_tradnl"/>
            </w:rPr>
          </w:pPr>
          <w:r>
            <w:rPr>
              <w:rFonts w:ascii="Palatino Linotype" w:hAnsi="Palatino Linotype"/>
              <w:b/>
              <w:lang w:val="es-ES_tradnl"/>
            </w:rPr>
            <w:t>12222</w:t>
          </w:r>
          <w:r w:rsidRPr="00984657">
            <w:rPr>
              <w:rFonts w:ascii="Palatino Linotype" w:hAnsi="Palatino Linotype"/>
              <w:b/>
              <w:lang w:val="es-ES_tradnl"/>
            </w:rPr>
            <w:t>/INFOEM/IP/RR/2022</w:t>
          </w:r>
        </w:p>
      </w:tc>
    </w:tr>
    <w:tr w:rsidR="005173B4" w:rsidRPr="008F2CCC" w14:paraId="049677A3" w14:textId="77777777" w:rsidTr="00DA50F6">
      <w:tc>
        <w:tcPr>
          <w:tcW w:w="3261" w:type="dxa"/>
          <w:vMerge/>
        </w:tcPr>
        <w:p w14:paraId="4A21EAC1" w14:textId="5C1F145E" w:rsidR="005173B4" w:rsidRPr="008F2CCC" w:rsidRDefault="005173B4" w:rsidP="00D41D47">
          <w:pPr>
            <w:rPr>
              <w:rFonts w:ascii="Palatino Linotype" w:hAnsi="Palatino Linotype"/>
              <w:b/>
              <w:sz w:val="22"/>
              <w:szCs w:val="22"/>
              <w:lang w:val="es-ES_tradnl"/>
            </w:rPr>
          </w:pPr>
        </w:p>
      </w:tc>
      <w:tc>
        <w:tcPr>
          <w:tcW w:w="2551" w:type="dxa"/>
          <w:shd w:val="clear" w:color="auto" w:fill="auto"/>
        </w:tcPr>
        <w:p w14:paraId="1237BCDE" w14:textId="77777777" w:rsidR="005173B4" w:rsidRPr="00664658" w:rsidRDefault="005173B4"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7D78AF2" w:rsidR="005173B4" w:rsidRPr="00C77536" w:rsidRDefault="005173B4" w:rsidP="008608BC">
          <w:pPr>
            <w:jc w:val="both"/>
            <w:rPr>
              <w:lang w:val="es-419"/>
            </w:rPr>
          </w:pPr>
          <w:r w:rsidRPr="003945BA">
            <w:rPr>
              <w:rFonts w:ascii="Palatino Linotype" w:hAnsi="Palatino Linotype"/>
              <w:b/>
              <w:sz w:val="22"/>
              <w:szCs w:val="22"/>
              <w:lang w:val="es-ES_tradnl"/>
            </w:rPr>
            <w:t>Ayuntamiento de Chapultepec</w:t>
          </w:r>
        </w:p>
      </w:tc>
    </w:tr>
    <w:tr w:rsidR="005173B4" w:rsidRPr="008F2CCC" w14:paraId="72CD087D" w14:textId="77777777" w:rsidTr="00DA50F6">
      <w:trPr>
        <w:trHeight w:val="228"/>
      </w:trPr>
      <w:tc>
        <w:tcPr>
          <w:tcW w:w="3261" w:type="dxa"/>
          <w:vMerge/>
        </w:tcPr>
        <w:p w14:paraId="1B78656F" w14:textId="01E6F6F6" w:rsidR="005173B4" w:rsidRPr="008F2CCC" w:rsidRDefault="005173B4" w:rsidP="00070856">
          <w:pPr>
            <w:rPr>
              <w:rFonts w:ascii="Palatino Linotype" w:hAnsi="Palatino Linotype"/>
              <w:b/>
              <w:sz w:val="22"/>
              <w:szCs w:val="22"/>
              <w:lang w:val="es-ES_tradnl"/>
            </w:rPr>
          </w:pPr>
        </w:p>
      </w:tc>
      <w:tc>
        <w:tcPr>
          <w:tcW w:w="2551" w:type="dxa"/>
          <w:shd w:val="clear" w:color="auto" w:fill="auto"/>
        </w:tcPr>
        <w:p w14:paraId="74D81628" w14:textId="3839B3E6" w:rsidR="005173B4" w:rsidRPr="00664658" w:rsidRDefault="005173B4"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5173B4" w:rsidRPr="00664658" w:rsidRDefault="005173B4"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5173B4" w:rsidRPr="0010196A" w:rsidRDefault="005173B4"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5173B4" w:rsidRPr="0010196A" w:rsidRDefault="00846082">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5173B4" w:rsidRPr="008F2CCC" w14:paraId="6ABABA57" w14:textId="77777777" w:rsidTr="005B5501">
      <w:tc>
        <w:tcPr>
          <w:tcW w:w="4253" w:type="dxa"/>
          <w:vMerge w:val="restart"/>
          <w:shd w:val="clear" w:color="auto" w:fill="auto"/>
        </w:tcPr>
        <w:p w14:paraId="6AA376CC" w14:textId="1E62217E" w:rsidR="005173B4" w:rsidRPr="008F2CCC" w:rsidRDefault="005173B4" w:rsidP="00F61FD8">
          <w:pPr>
            <w:ind w:left="1276"/>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5173B4" w:rsidRPr="008F2CCC" w:rsidRDefault="005173B4"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C8FE592" w:rsidR="005173B4" w:rsidRPr="008F2CCC" w:rsidRDefault="005173B4" w:rsidP="003305CB">
          <w:pPr>
            <w:jc w:val="both"/>
            <w:rPr>
              <w:rFonts w:ascii="Palatino Linotype" w:hAnsi="Palatino Linotype"/>
              <w:b/>
              <w:sz w:val="22"/>
              <w:szCs w:val="22"/>
              <w:lang w:val="es-ES_tradnl"/>
            </w:rPr>
          </w:pPr>
          <w:r>
            <w:rPr>
              <w:rFonts w:ascii="Palatino Linotype" w:hAnsi="Palatino Linotype"/>
              <w:b/>
              <w:sz w:val="22"/>
              <w:szCs w:val="22"/>
              <w:lang w:val="es-ES_tradnl"/>
            </w:rPr>
            <w:t>12222</w:t>
          </w:r>
          <w:r w:rsidRPr="00F67B0E">
            <w:rPr>
              <w:rFonts w:ascii="Palatino Linotype" w:hAnsi="Palatino Linotype"/>
              <w:b/>
              <w:sz w:val="22"/>
              <w:szCs w:val="22"/>
              <w:lang w:val="es-ES_tradnl"/>
            </w:rPr>
            <w:t>/INFOEM/IP/RR/2022</w:t>
          </w:r>
        </w:p>
      </w:tc>
    </w:tr>
    <w:tr w:rsidR="005173B4" w:rsidRPr="008F2CCC" w14:paraId="3B45FB53" w14:textId="77777777" w:rsidTr="005B5501">
      <w:tc>
        <w:tcPr>
          <w:tcW w:w="4253" w:type="dxa"/>
          <w:vMerge/>
          <w:shd w:val="clear" w:color="auto" w:fill="auto"/>
        </w:tcPr>
        <w:p w14:paraId="188B82EF" w14:textId="77777777" w:rsidR="005173B4" w:rsidRPr="008F2CCC" w:rsidRDefault="005173B4" w:rsidP="00A2780F">
          <w:pPr>
            <w:rPr>
              <w:rFonts w:ascii="Palatino Linotype" w:hAnsi="Palatino Linotype"/>
              <w:b/>
              <w:sz w:val="22"/>
              <w:szCs w:val="22"/>
              <w:lang w:val="es-ES_tradnl"/>
            </w:rPr>
          </w:pPr>
        </w:p>
      </w:tc>
      <w:tc>
        <w:tcPr>
          <w:tcW w:w="2552" w:type="dxa"/>
          <w:shd w:val="clear" w:color="auto" w:fill="auto"/>
        </w:tcPr>
        <w:p w14:paraId="3B2AD0CF" w14:textId="77777777" w:rsidR="005173B4" w:rsidRPr="008F2CCC" w:rsidRDefault="005173B4"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5E3C963B" w:rsidR="005173B4" w:rsidRPr="003305CB" w:rsidRDefault="00846082" w:rsidP="00DD7C89">
          <w:pPr>
            <w:jc w:val="both"/>
            <w:rPr>
              <w:rFonts w:ascii="Palatino Linotype" w:hAnsi="Palatino Linotype"/>
              <w:b/>
              <w:sz w:val="22"/>
              <w:szCs w:val="22"/>
              <w:lang w:val="es-419"/>
            </w:rPr>
          </w:pPr>
          <w:r>
            <w:rPr>
              <w:rFonts w:ascii="Palatino Linotype" w:hAnsi="Palatino Linotype"/>
              <w:b/>
              <w:sz w:val="22"/>
              <w:szCs w:val="22"/>
              <w:lang w:val="es-419"/>
            </w:rPr>
            <w:t>XXXX XXXX XXXXXX</w:t>
          </w:r>
        </w:p>
      </w:tc>
    </w:tr>
    <w:tr w:rsidR="005173B4" w:rsidRPr="008F2CCC" w14:paraId="28A493EB" w14:textId="77777777" w:rsidTr="005B5501">
      <w:trPr>
        <w:trHeight w:val="228"/>
      </w:trPr>
      <w:tc>
        <w:tcPr>
          <w:tcW w:w="4253" w:type="dxa"/>
          <w:vMerge/>
          <w:shd w:val="clear" w:color="auto" w:fill="auto"/>
        </w:tcPr>
        <w:p w14:paraId="06C77D31" w14:textId="77777777" w:rsidR="005173B4" w:rsidRPr="008F2CCC" w:rsidRDefault="005173B4" w:rsidP="00E37C88">
          <w:pPr>
            <w:rPr>
              <w:rFonts w:ascii="Palatino Linotype" w:hAnsi="Palatino Linotype"/>
              <w:b/>
              <w:sz w:val="22"/>
              <w:szCs w:val="22"/>
              <w:lang w:val="es-ES_tradnl"/>
            </w:rPr>
          </w:pPr>
        </w:p>
      </w:tc>
      <w:tc>
        <w:tcPr>
          <w:tcW w:w="2552" w:type="dxa"/>
          <w:shd w:val="clear" w:color="auto" w:fill="auto"/>
        </w:tcPr>
        <w:p w14:paraId="2E1A72B4" w14:textId="77777777" w:rsidR="005173B4" w:rsidRPr="008F2CCC" w:rsidRDefault="005173B4"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2A9C4BC9" w:rsidR="005173B4" w:rsidRPr="00F67B0E" w:rsidRDefault="005173B4" w:rsidP="00F67B0E">
          <w:pPr>
            <w:jc w:val="both"/>
            <w:rPr>
              <w:lang w:val="es-419"/>
            </w:rPr>
          </w:pPr>
          <w:r w:rsidRPr="003945BA">
            <w:rPr>
              <w:rFonts w:ascii="Palatino Linotype" w:hAnsi="Palatino Linotype"/>
              <w:b/>
              <w:sz w:val="22"/>
              <w:szCs w:val="22"/>
              <w:lang w:val="es-ES_tradnl"/>
            </w:rPr>
            <w:t>Ayuntamiento de Chapultepec</w:t>
          </w:r>
        </w:p>
      </w:tc>
    </w:tr>
    <w:tr w:rsidR="005173B4" w:rsidRPr="008F2CCC" w14:paraId="0F114FF0" w14:textId="77777777" w:rsidTr="005B5501">
      <w:tc>
        <w:tcPr>
          <w:tcW w:w="4253" w:type="dxa"/>
          <w:vMerge/>
          <w:shd w:val="clear" w:color="auto" w:fill="auto"/>
        </w:tcPr>
        <w:p w14:paraId="4CCB64BA" w14:textId="77777777" w:rsidR="005173B4" w:rsidRPr="008F2CCC" w:rsidRDefault="005173B4" w:rsidP="00A2780F">
          <w:pPr>
            <w:rPr>
              <w:rFonts w:ascii="Palatino Linotype" w:hAnsi="Palatino Linotype"/>
              <w:b/>
              <w:sz w:val="22"/>
              <w:szCs w:val="22"/>
              <w:lang w:val="es-ES_tradnl"/>
            </w:rPr>
          </w:pPr>
        </w:p>
      </w:tc>
      <w:tc>
        <w:tcPr>
          <w:tcW w:w="2552" w:type="dxa"/>
          <w:shd w:val="clear" w:color="auto" w:fill="auto"/>
        </w:tcPr>
        <w:p w14:paraId="31E422EA" w14:textId="63649A07" w:rsidR="005173B4" w:rsidRPr="008F2CCC" w:rsidRDefault="005173B4"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5173B4" w:rsidRPr="008F2CCC" w:rsidRDefault="005173B4"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5173B4" w:rsidRPr="0010196A" w:rsidRDefault="005173B4"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277EA"/>
    <w:multiLevelType w:val="hybridMultilevel"/>
    <w:tmpl w:val="2C10D45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1FBA60E1"/>
    <w:multiLevelType w:val="hybridMultilevel"/>
    <w:tmpl w:val="2A62481A"/>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24881CF6"/>
    <w:multiLevelType w:val="hybridMultilevel"/>
    <w:tmpl w:val="A0AEAA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60C5BD7"/>
    <w:multiLevelType w:val="hybridMultilevel"/>
    <w:tmpl w:val="336640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9AE3BF7"/>
    <w:multiLevelType w:val="hybridMultilevel"/>
    <w:tmpl w:val="63541080"/>
    <w:lvl w:ilvl="0" w:tplc="78E6A04C">
      <w:start w:val="1"/>
      <w:numFmt w:val="bullet"/>
      <w:lvlText w:val="●"/>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D50D87E">
      <w:start w:val="1"/>
      <w:numFmt w:val="bullet"/>
      <w:lvlText w:val="o"/>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6AACAE2">
      <w:start w:val="1"/>
      <w:numFmt w:val="bullet"/>
      <w:lvlText w:val="▪"/>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EC27016">
      <w:start w:val="1"/>
      <w:numFmt w:val="bullet"/>
      <w:lvlText w:val="•"/>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1B46B1E">
      <w:start w:val="1"/>
      <w:numFmt w:val="bullet"/>
      <w:lvlText w:val="o"/>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4AAA630">
      <w:start w:val="1"/>
      <w:numFmt w:val="bullet"/>
      <w:lvlText w:val="▪"/>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346F20">
      <w:start w:val="1"/>
      <w:numFmt w:val="bullet"/>
      <w:lvlText w:val="•"/>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E8C91C">
      <w:start w:val="1"/>
      <w:numFmt w:val="bullet"/>
      <w:lvlText w:val="o"/>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FFC5D50">
      <w:start w:val="1"/>
      <w:numFmt w:val="bullet"/>
      <w:lvlText w:val="▪"/>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2CD34587"/>
    <w:multiLevelType w:val="hybridMultilevel"/>
    <w:tmpl w:val="50FE81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373C4AB2"/>
    <w:multiLevelType w:val="multilevel"/>
    <w:tmpl w:val="C1208D92"/>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3" w15:restartNumberingAfterBreak="0">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45341408"/>
    <w:multiLevelType w:val="hybridMultilevel"/>
    <w:tmpl w:val="13842554"/>
    <w:lvl w:ilvl="0" w:tplc="533C7F4C">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7596DC1"/>
    <w:multiLevelType w:val="hybridMultilevel"/>
    <w:tmpl w:val="9648DA4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7" w15:restartNumberingAfterBreak="0">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56DA2D7E"/>
    <w:multiLevelType w:val="hybridMultilevel"/>
    <w:tmpl w:val="CB4CD2A8"/>
    <w:lvl w:ilvl="0" w:tplc="345064B8">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1"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56933F0"/>
    <w:multiLevelType w:val="hybridMultilevel"/>
    <w:tmpl w:val="9B42DCB2"/>
    <w:lvl w:ilvl="0" w:tplc="0F9E5C76">
      <w:start w:val="2"/>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60E6B5A"/>
    <w:multiLevelType w:val="hybridMultilevel"/>
    <w:tmpl w:val="602878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9A045D0"/>
    <w:multiLevelType w:val="hybridMultilevel"/>
    <w:tmpl w:val="DA1267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7D7556BB"/>
    <w:multiLevelType w:val="hybridMultilevel"/>
    <w:tmpl w:val="37E6D4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14"/>
  </w:num>
  <w:num w:numId="7">
    <w:abstractNumId w:val="2"/>
  </w:num>
  <w:num w:numId="8">
    <w:abstractNumId w:val="17"/>
  </w:num>
  <w:num w:numId="9">
    <w:abstractNumId w:val="13"/>
  </w:num>
  <w:num w:numId="10">
    <w:abstractNumId w:val="20"/>
  </w:num>
  <w:num w:numId="11">
    <w:abstractNumId w:val="6"/>
  </w:num>
  <w:num w:numId="12">
    <w:abstractNumId w:val="26"/>
  </w:num>
  <w:num w:numId="13">
    <w:abstractNumId w:val="21"/>
  </w:num>
  <w:num w:numId="14">
    <w:abstractNumId w:val="3"/>
  </w:num>
  <w:num w:numId="15">
    <w:abstractNumId w:val="24"/>
  </w:num>
  <w:num w:numId="16">
    <w:abstractNumId w:val="8"/>
  </w:num>
  <w:num w:numId="17">
    <w:abstractNumId w:val="10"/>
  </w:num>
  <w:num w:numId="18">
    <w:abstractNumId w:val="16"/>
  </w:num>
  <w:num w:numId="19">
    <w:abstractNumId w:val="0"/>
  </w:num>
  <w:num w:numId="20">
    <w:abstractNumId w:val="19"/>
  </w:num>
  <w:num w:numId="21">
    <w:abstractNumId w:val="22"/>
  </w:num>
  <w:num w:numId="22">
    <w:abstractNumId w:val="27"/>
  </w:num>
  <w:num w:numId="23">
    <w:abstractNumId w:val="23"/>
  </w:num>
  <w:num w:numId="24">
    <w:abstractNumId w:val="7"/>
  </w:num>
  <w:num w:numId="25">
    <w:abstractNumId w:val="5"/>
  </w:num>
  <w:num w:numId="26">
    <w:abstractNumId w:val="12"/>
  </w:num>
  <w:num w:numId="27">
    <w:abstractNumId w:val="25"/>
  </w:num>
  <w:num w:numId="28">
    <w:abstractNumId w:val="9"/>
  </w:num>
  <w:num w:numId="29">
    <w:abstractNumId w:val="15"/>
  </w:num>
  <w:num w:numId="30">
    <w:abstractNumId w:val="1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mailMerge>
    <w:mainDocumentType w:val="mailingLabels"/>
    <w:dataType w:val="textFile"/>
    <w:activeRecord w:val="-1"/>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58A"/>
    <w:rsid w:val="000025F0"/>
    <w:rsid w:val="0000265E"/>
    <w:rsid w:val="000026CD"/>
    <w:rsid w:val="00002707"/>
    <w:rsid w:val="00002897"/>
    <w:rsid w:val="000028EB"/>
    <w:rsid w:val="00002A00"/>
    <w:rsid w:val="00002E83"/>
    <w:rsid w:val="0000328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8"/>
    <w:rsid w:val="00023BDC"/>
    <w:rsid w:val="000244C6"/>
    <w:rsid w:val="0002471C"/>
    <w:rsid w:val="00024A5F"/>
    <w:rsid w:val="00024A64"/>
    <w:rsid w:val="00024E68"/>
    <w:rsid w:val="000254C2"/>
    <w:rsid w:val="00025DB0"/>
    <w:rsid w:val="0002685C"/>
    <w:rsid w:val="0002690E"/>
    <w:rsid w:val="00026A3C"/>
    <w:rsid w:val="00027195"/>
    <w:rsid w:val="00027FDB"/>
    <w:rsid w:val="0003033D"/>
    <w:rsid w:val="00030B10"/>
    <w:rsid w:val="0003134F"/>
    <w:rsid w:val="0003153C"/>
    <w:rsid w:val="000317FD"/>
    <w:rsid w:val="00031B70"/>
    <w:rsid w:val="00031C72"/>
    <w:rsid w:val="00031E7E"/>
    <w:rsid w:val="000321BA"/>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05C7"/>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8EE"/>
    <w:rsid w:val="00061A9B"/>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11B2"/>
    <w:rsid w:val="000B126F"/>
    <w:rsid w:val="000B17C5"/>
    <w:rsid w:val="000B17FD"/>
    <w:rsid w:val="000B20AC"/>
    <w:rsid w:val="000B265F"/>
    <w:rsid w:val="000B2F55"/>
    <w:rsid w:val="000B39F0"/>
    <w:rsid w:val="000B3B27"/>
    <w:rsid w:val="000B3DC6"/>
    <w:rsid w:val="000B3EF0"/>
    <w:rsid w:val="000B3FFD"/>
    <w:rsid w:val="000B4067"/>
    <w:rsid w:val="000B432B"/>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C1F"/>
    <w:rsid w:val="000C1DC9"/>
    <w:rsid w:val="000C2214"/>
    <w:rsid w:val="000C275C"/>
    <w:rsid w:val="000C2832"/>
    <w:rsid w:val="000C2900"/>
    <w:rsid w:val="000C2A4F"/>
    <w:rsid w:val="000C2B4A"/>
    <w:rsid w:val="000C2C13"/>
    <w:rsid w:val="000C2C6F"/>
    <w:rsid w:val="000C2CCB"/>
    <w:rsid w:val="000C2FB4"/>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E87"/>
    <w:rsid w:val="000D447F"/>
    <w:rsid w:val="000D5436"/>
    <w:rsid w:val="000D5659"/>
    <w:rsid w:val="000D58EC"/>
    <w:rsid w:val="000D5D68"/>
    <w:rsid w:val="000D6421"/>
    <w:rsid w:val="000D6ADD"/>
    <w:rsid w:val="000D6BA3"/>
    <w:rsid w:val="000D72D0"/>
    <w:rsid w:val="000D7445"/>
    <w:rsid w:val="000D74DD"/>
    <w:rsid w:val="000D75A0"/>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182"/>
    <w:rsid w:val="000E71A3"/>
    <w:rsid w:val="000E72D5"/>
    <w:rsid w:val="000E74AC"/>
    <w:rsid w:val="000F0F1C"/>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ABB"/>
    <w:rsid w:val="000F5B87"/>
    <w:rsid w:val="000F62F8"/>
    <w:rsid w:val="000F64E3"/>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FBF"/>
    <w:rsid w:val="00111746"/>
    <w:rsid w:val="00111DBB"/>
    <w:rsid w:val="00111F07"/>
    <w:rsid w:val="001123F8"/>
    <w:rsid w:val="00112988"/>
    <w:rsid w:val="00113015"/>
    <w:rsid w:val="001131FD"/>
    <w:rsid w:val="00113629"/>
    <w:rsid w:val="001136D3"/>
    <w:rsid w:val="001149CC"/>
    <w:rsid w:val="00114BA6"/>
    <w:rsid w:val="00114CC0"/>
    <w:rsid w:val="0011502F"/>
    <w:rsid w:val="0011507B"/>
    <w:rsid w:val="001150E5"/>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B02"/>
    <w:rsid w:val="00124F3F"/>
    <w:rsid w:val="00124F52"/>
    <w:rsid w:val="00125271"/>
    <w:rsid w:val="00125459"/>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EB2"/>
    <w:rsid w:val="001371A5"/>
    <w:rsid w:val="00137548"/>
    <w:rsid w:val="001376BF"/>
    <w:rsid w:val="001378F0"/>
    <w:rsid w:val="00137AEE"/>
    <w:rsid w:val="00137D02"/>
    <w:rsid w:val="00140252"/>
    <w:rsid w:val="001406EB"/>
    <w:rsid w:val="00140BE0"/>
    <w:rsid w:val="00140FA7"/>
    <w:rsid w:val="00141038"/>
    <w:rsid w:val="00141177"/>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75"/>
    <w:rsid w:val="001854E0"/>
    <w:rsid w:val="0018562C"/>
    <w:rsid w:val="00185B0F"/>
    <w:rsid w:val="00185D81"/>
    <w:rsid w:val="00185EEA"/>
    <w:rsid w:val="001862D9"/>
    <w:rsid w:val="00186EDD"/>
    <w:rsid w:val="00187106"/>
    <w:rsid w:val="0018725D"/>
    <w:rsid w:val="0018726A"/>
    <w:rsid w:val="00187682"/>
    <w:rsid w:val="001877EE"/>
    <w:rsid w:val="001900D7"/>
    <w:rsid w:val="00190687"/>
    <w:rsid w:val="00190BFD"/>
    <w:rsid w:val="0019130A"/>
    <w:rsid w:val="00191B16"/>
    <w:rsid w:val="00191D95"/>
    <w:rsid w:val="00192B47"/>
    <w:rsid w:val="0019369B"/>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147"/>
    <w:rsid w:val="001D1592"/>
    <w:rsid w:val="001D197C"/>
    <w:rsid w:val="001D1FB9"/>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CBB"/>
    <w:rsid w:val="0027136C"/>
    <w:rsid w:val="0027142F"/>
    <w:rsid w:val="00271AD4"/>
    <w:rsid w:val="002724AC"/>
    <w:rsid w:val="00272567"/>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5CB1"/>
    <w:rsid w:val="002969AE"/>
    <w:rsid w:val="00296D5E"/>
    <w:rsid w:val="00296F09"/>
    <w:rsid w:val="00297165"/>
    <w:rsid w:val="002971ED"/>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78D"/>
    <w:rsid w:val="002B5838"/>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E0D"/>
    <w:rsid w:val="002E5E59"/>
    <w:rsid w:val="002E68B9"/>
    <w:rsid w:val="002E69B2"/>
    <w:rsid w:val="002E6DFA"/>
    <w:rsid w:val="002E7524"/>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8A0"/>
    <w:rsid w:val="00300D2C"/>
    <w:rsid w:val="003010C6"/>
    <w:rsid w:val="003014D5"/>
    <w:rsid w:val="003014F9"/>
    <w:rsid w:val="0030219F"/>
    <w:rsid w:val="00302F1B"/>
    <w:rsid w:val="00303671"/>
    <w:rsid w:val="00303AF8"/>
    <w:rsid w:val="00304085"/>
    <w:rsid w:val="0030426C"/>
    <w:rsid w:val="00304445"/>
    <w:rsid w:val="003044B2"/>
    <w:rsid w:val="00304BA5"/>
    <w:rsid w:val="00305063"/>
    <w:rsid w:val="003052CB"/>
    <w:rsid w:val="003056B1"/>
    <w:rsid w:val="00305F6C"/>
    <w:rsid w:val="00306604"/>
    <w:rsid w:val="00306BCD"/>
    <w:rsid w:val="00306C40"/>
    <w:rsid w:val="00306E5B"/>
    <w:rsid w:val="0030772C"/>
    <w:rsid w:val="003103D9"/>
    <w:rsid w:val="0031045D"/>
    <w:rsid w:val="003109E6"/>
    <w:rsid w:val="00310EF9"/>
    <w:rsid w:val="003115D4"/>
    <w:rsid w:val="0031165B"/>
    <w:rsid w:val="0031182B"/>
    <w:rsid w:val="003123CB"/>
    <w:rsid w:val="00312CD1"/>
    <w:rsid w:val="0031305F"/>
    <w:rsid w:val="00313499"/>
    <w:rsid w:val="003135C7"/>
    <w:rsid w:val="003135FC"/>
    <w:rsid w:val="0031361A"/>
    <w:rsid w:val="0031406E"/>
    <w:rsid w:val="00314A51"/>
    <w:rsid w:val="00315203"/>
    <w:rsid w:val="003154CE"/>
    <w:rsid w:val="00316C42"/>
    <w:rsid w:val="00317425"/>
    <w:rsid w:val="00317EC0"/>
    <w:rsid w:val="00320139"/>
    <w:rsid w:val="003204FC"/>
    <w:rsid w:val="00320CD2"/>
    <w:rsid w:val="00320DF4"/>
    <w:rsid w:val="00321325"/>
    <w:rsid w:val="00321CD2"/>
    <w:rsid w:val="00321D46"/>
    <w:rsid w:val="003220AB"/>
    <w:rsid w:val="003226EE"/>
    <w:rsid w:val="00322956"/>
    <w:rsid w:val="00322B03"/>
    <w:rsid w:val="00322B0A"/>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374"/>
    <w:rsid w:val="00370582"/>
    <w:rsid w:val="00370A22"/>
    <w:rsid w:val="00371F4F"/>
    <w:rsid w:val="00372082"/>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FA7"/>
    <w:rsid w:val="003801C2"/>
    <w:rsid w:val="003807A8"/>
    <w:rsid w:val="00380A53"/>
    <w:rsid w:val="003815E1"/>
    <w:rsid w:val="00381AAA"/>
    <w:rsid w:val="00382A1D"/>
    <w:rsid w:val="0038334A"/>
    <w:rsid w:val="00383568"/>
    <w:rsid w:val="00383658"/>
    <w:rsid w:val="00383839"/>
    <w:rsid w:val="00383898"/>
    <w:rsid w:val="0038391D"/>
    <w:rsid w:val="00383ACB"/>
    <w:rsid w:val="00384274"/>
    <w:rsid w:val="00385020"/>
    <w:rsid w:val="003850EC"/>
    <w:rsid w:val="003852EA"/>
    <w:rsid w:val="003866A6"/>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97E"/>
    <w:rsid w:val="003A0D57"/>
    <w:rsid w:val="003A0EC4"/>
    <w:rsid w:val="003A10A9"/>
    <w:rsid w:val="003A1C98"/>
    <w:rsid w:val="003A1DFE"/>
    <w:rsid w:val="003A1FFC"/>
    <w:rsid w:val="003A228E"/>
    <w:rsid w:val="003A2718"/>
    <w:rsid w:val="003A3FBF"/>
    <w:rsid w:val="003A41C5"/>
    <w:rsid w:val="003A468A"/>
    <w:rsid w:val="003A4E64"/>
    <w:rsid w:val="003A52A9"/>
    <w:rsid w:val="003A546B"/>
    <w:rsid w:val="003A5B0C"/>
    <w:rsid w:val="003A5BF1"/>
    <w:rsid w:val="003A6DCE"/>
    <w:rsid w:val="003A71DD"/>
    <w:rsid w:val="003A73F9"/>
    <w:rsid w:val="003A79AE"/>
    <w:rsid w:val="003A7A3C"/>
    <w:rsid w:val="003A7F6E"/>
    <w:rsid w:val="003B0016"/>
    <w:rsid w:val="003B0C64"/>
    <w:rsid w:val="003B211C"/>
    <w:rsid w:val="003B2660"/>
    <w:rsid w:val="003B28B7"/>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7AA0"/>
    <w:rsid w:val="003C0396"/>
    <w:rsid w:val="003C04E5"/>
    <w:rsid w:val="003C0544"/>
    <w:rsid w:val="003C0C03"/>
    <w:rsid w:val="003C0C4B"/>
    <w:rsid w:val="003C0F0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718E"/>
    <w:rsid w:val="003C736B"/>
    <w:rsid w:val="003D0C34"/>
    <w:rsid w:val="003D1122"/>
    <w:rsid w:val="003D1518"/>
    <w:rsid w:val="003D1C17"/>
    <w:rsid w:val="003D1F0F"/>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484F"/>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5EB5"/>
    <w:rsid w:val="003F614E"/>
    <w:rsid w:val="003F623D"/>
    <w:rsid w:val="003F6CF0"/>
    <w:rsid w:val="003F7A46"/>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7988"/>
    <w:rsid w:val="00417DEC"/>
    <w:rsid w:val="00420103"/>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152"/>
    <w:rsid w:val="004273FD"/>
    <w:rsid w:val="0043077C"/>
    <w:rsid w:val="00430DA8"/>
    <w:rsid w:val="00431594"/>
    <w:rsid w:val="0043163B"/>
    <w:rsid w:val="00431B40"/>
    <w:rsid w:val="00431FA4"/>
    <w:rsid w:val="004325CE"/>
    <w:rsid w:val="00432DE2"/>
    <w:rsid w:val="0043310A"/>
    <w:rsid w:val="0043364B"/>
    <w:rsid w:val="0043395D"/>
    <w:rsid w:val="00433CF2"/>
    <w:rsid w:val="004343F1"/>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4D1"/>
    <w:rsid w:val="0048694F"/>
    <w:rsid w:val="00486B5F"/>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4245"/>
    <w:rsid w:val="004C4436"/>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1753"/>
    <w:rsid w:val="004D220E"/>
    <w:rsid w:val="004D227C"/>
    <w:rsid w:val="004D22AD"/>
    <w:rsid w:val="004D251F"/>
    <w:rsid w:val="004D2AAD"/>
    <w:rsid w:val="004D44C8"/>
    <w:rsid w:val="004D4829"/>
    <w:rsid w:val="004D4980"/>
    <w:rsid w:val="004D4EEC"/>
    <w:rsid w:val="004D50F7"/>
    <w:rsid w:val="004D51E5"/>
    <w:rsid w:val="004D546C"/>
    <w:rsid w:val="004D553E"/>
    <w:rsid w:val="004D5B01"/>
    <w:rsid w:val="004D5D80"/>
    <w:rsid w:val="004D5EF3"/>
    <w:rsid w:val="004D6483"/>
    <w:rsid w:val="004D6B55"/>
    <w:rsid w:val="004D6E48"/>
    <w:rsid w:val="004D721F"/>
    <w:rsid w:val="004E0611"/>
    <w:rsid w:val="004E1194"/>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E8F"/>
    <w:rsid w:val="004F2186"/>
    <w:rsid w:val="004F2412"/>
    <w:rsid w:val="004F266A"/>
    <w:rsid w:val="004F28E9"/>
    <w:rsid w:val="004F2952"/>
    <w:rsid w:val="004F37EB"/>
    <w:rsid w:val="004F3B90"/>
    <w:rsid w:val="004F47A8"/>
    <w:rsid w:val="004F4901"/>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3A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118"/>
    <w:rsid w:val="005446F5"/>
    <w:rsid w:val="00544C69"/>
    <w:rsid w:val="00544EAC"/>
    <w:rsid w:val="0054525B"/>
    <w:rsid w:val="00545557"/>
    <w:rsid w:val="00545A2E"/>
    <w:rsid w:val="0054600D"/>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CDC"/>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2F8"/>
    <w:rsid w:val="005727B2"/>
    <w:rsid w:val="0057287F"/>
    <w:rsid w:val="00572D72"/>
    <w:rsid w:val="0057305F"/>
    <w:rsid w:val="005743E7"/>
    <w:rsid w:val="00574774"/>
    <w:rsid w:val="00574A7B"/>
    <w:rsid w:val="0057572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DC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E32"/>
    <w:rsid w:val="005D46EE"/>
    <w:rsid w:val="005D4B10"/>
    <w:rsid w:val="005D5829"/>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4B7"/>
    <w:rsid w:val="005F68DF"/>
    <w:rsid w:val="005F6AA0"/>
    <w:rsid w:val="00600A8E"/>
    <w:rsid w:val="00601150"/>
    <w:rsid w:val="006011C5"/>
    <w:rsid w:val="00601329"/>
    <w:rsid w:val="006017E2"/>
    <w:rsid w:val="00602A6F"/>
    <w:rsid w:val="006044B8"/>
    <w:rsid w:val="00604940"/>
    <w:rsid w:val="00604AE6"/>
    <w:rsid w:val="006053EB"/>
    <w:rsid w:val="00605746"/>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BC7"/>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A28"/>
    <w:rsid w:val="006433AB"/>
    <w:rsid w:val="00643765"/>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3DB4"/>
    <w:rsid w:val="006A497F"/>
    <w:rsid w:val="006A5B63"/>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C49"/>
    <w:rsid w:val="006E55AA"/>
    <w:rsid w:val="006E61FC"/>
    <w:rsid w:val="006E6389"/>
    <w:rsid w:val="006E68E3"/>
    <w:rsid w:val="006E6ACF"/>
    <w:rsid w:val="006E6CFD"/>
    <w:rsid w:val="006E6E7C"/>
    <w:rsid w:val="006E71A4"/>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C73"/>
    <w:rsid w:val="00715E0D"/>
    <w:rsid w:val="00716124"/>
    <w:rsid w:val="007161A6"/>
    <w:rsid w:val="00716989"/>
    <w:rsid w:val="00716F76"/>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1237"/>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246"/>
    <w:rsid w:val="0078469F"/>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AB1"/>
    <w:rsid w:val="007A2F02"/>
    <w:rsid w:val="007A30B1"/>
    <w:rsid w:val="007A356D"/>
    <w:rsid w:val="007A3822"/>
    <w:rsid w:val="007A39BA"/>
    <w:rsid w:val="007A3B0A"/>
    <w:rsid w:val="007A4095"/>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C89"/>
    <w:rsid w:val="007D6D1F"/>
    <w:rsid w:val="007D6E4E"/>
    <w:rsid w:val="007D7272"/>
    <w:rsid w:val="007D7B8B"/>
    <w:rsid w:val="007D7BEF"/>
    <w:rsid w:val="007D7E2B"/>
    <w:rsid w:val="007E02A5"/>
    <w:rsid w:val="007E050D"/>
    <w:rsid w:val="007E09B0"/>
    <w:rsid w:val="007E1641"/>
    <w:rsid w:val="007E21A3"/>
    <w:rsid w:val="007E24D5"/>
    <w:rsid w:val="007E2A68"/>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069"/>
    <w:rsid w:val="00843E1E"/>
    <w:rsid w:val="00844279"/>
    <w:rsid w:val="0084429F"/>
    <w:rsid w:val="008448E0"/>
    <w:rsid w:val="00844916"/>
    <w:rsid w:val="00845238"/>
    <w:rsid w:val="00845969"/>
    <w:rsid w:val="00845A61"/>
    <w:rsid w:val="00846082"/>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1CF9"/>
    <w:rsid w:val="008926B9"/>
    <w:rsid w:val="0089272F"/>
    <w:rsid w:val="00892774"/>
    <w:rsid w:val="008929EC"/>
    <w:rsid w:val="00892AFC"/>
    <w:rsid w:val="0089336B"/>
    <w:rsid w:val="00893451"/>
    <w:rsid w:val="00893F82"/>
    <w:rsid w:val="008950DB"/>
    <w:rsid w:val="00895B09"/>
    <w:rsid w:val="00895D8A"/>
    <w:rsid w:val="00895E48"/>
    <w:rsid w:val="00896CB2"/>
    <w:rsid w:val="00897492"/>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3A1"/>
    <w:rsid w:val="008B34DD"/>
    <w:rsid w:val="008B39BD"/>
    <w:rsid w:val="008B3C21"/>
    <w:rsid w:val="008B5001"/>
    <w:rsid w:val="008B63C9"/>
    <w:rsid w:val="008B6925"/>
    <w:rsid w:val="008B700A"/>
    <w:rsid w:val="008B71B5"/>
    <w:rsid w:val="008B72D8"/>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2BC"/>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744"/>
    <w:rsid w:val="009C6DB0"/>
    <w:rsid w:val="009D00C1"/>
    <w:rsid w:val="009D0D90"/>
    <w:rsid w:val="009D0ED6"/>
    <w:rsid w:val="009D0F71"/>
    <w:rsid w:val="009D11BE"/>
    <w:rsid w:val="009D1831"/>
    <w:rsid w:val="009D1E24"/>
    <w:rsid w:val="009D201E"/>
    <w:rsid w:val="009D233C"/>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50F"/>
    <w:rsid w:val="009F19D4"/>
    <w:rsid w:val="009F1AB6"/>
    <w:rsid w:val="009F1CCE"/>
    <w:rsid w:val="009F2046"/>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5A"/>
    <w:rsid w:val="00A23686"/>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5FE"/>
    <w:rsid w:val="00A53691"/>
    <w:rsid w:val="00A54110"/>
    <w:rsid w:val="00A550CD"/>
    <w:rsid w:val="00A55945"/>
    <w:rsid w:val="00A55D4A"/>
    <w:rsid w:val="00A560FD"/>
    <w:rsid w:val="00A56129"/>
    <w:rsid w:val="00A56197"/>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1E8"/>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247A"/>
    <w:rsid w:val="00A929B1"/>
    <w:rsid w:val="00A92CEB"/>
    <w:rsid w:val="00A92E17"/>
    <w:rsid w:val="00A92E8E"/>
    <w:rsid w:val="00A931CE"/>
    <w:rsid w:val="00A9392A"/>
    <w:rsid w:val="00A9472B"/>
    <w:rsid w:val="00A94AC3"/>
    <w:rsid w:val="00A94E17"/>
    <w:rsid w:val="00A95101"/>
    <w:rsid w:val="00A9538C"/>
    <w:rsid w:val="00A95556"/>
    <w:rsid w:val="00A957B8"/>
    <w:rsid w:val="00A957C8"/>
    <w:rsid w:val="00A957ED"/>
    <w:rsid w:val="00A95AF4"/>
    <w:rsid w:val="00A966B6"/>
    <w:rsid w:val="00A96AF2"/>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1159"/>
    <w:rsid w:val="00AF156F"/>
    <w:rsid w:val="00AF1B03"/>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623B"/>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913"/>
    <w:rsid w:val="00B14AC4"/>
    <w:rsid w:val="00B14D26"/>
    <w:rsid w:val="00B1579E"/>
    <w:rsid w:val="00B15B8A"/>
    <w:rsid w:val="00B15EF9"/>
    <w:rsid w:val="00B15F43"/>
    <w:rsid w:val="00B162E4"/>
    <w:rsid w:val="00B172FD"/>
    <w:rsid w:val="00B17371"/>
    <w:rsid w:val="00B1748C"/>
    <w:rsid w:val="00B17BDF"/>
    <w:rsid w:val="00B20602"/>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C98"/>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00"/>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EF1"/>
    <w:rsid w:val="00B721FA"/>
    <w:rsid w:val="00B72298"/>
    <w:rsid w:val="00B72EFD"/>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C4F"/>
    <w:rsid w:val="00B80037"/>
    <w:rsid w:val="00B8014D"/>
    <w:rsid w:val="00B80592"/>
    <w:rsid w:val="00B807F8"/>
    <w:rsid w:val="00B80AEA"/>
    <w:rsid w:val="00B81845"/>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E4A"/>
    <w:rsid w:val="00BA33EC"/>
    <w:rsid w:val="00BA35C1"/>
    <w:rsid w:val="00BA7149"/>
    <w:rsid w:val="00BA723D"/>
    <w:rsid w:val="00BA7298"/>
    <w:rsid w:val="00BA76B6"/>
    <w:rsid w:val="00BA7C98"/>
    <w:rsid w:val="00BB0593"/>
    <w:rsid w:val="00BB06F7"/>
    <w:rsid w:val="00BB093D"/>
    <w:rsid w:val="00BB0A85"/>
    <w:rsid w:val="00BB13AD"/>
    <w:rsid w:val="00BB1EC3"/>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233"/>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5E07"/>
    <w:rsid w:val="00BD6296"/>
    <w:rsid w:val="00BD66FC"/>
    <w:rsid w:val="00BD6CD5"/>
    <w:rsid w:val="00BD6EC9"/>
    <w:rsid w:val="00BD713B"/>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2B7"/>
    <w:rsid w:val="00C057BF"/>
    <w:rsid w:val="00C0585D"/>
    <w:rsid w:val="00C05C01"/>
    <w:rsid w:val="00C06F89"/>
    <w:rsid w:val="00C07011"/>
    <w:rsid w:val="00C07A0C"/>
    <w:rsid w:val="00C07FC5"/>
    <w:rsid w:val="00C102E0"/>
    <w:rsid w:val="00C10812"/>
    <w:rsid w:val="00C108DF"/>
    <w:rsid w:val="00C11597"/>
    <w:rsid w:val="00C12259"/>
    <w:rsid w:val="00C125A7"/>
    <w:rsid w:val="00C12D95"/>
    <w:rsid w:val="00C13E34"/>
    <w:rsid w:val="00C1421C"/>
    <w:rsid w:val="00C145C7"/>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48E"/>
    <w:rsid w:val="00C45C4C"/>
    <w:rsid w:val="00C4630A"/>
    <w:rsid w:val="00C46F8B"/>
    <w:rsid w:val="00C4700C"/>
    <w:rsid w:val="00C507F4"/>
    <w:rsid w:val="00C512AD"/>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C21"/>
    <w:rsid w:val="00C671F7"/>
    <w:rsid w:val="00C673CF"/>
    <w:rsid w:val="00C677E6"/>
    <w:rsid w:val="00C67A90"/>
    <w:rsid w:val="00C70810"/>
    <w:rsid w:val="00C70FB7"/>
    <w:rsid w:val="00C71373"/>
    <w:rsid w:val="00C71401"/>
    <w:rsid w:val="00C71888"/>
    <w:rsid w:val="00C7220B"/>
    <w:rsid w:val="00C724A7"/>
    <w:rsid w:val="00C7267B"/>
    <w:rsid w:val="00C72785"/>
    <w:rsid w:val="00C72FC7"/>
    <w:rsid w:val="00C73084"/>
    <w:rsid w:val="00C733DB"/>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F8C"/>
    <w:rsid w:val="00C812D2"/>
    <w:rsid w:val="00C813CF"/>
    <w:rsid w:val="00C819D7"/>
    <w:rsid w:val="00C8219A"/>
    <w:rsid w:val="00C8252C"/>
    <w:rsid w:val="00C835BF"/>
    <w:rsid w:val="00C83685"/>
    <w:rsid w:val="00C8430A"/>
    <w:rsid w:val="00C843CE"/>
    <w:rsid w:val="00C84D0D"/>
    <w:rsid w:val="00C857D8"/>
    <w:rsid w:val="00C85EF1"/>
    <w:rsid w:val="00C85FDE"/>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68D"/>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12BF"/>
    <w:rsid w:val="00D8180F"/>
    <w:rsid w:val="00D818DD"/>
    <w:rsid w:val="00D81A98"/>
    <w:rsid w:val="00D8259E"/>
    <w:rsid w:val="00D83396"/>
    <w:rsid w:val="00D8363F"/>
    <w:rsid w:val="00D836A0"/>
    <w:rsid w:val="00D83778"/>
    <w:rsid w:val="00D83902"/>
    <w:rsid w:val="00D8393F"/>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FA7"/>
    <w:rsid w:val="00DB5EC6"/>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2FF"/>
    <w:rsid w:val="00DD3673"/>
    <w:rsid w:val="00DD3ACD"/>
    <w:rsid w:val="00DD463E"/>
    <w:rsid w:val="00DD5205"/>
    <w:rsid w:val="00DD589B"/>
    <w:rsid w:val="00DD58C9"/>
    <w:rsid w:val="00DD5F58"/>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3177"/>
    <w:rsid w:val="00DE32E9"/>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6045D"/>
    <w:rsid w:val="00E60A2A"/>
    <w:rsid w:val="00E60BC9"/>
    <w:rsid w:val="00E60C8B"/>
    <w:rsid w:val="00E612B9"/>
    <w:rsid w:val="00E6162E"/>
    <w:rsid w:val="00E61783"/>
    <w:rsid w:val="00E61932"/>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3552"/>
    <w:rsid w:val="00E736AA"/>
    <w:rsid w:val="00E73A3B"/>
    <w:rsid w:val="00E74792"/>
    <w:rsid w:val="00E75068"/>
    <w:rsid w:val="00E7586C"/>
    <w:rsid w:val="00E759B9"/>
    <w:rsid w:val="00E76884"/>
    <w:rsid w:val="00E76B3A"/>
    <w:rsid w:val="00E76BC6"/>
    <w:rsid w:val="00E77CB9"/>
    <w:rsid w:val="00E803EC"/>
    <w:rsid w:val="00E80488"/>
    <w:rsid w:val="00E808C7"/>
    <w:rsid w:val="00E80B7F"/>
    <w:rsid w:val="00E81572"/>
    <w:rsid w:val="00E816E0"/>
    <w:rsid w:val="00E817DB"/>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6F7"/>
    <w:rsid w:val="00E92A98"/>
    <w:rsid w:val="00E9369B"/>
    <w:rsid w:val="00E947D0"/>
    <w:rsid w:val="00E94F26"/>
    <w:rsid w:val="00E958A5"/>
    <w:rsid w:val="00E96289"/>
    <w:rsid w:val="00E96568"/>
    <w:rsid w:val="00E96AC5"/>
    <w:rsid w:val="00E96BE8"/>
    <w:rsid w:val="00E96CDD"/>
    <w:rsid w:val="00E96EA4"/>
    <w:rsid w:val="00E96FB6"/>
    <w:rsid w:val="00EA0038"/>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AB5"/>
    <w:rsid w:val="00F01DBA"/>
    <w:rsid w:val="00F0219A"/>
    <w:rsid w:val="00F02503"/>
    <w:rsid w:val="00F025F3"/>
    <w:rsid w:val="00F02687"/>
    <w:rsid w:val="00F02ADE"/>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3F82"/>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94C"/>
    <w:rsid w:val="00F77BFA"/>
    <w:rsid w:val="00F8044C"/>
    <w:rsid w:val="00F80560"/>
    <w:rsid w:val="00F80841"/>
    <w:rsid w:val="00F80DC2"/>
    <w:rsid w:val="00F81ECD"/>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41E"/>
    <w:rsid w:val="00FA0690"/>
    <w:rsid w:val="00FA06CA"/>
    <w:rsid w:val="00FA083B"/>
    <w:rsid w:val="00FA0B0A"/>
    <w:rsid w:val="00FA1A30"/>
    <w:rsid w:val="00FA1B03"/>
    <w:rsid w:val="00FA1F41"/>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509D"/>
    <w:rsid w:val="00FB5365"/>
    <w:rsid w:val="00FB586E"/>
    <w:rsid w:val="00FB5C39"/>
    <w:rsid w:val="00FB602C"/>
    <w:rsid w:val="00FB637B"/>
    <w:rsid w:val="00FB6AFA"/>
    <w:rsid w:val="00FB6B8E"/>
    <w:rsid w:val="00FB6E80"/>
    <w:rsid w:val="00FB6EF3"/>
    <w:rsid w:val="00FB72D9"/>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D5"/>
    <w:rsid w:val="00FC6581"/>
    <w:rsid w:val="00FC675E"/>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91AA4914-38AB-4C74-9A10-EFE6CDAA3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mail.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82470-28DF-4546-ABE9-EB91DC5A7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40</Pages>
  <Words>10015</Words>
  <Characters>55086</Characters>
  <Application>Microsoft Office Word</Application>
  <DocSecurity>0</DocSecurity>
  <Lines>459</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2022-11-13T02:05:00Z</cp:lastPrinted>
  <dcterms:created xsi:type="dcterms:W3CDTF">2022-10-20T18:53:00Z</dcterms:created>
  <dcterms:modified xsi:type="dcterms:W3CDTF">2022-12-01T18:05:00Z</dcterms:modified>
</cp:coreProperties>
</file>