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3693A"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0951BB">
        <w:rPr>
          <w:rFonts w:ascii="Palatino Linotype" w:eastAsia="Palatino Linotype" w:hAnsi="Palatino Linotype" w:cs="Palatino Linotype"/>
          <w:b/>
        </w:rPr>
        <w:t>veintiuno de septiembre del dos mil veintidós</w:t>
      </w:r>
      <w:r w:rsidRPr="000951BB">
        <w:rPr>
          <w:rFonts w:ascii="Palatino Linotype" w:eastAsia="Palatino Linotype" w:hAnsi="Palatino Linotype" w:cs="Palatino Linotype"/>
        </w:rPr>
        <w:t>.</w:t>
      </w:r>
    </w:p>
    <w:p w14:paraId="21889E27" w14:textId="5DB845FB"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Visto</w:t>
      </w:r>
      <w:r w:rsidRPr="000951BB">
        <w:rPr>
          <w:rFonts w:ascii="Palatino Linotype" w:eastAsia="Palatino Linotype" w:hAnsi="Palatino Linotype" w:cs="Palatino Linotype"/>
        </w:rPr>
        <w:t xml:space="preserve"> el expediente relativo al recurso de revisión </w:t>
      </w:r>
      <w:r w:rsidRPr="000951BB">
        <w:rPr>
          <w:rFonts w:ascii="Palatino Linotype" w:eastAsia="Palatino Linotype" w:hAnsi="Palatino Linotype" w:cs="Palatino Linotype"/>
          <w:b/>
        </w:rPr>
        <w:t>07384/INFOEM/IP/RR/2022</w:t>
      </w:r>
      <w:r w:rsidRPr="000951BB">
        <w:rPr>
          <w:rFonts w:ascii="Palatino Linotype" w:eastAsia="Palatino Linotype" w:hAnsi="Palatino Linotype" w:cs="Palatino Linotype"/>
        </w:rPr>
        <w:t>, interpuesto por</w:t>
      </w:r>
      <w:r w:rsidR="003D568D">
        <w:rPr>
          <w:rFonts w:ascii="Palatino Linotype" w:eastAsia="Palatino Linotype" w:hAnsi="Palatino Linotype" w:cs="Palatino Linotype"/>
          <w:b/>
        </w:rPr>
        <w:t xml:space="preserve"> XXXXXXXX </w:t>
      </w:r>
      <w:proofErr w:type="spellStart"/>
      <w:r w:rsidR="003D568D">
        <w:rPr>
          <w:rFonts w:ascii="Palatino Linotype" w:eastAsia="Palatino Linotype" w:hAnsi="Palatino Linotype" w:cs="Palatino Linotype"/>
          <w:b/>
        </w:rPr>
        <w:t>XXXXXXXX</w:t>
      </w:r>
      <w:proofErr w:type="spellEnd"/>
      <w:r w:rsidR="003D568D">
        <w:rPr>
          <w:rFonts w:ascii="Palatino Linotype" w:eastAsia="Palatino Linotype" w:hAnsi="Palatino Linotype" w:cs="Palatino Linotype"/>
          <w:b/>
        </w:rPr>
        <w:t xml:space="preserve"> </w:t>
      </w:r>
      <w:proofErr w:type="spellStart"/>
      <w:r w:rsidR="003D568D">
        <w:rPr>
          <w:rFonts w:ascii="Palatino Linotype" w:eastAsia="Palatino Linotype" w:hAnsi="Palatino Linotype" w:cs="Palatino Linotype"/>
          <w:b/>
        </w:rPr>
        <w:t>XXXXXXXX</w:t>
      </w:r>
      <w:bookmarkStart w:id="0" w:name="_GoBack"/>
      <w:bookmarkEnd w:id="0"/>
      <w:proofErr w:type="spellEnd"/>
      <w:r w:rsidRPr="000951BB">
        <w:rPr>
          <w:rFonts w:ascii="Palatino Linotype" w:eastAsia="Palatino Linotype" w:hAnsi="Palatino Linotype" w:cs="Palatino Linotype"/>
          <w:b/>
        </w:rPr>
        <w:t xml:space="preserve">, </w:t>
      </w:r>
      <w:r w:rsidRPr="000951BB">
        <w:rPr>
          <w:rFonts w:ascii="Palatino Linotype" w:eastAsia="Palatino Linotype" w:hAnsi="Palatino Linotype" w:cs="Palatino Linotype"/>
        </w:rPr>
        <w:t xml:space="preserve">a quien en lo sucesivo se le denominará </w:t>
      </w:r>
      <w:r w:rsidRPr="000951BB">
        <w:rPr>
          <w:rFonts w:ascii="Palatino Linotype" w:eastAsia="Palatino Linotype" w:hAnsi="Palatino Linotype" w:cs="Palatino Linotype"/>
          <w:b/>
        </w:rPr>
        <w:t>la</w:t>
      </w:r>
      <w:r w:rsidRPr="000951BB">
        <w:rPr>
          <w:rFonts w:ascii="Palatino Linotype" w:eastAsia="Palatino Linotype" w:hAnsi="Palatino Linotype" w:cs="Palatino Linotype"/>
          <w:b/>
          <w:i/>
        </w:rPr>
        <w:t xml:space="preserve"> </w:t>
      </w:r>
      <w:r w:rsidRPr="000951BB">
        <w:rPr>
          <w:rFonts w:ascii="Palatino Linotype" w:eastAsia="Palatino Linotype" w:hAnsi="Palatino Linotype" w:cs="Palatino Linotype"/>
          <w:b/>
        </w:rPr>
        <w:t>Recurrente</w:t>
      </w:r>
      <w:r w:rsidRPr="000951BB">
        <w:rPr>
          <w:rFonts w:ascii="Palatino Linotype" w:eastAsia="Palatino Linotype" w:hAnsi="Palatino Linotype" w:cs="Palatino Linotype"/>
          <w:b/>
          <w:i/>
        </w:rPr>
        <w:t xml:space="preserve"> </w:t>
      </w:r>
      <w:r w:rsidRPr="000951BB">
        <w:rPr>
          <w:rFonts w:ascii="Palatino Linotype" w:eastAsia="Palatino Linotype" w:hAnsi="Palatino Linotype" w:cs="Palatino Linotype"/>
        </w:rPr>
        <w:t>en contra de la respuesta a su solicitud de información con número de folio</w:t>
      </w:r>
      <w:r w:rsidRPr="000951BB">
        <w:rPr>
          <w:rFonts w:ascii="Verdana" w:eastAsia="Verdana" w:hAnsi="Verdana" w:cs="Verdana"/>
          <w:b/>
        </w:rPr>
        <w:t> </w:t>
      </w:r>
      <w:r w:rsidRPr="000951BB">
        <w:rPr>
          <w:rFonts w:ascii="Palatino Linotype" w:eastAsia="Palatino Linotype" w:hAnsi="Palatino Linotype" w:cs="Palatino Linotype"/>
          <w:b/>
        </w:rPr>
        <w:t>00234/PLEGISLA/IP/2022,</w:t>
      </w:r>
      <w:r w:rsidRPr="000951BB">
        <w:rPr>
          <w:rFonts w:ascii="Palatino Linotype" w:eastAsia="Palatino Linotype" w:hAnsi="Palatino Linotype" w:cs="Palatino Linotype"/>
        </w:rPr>
        <w:t xml:space="preserve"> otorgada por el </w:t>
      </w:r>
      <w:r w:rsidRPr="000951BB">
        <w:rPr>
          <w:rFonts w:ascii="Palatino Linotype" w:eastAsia="Palatino Linotype" w:hAnsi="Palatino Linotype" w:cs="Palatino Linotype"/>
          <w:b/>
        </w:rPr>
        <w:t>Poder Legislativo</w:t>
      </w:r>
      <w:r w:rsidRPr="000951BB">
        <w:rPr>
          <w:rFonts w:ascii="Palatino Linotype" w:eastAsia="Palatino Linotype" w:hAnsi="Palatino Linotype" w:cs="Palatino Linotype"/>
        </w:rPr>
        <w:t xml:space="preserve">, en lo sucesivo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w:t>
      </w:r>
      <w:r w:rsidRPr="000951BB">
        <w:rPr>
          <w:rFonts w:ascii="Palatino Linotype" w:eastAsia="Palatino Linotype" w:hAnsi="Palatino Linotype" w:cs="Palatino Linotype"/>
          <w:b/>
        </w:rPr>
        <w:t xml:space="preserve"> </w:t>
      </w:r>
      <w:r w:rsidRPr="000951BB">
        <w:rPr>
          <w:rFonts w:ascii="Palatino Linotype" w:eastAsia="Palatino Linotype" w:hAnsi="Palatino Linotype" w:cs="Palatino Linotype"/>
        </w:rPr>
        <w:t xml:space="preserve">se procede a dictar la presente resolución, con base en lo siguiente. </w:t>
      </w:r>
    </w:p>
    <w:p w14:paraId="11280DF8" w14:textId="77777777" w:rsidR="00DD2571" w:rsidRPr="000951BB" w:rsidRDefault="002F4460">
      <w:pPr>
        <w:pStyle w:val="Ttulo2"/>
        <w:spacing w:before="240" w:after="240" w:line="360" w:lineRule="auto"/>
        <w:jc w:val="center"/>
        <w:rPr>
          <w:rFonts w:ascii="Palatino Linotype" w:eastAsia="Palatino Linotype" w:hAnsi="Palatino Linotype" w:cs="Palatino Linotype"/>
          <w:b/>
          <w:color w:val="auto"/>
          <w:sz w:val="24"/>
          <w:szCs w:val="24"/>
        </w:rPr>
      </w:pPr>
      <w:r w:rsidRPr="000951BB">
        <w:rPr>
          <w:rFonts w:ascii="Palatino Linotype" w:eastAsia="Palatino Linotype" w:hAnsi="Palatino Linotype" w:cs="Palatino Linotype"/>
          <w:b/>
          <w:color w:val="auto"/>
          <w:sz w:val="24"/>
          <w:szCs w:val="24"/>
        </w:rPr>
        <w:t>I. A N T E C E D E N T E S:</w:t>
      </w:r>
    </w:p>
    <w:p w14:paraId="48ACA7BA" w14:textId="77777777" w:rsidR="00DD2571" w:rsidRPr="000951BB" w:rsidRDefault="002F4460">
      <w:pPr>
        <w:spacing w:before="240" w:after="240" w:line="360" w:lineRule="auto"/>
        <w:jc w:val="both"/>
        <w:rPr>
          <w:rFonts w:ascii="Palatino Linotype" w:eastAsia="Palatino Linotype" w:hAnsi="Palatino Linotype" w:cs="Palatino Linotype"/>
          <w:b/>
        </w:rPr>
      </w:pPr>
      <w:r w:rsidRPr="000951BB">
        <w:rPr>
          <w:rFonts w:ascii="Palatino Linotype" w:eastAsia="Palatino Linotype" w:hAnsi="Palatino Linotype" w:cs="Palatino Linotype"/>
          <w:b/>
        </w:rPr>
        <w:t>1. Solicitud de acceso a la información.</w:t>
      </w:r>
      <w:r w:rsidRPr="000951BB">
        <w:rPr>
          <w:rFonts w:ascii="Palatino Linotype" w:eastAsia="Palatino Linotype" w:hAnsi="Palatino Linotype" w:cs="Palatino Linotype"/>
          <w:b/>
          <w:sz w:val="22"/>
          <w:szCs w:val="22"/>
        </w:rPr>
        <w:t xml:space="preserve"> </w:t>
      </w:r>
      <w:r w:rsidRPr="000951BB">
        <w:rPr>
          <w:rFonts w:ascii="Palatino Linotype" w:eastAsia="Palatino Linotype" w:hAnsi="Palatino Linotype" w:cs="Palatino Linotype"/>
        </w:rPr>
        <w:t xml:space="preserve">Con fecha </w:t>
      </w:r>
      <w:r w:rsidRPr="000951BB">
        <w:rPr>
          <w:rFonts w:ascii="Palatino Linotype" w:eastAsia="Palatino Linotype" w:hAnsi="Palatino Linotype" w:cs="Palatino Linotype"/>
          <w:b/>
        </w:rPr>
        <w:t>veintiuno de abril del dos mil veintidós,</w:t>
      </w:r>
      <w:r w:rsidRPr="000951BB">
        <w:rPr>
          <w:rFonts w:ascii="Palatino Linotype" w:eastAsia="Palatino Linotype" w:hAnsi="Palatino Linotype" w:cs="Palatino Linotype"/>
        </w:rPr>
        <w:t xml:space="preserve"> la ahora </w:t>
      </w:r>
      <w:r w:rsidRPr="000951BB">
        <w:rPr>
          <w:rFonts w:ascii="Palatino Linotype" w:eastAsia="Palatino Linotype" w:hAnsi="Palatino Linotype" w:cs="Palatino Linotype"/>
          <w:b/>
        </w:rPr>
        <w:t>Recurrente</w:t>
      </w:r>
      <w:r w:rsidRPr="000951BB">
        <w:rPr>
          <w:rFonts w:ascii="Palatino Linotype" w:eastAsia="Palatino Linotype" w:hAnsi="Palatino Linotype" w:cs="Palatino Linotype"/>
        </w:rPr>
        <w:t xml:space="preserve"> presentó a través del Sistema de Acceso a la Información Mexiquense, en lo subsecuente el </w:t>
      </w:r>
      <w:r w:rsidRPr="000951BB">
        <w:rPr>
          <w:rFonts w:ascii="Palatino Linotype" w:eastAsia="Palatino Linotype" w:hAnsi="Palatino Linotype" w:cs="Palatino Linotype"/>
          <w:b/>
        </w:rPr>
        <w:t>SAIMEX</w:t>
      </w:r>
      <w:r w:rsidRPr="000951BB">
        <w:rPr>
          <w:rFonts w:ascii="Palatino Linotype" w:eastAsia="Palatino Linotype" w:hAnsi="Palatino Linotype" w:cs="Palatino Linotype"/>
        </w:rPr>
        <w:t xml:space="preserve"> ante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la solicitud de acceso a la información pública, a la que se le asignó el número</w:t>
      </w:r>
      <w:r w:rsidRPr="000951BB">
        <w:rPr>
          <w:rFonts w:ascii="Palatino Linotype" w:eastAsia="Palatino Linotype" w:hAnsi="Palatino Linotype" w:cs="Palatino Linotype"/>
          <w:b/>
        </w:rPr>
        <w:t xml:space="preserve"> </w:t>
      </w:r>
      <w:r w:rsidRPr="000951BB">
        <w:rPr>
          <w:rFonts w:ascii="Palatino Linotype" w:eastAsia="Palatino Linotype" w:hAnsi="Palatino Linotype" w:cs="Palatino Linotype"/>
        </w:rPr>
        <w:t>de folio</w:t>
      </w:r>
      <w:r w:rsidRPr="000951BB">
        <w:rPr>
          <w:rFonts w:ascii="Palatino Linotype" w:eastAsia="Palatino Linotype" w:hAnsi="Palatino Linotype" w:cs="Palatino Linotype"/>
          <w:b/>
        </w:rPr>
        <w:t xml:space="preserve"> 00234/PLEGISLA/IP/2022, </w:t>
      </w:r>
      <w:r w:rsidRPr="000951BB">
        <w:rPr>
          <w:rFonts w:ascii="Palatino Linotype" w:eastAsia="Palatino Linotype" w:hAnsi="Palatino Linotype" w:cs="Palatino Linotype"/>
        </w:rPr>
        <w:t>a través de la cual requirió  lo siguiente:</w:t>
      </w:r>
    </w:p>
    <w:p w14:paraId="22AB7319" w14:textId="77777777" w:rsidR="00DD2571" w:rsidRPr="000951BB" w:rsidRDefault="002F4460">
      <w:pPr>
        <w:spacing w:before="240" w:after="240" w:line="276" w:lineRule="auto"/>
        <w:ind w:left="851"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 xml:space="preserve">“DE LA DIPUTADA LOCAL DE ATIZAPAN DE ZARAGOZA SCHEMELENSKY CASTRO, INGRID KRASOPANI, </w:t>
      </w:r>
      <w:r w:rsidRPr="000951BB">
        <w:rPr>
          <w:rFonts w:ascii="Palatino Linotype" w:eastAsia="Palatino Linotype" w:hAnsi="Palatino Linotype" w:cs="Palatino Linotype"/>
          <w:b/>
          <w:i/>
          <w:sz w:val="22"/>
          <w:szCs w:val="22"/>
        </w:rPr>
        <w:t>DESEO CONOCER EL SALARIO BRUTO MENSUAL Y SI SE LES DA GRATIFICACIONES, SE LES PAGAN HORAS EXTRAS Y EL PUESTO DE TODO EL PERSONAL QUE TIENE DADO DE ALTA</w:t>
      </w:r>
      <w:r w:rsidRPr="000951BB">
        <w:rPr>
          <w:rFonts w:ascii="Palatino Linotype" w:eastAsia="Palatino Linotype" w:hAnsi="Palatino Linotype" w:cs="Palatino Linotype"/>
          <w:i/>
          <w:sz w:val="22"/>
          <w:szCs w:val="22"/>
        </w:rPr>
        <w:t>.” (Sic) (Énfasis añadido)</w:t>
      </w:r>
    </w:p>
    <w:p w14:paraId="266B4878" w14:textId="77777777" w:rsidR="00DD2571" w:rsidRPr="000951BB" w:rsidRDefault="002F4460">
      <w:pPr>
        <w:spacing w:before="240" w:after="240" w:line="360" w:lineRule="auto"/>
        <w:jc w:val="both"/>
        <w:rPr>
          <w:rFonts w:ascii="Palatino Linotype" w:eastAsia="Palatino Linotype" w:hAnsi="Palatino Linotype" w:cs="Palatino Linotype"/>
          <w:b/>
        </w:rPr>
      </w:pPr>
      <w:r w:rsidRPr="000951BB">
        <w:rPr>
          <w:rFonts w:ascii="Palatino Linotype" w:eastAsia="Palatino Linotype" w:hAnsi="Palatino Linotype" w:cs="Palatino Linotype"/>
          <w:b/>
        </w:rPr>
        <w:t>Modalidad de entrega de la información</w:t>
      </w:r>
      <w:r w:rsidRPr="000951BB">
        <w:rPr>
          <w:rFonts w:ascii="Palatino Linotype" w:eastAsia="Palatino Linotype" w:hAnsi="Palatino Linotype" w:cs="Palatino Linotype"/>
        </w:rPr>
        <w:t xml:space="preserve">: vía </w:t>
      </w:r>
      <w:r w:rsidRPr="000951BB">
        <w:rPr>
          <w:rFonts w:ascii="Palatino Linotype" w:eastAsia="Palatino Linotype" w:hAnsi="Palatino Linotype" w:cs="Palatino Linotype"/>
          <w:b/>
        </w:rPr>
        <w:t>SAIMEX.</w:t>
      </w:r>
    </w:p>
    <w:p w14:paraId="7CC7FAE2"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lastRenderedPageBreak/>
        <w:t xml:space="preserve">2. Respuesta. </w:t>
      </w:r>
      <w:r w:rsidRPr="000951BB">
        <w:rPr>
          <w:rFonts w:ascii="Palatino Linotype" w:eastAsia="Palatino Linotype" w:hAnsi="Palatino Linotype" w:cs="Palatino Linotype"/>
        </w:rPr>
        <w:t xml:space="preserve">Con fecha </w:t>
      </w:r>
      <w:r w:rsidRPr="000951BB">
        <w:rPr>
          <w:rFonts w:ascii="Palatino Linotype" w:eastAsia="Palatino Linotype" w:hAnsi="Palatino Linotype" w:cs="Palatino Linotype"/>
          <w:b/>
        </w:rPr>
        <w:t>tres de mayo del dos mil veintidós</w:t>
      </w:r>
      <w:r w:rsidRPr="000951BB">
        <w:rPr>
          <w:rFonts w:ascii="Palatino Linotype" w:eastAsia="Palatino Linotype" w:hAnsi="Palatino Linotype" w:cs="Palatino Linotype"/>
        </w:rPr>
        <w:t xml:space="preserv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otorgó, a través del </w:t>
      </w:r>
      <w:r w:rsidRPr="000951BB">
        <w:rPr>
          <w:rFonts w:ascii="Palatino Linotype" w:eastAsia="Palatino Linotype" w:hAnsi="Palatino Linotype" w:cs="Palatino Linotype"/>
          <w:b/>
        </w:rPr>
        <w:t>SAIMEX</w:t>
      </w:r>
      <w:r w:rsidRPr="000951BB">
        <w:rPr>
          <w:rFonts w:ascii="Palatino Linotype" w:eastAsia="Palatino Linotype" w:hAnsi="Palatino Linotype" w:cs="Palatino Linotype"/>
        </w:rPr>
        <w:t>, la respuesta a la solicitud de acceso a la información en los siguientes términos:</w:t>
      </w:r>
    </w:p>
    <w:p w14:paraId="1EF0A165" w14:textId="77777777" w:rsidR="00DD2571" w:rsidRPr="000951BB" w:rsidRDefault="002F4460">
      <w:pPr>
        <w:spacing w:before="240" w:after="240" w:line="276" w:lineRule="auto"/>
        <w:ind w:left="567"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6C6BBF" w14:textId="77777777" w:rsidR="00DD2571" w:rsidRPr="000951BB" w:rsidRDefault="002F4460">
      <w:pPr>
        <w:spacing w:before="240" w:after="240" w:line="276" w:lineRule="auto"/>
        <w:ind w:left="567" w:right="902"/>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 xml:space="preserve">Se informa que el salario bruto y prestaciones de la Diputada </w:t>
      </w:r>
      <w:proofErr w:type="spellStart"/>
      <w:r w:rsidRPr="000951BB">
        <w:rPr>
          <w:rFonts w:ascii="Palatino Linotype" w:eastAsia="Palatino Linotype" w:hAnsi="Palatino Linotype" w:cs="Palatino Linotype"/>
          <w:b/>
          <w:i/>
          <w:sz w:val="22"/>
          <w:szCs w:val="22"/>
        </w:rPr>
        <w:t>Schemelensky</w:t>
      </w:r>
      <w:proofErr w:type="spellEnd"/>
      <w:r w:rsidRPr="000951BB">
        <w:rPr>
          <w:rFonts w:ascii="Palatino Linotype" w:eastAsia="Palatino Linotype" w:hAnsi="Palatino Linotype" w:cs="Palatino Linotype"/>
          <w:b/>
          <w:i/>
          <w:sz w:val="22"/>
          <w:szCs w:val="22"/>
        </w:rPr>
        <w:t xml:space="preserve"> Castro Ingrid </w:t>
      </w:r>
      <w:proofErr w:type="spellStart"/>
      <w:r w:rsidRPr="000951BB">
        <w:rPr>
          <w:rFonts w:ascii="Palatino Linotype" w:eastAsia="Palatino Linotype" w:hAnsi="Palatino Linotype" w:cs="Palatino Linotype"/>
          <w:b/>
          <w:i/>
          <w:sz w:val="22"/>
          <w:szCs w:val="22"/>
        </w:rPr>
        <w:t>Krasopani</w:t>
      </w:r>
      <w:proofErr w:type="spellEnd"/>
      <w:r w:rsidRPr="000951BB">
        <w:rPr>
          <w:rFonts w:ascii="Palatino Linotype" w:eastAsia="Palatino Linotype" w:hAnsi="Palatino Linotype" w:cs="Palatino Linotype"/>
          <w:b/>
          <w:i/>
          <w:sz w:val="22"/>
          <w:szCs w:val="22"/>
        </w:rPr>
        <w:t xml:space="preserve">, es información pública de oficio y puede ser consultada en el enlace siguiente: https://www.ipomex.org.mx/ipo3/lgt/indice/CDDIPUTADOS/art_92_viii/4/60/34085.web#goTo No existen registros de pago de horas extraordinarias a las Diputadas y Diputados de la LXI Legislatura del Estado de México. Los recursos orientados al pago de las personas servidoras públicas, que colaboran con la Diputada </w:t>
      </w:r>
      <w:proofErr w:type="spellStart"/>
      <w:r w:rsidRPr="000951BB">
        <w:rPr>
          <w:rFonts w:ascii="Palatino Linotype" w:eastAsia="Palatino Linotype" w:hAnsi="Palatino Linotype" w:cs="Palatino Linotype"/>
          <w:b/>
          <w:i/>
          <w:sz w:val="22"/>
          <w:szCs w:val="22"/>
        </w:rPr>
        <w:t>Schemelensky</w:t>
      </w:r>
      <w:proofErr w:type="spellEnd"/>
      <w:r w:rsidRPr="000951BB">
        <w:rPr>
          <w:rFonts w:ascii="Palatino Linotype" w:eastAsia="Palatino Linotype" w:hAnsi="Palatino Linotype" w:cs="Palatino Linotype"/>
          <w:b/>
          <w:i/>
          <w:sz w:val="22"/>
          <w:szCs w:val="22"/>
        </w:rPr>
        <w:t xml:space="preserve"> Castro Ingrid </w:t>
      </w:r>
      <w:proofErr w:type="spellStart"/>
      <w:r w:rsidRPr="000951BB">
        <w:rPr>
          <w:rFonts w:ascii="Palatino Linotype" w:eastAsia="Palatino Linotype" w:hAnsi="Palatino Linotype" w:cs="Palatino Linotype"/>
          <w:b/>
          <w:i/>
          <w:sz w:val="22"/>
          <w:szCs w:val="22"/>
        </w:rPr>
        <w:t>Krasopani</w:t>
      </w:r>
      <w:proofErr w:type="spellEnd"/>
      <w:r w:rsidRPr="000951BB">
        <w:rPr>
          <w:rFonts w:ascii="Palatino Linotype" w:eastAsia="Palatino Linotype" w:hAnsi="Palatino Linotype" w:cs="Palatino Linotype"/>
          <w:b/>
          <w:i/>
          <w:sz w:val="22"/>
          <w:szCs w:val="22"/>
        </w:rPr>
        <w:t>, ascienden a $14,215.20 mensuales.</w:t>
      </w:r>
    </w:p>
    <w:p w14:paraId="2A6E3FE0" w14:textId="77777777" w:rsidR="00DD2571" w:rsidRPr="000951BB" w:rsidRDefault="002F4460">
      <w:pPr>
        <w:spacing w:before="240" w:after="240" w:line="276" w:lineRule="auto"/>
        <w:ind w:left="567"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ATENTAMENTE</w:t>
      </w:r>
    </w:p>
    <w:p w14:paraId="629544C5" w14:textId="77777777" w:rsidR="00DD2571" w:rsidRPr="000951BB" w:rsidRDefault="002F4460">
      <w:pPr>
        <w:spacing w:before="240" w:after="240" w:line="276" w:lineRule="auto"/>
        <w:ind w:left="567"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Jesús Felipe Borja Coronel” (Sic) (Énfasis añadido)</w:t>
      </w:r>
    </w:p>
    <w:p w14:paraId="137C35F3" w14:textId="77777777" w:rsidR="00DD2571" w:rsidRPr="000951BB" w:rsidRDefault="002F4460">
      <w:pPr>
        <w:spacing w:before="240" w:after="240" w:line="360" w:lineRule="auto"/>
        <w:ind w:right="567"/>
        <w:jc w:val="both"/>
        <w:rPr>
          <w:rFonts w:ascii="Palatino Linotype" w:eastAsia="Palatino Linotype" w:hAnsi="Palatino Linotype" w:cs="Palatino Linotype"/>
        </w:rPr>
      </w:pPr>
      <w:r w:rsidRPr="000951BB">
        <w:rPr>
          <w:rFonts w:ascii="Palatino Linotype" w:eastAsia="Palatino Linotype" w:hAnsi="Palatino Linotype" w:cs="Palatino Linotype"/>
          <w:b/>
        </w:rPr>
        <w:t>Archivo adjunto:</w:t>
      </w:r>
      <w:r w:rsidRPr="000951BB">
        <w:rPr>
          <w:rFonts w:ascii="Palatino Linotype" w:eastAsia="Palatino Linotype" w:hAnsi="Palatino Linotype" w:cs="Palatino Linotype"/>
        </w:rPr>
        <w:t xml:space="preserve"> </w:t>
      </w:r>
    </w:p>
    <w:p w14:paraId="1F2E72D6" w14:textId="77777777" w:rsidR="00DD2571" w:rsidRPr="000951BB" w:rsidRDefault="002F4460">
      <w:pPr>
        <w:spacing w:before="240" w:after="240" w:line="360" w:lineRule="auto"/>
        <w:ind w:left="567" w:right="567"/>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b/>
          <w:i/>
          <w:sz w:val="22"/>
          <w:szCs w:val="22"/>
        </w:rPr>
        <w:t xml:space="preserve">“Oficio 00234.pdf”: </w:t>
      </w:r>
      <w:r w:rsidRPr="000951BB">
        <w:rPr>
          <w:rFonts w:ascii="Palatino Linotype" w:eastAsia="Palatino Linotype" w:hAnsi="Palatino Linotype" w:cs="Palatino Linotype"/>
          <w:sz w:val="22"/>
          <w:szCs w:val="22"/>
        </w:rPr>
        <w:t xml:space="preserve"> Oficio signado por la servidora pública habilitada de la Secretaría de Administración y Finanzas, en el cual remite la respuesta a la solicitud de información. </w:t>
      </w:r>
    </w:p>
    <w:p w14:paraId="53F84120" w14:textId="77777777" w:rsidR="00DD2571" w:rsidRPr="000951BB" w:rsidRDefault="00DD2571">
      <w:pPr>
        <w:spacing w:before="240" w:after="240" w:line="360" w:lineRule="auto"/>
        <w:ind w:left="567" w:right="567"/>
        <w:jc w:val="both"/>
        <w:rPr>
          <w:rFonts w:ascii="Palatino Linotype" w:eastAsia="Palatino Linotype" w:hAnsi="Palatino Linotype" w:cs="Palatino Linotype"/>
          <w:b/>
          <w:i/>
          <w:sz w:val="22"/>
          <w:szCs w:val="22"/>
        </w:rPr>
      </w:pPr>
    </w:p>
    <w:p w14:paraId="75E74A1B" w14:textId="77777777" w:rsidR="00DD2571" w:rsidRPr="000951BB" w:rsidRDefault="002F4460">
      <w:pPr>
        <w:spacing w:before="240" w:after="240" w:line="360" w:lineRule="auto"/>
        <w:ind w:left="567" w:right="567"/>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b/>
          <w:i/>
          <w:noProof/>
          <w:sz w:val="22"/>
          <w:szCs w:val="22"/>
          <w:lang w:val="es-MX"/>
        </w:rPr>
        <w:lastRenderedPageBreak/>
        <w:drawing>
          <wp:inline distT="0" distB="0" distL="0" distR="0" wp14:anchorId="19254211" wp14:editId="45643874">
            <wp:extent cx="4817387" cy="6224313"/>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817387" cy="6224313"/>
                    </a:xfrm>
                    <a:prstGeom prst="rect">
                      <a:avLst/>
                    </a:prstGeom>
                    <a:ln/>
                  </pic:spPr>
                </pic:pic>
              </a:graphicData>
            </a:graphic>
          </wp:inline>
        </w:drawing>
      </w:r>
    </w:p>
    <w:p w14:paraId="4512D3B6" w14:textId="77777777" w:rsidR="00DD2571" w:rsidRPr="000951BB" w:rsidRDefault="002F4460">
      <w:pPr>
        <w:spacing w:before="240" w:after="240" w:line="360" w:lineRule="auto"/>
        <w:ind w:left="567" w:right="567"/>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b/>
          <w:i/>
          <w:sz w:val="22"/>
          <w:szCs w:val="22"/>
        </w:rPr>
        <w:t xml:space="preserve">“234 RESPUESTA SAF.pdf”: </w:t>
      </w:r>
      <w:r w:rsidRPr="000951BB">
        <w:rPr>
          <w:rFonts w:ascii="Palatino Linotype" w:eastAsia="Palatino Linotype" w:hAnsi="Palatino Linotype" w:cs="Palatino Linotype"/>
          <w:sz w:val="22"/>
          <w:szCs w:val="22"/>
        </w:rPr>
        <w:t xml:space="preserve">Oficio dirigido al solicitante, por el cual se le proporciona la respuesta emitida por la servidora pública habilitada de la Secretaría de Administración y Finanzas. </w:t>
      </w:r>
    </w:p>
    <w:p w14:paraId="7E50C827" w14:textId="77777777" w:rsidR="00DD2571" w:rsidRPr="000951BB" w:rsidRDefault="002F4460">
      <w:pPr>
        <w:spacing w:before="240" w:after="240" w:line="360" w:lineRule="auto"/>
        <w:ind w:left="567" w:right="567"/>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noProof/>
          <w:sz w:val="22"/>
          <w:szCs w:val="22"/>
          <w:lang w:val="es-MX"/>
        </w:rPr>
        <w:lastRenderedPageBreak/>
        <w:drawing>
          <wp:inline distT="0" distB="0" distL="0" distR="0" wp14:anchorId="30D68F69" wp14:editId="32487DBF">
            <wp:extent cx="4960929" cy="6317092"/>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960929" cy="6317092"/>
                    </a:xfrm>
                    <a:prstGeom prst="rect">
                      <a:avLst/>
                    </a:prstGeom>
                    <a:ln/>
                  </pic:spPr>
                </pic:pic>
              </a:graphicData>
            </a:graphic>
          </wp:inline>
        </w:drawing>
      </w:r>
    </w:p>
    <w:p w14:paraId="7C1B749A" w14:textId="77777777" w:rsidR="00DD2571" w:rsidRPr="000951BB" w:rsidRDefault="00DD2571">
      <w:pPr>
        <w:spacing w:before="240" w:after="240" w:line="360" w:lineRule="auto"/>
        <w:ind w:left="567" w:right="567"/>
        <w:jc w:val="center"/>
        <w:rPr>
          <w:rFonts w:ascii="Palatino Linotype" w:eastAsia="Palatino Linotype" w:hAnsi="Palatino Linotype" w:cs="Palatino Linotype"/>
          <w:sz w:val="22"/>
          <w:szCs w:val="22"/>
        </w:rPr>
      </w:pPr>
    </w:p>
    <w:p w14:paraId="445542A3" w14:textId="77777777" w:rsidR="00DD2571" w:rsidRPr="000951BB" w:rsidRDefault="00DD2571">
      <w:pPr>
        <w:spacing w:before="240" w:after="240" w:line="360" w:lineRule="auto"/>
        <w:ind w:left="567" w:right="567"/>
        <w:jc w:val="center"/>
        <w:rPr>
          <w:rFonts w:ascii="Palatino Linotype" w:eastAsia="Palatino Linotype" w:hAnsi="Palatino Linotype" w:cs="Palatino Linotype"/>
          <w:sz w:val="22"/>
          <w:szCs w:val="22"/>
        </w:rPr>
      </w:pPr>
    </w:p>
    <w:p w14:paraId="15EA4973" w14:textId="77777777" w:rsidR="00DD2571" w:rsidRPr="000951BB" w:rsidRDefault="00DD2571">
      <w:pPr>
        <w:spacing w:before="240" w:after="240" w:line="360" w:lineRule="auto"/>
        <w:ind w:left="567" w:right="567"/>
        <w:jc w:val="center"/>
        <w:rPr>
          <w:rFonts w:ascii="Palatino Linotype" w:eastAsia="Palatino Linotype" w:hAnsi="Palatino Linotype" w:cs="Palatino Linotype"/>
          <w:sz w:val="22"/>
          <w:szCs w:val="22"/>
        </w:rPr>
      </w:pPr>
    </w:p>
    <w:p w14:paraId="58107946"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3. Recurso de revisión.</w:t>
      </w:r>
      <w:r w:rsidRPr="000951BB">
        <w:rPr>
          <w:rFonts w:ascii="Palatino Linotype" w:eastAsia="Palatino Linotype" w:hAnsi="Palatino Linotype" w:cs="Palatino Linotype"/>
          <w:b/>
          <w:sz w:val="22"/>
          <w:szCs w:val="22"/>
        </w:rPr>
        <w:t xml:space="preserve"> </w:t>
      </w:r>
      <w:r w:rsidRPr="000951BB">
        <w:rPr>
          <w:rFonts w:ascii="Palatino Linotype" w:eastAsia="Palatino Linotype" w:hAnsi="Palatino Linotype" w:cs="Palatino Linotype"/>
        </w:rPr>
        <w:t xml:space="preserve">Inconforme con la respuesta recibida, </w:t>
      </w:r>
      <w:r w:rsidRPr="000951BB">
        <w:rPr>
          <w:rFonts w:ascii="Palatino Linotype" w:eastAsia="Palatino Linotype" w:hAnsi="Palatino Linotype" w:cs="Palatino Linotype"/>
          <w:b/>
        </w:rPr>
        <w:t>la</w:t>
      </w:r>
      <w:r w:rsidRPr="000951BB">
        <w:rPr>
          <w:rFonts w:ascii="Palatino Linotype" w:eastAsia="Palatino Linotype" w:hAnsi="Palatino Linotype" w:cs="Palatino Linotype"/>
          <w:b/>
          <w:sz w:val="16"/>
          <w:szCs w:val="16"/>
        </w:rPr>
        <w:t xml:space="preserve"> </w:t>
      </w:r>
      <w:r w:rsidRPr="000951BB">
        <w:rPr>
          <w:rFonts w:ascii="Palatino Linotype" w:eastAsia="Palatino Linotype" w:hAnsi="Palatino Linotype" w:cs="Palatino Linotype"/>
          <w:b/>
        </w:rPr>
        <w:t xml:space="preserve">Recurrente </w:t>
      </w:r>
      <w:r w:rsidRPr="000951BB">
        <w:rPr>
          <w:rFonts w:ascii="Palatino Linotype" w:eastAsia="Palatino Linotype" w:hAnsi="Palatino Linotype" w:cs="Palatino Linotype"/>
        </w:rPr>
        <w:t xml:space="preserve">interpuso en fecha </w:t>
      </w:r>
      <w:r w:rsidRPr="000951BB">
        <w:rPr>
          <w:rFonts w:ascii="Palatino Linotype" w:eastAsia="Palatino Linotype" w:hAnsi="Palatino Linotype" w:cs="Palatino Linotype"/>
          <w:b/>
        </w:rPr>
        <w:t>nueve de mayo del año dos mil veintidós</w:t>
      </w:r>
      <w:r w:rsidRPr="000951BB">
        <w:rPr>
          <w:rFonts w:ascii="Palatino Linotype" w:eastAsia="Palatino Linotype" w:hAnsi="Palatino Linotype" w:cs="Palatino Linotype"/>
        </w:rPr>
        <w:t>, el presente medio de impugnación expresando las siguientes manifestaciones:</w:t>
      </w:r>
    </w:p>
    <w:p w14:paraId="0B094AA0" w14:textId="77777777" w:rsidR="00DD2571" w:rsidRPr="000951BB" w:rsidRDefault="002F4460">
      <w:pPr>
        <w:spacing w:before="240" w:after="240" w:line="360" w:lineRule="auto"/>
        <w:ind w:left="567" w:right="567"/>
        <w:rPr>
          <w:rFonts w:ascii="Palatino Linotype" w:eastAsia="Palatino Linotype" w:hAnsi="Palatino Linotype" w:cs="Palatino Linotype"/>
          <w:b/>
        </w:rPr>
      </w:pPr>
      <w:r w:rsidRPr="000951BB">
        <w:rPr>
          <w:rFonts w:ascii="Palatino Linotype" w:eastAsia="Palatino Linotype" w:hAnsi="Palatino Linotype" w:cs="Palatino Linotype"/>
          <w:b/>
        </w:rPr>
        <w:t>a) Acto impugnado.</w:t>
      </w:r>
    </w:p>
    <w:p w14:paraId="7E808794" w14:textId="77777777" w:rsidR="00DD2571" w:rsidRPr="000951BB" w:rsidRDefault="002F4460">
      <w:pPr>
        <w:spacing w:before="240" w:after="240" w:line="276" w:lineRule="auto"/>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w:t>
      </w:r>
      <w:r w:rsidRPr="000951BB">
        <w:rPr>
          <w:rFonts w:ascii="Palatino Linotype" w:eastAsia="Palatino Linotype" w:hAnsi="Palatino Linotype" w:cs="Palatino Linotype"/>
          <w:b/>
          <w:i/>
          <w:sz w:val="22"/>
          <w:szCs w:val="22"/>
        </w:rPr>
        <w:t xml:space="preserve">De la solicitud de inicio jamás se requirió el presupuesto, lo que se desea conocer es la siguiente información de su PERSONAL que labora con la Diputada </w:t>
      </w:r>
      <w:r w:rsidRPr="000951BB">
        <w:rPr>
          <w:rFonts w:ascii="Palatino Linotype" w:eastAsia="Palatino Linotype" w:hAnsi="Palatino Linotype" w:cs="Palatino Linotype"/>
          <w:i/>
          <w:sz w:val="22"/>
          <w:szCs w:val="22"/>
        </w:rPr>
        <w:t>DE LA DIPUTADA LOCAL DE ATIZAPAN DE ZARAGOZA SCHEMELENSKY CASTRO, INGRID KRASOPANI. SALARIO BRUTO MENSUAL Y SI SE LES DA GRATIFICACIONES, SE LES PAGAN HORAS EXTRAS Y EL PUESTO DE TODO EL PERSONAL QUE TIENE DADO DE ALTA.” (Sic) (Énfasis añadido)</w:t>
      </w:r>
    </w:p>
    <w:p w14:paraId="23DE4675" w14:textId="77777777" w:rsidR="00DD2571" w:rsidRPr="000951BB" w:rsidRDefault="002F4460">
      <w:pPr>
        <w:spacing w:before="240" w:after="240" w:line="360" w:lineRule="auto"/>
        <w:ind w:left="567" w:right="567"/>
        <w:jc w:val="both"/>
        <w:rPr>
          <w:rFonts w:ascii="Palatino Linotype" w:eastAsia="Palatino Linotype" w:hAnsi="Palatino Linotype" w:cs="Palatino Linotype"/>
          <w:b/>
        </w:rPr>
      </w:pPr>
      <w:r w:rsidRPr="000951BB">
        <w:rPr>
          <w:rFonts w:ascii="Palatino Linotype" w:eastAsia="Palatino Linotype" w:hAnsi="Palatino Linotype" w:cs="Palatino Linotype"/>
          <w:b/>
        </w:rPr>
        <w:t>b) Razones o motivos de inconformidad.</w:t>
      </w:r>
    </w:p>
    <w:p w14:paraId="2141BC90" w14:textId="77777777" w:rsidR="00DD2571" w:rsidRPr="000951BB" w:rsidRDefault="002F4460">
      <w:pPr>
        <w:spacing w:before="240" w:after="240" w:line="276" w:lineRule="auto"/>
        <w:ind w:left="567" w:right="567"/>
        <w:jc w:val="both"/>
        <w:rPr>
          <w:rFonts w:ascii="Palatino Linotype" w:eastAsia="Palatino Linotype" w:hAnsi="Palatino Linotype" w:cs="Palatino Linotype"/>
        </w:rPr>
      </w:pPr>
      <w:r w:rsidRPr="000951BB">
        <w:rPr>
          <w:rFonts w:ascii="Palatino Linotype" w:eastAsia="Palatino Linotype" w:hAnsi="Palatino Linotype" w:cs="Palatino Linotype"/>
          <w:i/>
          <w:sz w:val="22"/>
          <w:szCs w:val="22"/>
        </w:rPr>
        <w:t xml:space="preserve">“Información incompleta." (Sic) </w:t>
      </w:r>
    </w:p>
    <w:p w14:paraId="71EBB3C8"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 xml:space="preserve">4. Turno. </w:t>
      </w:r>
      <w:r w:rsidRPr="000951B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0951BB">
        <w:rPr>
          <w:rFonts w:ascii="Palatino Linotype" w:eastAsia="Palatino Linotype" w:hAnsi="Palatino Linotype" w:cs="Palatino Linotype"/>
          <w:b/>
        </w:rPr>
        <w:t>Comisionada Guadalupe Ramírez Peña</w:t>
      </w:r>
      <w:r w:rsidRPr="000951BB">
        <w:rPr>
          <w:rFonts w:ascii="Palatino Linotype" w:eastAsia="Palatino Linotype" w:hAnsi="Palatino Linotype" w:cs="Palatino Linotype"/>
        </w:rPr>
        <w:t xml:space="preserve"> para su análisis, estudio, elaboración del proyecto y presentación ante el Pleno de este Instituto.</w:t>
      </w:r>
    </w:p>
    <w:p w14:paraId="7A5CE6D4" w14:textId="77777777" w:rsidR="00DD2571" w:rsidRPr="000951BB" w:rsidRDefault="002F4460">
      <w:pPr>
        <w:spacing w:before="240" w:after="240" w:line="360" w:lineRule="auto"/>
        <w:jc w:val="both"/>
      </w:pPr>
      <w:r w:rsidRPr="000951BB">
        <w:rPr>
          <w:rFonts w:ascii="Palatino Linotype" w:eastAsia="Palatino Linotype" w:hAnsi="Palatino Linotype" w:cs="Palatino Linotype"/>
          <w:b/>
        </w:rPr>
        <w:t xml:space="preserve">5. Admisión. </w:t>
      </w:r>
      <w:r w:rsidRPr="000951BB">
        <w:rPr>
          <w:rFonts w:ascii="Palatino Linotype" w:eastAsia="Palatino Linotype" w:hAnsi="Palatino Linotype" w:cs="Palatino Linotype"/>
        </w:rPr>
        <w:t xml:space="preserve">Mediante auto de fecha </w:t>
      </w:r>
      <w:r w:rsidRPr="000951BB">
        <w:rPr>
          <w:rFonts w:ascii="Palatino Linotype" w:eastAsia="Palatino Linotype" w:hAnsi="Palatino Linotype" w:cs="Palatino Linotype"/>
          <w:b/>
        </w:rPr>
        <w:t>doce de mayo del dos mil veintidós</w:t>
      </w:r>
      <w:r w:rsidRPr="000951BB">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591057DD"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6. Manifestaciones.</w:t>
      </w:r>
      <w:r w:rsidRPr="000951BB">
        <w:rPr>
          <w:rFonts w:ascii="Palatino Linotype" w:eastAsia="Palatino Linotype" w:hAnsi="Palatino Linotype" w:cs="Palatino Linotype"/>
          <w:b/>
          <w:sz w:val="28"/>
          <w:szCs w:val="28"/>
        </w:rPr>
        <w:t xml:space="preserve"> </w:t>
      </w:r>
      <w:r w:rsidRPr="000951BB">
        <w:rPr>
          <w:rFonts w:ascii="Palatino Linotype" w:eastAsia="Palatino Linotype" w:hAnsi="Palatino Linotype" w:cs="Palatino Linotype"/>
        </w:rPr>
        <w:t xml:space="preserve">De las constancias que integran el expediente en que se actúan se advierte que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rindió su informe justificado mediante los siguientes archivos: </w:t>
      </w:r>
    </w:p>
    <w:p w14:paraId="63079512"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i/>
        </w:rPr>
        <w:t>“INFORME RR-07384 SAF.pdf”:</w:t>
      </w:r>
      <w:r w:rsidRPr="000951BB">
        <w:rPr>
          <w:rFonts w:ascii="Palatino Linotype" w:eastAsia="Palatino Linotype" w:hAnsi="Palatino Linotype" w:cs="Palatino Linotype"/>
          <w:b/>
          <w:i/>
        </w:rPr>
        <w:tab/>
      </w:r>
      <w:r w:rsidRPr="000951BB">
        <w:rPr>
          <w:rFonts w:ascii="Palatino Linotype" w:eastAsia="Palatino Linotype" w:hAnsi="Palatino Linotype" w:cs="Palatino Linotype"/>
        </w:rPr>
        <w:t xml:space="preserve">Oficio de dos fojas en el que la servidora pública habilitada de la secretaría de administración y finanzas refiere lo siguiente: </w:t>
      </w:r>
    </w:p>
    <w:p w14:paraId="34EEC0EF" w14:textId="77777777" w:rsidR="00DD2571" w:rsidRPr="000951BB" w:rsidRDefault="002F4460">
      <w:pPr>
        <w:widowControl w:val="0"/>
        <w:tabs>
          <w:tab w:val="left" w:pos="709"/>
        </w:tabs>
        <w:spacing w:before="240" w:after="240" w:line="360" w:lineRule="auto"/>
        <w:jc w:val="center"/>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220CD09F" wp14:editId="60AC1B22">
            <wp:extent cx="5148754" cy="689225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148754" cy="6892250"/>
                    </a:xfrm>
                    <a:prstGeom prst="rect">
                      <a:avLst/>
                    </a:prstGeom>
                    <a:ln/>
                  </pic:spPr>
                </pic:pic>
              </a:graphicData>
            </a:graphic>
          </wp:inline>
        </w:drawing>
      </w:r>
    </w:p>
    <w:p w14:paraId="466C7228" w14:textId="77777777" w:rsidR="00DD2571" w:rsidRPr="000951BB" w:rsidRDefault="002F4460">
      <w:pPr>
        <w:widowControl w:val="0"/>
        <w:tabs>
          <w:tab w:val="left" w:pos="709"/>
        </w:tabs>
        <w:spacing w:before="240" w:after="240" w:line="360" w:lineRule="auto"/>
        <w:jc w:val="center"/>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4599CA1B" wp14:editId="37EB5715">
            <wp:extent cx="5400675" cy="3200400"/>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400675" cy="3200400"/>
                    </a:xfrm>
                    <a:prstGeom prst="rect">
                      <a:avLst/>
                    </a:prstGeom>
                    <a:ln/>
                  </pic:spPr>
                </pic:pic>
              </a:graphicData>
            </a:graphic>
          </wp:inline>
        </w:drawing>
      </w:r>
    </w:p>
    <w:p w14:paraId="4964407F"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i/>
        </w:rPr>
        <w:t xml:space="preserve">“INFORME JUSTIFICADO RR-07384.pdf”: </w:t>
      </w:r>
      <w:r w:rsidRPr="000951BB">
        <w:rPr>
          <w:rFonts w:ascii="Palatino Linotype" w:eastAsia="Palatino Linotype" w:hAnsi="Palatino Linotype" w:cs="Palatino Linotype"/>
        </w:rPr>
        <w:t>Documento electrónico de tres fojas, mediante el cual el Sujeto Obligado rinde su informe justificado, reiterando los términos de lo vertido por la servidora pública habilitada.</w:t>
      </w:r>
    </w:p>
    <w:p w14:paraId="260B2B6B"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5A78A256" wp14:editId="60F891AF">
            <wp:extent cx="5334000" cy="723900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334000" cy="7239000"/>
                    </a:xfrm>
                    <a:prstGeom prst="rect">
                      <a:avLst/>
                    </a:prstGeom>
                    <a:ln/>
                  </pic:spPr>
                </pic:pic>
              </a:graphicData>
            </a:graphic>
          </wp:inline>
        </w:drawing>
      </w:r>
    </w:p>
    <w:p w14:paraId="158D7533" w14:textId="77777777" w:rsidR="00DD2571" w:rsidRPr="000951BB" w:rsidRDefault="00DD2571">
      <w:pPr>
        <w:widowControl w:val="0"/>
        <w:tabs>
          <w:tab w:val="left" w:pos="709"/>
        </w:tabs>
        <w:spacing w:before="240" w:after="240" w:line="360" w:lineRule="auto"/>
        <w:jc w:val="both"/>
        <w:rPr>
          <w:rFonts w:ascii="Palatino Linotype" w:eastAsia="Palatino Linotype" w:hAnsi="Palatino Linotype" w:cs="Palatino Linotype"/>
        </w:rPr>
      </w:pPr>
    </w:p>
    <w:p w14:paraId="6ED5EA62"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3AF9DB9D" wp14:editId="1E6AE53D">
            <wp:extent cx="4841530" cy="5908886"/>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841530" cy="5908886"/>
                    </a:xfrm>
                    <a:prstGeom prst="rect">
                      <a:avLst/>
                    </a:prstGeom>
                    <a:ln/>
                  </pic:spPr>
                </pic:pic>
              </a:graphicData>
            </a:graphic>
          </wp:inline>
        </w:drawing>
      </w:r>
    </w:p>
    <w:p w14:paraId="1F8DAF09"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05E9086A" wp14:editId="57F48746">
            <wp:extent cx="5419725" cy="518160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19725" cy="5181600"/>
                    </a:xfrm>
                    <a:prstGeom prst="rect">
                      <a:avLst/>
                    </a:prstGeom>
                    <a:ln/>
                  </pic:spPr>
                </pic:pic>
              </a:graphicData>
            </a:graphic>
          </wp:inline>
        </w:drawing>
      </w:r>
    </w:p>
    <w:p w14:paraId="1980A272"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Es de mencionar que esta documentación se puso a disposición de la particular mediante acuerdo emitido por la Comisionada Ponente, en fecha cinco de septiembre de dos mil veintidós, por cuanto hace a la Recurrente se tiene que fue omiso en emitir pronunciamiento alguno que a su derecho convenga, por lo tanto, se tiene por precluido su derecho para tal efecto.</w:t>
      </w:r>
    </w:p>
    <w:p w14:paraId="76E4AF66" w14:textId="77777777" w:rsidR="00DD2571" w:rsidRPr="000951BB" w:rsidRDefault="002F4460">
      <w:pPr>
        <w:widowControl w:val="0"/>
        <w:tabs>
          <w:tab w:val="left" w:pos="709"/>
        </w:tabs>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5AF66E2E" wp14:editId="3AEDCE2D">
            <wp:extent cx="5669327" cy="1649804"/>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69327" cy="1649804"/>
                    </a:xfrm>
                    <a:prstGeom prst="rect">
                      <a:avLst/>
                    </a:prstGeom>
                    <a:ln/>
                  </pic:spPr>
                </pic:pic>
              </a:graphicData>
            </a:graphic>
          </wp:inline>
        </w:drawing>
      </w:r>
    </w:p>
    <w:p w14:paraId="3E29E0E7"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7.- Ampliación del plazo para emitir resolución.</w:t>
      </w:r>
      <w:r w:rsidRPr="000951BB">
        <w:rPr>
          <w:rFonts w:ascii="Palatino Linotype" w:eastAsia="Palatino Linotype" w:hAnsi="Palatino Linotype" w:cs="Palatino Linotype"/>
        </w:rPr>
        <w:t xml:space="preserve"> El </w:t>
      </w:r>
      <w:r w:rsidRPr="000951BB">
        <w:rPr>
          <w:rFonts w:ascii="Palatino Linotype" w:eastAsia="Palatino Linotype" w:hAnsi="Palatino Linotype" w:cs="Palatino Linotype"/>
          <w:b/>
        </w:rPr>
        <w:t>siete de septiembre de dos mil veintidós</w:t>
      </w:r>
      <w:r w:rsidRPr="000951BB">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7A5D9B4"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9DBBC9" w14:textId="77777777" w:rsidR="00DD2571" w:rsidRPr="000951BB" w:rsidRDefault="00DD2571">
      <w:pPr>
        <w:spacing w:line="360" w:lineRule="auto"/>
      </w:pPr>
    </w:p>
    <w:p w14:paraId="1E39EF5B"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FA027AA" w14:textId="77777777" w:rsidR="00DD2571" w:rsidRPr="000951BB" w:rsidRDefault="00DD2571">
      <w:pPr>
        <w:spacing w:line="360" w:lineRule="auto"/>
      </w:pPr>
    </w:p>
    <w:p w14:paraId="2E1E61AD"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5F72C" w14:textId="77777777" w:rsidR="00DD2571" w:rsidRPr="000951BB" w:rsidRDefault="00DD2571">
      <w:pPr>
        <w:spacing w:line="360" w:lineRule="auto"/>
      </w:pPr>
    </w:p>
    <w:p w14:paraId="3A383E35"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B74E53" w14:textId="77777777" w:rsidR="00DD2571" w:rsidRPr="000951BB" w:rsidRDefault="00DD2571">
      <w:pPr>
        <w:spacing w:line="360" w:lineRule="auto"/>
      </w:pPr>
    </w:p>
    <w:p w14:paraId="05447C2E"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C26955" w:rsidRPr="000951BB">
        <w:rPr>
          <w:rFonts w:ascii="Palatino Linotype" w:eastAsia="Palatino Linotype" w:hAnsi="Palatino Linotype" w:cs="Palatino Linotype"/>
        </w:rPr>
        <w:t>,</w:t>
      </w:r>
      <w:r w:rsidRPr="000951BB">
        <w:rPr>
          <w:rFonts w:ascii="Palatino Linotype" w:eastAsia="Palatino Linotype" w:hAnsi="Palatino Linotype" w:cs="Palatino Linotype"/>
        </w:rPr>
        <w:t xml:space="preserve"> atentos a los siguientes criterios: </w:t>
      </w:r>
    </w:p>
    <w:p w14:paraId="2F5CA2C4" w14:textId="77777777" w:rsidR="00DD2571" w:rsidRPr="000951BB" w:rsidRDefault="00DD2571">
      <w:pPr>
        <w:spacing w:line="360" w:lineRule="auto"/>
      </w:pPr>
    </w:p>
    <w:p w14:paraId="0FDCF992" w14:textId="77777777" w:rsidR="00DD2571" w:rsidRPr="000951BB" w:rsidRDefault="002F4460">
      <w:pPr>
        <w:numPr>
          <w:ilvl w:val="0"/>
          <w:numId w:val="2"/>
        </w:numPr>
        <w:pBdr>
          <w:top w:val="nil"/>
          <w:left w:val="nil"/>
          <w:bottom w:val="nil"/>
          <w:right w:val="nil"/>
          <w:between w:val="nil"/>
        </w:pBdr>
        <w:spacing w:line="360" w:lineRule="auto"/>
        <w:ind w:left="927"/>
        <w:jc w:val="both"/>
        <w:rPr>
          <w:rFonts w:ascii="Palatino Linotype" w:eastAsia="Palatino Linotype" w:hAnsi="Palatino Linotype" w:cs="Palatino Linotype"/>
        </w:rPr>
      </w:pPr>
      <w:r w:rsidRPr="000951BB">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2B5F0AA4" w14:textId="77777777" w:rsidR="00DD2571" w:rsidRPr="000951BB" w:rsidRDefault="00DD2571">
      <w:pPr>
        <w:spacing w:line="360" w:lineRule="auto"/>
      </w:pPr>
    </w:p>
    <w:p w14:paraId="7827FCAF" w14:textId="77777777" w:rsidR="00DD2571" w:rsidRPr="000951BB" w:rsidRDefault="002F4460">
      <w:pPr>
        <w:numPr>
          <w:ilvl w:val="0"/>
          <w:numId w:val="3"/>
        </w:numPr>
        <w:pBdr>
          <w:top w:val="nil"/>
          <w:left w:val="nil"/>
          <w:bottom w:val="nil"/>
          <w:right w:val="nil"/>
          <w:between w:val="nil"/>
        </w:pBdr>
        <w:spacing w:line="360" w:lineRule="auto"/>
        <w:ind w:left="927"/>
        <w:jc w:val="both"/>
        <w:rPr>
          <w:rFonts w:ascii="Palatino Linotype" w:eastAsia="Palatino Linotype" w:hAnsi="Palatino Linotype" w:cs="Palatino Linotype"/>
        </w:rPr>
      </w:pPr>
      <w:r w:rsidRPr="000951BB">
        <w:rPr>
          <w:rFonts w:ascii="Palatino Linotype" w:eastAsia="Palatino Linotype" w:hAnsi="Palatino Linotype" w:cs="Palatino Linotype"/>
        </w:rPr>
        <w:t>Actividad Procesal del interesado. Acciones u omisiones del interesado.</w:t>
      </w:r>
    </w:p>
    <w:p w14:paraId="3115ADE0" w14:textId="77777777" w:rsidR="00DD2571" w:rsidRPr="000951BB" w:rsidRDefault="00DD2571">
      <w:pPr>
        <w:spacing w:line="360" w:lineRule="auto"/>
      </w:pPr>
    </w:p>
    <w:p w14:paraId="27BC3E39" w14:textId="77777777" w:rsidR="00DD2571" w:rsidRPr="000951BB" w:rsidRDefault="002F4460">
      <w:pPr>
        <w:numPr>
          <w:ilvl w:val="0"/>
          <w:numId w:val="6"/>
        </w:numPr>
        <w:pBdr>
          <w:top w:val="nil"/>
          <w:left w:val="nil"/>
          <w:bottom w:val="nil"/>
          <w:right w:val="nil"/>
          <w:between w:val="nil"/>
        </w:pBdr>
        <w:spacing w:line="360" w:lineRule="auto"/>
        <w:ind w:left="927"/>
        <w:jc w:val="both"/>
        <w:rPr>
          <w:rFonts w:ascii="Palatino Linotype" w:eastAsia="Palatino Linotype" w:hAnsi="Palatino Linotype" w:cs="Palatino Linotype"/>
        </w:rPr>
      </w:pPr>
      <w:r w:rsidRPr="000951BB">
        <w:rPr>
          <w:rFonts w:ascii="Palatino Linotype" w:eastAsia="Palatino Linotype" w:hAnsi="Palatino Linotype" w:cs="Palatino Linotype"/>
        </w:rPr>
        <w:t>Conducta de la Autoridad: Las Acciones u omisiones realizadas en el procedimiento. Así como si la autoridad actuó con la debida diligencia.</w:t>
      </w:r>
    </w:p>
    <w:p w14:paraId="7BABCDFF" w14:textId="77777777" w:rsidR="00DD2571" w:rsidRPr="000951BB" w:rsidRDefault="00DD2571">
      <w:pPr>
        <w:spacing w:line="360" w:lineRule="auto"/>
      </w:pPr>
    </w:p>
    <w:p w14:paraId="090A9FCF" w14:textId="77777777" w:rsidR="00DD2571" w:rsidRPr="000951BB" w:rsidRDefault="002F4460">
      <w:pPr>
        <w:pBdr>
          <w:top w:val="nil"/>
          <w:left w:val="nil"/>
          <w:bottom w:val="nil"/>
          <w:right w:val="nil"/>
          <w:between w:val="nil"/>
        </w:pBdr>
        <w:spacing w:line="360" w:lineRule="auto"/>
        <w:ind w:left="567"/>
        <w:jc w:val="both"/>
      </w:pPr>
      <w:r w:rsidRPr="000951BB">
        <w:rPr>
          <w:rFonts w:ascii="Palatino Linotype" w:eastAsia="Palatino Linotype" w:hAnsi="Palatino Linotype" w:cs="Palatino Linotype"/>
        </w:rPr>
        <w:t>d) La afectación generada en la situación jurídica de la persona involucrada en el proceso: Violación a sus derechos humanos.</w:t>
      </w:r>
    </w:p>
    <w:p w14:paraId="77A17886" w14:textId="77777777" w:rsidR="00DD2571" w:rsidRPr="000951BB" w:rsidRDefault="00DD2571">
      <w:pPr>
        <w:spacing w:line="360" w:lineRule="auto"/>
      </w:pPr>
    </w:p>
    <w:p w14:paraId="0899B2F4"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73014D" w14:textId="77777777" w:rsidR="00DD2571" w:rsidRPr="000951BB" w:rsidRDefault="00DD2571">
      <w:pPr>
        <w:spacing w:line="360" w:lineRule="auto"/>
      </w:pPr>
    </w:p>
    <w:p w14:paraId="5605A576"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951B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951BB">
        <w:rPr>
          <w:rFonts w:ascii="Palatino Linotype" w:eastAsia="Palatino Linotype" w:hAnsi="Palatino Linotype" w:cs="Palatino Linotype"/>
        </w:rPr>
        <w:t>, visible en la Gaceta del Seminario Judicial de la Federación con el registro digital 205635.</w:t>
      </w:r>
    </w:p>
    <w:p w14:paraId="31A98C71" w14:textId="77777777" w:rsidR="00DD2571" w:rsidRPr="000951BB" w:rsidRDefault="00DD2571">
      <w:pPr>
        <w:spacing w:line="360" w:lineRule="auto"/>
      </w:pPr>
    </w:p>
    <w:p w14:paraId="507D8618"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8E25A6" w14:textId="77777777" w:rsidR="00DD2571" w:rsidRPr="000951BB" w:rsidRDefault="00DD2571">
      <w:pPr>
        <w:spacing w:line="360" w:lineRule="auto"/>
      </w:pPr>
    </w:p>
    <w:p w14:paraId="3A4756D4"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DDAD0DD" w14:textId="77777777" w:rsidR="00DD2571" w:rsidRPr="000951BB" w:rsidRDefault="00DD2571">
      <w:pPr>
        <w:spacing w:line="360" w:lineRule="auto"/>
      </w:pPr>
    </w:p>
    <w:p w14:paraId="2E8BA3ED"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 </w:t>
      </w:r>
      <w:r w:rsidRPr="000951BB">
        <w:rPr>
          <w:rFonts w:ascii="Palatino Linotype" w:eastAsia="Palatino Linotype" w:hAnsi="Palatino Linotype" w:cs="Palatino Linotype"/>
          <w:i/>
        </w:rPr>
        <w:t>“PLAZO RAZONABLE PARA RESOLVER. DIMENSIÓN Y EFECTOS DE ESTE CONCEPTO CUANDO SE ADUCE EXCESIVA CARGA DE TRABAJO.”</w:t>
      </w:r>
      <w:r w:rsidRPr="000951BB">
        <w:rPr>
          <w:rFonts w:ascii="Palatino Linotype" w:eastAsia="Palatino Linotype" w:hAnsi="Palatino Linotype" w:cs="Palatino Linotype"/>
        </w:rPr>
        <w:t xml:space="preserve"> consultable en el Seminario Judicial de la Federación y su gaceta, con el registro digital 2002351.</w:t>
      </w:r>
    </w:p>
    <w:p w14:paraId="3E1C7551" w14:textId="77777777" w:rsidR="00DD2571" w:rsidRPr="000951BB" w:rsidRDefault="00DD2571">
      <w:pPr>
        <w:spacing w:line="360" w:lineRule="auto"/>
      </w:pPr>
    </w:p>
    <w:p w14:paraId="64CD836F"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i/>
        </w:rPr>
        <w:t>“PLAZO RAZONABLE PARA RESOLVER. CONCEPTO Y ELEMENTOS QUE LO INTEGRAN A LA LUZ DEL DERECHO INTERNACIONAL DE LOS DERECHOS HUMANOS.”</w:t>
      </w:r>
      <w:r w:rsidRPr="000951BB">
        <w:rPr>
          <w:rFonts w:ascii="Palatino Linotype" w:eastAsia="Palatino Linotype" w:hAnsi="Palatino Linotype" w:cs="Palatino Linotype"/>
        </w:rPr>
        <w:t>, visible en el Seminario Judicial de la Federación y su gaceta, con el registro digital 2002350.</w:t>
      </w:r>
    </w:p>
    <w:p w14:paraId="3B381F74" w14:textId="77777777" w:rsidR="00DD2571" w:rsidRPr="000951BB" w:rsidRDefault="00DD2571">
      <w:pPr>
        <w:spacing w:line="360" w:lineRule="auto"/>
      </w:pPr>
    </w:p>
    <w:p w14:paraId="731B6EB8" w14:textId="77777777" w:rsidR="00DD2571" w:rsidRPr="000951BB" w:rsidRDefault="002F4460">
      <w:pPr>
        <w:pBdr>
          <w:top w:val="nil"/>
          <w:left w:val="nil"/>
          <w:bottom w:val="nil"/>
          <w:right w:val="nil"/>
          <w:between w:val="nil"/>
        </w:pBdr>
        <w:spacing w:line="360" w:lineRule="auto"/>
        <w:jc w:val="both"/>
      </w:pPr>
      <w:r w:rsidRPr="000951B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E7370EA" w14:textId="77777777" w:rsidR="00DD2571" w:rsidRPr="000951BB" w:rsidRDefault="002F4460">
      <w:pPr>
        <w:spacing w:before="240" w:after="240" w:line="360" w:lineRule="auto"/>
        <w:jc w:val="both"/>
        <w:rPr>
          <w:rFonts w:ascii="Palatino Linotype" w:eastAsia="Palatino Linotype" w:hAnsi="Palatino Linotype" w:cs="Palatino Linotype"/>
          <w:b/>
          <w:sz w:val="28"/>
          <w:szCs w:val="28"/>
        </w:rPr>
      </w:pPr>
      <w:r w:rsidRPr="000951BB">
        <w:rPr>
          <w:rFonts w:ascii="Palatino Linotype" w:eastAsia="Palatino Linotype" w:hAnsi="Palatino Linotype" w:cs="Palatino Linotype"/>
          <w:b/>
        </w:rPr>
        <w:t xml:space="preserve">8. Cierre de Instrucción. </w:t>
      </w:r>
      <w:r w:rsidRPr="000951BB">
        <w:rPr>
          <w:rFonts w:ascii="Palatino Linotype" w:eastAsia="Palatino Linotype" w:hAnsi="Palatino Linotype" w:cs="Palatino Linotype"/>
        </w:rPr>
        <w:t xml:space="preserve">En fecha </w:t>
      </w:r>
      <w:r w:rsidRPr="000951BB">
        <w:rPr>
          <w:rFonts w:ascii="Palatino Linotype" w:eastAsia="Palatino Linotype" w:hAnsi="Palatino Linotype" w:cs="Palatino Linotype"/>
          <w:b/>
        </w:rPr>
        <w:t>catorce de septiembre del año dos mil veintidós</w:t>
      </w:r>
      <w:r w:rsidRPr="000951BB">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0951BB">
        <w:rPr>
          <w:rFonts w:ascii="Palatino Linotype" w:eastAsia="Palatino Linotype" w:hAnsi="Palatino Linotype" w:cs="Palatino Linotype"/>
          <w:b/>
          <w:sz w:val="28"/>
          <w:szCs w:val="28"/>
        </w:rPr>
        <w:t xml:space="preserve"> </w:t>
      </w:r>
    </w:p>
    <w:p w14:paraId="2DBFCCC0" w14:textId="77777777" w:rsidR="00DD2571" w:rsidRPr="000951BB" w:rsidRDefault="002F4460">
      <w:pPr>
        <w:pBdr>
          <w:top w:val="nil"/>
          <w:left w:val="nil"/>
          <w:bottom w:val="nil"/>
          <w:right w:val="nil"/>
          <w:between w:val="nil"/>
        </w:pBdr>
        <w:spacing w:before="240" w:after="240" w:line="360" w:lineRule="auto"/>
        <w:jc w:val="both"/>
      </w:pPr>
      <w:r w:rsidRPr="000951B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321EB273" w14:textId="77777777" w:rsidR="00DD2571" w:rsidRPr="000951BB" w:rsidRDefault="002F4460">
      <w:pPr>
        <w:pStyle w:val="Ttulo2"/>
        <w:spacing w:before="240" w:after="240" w:line="360" w:lineRule="auto"/>
        <w:jc w:val="center"/>
        <w:rPr>
          <w:rFonts w:ascii="Palatino Linotype" w:eastAsia="Palatino Linotype" w:hAnsi="Palatino Linotype" w:cs="Palatino Linotype"/>
          <w:b/>
          <w:color w:val="auto"/>
          <w:sz w:val="24"/>
          <w:szCs w:val="24"/>
        </w:rPr>
      </w:pPr>
      <w:r w:rsidRPr="000951BB">
        <w:rPr>
          <w:rFonts w:ascii="Palatino Linotype" w:eastAsia="Palatino Linotype" w:hAnsi="Palatino Linotype" w:cs="Palatino Linotype"/>
          <w:b/>
          <w:color w:val="auto"/>
          <w:sz w:val="24"/>
          <w:szCs w:val="24"/>
        </w:rPr>
        <w:t>II. C O N S I D E R A N D O S:</w:t>
      </w:r>
    </w:p>
    <w:p w14:paraId="5EB0B14E" w14:textId="77777777" w:rsidR="00DD2571" w:rsidRPr="000951BB" w:rsidRDefault="002F4460">
      <w:pPr>
        <w:spacing w:before="240" w:after="240" w:line="360" w:lineRule="auto"/>
        <w:jc w:val="both"/>
        <w:rPr>
          <w:rFonts w:ascii="Palatino Linotype" w:eastAsia="Palatino Linotype" w:hAnsi="Palatino Linotype" w:cs="Palatino Linotype"/>
          <w:b/>
        </w:rPr>
      </w:pPr>
      <w:r w:rsidRPr="000951BB">
        <w:rPr>
          <w:rFonts w:ascii="Palatino Linotype" w:eastAsia="Palatino Linotype" w:hAnsi="Palatino Linotype" w:cs="Palatino Linotype"/>
          <w:b/>
        </w:rPr>
        <w:t>Primero. Competencia</w:t>
      </w:r>
      <w:r w:rsidRPr="000951BB">
        <w:rPr>
          <w:rFonts w:ascii="Palatino Linotype" w:eastAsia="Palatino Linotype" w:hAnsi="Palatino Linotype" w:cs="Palatino Linotype"/>
          <w:b/>
          <w:sz w:val="22"/>
          <w:szCs w:val="22"/>
        </w:rPr>
        <w:t xml:space="preserve">. </w:t>
      </w:r>
      <w:r w:rsidRPr="000951B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3B8EDAC6"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Segundo. Oportunidad y Procedibilidad del Recurso de Revisión</w:t>
      </w:r>
      <w:r w:rsidRPr="000951B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26BA4CF" w14:textId="77777777" w:rsidR="00DD2571" w:rsidRPr="000951BB" w:rsidRDefault="002F4460">
      <w:pPr>
        <w:spacing w:before="240" w:after="240" w:line="360" w:lineRule="auto"/>
        <w:jc w:val="both"/>
        <w:rPr>
          <w:rFonts w:ascii="Palatino Linotype" w:eastAsia="Palatino Linotype" w:hAnsi="Palatino Linotype" w:cs="Palatino Linotype"/>
          <w:b/>
        </w:rPr>
      </w:pPr>
      <w:r w:rsidRPr="000951B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remitió su respuesta a la solicitud de información el día </w:t>
      </w:r>
      <w:r w:rsidRPr="000951BB">
        <w:rPr>
          <w:rFonts w:ascii="Palatino Linotype" w:eastAsia="Palatino Linotype" w:hAnsi="Palatino Linotype" w:cs="Palatino Linotype"/>
          <w:b/>
        </w:rPr>
        <w:t xml:space="preserve">tres de mayo de dos mil veintidós, </w:t>
      </w:r>
      <w:r w:rsidRPr="000951BB">
        <w:rPr>
          <w:rFonts w:ascii="Palatino Linotype" w:eastAsia="Palatino Linotype" w:hAnsi="Palatino Linotype" w:cs="Palatino Linotype"/>
        </w:rPr>
        <w:t xml:space="preserve">mientras que el recurso de revisión interpuesto por </w:t>
      </w:r>
      <w:r w:rsidRPr="000951BB">
        <w:rPr>
          <w:rFonts w:ascii="Palatino Linotype" w:eastAsia="Palatino Linotype" w:hAnsi="Palatino Linotype" w:cs="Palatino Linotype"/>
          <w:b/>
        </w:rPr>
        <w:t>la Recurrente</w:t>
      </w:r>
      <w:r w:rsidRPr="000951BB">
        <w:rPr>
          <w:rFonts w:ascii="Palatino Linotype" w:eastAsia="Palatino Linotype" w:hAnsi="Palatino Linotype" w:cs="Palatino Linotype"/>
        </w:rPr>
        <w:t xml:space="preserve">, se tuvo por presentado el día </w:t>
      </w:r>
      <w:r w:rsidRPr="000951BB">
        <w:rPr>
          <w:rFonts w:ascii="Palatino Linotype" w:eastAsia="Palatino Linotype" w:hAnsi="Palatino Linotype" w:cs="Palatino Linotype"/>
          <w:b/>
        </w:rPr>
        <w:t>nueve de mayo de dos mil veintidós</w:t>
      </w:r>
      <w:r w:rsidRPr="000951BB">
        <w:rPr>
          <w:rFonts w:ascii="Palatino Linotype" w:eastAsia="Palatino Linotype" w:hAnsi="Palatino Linotype" w:cs="Palatino Linotype"/>
        </w:rPr>
        <w:t xml:space="preserve">, esto es, al </w:t>
      </w:r>
      <w:r w:rsidRPr="000951BB">
        <w:rPr>
          <w:rFonts w:ascii="Palatino Linotype" w:eastAsia="Palatino Linotype" w:hAnsi="Palatino Linotype" w:cs="Palatino Linotype"/>
          <w:b/>
        </w:rPr>
        <w:t>tercer día hábil</w:t>
      </w:r>
      <w:r w:rsidRPr="000951BB">
        <w:rPr>
          <w:rFonts w:ascii="Palatino Linotype" w:eastAsia="Palatino Linotype" w:hAnsi="Palatino Linotype" w:cs="Palatino Linotype"/>
        </w:rPr>
        <w:t xml:space="preserve"> en que tuvo conocimiento de la respuesta impugnada</w:t>
      </w:r>
      <w:r w:rsidRPr="000951BB">
        <w:rPr>
          <w:rFonts w:ascii="Palatino Linotype" w:eastAsia="Palatino Linotype" w:hAnsi="Palatino Linotype" w:cs="Palatino Linotype"/>
          <w:b/>
        </w:rPr>
        <w:t>.</w:t>
      </w:r>
    </w:p>
    <w:p w14:paraId="269E92F6" w14:textId="77777777" w:rsidR="00DD2571" w:rsidRPr="000951BB" w:rsidRDefault="002F4460">
      <w:pPr>
        <w:spacing w:before="240" w:after="240" w:line="360" w:lineRule="auto"/>
        <w:ind w:right="-93"/>
        <w:jc w:val="both"/>
        <w:rPr>
          <w:rFonts w:ascii="Palatino Linotype" w:eastAsia="Palatino Linotype" w:hAnsi="Palatino Linotype" w:cs="Palatino Linotype"/>
        </w:rPr>
      </w:pPr>
      <w:r w:rsidRPr="000951BB">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78A14A" w14:textId="77777777" w:rsidR="00DD2571" w:rsidRPr="000951BB" w:rsidRDefault="002F446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951BB">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fracciones V y VI de la Ley de Transparencia y Acceso a la Información Pública del Estado de México y Municipios; que a la letra dice:</w:t>
      </w:r>
    </w:p>
    <w:p w14:paraId="2AD05705" w14:textId="77777777" w:rsidR="00DD2571" w:rsidRPr="000951BB" w:rsidRDefault="002F4460">
      <w:pPr>
        <w:spacing w:before="240" w:after="240" w:line="276" w:lineRule="auto"/>
        <w:ind w:left="567"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w:t>
      </w:r>
      <w:r w:rsidRPr="000951BB">
        <w:rPr>
          <w:rFonts w:ascii="Palatino Linotype" w:eastAsia="Palatino Linotype" w:hAnsi="Palatino Linotype" w:cs="Palatino Linotype"/>
          <w:b/>
          <w:i/>
          <w:sz w:val="22"/>
          <w:szCs w:val="22"/>
        </w:rPr>
        <w:t>Artículo 179</w:t>
      </w:r>
      <w:r w:rsidRPr="000951BB">
        <w:rPr>
          <w:rFonts w:ascii="Palatino Linotype" w:eastAsia="Palatino Linotype" w:hAnsi="Palatino Linotype" w:cs="Palatino Linotype"/>
          <w:b/>
          <w:sz w:val="22"/>
          <w:szCs w:val="22"/>
        </w:rPr>
        <w:t>.-</w:t>
      </w:r>
      <w:r w:rsidRPr="000951BB">
        <w:rPr>
          <w:rFonts w:ascii="Palatino Linotype" w:eastAsia="Palatino Linotype" w:hAnsi="Palatino Linotype" w:cs="Palatino Linotype"/>
          <w:sz w:val="22"/>
          <w:szCs w:val="22"/>
        </w:rPr>
        <w:t xml:space="preserve"> </w:t>
      </w:r>
      <w:r w:rsidRPr="000951B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5A72B11" w14:textId="77777777" w:rsidR="00DD2571" w:rsidRPr="000951BB" w:rsidRDefault="002F4460">
      <w:pPr>
        <w:spacing w:before="240" w:after="240" w:line="276" w:lineRule="auto"/>
        <w:ind w:left="567" w:right="902"/>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w:t>
      </w:r>
    </w:p>
    <w:p w14:paraId="492BF342" w14:textId="77777777" w:rsidR="00DD2571" w:rsidRPr="000951BB" w:rsidRDefault="002F4460">
      <w:pPr>
        <w:spacing w:before="240" w:after="240" w:line="276" w:lineRule="auto"/>
        <w:ind w:left="567" w:right="902"/>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V. La entrega de información incompleta;</w:t>
      </w:r>
    </w:p>
    <w:p w14:paraId="361FFAC7" w14:textId="77777777" w:rsidR="00DD2571" w:rsidRPr="000951BB" w:rsidRDefault="002F4460">
      <w:pPr>
        <w:spacing w:before="240" w:after="240" w:line="276" w:lineRule="auto"/>
        <w:ind w:left="567"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b/>
          <w:i/>
          <w:sz w:val="22"/>
          <w:szCs w:val="22"/>
        </w:rPr>
        <w:t>VI. La entrega de información que no corresponda con lo solicitado</w:t>
      </w:r>
      <w:r w:rsidRPr="000951BB">
        <w:rPr>
          <w:rFonts w:ascii="Palatino Linotype" w:eastAsia="Palatino Linotype" w:hAnsi="Palatino Linotype" w:cs="Palatino Linotype"/>
          <w:i/>
          <w:sz w:val="22"/>
          <w:szCs w:val="22"/>
        </w:rPr>
        <w:t>;”    (Sic)</w:t>
      </w:r>
    </w:p>
    <w:p w14:paraId="03E468EE" w14:textId="77777777" w:rsidR="00DD2571" w:rsidRPr="000951BB" w:rsidRDefault="002F4460">
      <w:pPr>
        <w:spacing w:before="240" w:after="240" w:line="276" w:lineRule="auto"/>
        <w:ind w:left="567" w:right="902"/>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 xml:space="preserve">(Énfasis añadido)              </w:t>
      </w:r>
    </w:p>
    <w:p w14:paraId="6C9A349F"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 xml:space="preserve">Tercero. Análisis de las causas de sobreseimiento del recurso de revisión. </w:t>
      </w:r>
      <w:r w:rsidRPr="000951BB">
        <w:rPr>
          <w:rFonts w:ascii="Palatino Linotype" w:eastAsia="Palatino Linotype" w:hAnsi="Palatino Linotype" w:cs="Palatino Linotype"/>
        </w:rPr>
        <w:t>En primera instancia, debe apuntarse que del análisis al recurso de revisión que ahora se resuelve, se tiene que se actualiza la causal de sobreseimiento del recurso de revisión establecido en la fracción III del artículo 192</w:t>
      </w:r>
      <w:r w:rsidRPr="000951BB">
        <w:rPr>
          <w:rFonts w:ascii="Palatino Linotype" w:eastAsia="Palatino Linotype" w:hAnsi="Palatino Linotype" w:cs="Palatino Linotype"/>
          <w:vertAlign w:val="superscript"/>
        </w:rPr>
        <w:footnoteReference w:id="1"/>
      </w:r>
      <w:r w:rsidRPr="000951BB">
        <w:rPr>
          <w:rFonts w:ascii="Palatino Linotype" w:eastAsia="Palatino Linotype" w:hAnsi="Palatino Linotype" w:cs="Palatino Linotype"/>
        </w:rPr>
        <w:t xml:space="preserve"> en relación con el diverso 186 fracción I</w:t>
      </w:r>
      <w:r w:rsidRPr="000951BB">
        <w:rPr>
          <w:rFonts w:ascii="Palatino Linotype" w:eastAsia="Palatino Linotype" w:hAnsi="Palatino Linotype" w:cs="Palatino Linotype"/>
          <w:vertAlign w:val="superscript"/>
        </w:rPr>
        <w:footnoteReference w:id="2"/>
      </w:r>
      <w:r w:rsidRPr="000951BB">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w:t>
      </w:r>
    </w:p>
    <w:p w14:paraId="72E1A082" w14:textId="77777777" w:rsidR="00DD2571" w:rsidRPr="000951BB" w:rsidRDefault="002F4460">
      <w:pPr>
        <w:tabs>
          <w:tab w:val="left" w:pos="7513"/>
        </w:tabs>
        <w:spacing w:after="240" w:line="360" w:lineRule="auto"/>
        <w:ind w:right="49"/>
        <w:jc w:val="both"/>
        <w:rPr>
          <w:rFonts w:ascii="Palatino Linotype" w:eastAsia="Palatino Linotype" w:hAnsi="Palatino Linotype" w:cs="Palatino Linotype"/>
        </w:rPr>
      </w:pPr>
      <w:r w:rsidRPr="000951BB">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54D79908" w14:textId="77777777" w:rsidR="00DD2571" w:rsidRPr="000951BB" w:rsidRDefault="002F4460">
      <w:pPr>
        <w:tabs>
          <w:tab w:val="left" w:pos="7513"/>
        </w:tabs>
        <w:spacing w:line="360" w:lineRule="auto"/>
        <w:ind w:right="49"/>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En la solicitud de información materia del presente recurso, la parte solicitante requirió al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lo siguiente:</w:t>
      </w:r>
    </w:p>
    <w:p w14:paraId="6E16A0D8" w14:textId="77777777" w:rsidR="00DD2571" w:rsidRPr="000951BB" w:rsidRDefault="00DD2571">
      <w:pPr>
        <w:pBdr>
          <w:top w:val="nil"/>
          <w:left w:val="nil"/>
          <w:bottom w:val="nil"/>
          <w:right w:val="nil"/>
          <w:between w:val="nil"/>
        </w:pBdr>
        <w:spacing w:after="240" w:line="360" w:lineRule="auto"/>
        <w:ind w:left="567"/>
        <w:jc w:val="both"/>
        <w:rPr>
          <w:rFonts w:ascii="Palatino Linotype" w:eastAsia="Palatino Linotype" w:hAnsi="Palatino Linotype" w:cs="Palatino Linotype"/>
          <w:b/>
          <w:sz w:val="22"/>
          <w:szCs w:val="22"/>
        </w:rPr>
      </w:pPr>
    </w:p>
    <w:p w14:paraId="75256F9C" w14:textId="77777777" w:rsidR="00DD2571" w:rsidRPr="000951BB" w:rsidRDefault="002F4460">
      <w:p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sz w:val="22"/>
          <w:szCs w:val="22"/>
        </w:rPr>
      </w:pPr>
      <w:r w:rsidRPr="000951BB">
        <w:rPr>
          <w:rFonts w:ascii="Palatino Linotype" w:eastAsia="Palatino Linotype" w:hAnsi="Palatino Linotype" w:cs="Palatino Linotype"/>
          <w:b/>
          <w:sz w:val="22"/>
          <w:szCs w:val="22"/>
        </w:rPr>
        <w:t xml:space="preserve">De la diputada local de Atizapán de Zaragoza: </w:t>
      </w:r>
      <w:proofErr w:type="spellStart"/>
      <w:r w:rsidRPr="000951BB">
        <w:rPr>
          <w:rFonts w:ascii="Palatino Linotype" w:eastAsia="Palatino Linotype" w:hAnsi="Palatino Linotype" w:cs="Palatino Linotype"/>
          <w:b/>
          <w:sz w:val="22"/>
          <w:szCs w:val="22"/>
        </w:rPr>
        <w:t>Schemelensky</w:t>
      </w:r>
      <w:proofErr w:type="spellEnd"/>
      <w:r w:rsidRPr="000951BB">
        <w:rPr>
          <w:rFonts w:ascii="Palatino Linotype" w:eastAsia="Palatino Linotype" w:hAnsi="Palatino Linotype" w:cs="Palatino Linotype"/>
          <w:b/>
          <w:sz w:val="22"/>
          <w:szCs w:val="22"/>
        </w:rPr>
        <w:t xml:space="preserve"> Castro, Ingrid </w:t>
      </w:r>
      <w:proofErr w:type="spellStart"/>
      <w:r w:rsidRPr="000951BB">
        <w:rPr>
          <w:rFonts w:ascii="Palatino Linotype" w:eastAsia="Palatino Linotype" w:hAnsi="Palatino Linotype" w:cs="Palatino Linotype"/>
          <w:b/>
          <w:sz w:val="22"/>
          <w:szCs w:val="22"/>
        </w:rPr>
        <w:t>Krasopani</w:t>
      </w:r>
      <w:proofErr w:type="spellEnd"/>
      <w:r w:rsidRPr="000951BB">
        <w:rPr>
          <w:rFonts w:ascii="Palatino Linotype" w:eastAsia="Palatino Linotype" w:hAnsi="Palatino Linotype" w:cs="Palatino Linotype"/>
          <w:b/>
          <w:sz w:val="22"/>
          <w:szCs w:val="22"/>
        </w:rPr>
        <w:t xml:space="preserve">: </w:t>
      </w:r>
    </w:p>
    <w:p w14:paraId="3837984D" w14:textId="77777777" w:rsidR="00DD2571" w:rsidRPr="000951BB" w:rsidRDefault="002F44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sz w:val="22"/>
          <w:szCs w:val="22"/>
        </w:rPr>
        <w:t xml:space="preserve">Salario bruto mensual </w:t>
      </w:r>
    </w:p>
    <w:p w14:paraId="47DA99B7" w14:textId="77777777" w:rsidR="00DD2571" w:rsidRPr="000951BB" w:rsidRDefault="002F44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sz w:val="22"/>
          <w:szCs w:val="22"/>
        </w:rPr>
        <w:t xml:space="preserve">Si se les da gratificaciones y se les pagan horas extras y; </w:t>
      </w:r>
    </w:p>
    <w:p w14:paraId="2847CFDB" w14:textId="77777777" w:rsidR="00DD2571" w:rsidRPr="000951BB" w:rsidRDefault="002F44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951BB">
        <w:rPr>
          <w:rFonts w:ascii="Palatino Linotype" w:eastAsia="Palatino Linotype" w:hAnsi="Palatino Linotype" w:cs="Palatino Linotype"/>
          <w:sz w:val="22"/>
          <w:szCs w:val="22"/>
        </w:rPr>
        <w:t>Puesto de todo el personal que tiene dado de alta</w:t>
      </w:r>
    </w:p>
    <w:p w14:paraId="65FDDE3F" w14:textId="77777777" w:rsidR="00DD2571" w:rsidRPr="000951BB" w:rsidRDefault="002F4460">
      <w:pPr>
        <w:spacing w:before="240" w:after="240" w:line="360" w:lineRule="auto"/>
        <w:ind w:right="49"/>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En respuesta a la solicitud de información,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por conducto de la servidora pública habilitada de la Secretaría de Administración y Finanzas, manifestó lo siguiente: </w:t>
      </w:r>
    </w:p>
    <w:p w14:paraId="574400FC" w14:textId="77777777" w:rsidR="00DD2571" w:rsidRPr="000951BB" w:rsidRDefault="002F4460">
      <w:pPr>
        <w:numPr>
          <w:ilvl w:val="0"/>
          <w:numId w:val="5"/>
        </w:numPr>
        <w:spacing w:before="240" w:after="240" w:line="360" w:lineRule="auto"/>
        <w:ind w:right="567"/>
        <w:jc w:val="both"/>
        <w:rPr>
          <w:rFonts w:ascii="Palatino Linotype" w:eastAsia="Palatino Linotype" w:hAnsi="Palatino Linotype" w:cs="Palatino Linotype"/>
        </w:rPr>
      </w:pPr>
      <w:r w:rsidRPr="000951BB">
        <w:rPr>
          <w:rFonts w:ascii="Palatino Linotype" w:eastAsia="Palatino Linotype" w:hAnsi="Palatino Linotype" w:cs="Palatino Linotype"/>
          <w:sz w:val="22"/>
          <w:szCs w:val="22"/>
        </w:rPr>
        <w:t xml:space="preserve">El salario bruto y prestaciones de la Diputada </w:t>
      </w:r>
      <w:proofErr w:type="spellStart"/>
      <w:r w:rsidRPr="000951BB">
        <w:rPr>
          <w:rFonts w:ascii="Palatino Linotype" w:eastAsia="Palatino Linotype" w:hAnsi="Palatino Linotype" w:cs="Palatino Linotype"/>
          <w:sz w:val="22"/>
          <w:szCs w:val="22"/>
        </w:rPr>
        <w:t>Schemelensky</w:t>
      </w:r>
      <w:proofErr w:type="spellEnd"/>
      <w:r w:rsidRPr="000951BB">
        <w:rPr>
          <w:rFonts w:ascii="Palatino Linotype" w:eastAsia="Palatino Linotype" w:hAnsi="Palatino Linotype" w:cs="Palatino Linotype"/>
          <w:sz w:val="22"/>
          <w:szCs w:val="22"/>
        </w:rPr>
        <w:t xml:space="preserve"> Castro Ingrid </w:t>
      </w:r>
      <w:proofErr w:type="spellStart"/>
      <w:r w:rsidRPr="000951BB">
        <w:rPr>
          <w:rFonts w:ascii="Palatino Linotype" w:eastAsia="Palatino Linotype" w:hAnsi="Palatino Linotype" w:cs="Palatino Linotype"/>
          <w:sz w:val="22"/>
          <w:szCs w:val="22"/>
        </w:rPr>
        <w:t>Krasopani</w:t>
      </w:r>
      <w:proofErr w:type="spellEnd"/>
      <w:r w:rsidRPr="000951BB">
        <w:rPr>
          <w:rFonts w:ascii="Palatino Linotype" w:eastAsia="Palatino Linotype" w:hAnsi="Palatino Linotype" w:cs="Palatino Linotype"/>
          <w:sz w:val="22"/>
          <w:szCs w:val="22"/>
        </w:rPr>
        <w:t xml:space="preserve"> es información pública de oficio y puede ser consultada en el enlace siguiente: </w:t>
      </w:r>
      <w:hyperlink r:id="rId16" w:anchor="goTo">
        <w:r w:rsidRPr="000951BB">
          <w:rPr>
            <w:rFonts w:ascii="Palatino Linotype" w:eastAsia="Palatino Linotype" w:hAnsi="Palatino Linotype" w:cs="Palatino Linotype"/>
            <w:sz w:val="22"/>
            <w:szCs w:val="22"/>
            <w:u w:val="single"/>
          </w:rPr>
          <w:t>https://ipomex.org.mx/ipo3/lgt/indice/CDDIPUTADOS/art_92_viii/4/0/34085.web#goTo</w:t>
        </w:r>
      </w:hyperlink>
      <w:r w:rsidRPr="000951BB">
        <w:rPr>
          <w:rFonts w:ascii="Palatino Linotype" w:eastAsia="Palatino Linotype" w:hAnsi="Palatino Linotype" w:cs="Palatino Linotype"/>
          <w:sz w:val="22"/>
          <w:szCs w:val="22"/>
        </w:rPr>
        <w:t xml:space="preserve"> </w:t>
      </w:r>
    </w:p>
    <w:p w14:paraId="66E6A52D" w14:textId="77777777" w:rsidR="00DD2571" w:rsidRPr="000951BB" w:rsidRDefault="002F4460">
      <w:pPr>
        <w:numPr>
          <w:ilvl w:val="0"/>
          <w:numId w:val="5"/>
        </w:numPr>
        <w:spacing w:before="240" w:after="240" w:line="360" w:lineRule="auto"/>
        <w:ind w:right="567"/>
        <w:jc w:val="both"/>
        <w:rPr>
          <w:rFonts w:ascii="Palatino Linotype" w:eastAsia="Palatino Linotype" w:hAnsi="Palatino Linotype" w:cs="Palatino Linotype"/>
        </w:rPr>
      </w:pPr>
      <w:r w:rsidRPr="000951BB">
        <w:rPr>
          <w:rFonts w:ascii="Palatino Linotype" w:eastAsia="Palatino Linotype" w:hAnsi="Palatino Linotype" w:cs="Palatino Linotype"/>
          <w:sz w:val="22"/>
          <w:szCs w:val="22"/>
        </w:rPr>
        <w:t>No existen registros de pago de horas extraordinarias a las diputadas y diputados de la LXI Legislatura del Estado de México.</w:t>
      </w:r>
    </w:p>
    <w:p w14:paraId="395BA330" w14:textId="77777777" w:rsidR="00DD2571" w:rsidRPr="000951BB" w:rsidRDefault="002F4460">
      <w:pPr>
        <w:numPr>
          <w:ilvl w:val="0"/>
          <w:numId w:val="5"/>
        </w:numPr>
        <w:spacing w:before="240" w:after="240" w:line="360" w:lineRule="auto"/>
        <w:ind w:right="567"/>
        <w:jc w:val="both"/>
        <w:rPr>
          <w:rFonts w:ascii="Palatino Linotype" w:eastAsia="Palatino Linotype" w:hAnsi="Palatino Linotype" w:cs="Palatino Linotype"/>
        </w:rPr>
      </w:pPr>
      <w:r w:rsidRPr="000951BB">
        <w:rPr>
          <w:rFonts w:ascii="Palatino Linotype" w:eastAsia="Palatino Linotype" w:hAnsi="Palatino Linotype" w:cs="Palatino Linotype"/>
          <w:sz w:val="22"/>
          <w:szCs w:val="22"/>
        </w:rPr>
        <w:t>Los recursos orientados al pago de las personas servidoras públicas que colaboran con la Diputada</w:t>
      </w:r>
      <w:r w:rsidRPr="000951BB">
        <w:t xml:space="preserve"> </w:t>
      </w:r>
      <w:proofErr w:type="spellStart"/>
      <w:r w:rsidRPr="000951BB">
        <w:rPr>
          <w:rFonts w:ascii="Palatino Linotype" w:eastAsia="Palatino Linotype" w:hAnsi="Palatino Linotype" w:cs="Palatino Linotype"/>
          <w:sz w:val="22"/>
          <w:szCs w:val="22"/>
        </w:rPr>
        <w:t>Schemelensky</w:t>
      </w:r>
      <w:proofErr w:type="spellEnd"/>
      <w:r w:rsidRPr="000951BB">
        <w:rPr>
          <w:rFonts w:ascii="Palatino Linotype" w:eastAsia="Palatino Linotype" w:hAnsi="Palatino Linotype" w:cs="Palatino Linotype"/>
          <w:sz w:val="22"/>
          <w:szCs w:val="22"/>
        </w:rPr>
        <w:t xml:space="preserve"> Castro Ingrid </w:t>
      </w:r>
      <w:proofErr w:type="spellStart"/>
      <w:r w:rsidRPr="000951BB">
        <w:rPr>
          <w:rFonts w:ascii="Palatino Linotype" w:eastAsia="Palatino Linotype" w:hAnsi="Palatino Linotype" w:cs="Palatino Linotype"/>
          <w:sz w:val="22"/>
          <w:szCs w:val="22"/>
        </w:rPr>
        <w:t>Krasopani</w:t>
      </w:r>
      <w:proofErr w:type="spellEnd"/>
      <w:r w:rsidRPr="000951BB">
        <w:rPr>
          <w:rFonts w:ascii="Palatino Linotype" w:eastAsia="Palatino Linotype" w:hAnsi="Palatino Linotype" w:cs="Palatino Linotype"/>
          <w:sz w:val="22"/>
          <w:szCs w:val="22"/>
        </w:rPr>
        <w:t xml:space="preserve">, ascienden a $14,215.20 mensuales. </w:t>
      </w:r>
    </w:p>
    <w:p w14:paraId="0B903B3D" w14:textId="77777777" w:rsidR="00DD2571" w:rsidRPr="000951BB" w:rsidRDefault="002F4460">
      <w:pPr>
        <w:spacing w:before="240" w:after="240" w:line="360" w:lineRule="auto"/>
        <w:ind w:right="141"/>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Conocida la respuesta, el </w:t>
      </w:r>
      <w:r w:rsidRPr="000951BB">
        <w:rPr>
          <w:rFonts w:ascii="Palatino Linotype" w:eastAsia="Palatino Linotype" w:hAnsi="Palatino Linotype" w:cs="Palatino Linotype"/>
          <w:b/>
        </w:rPr>
        <w:t>Recurrente</w:t>
      </w:r>
      <w:r w:rsidRPr="000951BB">
        <w:rPr>
          <w:rFonts w:ascii="Palatino Linotype" w:eastAsia="Palatino Linotype" w:hAnsi="Palatino Linotype" w:cs="Palatino Linotype"/>
        </w:rPr>
        <w:t xml:space="preserve"> interpuso el que medio de impugnación nos ocupa, expre</w:t>
      </w:r>
      <w:r w:rsidR="00413176" w:rsidRPr="000951BB">
        <w:rPr>
          <w:rFonts w:ascii="Palatino Linotype" w:eastAsia="Palatino Linotype" w:hAnsi="Palatino Linotype" w:cs="Palatino Linotype"/>
        </w:rPr>
        <w:t>sando medularmente</w:t>
      </w:r>
      <w:r w:rsidRPr="000951BB">
        <w:rPr>
          <w:rFonts w:ascii="Palatino Linotype" w:eastAsia="Palatino Linotype" w:hAnsi="Palatino Linotype" w:cs="Palatino Linotype"/>
        </w:rPr>
        <w:t xml:space="preserve">, lo siguiente: </w:t>
      </w:r>
    </w:p>
    <w:p w14:paraId="373D3B9F" w14:textId="77777777" w:rsidR="00DD2571" w:rsidRPr="000951BB" w:rsidRDefault="002F4460">
      <w:pPr>
        <w:spacing w:before="240" w:after="240" w:line="360" w:lineRule="auto"/>
        <w:ind w:left="567" w:right="567"/>
        <w:rPr>
          <w:rFonts w:ascii="Palatino Linotype" w:eastAsia="Palatino Linotype" w:hAnsi="Palatino Linotype" w:cs="Palatino Linotype"/>
          <w:b/>
        </w:rPr>
      </w:pPr>
      <w:r w:rsidRPr="000951BB">
        <w:rPr>
          <w:rFonts w:ascii="Palatino Linotype" w:eastAsia="Palatino Linotype" w:hAnsi="Palatino Linotype" w:cs="Palatino Linotype"/>
          <w:b/>
        </w:rPr>
        <w:t>a) Acto impugnado.</w:t>
      </w:r>
    </w:p>
    <w:p w14:paraId="43251FE6" w14:textId="77777777" w:rsidR="00DD2571" w:rsidRPr="000951BB" w:rsidRDefault="002F4460">
      <w:pPr>
        <w:spacing w:before="240" w:after="240" w:line="276" w:lineRule="auto"/>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w:t>
      </w:r>
      <w:r w:rsidRPr="000951BB">
        <w:rPr>
          <w:rFonts w:ascii="Palatino Linotype" w:eastAsia="Palatino Linotype" w:hAnsi="Palatino Linotype" w:cs="Palatino Linotype"/>
          <w:b/>
          <w:i/>
          <w:sz w:val="22"/>
          <w:szCs w:val="22"/>
        </w:rPr>
        <w:t xml:space="preserve">De la solicitud de inicio jamás se requirió el presupuesto, </w:t>
      </w:r>
      <w:r w:rsidRPr="000951BB">
        <w:rPr>
          <w:rFonts w:ascii="Palatino Linotype" w:eastAsia="Palatino Linotype" w:hAnsi="Palatino Linotype" w:cs="Palatino Linotype"/>
          <w:b/>
          <w:i/>
          <w:sz w:val="22"/>
          <w:szCs w:val="22"/>
          <w:u w:val="single"/>
        </w:rPr>
        <w:t>lo que se desea conocer es la siguiente información de su PERSONAL que labora con la Diputada</w:t>
      </w:r>
      <w:r w:rsidRPr="000951BB">
        <w:rPr>
          <w:rFonts w:ascii="Palatino Linotype" w:eastAsia="Palatino Linotype" w:hAnsi="Palatino Linotype" w:cs="Palatino Linotype"/>
          <w:b/>
          <w:i/>
          <w:sz w:val="22"/>
          <w:szCs w:val="22"/>
        </w:rPr>
        <w:t xml:space="preserve"> </w:t>
      </w:r>
      <w:r w:rsidRPr="000951BB">
        <w:rPr>
          <w:rFonts w:ascii="Palatino Linotype" w:eastAsia="Palatino Linotype" w:hAnsi="Palatino Linotype" w:cs="Palatino Linotype"/>
          <w:i/>
          <w:sz w:val="22"/>
          <w:szCs w:val="22"/>
        </w:rPr>
        <w:t xml:space="preserve">DE LA DIPUTADA LOCAL DE ATIZAPAN DE ZARAGOZA SCHEMELENSKY CASTRO, INGRID KRASOPANI. </w:t>
      </w:r>
      <w:r w:rsidRPr="000951BB">
        <w:rPr>
          <w:rFonts w:ascii="Palatino Linotype" w:eastAsia="Palatino Linotype" w:hAnsi="Palatino Linotype" w:cs="Palatino Linotype"/>
          <w:b/>
          <w:i/>
          <w:sz w:val="22"/>
          <w:szCs w:val="22"/>
          <w:u w:val="single"/>
        </w:rPr>
        <w:t>SALARIO BRUTO MENSUAL Y SI SE LES DA GRATIFICACIONES, SE LES PAGAN HORAS EXTRAS Y EL PUESTO DE TODO EL PERSONAL QUE TIENE DADO DE ALTA</w:t>
      </w:r>
      <w:r w:rsidRPr="000951BB">
        <w:rPr>
          <w:rFonts w:ascii="Palatino Linotype" w:eastAsia="Palatino Linotype" w:hAnsi="Palatino Linotype" w:cs="Palatino Linotype"/>
          <w:i/>
          <w:sz w:val="22"/>
          <w:szCs w:val="22"/>
        </w:rPr>
        <w:t>.” (Sic) (Énfasis añadido)</w:t>
      </w:r>
    </w:p>
    <w:p w14:paraId="02458BEE" w14:textId="77777777" w:rsidR="00DD2571" w:rsidRPr="000951BB" w:rsidRDefault="002F4460">
      <w:pPr>
        <w:spacing w:before="240" w:after="240" w:line="360" w:lineRule="auto"/>
        <w:ind w:left="567" w:right="567"/>
        <w:jc w:val="both"/>
        <w:rPr>
          <w:rFonts w:ascii="Palatino Linotype" w:eastAsia="Palatino Linotype" w:hAnsi="Palatino Linotype" w:cs="Palatino Linotype"/>
          <w:b/>
        </w:rPr>
      </w:pPr>
      <w:r w:rsidRPr="000951BB">
        <w:rPr>
          <w:rFonts w:ascii="Palatino Linotype" w:eastAsia="Palatino Linotype" w:hAnsi="Palatino Linotype" w:cs="Palatino Linotype"/>
          <w:b/>
        </w:rPr>
        <w:t>b) Razones o motivos de inconformidad.</w:t>
      </w:r>
    </w:p>
    <w:p w14:paraId="4115E6FA" w14:textId="77777777" w:rsidR="00DD2571" w:rsidRPr="000951BB" w:rsidRDefault="002F4460">
      <w:pPr>
        <w:spacing w:before="240" w:after="240" w:line="276" w:lineRule="auto"/>
        <w:ind w:left="567" w:right="567"/>
        <w:jc w:val="both"/>
        <w:rPr>
          <w:rFonts w:ascii="Palatino Linotype" w:eastAsia="Palatino Linotype" w:hAnsi="Palatino Linotype" w:cs="Palatino Linotype"/>
        </w:rPr>
      </w:pPr>
      <w:r w:rsidRPr="000951BB">
        <w:rPr>
          <w:rFonts w:ascii="Palatino Linotype" w:eastAsia="Palatino Linotype" w:hAnsi="Palatino Linotype" w:cs="Palatino Linotype"/>
          <w:i/>
          <w:sz w:val="22"/>
          <w:szCs w:val="22"/>
        </w:rPr>
        <w:t xml:space="preserve">“Información incompleta." (Sic) </w:t>
      </w:r>
    </w:p>
    <w:p w14:paraId="004AE389"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De dichos señalamientos, se aprecia que se inconforma por la entrega de información incompleta ya que no requirió presupuesto, sino que toda la información requerida en primera instancia era sobre el personal que labora con la diputada.</w:t>
      </w:r>
    </w:p>
    <w:p w14:paraId="5407B9AA" w14:textId="77777777" w:rsidR="00DD2571" w:rsidRPr="000951BB" w:rsidRDefault="002F4460">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951BB">
        <w:rPr>
          <w:rFonts w:ascii="Palatino Linotype" w:eastAsia="Palatino Linotype" w:hAnsi="Palatino Linotype" w:cs="Palatino Linotype"/>
        </w:rPr>
        <w:t xml:space="preserve">Una vez admitido el recurso de revisión que nos ocupa, se advierte que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rindió su informe justificado, reiterando parcialmente la respuesta por cuanto hace al salario bruto y prestaciones de la diputada, el no registro de pagos de horas extraordinarias, así como los recursos orientados al pago de las personas que colaboran con la diputada, sin embargo, amplió lo vertido en respuesta respecto al puesto del personal que tiene dado de alta, salario bruto mensual, puesto, pago de horas extras  y prestaciones del personal a cargo de la diputada, medularmente en los siguientes términos: </w:t>
      </w:r>
    </w:p>
    <w:p w14:paraId="476A7FC2"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500B6AAA" wp14:editId="6107DF30">
            <wp:extent cx="5405165" cy="591041"/>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405165" cy="591041"/>
                    </a:xfrm>
                    <a:prstGeom prst="rect">
                      <a:avLst/>
                    </a:prstGeom>
                    <a:ln/>
                  </pic:spPr>
                </pic:pic>
              </a:graphicData>
            </a:graphic>
          </wp:inline>
        </w:drawing>
      </w:r>
    </w:p>
    <w:p w14:paraId="5BB404E6" w14:textId="77777777" w:rsidR="00DD2571" w:rsidRPr="000951BB" w:rsidRDefault="00DD2571">
      <w:pPr>
        <w:widowControl w:val="0"/>
        <w:tabs>
          <w:tab w:val="left" w:pos="709"/>
        </w:tabs>
        <w:spacing w:before="240" w:after="240" w:line="360" w:lineRule="auto"/>
        <w:jc w:val="center"/>
        <w:rPr>
          <w:rFonts w:ascii="Palatino Linotype" w:eastAsia="Palatino Linotype" w:hAnsi="Palatino Linotype" w:cs="Palatino Linotype"/>
        </w:rPr>
      </w:pPr>
    </w:p>
    <w:p w14:paraId="242CDA13" w14:textId="77777777" w:rsidR="00DD2571" w:rsidRPr="000951BB" w:rsidRDefault="002F4460">
      <w:pPr>
        <w:widowControl w:val="0"/>
        <w:tabs>
          <w:tab w:val="left" w:pos="709"/>
        </w:tabs>
        <w:spacing w:before="240" w:after="240" w:line="360" w:lineRule="auto"/>
        <w:jc w:val="center"/>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060A0FB4" wp14:editId="4B092902">
            <wp:extent cx="5400675" cy="3200400"/>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400675" cy="3200400"/>
                    </a:xfrm>
                    <a:prstGeom prst="rect">
                      <a:avLst/>
                    </a:prstGeom>
                    <a:ln/>
                  </pic:spPr>
                </pic:pic>
              </a:graphicData>
            </a:graphic>
          </wp:inline>
        </w:drawing>
      </w:r>
    </w:p>
    <w:p w14:paraId="67B6E1AB" w14:textId="77777777" w:rsidR="00DD2571" w:rsidRPr="000951BB" w:rsidRDefault="002F4460">
      <w:pPr>
        <w:spacing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señalar que en el presente asunto se pronunció la servidora pública de la Secretaría de Administración y Finanzas, quien es la unidad competente en razón de lo previsto por el Reglamento del Poder Legislativo del Estado Libre y Soberano de México: </w:t>
      </w:r>
    </w:p>
    <w:p w14:paraId="6DFC43FF" w14:textId="77777777" w:rsidR="00DD2571" w:rsidRPr="000951BB" w:rsidRDefault="002F4460">
      <w:pPr>
        <w:spacing w:before="240" w:after="240" w:line="276" w:lineRule="auto"/>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 xml:space="preserve">“Artículo 157.- </w:t>
      </w:r>
      <w:r w:rsidRPr="000951BB">
        <w:rPr>
          <w:rFonts w:ascii="Palatino Linotype" w:eastAsia="Palatino Linotype" w:hAnsi="Palatino Linotype" w:cs="Palatino Linotype"/>
          <w:b/>
          <w:i/>
          <w:sz w:val="22"/>
          <w:szCs w:val="22"/>
        </w:rPr>
        <w:t xml:space="preserve">La Secretaría de Administración y Finanzas, es la dependencia del Poder Legislativo encargada de la administración de la Legislatura. </w:t>
      </w:r>
    </w:p>
    <w:p w14:paraId="01C9768A" w14:textId="77777777" w:rsidR="00DD2571" w:rsidRPr="000951BB" w:rsidRDefault="002F4460">
      <w:pPr>
        <w:spacing w:before="240" w:after="240" w:line="276" w:lineRule="auto"/>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 xml:space="preserve">(…) </w:t>
      </w:r>
    </w:p>
    <w:p w14:paraId="28D54B00" w14:textId="77777777" w:rsidR="00DD2571" w:rsidRPr="000951BB" w:rsidRDefault="002F4460">
      <w:pPr>
        <w:spacing w:before="240" w:after="240" w:line="276" w:lineRule="auto"/>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 xml:space="preserve">Artículo 160.- </w:t>
      </w:r>
      <w:r w:rsidRPr="000951BB">
        <w:rPr>
          <w:rFonts w:ascii="Palatino Linotype" w:eastAsia="Palatino Linotype" w:hAnsi="Palatino Linotype" w:cs="Palatino Linotype"/>
          <w:b/>
          <w:i/>
          <w:sz w:val="22"/>
          <w:szCs w:val="22"/>
        </w:rPr>
        <w:t>La Secretaría de Administración y Finanzas, tendrá las siguientes atribuciones:</w:t>
      </w:r>
      <w:r w:rsidRPr="000951BB">
        <w:rPr>
          <w:rFonts w:ascii="Palatino Linotype" w:eastAsia="Palatino Linotype" w:hAnsi="Palatino Linotype" w:cs="Palatino Linotype"/>
          <w:i/>
          <w:sz w:val="22"/>
          <w:szCs w:val="22"/>
        </w:rPr>
        <w:t xml:space="preserve"> </w:t>
      </w:r>
    </w:p>
    <w:p w14:paraId="19AB01B1" w14:textId="77777777" w:rsidR="00DD2571" w:rsidRPr="000951BB" w:rsidRDefault="002F4460">
      <w:pPr>
        <w:numPr>
          <w:ilvl w:val="1"/>
          <w:numId w:val="2"/>
        </w:numPr>
        <w:spacing w:before="240" w:after="240" w:line="276" w:lineRule="auto"/>
        <w:ind w:left="567" w:right="567" w:hanging="142"/>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 xml:space="preserve">Planear, organizar, coordinar y controlar el desarrollo del personal y los recursos financieros y materiales con los que cuente el Poder Legislativo; </w:t>
      </w:r>
    </w:p>
    <w:p w14:paraId="506CA0BE" w14:textId="77777777" w:rsidR="00DD2571" w:rsidRPr="000951BB" w:rsidRDefault="002F4460">
      <w:pPr>
        <w:numPr>
          <w:ilvl w:val="1"/>
          <w:numId w:val="2"/>
        </w:numPr>
        <w:spacing w:before="240" w:after="240" w:line="276" w:lineRule="auto"/>
        <w:ind w:left="567" w:right="567" w:hanging="284"/>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 xml:space="preserve">Definir y establecer objetivos, políticas y procedimientos en materia de administración y desarrollo de personal, recursos materiales y financieros del Poder Legislativo; </w:t>
      </w:r>
    </w:p>
    <w:p w14:paraId="725F70C3" w14:textId="77777777" w:rsidR="00DD2571" w:rsidRPr="000951BB" w:rsidRDefault="002F4460">
      <w:pPr>
        <w:spacing w:before="240" w:after="240" w:line="276" w:lineRule="auto"/>
        <w:ind w:left="567" w:right="567"/>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w:t>
      </w:r>
    </w:p>
    <w:p w14:paraId="5275DD94" w14:textId="77777777" w:rsidR="00DD2571" w:rsidRPr="000951BB" w:rsidRDefault="002F4460">
      <w:pPr>
        <w:spacing w:before="240" w:after="240" w:line="276" w:lineRule="auto"/>
        <w:ind w:left="567" w:right="567"/>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 xml:space="preserve">XI. Integrar la nómina de la Legislatura, vigilando que los pagos se efectúen en los términos de ley;” </w:t>
      </w:r>
      <w:r w:rsidRPr="000951BB">
        <w:rPr>
          <w:rFonts w:ascii="Palatino Linotype" w:eastAsia="Palatino Linotype" w:hAnsi="Palatino Linotype" w:cs="Palatino Linotype"/>
          <w:i/>
          <w:sz w:val="22"/>
          <w:szCs w:val="22"/>
        </w:rPr>
        <w:t>(Sic) (Énfasis añadido)</w:t>
      </w:r>
    </w:p>
    <w:p w14:paraId="0EC2509C" w14:textId="77777777" w:rsidR="001A44B4" w:rsidRPr="000951BB" w:rsidRDefault="008247A4" w:rsidP="001A44B4">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lang w:val="es-ES_tradnl" w:eastAsia="zh-CN"/>
        </w:rPr>
      </w:pPr>
      <w:r w:rsidRPr="000951BB">
        <w:rPr>
          <w:rFonts w:ascii="Palatino Linotype" w:eastAsia="Palatino Linotype" w:hAnsi="Palatino Linotype" w:cs="Palatino Linotype"/>
          <w:lang w:val="es-ES_tradnl" w:eastAsia="zh-CN"/>
        </w:rPr>
        <w:t>En esta tesitura, se procederá al análisis de las constancias que conforman el expediente electrónico del medio de impugnación que nos ocupa, de man</w:t>
      </w:r>
      <w:r w:rsidR="002022FA" w:rsidRPr="000951BB">
        <w:rPr>
          <w:rFonts w:ascii="Palatino Linotype" w:eastAsia="Palatino Linotype" w:hAnsi="Palatino Linotype" w:cs="Palatino Linotype"/>
          <w:lang w:val="es-ES_tradnl" w:eastAsia="zh-CN"/>
        </w:rPr>
        <w:t xml:space="preserve">era esquematizada, sin embargo, previo análisis, es de destacar que en un ejercicio de interpretación de la solicitud de información y el formato de interposición del recurso de revisión, se advierte que lo concerniente </w:t>
      </w:r>
      <w:r w:rsidR="002022FA" w:rsidRPr="000951BB">
        <w:rPr>
          <w:rFonts w:ascii="Palatino Linotype" w:eastAsia="Palatino Linotype" w:hAnsi="Palatino Linotype" w:cs="Palatino Linotype"/>
          <w:b/>
          <w:u w:val="single"/>
          <w:lang w:val="es-ES_tradnl" w:eastAsia="zh-CN"/>
        </w:rPr>
        <w:t>al salario bruto mensual, gratificaciones y pago de horas extras de los servidores públicos adscritos a la diputada</w:t>
      </w:r>
      <w:r w:rsidR="002022FA" w:rsidRPr="000951BB">
        <w:rPr>
          <w:rFonts w:ascii="Palatino Linotype" w:eastAsia="Palatino Linotype" w:hAnsi="Palatino Linotype" w:cs="Palatino Linotype"/>
          <w:lang w:val="es-ES_tradnl" w:eastAsia="zh-CN"/>
        </w:rPr>
        <w:t xml:space="preserve">, no se requirió desde la solicitud de información, </w:t>
      </w:r>
      <w:r w:rsidR="001A44B4" w:rsidRPr="000951BB">
        <w:rPr>
          <w:rFonts w:ascii="Palatino Linotype" w:eastAsia="Palatino Linotype" w:hAnsi="Palatino Linotype" w:cs="Palatino Linotype"/>
          <w:lang w:val="es-ES_tradnl" w:eastAsia="zh-CN"/>
        </w:rPr>
        <w:t xml:space="preserve">en efecto al realizar un ejercicio de interpretación y confrontar la solicitud de información con el formato del presente recurso de revisión, se advierte que se están solicitando nuevos requerimientos de información, configurándose así lo que se conoce como </w:t>
      </w:r>
      <w:r w:rsidR="001A44B4" w:rsidRPr="000951BB">
        <w:rPr>
          <w:rFonts w:ascii="Palatino Linotype" w:eastAsia="Palatino Linotype" w:hAnsi="Palatino Linotype" w:cs="Palatino Linotype"/>
          <w:i/>
          <w:lang w:val="es-ES_tradnl" w:eastAsia="zh-CN"/>
        </w:rPr>
        <w:t xml:space="preserve">Plus </w:t>
      </w:r>
      <w:proofErr w:type="spellStart"/>
      <w:r w:rsidR="001A44B4" w:rsidRPr="000951BB">
        <w:rPr>
          <w:rFonts w:ascii="Palatino Linotype" w:eastAsia="Palatino Linotype" w:hAnsi="Palatino Linotype" w:cs="Palatino Linotype"/>
          <w:i/>
          <w:lang w:val="es-ES_tradnl" w:eastAsia="zh-CN"/>
        </w:rPr>
        <w:t>Petitio</w:t>
      </w:r>
      <w:proofErr w:type="spellEnd"/>
      <w:r w:rsidR="001A44B4" w:rsidRPr="000951BB">
        <w:rPr>
          <w:rFonts w:ascii="Palatino Linotype" w:eastAsia="Palatino Linotype" w:hAnsi="Palatino Linotype" w:cs="Palatino Linotype"/>
          <w:lang w:val="es-ES_tradnl" w:eastAsia="zh-CN"/>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001A44B4" w:rsidRPr="000951BB">
        <w:rPr>
          <w:rFonts w:ascii="Palatino Linotype" w:eastAsia="Palatino Linotype" w:hAnsi="Palatino Linotype" w:cs="Palatino Linotype"/>
          <w:b/>
          <w:u w:val="single"/>
          <w:lang w:val="es-ES_tradnl" w:eastAsia="zh-CN"/>
        </w:rPr>
        <w:t xml:space="preserve">únicamente respecto de los nuevos contenidos; </w:t>
      </w:r>
      <w:r w:rsidR="001A44B4" w:rsidRPr="000951BB">
        <w:rPr>
          <w:rFonts w:ascii="Palatino Linotype" w:eastAsia="Palatino Linotype" w:hAnsi="Palatino Linotype" w:cs="Palatino Linotype"/>
          <w:lang w:val="es-ES_tradnl" w:eastAsia="zh-CN"/>
        </w:rPr>
        <w:t xml:space="preserve">cuestión que tuvo lugar en el presente caso, pues la </w:t>
      </w:r>
      <w:r w:rsidR="001A44B4" w:rsidRPr="000951BB">
        <w:rPr>
          <w:rFonts w:ascii="Palatino Linotype" w:eastAsia="Palatino Linotype" w:hAnsi="Palatino Linotype" w:cs="Palatino Linotype"/>
          <w:b/>
          <w:lang w:val="es-ES_tradnl" w:eastAsia="zh-CN"/>
        </w:rPr>
        <w:t>Recurrente</w:t>
      </w:r>
      <w:r w:rsidR="001A44B4" w:rsidRPr="000951BB">
        <w:rPr>
          <w:rFonts w:ascii="Palatino Linotype" w:eastAsia="Palatino Linotype" w:hAnsi="Palatino Linotype" w:cs="Palatino Linotype"/>
          <w:lang w:val="es-ES_tradnl" w:eastAsia="zh-CN"/>
        </w:rPr>
        <w:t xml:space="preserve"> formuló nuevos cuestionamientos, en los que solicitó información que no formó parte de su solicitud inicial, al señalar en su acto impugnado: </w:t>
      </w:r>
      <w:r w:rsidR="001A44B4" w:rsidRPr="000951BB">
        <w:rPr>
          <w:rFonts w:ascii="Palatino Linotype" w:eastAsia="Palatino Linotype" w:hAnsi="Palatino Linotype" w:cs="Palatino Linotype"/>
          <w:i/>
          <w:lang w:eastAsia="zh-CN"/>
        </w:rPr>
        <w:t>“</w:t>
      </w:r>
      <w:r w:rsidR="001A44B4" w:rsidRPr="000951BB">
        <w:rPr>
          <w:rFonts w:ascii="Palatino Linotype" w:eastAsia="Palatino Linotype" w:hAnsi="Palatino Linotype" w:cs="Palatino Linotype"/>
          <w:b/>
          <w:i/>
          <w:lang w:eastAsia="zh-CN"/>
        </w:rPr>
        <w:t xml:space="preserve">…lo que se desea conocer es la siguiente información </w:t>
      </w:r>
      <w:r w:rsidR="001A44B4" w:rsidRPr="000951BB">
        <w:rPr>
          <w:rFonts w:ascii="Palatino Linotype" w:eastAsia="Palatino Linotype" w:hAnsi="Palatino Linotype" w:cs="Palatino Linotype"/>
          <w:b/>
          <w:i/>
          <w:u w:val="single"/>
          <w:lang w:eastAsia="zh-CN"/>
        </w:rPr>
        <w:t>de su PERSONAL que labora con la Diputada</w:t>
      </w:r>
      <w:r w:rsidR="001A44B4" w:rsidRPr="000951BB">
        <w:rPr>
          <w:rFonts w:ascii="Palatino Linotype" w:eastAsia="Palatino Linotype" w:hAnsi="Palatino Linotype" w:cs="Palatino Linotype"/>
          <w:b/>
          <w:i/>
          <w:lang w:eastAsia="zh-CN"/>
        </w:rPr>
        <w:t xml:space="preserve"> </w:t>
      </w:r>
      <w:r w:rsidR="001A44B4" w:rsidRPr="000951BB">
        <w:rPr>
          <w:rFonts w:ascii="Palatino Linotype" w:eastAsia="Palatino Linotype" w:hAnsi="Palatino Linotype" w:cs="Palatino Linotype"/>
          <w:i/>
          <w:lang w:eastAsia="zh-CN"/>
        </w:rPr>
        <w:t xml:space="preserve">DE LA DIPUTADA LOCAL DE ATIZAPAN DE ZARAGOZA SCHEMELENSKY CASTRO, INGRID KRASOPANI. </w:t>
      </w:r>
      <w:r w:rsidR="001A44B4" w:rsidRPr="000951BB">
        <w:rPr>
          <w:rFonts w:ascii="Palatino Linotype" w:eastAsia="Palatino Linotype" w:hAnsi="Palatino Linotype" w:cs="Palatino Linotype"/>
          <w:b/>
          <w:i/>
          <w:u w:val="single"/>
          <w:lang w:eastAsia="zh-CN"/>
        </w:rPr>
        <w:t>SALARIO BRUTO MENSUAL Y SI SE LES DA GRATIFICACIONES, SE LES PAGAN HORAS EXTRAS</w:t>
      </w:r>
      <w:r w:rsidR="001A44B4" w:rsidRPr="000951BB">
        <w:rPr>
          <w:rFonts w:ascii="Palatino Linotype" w:eastAsia="Palatino Linotype" w:hAnsi="Palatino Linotype" w:cs="Palatino Linotype"/>
          <w:i/>
          <w:lang w:eastAsia="zh-CN"/>
        </w:rPr>
        <w:t>…” (Sic) (Énfasis añadido)</w:t>
      </w:r>
    </w:p>
    <w:p w14:paraId="4F9B1BFB" w14:textId="77777777" w:rsidR="001A44B4" w:rsidRPr="000951BB" w:rsidRDefault="001A44B4" w:rsidP="001A44B4">
      <w:pPr>
        <w:pBdr>
          <w:top w:val="nil"/>
          <w:left w:val="nil"/>
          <w:bottom w:val="nil"/>
          <w:right w:val="nil"/>
          <w:between w:val="nil"/>
        </w:pBdr>
        <w:spacing w:before="240" w:after="240" w:line="360" w:lineRule="auto"/>
        <w:jc w:val="both"/>
        <w:rPr>
          <w:lang w:val="es-ES_tradnl" w:eastAsia="zh-CN"/>
        </w:rPr>
      </w:pPr>
      <w:r w:rsidRPr="000951BB">
        <w:rPr>
          <w:rFonts w:ascii="Palatino Linotype" w:eastAsia="Palatino Linotype" w:hAnsi="Palatino Linotype" w:cs="Palatino Linotype"/>
          <w:lang w:val="es-ES_tradnl" w:eastAsia="zh-CN"/>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0C8D4594" w14:textId="77777777" w:rsidR="001A44B4" w:rsidRPr="000951BB" w:rsidRDefault="001A44B4" w:rsidP="001A44B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lang w:val="es-ES_tradnl" w:eastAsia="zh-CN"/>
        </w:rPr>
      </w:pPr>
      <w:r w:rsidRPr="000951BB">
        <w:rPr>
          <w:rFonts w:ascii="Palatino Linotype" w:eastAsia="Palatino Linotype" w:hAnsi="Palatino Linotype" w:cs="Palatino Linotype"/>
          <w:lang w:val="es-ES_tradnl" w:eastAsia="zh-CN"/>
        </w:rPr>
        <w:t>En este orden de ideas, una vez formulada su solicitud inicial,</w:t>
      </w:r>
      <w:r w:rsidRPr="000951BB">
        <w:rPr>
          <w:rFonts w:ascii="Palatino Linotype" w:eastAsia="Palatino Linotype" w:hAnsi="Palatino Linotype" w:cs="Palatino Linotype"/>
          <w:i/>
          <w:lang w:val="es-ES_tradnl" w:eastAsia="zh-CN"/>
        </w:rPr>
        <w:t> </w:t>
      </w:r>
      <w:r w:rsidRPr="000951BB">
        <w:rPr>
          <w:rFonts w:ascii="Palatino Linotype" w:eastAsia="Palatino Linotype" w:hAnsi="Palatino Linotype" w:cs="Palatino Linotype"/>
          <w:lang w:val="es-ES_tradnl" w:eastAsia="zh-CN"/>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22B2E6A1" w14:textId="77777777" w:rsidR="001A44B4" w:rsidRPr="000951BB" w:rsidRDefault="001A44B4" w:rsidP="001A44B4">
      <w:pPr>
        <w:pBdr>
          <w:top w:val="nil"/>
          <w:left w:val="nil"/>
          <w:bottom w:val="nil"/>
          <w:right w:val="nil"/>
          <w:between w:val="nil"/>
        </w:pBdr>
        <w:shd w:val="clear" w:color="auto" w:fill="FFFFFF"/>
        <w:spacing w:line="360" w:lineRule="auto"/>
        <w:jc w:val="both"/>
        <w:rPr>
          <w:lang w:val="es-ES_tradnl" w:eastAsia="zh-CN"/>
        </w:rPr>
      </w:pPr>
    </w:p>
    <w:p w14:paraId="44467A3E" w14:textId="77777777" w:rsidR="001A44B4" w:rsidRPr="000951BB" w:rsidRDefault="001A44B4" w:rsidP="001A44B4">
      <w:pPr>
        <w:pBdr>
          <w:top w:val="nil"/>
          <w:left w:val="nil"/>
          <w:bottom w:val="nil"/>
          <w:right w:val="nil"/>
          <w:between w:val="nil"/>
        </w:pBdr>
        <w:shd w:val="clear" w:color="auto" w:fill="FFFFFF"/>
        <w:spacing w:after="240" w:line="360" w:lineRule="auto"/>
        <w:jc w:val="both"/>
        <w:rPr>
          <w:lang w:val="es-ES_tradnl" w:eastAsia="zh-CN"/>
        </w:rPr>
      </w:pPr>
      <w:r w:rsidRPr="000951BB">
        <w:rPr>
          <w:rFonts w:ascii="Palatino Linotype" w:eastAsia="Palatino Linotype" w:hAnsi="Palatino Linotype" w:cs="Palatino Linotype"/>
          <w:lang w:val="es-ES_tradnl" w:eastAsia="zh-CN"/>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5ECC6880" w14:textId="77777777" w:rsidR="001A44B4" w:rsidRPr="000951BB" w:rsidRDefault="001A44B4" w:rsidP="001A44B4">
      <w:pPr>
        <w:pBdr>
          <w:top w:val="nil"/>
          <w:left w:val="nil"/>
          <w:bottom w:val="nil"/>
          <w:right w:val="nil"/>
          <w:between w:val="nil"/>
        </w:pBdr>
        <w:shd w:val="clear" w:color="auto" w:fill="FFFFFF"/>
        <w:spacing w:before="240" w:after="240" w:line="276" w:lineRule="auto"/>
        <w:ind w:left="567" w:right="616"/>
        <w:jc w:val="both"/>
        <w:rPr>
          <w:lang w:val="es-ES_tradnl" w:eastAsia="zh-CN"/>
        </w:rPr>
      </w:pPr>
      <w:r w:rsidRPr="000951BB">
        <w:rPr>
          <w:rFonts w:ascii="Palatino Linotype" w:eastAsia="Palatino Linotype" w:hAnsi="Palatino Linotype" w:cs="Palatino Linotype"/>
          <w:i/>
          <w:sz w:val="22"/>
          <w:szCs w:val="22"/>
          <w:lang w:val="es-ES_tradnl" w:eastAsia="zh-CN"/>
        </w:rPr>
        <w:t>“</w:t>
      </w:r>
      <w:r w:rsidRPr="000951BB">
        <w:rPr>
          <w:rFonts w:ascii="Palatino Linotype" w:eastAsia="Palatino Linotype" w:hAnsi="Palatino Linotype" w:cs="Palatino Linotype"/>
          <w:b/>
          <w:i/>
          <w:sz w:val="22"/>
          <w:szCs w:val="22"/>
          <w:lang w:val="es-ES_tradnl" w:eastAsia="zh-CN"/>
        </w:rPr>
        <w:t>Es improcedente ampliar las solicitudes de acceso a información pública o datos personales</w:t>
      </w:r>
      <w:r w:rsidRPr="000951BB">
        <w:rPr>
          <w:rFonts w:ascii="Palatino Linotype" w:eastAsia="Palatino Linotype" w:hAnsi="Palatino Linotype" w:cs="Palatino Linotype"/>
          <w:i/>
          <w:sz w:val="22"/>
          <w:szCs w:val="22"/>
          <w:lang w:val="es-ES_tradnl" w:eastAsia="zh-CN"/>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2D1D761" w14:textId="77777777" w:rsidR="001A44B4" w:rsidRPr="000951BB" w:rsidRDefault="001A44B4" w:rsidP="001A44B4">
      <w:pPr>
        <w:spacing w:line="360" w:lineRule="auto"/>
        <w:jc w:val="both"/>
        <w:rPr>
          <w:rFonts w:ascii="Palatino Linotype" w:eastAsia="Palatino Linotype" w:hAnsi="Palatino Linotype" w:cs="Palatino Linotype"/>
          <w:lang w:val="es-ES_tradnl" w:eastAsia="zh-CN"/>
        </w:rPr>
      </w:pPr>
      <w:r w:rsidRPr="000951BB">
        <w:rPr>
          <w:rFonts w:ascii="Palatino Linotype" w:eastAsia="Palatino Linotype" w:hAnsi="Palatino Linotype" w:cs="Palatino Linotype"/>
        </w:rPr>
        <w:t xml:space="preserve">No obstante, aún a pesar de tratarse de una plus </w:t>
      </w:r>
      <w:proofErr w:type="spellStart"/>
      <w:r w:rsidRPr="000951BB">
        <w:rPr>
          <w:rFonts w:ascii="Palatino Linotype" w:eastAsia="Palatino Linotype" w:hAnsi="Palatino Linotype" w:cs="Palatino Linotype"/>
        </w:rPr>
        <w:t>petitio</w:t>
      </w:r>
      <w:proofErr w:type="spellEnd"/>
      <w:r w:rsidRPr="000951BB">
        <w:rPr>
          <w:rFonts w:ascii="Palatino Linotype" w:eastAsia="Palatino Linotype" w:hAnsi="Palatino Linotype" w:cs="Palatino Linotype"/>
        </w:rPr>
        <w:t xml:space="preserve">, conviene </w:t>
      </w:r>
      <w:r w:rsidR="00846033" w:rsidRPr="000951BB">
        <w:rPr>
          <w:rFonts w:ascii="Palatino Linotype" w:eastAsia="Palatino Linotype" w:hAnsi="Palatino Linotype" w:cs="Palatino Linotype"/>
        </w:rPr>
        <w:t xml:space="preserve">mencionar </w:t>
      </w:r>
      <w:r w:rsidRPr="000951BB">
        <w:rPr>
          <w:rFonts w:ascii="Palatino Linotype" w:eastAsia="Palatino Linotype" w:hAnsi="Palatino Linotype" w:cs="Palatino Linotype"/>
        </w:rPr>
        <w:t xml:space="preserve">que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refirió </w:t>
      </w:r>
      <w:r w:rsidRPr="000951BB">
        <w:rPr>
          <w:rFonts w:ascii="Palatino Linotype" w:eastAsia="Palatino Linotype" w:hAnsi="Palatino Linotype" w:cs="Palatino Linotype"/>
          <w:lang w:val="es-ES_tradnl" w:eastAsia="zh-CN"/>
        </w:rPr>
        <w:t xml:space="preserve">en informe justificado el salario bruto mensual, las prestaciones adicionales que reciben, así como manifestó que no obran registros de pago de horas </w:t>
      </w:r>
      <w:r w:rsidR="00846033" w:rsidRPr="000951BB">
        <w:rPr>
          <w:rFonts w:ascii="Palatino Linotype" w:eastAsia="Palatino Linotype" w:hAnsi="Palatino Linotype" w:cs="Palatino Linotype"/>
          <w:lang w:val="es-ES_tradnl" w:eastAsia="zh-CN"/>
        </w:rPr>
        <w:t xml:space="preserve">extras, respecto  dichos servidores públicos. </w:t>
      </w:r>
    </w:p>
    <w:p w14:paraId="27409F1F" w14:textId="77777777" w:rsidR="002022FA" w:rsidRPr="000951BB" w:rsidRDefault="00846033" w:rsidP="004A2922">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lang w:val="es-ES_tradnl" w:eastAsia="zh-CN"/>
        </w:rPr>
      </w:pPr>
      <w:r w:rsidRPr="000951BB">
        <w:rPr>
          <w:rFonts w:ascii="Palatino Linotype" w:eastAsia="Palatino Linotype" w:hAnsi="Palatino Linotype" w:cs="Palatino Linotype"/>
          <w:lang w:val="es-ES_tradnl" w:eastAsia="zh-CN"/>
        </w:rPr>
        <w:t>Precisado lo anterior se tiene que</w:t>
      </w:r>
      <w:r w:rsidR="002022FA" w:rsidRPr="000951BB">
        <w:rPr>
          <w:rFonts w:ascii="Palatino Linotype" w:eastAsia="Palatino Linotype" w:hAnsi="Palatino Linotype" w:cs="Palatino Linotype"/>
          <w:lang w:val="es-ES_tradnl" w:eastAsia="zh-CN"/>
        </w:rPr>
        <w:t xml:space="preserve">, por cuanto hace al puesto </w:t>
      </w:r>
      <w:r w:rsidR="00BC0592" w:rsidRPr="000951BB">
        <w:rPr>
          <w:rFonts w:ascii="Palatino Linotype" w:eastAsia="Palatino Linotype" w:hAnsi="Palatino Linotype" w:cs="Palatino Linotype"/>
          <w:lang w:val="es-ES_tradnl" w:eastAsia="zh-CN"/>
        </w:rPr>
        <w:tab/>
        <w:t xml:space="preserve">que ocupan las personas dadas de alta por la Diputada, </w:t>
      </w:r>
      <w:r w:rsidR="002022FA" w:rsidRPr="000951BB">
        <w:rPr>
          <w:rFonts w:ascii="Palatino Linotype" w:eastAsia="Palatino Linotype" w:hAnsi="Palatino Linotype" w:cs="Palatino Linotype"/>
          <w:lang w:val="es-ES_tradnl" w:eastAsia="zh-CN"/>
        </w:rPr>
        <w:t>se advierte lo siguiente:</w:t>
      </w:r>
    </w:p>
    <w:p w14:paraId="75253DE7" w14:textId="77777777" w:rsidR="008247A4" w:rsidRPr="000951BB" w:rsidRDefault="008247A4" w:rsidP="004A2922">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b/>
          <w:lang w:val="es-ES_tradnl" w:eastAsia="zh-CN"/>
        </w:rPr>
      </w:pPr>
      <w:r w:rsidRPr="000951BB">
        <w:rPr>
          <w:rFonts w:ascii="Palatino Linotype" w:eastAsia="Palatino Linotype" w:hAnsi="Palatino Linotype" w:cs="Palatino Linotype"/>
          <w:b/>
          <w:lang w:val="es-ES_tradnl" w:eastAsia="zh-CN"/>
        </w:rPr>
        <w:t xml:space="preserve">1.- Del puesto de los servidores públicos que tiene dados de alta </w:t>
      </w:r>
    </w:p>
    <w:p w14:paraId="30C4B85C" w14:textId="77777777" w:rsidR="008247A4" w:rsidRPr="000951BB" w:rsidRDefault="008247A4" w:rsidP="004A2922">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lang w:val="es-ES_tradnl" w:eastAsia="zh-CN"/>
        </w:rPr>
      </w:pPr>
      <w:r w:rsidRPr="000951BB">
        <w:rPr>
          <w:rFonts w:ascii="Palatino Linotype" w:eastAsia="Palatino Linotype" w:hAnsi="Palatino Linotype" w:cs="Palatino Linotype"/>
          <w:lang w:val="es-ES_tradnl" w:eastAsia="zh-CN"/>
        </w:rPr>
        <w:t xml:space="preserve">Sobre este punto, debe mencionarse que el </w:t>
      </w:r>
      <w:r w:rsidRPr="000951BB">
        <w:rPr>
          <w:rFonts w:ascii="Palatino Linotype" w:eastAsia="Palatino Linotype" w:hAnsi="Palatino Linotype" w:cs="Palatino Linotype"/>
          <w:b/>
          <w:lang w:val="es-ES_tradnl" w:eastAsia="zh-CN"/>
        </w:rPr>
        <w:t>Sujeto Obligado</w:t>
      </w:r>
      <w:r w:rsidRPr="000951BB">
        <w:rPr>
          <w:rFonts w:ascii="Palatino Linotype" w:eastAsia="Palatino Linotype" w:hAnsi="Palatino Linotype" w:cs="Palatino Linotype"/>
          <w:lang w:val="es-ES_tradnl" w:eastAsia="zh-CN"/>
        </w:rPr>
        <w:t xml:space="preserve"> en su respuesta refirió lo siguiente: </w:t>
      </w:r>
    </w:p>
    <w:p w14:paraId="05E17B91" w14:textId="77777777" w:rsidR="008247A4" w:rsidRPr="000951BB" w:rsidRDefault="008247A4" w:rsidP="008247A4">
      <w:pPr>
        <w:numPr>
          <w:ilvl w:val="0"/>
          <w:numId w:val="5"/>
        </w:numPr>
        <w:spacing w:before="240" w:after="240" w:line="360" w:lineRule="auto"/>
        <w:ind w:right="567"/>
        <w:jc w:val="both"/>
        <w:rPr>
          <w:rFonts w:ascii="Palatino Linotype" w:eastAsia="Palatino Linotype" w:hAnsi="Palatino Linotype" w:cs="Palatino Linotype"/>
        </w:rPr>
      </w:pPr>
      <w:r w:rsidRPr="000951BB">
        <w:rPr>
          <w:rFonts w:ascii="Palatino Linotype" w:eastAsia="Palatino Linotype" w:hAnsi="Palatino Linotype" w:cs="Palatino Linotype"/>
          <w:sz w:val="22"/>
          <w:szCs w:val="22"/>
        </w:rPr>
        <w:t>Los recursos orientados al pago de las personas servidoras públicas que colaboran con la Diputada</w:t>
      </w:r>
      <w:r w:rsidRPr="000951BB">
        <w:t xml:space="preserve"> </w:t>
      </w:r>
      <w:proofErr w:type="spellStart"/>
      <w:r w:rsidRPr="000951BB">
        <w:rPr>
          <w:rFonts w:ascii="Palatino Linotype" w:eastAsia="Palatino Linotype" w:hAnsi="Palatino Linotype" w:cs="Palatino Linotype"/>
          <w:sz w:val="22"/>
          <w:szCs w:val="22"/>
        </w:rPr>
        <w:t>Schemelensky</w:t>
      </w:r>
      <w:proofErr w:type="spellEnd"/>
      <w:r w:rsidRPr="000951BB">
        <w:rPr>
          <w:rFonts w:ascii="Palatino Linotype" w:eastAsia="Palatino Linotype" w:hAnsi="Palatino Linotype" w:cs="Palatino Linotype"/>
          <w:sz w:val="22"/>
          <w:szCs w:val="22"/>
        </w:rPr>
        <w:t xml:space="preserve"> Castro Ingrid </w:t>
      </w:r>
      <w:proofErr w:type="spellStart"/>
      <w:r w:rsidRPr="000951BB">
        <w:rPr>
          <w:rFonts w:ascii="Palatino Linotype" w:eastAsia="Palatino Linotype" w:hAnsi="Palatino Linotype" w:cs="Palatino Linotype"/>
          <w:sz w:val="22"/>
          <w:szCs w:val="22"/>
        </w:rPr>
        <w:t>Krasopani</w:t>
      </w:r>
      <w:proofErr w:type="spellEnd"/>
      <w:r w:rsidRPr="000951BB">
        <w:rPr>
          <w:rFonts w:ascii="Palatino Linotype" w:eastAsia="Palatino Linotype" w:hAnsi="Palatino Linotype" w:cs="Palatino Linotype"/>
          <w:sz w:val="22"/>
          <w:szCs w:val="22"/>
        </w:rPr>
        <w:t xml:space="preserve">, ascienden a $14,215.20 mensuales. </w:t>
      </w:r>
    </w:p>
    <w:p w14:paraId="364E0A7F" w14:textId="77777777" w:rsidR="00934042" w:rsidRPr="000951BB" w:rsidRDefault="002022FA" w:rsidP="00934042">
      <w:pPr>
        <w:spacing w:line="360" w:lineRule="auto"/>
        <w:ind w:right="49"/>
        <w:jc w:val="both"/>
        <w:rPr>
          <w:rFonts w:ascii="Palatino Linotype" w:eastAsia="Palatino Linotype" w:hAnsi="Palatino Linotype" w:cs="Palatino Linotype"/>
        </w:rPr>
      </w:pPr>
      <w:r w:rsidRPr="000951BB">
        <w:rPr>
          <w:rFonts w:ascii="Palatino Linotype" w:eastAsia="Palatino Linotype" w:hAnsi="Palatino Linotype" w:cs="Palatino Linotype"/>
          <w:lang w:val="es-ES_tradnl" w:eastAsia="zh-CN"/>
        </w:rPr>
        <w:t xml:space="preserve">Posteriormente mediante informe justificado, la servidora pública de la Secretaría de Administración y Finanzas, subsanó esta deficiencia y manifestó de manera puntual </w:t>
      </w:r>
      <w:r w:rsidRPr="000951BB">
        <w:rPr>
          <w:rFonts w:ascii="Palatino Linotype" w:eastAsia="Palatino Linotype" w:hAnsi="Palatino Linotype" w:cs="Palatino Linotype"/>
          <w:b/>
          <w:u w:val="single"/>
          <w:lang w:val="es-ES_tradnl" w:eastAsia="zh-CN"/>
        </w:rPr>
        <w:t>que los puestos corresponden a dos asesores</w:t>
      </w:r>
      <w:r w:rsidRPr="000951BB">
        <w:rPr>
          <w:rFonts w:ascii="Palatino Linotype" w:eastAsia="Palatino Linotype" w:hAnsi="Palatino Linotype" w:cs="Palatino Linotype"/>
          <w:lang w:val="es-ES_tradnl" w:eastAsia="zh-CN"/>
        </w:rPr>
        <w:t xml:space="preserve">, los cuales perciben un salario bruto mensual de $7,107.60 por cada servidor público, cantidad que al sumar coincide con </w:t>
      </w:r>
      <w:r w:rsidR="00934042" w:rsidRPr="000951BB">
        <w:rPr>
          <w:rFonts w:ascii="Palatino Linotype" w:eastAsia="Palatino Linotype" w:hAnsi="Palatino Linotype" w:cs="Palatino Linotype"/>
          <w:lang w:val="es-ES_tradnl" w:eastAsia="zh-CN"/>
        </w:rPr>
        <w:t xml:space="preserve">la cifra referida en respuesta, </w:t>
      </w:r>
      <w:r w:rsidRPr="000951BB">
        <w:rPr>
          <w:rFonts w:ascii="Palatino Linotype" w:eastAsia="Palatino Linotype" w:hAnsi="Palatino Linotype" w:cs="Palatino Linotype"/>
          <w:lang w:val="es-ES_tradnl" w:eastAsia="zh-CN"/>
        </w:rPr>
        <w:t xml:space="preserve"> </w:t>
      </w:r>
      <w:r w:rsidR="00934042" w:rsidRPr="000951BB">
        <w:rPr>
          <w:rFonts w:ascii="Palatino Linotype" w:eastAsia="Palatino Linotype" w:hAnsi="Palatino Linotype" w:cs="Palatino Linotype"/>
        </w:rPr>
        <w:t>es por ello que al haber realizado la búsqueda exhaustiva y razonable en los archivos y al haberse pronunciado la Servidora Pública Habilitada de la Secretaría de Administración y Finanzas, quien mediante informe justificado atendió este requerimiento, debe mencionarse que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6AF5730A" w14:textId="77777777" w:rsidR="00934042" w:rsidRPr="000951BB" w:rsidRDefault="00934042" w:rsidP="00934042">
      <w:pPr>
        <w:tabs>
          <w:tab w:val="left" w:pos="709"/>
        </w:tabs>
        <w:ind w:left="567" w:right="1324"/>
        <w:jc w:val="both"/>
        <w:rPr>
          <w:rFonts w:ascii="Palatino Linotype" w:eastAsia="Palatino Linotype" w:hAnsi="Palatino Linotype" w:cs="Palatino Linotype"/>
          <w:b/>
          <w:i/>
          <w:sz w:val="22"/>
          <w:szCs w:val="22"/>
        </w:rPr>
      </w:pPr>
    </w:p>
    <w:p w14:paraId="654B3CB8" w14:textId="77777777" w:rsidR="00934042" w:rsidRPr="000951BB" w:rsidRDefault="00934042" w:rsidP="00934042">
      <w:pPr>
        <w:tabs>
          <w:tab w:val="left" w:pos="851"/>
        </w:tabs>
        <w:spacing w:line="276" w:lineRule="auto"/>
        <w:ind w:left="851" w:right="567"/>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951BB">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951BB">
        <w:rPr>
          <w:rFonts w:ascii="Palatino Linotype" w:eastAsia="Palatino Linotype" w:hAnsi="Palatino Linotype" w:cs="Palatino Linotype"/>
          <w:b/>
          <w:i/>
          <w:sz w:val="22"/>
          <w:szCs w:val="22"/>
        </w:rPr>
        <w:t>”</w:t>
      </w:r>
    </w:p>
    <w:p w14:paraId="126542E0" w14:textId="77777777" w:rsidR="00934042" w:rsidRPr="000951BB" w:rsidRDefault="00934042" w:rsidP="0093404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Asimismo, tomando en consideración dichas circunstancias, así como el hecho de que la particular no solicitó un documento en específico, debe señalarse que en observancia al principio de máxima publicidad, en el caso particular el </w:t>
      </w:r>
      <w:r w:rsidRPr="000951BB">
        <w:rPr>
          <w:rFonts w:ascii="Palatino Linotype" w:eastAsia="Palatino Linotype" w:hAnsi="Palatino Linotype" w:cs="Palatino Linotype"/>
          <w:b/>
        </w:rPr>
        <w:t xml:space="preserve">Sujeto Obligado </w:t>
      </w:r>
      <w:r w:rsidRPr="000951BB">
        <w:rPr>
          <w:rFonts w:ascii="Palatino Linotype" w:eastAsia="Palatino Linotype" w:hAnsi="Palatino Linotype" w:cs="Palatino Linotype"/>
        </w:rPr>
        <w:t>atendió los requerimientos de información de la Recurrente mediante un documento ad hoc.</w:t>
      </w:r>
    </w:p>
    <w:p w14:paraId="51C351A8" w14:textId="77777777" w:rsidR="00934042" w:rsidRPr="000951BB" w:rsidRDefault="00934042" w:rsidP="00934042">
      <w:pPr>
        <w:spacing w:line="360" w:lineRule="auto"/>
        <w:ind w:right="-93"/>
        <w:jc w:val="both"/>
        <w:rPr>
          <w:rFonts w:ascii="Palatino Linotype" w:eastAsia="Palatino Linotype" w:hAnsi="Palatino Linotype" w:cs="Palatino Linotype"/>
          <w:b/>
        </w:rPr>
      </w:pPr>
      <w:bookmarkStart w:id="2" w:name="_heading=h.gjdgxs" w:colFirst="0" w:colLast="0"/>
      <w:bookmarkEnd w:id="2"/>
      <w:r w:rsidRPr="000951BB">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0951BB">
        <w:rPr>
          <w:rFonts w:ascii="Palatino Linotype" w:eastAsia="Palatino Linotype" w:hAnsi="Palatino Linotype" w:cs="Palatino Linotype"/>
          <w:i/>
        </w:rPr>
        <w:t>ad hoc</w:t>
      </w:r>
      <w:r w:rsidRPr="000951BB">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elaboró un documento ad hoc para dar cabal cumplimiento al derecho de acceso a la información del particular aún y </w:t>
      </w:r>
      <w:r w:rsidRPr="000951BB">
        <w:rPr>
          <w:rFonts w:ascii="Palatino Linotype" w:eastAsia="Palatino Linotype" w:hAnsi="Palatino Linotype" w:cs="Palatino Linotype"/>
          <w:b/>
        </w:rPr>
        <w:t>cuando no es una obligación de las autoridades</w:t>
      </w:r>
      <w:r w:rsidRPr="000951BB">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0951BB">
        <w:rPr>
          <w:rFonts w:ascii="Palatino Linotype" w:eastAsia="Palatino Linotype" w:hAnsi="Palatino Linotype" w:cs="Palatino Linotype"/>
          <w:b/>
        </w:rPr>
        <w:t xml:space="preserve"> </w:t>
      </w:r>
    </w:p>
    <w:p w14:paraId="4D208268" w14:textId="77777777" w:rsidR="00934042" w:rsidRPr="000951BB" w:rsidRDefault="00934042" w:rsidP="00934042">
      <w:pPr>
        <w:spacing w:line="360" w:lineRule="auto"/>
        <w:ind w:right="-93"/>
        <w:jc w:val="both"/>
        <w:rPr>
          <w:rFonts w:ascii="Palatino Linotype" w:eastAsia="Palatino Linotype" w:hAnsi="Palatino Linotype" w:cs="Palatino Linotype"/>
        </w:rPr>
      </w:pPr>
    </w:p>
    <w:p w14:paraId="7337AA97"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w:t>
      </w:r>
      <w:r w:rsidRPr="000951BB">
        <w:rPr>
          <w:rFonts w:ascii="Palatino Linotype" w:eastAsia="Palatino Linotype" w:hAnsi="Palatino Linotype" w:cs="Palatino Linotype"/>
          <w:b/>
          <w:i/>
        </w:rPr>
        <w:t>Las dependencias y entidades no están obligadas a generar documentos ad hoc para responder una solicitud de acceso a la información</w:t>
      </w:r>
      <w:r w:rsidRPr="000951BB">
        <w:rPr>
          <w:rFonts w:ascii="Palatino Linotype" w:eastAsia="Palatino Linotype" w:hAnsi="Palatino Linotype" w:cs="Palatino Linotype"/>
          <w:i/>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99868C1"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Expedientes:</w:t>
      </w:r>
    </w:p>
    <w:p w14:paraId="26F77E5E"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0438/08 Pemex Exploración y Producción – Alonso Lujambio Irazábal</w:t>
      </w:r>
    </w:p>
    <w:p w14:paraId="7FB7B635"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1751/09 Laboratorios de Biológicos y Reactivos de México S.A. de C.V. –</w:t>
      </w:r>
    </w:p>
    <w:p w14:paraId="45D61C32"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 xml:space="preserve">María </w:t>
      </w:r>
      <w:proofErr w:type="spellStart"/>
      <w:r w:rsidRPr="000951BB">
        <w:rPr>
          <w:rFonts w:ascii="Palatino Linotype" w:eastAsia="Palatino Linotype" w:hAnsi="Palatino Linotype" w:cs="Palatino Linotype"/>
          <w:i/>
        </w:rPr>
        <w:t>Marván</w:t>
      </w:r>
      <w:proofErr w:type="spellEnd"/>
      <w:r w:rsidRPr="000951BB">
        <w:rPr>
          <w:rFonts w:ascii="Palatino Linotype" w:eastAsia="Palatino Linotype" w:hAnsi="Palatino Linotype" w:cs="Palatino Linotype"/>
          <w:i/>
        </w:rPr>
        <w:t xml:space="preserve"> Laborde</w:t>
      </w:r>
    </w:p>
    <w:p w14:paraId="42047744"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 xml:space="preserve">2868/09 Consejo Nacional de Ciencia y Tecnología – Jacqueline </w:t>
      </w:r>
      <w:proofErr w:type="spellStart"/>
      <w:r w:rsidRPr="000951BB">
        <w:rPr>
          <w:rFonts w:ascii="Palatino Linotype" w:eastAsia="Palatino Linotype" w:hAnsi="Palatino Linotype" w:cs="Palatino Linotype"/>
          <w:i/>
        </w:rPr>
        <w:t>Peschard</w:t>
      </w:r>
      <w:proofErr w:type="spellEnd"/>
    </w:p>
    <w:p w14:paraId="40604205"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Mariscal</w:t>
      </w:r>
    </w:p>
    <w:p w14:paraId="47D19D3F"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5160/09 Secretaría de Hacienda y Crédito Público – Ángel Trinidad Zaldívar</w:t>
      </w:r>
    </w:p>
    <w:p w14:paraId="4F8A5526" w14:textId="77777777" w:rsidR="00934042" w:rsidRPr="000951BB" w:rsidRDefault="00934042" w:rsidP="00934042">
      <w:pPr>
        <w:spacing w:line="276" w:lineRule="auto"/>
        <w:ind w:left="567" w:right="567"/>
        <w:jc w:val="both"/>
        <w:rPr>
          <w:rFonts w:ascii="Palatino Linotype" w:eastAsia="Palatino Linotype" w:hAnsi="Palatino Linotype" w:cs="Palatino Linotype"/>
          <w:i/>
        </w:rPr>
      </w:pPr>
      <w:r w:rsidRPr="000951BB">
        <w:rPr>
          <w:rFonts w:ascii="Palatino Linotype" w:eastAsia="Palatino Linotype" w:hAnsi="Palatino Linotype" w:cs="Palatino Linotype"/>
          <w:i/>
        </w:rPr>
        <w:t xml:space="preserve">0304/10 Instituto Nacional de Cancerología – Jacqueline </w:t>
      </w:r>
      <w:proofErr w:type="spellStart"/>
      <w:r w:rsidRPr="000951BB">
        <w:rPr>
          <w:rFonts w:ascii="Palatino Linotype" w:eastAsia="Palatino Linotype" w:hAnsi="Palatino Linotype" w:cs="Palatino Linotype"/>
          <w:i/>
        </w:rPr>
        <w:t>Peschard</w:t>
      </w:r>
      <w:proofErr w:type="spellEnd"/>
      <w:r w:rsidRPr="000951BB">
        <w:rPr>
          <w:rFonts w:ascii="Palatino Linotype" w:eastAsia="Palatino Linotype" w:hAnsi="Palatino Linotype" w:cs="Palatino Linotype"/>
          <w:i/>
        </w:rPr>
        <w:t xml:space="preserve"> Mariscal”</w:t>
      </w:r>
    </w:p>
    <w:p w14:paraId="08F175CA" w14:textId="77777777" w:rsidR="00934042" w:rsidRPr="000951BB" w:rsidRDefault="00934042" w:rsidP="00934042">
      <w:pPr>
        <w:spacing w:line="360" w:lineRule="auto"/>
        <w:ind w:right="-93"/>
        <w:jc w:val="both"/>
        <w:rPr>
          <w:rFonts w:ascii="Palatino Linotype" w:eastAsia="Palatino Linotype" w:hAnsi="Palatino Linotype" w:cs="Palatino Linotype"/>
        </w:rPr>
      </w:pPr>
    </w:p>
    <w:p w14:paraId="324077D6" w14:textId="77777777" w:rsidR="00934042" w:rsidRPr="000951BB" w:rsidRDefault="00934042" w:rsidP="00934042">
      <w:pPr>
        <w:spacing w:line="360" w:lineRule="auto"/>
        <w:ind w:right="-93"/>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Entonces, dado a que el criterio en mención establece que las autoridades </w:t>
      </w:r>
      <w:r w:rsidRPr="000951BB">
        <w:rPr>
          <w:rFonts w:ascii="Palatino Linotype" w:eastAsia="Palatino Linotype" w:hAnsi="Palatino Linotype" w:cs="Palatino Linotype"/>
          <w:b/>
        </w:rPr>
        <w:t xml:space="preserve">no están obligadas a generar documentos “ad hoc” </w:t>
      </w:r>
      <w:r w:rsidRPr="000951BB">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situación que aconteció en el caso particular mediante la ampliación del pronunciamiento inicial mediante informe justificado, aunado al hecho de que la información proporcionada por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fue puesta a la vista de la parte </w:t>
      </w:r>
      <w:r w:rsidRPr="000951BB">
        <w:rPr>
          <w:rFonts w:ascii="Palatino Linotype" w:eastAsia="Palatino Linotype" w:hAnsi="Palatino Linotype" w:cs="Palatino Linotype"/>
          <w:b/>
        </w:rPr>
        <w:t xml:space="preserve">Recurrente </w:t>
      </w:r>
      <w:r w:rsidRPr="000951BB">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valer, por lo cual se tiene por atendido este punto. </w:t>
      </w:r>
    </w:p>
    <w:p w14:paraId="6E422215" w14:textId="77777777" w:rsidR="002F4460" w:rsidRPr="000951BB" w:rsidRDefault="002F4460" w:rsidP="004A2922">
      <w:pPr>
        <w:spacing w:line="360" w:lineRule="auto"/>
        <w:ind w:right="-93"/>
        <w:jc w:val="both"/>
        <w:rPr>
          <w:rFonts w:ascii="Palatino Linotype" w:eastAsia="Palatino Linotype" w:hAnsi="Palatino Linotype" w:cs="Palatino Linotype"/>
        </w:rPr>
      </w:pPr>
    </w:p>
    <w:p w14:paraId="7A227B8F" w14:textId="77777777" w:rsidR="004A2922" w:rsidRPr="000951BB" w:rsidRDefault="002F4460" w:rsidP="004A2922">
      <w:pPr>
        <w:spacing w:line="360" w:lineRule="auto"/>
        <w:ind w:right="-93"/>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Bajo esta lógica debe entenderse que </w:t>
      </w:r>
      <w:r w:rsidR="004A2922" w:rsidRPr="000951BB">
        <w:rPr>
          <w:rFonts w:ascii="Palatino Linotype" w:eastAsia="Palatino Linotype" w:hAnsi="Palatino Linotype" w:cs="Palatino Linotype"/>
        </w:rPr>
        <w:t xml:space="preserve">del análisis realizado con antelación, se advirtió </w:t>
      </w:r>
      <w:r w:rsidR="00747696" w:rsidRPr="000951BB">
        <w:rPr>
          <w:rFonts w:ascii="Palatino Linotype" w:eastAsia="Palatino Linotype" w:hAnsi="Palatino Linotype" w:cs="Palatino Linotype"/>
        </w:rPr>
        <w:t>que si bien es cierto, el punto concerniente a los puestos de los servidores públicos que colaboran con la diputada fue atendido de manera deficiente</w:t>
      </w:r>
      <w:r w:rsidR="00F41B11" w:rsidRPr="000951BB">
        <w:rPr>
          <w:rFonts w:ascii="Palatino Linotype" w:eastAsia="Palatino Linotype" w:hAnsi="Palatino Linotype" w:cs="Palatino Linotype"/>
        </w:rPr>
        <w:t xml:space="preserve"> en la respuesta inicial, toda vez que no se le indicó cuales eran</w:t>
      </w:r>
      <w:r w:rsidR="00747696" w:rsidRPr="000951BB">
        <w:rPr>
          <w:rFonts w:ascii="Palatino Linotype" w:eastAsia="Palatino Linotype" w:hAnsi="Palatino Linotype" w:cs="Palatino Linotype"/>
        </w:rPr>
        <w:t xml:space="preserve">, no menos cierto es que mediante informe justificado, el Sujeto Obligado amplió los argumentos de su respuesta, </w:t>
      </w:r>
      <w:r w:rsidR="00747696" w:rsidRPr="000951BB">
        <w:rPr>
          <w:rFonts w:ascii="Palatino Linotype" w:eastAsia="Palatino Linotype" w:hAnsi="Palatino Linotype" w:cs="Palatino Linotype"/>
          <w:b/>
          <w:u w:val="single"/>
        </w:rPr>
        <w:t>precisando que se cuentan con dos asesores</w:t>
      </w:r>
      <w:r w:rsidR="00747696" w:rsidRPr="000951BB">
        <w:rPr>
          <w:rFonts w:ascii="Palatino Linotype" w:eastAsia="Palatino Linotype" w:hAnsi="Palatino Linotype" w:cs="Palatino Linotype"/>
        </w:rPr>
        <w:t xml:space="preserve">, </w:t>
      </w:r>
      <w:r w:rsidR="00E120A5" w:rsidRPr="000951BB">
        <w:rPr>
          <w:rFonts w:ascii="Palatino Linotype" w:eastAsia="Palatino Linotype" w:hAnsi="Palatino Linotype" w:cs="Palatino Linotype"/>
        </w:rPr>
        <w:t xml:space="preserve">indicándole el </w:t>
      </w:r>
      <w:r w:rsidR="00747696" w:rsidRPr="000951BB">
        <w:rPr>
          <w:rFonts w:ascii="Palatino Linotype" w:eastAsia="Palatino Linotype" w:hAnsi="Palatino Linotype" w:cs="Palatino Linotype"/>
        </w:rPr>
        <w:t xml:space="preserve">salario bruto mensual, gratificaciones y pago de horas extras al personal que con </w:t>
      </w:r>
      <w:proofErr w:type="spellStart"/>
      <w:r w:rsidR="00747696" w:rsidRPr="000951BB">
        <w:rPr>
          <w:rFonts w:ascii="Palatino Linotype" w:eastAsia="Palatino Linotype" w:hAnsi="Palatino Linotype" w:cs="Palatino Linotype"/>
        </w:rPr>
        <w:t>el</w:t>
      </w:r>
      <w:proofErr w:type="spellEnd"/>
      <w:r w:rsidR="00747696" w:rsidRPr="000951BB">
        <w:rPr>
          <w:rFonts w:ascii="Palatino Linotype" w:eastAsia="Palatino Linotype" w:hAnsi="Palatino Linotype" w:cs="Palatino Linotype"/>
        </w:rPr>
        <w:t xml:space="preserve"> </w:t>
      </w:r>
      <w:r w:rsidR="00E120A5" w:rsidRPr="000951BB">
        <w:rPr>
          <w:rFonts w:ascii="Palatino Linotype" w:eastAsia="Palatino Linotype" w:hAnsi="Palatino Linotype" w:cs="Palatino Linotype"/>
        </w:rPr>
        <w:t xml:space="preserve">cuenta la diputada, por lo que con dicho </w:t>
      </w:r>
      <w:r w:rsidR="00747696" w:rsidRPr="000951BB">
        <w:rPr>
          <w:rFonts w:ascii="Palatino Linotype" w:eastAsia="Palatino Linotype" w:hAnsi="Palatino Linotype" w:cs="Palatino Linotype"/>
        </w:rPr>
        <w:t xml:space="preserve">pronunciamiento del </w:t>
      </w:r>
      <w:r w:rsidR="00747696" w:rsidRPr="000951BB">
        <w:rPr>
          <w:rFonts w:ascii="Palatino Linotype" w:eastAsia="Palatino Linotype" w:hAnsi="Palatino Linotype" w:cs="Palatino Linotype"/>
          <w:b/>
        </w:rPr>
        <w:t>Sujeto Obligado</w:t>
      </w:r>
      <w:r w:rsidR="00747696" w:rsidRPr="000951BB">
        <w:rPr>
          <w:rFonts w:ascii="Palatino Linotype" w:eastAsia="Palatino Linotype" w:hAnsi="Palatino Linotype" w:cs="Palatino Linotype"/>
        </w:rPr>
        <w:t>, ha quedado satisfecho</w:t>
      </w:r>
      <w:r w:rsidR="00E120A5" w:rsidRPr="000951BB">
        <w:rPr>
          <w:rFonts w:ascii="Palatino Linotype" w:eastAsia="Palatino Linotype" w:hAnsi="Palatino Linotype" w:cs="Palatino Linotype"/>
        </w:rPr>
        <w:t xml:space="preserve"> el derecho de acceso a la información ejercido por el particular</w:t>
      </w:r>
      <w:r w:rsidR="00747696" w:rsidRPr="000951BB">
        <w:rPr>
          <w:rFonts w:ascii="Palatino Linotype" w:eastAsia="Palatino Linotype" w:hAnsi="Palatino Linotype" w:cs="Palatino Linotype"/>
        </w:rPr>
        <w:t xml:space="preserve">, </w:t>
      </w:r>
      <w:r w:rsidR="004A2922" w:rsidRPr="000951BB">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7EB0793" w14:textId="77777777" w:rsidR="004A2922" w:rsidRPr="000951BB" w:rsidRDefault="004A2922" w:rsidP="004A2922">
      <w:pPr>
        <w:spacing w:line="360" w:lineRule="auto"/>
        <w:jc w:val="both"/>
        <w:rPr>
          <w:rFonts w:ascii="Palatino Linotype" w:eastAsia="Palatino Linotype" w:hAnsi="Palatino Linotype" w:cs="Palatino Linotype"/>
        </w:rPr>
      </w:pPr>
    </w:p>
    <w:p w14:paraId="2E8E5829" w14:textId="77777777" w:rsidR="004A2922" w:rsidRPr="000951BB" w:rsidRDefault="004A2922" w:rsidP="004A2922">
      <w:pPr>
        <w:ind w:left="992" w:right="1043"/>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b/>
          <w:i/>
          <w:sz w:val="22"/>
          <w:szCs w:val="22"/>
        </w:rPr>
        <w:t xml:space="preserve">“Artículo 192. </w:t>
      </w:r>
      <w:r w:rsidRPr="000951B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25D8FADB" w14:textId="77777777" w:rsidR="004A2922" w:rsidRPr="000951BB" w:rsidRDefault="004A2922" w:rsidP="004A2922">
      <w:pPr>
        <w:ind w:left="992" w:right="1043"/>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b/>
          <w:i/>
          <w:sz w:val="22"/>
          <w:szCs w:val="22"/>
        </w:rPr>
        <w:t>…</w:t>
      </w:r>
    </w:p>
    <w:p w14:paraId="101C74DC" w14:textId="77777777" w:rsidR="004A2922" w:rsidRPr="000951BB" w:rsidRDefault="004A2922" w:rsidP="004A2922">
      <w:pPr>
        <w:ind w:left="992" w:right="1043"/>
        <w:jc w:val="both"/>
        <w:rPr>
          <w:rFonts w:ascii="Palatino Linotype" w:eastAsia="Palatino Linotype" w:hAnsi="Palatino Linotype" w:cs="Palatino Linotype"/>
          <w:b/>
          <w:i/>
          <w:sz w:val="22"/>
          <w:szCs w:val="22"/>
        </w:rPr>
      </w:pPr>
      <w:r w:rsidRPr="000951BB">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2EBBD279" w14:textId="77777777" w:rsidR="004A2922" w:rsidRPr="000951BB" w:rsidRDefault="004A2922" w:rsidP="004A2922">
      <w:pPr>
        <w:spacing w:line="360" w:lineRule="auto"/>
        <w:jc w:val="both"/>
        <w:rPr>
          <w:rFonts w:ascii="Palatino Linotype" w:eastAsia="Palatino Linotype" w:hAnsi="Palatino Linotype" w:cs="Palatino Linotype"/>
          <w:b/>
          <w:i/>
        </w:rPr>
      </w:pPr>
    </w:p>
    <w:p w14:paraId="7686286C" w14:textId="77777777" w:rsidR="004A2922" w:rsidRPr="000951BB" w:rsidRDefault="004A2922" w:rsidP="004A2922">
      <w:pPr>
        <w:spacing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De lo establecido en el precepto legal citado se advierte que el sobreseimiento del recurso de revisión procede en los siguientes casos:</w:t>
      </w:r>
    </w:p>
    <w:p w14:paraId="13C9A77B"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a) Cuando el sujeto obligado modifique el acto impugnado.</w:t>
      </w:r>
    </w:p>
    <w:p w14:paraId="3A2AD10E"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b) Cuando el sujeto obligado revoque el acto impugnado.</w:t>
      </w:r>
    </w:p>
    <w:p w14:paraId="17A2E8D8"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Quedando en ambos casos el acto combatido sin materia o sin efectos.</w:t>
      </w:r>
    </w:p>
    <w:p w14:paraId="5FCB6961"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Como se observa de lo anterior, un acto impugnado es modificado en aquellos casos en los que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0951BB">
        <w:rPr>
          <w:rFonts w:ascii="Palatino Linotype" w:eastAsia="Palatino Linotype" w:hAnsi="Palatino Linotype" w:cs="Palatino Linotype"/>
          <w:b/>
        </w:rPr>
        <w:t>Recurrente</w:t>
      </w:r>
      <w:r w:rsidRPr="000951BB">
        <w:rPr>
          <w:rFonts w:ascii="Palatino Linotype" w:eastAsia="Palatino Linotype" w:hAnsi="Palatino Linotype" w:cs="Palatino Linotype"/>
        </w:rPr>
        <w:t>.</w:t>
      </w:r>
    </w:p>
    <w:p w14:paraId="19968FF3"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Por lo que hace a la revocación, esta se actualiza cuando el </w:t>
      </w:r>
      <w:r w:rsidRPr="000951BB">
        <w:rPr>
          <w:rFonts w:ascii="Palatino Linotype" w:eastAsia="Palatino Linotype" w:hAnsi="Palatino Linotype" w:cs="Palatino Linotype"/>
          <w:b/>
        </w:rPr>
        <w:t xml:space="preserve">Sujeto Obligado </w:t>
      </w:r>
      <w:r w:rsidRPr="000951BB">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401D0B5C" w14:textId="77777777" w:rsidR="004A2922" w:rsidRPr="000951BB" w:rsidRDefault="004A2922" w:rsidP="004A2922">
      <w:pPr>
        <w:spacing w:before="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35499719"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En tanto, en el presente caso queda sin materia, toda vez que con el alcance al Informe Justificado, 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modificó la respuesta al señalar los puestos del personal que labora con la diputada, </w:t>
      </w:r>
      <w:r w:rsidR="00AC2DA9" w:rsidRPr="000951BB">
        <w:rPr>
          <w:rFonts w:ascii="Palatino Linotype" w:eastAsia="Palatino Linotype" w:hAnsi="Palatino Linotype" w:cs="Palatino Linotype"/>
        </w:rPr>
        <w:t xml:space="preserve">indicándole además el </w:t>
      </w:r>
      <w:r w:rsidRPr="000951BB">
        <w:rPr>
          <w:rFonts w:ascii="Palatino Linotype" w:eastAsia="Palatino Linotype" w:hAnsi="Palatino Linotype" w:cs="Palatino Linotype"/>
        </w:rPr>
        <w:t xml:space="preserve">sueldo bruto mensual, pronunciarse sobre las prestaciones adicionales que reciben, así como el pago de horas extras, como se muestra en la siguiente captura de pantalla: </w:t>
      </w:r>
    </w:p>
    <w:p w14:paraId="63366948"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3977098B" wp14:editId="26B5EED7">
            <wp:extent cx="5400675" cy="5905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400675" cy="590550"/>
                    </a:xfrm>
                    <a:prstGeom prst="rect">
                      <a:avLst/>
                    </a:prstGeom>
                    <a:ln/>
                  </pic:spPr>
                </pic:pic>
              </a:graphicData>
            </a:graphic>
          </wp:inline>
        </w:drawing>
      </w:r>
    </w:p>
    <w:p w14:paraId="3971C8C5" w14:textId="77777777" w:rsidR="004A2922" w:rsidRPr="000951BB" w:rsidRDefault="004A2922" w:rsidP="004A2922">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noProof/>
          <w:lang w:val="es-MX"/>
        </w:rPr>
        <w:drawing>
          <wp:inline distT="0" distB="0" distL="0" distR="0" wp14:anchorId="2C9883AD" wp14:editId="720047F4">
            <wp:extent cx="5122397" cy="3035494"/>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122397" cy="3035494"/>
                    </a:xfrm>
                    <a:prstGeom prst="rect">
                      <a:avLst/>
                    </a:prstGeom>
                    <a:ln/>
                  </pic:spPr>
                </pic:pic>
              </a:graphicData>
            </a:graphic>
          </wp:inline>
        </w:drawing>
      </w:r>
    </w:p>
    <w:p w14:paraId="5D3010B2"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 xml:space="preserve">Siendo el </w:t>
      </w:r>
      <w:r w:rsidRPr="000951BB">
        <w:rPr>
          <w:rFonts w:ascii="Palatino Linotype" w:eastAsia="Palatino Linotype" w:hAnsi="Palatino Linotype" w:cs="Palatino Linotype"/>
          <w:i/>
        </w:rPr>
        <w:t>sobreseimiento</w:t>
      </w:r>
      <w:r w:rsidRPr="000951BB">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sidRPr="000951BB">
        <w:rPr>
          <w:rFonts w:ascii="Palatino Linotype" w:eastAsia="Palatino Linotype" w:hAnsi="Palatino Linotype" w:cs="Palatino Linotype"/>
          <w:b/>
        </w:rPr>
        <w:t>Recurrente</w:t>
      </w:r>
      <w:r w:rsidRPr="000951BB">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17FD626B" w14:textId="77777777" w:rsidR="00DD2571" w:rsidRPr="000951BB" w:rsidRDefault="002F4460">
      <w:pPr>
        <w:spacing w:before="240"/>
        <w:ind w:left="567" w:right="567"/>
        <w:jc w:val="both"/>
        <w:rPr>
          <w:rFonts w:ascii="Palatino Linotype" w:eastAsia="Palatino Linotype" w:hAnsi="Palatino Linotype" w:cs="Palatino Linotype"/>
          <w:b/>
          <w:i/>
        </w:rPr>
      </w:pPr>
      <w:r w:rsidRPr="000951BB">
        <w:rPr>
          <w:rFonts w:ascii="Palatino Linotype" w:eastAsia="Palatino Linotype" w:hAnsi="Palatino Linotype" w:cs="Palatino Linotype"/>
          <w:i/>
          <w:sz w:val="22"/>
          <w:szCs w:val="22"/>
        </w:rPr>
        <w:t>“</w:t>
      </w:r>
      <w:r w:rsidRPr="000951BB">
        <w:rPr>
          <w:rFonts w:ascii="Palatino Linotype" w:eastAsia="Palatino Linotype" w:hAnsi="Palatino Linotype" w:cs="Palatino Linotype"/>
          <w:b/>
          <w:i/>
          <w:sz w:val="22"/>
          <w:szCs w:val="22"/>
        </w:rPr>
        <w:t>SOBRESEIMIENTO, NO PERMITE ENTRAR AL ESTUDIO DE LAS CUESTIONES DE FONDO</w:t>
      </w:r>
    </w:p>
    <w:p w14:paraId="6EB56FF8" w14:textId="77777777" w:rsidR="00DD2571" w:rsidRPr="000951BB" w:rsidRDefault="002F4460">
      <w:pPr>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419579C6" w14:textId="77777777" w:rsidR="00DD2571" w:rsidRPr="000951BB" w:rsidRDefault="002F4460">
      <w:pPr>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E6D845D" w14:textId="77777777" w:rsidR="00DD2571" w:rsidRPr="000951BB" w:rsidRDefault="00DD2571">
      <w:pPr>
        <w:ind w:left="567" w:right="567"/>
        <w:jc w:val="both"/>
        <w:rPr>
          <w:rFonts w:ascii="Palatino Linotype" w:eastAsia="Palatino Linotype" w:hAnsi="Palatino Linotype" w:cs="Palatino Linotype"/>
          <w:i/>
          <w:sz w:val="22"/>
          <w:szCs w:val="22"/>
        </w:rPr>
      </w:pPr>
    </w:p>
    <w:p w14:paraId="6A7B98AF" w14:textId="77777777" w:rsidR="00DD2571" w:rsidRPr="000951BB" w:rsidRDefault="002F4460">
      <w:pPr>
        <w:spacing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29D548E" w14:textId="77777777" w:rsidR="00DD2571" w:rsidRPr="000951BB" w:rsidRDefault="002F4460">
      <w:pPr>
        <w:spacing w:before="240"/>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rPr>
        <w:t xml:space="preserve"> </w:t>
      </w:r>
      <w:r w:rsidRPr="000951BB">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08C1A368" w14:textId="77777777" w:rsidR="00DD2571" w:rsidRPr="000951BB" w:rsidRDefault="002F4460">
      <w:pPr>
        <w:ind w:left="567" w:right="567"/>
        <w:jc w:val="both"/>
        <w:rPr>
          <w:rFonts w:ascii="Palatino Linotype" w:eastAsia="Palatino Linotype" w:hAnsi="Palatino Linotype" w:cs="Palatino Linotype"/>
          <w:i/>
          <w:sz w:val="22"/>
          <w:szCs w:val="22"/>
        </w:rPr>
      </w:pPr>
      <w:r w:rsidRPr="000951BB">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7A67BC4" w14:textId="77777777" w:rsidR="00DD2571" w:rsidRPr="000951BB" w:rsidRDefault="00DD2571">
      <w:pPr>
        <w:spacing w:line="360" w:lineRule="auto"/>
        <w:jc w:val="both"/>
        <w:rPr>
          <w:rFonts w:ascii="Palatino Linotype" w:eastAsia="Palatino Linotype" w:hAnsi="Palatino Linotype" w:cs="Palatino Linotype"/>
        </w:rPr>
      </w:pPr>
    </w:p>
    <w:p w14:paraId="18E6BD69" w14:textId="77777777" w:rsidR="00DD2571" w:rsidRPr="000951BB" w:rsidRDefault="002F4460">
      <w:pPr>
        <w:spacing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66FD2941" w14:textId="77777777" w:rsidR="00DD2571" w:rsidRPr="000951BB" w:rsidRDefault="002F4460">
      <w:pPr>
        <w:numPr>
          <w:ilvl w:val="0"/>
          <w:numId w:val="1"/>
        </w:numPr>
        <w:spacing w:before="280" w:after="280" w:line="360" w:lineRule="auto"/>
        <w:ind w:left="284" w:hanging="426"/>
        <w:jc w:val="center"/>
        <w:rPr>
          <w:rFonts w:ascii="Palatino Linotype" w:eastAsia="Palatino Linotype" w:hAnsi="Palatino Linotype" w:cs="Palatino Linotype"/>
          <w:b/>
        </w:rPr>
      </w:pPr>
      <w:r w:rsidRPr="000951BB">
        <w:rPr>
          <w:rFonts w:ascii="Palatino Linotype" w:eastAsia="Palatino Linotype" w:hAnsi="Palatino Linotype" w:cs="Palatino Linotype"/>
          <w:b/>
        </w:rPr>
        <w:t>R E S U E L V E:</w:t>
      </w:r>
    </w:p>
    <w:p w14:paraId="192480BA" w14:textId="77777777" w:rsidR="00DD2571" w:rsidRPr="000951BB" w:rsidRDefault="002F4460">
      <w:pPr>
        <w:spacing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Primero.</w:t>
      </w:r>
      <w:r w:rsidRPr="000951BB">
        <w:rPr>
          <w:rFonts w:ascii="Palatino Linotype" w:eastAsia="Palatino Linotype" w:hAnsi="Palatino Linotype" w:cs="Palatino Linotype"/>
        </w:rPr>
        <w:t xml:space="preserve"> Se </w:t>
      </w:r>
      <w:r w:rsidRPr="000951BB">
        <w:rPr>
          <w:rFonts w:ascii="Palatino Linotype" w:eastAsia="Palatino Linotype" w:hAnsi="Palatino Linotype" w:cs="Palatino Linotype"/>
          <w:b/>
        </w:rPr>
        <w:t>SOBRESEE</w:t>
      </w:r>
      <w:r w:rsidRPr="000951BB">
        <w:rPr>
          <w:rFonts w:ascii="Palatino Linotype" w:eastAsia="Palatino Linotype" w:hAnsi="Palatino Linotype" w:cs="Palatino Linotype"/>
        </w:rPr>
        <w:t xml:space="preserve"> el recurso de revisión </w:t>
      </w:r>
      <w:r w:rsidRPr="000951BB">
        <w:rPr>
          <w:rFonts w:ascii="Palatino Linotype" w:eastAsia="Palatino Linotype" w:hAnsi="Palatino Linotype" w:cs="Palatino Linotype"/>
          <w:b/>
        </w:rPr>
        <w:t xml:space="preserve">07384/INFOEM/IP/RR/2022, </w:t>
      </w:r>
      <w:r w:rsidRPr="000951BB">
        <w:rPr>
          <w:rFonts w:ascii="Palatino Linotype" w:eastAsia="Palatino Linotype" w:hAnsi="Palatino Linotype" w:cs="Palatino Linotype"/>
        </w:rPr>
        <w:t xml:space="preserve">porque al </w:t>
      </w:r>
      <w:r w:rsidRPr="000951BB">
        <w:rPr>
          <w:rFonts w:ascii="Palatino Linotype" w:eastAsia="Palatino Linotype" w:hAnsi="Palatino Linotype" w:cs="Palatino Linotype"/>
          <w:b/>
        </w:rPr>
        <w:t>modificar la respuesta</w:t>
      </w:r>
      <w:r w:rsidRPr="000951BB">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0951BB">
        <w:rPr>
          <w:rFonts w:ascii="Palatino Linotype" w:eastAsia="Palatino Linotype" w:hAnsi="Palatino Linotype" w:cs="Palatino Linotype"/>
          <w:b/>
        </w:rPr>
        <w:t xml:space="preserve">Tercero </w:t>
      </w:r>
      <w:r w:rsidRPr="000951BB">
        <w:rPr>
          <w:rFonts w:ascii="Palatino Linotype" w:eastAsia="Palatino Linotype" w:hAnsi="Palatino Linotype" w:cs="Palatino Linotype"/>
        </w:rPr>
        <w:t>de la presente Resolución.</w:t>
      </w:r>
    </w:p>
    <w:p w14:paraId="286B1871" w14:textId="77777777" w:rsidR="00DD2571" w:rsidRPr="000951BB" w:rsidRDefault="002F4460">
      <w:pPr>
        <w:spacing w:before="240" w:after="240" w:line="360" w:lineRule="auto"/>
        <w:ind w:right="49"/>
        <w:jc w:val="both"/>
        <w:rPr>
          <w:rFonts w:ascii="Palatino Linotype" w:eastAsia="Palatino Linotype" w:hAnsi="Palatino Linotype" w:cs="Palatino Linotype"/>
        </w:rPr>
      </w:pPr>
      <w:r w:rsidRPr="000951BB">
        <w:rPr>
          <w:rFonts w:ascii="Palatino Linotype" w:eastAsia="Palatino Linotype" w:hAnsi="Palatino Linotype" w:cs="Palatino Linotype"/>
          <w:b/>
        </w:rPr>
        <w:t>Segundo</w:t>
      </w:r>
      <w:r w:rsidRPr="000951BB">
        <w:rPr>
          <w:rFonts w:ascii="Palatino Linotype" w:eastAsia="Palatino Linotype" w:hAnsi="Palatino Linotype" w:cs="Palatino Linotype"/>
          <w:b/>
          <w:sz w:val="28"/>
          <w:szCs w:val="28"/>
        </w:rPr>
        <w:t>.</w:t>
      </w:r>
      <w:r w:rsidRPr="000951BB">
        <w:rPr>
          <w:rFonts w:ascii="Palatino Linotype" w:eastAsia="Palatino Linotype" w:hAnsi="Palatino Linotype" w:cs="Palatino Linotype"/>
          <w:b/>
          <w:sz w:val="19"/>
          <w:szCs w:val="19"/>
        </w:rPr>
        <w:t xml:space="preserve"> </w:t>
      </w:r>
      <w:r w:rsidRPr="000951BB">
        <w:rPr>
          <w:rFonts w:ascii="Palatino Linotype" w:eastAsia="Palatino Linotype" w:hAnsi="Palatino Linotype" w:cs="Palatino Linotype"/>
          <w:b/>
        </w:rPr>
        <w:t>Notifíquese vía Sistema de Acceso a la Información Mexiquense</w:t>
      </w:r>
      <w:r w:rsidRPr="000951BB">
        <w:rPr>
          <w:rFonts w:ascii="Palatino Linotype" w:eastAsia="Palatino Linotype" w:hAnsi="Palatino Linotype" w:cs="Palatino Linotype"/>
        </w:rPr>
        <w:t xml:space="preserve"> (</w:t>
      </w:r>
      <w:r w:rsidRPr="000951BB">
        <w:rPr>
          <w:rFonts w:ascii="Palatino Linotype" w:eastAsia="Palatino Linotype" w:hAnsi="Palatino Linotype" w:cs="Palatino Linotype"/>
          <w:b/>
        </w:rPr>
        <w:t>SAIMEX)</w:t>
      </w:r>
      <w:r w:rsidRPr="000951BB">
        <w:rPr>
          <w:rFonts w:ascii="Palatino Linotype" w:eastAsia="Palatino Linotype" w:hAnsi="Palatino Linotype" w:cs="Palatino Linotype"/>
          <w:b/>
          <w:i/>
        </w:rPr>
        <w:t xml:space="preserve">, </w:t>
      </w:r>
      <w:r w:rsidRPr="000951BB">
        <w:rPr>
          <w:rFonts w:ascii="Palatino Linotype" w:eastAsia="Palatino Linotype" w:hAnsi="Palatino Linotype" w:cs="Palatino Linotype"/>
        </w:rPr>
        <w:t xml:space="preserve">al Titular de la Unidad de Transparencia del </w:t>
      </w:r>
      <w:r w:rsidRPr="000951BB">
        <w:rPr>
          <w:rFonts w:ascii="Palatino Linotype" w:eastAsia="Palatino Linotype" w:hAnsi="Palatino Linotype" w:cs="Palatino Linotype"/>
          <w:b/>
        </w:rPr>
        <w:t>Sujeto Obligado</w:t>
      </w:r>
      <w:r w:rsidRPr="000951BB">
        <w:rPr>
          <w:rFonts w:ascii="Palatino Linotype" w:eastAsia="Palatino Linotype" w:hAnsi="Palatino Linotype" w:cs="Palatino Linotype"/>
        </w:rPr>
        <w:t xml:space="preserve"> la presente resolución, para su conocimiento.</w:t>
      </w:r>
    </w:p>
    <w:p w14:paraId="2F957BB9" w14:textId="77777777" w:rsidR="00DD2571" w:rsidRPr="000951BB" w:rsidRDefault="002F4460">
      <w:pPr>
        <w:spacing w:before="240" w:after="240" w:line="360" w:lineRule="auto"/>
        <w:jc w:val="both"/>
        <w:rPr>
          <w:rFonts w:ascii="Palatino Linotype" w:eastAsia="Palatino Linotype" w:hAnsi="Palatino Linotype" w:cs="Palatino Linotype"/>
        </w:rPr>
      </w:pPr>
      <w:r w:rsidRPr="000951BB">
        <w:rPr>
          <w:rFonts w:ascii="Palatino Linotype" w:eastAsia="Palatino Linotype" w:hAnsi="Palatino Linotype" w:cs="Palatino Linotype"/>
          <w:b/>
        </w:rPr>
        <w:t>Tercero.</w:t>
      </w:r>
      <w:r w:rsidRPr="000951BB">
        <w:rPr>
          <w:rFonts w:ascii="Palatino Linotype" w:eastAsia="Palatino Linotype" w:hAnsi="Palatino Linotype" w:cs="Palatino Linotype"/>
          <w:b/>
          <w:sz w:val="28"/>
          <w:szCs w:val="28"/>
        </w:rPr>
        <w:t xml:space="preserve"> </w:t>
      </w:r>
      <w:r w:rsidRPr="000951BB">
        <w:rPr>
          <w:rFonts w:ascii="Palatino Linotype" w:eastAsia="Palatino Linotype" w:hAnsi="Palatino Linotype" w:cs="Palatino Linotype"/>
          <w:b/>
        </w:rPr>
        <w:t xml:space="preserve">Notifíquese vía Sistema de Acceso a la Información Mexiquense (SAIMEX), </w:t>
      </w:r>
      <w:r w:rsidRPr="000951BB">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sidRPr="000951BB">
        <w:rPr>
          <w:rFonts w:ascii="Palatino Linotype" w:eastAsia="Palatino Linotype" w:hAnsi="Palatino Linotype" w:cs="Palatino Linotype"/>
          <w:b/>
        </w:rPr>
        <w:t>Juicio de Amparo</w:t>
      </w:r>
      <w:r w:rsidRPr="000951BB">
        <w:rPr>
          <w:rFonts w:ascii="Palatino Linotype" w:eastAsia="Palatino Linotype" w:hAnsi="Palatino Linotype" w:cs="Palatino Linotype"/>
        </w:rPr>
        <w:t xml:space="preserve"> en los términos de las leyes aplicables.</w:t>
      </w:r>
    </w:p>
    <w:p w14:paraId="14B8256D" w14:textId="77777777" w:rsidR="00DD2571" w:rsidRPr="000951BB" w:rsidRDefault="002F4460">
      <w:pPr>
        <w:spacing w:before="240" w:after="240" w:line="360" w:lineRule="auto"/>
        <w:jc w:val="both"/>
        <w:rPr>
          <w:rFonts w:ascii="Palatino Linotype" w:eastAsia="Palatino Linotype" w:hAnsi="Palatino Linotype" w:cs="Palatino Linotype"/>
        </w:rPr>
        <w:sectPr w:rsidR="00DD2571" w:rsidRPr="000951BB">
          <w:headerReference w:type="default" r:id="rId18"/>
          <w:footerReference w:type="default" r:id="rId19"/>
          <w:headerReference w:type="first" r:id="rId20"/>
          <w:footerReference w:type="first" r:id="rId21"/>
          <w:pgSz w:w="12240" w:h="15840"/>
          <w:pgMar w:top="1417" w:right="2034" w:bottom="1417" w:left="1701" w:header="709" w:footer="709" w:gutter="0"/>
          <w:pgNumType w:start="1"/>
          <w:cols w:space="720"/>
          <w:titlePg/>
        </w:sectPr>
      </w:pPr>
      <w:r w:rsidRPr="000951B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95A8D" w:rsidRPr="000951BB">
        <w:rPr>
          <w:rFonts w:ascii="Palatino Linotype" w:eastAsia="Palatino Linotype" w:hAnsi="Palatino Linotype" w:cs="Palatino Linotype"/>
        </w:rPr>
        <w:t xml:space="preserve"> (AUSENCIA JUSTIFICADA)</w:t>
      </w:r>
      <w:r w:rsidRPr="000951BB">
        <w:rPr>
          <w:rFonts w:ascii="Palatino Linotype" w:eastAsia="Palatino Linotype" w:hAnsi="Palatino Linotype" w:cs="Palatino Linotype"/>
        </w:rPr>
        <w:t>, LUIS GUSTAVO PARRA NORIEGA Y GUADALUPE RAMÍREZ PEÑA; EN LA TRIGÉSIMA CUARTA SESIÓN ORDINARIA CELEBRADA EL VEINTIUNO DE SEPTIEMBRE DEL DOS MIL VEINTIDÓS, ANTE EL SECRETARIO TÉCNICO DEL PLENO, ALEXIS TAPIA RAMÍREZ.</w:t>
      </w:r>
    </w:p>
    <w:p w14:paraId="7780896E" w14:textId="77777777" w:rsidR="00DD2571" w:rsidRPr="000951BB" w:rsidRDefault="00DD2571">
      <w:pPr>
        <w:spacing w:before="240" w:after="240" w:line="360" w:lineRule="auto"/>
        <w:jc w:val="both"/>
        <w:rPr>
          <w:rFonts w:ascii="Palatino Linotype" w:eastAsia="Palatino Linotype" w:hAnsi="Palatino Linotype" w:cs="Palatino Linotype"/>
        </w:rPr>
      </w:pPr>
    </w:p>
    <w:sectPr w:rsidR="00DD2571" w:rsidRPr="000951BB">
      <w:headerReference w:type="first" r:id="rId22"/>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2D571" w14:textId="77777777" w:rsidR="00432F5A" w:rsidRDefault="00432F5A">
      <w:r>
        <w:separator/>
      </w:r>
    </w:p>
  </w:endnote>
  <w:endnote w:type="continuationSeparator" w:id="0">
    <w:p w14:paraId="30C26740" w14:textId="77777777" w:rsidR="00432F5A" w:rsidRDefault="00432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5D26C" w14:textId="77777777" w:rsidR="00DD2571" w:rsidRDefault="002F44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B1FCB">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B1FCB">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17D66A74" w14:textId="77777777" w:rsidR="00DD2571" w:rsidRDefault="00DD2571">
    <w:pPr>
      <w:pBdr>
        <w:top w:val="nil"/>
        <w:left w:val="nil"/>
        <w:bottom w:val="nil"/>
        <w:right w:val="nil"/>
        <w:between w:val="nil"/>
      </w:pBdr>
      <w:tabs>
        <w:tab w:val="center" w:pos="4252"/>
        <w:tab w:val="right" w:pos="8504"/>
      </w:tabs>
      <w:rPr>
        <w:color w:val="000000"/>
      </w:rPr>
    </w:pPr>
  </w:p>
  <w:p w14:paraId="17BEA93A" w14:textId="77777777" w:rsidR="00DD2571" w:rsidRDefault="00DD257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23C0" w14:textId="77777777" w:rsidR="00DD2571" w:rsidRDefault="002F44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B1FC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B1FCB">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0C2B8499" w14:textId="77777777" w:rsidR="00DD2571" w:rsidRDefault="00DD257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86BE5" w14:textId="77777777" w:rsidR="00432F5A" w:rsidRDefault="00432F5A">
      <w:r>
        <w:separator/>
      </w:r>
    </w:p>
  </w:footnote>
  <w:footnote w:type="continuationSeparator" w:id="0">
    <w:p w14:paraId="2407CBE2" w14:textId="77777777" w:rsidR="00432F5A" w:rsidRDefault="00432F5A">
      <w:r>
        <w:continuationSeparator/>
      </w:r>
    </w:p>
  </w:footnote>
  <w:footnote w:id="1">
    <w:p w14:paraId="7C5B2A2B" w14:textId="77777777" w:rsidR="00DD2571" w:rsidRDefault="002F446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506DAAE8" w14:textId="77777777" w:rsidR="00DD2571" w:rsidRDefault="002F446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1A4266B7" w14:textId="77777777" w:rsidR="00DD2571" w:rsidRDefault="002F446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006B4B8F" w14:textId="77777777" w:rsidR="00DD2571" w:rsidRDefault="002F446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2F3E4E98" w14:textId="77777777" w:rsidR="00DD2571" w:rsidRDefault="002F4460">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EF1BE" w14:textId="77777777" w:rsidR="00DD2571" w:rsidRDefault="002F446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D4DB8A0" wp14:editId="39B0AFF0">
          <wp:simplePos x="0" y="0"/>
          <wp:positionH relativeFrom="column">
            <wp:posOffset>-1010284</wp:posOffset>
          </wp:positionH>
          <wp:positionV relativeFrom="paragraph">
            <wp:posOffset>-300354</wp:posOffset>
          </wp:positionV>
          <wp:extent cx="7635600" cy="9943200"/>
          <wp:effectExtent l="0" t="0" r="0" b="0"/>
          <wp:wrapNone/>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DD2571" w14:paraId="62ECDC86" w14:textId="77777777">
      <w:tc>
        <w:tcPr>
          <w:tcW w:w="2553" w:type="dxa"/>
          <w:vAlign w:val="center"/>
        </w:tcPr>
        <w:p w14:paraId="000CF43F"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C02CFDC" w14:textId="77777777" w:rsidR="00DD2571" w:rsidRDefault="002F4460">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07384/INFOEM/IP/RR/2022</w:t>
          </w:r>
        </w:p>
      </w:tc>
    </w:tr>
    <w:tr w:rsidR="00DD2571" w14:paraId="17CB9922" w14:textId="77777777">
      <w:trPr>
        <w:trHeight w:val="228"/>
      </w:trPr>
      <w:tc>
        <w:tcPr>
          <w:tcW w:w="2553" w:type="dxa"/>
          <w:vAlign w:val="center"/>
        </w:tcPr>
        <w:p w14:paraId="33D4F19E"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B46021C" w14:textId="77777777" w:rsidR="00DD2571" w:rsidRDefault="002F4460">
          <w:pPr>
            <w:tabs>
              <w:tab w:val="left" w:pos="1531"/>
            </w:tabs>
            <w:ind w:right="9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DD2571" w14:paraId="20C3C85B" w14:textId="77777777">
      <w:tc>
        <w:tcPr>
          <w:tcW w:w="2553" w:type="dxa"/>
          <w:vAlign w:val="center"/>
        </w:tcPr>
        <w:p w14:paraId="78BE603A"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A7E77B9" w14:textId="77777777" w:rsidR="00DD2571" w:rsidRDefault="002F446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E9FDDD" w14:textId="77777777" w:rsidR="00DD2571" w:rsidRDefault="002F446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E723D" w14:textId="77777777" w:rsidR="00DD2571" w:rsidRDefault="002F446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4A5A4D8C" wp14:editId="055DD904">
          <wp:simplePos x="0" y="0"/>
          <wp:positionH relativeFrom="column">
            <wp:posOffset>-973452</wp:posOffset>
          </wp:positionH>
          <wp:positionV relativeFrom="paragraph">
            <wp:posOffset>-354963</wp:posOffset>
          </wp:positionV>
          <wp:extent cx="7635600" cy="9943200"/>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DD2571" w14:paraId="7169C54A" w14:textId="77777777">
      <w:tc>
        <w:tcPr>
          <w:tcW w:w="2553" w:type="dxa"/>
          <w:vAlign w:val="center"/>
        </w:tcPr>
        <w:p w14:paraId="19A14157"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A545C67"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07384/INFOEM/IP/RR/2022</w:t>
          </w:r>
        </w:p>
      </w:tc>
    </w:tr>
    <w:tr w:rsidR="00DD2571" w14:paraId="620A6148" w14:textId="77777777">
      <w:tc>
        <w:tcPr>
          <w:tcW w:w="2553" w:type="dxa"/>
          <w:vAlign w:val="center"/>
        </w:tcPr>
        <w:p w14:paraId="01C29AFA"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21C01C4C" w14:textId="22F408C3" w:rsidR="00DD2571" w:rsidRDefault="003D568D" w:rsidP="003D56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 </w:t>
          </w:r>
          <w:proofErr w:type="spellStart"/>
          <w:r>
            <w:rPr>
              <w:rFonts w:ascii="Palatino Linotype" w:eastAsia="Palatino Linotype" w:hAnsi="Palatino Linotype" w:cs="Palatino Linotype"/>
              <w:b/>
              <w:sz w:val="22"/>
              <w:szCs w:val="22"/>
            </w:rPr>
            <w:t>XXXXXXXX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w:t>
          </w:r>
          <w:proofErr w:type="spellEnd"/>
        </w:p>
      </w:tc>
    </w:tr>
    <w:tr w:rsidR="00DD2571" w14:paraId="077EF92F" w14:textId="77777777">
      <w:trPr>
        <w:trHeight w:val="228"/>
      </w:trPr>
      <w:tc>
        <w:tcPr>
          <w:tcW w:w="2553" w:type="dxa"/>
          <w:vAlign w:val="center"/>
        </w:tcPr>
        <w:p w14:paraId="4342F78C"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B1FA161" w14:textId="77777777" w:rsidR="00DD2571" w:rsidRDefault="002F44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DD2571" w14:paraId="689D03B2" w14:textId="77777777">
      <w:tc>
        <w:tcPr>
          <w:tcW w:w="2553" w:type="dxa"/>
          <w:vAlign w:val="center"/>
        </w:tcPr>
        <w:p w14:paraId="2D2A25C4" w14:textId="77777777" w:rsidR="00DD2571" w:rsidRDefault="002F44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4F791B1" w14:textId="77777777" w:rsidR="00DD2571" w:rsidRDefault="002F446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A3C00B" w14:textId="77777777" w:rsidR="00DD2571" w:rsidRDefault="00DD257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6DD2B" w14:textId="77777777" w:rsidR="00DD2571" w:rsidRDefault="002F446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86FAAF0" w14:textId="77777777" w:rsidR="00DD2571" w:rsidRDefault="00DD257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22D7C"/>
    <w:multiLevelType w:val="multilevel"/>
    <w:tmpl w:val="4BD45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A54308"/>
    <w:multiLevelType w:val="multilevel"/>
    <w:tmpl w:val="7418436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7E64CED"/>
    <w:multiLevelType w:val="multilevel"/>
    <w:tmpl w:val="D160E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991833"/>
    <w:multiLevelType w:val="multilevel"/>
    <w:tmpl w:val="1934626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5270470"/>
    <w:multiLevelType w:val="multilevel"/>
    <w:tmpl w:val="C226D57A"/>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5B902B6"/>
    <w:multiLevelType w:val="multilevel"/>
    <w:tmpl w:val="558C40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571"/>
    <w:rsid w:val="0009460C"/>
    <w:rsid w:val="000951BB"/>
    <w:rsid w:val="00102B0A"/>
    <w:rsid w:val="00111DC5"/>
    <w:rsid w:val="001A44B4"/>
    <w:rsid w:val="002022FA"/>
    <w:rsid w:val="002F4460"/>
    <w:rsid w:val="0034468B"/>
    <w:rsid w:val="003D568D"/>
    <w:rsid w:val="00413176"/>
    <w:rsid w:val="00432CE3"/>
    <w:rsid w:val="00432F5A"/>
    <w:rsid w:val="004A2922"/>
    <w:rsid w:val="00747696"/>
    <w:rsid w:val="00795A8D"/>
    <w:rsid w:val="008247A4"/>
    <w:rsid w:val="00846033"/>
    <w:rsid w:val="00865C30"/>
    <w:rsid w:val="008835AF"/>
    <w:rsid w:val="00934042"/>
    <w:rsid w:val="009B1FCB"/>
    <w:rsid w:val="00A93A69"/>
    <w:rsid w:val="00AC2DA9"/>
    <w:rsid w:val="00B52B35"/>
    <w:rsid w:val="00BC0592"/>
    <w:rsid w:val="00C26955"/>
    <w:rsid w:val="00C56F0A"/>
    <w:rsid w:val="00DA71C3"/>
    <w:rsid w:val="00DD2571"/>
    <w:rsid w:val="00E120A5"/>
    <w:rsid w:val="00E57B11"/>
    <w:rsid w:val="00F41B11"/>
    <w:rsid w:val="00FA2C94"/>
    <w:rsid w:val="00FB329B"/>
    <w:rsid w:val="00FD64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F1A0"/>
  <w15:docId w15:val="{95AF60E0-0747-43CB-A21A-02E031D9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533F18"/>
    <w:rPr>
      <w:color w:val="800080" w:themeColor="followedHyperlink"/>
      <w:u w:val="single"/>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ipomex.org.mx/ipo3/lgt/indice/CDDIPUTADOS/art_92_viii/4/0/34085.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KDSVXNViKTsRaz+mb6Zuzx9v8g==">AMUW2mUO05BUKgSY7feErvxe3scTgZ5CDg9qBzyYi5OeUsxfz55R9jqVRZTLjPp1xnXgYBlKGb8ltoMk6vdPizBRlbKZ/50SKt9qGZ64F6c0TJRlRNjm+nMJbpoSkZHEWCh8wjK6izQTOHKhd56ObGuHWSY4S8IWAQ==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5491</Words>
  <Characters>30206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2022-09-23T15:52:00Z</cp:lastPrinted>
  <dcterms:created xsi:type="dcterms:W3CDTF">2022-10-04T16:02:00Z</dcterms:created>
  <dcterms:modified xsi:type="dcterms:W3CDTF">2022-10-04T16:02:00Z</dcterms:modified>
</cp:coreProperties>
</file>