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D59B5" w14:textId="77777777" w:rsidR="00743CCC" w:rsidRPr="0024200F" w:rsidRDefault="00743CCC" w:rsidP="00743CCC">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6F7945">
        <w:rPr>
          <w:rFonts w:ascii="Palatino Linotype" w:hAnsi="Palatino Linotype"/>
        </w:rPr>
        <w:t xml:space="preserve"> cuatro de mayo </w:t>
      </w:r>
      <w:r>
        <w:rPr>
          <w:rFonts w:ascii="Palatino Linotype" w:hAnsi="Palatino Linotype"/>
        </w:rPr>
        <w:t>de dos mil veintidós</w:t>
      </w:r>
      <w:r w:rsidRPr="0024200F">
        <w:rPr>
          <w:rFonts w:ascii="Palatino Linotype" w:hAnsi="Palatino Linotype"/>
        </w:rPr>
        <w:t>.</w:t>
      </w:r>
    </w:p>
    <w:p w14:paraId="66A7588E" w14:textId="77777777" w:rsidR="00743CCC" w:rsidRPr="0024200F" w:rsidRDefault="00743CCC" w:rsidP="00743CCC">
      <w:pPr>
        <w:spacing w:line="360" w:lineRule="auto"/>
        <w:jc w:val="both"/>
        <w:rPr>
          <w:rFonts w:ascii="Palatino Linotype" w:hAnsi="Palatino Linotype"/>
        </w:rPr>
      </w:pPr>
    </w:p>
    <w:p w14:paraId="3CFD3DB1" w14:textId="59B5CCC3" w:rsidR="00743CCC" w:rsidRPr="0024200F" w:rsidRDefault="00743CCC" w:rsidP="00743CCC">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A53BB7">
        <w:rPr>
          <w:rFonts w:ascii="Palatino Linotype" w:hAnsi="Palatino Linotype"/>
          <w:b/>
        </w:rPr>
        <w:t>0</w:t>
      </w:r>
      <w:r>
        <w:rPr>
          <w:rFonts w:ascii="Palatino Linotype" w:hAnsi="Palatino Linotype"/>
          <w:b/>
        </w:rPr>
        <w:t>1865</w:t>
      </w:r>
      <w:r w:rsidRPr="00A53BB7">
        <w:rPr>
          <w:rFonts w:ascii="Palatino Linotype" w:hAnsi="Palatino Linotype"/>
          <w:b/>
        </w:rPr>
        <w:t>/INFOEM/IP/RR/202</w:t>
      </w:r>
      <w:r>
        <w:rPr>
          <w:rFonts w:ascii="Palatino Linotype" w:hAnsi="Palatino Linotype"/>
          <w:b/>
        </w:rPr>
        <w:t>2</w:t>
      </w:r>
      <w:r w:rsidRPr="00A53BB7">
        <w:rPr>
          <w:rFonts w:ascii="Palatino Linotype" w:hAnsi="Palatino Linotype"/>
          <w:b/>
        </w:rPr>
        <w:t xml:space="preserve"> </w:t>
      </w:r>
      <w:r w:rsidRPr="00A53BB7">
        <w:rPr>
          <w:rFonts w:ascii="Palatino Linotype" w:hAnsi="Palatino Linotype"/>
        </w:rPr>
        <w:t>promovido por</w:t>
      </w:r>
      <w:r w:rsidRPr="00A53BB7">
        <w:rPr>
          <w:rFonts w:ascii="Palatino Linotype" w:hAnsi="Palatino Linotype"/>
          <w:lang w:val="es-ES_tradnl"/>
        </w:rPr>
        <w:t xml:space="preserve"> </w:t>
      </w:r>
      <w:r w:rsidR="00B742C0">
        <w:rPr>
          <w:rFonts w:ascii="Palatino Linotype" w:hAnsi="Palatino Linotype"/>
          <w:lang w:val="es-ES_tradnl"/>
        </w:rPr>
        <w:t>XXXXX</w:t>
      </w:r>
      <w:r w:rsidRPr="00743CCC">
        <w:rPr>
          <w:rFonts w:ascii="Palatino Linotype" w:hAnsi="Palatino Linotype"/>
          <w:lang w:val="es-ES_tradnl"/>
        </w:rPr>
        <w:t xml:space="preserve"> </w:t>
      </w:r>
      <w:r w:rsidR="00B742C0">
        <w:rPr>
          <w:rFonts w:ascii="Palatino Linotype" w:hAnsi="Palatino Linotype"/>
          <w:lang w:val="es-ES_tradnl"/>
        </w:rPr>
        <w:t>XXXXXXX</w:t>
      </w:r>
      <w:r w:rsidRPr="00743CCC">
        <w:rPr>
          <w:rFonts w:ascii="Palatino Linotype" w:hAnsi="Palatino Linotype"/>
          <w:lang w:val="es-ES_tradnl"/>
        </w:rPr>
        <w:t xml:space="preserve"> </w:t>
      </w:r>
      <w:r w:rsidR="00B742C0">
        <w:rPr>
          <w:rFonts w:ascii="Palatino Linotype" w:hAnsi="Palatino Linotype"/>
          <w:lang w:val="es-ES_tradnl"/>
        </w:rPr>
        <w:t>XXXX</w:t>
      </w:r>
      <w:r w:rsidRPr="00A53BB7">
        <w:rPr>
          <w:rFonts w:ascii="Palatino Linotype" w:hAnsi="Palatino Linotype"/>
        </w:rPr>
        <w:t>, quien en</w:t>
      </w:r>
      <w:r>
        <w:rPr>
          <w:rFonts w:ascii="Palatino Linotype" w:hAnsi="Palatino Linotype"/>
        </w:rPr>
        <w:t xml:space="preserve">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la </w:t>
      </w:r>
      <w:r w:rsidRPr="00743CCC">
        <w:rPr>
          <w:rFonts w:ascii="Palatino Linotype" w:hAnsi="Palatino Linotype"/>
          <w:b/>
        </w:rPr>
        <w:t>Secretaría del Trabajo</w:t>
      </w:r>
      <w:r w:rsidRPr="0024200F">
        <w:rPr>
          <w:rFonts w:ascii="Palatino Linotype" w:hAnsi="Palatino Linotype"/>
        </w:rPr>
        <w:t xml:space="preserve">, en lo sucesivo </w:t>
      </w:r>
      <w:r w:rsidRPr="0024200F">
        <w:rPr>
          <w:rFonts w:ascii="Palatino Linotype" w:hAnsi="Palatino Linotype"/>
          <w:b/>
        </w:rPr>
        <w:t xml:space="preserve">el </w:t>
      </w:r>
      <w:r>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14:paraId="5A347DAD" w14:textId="77777777" w:rsidR="00743CCC" w:rsidRPr="002478BC" w:rsidRDefault="00743CCC" w:rsidP="00743CCC">
      <w:pPr>
        <w:spacing w:line="360" w:lineRule="auto"/>
        <w:jc w:val="center"/>
        <w:rPr>
          <w:rFonts w:ascii="Palatino Linotype" w:hAnsi="Palatino Linotype"/>
          <w:b/>
          <w:bCs/>
          <w:spacing w:val="60"/>
          <w:lang w:val="es-ES_tradnl"/>
        </w:rPr>
      </w:pPr>
    </w:p>
    <w:p w14:paraId="2AC62F8A" w14:textId="77777777" w:rsidR="00743CCC" w:rsidRPr="0024200F" w:rsidRDefault="00743CCC" w:rsidP="00743CCC">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101A84DF" w14:textId="77777777" w:rsidR="00743CCC" w:rsidRPr="0024200F" w:rsidRDefault="00743CCC" w:rsidP="00743CCC">
      <w:pPr>
        <w:spacing w:line="360" w:lineRule="auto"/>
        <w:jc w:val="center"/>
        <w:rPr>
          <w:rFonts w:ascii="Palatino Linotype" w:hAnsi="Palatino Linotype"/>
          <w:b/>
          <w:bCs/>
          <w:spacing w:val="60"/>
          <w:lang w:val="es-ES_tradnl"/>
        </w:rPr>
      </w:pPr>
    </w:p>
    <w:p w14:paraId="64681A47" w14:textId="77777777" w:rsidR="00743CCC" w:rsidRPr="0024200F" w:rsidRDefault="00743CCC" w:rsidP="00743CCC">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treinta y uno de enero de dos mil veintidós</w:t>
      </w:r>
      <w:r w:rsidRPr="0024200F">
        <w:rPr>
          <w:rFonts w:ascii="Palatino Linotype" w:hAnsi="Palatino Linotype"/>
        </w:rPr>
        <w:t>, el</w:t>
      </w:r>
      <w:r w:rsidRPr="0024200F">
        <w:rPr>
          <w:rFonts w:ascii="Palatino Linotype" w:hAnsi="Palatino Linotype"/>
          <w:b/>
        </w:rPr>
        <w:t xml:space="preserve"> </w:t>
      </w:r>
      <w:r>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A53BB7">
        <w:rPr>
          <w:rFonts w:ascii="Palatino Linotype" w:hAnsi="Palatino Linotype"/>
        </w:rPr>
        <w:t>el</w:t>
      </w:r>
      <w:r w:rsidRPr="0024200F">
        <w:rPr>
          <w:rFonts w:ascii="Palatino Linotype" w:hAnsi="Palatino Linotype"/>
          <w:b/>
        </w:rPr>
        <w:t xml:space="preserve"> SAIMEX</w:t>
      </w:r>
      <w:r w:rsidRPr="0024200F">
        <w:rPr>
          <w:rFonts w:ascii="Palatino Linotype" w:hAnsi="Palatino Linotype"/>
        </w:rPr>
        <w:t>, ante 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743CCC">
        <w:rPr>
          <w:rFonts w:ascii="Palatino Linotype" w:hAnsi="Palatino Linotype"/>
          <w:b/>
          <w:bCs/>
        </w:rPr>
        <w:t>00010/ST/IP/2022</w:t>
      </w:r>
      <w:r w:rsidRPr="000B5E25">
        <w:rPr>
          <w:rFonts w:ascii="Palatino Linotype" w:hAnsi="Palatino Linotype"/>
          <w:bCs/>
        </w:rPr>
        <w:t xml:space="preserve"> </w:t>
      </w:r>
      <w:r w:rsidRPr="0024200F">
        <w:rPr>
          <w:rFonts w:ascii="Palatino Linotype" w:hAnsi="Palatino Linotype"/>
        </w:rPr>
        <w:t>mediante la cual solicitó, lo siguiente:</w:t>
      </w:r>
    </w:p>
    <w:p w14:paraId="08C509A3" w14:textId="77777777" w:rsidR="00743CCC" w:rsidRDefault="00743CCC" w:rsidP="00743CCC">
      <w:pPr>
        <w:spacing w:line="360" w:lineRule="auto"/>
        <w:jc w:val="both"/>
        <w:rPr>
          <w:rFonts w:ascii="Palatino Linotype" w:hAnsi="Palatino Linotype" w:cs="Arial"/>
        </w:rPr>
      </w:pPr>
    </w:p>
    <w:p w14:paraId="0A0F5EA7" w14:textId="77777777" w:rsidR="00743CCC" w:rsidRPr="00157DDD" w:rsidRDefault="00743CCC" w:rsidP="00743CCC">
      <w:pPr>
        <w:ind w:left="567" w:right="616"/>
        <w:jc w:val="both"/>
        <w:rPr>
          <w:rFonts w:ascii="Palatino Linotype" w:hAnsi="Palatino Linotype"/>
          <w:bCs/>
          <w:i/>
          <w:sz w:val="22"/>
        </w:rPr>
      </w:pPr>
      <w:r w:rsidRPr="00157DDD">
        <w:rPr>
          <w:rFonts w:ascii="Palatino Linotype" w:hAnsi="Palatino Linotype"/>
          <w:bCs/>
          <w:i/>
          <w:sz w:val="22"/>
        </w:rPr>
        <w:t>“</w:t>
      </w:r>
      <w:r w:rsidRPr="00743CCC">
        <w:rPr>
          <w:rFonts w:ascii="Palatino Linotype" w:hAnsi="Palatino Linotype"/>
          <w:bCs/>
          <w:i/>
          <w:sz w:val="22"/>
        </w:rPr>
        <w:t>FOLIOS BENEFICIADOS del programa Salario rosa por el trabajo registradas en febrero de 2021 conforme a las reglas de operación de fecha 29 de enero de 2021, ¿CUANTAS SOLICITUDES FUERON APROBADAS?, de estas ¿ya se entregó el apoyo?, de ser positiva la respuesta requiero la lista de entrega de apoyo nombre y firma. De dicha convocatoria (2021); ¿e seguirán dictaminando mas beneficiadas? finalmente requiero la fecha y lugar de la próxima convocatoria 2022</w:t>
      </w:r>
      <w:r>
        <w:rPr>
          <w:rFonts w:ascii="Palatino Linotype" w:hAnsi="Palatino Linotype"/>
          <w:bCs/>
          <w:i/>
          <w:sz w:val="22"/>
        </w:rPr>
        <w:t>”</w:t>
      </w:r>
    </w:p>
    <w:p w14:paraId="0AAED522" w14:textId="77777777" w:rsidR="00743CCC" w:rsidRPr="00B02F4C" w:rsidRDefault="00743CCC" w:rsidP="00743CCC">
      <w:pPr>
        <w:spacing w:line="360" w:lineRule="auto"/>
        <w:ind w:left="567" w:right="616"/>
        <w:jc w:val="both"/>
        <w:rPr>
          <w:rFonts w:ascii="Palatino Linotype" w:hAnsi="Palatino Linotype"/>
          <w:bCs/>
        </w:rPr>
      </w:pPr>
    </w:p>
    <w:p w14:paraId="7033301F" w14:textId="77777777" w:rsidR="00743CCC" w:rsidRDefault="00743CCC" w:rsidP="00743CCC">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14:paraId="76CA0CFE" w14:textId="77777777" w:rsidR="00743CCC" w:rsidRDefault="00743CCC" w:rsidP="00743CCC">
      <w:pPr>
        <w:spacing w:line="360" w:lineRule="auto"/>
        <w:jc w:val="both"/>
        <w:rPr>
          <w:rFonts w:ascii="Palatino Linotype" w:hAnsi="Palatino Linotype"/>
        </w:rPr>
      </w:pPr>
      <w:r w:rsidRPr="00A42A4D">
        <w:rPr>
          <w:rFonts w:ascii="Palatino Linotype" w:hAnsi="Palatino Linotype"/>
          <w:b/>
          <w:sz w:val="28"/>
          <w:szCs w:val="28"/>
          <w:lang w:val="es-MX"/>
        </w:rPr>
        <w:lastRenderedPageBreak/>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diez de febrero de dos mil veintidós,</w:t>
      </w:r>
      <w:r w:rsidRPr="0024200F">
        <w:rPr>
          <w:rFonts w:ascii="Palatino Linotype" w:hAnsi="Palatino Linotype"/>
        </w:rPr>
        <w:t xml:space="preserve"> en </w:t>
      </w:r>
      <w:r>
        <w:rPr>
          <w:rFonts w:ascii="Palatino Linotype" w:hAnsi="Palatino Linotype"/>
        </w:rPr>
        <w:t>los términos siguientes:</w:t>
      </w:r>
    </w:p>
    <w:p w14:paraId="406176AB" w14:textId="77777777" w:rsidR="00743CCC" w:rsidRDefault="00743CCC" w:rsidP="00743CCC">
      <w:pPr>
        <w:spacing w:line="360" w:lineRule="auto"/>
        <w:jc w:val="both"/>
        <w:rPr>
          <w:rFonts w:ascii="Palatino Linotype" w:hAnsi="Palatino Linotype"/>
        </w:rPr>
      </w:pPr>
    </w:p>
    <w:p w14:paraId="7612447A" w14:textId="77777777" w:rsidR="00743CCC" w:rsidRDefault="00743CCC" w:rsidP="00743CCC">
      <w:pPr>
        <w:ind w:left="567" w:right="616"/>
        <w:jc w:val="both"/>
        <w:rPr>
          <w:rFonts w:ascii="Palatino Linotype" w:hAnsi="Palatino Linotype"/>
          <w:bCs/>
          <w:i/>
          <w:sz w:val="22"/>
        </w:rPr>
      </w:pPr>
      <w:r w:rsidRPr="00157DDD">
        <w:rPr>
          <w:rFonts w:ascii="Palatino Linotype" w:hAnsi="Palatino Linotype"/>
          <w:bCs/>
          <w:i/>
          <w:sz w:val="22"/>
        </w:rPr>
        <w:t>“</w:t>
      </w:r>
      <w:r w:rsidRPr="00743CCC">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5D9EBAA" w14:textId="77777777" w:rsidR="00743CCC" w:rsidRPr="00743CCC" w:rsidRDefault="00743CCC" w:rsidP="00743CCC">
      <w:pPr>
        <w:ind w:left="567" w:right="616"/>
        <w:jc w:val="both"/>
        <w:rPr>
          <w:rFonts w:ascii="Palatino Linotype" w:hAnsi="Palatino Linotype"/>
          <w:bCs/>
          <w:i/>
          <w:sz w:val="22"/>
        </w:rPr>
      </w:pPr>
    </w:p>
    <w:p w14:paraId="0432AF9B" w14:textId="77777777" w:rsidR="00743CCC" w:rsidRPr="00157DDD" w:rsidRDefault="00743CCC" w:rsidP="00743CCC">
      <w:pPr>
        <w:ind w:left="567" w:right="616"/>
        <w:jc w:val="both"/>
        <w:rPr>
          <w:rFonts w:ascii="Palatino Linotype" w:hAnsi="Palatino Linotype"/>
          <w:bCs/>
          <w:i/>
          <w:sz w:val="22"/>
        </w:rPr>
      </w:pPr>
      <w:r w:rsidRPr="00743CCC">
        <w:rPr>
          <w:rFonts w:ascii="Palatino Linotype" w:hAnsi="Palatino Linotype"/>
          <w:bCs/>
          <w:i/>
          <w:sz w:val="22"/>
        </w:rPr>
        <w:t>Con base en el Reglamento Interior y el Manual General de Organización ambos de la Secretaría del Trabajo del Gobierno del Estado de México, correspondió a la Subdirección de Productividad y Política del Empleo de la Dirección General de Empleo y Productividad de esta Dependencia la atención de su solicitud, por lo que adjunto en archivo PDF copia del oficio de respuesta proporcionada por la Servidora Pública Habilitada de la unidad administrativa antes mencionada.</w:t>
      </w:r>
      <w:r>
        <w:rPr>
          <w:rFonts w:ascii="Palatino Linotype" w:hAnsi="Palatino Linotype"/>
          <w:bCs/>
          <w:i/>
          <w:sz w:val="22"/>
        </w:rPr>
        <w:t>”</w:t>
      </w:r>
    </w:p>
    <w:p w14:paraId="27876E6E" w14:textId="77777777" w:rsidR="00743CCC" w:rsidRDefault="00743CCC" w:rsidP="00743CCC">
      <w:pPr>
        <w:spacing w:line="360" w:lineRule="auto"/>
        <w:ind w:right="616"/>
        <w:jc w:val="both"/>
        <w:rPr>
          <w:rFonts w:ascii="Palatino Linotype" w:hAnsi="Palatino Linotype"/>
          <w:bCs/>
        </w:rPr>
      </w:pPr>
    </w:p>
    <w:p w14:paraId="11A43061" w14:textId="77777777" w:rsidR="00743CCC" w:rsidRDefault="00743CCC" w:rsidP="00743CCC">
      <w:pPr>
        <w:spacing w:line="360" w:lineRule="auto"/>
        <w:ind w:right="49"/>
        <w:jc w:val="both"/>
        <w:rPr>
          <w:rFonts w:ascii="Palatino Linotype" w:hAnsi="Palatino Linotype"/>
          <w:bCs/>
        </w:rPr>
      </w:pPr>
      <w:r>
        <w:rPr>
          <w:rFonts w:ascii="Palatino Linotype" w:hAnsi="Palatino Linotype"/>
          <w:bCs/>
        </w:rPr>
        <w:t>Anexando a su respuesta los archivos electrónicos “</w:t>
      </w:r>
      <w:r w:rsidRPr="00743CCC">
        <w:rPr>
          <w:rFonts w:ascii="Palatino Linotype" w:hAnsi="Palatino Linotype"/>
          <w:bCs/>
        </w:rPr>
        <w:t>Respuesta.SPH.00010.pdf</w:t>
      </w:r>
      <w:r>
        <w:rPr>
          <w:rFonts w:ascii="Palatino Linotype" w:hAnsi="Palatino Linotype"/>
          <w:bCs/>
        </w:rPr>
        <w:t xml:space="preserve"> y </w:t>
      </w:r>
      <w:r w:rsidRPr="00743CCC">
        <w:rPr>
          <w:rFonts w:ascii="Palatino Linotype" w:hAnsi="Palatino Linotype"/>
          <w:bCs/>
        </w:rPr>
        <w:t>Respuesta.00010.pdf</w:t>
      </w:r>
      <w:r>
        <w:rPr>
          <w:rFonts w:ascii="Palatino Linotype" w:hAnsi="Palatino Linotype"/>
          <w:bCs/>
        </w:rPr>
        <w:t>”, que al ser del conocimiento de las partes no se inserta en este apartado, en obvio de repeticiones innecesarias, máxime que será objeto de estudio en párrafos posteriores.</w:t>
      </w:r>
    </w:p>
    <w:p w14:paraId="62E0B87A" w14:textId="77777777" w:rsidR="00743CCC" w:rsidRDefault="00743CCC" w:rsidP="00743CCC">
      <w:pPr>
        <w:spacing w:line="360" w:lineRule="auto"/>
        <w:ind w:right="616"/>
        <w:jc w:val="both"/>
        <w:rPr>
          <w:rFonts w:ascii="Palatino Linotype" w:hAnsi="Palatino Linotype"/>
          <w:bCs/>
        </w:rPr>
      </w:pPr>
    </w:p>
    <w:p w14:paraId="621205D9" w14:textId="77777777" w:rsidR="00743CCC" w:rsidRDefault="00743CCC" w:rsidP="00743CCC">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veinticuatro de febrero de dos mil veintidós</w:t>
      </w:r>
      <w:r w:rsidRPr="0024200F">
        <w:rPr>
          <w:rFonts w:ascii="Palatino Linotype" w:hAnsi="Palatino Linotype" w:cs="Arial"/>
        </w:rPr>
        <w:t>, el</w:t>
      </w:r>
      <w:r w:rsidRPr="0024200F">
        <w:rPr>
          <w:rFonts w:ascii="Palatino Linotype" w:hAnsi="Palatino Linotype" w:cs="Arial"/>
          <w:b/>
          <w:color w:val="000000"/>
        </w:rPr>
        <w:t xml:space="preserve"> </w:t>
      </w:r>
      <w:r>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sidR="00954FC5">
        <w:rPr>
          <w:rFonts w:ascii="Palatino Linotype" w:hAnsi="Palatino Linotype"/>
          <w:b/>
        </w:rPr>
        <w:t>1865</w:t>
      </w:r>
      <w:r>
        <w:rPr>
          <w:rFonts w:ascii="Palatino Linotype" w:hAnsi="Palatino Linotype"/>
          <w:b/>
        </w:rPr>
        <w:t xml:space="preserve">/INFOEM/IP/RR/2022,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omo acto impugnado, y motivos o razones de inconformidad lo siguiente:</w:t>
      </w:r>
    </w:p>
    <w:p w14:paraId="68773464" w14:textId="77777777" w:rsidR="00743CCC" w:rsidRDefault="00743CCC" w:rsidP="00743CCC">
      <w:pPr>
        <w:spacing w:line="360" w:lineRule="auto"/>
        <w:ind w:right="51"/>
        <w:jc w:val="both"/>
        <w:rPr>
          <w:rFonts w:ascii="Palatino Linotype" w:hAnsi="Palatino Linotype" w:cs="Arial"/>
        </w:rPr>
      </w:pPr>
    </w:p>
    <w:p w14:paraId="4021C302" w14:textId="77777777" w:rsidR="00743CCC" w:rsidRDefault="00743CCC" w:rsidP="00743CCC">
      <w:pPr>
        <w:spacing w:line="276" w:lineRule="auto"/>
        <w:ind w:right="616"/>
        <w:jc w:val="both"/>
        <w:rPr>
          <w:rFonts w:ascii="Palatino Linotype" w:hAnsi="Palatino Linotype"/>
        </w:rPr>
      </w:pPr>
      <w:r>
        <w:rPr>
          <w:rFonts w:ascii="Palatino Linotype" w:hAnsi="Palatino Linotype"/>
          <w:b/>
        </w:rPr>
        <w:t xml:space="preserve">Acto Impugnado: </w:t>
      </w:r>
    </w:p>
    <w:p w14:paraId="6A430608" w14:textId="77777777" w:rsidR="00743CCC" w:rsidRPr="00807CDA" w:rsidRDefault="00743CCC" w:rsidP="00743CCC">
      <w:pPr>
        <w:spacing w:line="276" w:lineRule="auto"/>
        <w:ind w:right="616"/>
        <w:jc w:val="both"/>
        <w:rPr>
          <w:rFonts w:ascii="Palatino Linotype" w:hAnsi="Palatino Linotype"/>
        </w:rPr>
      </w:pPr>
    </w:p>
    <w:p w14:paraId="284B46BC" w14:textId="77777777" w:rsidR="00743CCC" w:rsidRPr="00591A86" w:rsidRDefault="00743CCC" w:rsidP="00743CCC">
      <w:pPr>
        <w:spacing w:line="276" w:lineRule="auto"/>
        <w:ind w:left="567" w:right="616"/>
        <w:jc w:val="both"/>
        <w:rPr>
          <w:rFonts w:ascii="Palatino Linotype" w:hAnsi="Palatino Linotype"/>
          <w:i/>
        </w:rPr>
      </w:pPr>
      <w:r>
        <w:rPr>
          <w:rFonts w:ascii="Palatino Linotype" w:hAnsi="Palatino Linotype"/>
          <w:i/>
        </w:rPr>
        <w:lastRenderedPageBreak/>
        <w:t>“</w:t>
      </w:r>
      <w:r w:rsidR="00954FC5" w:rsidRPr="00954FC5">
        <w:rPr>
          <w:rFonts w:ascii="Palatino Linotype" w:hAnsi="Palatino Linotype"/>
          <w:i/>
        </w:rPr>
        <w:t>LA RESPUESTA PROPORCIONADA</w:t>
      </w:r>
      <w:r>
        <w:rPr>
          <w:rFonts w:ascii="Palatino Linotype" w:hAnsi="Palatino Linotype"/>
          <w:i/>
        </w:rPr>
        <w:t>” (sic)</w:t>
      </w:r>
    </w:p>
    <w:p w14:paraId="6AE56E5D" w14:textId="77777777" w:rsidR="00743CCC" w:rsidRDefault="00743CCC" w:rsidP="00743CCC">
      <w:pPr>
        <w:spacing w:line="276" w:lineRule="auto"/>
        <w:ind w:right="616"/>
        <w:jc w:val="both"/>
        <w:rPr>
          <w:rFonts w:ascii="Palatino Linotype" w:hAnsi="Palatino Linotype"/>
          <w:b/>
        </w:rPr>
      </w:pPr>
    </w:p>
    <w:p w14:paraId="7EC7DE57" w14:textId="77777777" w:rsidR="00743CCC" w:rsidRDefault="00743CCC" w:rsidP="00743CCC">
      <w:pPr>
        <w:spacing w:line="276" w:lineRule="auto"/>
        <w:ind w:right="616"/>
        <w:jc w:val="both"/>
        <w:rPr>
          <w:rFonts w:ascii="Palatino Linotype" w:hAnsi="Palatino Linotype"/>
        </w:rPr>
      </w:pPr>
      <w:r>
        <w:rPr>
          <w:rFonts w:ascii="Palatino Linotype" w:hAnsi="Palatino Linotype"/>
          <w:b/>
        </w:rPr>
        <w:t>Razones o motivos de inconformidad:</w:t>
      </w:r>
      <w:r>
        <w:rPr>
          <w:rFonts w:ascii="Palatino Linotype" w:hAnsi="Palatino Linotype"/>
        </w:rPr>
        <w:t xml:space="preserve"> </w:t>
      </w:r>
    </w:p>
    <w:p w14:paraId="54A9B9D9" w14:textId="77777777" w:rsidR="00743CCC" w:rsidRDefault="00743CCC" w:rsidP="00743CCC">
      <w:pPr>
        <w:spacing w:line="276" w:lineRule="auto"/>
        <w:ind w:right="616"/>
        <w:jc w:val="both"/>
        <w:rPr>
          <w:rFonts w:ascii="Palatino Linotype" w:hAnsi="Palatino Linotype"/>
          <w:b/>
        </w:rPr>
      </w:pPr>
    </w:p>
    <w:p w14:paraId="0E4B989F" w14:textId="77777777" w:rsidR="00743CCC" w:rsidRPr="00591A86" w:rsidRDefault="00743CCC" w:rsidP="00743CCC">
      <w:pPr>
        <w:spacing w:line="276" w:lineRule="auto"/>
        <w:ind w:left="567" w:right="616"/>
        <w:jc w:val="both"/>
        <w:rPr>
          <w:rFonts w:ascii="Palatino Linotype" w:hAnsi="Palatino Linotype"/>
          <w:i/>
        </w:rPr>
      </w:pPr>
      <w:r w:rsidRPr="00591A86">
        <w:rPr>
          <w:rFonts w:ascii="Palatino Linotype" w:hAnsi="Palatino Linotype"/>
          <w:i/>
          <w:sz w:val="22"/>
        </w:rPr>
        <w:t>“</w:t>
      </w:r>
      <w:r w:rsidR="00954FC5" w:rsidRPr="00954FC5">
        <w:rPr>
          <w:rFonts w:ascii="Palatino Linotype" w:hAnsi="Palatino Linotype"/>
          <w:i/>
          <w:sz w:val="22"/>
        </w:rPr>
        <w:t>NIEGA EL NUMERO DE FOLIO QUE EL SISTEMA ARROJA, YA QUE DICE SER UN DATO PERSONAL SIN ARGUMENTAR SU CLASIFICIÓN, AUN ASÍ NO ES UN DATO PERSONAL YA QUE NO HACE A LAS PERSONAS IDENTIFICABLES ES DECIR SE SOLICITÁRON LOS FOLIOS BENEFICIADOS Y NO LOS PROPORCIONA POR OTRA PARTE, REFIERE QUE YA SE DICTAMINARON (A PARTE DE LAS PRIMERAS 5,000 SOLICITUDES ) OTRAS 18000 APROXIMADAMENTE PERO DICHO PADRÓN NO A PARECE COMPLETO EN LA PÁGINA DEL IPOMEX, POR LO TANTO LA INFORMACIÓN NO ES CONGRUENTE. ASI MISMO SE SOLICITÓ LA RELACIÓN CON NOMBRE Y FIRMA DE LA ENTTREGA DEL RECURSO, SI BIEN ES CIERTO LA FIRMA PRIVADA, SE PUEDE HACER UNA VERSIÓN PUBLICA Y FINALMENTE DICE EL SUJETO OBLIGADO NO TENER OBLIGACIÓN DE ENTREGAR LA INFORMACIÓN DE PADRÓN, SIN EMBARGO ES SU OBLIGACIÓN AL NO PRESENTARLA EN EL IPOMEX DE MANERA CLARA, VERAZ Y COMPLETA , DE NO PROPORCIONARME LA INFORMACIÓN, SE PROCEDERÁ A REALIZAR LA DENUNCIA CORRESPONDIENTE EN EL SIPOT.</w:t>
      </w:r>
      <w:r>
        <w:rPr>
          <w:rFonts w:ascii="Palatino Linotype" w:hAnsi="Palatino Linotype"/>
          <w:i/>
          <w:sz w:val="22"/>
        </w:rPr>
        <w:t>” (sic)</w:t>
      </w:r>
    </w:p>
    <w:p w14:paraId="052AB6A0" w14:textId="77777777" w:rsidR="00743CCC" w:rsidRDefault="00743CCC" w:rsidP="00743CCC">
      <w:pPr>
        <w:spacing w:line="360" w:lineRule="auto"/>
        <w:ind w:right="51"/>
        <w:jc w:val="both"/>
        <w:rPr>
          <w:rFonts w:ascii="Palatino Linotype" w:hAnsi="Palatino Linotype"/>
        </w:rPr>
      </w:pPr>
    </w:p>
    <w:p w14:paraId="52ACC7B4" w14:textId="77777777" w:rsidR="00743CCC" w:rsidRDefault="00743CCC" w:rsidP="00743CCC">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954FC5">
        <w:rPr>
          <w:rFonts w:ascii="Palatino Linotype" w:hAnsi="Palatino Linotype" w:cs="Arial"/>
        </w:rPr>
        <w:t xml:space="preserve">veinticuatro </w:t>
      </w:r>
      <w:r>
        <w:rPr>
          <w:rFonts w:ascii="Palatino Linotype" w:hAnsi="Palatino Linotype" w:cs="Arial"/>
        </w:rPr>
        <w:t>de febrero de dos mil veintidós,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xml:space="preserve">, al </w:t>
      </w:r>
      <w:r>
        <w:rPr>
          <w:rFonts w:ascii="Palatino Linotype" w:hAnsi="Palatino Linotype" w:cs="Arial"/>
          <w:lang w:val="es-ES_tradnl"/>
        </w:rPr>
        <w:t>Comisionado</w:t>
      </w:r>
      <w:r w:rsidRPr="0024200F">
        <w:rPr>
          <w:rFonts w:ascii="Palatino Linotype" w:hAnsi="Palatino Linotype" w:cs="Arial"/>
          <w:lang w:val="es-ES_tradnl"/>
        </w:rPr>
        <w:t xml:space="preserve"> </w:t>
      </w:r>
      <w:r>
        <w:rPr>
          <w:rFonts w:ascii="Palatino Linotype" w:hAnsi="Palatino Linotype" w:cs="Arial"/>
          <w:b/>
          <w:lang w:val="es-ES_tradnl"/>
        </w:rPr>
        <w:t>JOSÉ MARTÍNEZ VILCHIS,</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14:paraId="49762B58" w14:textId="77777777" w:rsidR="00743CCC" w:rsidRDefault="00743CCC" w:rsidP="00743CCC">
      <w:pPr>
        <w:spacing w:line="360" w:lineRule="auto"/>
        <w:ind w:right="49"/>
        <w:jc w:val="both"/>
        <w:rPr>
          <w:rFonts w:ascii="Palatino Linotype" w:hAnsi="Palatino Linotype" w:cs="Arial"/>
          <w:lang w:val="es-ES_tradnl"/>
        </w:rPr>
      </w:pPr>
    </w:p>
    <w:p w14:paraId="55699879" w14:textId="77777777" w:rsidR="00743CCC" w:rsidRDefault="00743CCC" w:rsidP="00743CCC">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954FC5">
        <w:rPr>
          <w:rFonts w:ascii="Palatino Linotype" w:hAnsi="Palatino Linotype" w:cs="Arial"/>
        </w:rPr>
        <w:t xml:space="preserve">uno de marzo </w:t>
      </w:r>
      <w:r>
        <w:rPr>
          <w:rFonts w:ascii="Palatino Linotype" w:hAnsi="Palatino Linotype" w:cs="Arial"/>
        </w:rPr>
        <w:t>de dos mil veintidós,</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w:t>
      </w:r>
      <w:r w:rsidRPr="0024200F">
        <w:rPr>
          <w:rFonts w:ascii="Palatino Linotype" w:hAnsi="Palatino Linotype"/>
        </w:rPr>
        <w:lastRenderedPageBreak/>
        <w:t xml:space="preserve">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14:paraId="4F0B3B10" w14:textId="77777777" w:rsidR="00743CCC" w:rsidRDefault="00743CCC" w:rsidP="00743CCC">
      <w:pPr>
        <w:spacing w:line="360" w:lineRule="auto"/>
        <w:ind w:right="49"/>
        <w:jc w:val="both"/>
        <w:rPr>
          <w:rFonts w:ascii="Palatino Linotype" w:hAnsi="Palatino Linotype" w:cs="Arial"/>
        </w:rPr>
      </w:pPr>
    </w:p>
    <w:p w14:paraId="7CE5BE3C" w14:textId="77777777" w:rsidR="00743CCC" w:rsidRDefault="00743CCC" w:rsidP="00743CCC">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w:t>
      </w:r>
      <w:r>
        <w:rPr>
          <w:rFonts w:ascii="Palatino Linotype" w:hAnsi="Palatino Linotype" w:cs="Arial"/>
          <w:lang w:val="es-ES_tradnl"/>
        </w:rPr>
        <w:t xml:space="preserve"> </w:t>
      </w:r>
      <w:r w:rsidRPr="002012DE">
        <w:rPr>
          <w:rFonts w:ascii="Palatino Linotype" w:hAnsi="Palatino Linotype" w:cs="Arial"/>
          <w:lang w:val="es-ES_tradnl"/>
        </w:rPr>
        <w:t>el</w:t>
      </w:r>
      <w:r>
        <w:rPr>
          <w:rFonts w:ascii="Palatino Linotype" w:hAnsi="Palatino Linotype" w:cs="Arial"/>
          <w:b/>
          <w:lang w:val="es-ES_tradnl"/>
        </w:rPr>
        <w:t xml:space="preserve"> Sujeto Obligado </w:t>
      </w:r>
      <w:r w:rsidR="00954FC5">
        <w:rPr>
          <w:rFonts w:ascii="Palatino Linotype" w:hAnsi="Palatino Linotype" w:cs="Arial"/>
          <w:lang w:val="es-ES_tradnl"/>
        </w:rPr>
        <w:t>rindió su informe justificado a través de los archivos electrónicos “</w:t>
      </w:r>
      <w:r w:rsidR="00954FC5" w:rsidRPr="00954FC5">
        <w:rPr>
          <w:rFonts w:ascii="Palatino Linotype" w:hAnsi="Palatino Linotype" w:cs="Arial"/>
          <w:lang w:val="es-ES_tradnl"/>
        </w:rPr>
        <w:t>Base de datos 5000 BENEFICIARIAS.pdf</w:t>
      </w:r>
      <w:r w:rsidR="00954FC5">
        <w:rPr>
          <w:rFonts w:ascii="Palatino Linotype" w:hAnsi="Palatino Linotype" w:cs="Arial"/>
          <w:lang w:val="es-ES_tradnl"/>
        </w:rPr>
        <w:t xml:space="preserve">, </w:t>
      </w:r>
      <w:r w:rsidR="00954FC5" w:rsidRPr="00954FC5">
        <w:rPr>
          <w:rFonts w:ascii="Palatino Linotype" w:hAnsi="Palatino Linotype" w:cs="Arial"/>
          <w:lang w:val="es-ES_tradnl"/>
        </w:rPr>
        <w:t>IJ.RR.01865-00010-2022.pdf</w:t>
      </w:r>
      <w:r w:rsidR="00954FC5">
        <w:rPr>
          <w:rFonts w:ascii="Palatino Linotype" w:hAnsi="Palatino Linotype" w:cs="Arial"/>
          <w:lang w:val="es-ES_tradnl"/>
        </w:rPr>
        <w:t xml:space="preserve">, </w:t>
      </w:r>
      <w:r w:rsidR="00954FC5" w:rsidRPr="00954FC5">
        <w:rPr>
          <w:rFonts w:ascii="Palatino Linotype" w:hAnsi="Palatino Linotype" w:cs="Arial"/>
          <w:lang w:val="es-ES_tradnl"/>
        </w:rPr>
        <w:t>Resp.SPH.RR.001865-00010.pdf</w:t>
      </w:r>
      <w:r w:rsidR="00954FC5">
        <w:rPr>
          <w:rFonts w:ascii="Palatino Linotype" w:hAnsi="Palatino Linotype" w:cs="Arial"/>
          <w:lang w:val="es-ES_tradnl"/>
        </w:rPr>
        <w:t xml:space="preserve"> e </w:t>
      </w:r>
      <w:r w:rsidR="00954FC5" w:rsidRPr="00954FC5">
        <w:rPr>
          <w:rFonts w:ascii="Palatino Linotype" w:hAnsi="Palatino Linotype" w:cs="Arial"/>
          <w:lang w:val="es-ES_tradnl"/>
        </w:rPr>
        <w:t>IJ.RR01865-00010-2022.pdf</w:t>
      </w:r>
      <w:r w:rsidR="00954FC5">
        <w:rPr>
          <w:rFonts w:ascii="Palatino Linotype" w:hAnsi="Palatino Linotype" w:cs="Arial"/>
          <w:lang w:val="es-ES_tradnl"/>
        </w:rPr>
        <w:t xml:space="preserve">” los cuales fueron puestos a la vista del </w:t>
      </w:r>
      <w:r>
        <w:rPr>
          <w:rFonts w:ascii="Palatino Linotype" w:hAnsi="Palatino Linotype" w:cs="Arial"/>
          <w:b/>
          <w:lang w:val="es-ES_tradnl"/>
        </w:rPr>
        <w:t>Recurrente</w:t>
      </w:r>
      <w:r>
        <w:rPr>
          <w:rFonts w:ascii="Palatino Linotype" w:hAnsi="Palatino Linotype" w:cs="Arial"/>
          <w:lang w:val="es-ES_tradnl"/>
        </w:rPr>
        <w:t xml:space="preserve"> </w:t>
      </w:r>
      <w:r w:rsidR="00954FC5">
        <w:rPr>
          <w:rFonts w:ascii="Palatino Linotype" w:hAnsi="Palatino Linotype" w:cs="Arial"/>
          <w:lang w:val="es-ES_tradnl"/>
        </w:rPr>
        <w:t>a efecto que presentara las manifestaciones que a</w:t>
      </w:r>
      <w:r>
        <w:rPr>
          <w:rFonts w:ascii="Palatino Linotype" w:hAnsi="Palatino Linotype" w:cs="Arial"/>
          <w:lang w:val="es-ES_tradnl"/>
        </w:rPr>
        <w:t xml:space="preserve"> sus intereses conviniera,</w:t>
      </w:r>
      <w:r w:rsidR="00954FC5">
        <w:rPr>
          <w:rFonts w:ascii="Palatino Linotype" w:hAnsi="Palatino Linotype" w:cs="Arial"/>
          <w:lang w:val="es-ES_tradnl"/>
        </w:rPr>
        <w:t xml:space="preserve"> circunstancia que no fue desahogada</w:t>
      </w:r>
      <w:r>
        <w:rPr>
          <w:rFonts w:ascii="Palatino Linotype" w:hAnsi="Palatino Linotype" w:cs="Arial"/>
          <w:lang w:val="es-ES_tradnl"/>
        </w:rPr>
        <w:t xml:space="preserve"> dentro del término de ley que le fue otorgado para ello. Por lo que al no existir prueba alguna o diligencia que desahogar en el expediente citado al rubro, </w:t>
      </w:r>
      <w:r>
        <w:rPr>
          <w:rFonts w:ascii="Palatino Linotype" w:hAnsi="Palatino Linotype" w:cs="Arial"/>
        </w:rPr>
        <w:t>el Comisionado</w:t>
      </w:r>
      <w:r w:rsidRPr="00CC33DA">
        <w:rPr>
          <w:rFonts w:ascii="Palatino Linotype" w:hAnsi="Palatino Linotype" w:cs="Arial"/>
        </w:rPr>
        <w:t xml:space="preserve"> Ponente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14:paraId="14BFF371" w14:textId="77777777" w:rsidR="00743CCC" w:rsidRDefault="00743CCC" w:rsidP="00743CCC">
      <w:pPr>
        <w:pStyle w:val="Prrafodelista"/>
        <w:spacing w:line="360" w:lineRule="auto"/>
        <w:ind w:left="0"/>
        <w:jc w:val="both"/>
        <w:rPr>
          <w:rFonts w:ascii="Palatino Linotype" w:hAnsi="Palatino Linotype" w:cs="Arial"/>
          <w:lang w:val="es-ES_tradnl"/>
        </w:rPr>
      </w:pPr>
    </w:p>
    <w:p w14:paraId="22EB0268" w14:textId="77777777" w:rsidR="00743CCC" w:rsidRDefault="00743CCC" w:rsidP="00743CCC">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sidR="00954FC5">
        <w:rPr>
          <w:rFonts w:ascii="Palatino Linotype" w:eastAsiaTheme="minorHAnsi" w:hAnsi="Palatino Linotype" w:cs="Arial"/>
          <w:lang w:val="es-MX" w:eastAsia="en-US"/>
        </w:rPr>
        <w:t xml:space="preserve">dieciocho </w:t>
      </w:r>
      <w:r>
        <w:rPr>
          <w:rFonts w:ascii="Palatino Linotype" w:eastAsiaTheme="minorHAnsi" w:hAnsi="Palatino Linotype" w:cs="Arial"/>
          <w:lang w:val="es-MX" w:eastAsia="en-US"/>
        </w:rPr>
        <w:t>de marzo de dos mil veintidós</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14:paraId="2CC806C8" w14:textId="77777777" w:rsidR="00DF6C3B" w:rsidRPr="00DF6C3B" w:rsidRDefault="00DF6C3B" w:rsidP="00DF6C3B">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b/>
          <w:sz w:val="28"/>
          <w:szCs w:val="28"/>
          <w:lang w:val="es-MX" w:eastAsia="en-US"/>
        </w:rPr>
        <w:lastRenderedPageBreak/>
        <w:t>OCTAVO</w:t>
      </w:r>
      <w:r w:rsidRPr="00DF6C3B">
        <w:rPr>
          <w:rFonts w:ascii="Palatino Linotype" w:eastAsiaTheme="minorHAnsi" w:hAnsi="Palatino Linotype" w:cs="Arial"/>
          <w:b/>
          <w:sz w:val="28"/>
          <w:szCs w:val="28"/>
          <w:lang w:val="es-MX" w:eastAsia="en-US"/>
        </w:rPr>
        <w:t xml:space="preserve">. </w:t>
      </w:r>
      <w:r w:rsidRPr="00DF6C3B">
        <w:rPr>
          <w:rFonts w:ascii="Palatino Linotype" w:eastAsiaTheme="minorHAnsi" w:hAnsi="Palatino Linotype" w:cs="Arial"/>
          <w:lang w:val="es-MX" w:eastAsia="en-US"/>
        </w:rPr>
        <w:t>De las constancias que integran el expediente virtual, se advierte que ha transcurrido el término de Ley, para la emisión de la resolución en el presente recurso de revisión, por lo que en fecha veint</w:t>
      </w:r>
      <w:r>
        <w:rPr>
          <w:rFonts w:ascii="Palatino Linotype" w:eastAsiaTheme="minorHAnsi" w:hAnsi="Palatino Linotype" w:cs="Arial"/>
          <w:lang w:val="es-MX" w:eastAsia="en-US"/>
        </w:rPr>
        <w:t xml:space="preserve">iuno </w:t>
      </w:r>
      <w:r w:rsidRPr="00DF6C3B">
        <w:rPr>
          <w:rFonts w:ascii="Palatino Linotype" w:eastAsiaTheme="minorHAnsi" w:hAnsi="Palatino Linotype" w:cs="Arial"/>
          <w:lang w:val="es-MX" w:eastAsia="en-US"/>
        </w:rPr>
        <w:t>de abril 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0B8E693" w14:textId="77777777" w:rsidR="00743CCC" w:rsidRDefault="00743CCC" w:rsidP="00743CCC">
      <w:pPr>
        <w:pStyle w:val="Prrafodelista"/>
        <w:spacing w:line="360" w:lineRule="auto"/>
        <w:ind w:left="0"/>
        <w:jc w:val="both"/>
        <w:rPr>
          <w:rFonts w:ascii="Palatino Linotype" w:eastAsiaTheme="minorHAnsi" w:hAnsi="Palatino Linotype" w:cs="Arial"/>
          <w:lang w:val="es-MX" w:eastAsia="en-US"/>
        </w:rPr>
      </w:pPr>
    </w:p>
    <w:p w14:paraId="2072468F" w14:textId="77777777" w:rsidR="00743CCC" w:rsidRPr="0024200F" w:rsidRDefault="00743CCC" w:rsidP="00743CCC">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5B09956B" w14:textId="77777777" w:rsidR="00743CCC" w:rsidRPr="00825F67" w:rsidRDefault="00743CCC" w:rsidP="00743CCC">
      <w:pPr>
        <w:spacing w:line="360" w:lineRule="auto"/>
        <w:ind w:right="49"/>
        <w:jc w:val="both"/>
        <w:rPr>
          <w:rFonts w:ascii="Palatino Linotype" w:hAnsi="Palatino Linotype"/>
          <w:szCs w:val="28"/>
        </w:rPr>
      </w:pPr>
    </w:p>
    <w:p w14:paraId="19B60FED" w14:textId="77777777" w:rsidR="00743CCC" w:rsidRPr="00FB3150" w:rsidRDefault="00743CCC" w:rsidP="00743CCC">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788DB9B5" w14:textId="77777777" w:rsidR="00743CCC" w:rsidRDefault="00743CCC" w:rsidP="00743CCC">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 xml:space="preserve">conforme a lo dispuesto en los artículos </w:t>
      </w:r>
      <w:r w:rsidRPr="00343F97">
        <w:rPr>
          <w:rFonts w:ascii="Palatino Linotype" w:hAnsi="Palatino Linotype" w:cs="Arial"/>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01A40F3" w14:textId="77777777" w:rsidR="00743CCC" w:rsidRDefault="00743CCC" w:rsidP="00743CCC">
      <w:pPr>
        <w:spacing w:line="360" w:lineRule="auto"/>
        <w:jc w:val="both"/>
        <w:rPr>
          <w:rFonts w:ascii="Palatino Linotype" w:hAnsi="Palatino Linotype" w:cs="Arial"/>
        </w:rPr>
      </w:pPr>
    </w:p>
    <w:p w14:paraId="3A3A8F35" w14:textId="77777777" w:rsidR="00743CCC" w:rsidRPr="001D77CB" w:rsidRDefault="00743CCC" w:rsidP="00743CCC">
      <w:pPr>
        <w:spacing w:line="360" w:lineRule="auto"/>
        <w:jc w:val="both"/>
        <w:rPr>
          <w:rFonts w:ascii="Palatino Linotype" w:hAnsi="Palatino Linotype" w:cs="Arial"/>
        </w:rPr>
      </w:pPr>
      <w:r w:rsidRPr="00BA5FE4">
        <w:rPr>
          <w:rFonts w:ascii="Palatino Linotype" w:hAnsi="Palatino Linotype" w:cs="Arial"/>
        </w:rPr>
        <w:t xml:space="preserve">Aunado a lo anterior, este Órgano Garante estima pertinente realizar un pronunciamiento ya que consientes de la situación que se vive en la actualidad a fin de </w:t>
      </w:r>
      <w:r w:rsidRPr="00BA5FE4">
        <w:rPr>
          <w:rFonts w:ascii="Palatino Linotype" w:hAnsi="Palatino Linotype" w:cs="Arial"/>
        </w:rPr>
        <w:lastRenderedPageBreak/>
        <w:t>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394B181" w14:textId="77777777" w:rsidR="00743CCC" w:rsidRDefault="00743CCC" w:rsidP="00743CCC">
      <w:pPr>
        <w:spacing w:line="360" w:lineRule="auto"/>
        <w:ind w:right="49"/>
        <w:jc w:val="both"/>
        <w:rPr>
          <w:rFonts w:ascii="Palatino Linotype" w:hAnsi="Palatino Linotype" w:cs="Arial"/>
        </w:rPr>
      </w:pPr>
    </w:p>
    <w:p w14:paraId="2A6A861E" w14:textId="77777777" w:rsidR="00743CCC" w:rsidRPr="00FB3150" w:rsidRDefault="00743CCC" w:rsidP="00743CCC">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14:paraId="53A8083C" w14:textId="77777777" w:rsidR="00743CCC" w:rsidRDefault="00743CCC" w:rsidP="00743CCC">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14:paraId="7050CFBE" w14:textId="77777777" w:rsidR="00954FC5" w:rsidRDefault="00954FC5" w:rsidP="00743CCC">
      <w:pPr>
        <w:spacing w:line="360" w:lineRule="auto"/>
        <w:ind w:right="49"/>
        <w:jc w:val="both"/>
        <w:rPr>
          <w:rFonts w:ascii="Palatino Linotype" w:hAnsi="Palatino Linotype" w:cs="Arial"/>
        </w:rPr>
      </w:pPr>
    </w:p>
    <w:p w14:paraId="673EA614" w14:textId="77777777" w:rsidR="00743CCC" w:rsidRPr="00FB3150" w:rsidRDefault="00743CCC" w:rsidP="00743CCC">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14:paraId="6976496B" w14:textId="77777777" w:rsidR="00743CCC" w:rsidRDefault="00743CCC" w:rsidP="00743CCC">
      <w:pPr>
        <w:spacing w:line="360" w:lineRule="auto"/>
        <w:ind w:right="49"/>
        <w:jc w:val="both"/>
        <w:rPr>
          <w:rFonts w:ascii="Palatino Linotype" w:hAnsi="Palatino Linotype" w:cs="Arial"/>
        </w:rPr>
      </w:pPr>
      <w:r w:rsidRPr="0024200F">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24200F">
        <w:rPr>
          <w:rFonts w:ascii="Palatino Linotype" w:hAnsi="Palatino Linotype" w:cs="Arial"/>
        </w:rPr>
        <w:lastRenderedPageBreak/>
        <w:t>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14:paraId="79EB8D3F" w14:textId="77777777" w:rsidR="00743CCC" w:rsidRDefault="00743CCC" w:rsidP="00743CCC">
      <w:pPr>
        <w:spacing w:line="360" w:lineRule="auto"/>
        <w:ind w:right="49"/>
        <w:jc w:val="both"/>
        <w:rPr>
          <w:rFonts w:ascii="Palatino Linotype" w:hAnsi="Palatino Linotype" w:cs="Arial"/>
        </w:rPr>
      </w:pPr>
    </w:p>
    <w:p w14:paraId="5C96A1FF" w14:textId="77777777" w:rsidR="00743CCC" w:rsidRDefault="00743CCC" w:rsidP="00743CCC">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14:paraId="19D19412" w14:textId="77777777" w:rsidR="00743CCC" w:rsidRDefault="00743CCC" w:rsidP="00743CCC">
      <w:pPr>
        <w:pStyle w:val="Prrafodelista"/>
        <w:autoSpaceDE w:val="0"/>
        <w:autoSpaceDN w:val="0"/>
        <w:adjustRightInd w:val="0"/>
        <w:spacing w:line="360" w:lineRule="auto"/>
        <w:ind w:left="0"/>
        <w:jc w:val="both"/>
        <w:rPr>
          <w:rFonts w:ascii="Palatino Linotype" w:hAnsi="Palatino Linotype" w:cs="Arial"/>
        </w:rPr>
      </w:pPr>
    </w:p>
    <w:p w14:paraId="182A479D" w14:textId="77777777" w:rsidR="00743CCC" w:rsidRPr="00FB3150" w:rsidRDefault="00743CCC" w:rsidP="00743CCC">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14:paraId="290A1A0B" w14:textId="77777777" w:rsidR="00743CCC" w:rsidRDefault="00743CCC" w:rsidP="00743CCC">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del presente recurso,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w:t>
      </w:r>
      <w:r w:rsidRPr="0024200F">
        <w:rPr>
          <w:rFonts w:ascii="Palatino Linotype" w:hAnsi="Palatino Linotype" w:cs="Arial"/>
        </w:rPr>
        <w:lastRenderedPageBreak/>
        <w:t>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14:paraId="0395E0D5" w14:textId="77777777" w:rsidR="00743CCC" w:rsidRPr="0024200F" w:rsidRDefault="00743CCC" w:rsidP="00743CCC">
      <w:pPr>
        <w:pStyle w:val="Prrafodelista"/>
        <w:autoSpaceDE w:val="0"/>
        <w:autoSpaceDN w:val="0"/>
        <w:adjustRightInd w:val="0"/>
        <w:spacing w:line="360" w:lineRule="auto"/>
        <w:ind w:left="0"/>
        <w:jc w:val="both"/>
        <w:rPr>
          <w:rFonts w:ascii="Palatino Linotype" w:hAnsi="Palatino Linotype" w:cs="Arial"/>
        </w:rPr>
      </w:pPr>
    </w:p>
    <w:p w14:paraId="27DEEDC6" w14:textId="77777777" w:rsidR="00743CCC" w:rsidRDefault="00743CCC" w:rsidP="00743CCC">
      <w:pPr>
        <w:pStyle w:val="Prrafodelista"/>
        <w:spacing w:line="360" w:lineRule="auto"/>
        <w:ind w:left="0" w:right="49"/>
        <w:jc w:val="both"/>
        <w:rPr>
          <w:rFonts w:ascii="Palatino Linotype" w:hAnsi="Palatino Linotype"/>
          <w:bCs/>
        </w:rPr>
      </w:pPr>
      <w:r>
        <w:rPr>
          <w:rFonts w:ascii="Palatino Linotype" w:hAnsi="Palatino Linotype"/>
          <w:bCs/>
        </w:rPr>
        <w:t>Del contenido de</w:t>
      </w:r>
      <w:r w:rsidRPr="004151FC">
        <w:rPr>
          <w:rFonts w:ascii="Palatino Linotype" w:hAnsi="Palatino Linotype"/>
          <w:bCs/>
        </w:rPr>
        <w:t xml:space="preserve"> la solicitud de </w:t>
      </w:r>
      <w:r w:rsidRPr="007D7352">
        <w:rPr>
          <w:rFonts w:ascii="Palatino Linotype" w:hAnsi="Palatino Linotype"/>
          <w:bCs/>
        </w:rPr>
        <w:t xml:space="preserve">información </w:t>
      </w:r>
      <w:r>
        <w:rPr>
          <w:rFonts w:ascii="Palatino Linotype" w:hAnsi="Palatino Linotype"/>
          <w:bCs/>
        </w:rPr>
        <w:t>podemos observar, que el</w:t>
      </w:r>
      <w:r w:rsidRPr="007D7352">
        <w:rPr>
          <w:rFonts w:ascii="Palatino Linotype" w:hAnsi="Palatino Linotype"/>
          <w:bCs/>
        </w:rPr>
        <w:t xml:space="preserve"> </w:t>
      </w:r>
      <w:r w:rsidRPr="007D7352">
        <w:rPr>
          <w:rFonts w:ascii="Palatino Linotype" w:hAnsi="Palatino Linotype"/>
          <w:b/>
          <w:bCs/>
        </w:rPr>
        <w:t>Recurrente</w:t>
      </w:r>
      <w:r w:rsidRPr="007D7352">
        <w:rPr>
          <w:rFonts w:ascii="Palatino Linotype" w:hAnsi="Palatino Linotype"/>
          <w:bCs/>
        </w:rPr>
        <w:t xml:space="preserve"> </w:t>
      </w:r>
      <w:r w:rsidR="00954FC5">
        <w:rPr>
          <w:rFonts w:ascii="Palatino Linotype" w:hAnsi="Palatino Linotype"/>
          <w:bCs/>
        </w:rPr>
        <w:t>peticiona le sea entregado el soporte documental en el cual obre lo siguiente</w:t>
      </w:r>
      <w:r>
        <w:rPr>
          <w:rFonts w:ascii="Palatino Linotype" w:hAnsi="Palatino Linotype"/>
          <w:bCs/>
        </w:rPr>
        <w:t>:</w:t>
      </w:r>
    </w:p>
    <w:p w14:paraId="2E5486B8" w14:textId="77777777" w:rsidR="00743CCC" w:rsidRDefault="00743CCC" w:rsidP="00743CCC">
      <w:pPr>
        <w:pStyle w:val="Prrafodelista"/>
        <w:spacing w:line="360" w:lineRule="auto"/>
        <w:ind w:left="0" w:right="49"/>
        <w:jc w:val="both"/>
        <w:rPr>
          <w:rFonts w:ascii="Palatino Linotype" w:hAnsi="Palatino Linotype"/>
          <w:bCs/>
        </w:rPr>
      </w:pPr>
    </w:p>
    <w:p w14:paraId="7BC106C0" w14:textId="77777777" w:rsidR="00954FC5" w:rsidRDefault="00954FC5" w:rsidP="00743CCC">
      <w:pPr>
        <w:pStyle w:val="Prrafodelista"/>
        <w:numPr>
          <w:ilvl w:val="0"/>
          <w:numId w:val="1"/>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Folios beneficiados del programa “Salario Rosa”</w:t>
      </w:r>
      <w:r w:rsidR="009F1B67">
        <w:rPr>
          <w:rFonts w:ascii="Palatino Linotype" w:hAnsi="Palatino Linotype" w:cs="Arial"/>
          <w:color w:val="000000" w:themeColor="text1"/>
        </w:rPr>
        <w:t xml:space="preserve"> registradas en febrero de 2021;</w:t>
      </w:r>
    </w:p>
    <w:p w14:paraId="372CDFA6" w14:textId="77777777" w:rsidR="009F1B67" w:rsidRDefault="009F1B67" w:rsidP="00743CCC">
      <w:pPr>
        <w:pStyle w:val="Prrafodelista"/>
        <w:numPr>
          <w:ilvl w:val="0"/>
          <w:numId w:val="1"/>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Número de solicitudes aprobadas;</w:t>
      </w:r>
    </w:p>
    <w:p w14:paraId="4F8CAC5C" w14:textId="77777777" w:rsidR="009F1B67" w:rsidRDefault="009F1B67" w:rsidP="009F1B67">
      <w:pPr>
        <w:pStyle w:val="Prrafodelista"/>
        <w:numPr>
          <w:ilvl w:val="1"/>
          <w:numId w:val="2"/>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De estas informar si ya se entregó el apoyo, de ser afirmativo;</w:t>
      </w:r>
    </w:p>
    <w:p w14:paraId="62BD2315" w14:textId="77777777" w:rsidR="00743CCC" w:rsidRDefault="009F1B67" w:rsidP="009F1B67">
      <w:pPr>
        <w:pStyle w:val="Prrafodelista"/>
        <w:numPr>
          <w:ilvl w:val="1"/>
          <w:numId w:val="2"/>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Lista de entrega de apoyo que contenga nombre y firma;</w:t>
      </w:r>
      <w:r w:rsidR="00743CCC">
        <w:rPr>
          <w:rFonts w:ascii="Palatino Linotype" w:hAnsi="Palatino Linotype" w:cs="Arial"/>
          <w:color w:val="000000" w:themeColor="text1"/>
        </w:rPr>
        <w:t xml:space="preserve"> </w:t>
      </w:r>
    </w:p>
    <w:p w14:paraId="0CF7B86B" w14:textId="77777777" w:rsidR="009F1B67" w:rsidRDefault="009F1B67" w:rsidP="00743CCC">
      <w:pPr>
        <w:pStyle w:val="Prrafodelista"/>
        <w:numPr>
          <w:ilvl w:val="0"/>
          <w:numId w:val="1"/>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Se seguirán dictaminando más beneficiadas?</w:t>
      </w:r>
    </w:p>
    <w:p w14:paraId="166AA7E8" w14:textId="77777777" w:rsidR="00743CCC" w:rsidRPr="009F1B67" w:rsidRDefault="009F1B67" w:rsidP="007E6BA1">
      <w:pPr>
        <w:pStyle w:val="Prrafodelista"/>
        <w:numPr>
          <w:ilvl w:val="0"/>
          <w:numId w:val="1"/>
        </w:numPr>
        <w:spacing w:line="360" w:lineRule="auto"/>
        <w:ind w:right="49"/>
        <w:jc w:val="both"/>
        <w:rPr>
          <w:rFonts w:ascii="Palatino Linotype" w:hAnsi="Palatino Linotype" w:cs="Arial"/>
          <w:color w:val="000000" w:themeColor="text1"/>
        </w:rPr>
      </w:pPr>
      <w:r w:rsidRPr="009F1B67">
        <w:rPr>
          <w:rFonts w:ascii="Palatino Linotype" w:hAnsi="Palatino Linotype" w:cs="Arial"/>
          <w:color w:val="000000" w:themeColor="text1"/>
        </w:rPr>
        <w:t>Fecha y lugar de la próxima convocatoria.</w:t>
      </w:r>
    </w:p>
    <w:p w14:paraId="14B82A41" w14:textId="77777777" w:rsidR="00743CCC" w:rsidRDefault="00743CCC" w:rsidP="00743CCC">
      <w:pPr>
        <w:spacing w:line="360" w:lineRule="auto"/>
        <w:jc w:val="both"/>
        <w:rPr>
          <w:rFonts w:ascii="Palatino Linotype" w:hAnsi="Palatino Linotype" w:cs="Arial"/>
          <w:color w:val="000000" w:themeColor="text1"/>
        </w:rPr>
      </w:pPr>
    </w:p>
    <w:p w14:paraId="7839B136" w14:textId="77777777" w:rsidR="00743CCC" w:rsidRPr="00BA20FC" w:rsidRDefault="00743CCC" w:rsidP="00743CCC">
      <w:pPr>
        <w:spacing w:line="360" w:lineRule="auto"/>
        <w:jc w:val="both"/>
        <w:rPr>
          <w:rFonts w:ascii="Palatino Linotype" w:eastAsia="Calibri" w:hAnsi="Palatino Linotype"/>
          <w:lang w:val="es-ES_tradnl"/>
        </w:rPr>
      </w:pPr>
      <w:r>
        <w:rPr>
          <w:rFonts w:ascii="Palatino Linotype" w:eastAsia="Calibri" w:hAnsi="Palatino Linotype"/>
          <w:lang w:val="es-ES_tradnl"/>
        </w:rPr>
        <w:t>En primer lugar, podemos observar que</w:t>
      </w:r>
      <w:r w:rsidR="009F1B67">
        <w:rPr>
          <w:rFonts w:ascii="Palatino Linotype" w:eastAsia="Calibri" w:hAnsi="Palatino Linotype"/>
          <w:lang w:val="es-ES_tradnl"/>
        </w:rPr>
        <w:t xml:space="preserve"> en lo que respecta al numeral </w:t>
      </w:r>
      <w:r w:rsidR="009F1B67" w:rsidRPr="009F1B67">
        <w:rPr>
          <w:rFonts w:ascii="Palatino Linotype" w:eastAsia="Calibri" w:hAnsi="Palatino Linotype"/>
          <w:b/>
          <w:sz w:val="26"/>
          <w:szCs w:val="26"/>
          <w:lang w:val="es-ES_tradnl"/>
        </w:rPr>
        <w:t>4</w:t>
      </w:r>
      <w:r w:rsidR="009F1B67">
        <w:rPr>
          <w:rFonts w:ascii="Palatino Linotype" w:eastAsia="Calibri" w:hAnsi="Palatino Linotype"/>
          <w:lang w:val="es-ES_tradnl"/>
        </w:rPr>
        <w:t>,</w:t>
      </w:r>
      <w:r>
        <w:rPr>
          <w:rFonts w:ascii="Palatino Linotype" w:eastAsia="Calibri" w:hAnsi="Palatino Linotype"/>
          <w:lang w:val="es-ES_tradnl"/>
        </w:rPr>
        <w:t xml:space="preserve"> el </w:t>
      </w:r>
      <w:r>
        <w:rPr>
          <w:rFonts w:ascii="Palatino Linotype" w:eastAsia="Calibri" w:hAnsi="Palatino Linotype"/>
          <w:b/>
          <w:lang w:val="es-ES_tradnl"/>
        </w:rPr>
        <w:t>Recurrente</w:t>
      </w:r>
      <w:r>
        <w:rPr>
          <w:rFonts w:ascii="Palatino Linotype" w:eastAsia="Calibri" w:hAnsi="Palatino Linotype"/>
          <w:lang w:val="es-ES_tradnl"/>
        </w:rPr>
        <w:t xml:space="preserve"> realiza un</w:t>
      </w:r>
      <w:r w:rsidR="009F1B67">
        <w:rPr>
          <w:rFonts w:ascii="Palatino Linotype" w:eastAsia="Calibri" w:hAnsi="Palatino Linotype"/>
          <w:lang w:val="es-ES_tradnl"/>
        </w:rPr>
        <w:t xml:space="preserve"> cuestionamiento</w:t>
      </w:r>
      <w:r>
        <w:rPr>
          <w:rFonts w:ascii="Palatino Linotype" w:eastAsia="Calibri" w:hAnsi="Palatino Linotype"/>
          <w:lang w:val="es-ES_tradnl"/>
        </w:rPr>
        <w:t xml:space="preserve">; atentos a ello, podemos concluir </w:t>
      </w:r>
      <w:r w:rsidRPr="00BA20FC">
        <w:rPr>
          <w:rFonts w:ascii="Palatino Linotype" w:eastAsia="Calibri" w:hAnsi="Palatino Linotype"/>
          <w:lang w:val="es-ES_tradnl"/>
        </w:rPr>
        <w:t>que no se está en presencia del ejercicio del derecho de acceso a la información, al tratarse</w:t>
      </w:r>
      <w:r>
        <w:rPr>
          <w:rFonts w:ascii="Palatino Linotype" w:eastAsia="Calibri" w:hAnsi="Palatino Linotype"/>
          <w:lang w:val="es-ES_tradnl"/>
        </w:rPr>
        <w:t xml:space="preserve"> de</w:t>
      </w:r>
      <w:r w:rsidR="00546EC9">
        <w:rPr>
          <w:rFonts w:ascii="Palatino Linotype" w:eastAsia="Calibri" w:hAnsi="Palatino Linotype"/>
          <w:lang w:val="es-ES_tradnl"/>
        </w:rPr>
        <w:t xml:space="preserve"> interrogante</w:t>
      </w:r>
      <w:r w:rsidRPr="00BA20FC">
        <w:rPr>
          <w:rFonts w:ascii="Palatino Linotype" w:eastAsia="Calibri" w:hAnsi="Palatino Linotype"/>
          <w:lang w:val="es-ES_tradnl"/>
        </w:rPr>
        <w:t xml:space="preserve"> y </w:t>
      </w:r>
      <w:r w:rsidR="00546EC9">
        <w:rPr>
          <w:rFonts w:ascii="Palatino Linotype" w:eastAsia="Calibri" w:hAnsi="Palatino Linotype"/>
          <w:lang w:val="es-ES_tradnl"/>
        </w:rPr>
        <w:t xml:space="preserve">declaración </w:t>
      </w:r>
      <w:r w:rsidRPr="00BA20FC">
        <w:rPr>
          <w:rFonts w:ascii="Palatino Linotype" w:eastAsia="Calibri" w:hAnsi="Palatino Linotype"/>
          <w:lang w:val="es-ES_tradnl"/>
        </w:rPr>
        <w:t>que no se colman con la entrega de documentos, situación que conlleva a afirmar que se está en presencia del ejercicio del derecho de petición.</w:t>
      </w:r>
    </w:p>
    <w:p w14:paraId="58506E42" w14:textId="77777777" w:rsidR="00743CCC" w:rsidRPr="00BA20FC" w:rsidRDefault="00743CCC" w:rsidP="00743CCC">
      <w:pPr>
        <w:spacing w:line="360" w:lineRule="auto"/>
        <w:jc w:val="both"/>
        <w:rPr>
          <w:rFonts w:ascii="Palatino Linotype" w:eastAsia="Calibri" w:hAnsi="Palatino Linotype"/>
          <w:lang w:val="es-ES_tradnl"/>
        </w:rPr>
      </w:pPr>
    </w:p>
    <w:p w14:paraId="20A2CDBE" w14:textId="77777777" w:rsidR="00743CCC" w:rsidRPr="00BA20FC" w:rsidRDefault="00743CCC" w:rsidP="00743CCC">
      <w:pPr>
        <w:spacing w:line="360" w:lineRule="auto"/>
        <w:jc w:val="both"/>
        <w:rPr>
          <w:rFonts w:ascii="Palatino Linotype" w:eastAsia="Calibri" w:hAnsi="Palatino Linotype"/>
          <w:lang w:val="es-ES_tradnl"/>
        </w:rPr>
      </w:pPr>
      <w:r w:rsidRPr="00BA20FC">
        <w:rPr>
          <w:rFonts w:ascii="Palatino Linotype" w:eastAsia="Calibri" w:hAnsi="Palatino Linotype"/>
          <w:lang w:val="es-ES_tradnl"/>
        </w:rPr>
        <w:t xml:space="preserve">La entrega de una razón o un razonamiento por el </w:t>
      </w:r>
      <w:r w:rsidRPr="00BA20FC">
        <w:rPr>
          <w:rFonts w:ascii="Palatino Linotype" w:eastAsia="Calibri" w:hAnsi="Palatino Linotype"/>
          <w:b/>
          <w:lang w:val="es-ES_tradnl"/>
        </w:rPr>
        <w:t>Sujeto Obligado</w:t>
      </w:r>
      <w:r w:rsidRPr="00BA20FC">
        <w:rPr>
          <w:rFonts w:ascii="Palatino Linotype" w:eastAsia="Calibri" w:hAnsi="Palatino Linotype"/>
          <w:lang w:val="es-ES_tradnl"/>
        </w:rPr>
        <w:t xml:space="preserve"> no es algo que la ley de Transparencia local establ</w:t>
      </w:r>
      <w:r>
        <w:rPr>
          <w:rFonts w:ascii="Palatino Linotype" w:eastAsia="Calibri" w:hAnsi="Palatino Linotype"/>
          <w:lang w:val="es-ES_tradnl"/>
        </w:rPr>
        <w:t xml:space="preserve">ezca como atribución, derecho, </w:t>
      </w:r>
      <w:r w:rsidRPr="00BA20FC">
        <w:rPr>
          <w:rFonts w:ascii="Palatino Linotype" w:eastAsia="Calibri" w:hAnsi="Palatino Linotype"/>
          <w:lang w:val="es-ES_tradnl"/>
        </w:rPr>
        <w:t>facultad</w:t>
      </w:r>
      <w:r>
        <w:rPr>
          <w:rFonts w:ascii="Palatino Linotype" w:eastAsia="Calibri" w:hAnsi="Palatino Linotype"/>
          <w:lang w:val="es-ES_tradnl"/>
        </w:rPr>
        <w:t xml:space="preserve"> u obligación</w:t>
      </w:r>
      <w:r w:rsidRPr="00BA20FC">
        <w:rPr>
          <w:rFonts w:ascii="Palatino Linotype" w:eastAsia="Calibri" w:hAnsi="Palatino Linotype"/>
          <w:lang w:val="es-ES_tradnl"/>
        </w:rPr>
        <w:t xml:space="preserve">; pues ello implicaría un juicio de valor referente a </w:t>
      </w:r>
      <w:r>
        <w:rPr>
          <w:rFonts w:ascii="Palatino Linotype" w:eastAsia="Calibri" w:hAnsi="Palatino Linotype"/>
          <w:lang w:val="es-ES_tradnl"/>
        </w:rPr>
        <w:t xml:space="preserve">las manifestaciones subjetivas del </w:t>
      </w:r>
      <w:r w:rsidRPr="00594543">
        <w:rPr>
          <w:rFonts w:ascii="Palatino Linotype" w:eastAsia="Calibri" w:hAnsi="Palatino Linotype"/>
          <w:b/>
          <w:lang w:val="es-ES_tradnl"/>
        </w:rPr>
        <w:t>Recurrente</w:t>
      </w:r>
      <w:r w:rsidRPr="00BA20FC">
        <w:rPr>
          <w:rFonts w:ascii="Palatino Linotype" w:eastAsia="Calibri" w:hAnsi="Palatino Linotype"/>
          <w:lang w:val="es-ES_tradnl"/>
        </w:rPr>
        <w:t xml:space="preserve">. Los cuales, al constituir interrogantes, inquietudes y manifestaciones se </w:t>
      </w:r>
      <w:r w:rsidRPr="00BA20FC">
        <w:rPr>
          <w:rFonts w:ascii="Palatino Linotype" w:eastAsia="Calibri" w:hAnsi="Palatino Linotype"/>
          <w:lang w:val="es-ES_tradnl"/>
        </w:rPr>
        <w:lastRenderedPageBreak/>
        <w:t>satisfacen vía derecho de petición (consagrado en el artículo 8° Constitucional), no así en ejercicio del derecho de acceso a la información pública.</w:t>
      </w:r>
    </w:p>
    <w:p w14:paraId="20BBBDDA" w14:textId="77777777" w:rsidR="00743CCC" w:rsidRDefault="00743CCC" w:rsidP="00743CCC">
      <w:pPr>
        <w:spacing w:line="360" w:lineRule="auto"/>
        <w:jc w:val="both"/>
        <w:rPr>
          <w:rFonts w:ascii="Palatino Linotype" w:hAnsi="Palatino Linotype" w:cs="Arial"/>
          <w:color w:val="000000" w:themeColor="text1"/>
        </w:rPr>
      </w:pPr>
    </w:p>
    <w:p w14:paraId="5D6F2724" w14:textId="77777777" w:rsidR="00743CCC" w:rsidRDefault="00743CCC" w:rsidP="00743CCC">
      <w:pPr>
        <w:spacing w:line="360" w:lineRule="auto"/>
        <w:jc w:val="both"/>
        <w:rPr>
          <w:rFonts w:ascii="Palatino Linotype" w:hAnsi="Palatino Linotype"/>
          <w:bCs/>
        </w:rPr>
      </w:pPr>
      <w:r>
        <w:rPr>
          <w:rFonts w:ascii="Palatino Linotype" w:hAnsi="Palatino Linotype" w:cs="Arial"/>
          <w:color w:val="000000" w:themeColor="text1"/>
        </w:rPr>
        <w:t xml:space="preserve">Hecha la precisión anterior,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se sirvió en dar respuesta por medio de</w:t>
      </w:r>
      <w:r w:rsidR="00546EC9">
        <w:rPr>
          <w:rFonts w:ascii="Palatino Linotype" w:hAnsi="Palatino Linotype" w:cs="Arial"/>
          <w:color w:val="000000" w:themeColor="text1"/>
        </w:rPr>
        <w:t xml:space="preserve"> </w:t>
      </w:r>
      <w:r>
        <w:rPr>
          <w:rFonts w:ascii="Palatino Linotype" w:hAnsi="Palatino Linotype" w:cs="Arial"/>
          <w:color w:val="000000" w:themeColor="text1"/>
        </w:rPr>
        <w:t>l</w:t>
      </w:r>
      <w:r w:rsidR="00546EC9">
        <w:rPr>
          <w:rFonts w:ascii="Palatino Linotype" w:hAnsi="Palatino Linotype" w:cs="Arial"/>
          <w:color w:val="000000" w:themeColor="text1"/>
        </w:rPr>
        <w:t>os</w:t>
      </w:r>
      <w:r>
        <w:rPr>
          <w:rFonts w:ascii="Palatino Linotype" w:hAnsi="Palatino Linotype" w:cs="Arial"/>
          <w:color w:val="000000" w:themeColor="text1"/>
        </w:rPr>
        <w:t xml:space="preserve"> archivo</w:t>
      </w:r>
      <w:r w:rsidR="00546EC9">
        <w:rPr>
          <w:rFonts w:ascii="Palatino Linotype" w:hAnsi="Palatino Linotype" w:cs="Arial"/>
          <w:color w:val="000000" w:themeColor="text1"/>
        </w:rPr>
        <w:t>s</w:t>
      </w:r>
      <w:r>
        <w:rPr>
          <w:rFonts w:ascii="Palatino Linotype" w:hAnsi="Palatino Linotype" w:cs="Arial"/>
          <w:color w:val="000000" w:themeColor="text1"/>
        </w:rPr>
        <w:t xml:space="preserve"> “</w:t>
      </w:r>
      <w:r w:rsidR="00546EC9" w:rsidRPr="00743CCC">
        <w:rPr>
          <w:rFonts w:ascii="Palatino Linotype" w:hAnsi="Palatino Linotype"/>
          <w:bCs/>
        </w:rPr>
        <w:t>Respuesta.SPH.00010.pdf</w:t>
      </w:r>
      <w:r w:rsidR="00546EC9">
        <w:rPr>
          <w:rFonts w:ascii="Palatino Linotype" w:hAnsi="Palatino Linotype"/>
          <w:bCs/>
        </w:rPr>
        <w:t xml:space="preserve"> y </w:t>
      </w:r>
      <w:r w:rsidR="00546EC9" w:rsidRPr="00743CCC">
        <w:rPr>
          <w:rFonts w:ascii="Palatino Linotype" w:hAnsi="Palatino Linotype"/>
          <w:bCs/>
        </w:rPr>
        <w:t>Respuesta.00010.pdf</w:t>
      </w:r>
      <w:r w:rsidRPr="008B5F49">
        <w:rPr>
          <w:rFonts w:ascii="Palatino Linotype" w:hAnsi="Palatino Linotype"/>
          <w:bCs/>
        </w:rPr>
        <w:t xml:space="preserve">”, </w:t>
      </w:r>
      <w:r>
        <w:rPr>
          <w:rFonts w:ascii="Palatino Linotype" w:hAnsi="Palatino Linotype"/>
          <w:bCs/>
        </w:rPr>
        <w:t>de</w:t>
      </w:r>
      <w:r w:rsidR="00546EC9">
        <w:rPr>
          <w:rFonts w:ascii="Palatino Linotype" w:hAnsi="Palatino Linotype"/>
          <w:bCs/>
        </w:rPr>
        <w:t xml:space="preserve"> </w:t>
      </w:r>
      <w:r>
        <w:rPr>
          <w:rFonts w:ascii="Palatino Linotype" w:hAnsi="Palatino Linotype"/>
          <w:bCs/>
        </w:rPr>
        <w:t>l</w:t>
      </w:r>
      <w:r w:rsidR="00546EC9">
        <w:rPr>
          <w:rFonts w:ascii="Palatino Linotype" w:hAnsi="Palatino Linotype"/>
          <w:bCs/>
        </w:rPr>
        <w:t>os</w:t>
      </w:r>
      <w:r>
        <w:rPr>
          <w:rFonts w:ascii="Palatino Linotype" w:hAnsi="Palatino Linotype"/>
          <w:bCs/>
        </w:rPr>
        <w:t xml:space="preserve"> que sustancialmente se </w:t>
      </w:r>
      <w:r w:rsidR="00546EC9">
        <w:rPr>
          <w:rFonts w:ascii="Palatino Linotype" w:hAnsi="Palatino Linotype"/>
          <w:bCs/>
        </w:rPr>
        <w:t>desprende</w:t>
      </w:r>
      <w:r>
        <w:rPr>
          <w:rFonts w:ascii="Palatino Linotype" w:hAnsi="Palatino Linotype"/>
          <w:bCs/>
        </w:rPr>
        <w:t xml:space="preserve"> el contenido siguiente:</w:t>
      </w:r>
    </w:p>
    <w:p w14:paraId="0C3D6CD8" w14:textId="77777777" w:rsidR="00743CCC" w:rsidRDefault="00743CCC" w:rsidP="00743CCC">
      <w:pPr>
        <w:spacing w:line="360" w:lineRule="auto"/>
        <w:jc w:val="both"/>
        <w:rPr>
          <w:rFonts w:ascii="Palatino Linotype" w:hAnsi="Palatino Linotype"/>
          <w:bCs/>
        </w:rPr>
      </w:pPr>
    </w:p>
    <w:p w14:paraId="2B854900" w14:textId="77777777" w:rsidR="00546EC9" w:rsidRPr="00546EC9" w:rsidRDefault="00546EC9" w:rsidP="00546EC9">
      <w:pPr>
        <w:pStyle w:val="Prrafodelista"/>
        <w:numPr>
          <w:ilvl w:val="0"/>
          <w:numId w:val="3"/>
        </w:numPr>
        <w:spacing w:line="360" w:lineRule="auto"/>
        <w:jc w:val="both"/>
        <w:rPr>
          <w:rFonts w:ascii="Palatino Linotype" w:hAnsi="Palatino Linotype"/>
          <w:bCs/>
        </w:rPr>
      </w:pPr>
      <w:r w:rsidRPr="00883E1C">
        <w:rPr>
          <w:rFonts w:ascii="Palatino Linotype" w:hAnsi="Palatino Linotype"/>
          <w:b/>
          <w:bCs/>
        </w:rPr>
        <w:t>Respuesta.SPH.00010.pdf:</w:t>
      </w:r>
      <w:r w:rsidR="00EB4DA3">
        <w:rPr>
          <w:rFonts w:ascii="Palatino Linotype" w:hAnsi="Palatino Linotype"/>
          <w:bCs/>
        </w:rPr>
        <w:t xml:space="preserve"> oficio 20900005000300L/019/2022 del cuatro de febrero de dos mil veintidós, remitido por la Subdirectora de Productividad y Política de Empleo al Titular de la Unidad de Transparencia, ambos del Sujeto Obligado, mediante el cual informa lo siguiente:</w:t>
      </w:r>
    </w:p>
    <w:p w14:paraId="334E571F" w14:textId="77777777" w:rsidR="00546EC9" w:rsidRDefault="00546EC9" w:rsidP="00743CCC">
      <w:pPr>
        <w:spacing w:line="360" w:lineRule="auto"/>
        <w:jc w:val="both"/>
        <w:rPr>
          <w:rFonts w:ascii="Palatino Linotype" w:hAnsi="Palatino Linotype"/>
          <w:bCs/>
        </w:rPr>
      </w:pPr>
    </w:p>
    <w:p w14:paraId="5F711D19" w14:textId="77777777" w:rsidR="00EB4DA3" w:rsidRPr="00EB4DA3" w:rsidRDefault="00743CCC" w:rsidP="00EB4DA3">
      <w:pPr>
        <w:ind w:left="567" w:right="616"/>
        <w:jc w:val="both"/>
        <w:rPr>
          <w:rFonts w:ascii="Palatino Linotype" w:hAnsi="Palatino Linotype"/>
          <w:bCs/>
          <w:i/>
          <w:sz w:val="22"/>
        </w:rPr>
      </w:pPr>
      <w:r w:rsidRPr="00CB3A39">
        <w:rPr>
          <w:rFonts w:ascii="Palatino Linotype" w:hAnsi="Palatino Linotype"/>
          <w:b/>
          <w:bCs/>
          <w:i/>
          <w:sz w:val="22"/>
        </w:rPr>
        <w:t>“</w:t>
      </w:r>
      <w:r w:rsidR="00EB4DA3" w:rsidRPr="00EB4DA3">
        <w:rPr>
          <w:rFonts w:ascii="Palatino Linotype" w:hAnsi="Palatino Linotype"/>
          <w:bCs/>
          <w:i/>
          <w:sz w:val="22"/>
        </w:rPr>
        <w:t>En</w:t>
      </w:r>
      <w:r w:rsidR="00EB4DA3">
        <w:rPr>
          <w:rFonts w:ascii="Palatino Linotype" w:hAnsi="Palatino Linotype"/>
          <w:bCs/>
          <w:i/>
          <w:sz w:val="22"/>
        </w:rPr>
        <w:t xml:space="preserve"> </w:t>
      </w:r>
      <w:r w:rsidR="00EB4DA3" w:rsidRPr="00EB4DA3">
        <w:rPr>
          <w:rFonts w:ascii="Palatino Linotype" w:hAnsi="Palatino Linotype"/>
          <w:bCs/>
          <w:i/>
          <w:sz w:val="22"/>
        </w:rPr>
        <w:t xml:space="preserve">la respuesta a la solicitud de información con Número de Folio </w:t>
      </w:r>
      <w:r w:rsidR="00EB4DA3" w:rsidRPr="00C3106F">
        <w:rPr>
          <w:rFonts w:ascii="Palatino Linotype" w:hAnsi="Palatino Linotype"/>
          <w:b/>
          <w:bCs/>
          <w:i/>
          <w:sz w:val="22"/>
        </w:rPr>
        <w:t>00004/ST/IP/2022</w:t>
      </w:r>
      <w:r w:rsidR="00EB4DA3" w:rsidRPr="00EB4DA3">
        <w:rPr>
          <w:rFonts w:ascii="Palatino Linotype" w:hAnsi="Palatino Linotype"/>
          <w:bCs/>
          <w:i/>
          <w:sz w:val="22"/>
        </w:rPr>
        <w:t xml:space="preserve"> se </w:t>
      </w:r>
      <w:r w:rsidR="00EB4DA3" w:rsidRPr="00C3106F">
        <w:rPr>
          <w:rFonts w:ascii="Palatino Linotype" w:hAnsi="Palatino Linotype"/>
          <w:bCs/>
          <w:i/>
          <w:sz w:val="22"/>
          <w:u w:val="single"/>
        </w:rPr>
        <w:t>adjuntó PDF con el listado correspondiente a las 5,000 beneficiarias</w:t>
      </w:r>
      <w:r w:rsidR="00EB4DA3" w:rsidRPr="00EB4DA3">
        <w:rPr>
          <w:rFonts w:ascii="Palatino Linotype" w:hAnsi="Palatino Linotype"/>
          <w:bCs/>
          <w:i/>
          <w:sz w:val="22"/>
        </w:rPr>
        <w:t xml:space="preserve"> resultantes del registro en el mes</w:t>
      </w:r>
      <w:r w:rsidR="00EB4DA3">
        <w:rPr>
          <w:rFonts w:ascii="Palatino Linotype" w:hAnsi="Palatino Linotype"/>
          <w:bCs/>
          <w:i/>
          <w:sz w:val="22"/>
        </w:rPr>
        <w:t xml:space="preserve"> </w:t>
      </w:r>
      <w:r w:rsidR="00EB4DA3" w:rsidRPr="00EB4DA3">
        <w:rPr>
          <w:rFonts w:ascii="Palatino Linotype" w:hAnsi="Palatino Linotype"/>
          <w:bCs/>
          <w:i/>
          <w:sz w:val="22"/>
        </w:rPr>
        <w:t>de febrero de 2021, mismo que se puede encontrar en la página Web de la Información Pública</w:t>
      </w:r>
      <w:r w:rsidR="00EB4DA3">
        <w:rPr>
          <w:rFonts w:ascii="Palatino Linotype" w:hAnsi="Palatino Linotype"/>
          <w:bCs/>
          <w:i/>
          <w:sz w:val="22"/>
        </w:rPr>
        <w:t xml:space="preserve"> </w:t>
      </w:r>
      <w:r w:rsidR="00EB4DA3" w:rsidRPr="00EB4DA3">
        <w:rPr>
          <w:rFonts w:ascii="Palatino Linotype" w:hAnsi="Palatino Linotype"/>
          <w:bCs/>
          <w:i/>
          <w:sz w:val="22"/>
        </w:rPr>
        <w:t>de Oficio Mexiquense (IPOMEX), inmerso en los 20,250 registros. Atendiendo las dos primeras</w:t>
      </w:r>
      <w:r w:rsidR="00EB4DA3">
        <w:rPr>
          <w:rFonts w:ascii="Palatino Linotype" w:hAnsi="Palatino Linotype"/>
          <w:bCs/>
          <w:i/>
          <w:sz w:val="22"/>
        </w:rPr>
        <w:t xml:space="preserve"> </w:t>
      </w:r>
      <w:r w:rsidR="00EB4DA3" w:rsidRPr="00EB4DA3">
        <w:rPr>
          <w:rFonts w:ascii="Palatino Linotype" w:hAnsi="Palatino Linotype"/>
          <w:bCs/>
          <w:i/>
          <w:sz w:val="22"/>
        </w:rPr>
        <w:t>solicitudes.</w:t>
      </w:r>
    </w:p>
    <w:p w14:paraId="117623F3" w14:textId="77777777" w:rsidR="00EB4DA3" w:rsidRPr="00C3106F" w:rsidRDefault="00DE6091" w:rsidP="00EB4DA3">
      <w:pPr>
        <w:ind w:left="567" w:right="616"/>
        <w:jc w:val="both"/>
        <w:rPr>
          <w:rFonts w:ascii="Palatino Linotype" w:hAnsi="Palatino Linotype"/>
          <w:bCs/>
          <w:i/>
          <w:sz w:val="22"/>
        </w:rPr>
      </w:pPr>
      <w:hyperlink r:id="rId7" w:history="1">
        <w:r w:rsidR="00C3106F" w:rsidRPr="00C3106F">
          <w:rPr>
            <w:rStyle w:val="Hipervnculo"/>
            <w:rFonts w:ascii="Palatino Linotype" w:hAnsi="Palatino Linotype"/>
            <w:bCs/>
            <w:i/>
            <w:sz w:val="22"/>
          </w:rPr>
          <w:t>https://www.ipomex.org.mx/ipo3/lgt/indice/TRABAJO/art_92_xiv_b/3.web</w:t>
        </w:r>
      </w:hyperlink>
      <w:r w:rsidR="00C3106F" w:rsidRPr="00C3106F">
        <w:rPr>
          <w:rFonts w:ascii="Palatino Linotype" w:hAnsi="Palatino Linotype"/>
          <w:bCs/>
          <w:i/>
          <w:sz w:val="22"/>
        </w:rPr>
        <w:t xml:space="preserve"> </w:t>
      </w:r>
    </w:p>
    <w:p w14:paraId="7C4DC8E9" w14:textId="77777777" w:rsidR="00EB4DA3" w:rsidRPr="00C3106F" w:rsidRDefault="00EB4DA3" w:rsidP="00EB4DA3">
      <w:pPr>
        <w:ind w:left="567" w:right="616"/>
        <w:jc w:val="both"/>
        <w:rPr>
          <w:rFonts w:ascii="Palatino Linotype" w:hAnsi="Palatino Linotype"/>
          <w:bCs/>
          <w:i/>
          <w:sz w:val="22"/>
        </w:rPr>
      </w:pPr>
    </w:p>
    <w:p w14:paraId="4F219638" w14:textId="77777777" w:rsidR="00EB4DA3" w:rsidRPr="00EB4DA3" w:rsidRDefault="00EB4DA3" w:rsidP="00EB4DA3">
      <w:pPr>
        <w:ind w:left="567" w:right="616"/>
        <w:jc w:val="both"/>
        <w:rPr>
          <w:rFonts w:ascii="Palatino Linotype" w:hAnsi="Palatino Linotype"/>
          <w:bCs/>
          <w:i/>
          <w:sz w:val="22"/>
        </w:rPr>
      </w:pPr>
      <w:r w:rsidRPr="00EB4DA3">
        <w:rPr>
          <w:rFonts w:ascii="Palatino Linotype" w:hAnsi="Palatino Linotype"/>
          <w:bCs/>
          <w:i/>
          <w:sz w:val="22"/>
        </w:rPr>
        <w:t>Ciertamente el sistema emite un folio al registrarse ya sea en línea o en los módulos instalados</w:t>
      </w:r>
      <w:r w:rsidR="00C3106F">
        <w:rPr>
          <w:rFonts w:ascii="Palatino Linotype" w:hAnsi="Palatino Linotype"/>
          <w:bCs/>
          <w:i/>
          <w:sz w:val="22"/>
        </w:rPr>
        <w:t xml:space="preserve"> </w:t>
      </w:r>
      <w:r w:rsidRPr="00EB4DA3">
        <w:rPr>
          <w:rFonts w:ascii="Palatino Linotype" w:hAnsi="Palatino Linotype"/>
          <w:bCs/>
          <w:i/>
          <w:sz w:val="22"/>
        </w:rPr>
        <w:t xml:space="preserve">en territorio mexiquense, sin embargo, </w:t>
      </w:r>
      <w:r w:rsidRPr="00C3106F">
        <w:rPr>
          <w:rFonts w:ascii="Palatino Linotype" w:hAnsi="Palatino Linotype"/>
          <w:bCs/>
          <w:i/>
          <w:sz w:val="22"/>
          <w:u w:val="single"/>
        </w:rPr>
        <w:t>al tratarse de un dato personal de cada beneficiaria, no</w:t>
      </w:r>
      <w:r w:rsidR="00C3106F" w:rsidRPr="00C3106F">
        <w:rPr>
          <w:rFonts w:ascii="Palatino Linotype" w:hAnsi="Palatino Linotype"/>
          <w:bCs/>
          <w:i/>
          <w:sz w:val="22"/>
          <w:u w:val="single"/>
        </w:rPr>
        <w:t xml:space="preserve"> </w:t>
      </w:r>
      <w:r w:rsidRPr="00C3106F">
        <w:rPr>
          <w:rFonts w:ascii="Palatino Linotype" w:hAnsi="Palatino Linotype"/>
          <w:bCs/>
          <w:i/>
          <w:sz w:val="22"/>
          <w:u w:val="single"/>
        </w:rPr>
        <w:t>puede ser proporcionado salvo solicitud expresa de la propia beneficiaria.</w:t>
      </w:r>
      <w:r w:rsidRPr="00EB4DA3">
        <w:rPr>
          <w:rFonts w:ascii="Palatino Linotype" w:hAnsi="Palatino Linotype"/>
          <w:bCs/>
          <w:i/>
          <w:sz w:val="22"/>
        </w:rPr>
        <w:t xml:space="preserve"> Así también, </w:t>
      </w:r>
      <w:r w:rsidRPr="00C3106F">
        <w:rPr>
          <w:rFonts w:ascii="Palatino Linotype" w:hAnsi="Palatino Linotype"/>
          <w:bCs/>
          <w:i/>
          <w:sz w:val="22"/>
          <w:u w:val="single"/>
        </w:rPr>
        <w:t>la</w:t>
      </w:r>
      <w:r w:rsidR="00C3106F" w:rsidRPr="00C3106F">
        <w:rPr>
          <w:rFonts w:ascii="Palatino Linotype" w:hAnsi="Palatino Linotype"/>
          <w:bCs/>
          <w:i/>
          <w:sz w:val="22"/>
          <w:u w:val="single"/>
        </w:rPr>
        <w:t xml:space="preserve"> </w:t>
      </w:r>
      <w:r w:rsidRPr="00C3106F">
        <w:rPr>
          <w:rFonts w:ascii="Palatino Linotype" w:hAnsi="Palatino Linotype"/>
          <w:bCs/>
          <w:i/>
          <w:sz w:val="22"/>
          <w:u w:val="single"/>
        </w:rPr>
        <w:t>información reflejada en el Sistema IPOMEX,</w:t>
      </w:r>
      <w:r w:rsidRPr="00EB4DA3">
        <w:rPr>
          <w:rFonts w:ascii="Palatino Linotype" w:hAnsi="Palatino Linotype"/>
          <w:bCs/>
          <w:i/>
          <w:sz w:val="22"/>
        </w:rPr>
        <w:t xml:space="preserve"> cumple con estipulado en el Periódico Oficial</w:t>
      </w:r>
      <w:r w:rsidR="00C3106F">
        <w:rPr>
          <w:rFonts w:ascii="Palatino Linotype" w:hAnsi="Palatino Linotype"/>
          <w:bCs/>
          <w:i/>
          <w:sz w:val="22"/>
        </w:rPr>
        <w:t xml:space="preserve"> </w:t>
      </w:r>
      <w:r w:rsidRPr="00EB4DA3">
        <w:rPr>
          <w:rFonts w:ascii="Palatino Linotype" w:hAnsi="Palatino Linotype"/>
          <w:bCs/>
          <w:i/>
          <w:sz w:val="22"/>
        </w:rPr>
        <w:t>Gaceta del Gobierno con fecha 04 de mayo de 2016, en el artículo 92, fracción XIV, inciso p)</w:t>
      </w:r>
      <w:r w:rsidR="00C3106F">
        <w:rPr>
          <w:rFonts w:ascii="Palatino Linotype" w:hAnsi="Palatino Linotype"/>
          <w:bCs/>
          <w:i/>
          <w:sz w:val="22"/>
        </w:rPr>
        <w:t xml:space="preserve"> </w:t>
      </w:r>
      <w:r w:rsidRPr="00EB4DA3">
        <w:rPr>
          <w:rFonts w:ascii="Palatino Linotype" w:hAnsi="Palatino Linotype"/>
          <w:bCs/>
          <w:i/>
          <w:sz w:val="22"/>
        </w:rPr>
        <w:t>de la Ley de Transparencia y Acceso a la Información Pública del Estado de México y</w:t>
      </w:r>
      <w:r w:rsidR="00C3106F">
        <w:rPr>
          <w:rFonts w:ascii="Palatino Linotype" w:hAnsi="Palatino Linotype"/>
          <w:bCs/>
          <w:i/>
          <w:sz w:val="22"/>
        </w:rPr>
        <w:t xml:space="preserve"> </w:t>
      </w:r>
      <w:r w:rsidRPr="00EB4DA3">
        <w:rPr>
          <w:rFonts w:ascii="Palatino Linotype" w:hAnsi="Palatino Linotype"/>
          <w:bCs/>
          <w:i/>
          <w:sz w:val="22"/>
        </w:rPr>
        <w:t>Municipios:</w:t>
      </w:r>
    </w:p>
    <w:p w14:paraId="568CBAAF" w14:textId="77777777" w:rsidR="00EB4DA3" w:rsidRPr="00EB4DA3" w:rsidRDefault="00EB4DA3" w:rsidP="00EB4DA3">
      <w:pPr>
        <w:ind w:left="567" w:right="616"/>
        <w:jc w:val="both"/>
        <w:rPr>
          <w:rFonts w:ascii="Palatino Linotype" w:hAnsi="Palatino Linotype"/>
          <w:bCs/>
          <w:i/>
          <w:sz w:val="22"/>
        </w:rPr>
      </w:pPr>
    </w:p>
    <w:p w14:paraId="6FE2AB54" w14:textId="77777777" w:rsidR="00EB4DA3" w:rsidRPr="00EB4DA3" w:rsidRDefault="00EB4DA3" w:rsidP="00EB4DA3">
      <w:pPr>
        <w:ind w:left="567" w:right="616"/>
        <w:jc w:val="both"/>
        <w:rPr>
          <w:rFonts w:ascii="Palatino Linotype" w:hAnsi="Palatino Linotype"/>
          <w:bCs/>
          <w:i/>
          <w:sz w:val="22"/>
        </w:rPr>
      </w:pPr>
      <w:r w:rsidRPr="00C3106F">
        <w:rPr>
          <w:rFonts w:ascii="Palatino Linotype" w:hAnsi="Palatino Linotype"/>
          <w:b/>
          <w:bCs/>
          <w:i/>
          <w:sz w:val="22"/>
        </w:rPr>
        <w:t>p)</w:t>
      </w:r>
      <w:r w:rsidRPr="00EB4DA3">
        <w:rPr>
          <w:rFonts w:ascii="Palatino Linotype" w:hAnsi="Palatino Linotype"/>
          <w:bCs/>
          <w:i/>
          <w:sz w:val="22"/>
        </w:rPr>
        <w:t xml:space="preserve"> Padrón de beneficiarios mismo que deberá contener los siguientes datos: nombre de la</w:t>
      </w:r>
      <w:r w:rsidR="00C3106F">
        <w:rPr>
          <w:rFonts w:ascii="Palatino Linotype" w:hAnsi="Palatino Linotype"/>
          <w:bCs/>
          <w:i/>
          <w:sz w:val="22"/>
        </w:rPr>
        <w:t xml:space="preserve"> </w:t>
      </w:r>
      <w:r w:rsidRPr="00EB4DA3">
        <w:rPr>
          <w:rFonts w:ascii="Palatino Linotype" w:hAnsi="Palatino Linotype"/>
          <w:bCs/>
          <w:i/>
          <w:sz w:val="22"/>
        </w:rPr>
        <w:t xml:space="preserve">persona </w:t>
      </w:r>
      <w:r w:rsidR="00C3106F" w:rsidRPr="00EB4DA3">
        <w:rPr>
          <w:rFonts w:ascii="Palatino Linotype" w:hAnsi="Palatino Linotype"/>
          <w:bCs/>
          <w:i/>
          <w:sz w:val="22"/>
        </w:rPr>
        <w:t>física</w:t>
      </w:r>
      <w:r w:rsidRPr="00EB4DA3">
        <w:rPr>
          <w:rFonts w:ascii="Palatino Linotype" w:hAnsi="Palatino Linotype"/>
          <w:bCs/>
          <w:i/>
          <w:sz w:val="22"/>
        </w:rPr>
        <w:t xml:space="preserve"> o denominación social de las personas jurídicas colectivas beneficiadas, el</w:t>
      </w:r>
      <w:r w:rsidR="00C3106F">
        <w:rPr>
          <w:rFonts w:ascii="Palatino Linotype" w:hAnsi="Palatino Linotype"/>
          <w:bCs/>
          <w:i/>
          <w:sz w:val="22"/>
        </w:rPr>
        <w:t xml:space="preserve"> </w:t>
      </w:r>
      <w:r w:rsidRPr="00EB4DA3">
        <w:rPr>
          <w:rFonts w:ascii="Palatino Linotype" w:hAnsi="Palatino Linotype"/>
          <w:bCs/>
          <w:i/>
          <w:sz w:val="22"/>
        </w:rPr>
        <w:t>monto, recurso, beneficio o apoyo otorgado para cada una de ellas, unidad territorial, en su</w:t>
      </w:r>
      <w:r w:rsidR="00C3106F">
        <w:rPr>
          <w:rFonts w:ascii="Palatino Linotype" w:hAnsi="Palatino Linotype"/>
          <w:bCs/>
          <w:i/>
          <w:sz w:val="22"/>
        </w:rPr>
        <w:t xml:space="preserve"> </w:t>
      </w:r>
      <w:r w:rsidRPr="00EB4DA3">
        <w:rPr>
          <w:rFonts w:ascii="Palatino Linotype" w:hAnsi="Palatino Linotype"/>
          <w:bCs/>
          <w:i/>
          <w:sz w:val="22"/>
        </w:rPr>
        <w:t>caso, edad y sexo.</w:t>
      </w:r>
    </w:p>
    <w:p w14:paraId="65D3BAF6" w14:textId="77777777" w:rsidR="00EB4DA3" w:rsidRPr="00EB4DA3" w:rsidRDefault="00EB4DA3" w:rsidP="00EB4DA3">
      <w:pPr>
        <w:ind w:left="567" w:right="616"/>
        <w:jc w:val="both"/>
        <w:rPr>
          <w:rFonts w:ascii="Palatino Linotype" w:hAnsi="Palatino Linotype"/>
          <w:bCs/>
          <w:i/>
          <w:sz w:val="22"/>
        </w:rPr>
      </w:pPr>
    </w:p>
    <w:p w14:paraId="06B85C8B" w14:textId="77777777" w:rsidR="00743CCC" w:rsidRDefault="00EB4DA3" w:rsidP="00EB4DA3">
      <w:pPr>
        <w:ind w:left="567" w:right="616"/>
        <w:jc w:val="both"/>
        <w:rPr>
          <w:rFonts w:ascii="Palatino Linotype" w:hAnsi="Palatino Linotype"/>
          <w:bCs/>
          <w:i/>
          <w:sz w:val="22"/>
        </w:rPr>
      </w:pPr>
      <w:r w:rsidRPr="00EB4DA3">
        <w:rPr>
          <w:rFonts w:ascii="Palatino Linotype" w:hAnsi="Palatino Linotype"/>
          <w:bCs/>
          <w:i/>
          <w:sz w:val="22"/>
        </w:rPr>
        <w:t>Por lo cual, la Dependencia no tiene la obligación de proporcionarlo.</w:t>
      </w:r>
    </w:p>
    <w:p w14:paraId="69C2E68F" w14:textId="77777777" w:rsidR="00C3106F" w:rsidRPr="00CB3A39" w:rsidRDefault="00C3106F" w:rsidP="00EB4DA3">
      <w:pPr>
        <w:ind w:left="567" w:right="616"/>
        <w:jc w:val="both"/>
        <w:rPr>
          <w:rFonts w:ascii="Palatino Linotype" w:hAnsi="Palatino Linotype"/>
          <w:bCs/>
          <w:i/>
          <w:sz w:val="22"/>
        </w:rPr>
      </w:pPr>
    </w:p>
    <w:p w14:paraId="7513E046" w14:textId="77777777" w:rsidR="00EB4DA3" w:rsidRDefault="00EB4DA3" w:rsidP="00EB4DA3">
      <w:pPr>
        <w:ind w:left="567" w:right="616"/>
        <w:jc w:val="both"/>
        <w:rPr>
          <w:rFonts w:ascii="Palatino Linotype" w:hAnsi="Palatino Linotype"/>
          <w:bCs/>
          <w:i/>
          <w:sz w:val="22"/>
        </w:rPr>
      </w:pPr>
      <w:r w:rsidRPr="00EB4DA3">
        <w:rPr>
          <w:rFonts w:ascii="Palatino Linotype" w:hAnsi="Palatino Linotype"/>
          <w:bCs/>
          <w:i/>
          <w:sz w:val="22"/>
        </w:rPr>
        <w:lastRenderedPageBreak/>
        <w:t>Así como lo establecido en los siguientes artículos:</w:t>
      </w:r>
    </w:p>
    <w:p w14:paraId="168FE5F4" w14:textId="77777777" w:rsidR="00C3106F" w:rsidRPr="00EB4DA3" w:rsidRDefault="00C3106F" w:rsidP="00EB4DA3">
      <w:pPr>
        <w:ind w:left="567" w:right="616"/>
        <w:jc w:val="both"/>
        <w:rPr>
          <w:rFonts w:ascii="Palatino Linotype" w:hAnsi="Palatino Linotype"/>
          <w:bCs/>
          <w:i/>
          <w:sz w:val="22"/>
        </w:rPr>
      </w:pPr>
    </w:p>
    <w:p w14:paraId="29757352" w14:textId="77777777" w:rsidR="00EB4DA3" w:rsidRPr="00C3106F" w:rsidRDefault="00EB4DA3" w:rsidP="00EB4DA3">
      <w:pPr>
        <w:ind w:left="567" w:right="616"/>
        <w:jc w:val="both"/>
        <w:rPr>
          <w:rFonts w:ascii="Palatino Linotype" w:hAnsi="Palatino Linotype"/>
          <w:b/>
          <w:bCs/>
          <w:i/>
          <w:sz w:val="22"/>
        </w:rPr>
      </w:pPr>
      <w:r w:rsidRPr="00C3106F">
        <w:rPr>
          <w:rFonts w:ascii="Palatino Linotype" w:hAnsi="Palatino Linotype"/>
          <w:b/>
          <w:bCs/>
          <w:i/>
          <w:sz w:val="22"/>
        </w:rPr>
        <w:t>Artículo 12:</w:t>
      </w:r>
    </w:p>
    <w:p w14:paraId="19D5D4AD" w14:textId="77777777" w:rsidR="00EB4DA3" w:rsidRDefault="00EB4DA3" w:rsidP="00EB4DA3">
      <w:pPr>
        <w:ind w:left="567" w:right="616"/>
        <w:jc w:val="both"/>
        <w:rPr>
          <w:rFonts w:ascii="Palatino Linotype" w:hAnsi="Palatino Linotype"/>
          <w:bCs/>
          <w:i/>
          <w:sz w:val="22"/>
        </w:rPr>
      </w:pPr>
      <w:r w:rsidRPr="00EB4DA3">
        <w:rPr>
          <w:rFonts w:ascii="Palatino Linotype" w:hAnsi="Palatino Linotype"/>
          <w:bCs/>
          <w:i/>
          <w:sz w:val="22"/>
        </w:rPr>
        <w:t>... Los sujetos obligados sólo proporcionarán la información pública que se les requiera y que</w:t>
      </w:r>
      <w:r w:rsidR="00C3106F">
        <w:rPr>
          <w:rFonts w:ascii="Palatino Linotype" w:hAnsi="Palatino Linotype"/>
          <w:bCs/>
          <w:i/>
          <w:sz w:val="22"/>
        </w:rPr>
        <w:t xml:space="preserve"> </w:t>
      </w:r>
      <w:r w:rsidRPr="00EB4DA3">
        <w:rPr>
          <w:rFonts w:ascii="Palatino Linotype" w:hAnsi="Palatino Linotype"/>
          <w:bCs/>
          <w:i/>
          <w:sz w:val="22"/>
        </w:rPr>
        <w:t>obre en sus archivos y en el estado en que ésta se encuentre. La obligación de proporcionar</w:t>
      </w:r>
      <w:r w:rsidR="00C3106F">
        <w:rPr>
          <w:rFonts w:ascii="Palatino Linotype" w:hAnsi="Palatino Linotype"/>
          <w:bCs/>
          <w:i/>
          <w:sz w:val="22"/>
        </w:rPr>
        <w:t xml:space="preserve"> </w:t>
      </w:r>
      <w:r w:rsidRPr="00EB4DA3">
        <w:rPr>
          <w:rFonts w:ascii="Palatino Linotype" w:hAnsi="Palatino Linotype"/>
          <w:bCs/>
          <w:i/>
          <w:sz w:val="22"/>
        </w:rPr>
        <w:t>información no comprende el procesamiento de la misma, ni el presentarla conforme al interés</w:t>
      </w:r>
      <w:r w:rsidR="00C3106F">
        <w:rPr>
          <w:rFonts w:ascii="Palatino Linotype" w:hAnsi="Palatino Linotype"/>
          <w:bCs/>
          <w:i/>
          <w:sz w:val="22"/>
        </w:rPr>
        <w:t xml:space="preserve"> </w:t>
      </w:r>
      <w:r w:rsidRPr="00EB4DA3">
        <w:rPr>
          <w:rFonts w:ascii="Palatino Linotype" w:hAnsi="Palatino Linotype"/>
          <w:bCs/>
          <w:i/>
          <w:sz w:val="22"/>
        </w:rPr>
        <w:t>del solicitante; no estarán obligados a generarla, resumirla, efectuar cálculos o practicar</w:t>
      </w:r>
      <w:r w:rsidR="00C3106F">
        <w:rPr>
          <w:rFonts w:ascii="Palatino Linotype" w:hAnsi="Palatino Linotype"/>
          <w:bCs/>
          <w:i/>
          <w:sz w:val="22"/>
        </w:rPr>
        <w:t xml:space="preserve"> </w:t>
      </w:r>
      <w:r w:rsidRPr="00EB4DA3">
        <w:rPr>
          <w:rFonts w:ascii="Palatino Linotype" w:hAnsi="Palatino Linotype"/>
          <w:bCs/>
          <w:i/>
          <w:sz w:val="22"/>
        </w:rPr>
        <w:t>investigaciones.</w:t>
      </w:r>
    </w:p>
    <w:p w14:paraId="3B4CBA0E" w14:textId="77777777" w:rsidR="00C3106F" w:rsidRPr="00EB4DA3" w:rsidRDefault="00C3106F" w:rsidP="00EB4DA3">
      <w:pPr>
        <w:ind w:left="567" w:right="616"/>
        <w:jc w:val="both"/>
        <w:rPr>
          <w:rFonts w:ascii="Palatino Linotype" w:hAnsi="Palatino Linotype"/>
          <w:bCs/>
          <w:i/>
          <w:sz w:val="22"/>
        </w:rPr>
      </w:pPr>
    </w:p>
    <w:p w14:paraId="098A7053" w14:textId="77777777" w:rsidR="00EB4DA3" w:rsidRPr="00C3106F" w:rsidRDefault="00EB4DA3" w:rsidP="00EB4DA3">
      <w:pPr>
        <w:ind w:left="567" w:right="616"/>
        <w:jc w:val="both"/>
        <w:rPr>
          <w:rFonts w:ascii="Palatino Linotype" w:hAnsi="Palatino Linotype"/>
          <w:b/>
          <w:bCs/>
          <w:i/>
          <w:sz w:val="22"/>
        </w:rPr>
      </w:pPr>
      <w:r w:rsidRPr="00C3106F">
        <w:rPr>
          <w:rFonts w:ascii="Palatino Linotype" w:hAnsi="Palatino Linotype"/>
          <w:b/>
          <w:bCs/>
          <w:i/>
          <w:sz w:val="22"/>
        </w:rPr>
        <w:t>Artículo 24:</w:t>
      </w:r>
    </w:p>
    <w:p w14:paraId="1F03CD56" w14:textId="77777777" w:rsidR="00EB4DA3" w:rsidRPr="00EB4DA3" w:rsidRDefault="00EB4DA3" w:rsidP="00EB4DA3">
      <w:pPr>
        <w:ind w:left="567" w:right="616"/>
        <w:jc w:val="both"/>
        <w:rPr>
          <w:rFonts w:ascii="Palatino Linotype" w:hAnsi="Palatino Linotype"/>
          <w:bCs/>
          <w:i/>
          <w:sz w:val="22"/>
        </w:rPr>
      </w:pPr>
      <w:r w:rsidRPr="00C3106F">
        <w:rPr>
          <w:rFonts w:ascii="Palatino Linotype" w:hAnsi="Palatino Linotype"/>
          <w:b/>
          <w:bCs/>
          <w:i/>
          <w:sz w:val="22"/>
        </w:rPr>
        <w:t>VI.</w:t>
      </w:r>
      <w:r w:rsidRPr="00EB4DA3">
        <w:rPr>
          <w:rFonts w:ascii="Palatino Linotype" w:hAnsi="Palatino Linotype"/>
          <w:bCs/>
          <w:i/>
          <w:sz w:val="22"/>
        </w:rPr>
        <w:t xml:space="preserve"> Proteger y resguardar la información clasificada como reservada o confidencial;</w:t>
      </w:r>
    </w:p>
    <w:p w14:paraId="6FE92405" w14:textId="77777777" w:rsidR="00EB4DA3" w:rsidRPr="00EB4DA3" w:rsidRDefault="00EB4DA3" w:rsidP="00EB4DA3">
      <w:pPr>
        <w:ind w:left="567" w:right="616"/>
        <w:jc w:val="both"/>
        <w:rPr>
          <w:rFonts w:ascii="Palatino Linotype" w:hAnsi="Palatino Linotype"/>
          <w:bCs/>
          <w:i/>
          <w:sz w:val="22"/>
        </w:rPr>
      </w:pPr>
      <w:r w:rsidRPr="00C3106F">
        <w:rPr>
          <w:rFonts w:ascii="Palatino Linotype" w:hAnsi="Palatino Linotype"/>
          <w:b/>
          <w:bCs/>
          <w:i/>
          <w:sz w:val="22"/>
        </w:rPr>
        <w:t xml:space="preserve">XIV. </w:t>
      </w:r>
      <w:r w:rsidRPr="00EB4DA3">
        <w:rPr>
          <w:rFonts w:ascii="Palatino Linotype" w:hAnsi="Palatino Linotype"/>
          <w:bCs/>
          <w:i/>
          <w:sz w:val="22"/>
        </w:rPr>
        <w:t>Asegurar la protección de los datos personales en su posesión, en términos de la Ley de</w:t>
      </w:r>
      <w:r w:rsidR="00C3106F">
        <w:rPr>
          <w:rFonts w:ascii="Palatino Linotype" w:hAnsi="Palatino Linotype"/>
          <w:bCs/>
          <w:i/>
          <w:sz w:val="22"/>
        </w:rPr>
        <w:t xml:space="preserve"> </w:t>
      </w:r>
      <w:r w:rsidRPr="00EB4DA3">
        <w:rPr>
          <w:rFonts w:ascii="Palatino Linotype" w:hAnsi="Palatino Linotype"/>
          <w:bCs/>
          <w:i/>
          <w:sz w:val="22"/>
        </w:rPr>
        <w:t>Protección de Datos Personales del Estado de México;</w:t>
      </w:r>
    </w:p>
    <w:p w14:paraId="5E17D477" w14:textId="77777777" w:rsidR="00EB4DA3" w:rsidRDefault="00EB4DA3" w:rsidP="00EB4DA3">
      <w:pPr>
        <w:ind w:left="567" w:right="616"/>
        <w:jc w:val="both"/>
        <w:rPr>
          <w:rFonts w:ascii="Palatino Linotype" w:hAnsi="Palatino Linotype"/>
          <w:bCs/>
          <w:i/>
          <w:sz w:val="22"/>
        </w:rPr>
      </w:pPr>
      <w:r w:rsidRPr="00EB4DA3">
        <w:rPr>
          <w:rFonts w:ascii="Palatino Linotype" w:hAnsi="Palatino Linotype"/>
          <w:bCs/>
          <w:i/>
          <w:sz w:val="22"/>
        </w:rPr>
        <w:t>Los sujetos obligados solo proporcionarán la información pública que generen, administren o</w:t>
      </w:r>
      <w:r w:rsidR="00C3106F">
        <w:rPr>
          <w:rFonts w:ascii="Palatino Linotype" w:hAnsi="Palatino Linotype"/>
          <w:bCs/>
          <w:i/>
          <w:sz w:val="22"/>
        </w:rPr>
        <w:t xml:space="preserve"> </w:t>
      </w:r>
      <w:r w:rsidRPr="00EB4DA3">
        <w:rPr>
          <w:rFonts w:ascii="Palatino Linotype" w:hAnsi="Palatino Linotype"/>
          <w:bCs/>
          <w:i/>
          <w:sz w:val="22"/>
        </w:rPr>
        <w:t>posean en el ejercicio de sus atribuciones.</w:t>
      </w:r>
    </w:p>
    <w:p w14:paraId="533ED4C9" w14:textId="77777777" w:rsidR="00C3106F" w:rsidRPr="00EB4DA3" w:rsidRDefault="00C3106F" w:rsidP="00EB4DA3">
      <w:pPr>
        <w:ind w:left="567" w:right="616"/>
        <w:jc w:val="both"/>
        <w:rPr>
          <w:rFonts w:ascii="Palatino Linotype" w:hAnsi="Palatino Linotype"/>
          <w:bCs/>
          <w:i/>
          <w:sz w:val="22"/>
        </w:rPr>
      </w:pPr>
    </w:p>
    <w:p w14:paraId="2C761104" w14:textId="77777777" w:rsidR="00EB4DA3" w:rsidRPr="00EB4DA3" w:rsidRDefault="00DE6091" w:rsidP="00EB4DA3">
      <w:pPr>
        <w:ind w:left="567" w:right="616"/>
        <w:jc w:val="both"/>
        <w:rPr>
          <w:rFonts w:ascii="Palatino Linotype" w:hAnsi="Palatino Linotype"/>
          <w:bCs/>
          <w:i/>
          <w:sz w:val="22"/>
        </w:rPr>
      </w:pPr>
      <w:hyperlink r:id="rId8" w:history="1">
        <w:r w:rsidR="00C3106F" w:rsidRPr="00D82F58">
          <w:rPr>
            <w:rStyle w:val="Hipervnculo"/>
            <w:rFonts w:ascii="Palatino Linotype" w:hAnsi="Palatino Linotype"/>
            <w:bCs/>
            <w:i/>
            <w:sz w:val="22"/>
          </w:rPr>
          <w:t>https://legislacion.edomex.gob.mx/sites/legislacion.edomex.gob.mx/files/files/pdf/ley/vig/leyvig233.pdf</w:t>
        </w:r>
      </w:hyperlink>
      <w:r w:rsidR="00C3106F">
        <w:rPr>
          <w:rFonts w:ascii="Palatino Linotype" w:hAnsi="Palatino Linotype"/>
          <w:bCs/>
          <w:i/>
          <w:sz w:val="22"/>
        </w:rPr>
        <w:t xml:space="preserve"> </w:t>
      </w:r>
    </w:p>
    <w:p w14:paraId="487792CE" w14:textId="77777777" w:rsidR="00C3106F" w:rsidRDefault="00C3106F" w:rsidP="00EB4DA3">
      <w:pPr>
        <w:ind w:left="567" w:right="616"/>
        <w:jc w:val="both"/>
        <w:rPr>
          <w:rFonts w:ascii="Palatino Linotype" w:hAnsi="Palatino Linotype"/>
          <w:bCs/>
          <w:i/>
          <w:sz w:val="22"/>
        </w:rPr>
      </w:pPr>
    </w:p>
    <w:p w14:paraId="2E47C633" w14:textId="77777777" w:rsidR="00EB4DA3" w:rsidRDefault="00EB4DA3" w:rsidP="00EB4DA3">
      <w:pPr>
        <w:ind w:left="567" w:right="616"/>
        <w:jc w:val="both"/>
        <w:rPr>
          <w:rFonts w:ascii="Palatino Linotype" w:hAnsi="Palatino Linotype"/>
          <w:bCs/>
          <w:i/>
          <w:sz w:val="22"/>
        </w:rPr>
      </w:pPr>
      <w:r w:rsidRPr="00EB4DA3">
        <w:rPr>
          <w:rFonts w:ascii="Palatino Linotype" w:hAnsi="Palatino Linotype"/>
          <w:bCs/>
          <w:i/>
          <w:sz w:val="22"/>
        </w:rPr>
        <w:t xml:space="preserve">Así mismo, </w:t>
      </w:r>
      <w:r w:rsidRPr="00C3106F">
        <w:rPr>
          <w:rFonts w:ascii="Palatino Linotype" w:hAnsi="Palatino Linotype"/>
          <w:bCs/>
          <w:i/>
          <w:sz w:val="22"/>
          <w:u w:val="single"/>
        </w:rPr>
        <w:t>referente a la entrega del apoyo, es importante mencionar que ya cuentan con</w:t>
      </w:r>
      <w:r w:rsidR="00C3106F" w:rsidRPr="00C3106F">
        <w:rPr>
          <w:rFonts w:ascii="Palatino Linotype" w:hAnsi="Palatino Linotype"/>
          <w:bCs/>
          <w:i/>
          <w:sz w:val="22"/>
          <w:u w:val="single"/>
        </w:rPr>
        <w:t xml:space="preserve"> </w:t>
      </w:r>
      <w:r w:rsidRPr="00C3106F">
        <w:rPr>
          <w:rFonts w:ascii="Palatino Linotype" w:hAnsi="Palatino Linotype"/>
          <w:bCs/>
          <w:i/>
          <w:sz w:val="22"/>
          <w:u w:val="single"/>
        </w:rPr>
        <w:t>el apoyo económico</w:t>
      </w:r>
      <w:r w:rsidRPr="00EB4DA3">
        <w:rPr>
          <w:rFonts w:ascii="Palatino Linotype" w:hAnsi="Palatino Linotype"/>
          <w:bCs/>
          <w:i/>
          <w:sz w:val="22"/>
        </w:rPr>
        <w:t xml:space="preserve"> que establecen las Reglas de Operación del Programa, así como</w:t>
      </w:r>
      <w:r w:rsidR="00C3106F">
        <w:rPr>
          <w:rFonts w:ascii="Palatino Linotype" w:hAnsi="Palatino Linotype"/>
          <w:bCs/>
          <w:i/>
          <w:sz w:val="22"/>
        </w:rPr>
        <w:t xml:space="preserve"> </w:t>
      </w:r>
      <w:r w:rsidRPr="00EB4DA3">
        <w:rPr>
          <w:rFonts w:ascii="Palatino Linotype" w:hAnsi="Palatino Linotype"/>
          <w:bCs/>
          <w:i/>
          <w:sz w:val="22"/>
        </w:rPr>
        <w:t>también se les brindó el servicio de capacitación para el desarrollo humano.</w:t>
      </w:r>
    </w:p>
    <w:p w14:paraId="128B5272" w14:textId="77777777" w:rsidR="00C3106F" w:rsidRPr="00EB4DA3" w:rsidRDefault="00C3106F" w:rsidP="00EB4DA3">
      <w:pPr>
        <w:ind w:left="567" w:right="616"/>
        <w:jc w:val="both"/>
        <w:rPr>
          <w:rFonts w:ascii="Palatino Linotype" w:hAnsi="Palatino Linotype"/>
          <w:bCs/>
          <w:i/>
          <w:sz w:val="22"/>
        </w:rPr>
      </w:pPr>
    </w:p>
    <w:p w14:paraId="05E69092" w14:textId="77777777" w:rsidR="00EB4DA3" w:rsidRDefault="00EB4DA3" w:rsidP="00EB4DA3">
      <w:pPr>
        <w:ind w:left="567" w:right="616"/>
        <w:jc w:val="both"/>
        <w:rPr>
          <w:rFonts w:ascii="Palatino Linotype" w:hAnsi="Palatino Linotype"/>
          <w:bCs/>
          <w:i/>
          <w:sz w:val="22"/>
        </w:rPr>
      </w:pPr>
      <w:r w:rsidRPr="00EB4DA3">
        <w:rPr>
          <w:rFonts w:ascii="Palatino Linotype" w:hAnsi="Palatino Linotype"/>
          <w:bCs/>
          <w:i/>
          <w:sz w:val="22"/>
        </w:rPr>
        <w:t>Cabe mencionar que, las 5,000 beneficiarias hacen referencia al primer listado aprobado</w:t>
      </w:r>
      <w:r w:rsidR="00C3106F">
        <w:rPr>
          <w:rFonts w:ascii="Palatino Linotype" w:hAnsi="Palatino Linotype"/>
          <w:bCs/>
          <w:i/>
          <w:sz w:val="22"/>
        </w:rPr>
        <w:t xml:space="preserve"> </w:t>
      </w:r>
      <w:r w:rsidRPr="00EB4DA3">
        <w:rPr>
          <w:rFonts w:ascii="Palatino Linotype" w:hAnsi="Palatino Linotype"/>
          <w:bCs/>
          <w:i/>
          <w:sz w:val="22"/>
        </w:rPr>
        <w:t>por el Comité de Admisión y Seguimiento. En meses subsecuentes dicho Comité tuvo a</w:t>
      </w:r>
      <w:r w:rsidR="00C3106F">
        <w:rPr>
          <w:rFonts w:ascii="Palatino Linotype" w:hAnsi="Palatino Linotype"/>
          <w:bCs/>
          <w:i/>
          <w:sz w:val="22"/>
        </w:rPr>
        <w:t xml:space="preserve"> </w:t>
      </w:r>
      <w:r w:rsidRPr="00EB4DA3">
        <w:rPr>
          <w:rFonts w:ascii="Palatino Linotype" w:hAnsi="Palatino Linotype"/>
          <w:bCs/>
          <w:i/>
          <w:sz w:val="22"/>
        </w:rPr>
        <w:t>bien aprobar en el resto del año a las 15,288 beneficiarias, dando un total de 20,288</w:t>
      </w:r>
      <w:r w:rsidR="00C3106F">
        <w:rPr>
          <w:rFonts w:ascii="Palatino Linotype" w:hAnsi="Palatino Linotype"/>
          <w:bCs/>
          <w:i/>
          <w:sz w:val="22"/>
        </w:rPr>
        <w:t xml:space="preserve"> </w:t>
      </w:r>
      <w:r w:rsidRPr="00EB4DA3">
        <w:rPr>
          <w:rFonts w:ascii="Palatino Linotype" w:hAnsi="Palatino Linotype"/>
          <w:bCs/>
          <w:i/>
          <w:sz w:val="22"/>
        </w:rPr>
        <w:t>beneficiarias en el año 2021.</w:t>
      </w:r>
    </w:p>
    <w:p w14:paraId="7944EA82" w14:textId="77777777" w:rsidR="00C3106F" w:rsidRPr="00EB4DA3" w:rsidRDefault="00C3106F" w:rsidP="00EB4DA3">
      <w:pPr>
        <w:ind w:left="567" w:right="616"/>
        <w:jc w:val="both"/>
        <w:rPr>
          <w:rFonts w:ascii="Palatino Linotype" w:hAnsi="Palatino Linotype"/>
          <w:bCs/>
          <w:i/>
          <w:sz w:val="22"/>
        </w:rPr>
      </w:pPr>
    </w:p>
    <w:p w14:paraId="63E56347" w14:textId="77777777" w:rsidR="00743CCC" w:rsidRPr="00CB3A39" w:rsidRDefault="00EB4DA3" w:rsidP="00EB4DA3">
      <w:pPr>
        <w:ind w:left="567" w:right="616"/>
        <w:jc w:val="both"/>
        <w:rPr>
          <w:rFonts w:ascii="Palatino Linotype" w:hAnsi="Palatino Linotype"/>
          <w:bCs/>
          <w:i/>
          <w:sz w:val="22"/>
        </w:rPr>
      </w:pPr>
      <w:r w:rsidRPr="00EB4DA3">
        <w:rPr>
          <w:rFonts w:ascii="Palatino Linotype" w:hAnsi="Palatino Linotype"/>
          <w:bCs/>
          <w:i/>
          <w:sz w:val="22"/>
        </w:rPr>
        <w:t>Por</w:t>
      </w:r>
      <w:r w:rsidR="00C3106F">
        <w:rPr>
          <w:rFonts w:ascii="Palatino Linotype" w:hAnsi="Palatino Linotype"/>
          <w:bCs/>
          <w:i/>
          <w:sz w:val="22"/>
        </w:rPr>
        <w:t xml:space="preserve"> </w:t>
      </w:r>
      <w:r w:rsidRPr="00EB4DA3">
        <w:rPr>
          <w:rFonts w:ascii="Palatino Linotype" w:hAnsi="Palatino Linotype"/>
          <w:bCs/>
          <w:i/>
          <w:sz w:val="22"/>
        </w:rPr>
        <w:t>otro lado, aún no se definen las bases para la convocatoria del año 2022.</w:t>
      </w:r>
      <w:r w:rsidR="00743CCC">
        <w:rPr>
          <w:rFonts w:ascii="Palatino Linotype" w:hAnsi="Palatino Linotype"/>
          <w:bCs/>
          <w:i/>
          <w:sz w:val="22"/>
        </w:rPr>
        <w:t>”</w:t>
      </w:r>
    </w:p>
    <w:p w14:paraId="721E83EA" w14:textId="77777777" w:rsidR="00743CCC" w:rsidRDefault="00743CCC" w:rsidP="00743CCC">
      <w:pPr>
        <w:spacing w:line="360" w:lineRule="auto"/>
        <w:jc w:val="both"/>
        <w:rPr>
          <w:rFonts w:ascii="Palatino Linotype" w:hAnsi="Palatino Linotype"/>
          <w:bCs/>
        </w:rPr>
      </w:pPr>
    </w:p>
    <w:p w14:paraId="17B7A225" w14:textId="77777777" w:rsidR="00C3106F" w:rsidRPr="00C3106F" w:rsidRDefault="00883E1C" w:rsidP="00C3106F">
      <w:pPr>
        <w:pStyle w:val="Prrafodelista"/>
        <w:numPr>
          <w:ilvl w:val="0"/>
          <w:numId w:val="3"/>
        </w:numPr>
        <w:spacing w:line="360" w:lineRule="auto"/>
        <w:jc w:val="both"/>
        <w:rPr>
          <w:rFonts w:ascii="Palatino Linotype" w:hAnsi="Palatino Linotype"/>
          <w:bCs/>
        </w:rPr>
      </w:pPr>
      <w:r w:rsidRPr="00883E1C">
        <w:rPr>
          <w:rFonts w:ascii="Palatino Linotype" w:hAnsi="Palatino Linotype"/>
          <w:b/>
          <w:bCs/>
        </w:rPr>
        <w:t>Respuesta.00010.pdf:</w:t>
      </w:r>
      <w:r>
        <w:rPr>
          <w:rFonts w:ascii="Palatino Linotype" w:hAnsi="Palatino Linotype"/>
          <w:bCs/>
        </w:rPr>
        <w:t xml:space="preserve"> oficio número 20900003S/105/2022 de fecha ocho de febrero de dos mil veintidós, mediante el cual el Titular de la Unidad de Transparencia del Sujeto Obligado informa al </w:t>
      </w:r>
      <w:r w:rsidRPr="00883E1C">
        <w:rPr>
          <w:rFonts w:ascii="Palatino Linotype" w:hAnsi="Palatino Linotype"/>
          <w:b/>
          <w:bCs/>
        </w:rPr>
        <w:t>Recurrente</w:t>
      </w:r>
      <w:r>
        <w:rPr>
          <w:rFonts w:ascii="Palatino Linotype" w:hAnsi="Palatino Linotype"/>
          <w:bCs/>
        </w:rPr>
        <w:t xml:space="preserve"> adjuntar la respuesta proporcionada por la Subdirección de Productividad y Política del Empleo de la Dirección General de Empleo y Productividad.</w:t>
      </w:r>
    </w:p>
    <w:p w14:paraId="7AD41BE9" w14:textId="77777777" w:rsidR="00DF6C3B" w:rsidRDefault="00DF6C3B" w:rsidP="00743CCC">
      <w:pPr>
        <w:spacing w:line="360" w:lineRule="auto"/>
        <w:jc w:val="both"/>
        <w:rPr>
          <w:rFonts w:ascii="Palatino Linotype" w:hAnsi="Palatino Linotype"/>
          <w:bCs/>
          <w:lang w:val="es-ES_tradnl"/>
        </w:rPr>
      </w:pPr>
    </w:p>
    <w:p w14:paraId="363FBBDF" w14:textId="77777777" w:rsidR="005E204B" w:rsidRPr="005E204B" w:rsidRDefault="005E204B" w:rsidP="00743CCC">
      <w:pPr>
        <w:spacing w:line="360" w:lineRule="auto"/>
        <w:jc w:val="both"/>
        <w:rPr>
          <w:rFonts w:ascii="Palatino Linotype" w:hAnsi="Palatino Linotype"/>
          <w:bCs/>
          <w:lang w:val="es-ES_tradnl"/>
        </w:rPr>
      </w:pPr>
      <w:r w:rsidRPr="005E204B">
        <w:rPr>
          <w:rFonts w:ascii="Palatino Linotype" w:hAnsi="Palatino Linotype"/>
          <w:bCs/>
          <w:lang w:val="es-ES_tradnl"/>
        </w:rPr>
        <w:lastRenderedPageBreak/>
        <w:t xml:space="preserve">Del contenido de los archivos proporcionados en respuesta por el </w:t>
      </w:r>
      <w:r w:rsidRPr="005E204B">
        <w:rPr>
          <w:rFonts w:ascii="Palatino Linotype" w:hAnsi="Palatino Linotype"/>
          <w:b/>
          <w:bCs/>
          <w:lang w:val="es-ES_tradnl"/>
        </w:rPr>
        <w:t>Sujeto Obligado</w:t>
      </w:r>
      <w:r w:rsidRPr="005E204B">
        <w:rPr>
          <w:rFonts w:ascii="Palatino Linotype" w:hAnsi="Palatino Linotype"/>
          <w:bCs/>
          <w:lang w:val="es-ES_tradnl"/>
        </w:rPr>
        <w:t xml:space="preserve">, se puede acreditar que reconoce tener en sus archivos la información peticionada, al pretender </w:t>
      </w:r>
      <w:r>
        <w:rPr>
          <w:rFonts w:ascii="Palatino Linotype" w:hAnsi="Palatino Linotype"/>
          <w:bCs/>
          <w:lang w:val="es-ES_tradnl"/>
        </w:rPr>
        <w:t>clasificar parte de la información, así como hacer entrega de la información restante,</w:t>
      </w:r>
      <w:r w:rsidRPr="005E204B">
        <w:rPr>
          <w:rFonts w:ascii="Palatino Linotype" w:hAnsi="Palatino Linotype"/>
          <w:bCs/>
          <w:lang w:val="es-ES_tradnl"/>
        </w:rPr>
        <w:t xml:space="preserve"> circunstancias que acreditan tácitamente que posee y administra la información requerida, por lo tanto se obvia el estudio de la naturaleza de la información, toda vez que está aceptando contar con ella, de hecho el estudio de la fuente obligacional que constriñe al </w:t>
      </w:r>
      <w:r w:rsidRPr="005E204B">
        <w:rPr>
          <w:rFonts w:ascii="Palatino Linotype" w:hAnsi="Palatino Linotype"/>
          <w:b/>
          <w:bCs/>
          <w:lang w:val="es-ES_tradnl"/>
        </w:rPr>
        <w:t xml:space="preserve">Sujeto Obligado </w:t>
      </w:r>
      <w:r w:rsidRPr="005E204B">
        <w:rPr>
          <w:rFonts w:ascii="Palatino Linotype" w:hAnsi="Palatino Linotype"/>
          <w:bCs/>
          <w:lang w:val="es-ES_tradnl"/>
        </w:rPr>
        <w:t>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w:t>
      </w:r>
    </w:p>
    <w:p w14:paraId="46172829" w14:textId="77777777" w:rsidR="005E204B" w:rsidRDefault="005E204B" w:rsidP="00743CCC">
      <w:pPr>
        <w:spacing w:line="360" w:lineRule="auto"/>
        <w:jc w:val="both"/>
        <w:rPr>
          <w:rFonts w:ascii="Palatino Linotype" w:hAnsi="Palatino Linotype"/>
          <w:bCs/>
        </w:rPr>
      </w:pPr>
    </w:p>
    <w:p w14:paraId="016C980C" w14:textId="77777777" w:rsidR="00CF5989" w:rsidRDefault="00743CCC" w:rsidP="00743CCC">
      <w:pPr>
        <w:spacing w:line="360" w:lineRule="auto"/>
        <w:jc w:val="both"/>
        <w:rPr>
          <w:rFonts w:ascii="Palatino Linotype" w:hAnsi="Palatino Linotype"/>
          <w:bCs/>
        </w:rPr>
      </w:pPr>
      <w:r>
        <w:rPr>
          <w:rFonts w:ascii="Palatino Linotype" w:hAnsi="Palatino Linotype"/>
          <w:bCs/>
        </w:rPr>
        <w:t xml:space="preserve">Inconforme con la respuesta proporcionada, el </w:t>
      </w:r>
      <w:r>
        <w:rPr>
          <w:rFonts w:ascii="Palatino Linotype" w:hAnsi="Palatino Linotype"/>
          <w:b/>
          <w:bCs/>
        </w:rPr>
        <w:t>Recurrente</w:t>
      </w:r>
      <w:r>
        <w:rPr>
          <w:rFonts w:ascii="Palatino Linotype" w:hAnsi="Palatino Linotype"/>
          <w:bCs/>
        </w:rPr>
        <w:t xml:space="preserve"> interpone el presente recurso de revisión, señalando objetivamente como acto impugnado y razones o motivos de inconformidad</w:t>
      </w:r>
      <w:r w:rsidR="00CF5989">
        <w:rPr>
          <w:rFonts w:ascii="Palatino Linotype" w:hAnsi="Palatino Linotype"/>
          <w:bCs/>
        </w:rPr>
        <w:t xml:space="preserve"> objetivamente</w:t>
      </w:r>
      <w:r>
        <w:rPr>
          <w:rFonts w:ascii="Palatino Linotype" w:hAnsi="Palatino Linotype"/>
          <w:bCs/>
        </w:rPr>
        <w:t xml:space="preserve"> </w:t>
      </w:r>
      <w:r w:rsidR="00CF5989">
        <w:rPr>
          <w:rFonts w:ascii="Palatino Linotype" w:hAnsi="Palatino Linotype"/>
          <w:bCs/>
        </w:rPr>
        <w:t>las siguientes:</w:t>
      </w:r>
    </w:p>
    <w:p w14:paraId="3E11AE18" w14:textId="77777777" w:rsidR="00CF5989" w:rsidRDefault="00CF5989" w:rsidP="00743CCC">
      <w:pPr>
        <w:spacing w:line="360" w:lineRule="auto"/>
        <w:jc w:val="both"/>
        <w:rPr>
          <w:rFonts w:ascii="Palatino Linotype" w:hAnsi="Palatino Linotype"/>
          <w:bCs/>
        </w:rPr>
      </w:pPr>
    </w:p>
    <w:p w14:paraId="4750AF3A" w14:textId="77777777" w:rsidR="00CF5989" w:rsidRPr="00CF5989" w:rsidRDefault="00743CCC" w:rsidP="00CF5989">
      <w:pPr>
        <w:pStyle w:val="Prrafodelista"/>
        <w:numPr>
          <w:ilvl w:val="0"/>
          <w:numId w:val="3"/>
        </w:numPr>
        <w:spacing w:line="360" w:lineRule="auto"/>
        <w:jc w:val="both"/>
        <w:rPr>
          <w:rFonts w:ascii="Palatino Linotype" w:hAnsi="Palatino Linotype"/>
          <w:bCs/>
          <w:i/>
        </w:rPr>
      </w:pPr>
      <w:r w:rsidRPr="00CF5989">
        <w:rPr>
          <w:rFonts w:ascii="Palatino Linotype" w:hAnsi="Palatino Linotype"/>
          <w:bCs/>
          <w:i/>
        </w:rPr>
        <w:t>“</w:t>
      </w:r>
      <w:r w:rsidR="00CF5989" w:rsidRPr="00CF5989">
        <w:rPr>
          <w:rFonts w:ascii="Palatino Linotype" w:hAnsi="Palatino Linotype"/>
          <w:bCs/>
          <w:i/>
        </w:rPr>
        <w:t>NIEGA EL NUMERO DE FOLIO QUE EL SISTEMA ARROJA, YA QUE DICE SER UN DATO PERSONAL SIN ARGUMENTAR SU CLASIFICIÓN…</w:t>
      </w:r>
      <w:r w:rsidRPr="00CF5989">
        <w:rPr>
          <w:rFonts w:ascii="Palatino Linotype" w:hAnsi="Palatino Linotype"/>
          <w:bCs/>
          <w:i/>
        </w:rPr>
        <w:t>”</w:t>
      </w:r>
      <w:r w:rsidR="00CF5989" w:rsidRPr="00CF5989">
        <w:rPr>
          <w:rFonts w:ascii="Palatino Linotype" w:hAnsi="Palatino Linotype"/>
          <w:bCs/>
          <w:i/>
        </w:rPr>
        <w:t>;</w:t>
      </w:r>
    </w:p>
    <w:p w14:paraId="7D5F2792" w14:textId="77777777" w:rsidR="00CF5989" w:rsidRPr="00CF5989" w:rsidRDefault="00CF5989" w:rsidP="00743CCC">
      <w:pPr>
        <w:spacing w:line="360" w:lineRule="auto"/>
        <w:jc w:val="both"/>
        <w:rPr>
          <w:rFonts w:ascii="Palatino Linotype" w:hAnsi="Palatino Linotype"/>
          <w:bCs/>
          <w:i/>
        </w:rPr>
      </w:pPr>
    </w:p>
    <w:p w14:paraId="467E14A2" w14:textId="77777777" w:rsidR="00CF5989" w:rsidRPr="00CF5989" w:rsidRDefault="00CF5989" w:rsidP="00CF5989">
      <w:pPr>
        <w:pStyle w:val="Prrafodelista"/>
        <w:numPr>
          <w:ilvl w:val="0"/>
          <w:numId w:val="3"/>
        </w:numPr>
        <w:spacing w:line="360" w:lineRule="auto"/>
        <w:jc w:val="both"/>
        <w:rPr>
          <w:rFonts w:ascii="Palatino Linotype" w:hAnsi="Palatino Linotype"/>
          <w:bCs/>
          <w:i/>
        </w:rPr>
      </w:pPr>
      <w:r w:rsidRPr="00CF5989">
        <w:rPr>
          <w:rFonts w:ascii="Palatino Linotype" w:hAnsi="Palatino Linotype"/>
          <w:bCs/>
          <w:i/>
        </w:rPr>
        <w:t>“…REFIERE QUE YA SE DICTAMINARON (A PARTE DE LAS PRIMERAS 5,000 SOLICITUDES ) OTRAS 18000 APROXIMADAMENTE PERO DICHO PADRÓN NO A PARECE COMPLETO EN LA PÁGINA DEL IPOMEX, POR LO TANTO LA INFORMACIÓN NO ES CONGRUENTE…”;</w:t>
      </w:r>
    </w:p>
    <w:p w14:paraId="6DEA69C9" w14:textId="77777777" w:rsidR="00CF5989" w:rsidRPr="00CF5989" w:rsidRDefault="00CF5989" w:rsidP="00743CCC">
      <w:pPr>
        <w:spacing w:line="360" w:lineRule="auto"/>
        <w:jc w:val="both"/>
        <w:rPr>
          <w:rFonts w:ascii="Palatino Linotype" w:hAnsi="Palatino Linotype"/>
          <w:bCs/>
          <w:i/>
        </w:rPr>
      </w:pPr>
    </w:p>
    <w:p w14:paraId="54E9232D" w14:textId="77777777" w:rsidR="00CF5989" w:rsidRPr="00CF5989" w:rsidRDefault="00CF5989" w:rsidP="00CF5989">
      <w:pPr>
        <w:pStyle w:val="Prrafodelista"/>
        <w:numPr>
          <w:ilvl w:val="0"/>
          <w:numId w:val="3"/>
        </w:numPr>
        <w:spacing w:line="360" w:lineRule="auto"/>
        <w:jc w:val="both"/>
        <w:rPr>
          <w:rFonts w:ascii="Palatino Linotype" w:hAnsi="Palatino Linotype"/>
          <w:bCs/>
          <w:i/>
        </w:rPr>
      </w:pPr>
      <w:r w:rsidRPr="00CF5989">
        <w:rPr>
          <w:rFonts w:ascii="Palatino Linotype" w:hAnsi="Palatino Linotype"/>
          <w:bCs/>
          <w:i/>
        </w:rPr>
        <w:lastRenderedPageBreak/>
        <w:t>“…SE SOLICITÓ LA RELACIÓN CON NOMBRE Y FIRMA DE LA ENTTREGA DEL RECURSO, SI BIEN ES CIERTO LA FIRMA PRIVADA, SE PUEDE HACER UNA VERSIÓN PUBLICA…”</w:t>
      </w:r>
    </w:p>
    <w:p w14:paraId="0EF76991" w14:textId="77777777" w:rsidR="00CF5989" w:rsidRDefault="00CF5989" w:rsidP="00743CCC">
      <w:pPr>
        <w:spacing w:line="360" w:lineRule="auto"/>
        <w:jc w:val="both"/>
        <w:rPr>
          <w:rFonts w:ascii="Palatino Linotype" w:hAnsi="Palatino Linotype"/>
          <w:bCs/>
        </w:rPr>
      </w:pPr>
    </w:p>
    <w:p w14:paraId="44998896" w14:textId="77777777" w:rsidR="00743CCC" w:rsidRDefault="00CF5989" w:rsidP="00743CCC">
      <w:pPr>
        <w:spacing w:line="360" w:lineRule="auto"/>
        <w:jc w:val="both"/>
        <w:rPr>
          <w:rFonts w:ascii="Palatino Linotype" w:hAnsi="Palatino Linotype"/>
          <w:bCs/>
        </w:rPr>
      </w:pPr>
      <w:r>
        <w:rPr>
          <w:rFonts w:ascii="Palatino Linotype" w:hAnsi="Palatino Linotype"/>
          <w:bCs/>
        </w:rPr>
        <w:t xml:space="preserve">Manifestaciones </w:t>
      </w:r>
      <w:r w:rsidR="00743CCC">
        <w:rPr>
          <w:rFonts w:ascii="Palatino Linotype" w:hAnsi="Palatino Linotype"/>
          <w:bCs/>
        </w:rPr>
        <w:t>que encuadran en la</w:t>
      </w:r>
      <w:r>
        <w:rPr>
          <w:rFonts w:ascii="Palatino Linotype" w:hAnsi="Palatino Linotype"/>
          <w:bCs/>
        </w:rPr>
        <w:t>s</w:t>
      </w:r>
      <w:r w:rsidR="00743CCC">
        <w:rPr>
          <w:rFonts w:ascii="Palatino Linotype" w:hAnsi="Palatino Linotype"/>
          <w:bCs/>
        </w:rPr>
        <w:t xml:space="preserve"> hipótesis normativa</w:t>
      </w:r>
      <w:r>
        <w:rPr>
          <w:rFonts w:ascii="Palatino Linotype" w:hAnsi="Palatino Linotype"/>
          <w:bCs/>
        </w:rPr>
        <w:t>s</w:t>
      </w:r>
      <w:r w:rsidR="00743CCC">
        <w:rPr>
          <w:rFonts w:ascii="Palatino Linotype" w:hAnsi="Palatino Linotype"/>
          <w:bCs/>
        </w:rPr>
        <w:t xml:space="preserve"> señalada</w:t>
      </w:r>
      <w:r>
        <w:rPr>
          <w:rFonts w:ascii="Palatino Linotype" w:hAnsi="Palatino Linotype"/>
          <w:bCs/>
        </w:rPr>
        <w:t>s</w:t>
      </w:r>
      <w:r w:rsidR="00743CCC">
        <w:rPr>
          <w:rFonts w:ascii="Palatino Linotype" w:hAnsi="Palatino Linotype"/>
          <w:bCs/>
        </w:rPr>
        <w:t xml:space="preserve"> en la</w:t>
      </w:r>
      <w:r>
        <w:rPr>
          <w:rFonts w:ascii="Palatino Linotype" w:hAnsi="Palatino Linotype"/>
          <w:bCs/>
        </w:rPr>
        <w:t>s</w:t>
      </w:r>
      <w:r w:rsidR="00743CCC">
        <w:rPr>
          <w:rFonts w:ascii="Palatino Linotype" w:hAnsi="Palatino Linotype"/>
          <w:bCs/>
        </w:rPr>
        <w:t xml:space="preserve"> fracci</w:t>
      </w:r>
      <w:r>
        <w:rPr>
          <w:rFonts w:ascii="Palatino Linotype" w:hAnsi="Palatino Linotype"/>
          <w:bCs/>
        </w:rPr>
        <w:t>ones II y V</w:t>
      </w:r>
      <w:r w:rsidR="00743CCC">
        <w:rPr>
          <w:rFonts w:ascii="Palatino Linotype" w:hAnsi="Palatino Linotype"/>
          <w:bCs/>
        </w:rPr>
        <w:t xml:space="preserve"> del artículo 179 de la Ley de Transparencia y Acceso a la Información Pública del Estado de México y Municipios</w:t>
      </w:r>
      <w:r w:rsidR="00743CCC">
        <w:rPr>
          <w:rStyle w:val="Refdenotaalpie"/>
          <w:rFonts w:ascii="Palatino Linotype" w:hAnsi="Palatino Linotype"/>
          <w:bCs/>
        </w:rPr>
        <w:footnoteReference w:id="2"/>
      </w:r>
      <w:r w:rsidR="00743CCC">
        <w:rPr>
          <w:rFonts w:ascii="Palatino Linotype" w:hAnsi="Palatino Linotype"/>
          <w:bCs/>
        </w:rPr>
        <w:t>, resultando procedente la interposición del recurso.</w:t>
      </w:r>
    </w:p>
    <w:p w14:paraId="5119C313" w14:textId="77777777" w:rsidR="00743CCC" w:rsidRDefault="00743CCC" w:rsidP="00743CCC">
      <w:pPr>
        <w:spacing w:line="360" w:lineRule="auto"/>
        <w:jc w:val="both"/>
        <w:rPr>
          <w:rFonts w:ascii="Palatino Linotype" w:hAnsi="Palatino Linotype"/>
          <w:bCs/>
        </w:rPr>
      </w:pPr>
    </w:p>
    <w:p w14:paraId="645D8EE9" w14:textId="77777777" w:rsidR="00743CCC" w:rsidRDefault="00E12920" w:rsidP="00743CCC">
      <w:pPr>
        <w:spacing w:line="360" w:lineRule="auto"/>
        <w:jc w:val="both"/>
        <w:rPr>
          <w:rFonts w:ascii="Palatino Linotype" w:hAnsi="Palatino Linotype" w:cs="Arial"/>
          <w:lang w:val="es-ES_tradnl"/>
        </w:rPr>
      </w:pPr>
      <w:r>
        <w:rPr>
          <w:rFonts w:ascii="Palatino Linotype" w:hAnsi="Palatino Linotype"/>
          <w:bCs/>
        </w:rPr>
        <w:t xml:space="preserve">Con motivo de la interposición del recurso de revisión, el </w:t>
      </w:r>
      <w:r w:rsidRPr="005E204B">
        <w:rPr>
          <w:rFonts w:ascii="Palatino Linotype" w:hAnsi="Palatino Linotype"/>
          <w:b/>
          <w:bCs/>
        </w:rPr>
        <w:t>Sujeto Obligado</w:t>
      </w:r>
      <w:r>
        <w:rPr>
          <w:rFonts w:ascii="Palatino Linotype" w:hAnsi="Palatino Linotype"/>
          <w:bCs/>
        </w:rPr>
        <w:t xml:space="preserve"> rindió su informe justificado por medio de los archivos “</w:t>
      </w:r>
      <w:r>
        <w:rPr>
          <w:rFonts w:ascii="Palatino Linotype" w:hAnsi="Palatino Linotype" w:cs="Arial"/>
          <w:lang w:val="es-ES_tradnl"/>
        </w:rPr>
        <w:t>“</w:t>
      </w:r>
      <w:r w:rsidRPr="00954FC5">
        <w:rPr>
          <w:rFonts w:ascii="Palatino Linotype" w:hAnsi="Palatino Linotype" w:cs="Arial"/>
          <w:lang w:val="es-ES_tradnl"/>
        </w:rPr>
        <w:t>Base de datos 5000 BENEFICIARIAS.pdf</w:t>
      </w:r>
      <w:r>
        <w:rPr>
          <w:rFonts w:ascii="Palatino Linotype" w:hAnsi="Palatino Linotype" w:cs="Arial"/>
          <w:lang w:val="es-ES_tradnl"/>
        </w:rPr>
        <w:t xml:space="preserve">, </w:t>
      </w:r>
      <w:r w:rsidRPr="00954FC5">
        <w:rPr>
          <w:rFonts w:ascii="Palatino Linotype" w:hAnsi="Palatino Linotype" w:cs="Arial"/>
          <w:lang w:val="es-ES_tradnl"/>
        </w:rPr>
        <w:t>IJ.RR.01865-00010-2022.pdf</w:t>
      </w:r>
      <w:r>
        <w:rPr>
          <w:rFonts w:ascii="Palatino Linotype" w:hAnsi="Palatino Linotype" w:cs="Arial"/>
          <w:lang w:val="es-ES_tradnl"/>
        </w:rPr>
        <w:t xml:space="preserve">, </w:t>
      </w:r>
      <w:r w:rsidRPr="00954FC5">
        <w:rPr>
          <w:rFonts w:ascii="Palatino Linotype" w:hAnsi="Palatino Linotype" w:cs="Arial"/>
          <w:lang w:val="es-ES_tradnl"/>
        </w:rPr>
        <w:t>Resp.SPH.RR.001865-00010.pdf</w:t>
      </w:r>
      <w:r>
        <w:rPr>
          <w:rFonts w:ascii="Palatino Linotype" w:hAnsi="Palatino Linotype" w:cs="Arial"/>
          <w:lang w:val="es-ES_tradnl"/>
        </w:rPr>
        <w:t xml:space="preserve"> e </w:t>
      </w:r>
      <w:r w:rsidRPr="00954FC5">
        <w:rPr>
          <w:rFonts w:ascii="Palatino Linotype" w:hAnsi="Palatino Linotype" w:cs="Arial"/>
          <w:lang w:val="es-ES_tradnl"/>
        </w:rPr>
        <w:t>IJ.RR01865-00010-2022.pdf</w:t>
      </w:r>
      <w:r>
        <w:rPr>
          <w:rFonts w:ascii="Palatino Linotype" w:hAnsi="Palatino Linotype" w:cs="Arial"/>
          <w:lang w:val="es-ES_tradnl"/>
        </w:rPr>
        <w:t>”, de los que, se procede a la descripción y análisis de su contenido, a continuación:</w:t>
      </w:r>
    </w:p>
    <w:p w14:paraId="744066C5" w14:textId="77777777" w:rsidR="00E12920" w:rsidRDefault="00E12920" w:rsidP="00743CCC">
      <w:pPr>
        <w:spacing w:line="360" w:lineRule="auto"/>
        <w:jc w:val="both"/>
        <w:rPr>
          <w:rFonts w:ascii="Palatino Linotype" w:hAnsi="Palatino Linotype" w:cs="Arial"/>
          <w:lang w:val="es-ES_tradnl"/>
        </w:rPr>
      </w:pPr>
    </w:p>
    <w:p w14:paraId="65B38382" w14:textId="77777777" w:rsidR="00E12920" w:rsidRPr="001C3CF9" w:rsidRDefault="001C3CF9" w:rsidP="00E12920">
      <w:pPr>
        <w:pStyle w:val="Prrafodelista"/>
        <w:numPr>
          <w:ilvl w:val="0"/>
          <w:numId w:val="4"/>
        </w:numPr>
        <w:spacing w:line="360" w:lineRule="auto"/>
        <w:jc w:val="both"/>
        <w:rPr>
          <w:rFonts w:ascii="Palatino Linotype" w:hAnsi="Palatino Linotype"/>
          <w:bCs/>
        </w:rPr>
      </w:pPr>
      <w:r w:rsidRPr="001C3CF9">
        <w:rPr>
          <w:rFonts w:ascii="Palatino Linotype" w:hAnsi="Palatino Linotype" w:cs="Arial"/>
          <w:b/>
          <w:lang w:val="es-ES_tradnl"/>
        </w:rPr>
        <w:t>Base de datos 5000 BENEFICIARIAS.pdf:</w:t>
      </w:r>
      <w:r>
        <w:rPr>
          <w:rFonts w:ascii="Palatino Linotype" w:hAnsi="Palatino Linotype" w:cs="Arial"/>
          <w:lang w:val="es-ES_tradnl"/>
        </w:rPr>
        <w:t xml:space="preserve"> contiene la relación de 5000 (cinco mil) registros, señalando el nombre y municipio, de quienes se presumen beneficiarios del programa “Salario Rosa” (ello atendiendo al propio nombre del documento).</w:t>
      </w:r>
    </w:p>
    <w:p w14:paraId="32C8FA74" w14:textId="77777777" w:rsidR="001C3CF9" w:rsidRPr="001C3CF9" w:rsidRDefault="001C3CF9" w:rsidP="001C3CF9">
      <w:pPr>
        <w:pStyle w:val="Prrafodelista"/>
        <w:spacing w:line="360" w:lineRule="auto"/>
        <w:ind w:left="720"/>
        <w:jc w:val="both"/>
        <w:rPr>
          <w:rFonts w:ascii="Palatino Linotype" w:hAnsi="Palatino Linotype"/>
          <w:bCs/>
        </w:rPr>
      </w:pPr>
    </w:p>
    <w:p w14:paraId="633D0104" w14:textId="77777777" w:rsidR="001C3CF9" w:rsidRPr="009A1669" w:rsidRDefault="001C3CF9" w:rsidP="001C3CF9">
      <w:pPr>
        <w:pStyle w:val="Prrafodelista"/>
        <w:numPr>
          <w:ilvl w:val="0"/>
          <w:numId w:val="4"/>
        </w:numPr>
        <w:spacing w:line="360" w:lineRule="auto"/>
        <w:jc w:val="both"/>
        <w:rPr>
          <w:rFonts w:ascii="Palatino Linotype" w:hAnsi="Palatino Linotype"/>
          <w:bCs/>
        </w:rPr>
      </w:pPr>
      <w:r w:rsidRPr="001C3CF9">
        <w:rPr>
          <w:rFonts w:ascii="Palatino Linotype" w:hAnsi="Palatino Linotype" w:cs="Arial"/>
          <w:b/>
          <w:lang w:val="es-ES_tradnl"/>
        </w:rPr>
        <w:t>IJ.RR.01865-00010-2022.pdf:</w:t>
      </w:r>
      <w:r>
        <w:rPr>
          <w:rFonts w:ascii="Palatino Linotype" w:hAnsi="Palatino Linotype" w:cs="Arial"/>
          <w:lang w:val="es-ES_tradnl"/>
        </w:rPr>
        <w:t xml:space="preserve"> informe justificado de fecha diez de marzo de dos mil veintidós, remitido por el Sujeto Obligado, en el cual manifiesta haber hecho </w:t>
      </w:r>
      <w:r>
        <w:rPr>
          <w:rFonts w:ascii="Palatino Linotype" w:hAnsi="Palatino Linotype" w:cs="Arial"/>
          <w:lang w:val="es-ES_tradnl"/>
        </w:rPr>
        <w:lastRenderedPageBreak/>
        <w:t>entrega de la información peticionada, en términos de la</w:t>
      </w:r>
      <w:r w:rsidR="009A1669">
        <w:rPr>
          <w:rFonts w:ascii="Palatino Linotype" w:hAnsi="Palatino Linotype" w:cs="Arial"/>
          <w:lang w:val="es-ES_tradnl"/>
        </w:rPr>
        <w:t xml:space="preserve"> Ley </w:t>
      </w:r>
      <w:r>
        <w:rPr>
          <w:rFonts w:ascii="Palatino Linotype" w:hAnsi="Palatino Linotype" w:cs="Arial"/>
          <w:lang w:val="es-ES_tradnl"/>
        </w:rPr>
        <w:t xml:space="preserve">de Transparencia y Acceso a la Información Pública del Estado de México y Municipios y la </w:t>
      </w:r>
      <w:r w:rsidRPr="001C3CF9">
        <w:rPr>
          <w:rFonts w:ascii="Palatino Linotype" w:hAnsi="Palatino Linotype" w:cs="Arial"/>
          <w:lang w:val="es-ES_tradnl"/>
        </w:rPr>
        <w:t>Ley de Protección de Datos Personales en Posesión de Sujetos Obligados del Estado de México y Municipios</w:t>
      </w:r>
      <w:r w:rsidR="009A1669">
        <w:rPr>
          <w:rFonts w:ascii="Palatino Linotype" w:hAnsi="Palatino Linotype" w:cs="Arial"/>
          <w:lang w:val="es-ES_tradnl"/>
        </w:rPr>
        <w:t>.</w:t>
      </w:r>
    </w:p>
    <w:p w14:paraId="365CDE3B" w14:textId="77777777" w:rsidR="009A1669" w:rsidRPr="009A1669" w:rsidRDefault="009A1669" w:rsidP="009A1669">
      <w:pPr>
        <w:pStyle w:val="Prrafodelista"/>
        <w:rPr>
          <w:rFonts w:ascii="Palatino Linotype" w:hAnsi="Palatino Linotype"/>
          <w:bCs/>
        </w:rPr>
      </w:pPr>
    </w:p>
    <w:p w14:paraId="23C646DE" w14:textId="77777777" w:rsidR="009A1669" w:rsidRPr="00E12920" w:rsidRDefault="009A1669" w:rsidP="00CB7BE9">
      <w:pPr>
        <w:pStyle w:val="Prrafodelista"/>
        <w:numPr>
          <w:ilvl w:val="0"/>
          <w:numId w:val="4"/>
        </w:numPr>
        <w:spacing w:line="360" w:lineRule="auto"/>
        <w:jc w:val="both"/>
        <w:rPr>
          <w:rFonts w:ascii="Palatino Linotype" w:hAnsi="Palatino Linotype"/>
          <w:bCs/>
        </w:rPr>
      </w:pPr>
      <w:r w:rsidRPr="009A1669">
        <w:rPr>
          <w:rFonts w:ascii="Palatino Linotype" w:hAnsi="Palatino Linotype"/>
          <w:b/>
          <w:bCs/>
        </w:rPr>
        <w:t>Resp.SPH.RR.001865-00010.pdf</w:t>
      </w:r>
      <w:r w:rsidR="00CB7BE9">
        <w:rPr>
          <w:rFonts w:ascii="Palatino Linotype" w:hAnsi="Palatino Linotype"/>
          <w:b/>
          <w:bCs/>
        </w:rPr>
        <w:t xml:space="preserve"> y </w:t>
      </w:r>
      <w:r w:rsidR="00CB7BE9" w:rsidRPr="00CB7BE9">
        <w:rPr>
          <w:rFonts w:ascii="Palatino Linotype" w:hAnsi="Palatino Linotype"/>
          <w:b/>
          <w:bCs/>
        </w:rPr>
        <w:t>IJ.RR01865-00010-2022.pdf</w:t>
      </w:r>
      <w:r w:rsidRPr="009A1669">
        <w:rPr>
          <w:rFonts w:ascii="Palatino Linotype" w:hAnsi="Palatino Linotype"/>
          <w:b/>
          <w:bCs/>
        </w:rPr>
        <w:t>:</w:t>
      </w:r>
      <w:r>
        <w:rPr>
          <w:rFonts w:ascii="Palatino Linotype" w:hAnsi="Palatino Linotype"/>
          <w:bCs/>
        </w:rPr>
        <w:t xml:space="preserve"> </w:t>
      </w:r>
      <w:r w:rsidR="00CB7BE9">
        <w:rPr>
          <w:rFonts w:ascii="Palatino Linotype" w:hAnsi="Palatino Linotype"/>
          <w:bCs/>
        </w:rPr>
        <w:t xml:space="preserve">ambos archivos consisten en el </w:t>
      </w:r>
      <w:r>
        <w:rPr>
          <w:rFonts w:ascii="Palatino Linotype" w:hAnsi="Palatino Linotype"/>
          <w:bCs/>
        </w:rPr>
        <w:t>oficio número 20900005000300L/039/2022 del nueve de marzo de dos mil veintidós, remitido por la Subdirectora de Productividad y Política de Empleo al Titular de la Unidad de Transparencia, ambos del Sujeto Obligado, mediante el cual informa lo siguiente:</w:t>
      </w:r>
    </w:p>
    <w:p w14:paraId="0899666D" w14:textId="77777777" w:rsidR="00743CCC" w:rsidRDefault="00743CCC" w:rsidP="00743CCC">
      <w:pPr>
        <w:spacing w:line="360" w:lineRule="auto"/>
        <w:jc w:val="both"/>
        <w:rPr>
          <w:rFonts w:ascii="Palatino Linotype" w:hAnsi="Palatino Linotype"/>
          <w:bCs/>
        </w:rPr>
      </w:pPr>
    </w:p>
    <w:p w14:paraId="7FFB2AC7" w14:textId="77777777" w:rsidR="009A1669" w:rsidRPr="009A1669" w:rsidRDefault="009A1669" w:rsidP="009A1669">
      <w:pPr>
        <w:ind w:left="567" w:right="616"/>
        <w:jc w:val="both"/>
        <w:rPr>
          <w:rFonts w:ascii="Palatino Linotype" w:hAnsi="Palatino Linotype"/>
          <w:bCs/>
          <w:i/>
          <w:sz w:val="22"/>
          <w:szCs w:val="22"/>
        </w:rPr>
      </w:pPr>
      <w:r>
        <w:rPr>
          <w:rFonts w:ascii="Palatino Linotype" w:hAnsi="Palatino Linotype"/>
          <w:bCs/>
          <w:i/>
          <w:sz w:val="22"/>
          <w:szCs w:val="22"/>
        </w:rPr>
        <w:t>“</w:t>
      </w:r>
      <w:r w:rsidRPr="009A1669">
        <w:rPr>
          <w:rFonts w:ascii="Palatino Linotype" w:hAnsi="Palatino Linotype"/>
          <w:bCs/>
          <w:i/>
          <w:sz w:val="22"/>
          <w:szCs w:val="22"/>
        </w:rPr>
        <w:t>Al respecto me permito nuevamente informar que:</w:t>
      </w:r>
    </w:p>
    <w:p w14:paraId="61A5038F" w14:textId="77777777" w:rsidR="009A1669" w:rsidRPr="009A1669" w:rsidRDefault="009A1669" w:rsidP="009A1669">
      <w:pPr>
        <w:ind w:left="567" w:right="616"/>
        <w:jc w:val="both"/>
        <w:rPr>
          <w:rFonts w:ascii="Palatino Linotype" w:hAnsi="Palatino Linotype"/>
          <w:bCs/>
          <w:i/>
          <w:sz w:val="22"/>
          <w:szCs w:val="22"/>
        </w:rPr>
      </w:pPr>
    </w:p>
    <w:p w14:paraId="12867B1D" w14:textId="77777777" w:rsidR="009A1669" w:rsidRPr="009A1669" w:rsidRDefault="009A1669" w:rsidP="009A1669">
      <w:pPr>
        <w:pStyle w:val="Prrafodelista"/>
        <w:numPr>
          <w:ilvl w:val="0"/>
          <w:numId w:val="5"/>
        </w:numPr>
        <w:ind w:right="616"/>
        <w:jc w:val="both"/>
        <w:rPr>
          <w:rFonts w:ascii="Palatino Linotype" w:hAnsi="Palatino Linotype"/>
          <w:bCs/>
          <w:i/>
          <w:sz w:val="22"/>
          <w:szCs w:val="22"/>
        </w:rPr>
      </w:pPr>
      <w:r w:rsidRPr="009A1669">
        <w:rPr>
          <w:rFonts w:ascii="Palatino Linotype" w:hAnsi="Palatino Linotype"/>
          <w:bCs/>
          <w:i/>
          <w:sz w:val="22"/>
          <w:szCs w:val="22"/>
        </w:rPr>
        <w:t xml:space="preserve">Ciertamente el sistema emite un folio al registrarse ya sea en línea o en los módulos instalados en territorio mexiquense, sin embargo, al tratarse de un dato personal de cada beneficiaria, </w:t>
      </w:r>
      <w:r w:rsidRPr="009A1669">
        <w:rPr>
          <w:rFonts w:ascii="Palatino Linotype" w:hAnsi="Palatino Linotype"/>
          <w:bCs/>
          <w:i/>
          <w:sz w:val="22"/>
          <w:szCs w:val="22"/>
          <w:u w:val="single"/>
        </w:rPr>
        <w:t xml:space="preserve">se cataloga como reservado, salvo solicitud expresa de la propia beneficiaria. </w:t>
      </w:r>
      <w:r w:rsidRPr="009A1669">
        <w:rPr>
          <w:rFonts w:ascii="Palatino Linotype" w:hAnsi="Palatino Linotype"/>
          <w:bCs/>
          <w:i/>
          <w:sz w:val="22"/>
          <w:szCs w:val="22"/>
        </w:rPr>
        <w:t>Por otro lado, con ese número de folio, la beneficiaria se acredita para continuar recibiendo los apoyos y servicios que brinda el programa.</w:t>
      </w:r>
    </w:p>
    <w:p w14:paraId="4C2DCC2B" w14:textId="77777777" w:rsidR="009A1669" w:rsidRPr="009A1669" w:rsidRDefault="009A1669" w:rsidP="009A1669">
      <w:pPr>
        <w:ind w:left="567" w:right="616"/>
        <w:jc w:val="both"/>
        <w:rPr>
          <w:rFonts w:ascii="Palatino Linotype" w:hAnsi="Palatino Linotype"/>
          <w:bCs/>
          <w:i/>
          <w:sz w:val="22"/>
          <w:szCs w:val="22"/>
        </w:rPr>
      </w:pPr>
    </w:p>
    <w:p w14:paraId="13FE7626" w14:textId="77777777" w:rsidR="009A1669" w:rsidRPr="009A1669" w:rsidRDefault="009A1669" w:rsidP="009A1669">
      <w:pPr>
        <w:pStyle w:val="Prrafodelista"/>
        <w:numPr>
          <w:ilvl w:val="0"/>
          <w:numId w:val="5"/>
        </w:numPr>
        <w:ind w:right="616"/>
        <w:jc w:val="both"/>
        <w:rPr>
          <w:rFonts w:ascii="Palatino Linotype" w:hAnsi="Palatino Linotype"/>
          <w:bCs/>
          <w:i/>
          <w:sz w:val="22"/>
          <w:szCs w:val="22"/>
        </w:rPr>
      </w:pPr>
      <w:r w:rsidRPr="009A1669">
        <w:rPr>
          <w:rFonts w:ascii="Palatino Linotype" w:hAnsi="Palatino Linotype"/>
          <w:bCs/>
          <w:i/>
          <w:sz w:val="22"/>
          <w:szCs w:val="22"/>
        </w:rPr>
        <w:t>Así también, la información reflejada en el Sistema IPOMEX, cumple con estipulado en el Periódico Oficial Gaceta del Gobierno con fecha 04 de mayo de 2016, en el artículo 92, fracción XIV, inciso p) de la Ley de Transparencia y Acceso a la Información Pública del Estado de México y Municipios:</w:t>
      </w:r>
    </w:p>
    <w:p w14:paraId="24075231" w14:textId="77777777" w:rsidR="009A1669" w:rsidRPr="009A1669" w:rsidRDefault="009A1669" w:rsidP="009A1669">
      <w:pPr>
        <w:ind w:left="567" w:right="616"/>
        <w:jc w:val="both"/>
        <w:rPr>
          <w:rFonts w:ascii="Palatino Linotype" w:hAnsi="Palatino Linotype"/>
          <w:bCs/>
          <w:i/>
          <w:sz w:val="22"/>
          <w:szCs w:val="22"/>
        </w:rPr>
      </w:pPr>
    </w:p>
    <w:p w14:paraId="47E8F918" w14:textId="77777777" w:rsidR="009A1669" w:rsidRPr="009A1669" w:rsidRDefault="009A1669" w:rsidP="009A1669">
      <w:pPr>
        <w:ind w:left="1276" w:right="616"/>
        <w:jc w:val="both"/>
        <w:rPr>
          <w:rFonts w:ascii="Palatino Linotype" w:hAnsi="Palatino Linotype"/>
          <w:bCs/>
          <w:i/>
          <w:sz w:val="22"/>
          <w:szCs w:val="22"/>
        </w:rPr>
      </w:pPr>
      <w:r w:rsidRPr="009A1669">
        <w:rPr>
          <w:rFonts w:ascii="Palatino Linotype" w:hAnsi="Palatino Linotype"/>
          <w:bCs/>
          <w:i/>
          <w:sz w:val="22"/>
          <w:szCs w:val="22"/>
        </w:rPr>
        <w:t>p) Padrón de beneficiarios mismo que deberá contener los siguientes datos: nombre de la</w:t>
      </w:r>
      <w:r>
        <w:rPr>
          <w:rFonts w:ascii="Palatino Linotype" w:hAnsi="Palatino Linotype"/>
          <w:bCs/>
          <w:i/>
          <w:sz w:val="22"/>
          <w:szCs w:val="22"/>
        </w:rPr>
        <w:t xml:space="preserve"> </w:t>
      </w:r>
      <w:r w:rsidRPr="009A1669">
        <w:rPr>
          <w:rFonts w:ascii="Palatino Linotype" w:hAnsi="Palatino Linotype"/>
          <w:bCs/>
          <w:i/>
          <w:sz w:val="22"/>
          <w:szCs w:val="22"/>
        </w:rPr>
        <w:t>persona física o denominación social de las personas jurídicas colectivas beneficiadas, el</w:t>
      </w:r>
      <w:r>
        <w:rPr>
          <w:rFonts w:ascii="Palatino Linotype" w:hAnsi="Palatino Linotype"/>
          <w:bCs/>
          <w:i/>
          <w:sz w:val="22"/>
          <w:szCs w:val="22"/>
        </w:rPr>
        <w:t xml:space="preserve"> </w:t>
      </w:r>
      <w:r w:rsidRPr="009A1669">
        <w:rPr>
          <w:rFonts w:ascii="Palatino Linotype" w:hAnsi="Palatino Linotype"/>
          <w:bCs/>
          <w:i/>
          <w:sz w:val="22"/>
          <w:szCs w:val="22"/>
        </w:rPr>
        <w:t>monto, recurso, beneficio o apoyo otorgado para cada una de ellas, unidad territorial, en su</w:t>
      </w:r>
      <w:r>
        <w:rPr>
          <w:rFonts w:ascii="Palatino Linotype" w:hAnsi="Palatino Linotype"/>
          <w:bCs/>
          <w:i/>
          <w:sz w:val="22"/>
          <w:szCs w:val="22"/>
        </w:rPr>
        <w:t xml:space="preserve"> </w:t>
      </w:r>
      <w:r w:rsidRPr="009A1669">
        <w:rPr>
          <w:rFonts w:ascii="Palatino Linotype" w:hAnsi="Palatino Linotype"/>
          <w:bCs/>
          <w:i/>
          <w:sz w:val="22"/>
          <w:szCs w:val="22"/>
        </w:rPr>
        <w:t>caso, edad y sexo.</w:t>
      </w:r>
    </w:p>
    <w:p w14:paraId="4FA8D8A5" w14:textId="77777777" w:rsidR="009A1669" w:rsidRPr="009A1669" w:rsidRDefault="009A1669" w:rsidP="009A1669">
      <w:pPr>
        <w:ind w:left="567" w:right="616"/>
        <w:jc w:val="both"/>
        <w:rPr>
          <w:rFonts w:ascii="Palatino Linotype" w:hAnsi="Palatino Linotype"/>
          <w:bCs/>
          <w:i/>
          <w:sz w:val="22"/>
          <w:szCs w:val="22"/>
        </w:rPr>
      </w:pPr>
    </w:p>
    <w:p w14:paraId="1B8C245C" w14:textId="77777777" w:rsidR="009A1669" w:rsidRDefault="009A1669" w:rsidP="009A1669">
      <w:pPr>
        <w:ind w:left="567" w:right="616"/>
        <w:jc w:val="both"/>
        <w:rPr>
          <w:rFonts w:ascii="Palatino Linotype" w:hAnsi="Palatino Linotype"/>
          <w:bCs/>
          <w:i/>
          <w:sz w:val="22"/>
          <w:szCs w:val="22"/>
        </w:rPr>
      </w:pPr>
      <w:r w:rsidRPr="009A1669">
        <w:rPr>
          <w:rFonts w:ascii="Palatino Linotype" w:hAnsi="Palatino Linotype"/>
          <w:bCs/>
          <w:i/>
          <w:sz w:val="22"/>
          <w:szCs w:val="22"/>
        </w:rPr>
        <w:t>Así como lo establecido en los siguientes artículos:</w:t>
      </w:r>
    </w:p>
    <w:p w14:paraId="6A5B9EE8" w14:textId="77777777" w:rsidR="009A1669" w:rsidRDefault="009A1669" w:rsidP="009A1669">
      <w:pPr>
        <w:ind w:left="567" w:right="616"/>
        <w:jc w:val="both"/>
        <w:rPr>
          <w:rFonts w:ascii="Palatino Linotype" w:hAnsi="Palatino Linotype"/>
          <w:bCs/>
          <w:i/>
          <w:sz w:val="22"/>
          <w:szCs w:val="22"/>
        </w:rPr>
      </w:pPr>
    </w:p>
    <w:p w14:paraId="57EC210B" w14:textId="77777777" w:rsidR="009A1669" w:rsidRDefault="009A1669" w:rsidP="009A1669">
      <w:pPr>
        <w:ind w:left="567" w:right="616"/>
        <w:jc w:val="center"/>
        <w:rPr>
          <w:rFonts w:ascii="Palatino Linotype" w:hAnsi="Palatino Linotype"/>
          <w:bCs/>
          <w:i/>
          <w:sz w:val="22"/>
          <w:szCs w:val="22"/>
        </w:rPr>
      </w:pPr>
      <w:r>
        <w:rPr>
          <w:rFonts w:ascii="Palatino Linotype" w:hAnsi="Palatino Linotype"/>
          <w:bCs/>
          <w:i/>
          <w:sz w:val="22"/>
          <w:szCs w:val="22"/>
        </w:rPr>
        <w:t>(Artículos 12 y 24 de la Ley de Transparencia y Acceso a la Información Pública del Estado de México y Municipios)</w:t>
      </w:r>
    </w:p>
    <w:p w14:paraId="18BC7904" w14:textId="77777777" w:rsidR="009A1669" w:rsidRDefault="009A1669" w:rsidP="009A1669">
      <w:pPr>
        <w:ind w:left="567" w:right="616"/>
        <w:jc w:val="both"/>
        <w:rPr>
          <w:rFonts w:ascii="Palatino Linotype" w:hAnsi="Palatino Linotype"/>
          <w:bCs/>
          <w:i/>
          <w:sz w:val="22"/>
          <w:szCs w:val="22"/>
        </w:rPr>
      </w:pPr>
    </w:p>
    <w:p w14:paraId="117B5603" w14:textId="77777777" w:rsidR="00DE3F10" w:rsidRDefault="00DE3F10" w:rsidP="00DE3F10">
      <w:pPr>
        <w:ind w:left="567" w:right="616"/>
        <w:jc w:val="both"/>
        <w:rPr>
          <w:rFonts w:ascii="Palatino Linotype" w:hAnsi="Palatino Linotype"/>
          <w:bCs/>
          <w:i/>
          <w:sz w:val="22"/>
          <w:szCs w:val="22"/>
        </w:rPr>
      </w:pPr>
      <w:r w:rsidRPr="00DE3F10">
        <w:rPr>
          <w:rFonts w:ascii="Palatino Linotype" w:hAnsi="Palatino Linotype"/>
          <w:bCs/>
          <w:i/>
          <w:sz w:val="22"/>
          <w:szCs w:val="22"/>
        </w:rPr>
        <w:lastRenderedPageBreak/>
        <w:t>Referente a la r</w:t>
      </w:r>
      <w:r w:rsidRPr="002742EB">
        <w:rPr>
          <w:rFonts w:ascii="Palatino Linotype" w:hAnsi="Palatino Linotype"/>
          <w:bCs/>
          <w:i/>
          <w:sz w:val="22"/>
          <w:szCs w:val="22"/>
          <w:u w:val="single"/>
        </w:rPr>
        <w:t>elación de entrega del recurso de las solicitantes del mes de febrero, se adjunta nuevamente el listado en formato PDF</w:t>
      </w:r>
      <w:r w:rsidRPr="00DE3F10">
        <w:rPr>
          <w:rFonts w:ascii="Palatino Linotype" w:hAnsi="Palatino Linotype"/>
          <w:bCs/>
          <w:i/>
          <w:sz w:val="22"/>
          <w:szCs w:val="22"/>
        </w:rPr>
        <w:t>, el cual ya había sido entregado en la solicitud</w:t>
      </w:r>
      <w:r>
        <w:rPr>
          <w:rFonts w:ascii="Palatino Linotype" w:hAnsi="Palatino Linotype"/>
          <w:bCs/>
          <w:i/>
          <w:sz w:val="22"/>
          <w:szCs w:val="22"/>
        </w:rPr>
        <w:t xml:space="preserve"> </w:t>
      </w:r>
      <w:r w:rsidRPr="00DE3F10">
        <w:rPr>
          <w:rFonts w:ascii="Palatino Linotype" w:hAnsi="Palatino Linotype"/>
          <w:bCs/>
          <w:i/>
          <w:sz w:val="22"/>
          <w:szCs w:val="22"/>
        </w:rPr>
        <w:t>00004/ST/IP/2022, mismo que cuenta con los campos número consecutivo, nombre y municipio, ya</w:t>
      </w:r>
      <w:r>
        <w:rPr>
          <w:rFonts w:ascii="Palatino Linotype" w:hAnsi="Palatino Linotype"/>
          <w:bCs/>
          <w:i/>
          <w:sz w:val="22"/>
          <w:szCs w:val="22"/>
        </w:rPr>
        <w:t xml:space="preserve"> </w:t>
      </w:r>
      <w:r w:rsidRPr="00DE3F10">
        <w:rPr>
          <w:rFonts w:ascii="Palatino Linotype" w:hAnsi="Palatino Linotype"/>
          <w:bCs/>
          <w:i/>
          <w:sz w:val="22"/>
          <w:szCs w:val="22"/>
        </w:rPr>
        <w:t>que éste se realiza mediante dispersión electrónica, así mismo, hacer referencia nuevamente al</w:t>
      </w:r>
      <w:r>
        <w:rPr>
          <w:rFonts w:ascii="Palatino Linotype" w:hAnsi="Palatino Linotype"/>
          <w:bCs/>
          <w:i/>
          <w:sz w:val="22"/>
          <w:szCs w:val="22"/>
        </w:rPr>
        <w:t xml:space="preserve"> </w:t>
      </w:r>
      <w:r w:rsidRPr="00DE3F10">
        <w:rPr>
          <w:rFonts w:ascii="Palatino Linotype" w:hAnsi="Palatino Linotype"/>
          <w:bCs/>
          <w:i/>
          <w:sz w:val="22"/>
          <w:szCs w:val="22"/>
        </w:rPr>
        <w:t>artículo 12 de la Ley de Transparencia y Acceso a la Información Pública del Estado de México y</w:t>
      </w:r>
      <w:r>
        <w:rPr>
          <w:rFonts w:ascii="Palatino Linotype" w:hAnsi="Palatino Linotype"/>
          <w:bCs/>
          <w:i/>
          <w:sz w:val="22"/>
          <w:szCs w:val="22"/>
        </w:rPr>
        <w:t xml:space="preserve"> </w:t>
      </w:r>
      <w:r w:rsidRPr="00DE3F10">
        <w:rPr>
          <w:rFonts w:ascii="Palatino Linotype" w:hAnsi="Palatino Linotype"/>
          <w:bCs/>
          <w:i/>
          <w:sz w:val="22"/>
          <w:szCs w:val="22"/>
        </w:rPr>
        <w:t>Municipios:</w:t>
      </w:r>
    </w:p>
    <w:p w14:paraId="439F7679" w14:textId="77777777" w:rsidR="002742EB" w:rsidRDefault="002742EB" w:rsidP="00DE3F10">
      <w:pPr>
        <w:ind w:left="567" w:right="616"/>
        <w:jc w:val="both"/>
        <w:rPr>
          <w:rFonts w:ascii="Palatino Linotype" w:hAnsi="Palatino Linotype"/>
          <w:bCs/>
          <w:i/>
          <w:sz w:val="22"/>
          <w:szCs w:val="22"/>
        </w:rPr>
      </w:pPr>
    </w:p>
    <w:p w14:paraId="5790E170" w14:textId="77777777" w:rsidR="00DE3F10" w:rsidRDefault="002742EB" w:rsidP="009A1669">
      <w:pPr>
        <w:ind w:left="567" w:right="616"/>
        <w:jc w:val="both"/>
        <w:rPr>
          <w:rFonts w:ascii="Palatino Linotype" w:hAnsi="Palatino Linotype"/>
          <w:bCs/>
          <w:i/>
          <w:sz w:val="22"/>
          <w:szCs w:val="22"/>
        </w:rPr>
      </w:pPr>
      <w:r>
        <w:rPr>
          <w:rFonts w:ascii="Palatino Linotype" w:hAnsi="Palatino Linotype"/>
          <w:bCs/>
          <w:i/>
          <w:sz w:val="22"/>
          <w:szCs w:val="22"/>
        </w:rPr>
        <w:t>(Artículo 12 de la Ley de Transparencia local)</w:t>
      </w:r>
    </w:p>
    <w:p w14:paraId="6C256B96" w14:textId="77777777" w:rsidR="00DE3F10" w:rsidRDefault="00DE3F10" w:rsidP="009A1669">
      <w:pPr>
        <w:ind w:left="567" w:right="616"/>
        <w:jc w:val="both"/>
        <w:rPr>
          <w:rFonts w:ascii="Palatino Linotype" w:hAnsi="Palatino Linotype"/>
          <w:bCs/>
          <w:i/>
          <w:sz w:val="22"/>
          <w:szCs w:val="22"/>
        </w:rPr>
      </w:pPr>
    </w:p>
    <w:p w14:paraId="729D5AE4" w14:textId="77777777" w:rsidR="00DE3F10" w:rsidRPr="00DE3F10" w:rsidRDefault="00DE3F10" w:rsidP="00DE3F10">
      <w:pPr>
        <w:ind w:left="567" w:right="616"/>
        <w:jc w:val="both"/>
        <w:rPr>
          <w:rFonts w:ascii="Palatino Linotype" w:hAnsi="Palatino Linotype"/>
          <w:bCs/>
          <w:i/>
          <w:sz w:val="22"/>
          <w:szCs w:val="22"/>
        </w:rPr>
      </w:pPr>
      <w:r w:rsidRPr="00DE3F10">
        <w:rPr>
          <w:rFonts w:ascii="Palatino Linotype" w:hAnsi="Palatino Linotype"/>
          <w:bCs/>
          <w:i/>
          <w:sz w:val="22"/>
          <w:szCs w:val="22"/>
        </w:rPr>
        <w:t>Con el propósito de brindarle la atención, la instancia ejecutora brindará las facilidades necesarias</w:t>
      </w:r>
      <w:r>
        <w:rPr>
          <w:rFonts w:ascii="Palatino Linotype" w:hAnsi="Palatino Linotype"/>
          <w:bCs/>
          <w:i/>
          <w:sz w:val="22"/>
          <w:szCs w:val="22"/>
        </w:rPr>
        <w:t xml:space="preserve"> </w:t>
      </w:r>
      <w:r w:rsidRPr="00DE3F10">
        <w:rPr>
          <w:rFonts w:ascii="Palatino Linotype" w:hAnsi="Palatino Linotype"/>
          <w:bCs/>
          <w:i/>
          <w:sz w:val="22"/>
          <w:szCs w:val="22"/>
        </w:rPr>
        <w:t>en las instalaciones que se encuentran ubicadas en calle Rafael M. Hidalg</w:t>
      </w:r>
      <w:r w:rsidR="002742EB">
        <w:rPr>
          <w:rFonts w:ascii="Palatino Linotype" w:hAnsi="Palatino Linotype"/>
          <w:bCs/>
          <w:i/>
          <w:sz w:val="22"/>
          <w:szCs w:val="22"/>
        </w:rPr>
        <w:t>o #</w:t>
      </w:r>
      <w:r w:rsidRPr="00DE3F10">
        <w:rPr>
          <w:rFonts w:ascii="Palatino Linotype" w:hAnsi="Palatino Linotype"/>
          <w:bCs/>
          <w:i/>
          <w:sz w:val="22"/>
          <w:szCs w:val="22"/>
        </w:rPr>
        <w:t>301, cuarto piso,</w:t>
      </w:r>
      <w:r>
        <w:rPr>
          <w:rFonts w:ascii="Palatino Linotype" w:hAnsi="Palatino Linotype"/>
          <w:bCs/>
          <w:i/>
          <w:sz w:val="22"/>
          <w:szCs w:val="22"/>
        </w:rPr>
        <w:t xml:space="preserve"> </w:t>
      </w:r>
      <w:r w:rsidRPr="00DE3F10">
        <w:rPr>
          <w:rFonts w:ascii="Palatino Linotype" w:hAnsi="Palatino Linotype"/>
          <w:bCs/>
          <w:i/>
          <w:sz w:val="22"/>
          <w:szCs w:val="22"/>
        </w:rPr>
        <w:t>Colonia Cuauhtémoc, C.P. 50130, Toluca de Lerdo, Estado de México, de lunes a viernes en un</w:t>
      </w:r>
      <w:r>
        <w:rPr>
          <w:rFonts w:ascii="Palatino Linotype" w:hAnsi="Palatino Linotype"/>
          <w:bCs/>
          <w:i/>
          <w:sz w:val="22"/>
          <w:szCs w:val="22"/>
        </w:rPr>
        <w:t xml:space="preserve"> </w:t>
      </w:r>
      <w:r w:rsidRPr="00DE3F10">
        <w:rPr>
          <w:rFonts w:ascii="Palatino Linotype" w:hAnsi="Palatino Linotype"/>
          <w:bCs/>
          <w:i/>
          <w:sz w:val="22"/>
          <w:szCs w:val="22"/>
        </w:rPr>
        <w:t>horario de 09:00 a 18:00 hrs. por si desea buscar algún número de folio en específico. En este</w:t>
      </w:r>
      <w:r>
        <w:rPr>
          <w:rFonts w:ascii="Palatino Linotype" w:hAnsi="Palatino Linotype"/>
          <w:bCs/>
          <w:i/>
          <w:sz w:val="22"/>
          <w:szCs w:val="22"/>
        </w:rPr>
        <w:t xml:space="preserve"> </w:t>
      </w:r>
      <w:r w:rsidRPr="00DE3F10">
        <w:rPr>
          <w:rFonts w:ascii="Palatino Linotype" w:hAnsi="Palatino Linotype"/>
          <w:bCs/>
          <w:i/>
          <w:sz w:val="22"/>
          <w:szCs w:val="22"/>
        </w:rPr>
        <w:t>sentido, se deberá de acreditar usted con una identificación oficial.</w:t>
      </w:r>
    </w:p>
    <w:p w14:paraId="19B4D158" w14:textId="77777777" w:rsidR="00DE3F10" w:rsidRPr="00DE3F10" w:rsidRDefault="00DE3F10" w:rsidP="00DE3F10">
      <w:pPr>
        <w:ind w:left="567" w:right="616"/>
        <w:jc w:val="both"/>
        <w:rPr>
          <w:rFonts w:ascii="Palatino Linotype" w:hAnsi="Palatino Linotype"/>
          <w:bCs/>
          <w:i/>
          <w:sz w:val="22"/>
          <w:szCs w:val="22"/>
        </w:rPr>
      </w:pPr>
    </w:p>
    <w:p w14:paraId="48CFE1D4" w14:textId="77777777" w:rsidR="00DE3F10" w:rsidRPr="00DE3F10" w:rsidRDefault="00DE3F10" w:rsidP="00DE3F10">
      <w:pPr>
        <w:ind w:left="567" w:right="616"/>
        <w:jc w:val="both"/>
        <w:rPr>
          <w:rFonts w:ascii="Palatino Linotype" w:hAnsi="Palatino Linotype"/>
          <w:bCs/>
          <w:i/>
          <w:sz w:val="22"/>
          <w:szCs w:val="22"/>
        </w:rPr>
      </w:pPr>
      <w:r w:rsidRPr="00DE3F10">
        <w:rPr>
          <w:rFonts w:ascii="Palatino Linotype" w:hAnsi="Palatino Linotype"/>
          <w:bCs/>
          <w:i/>
          <w:sz w:val="22"/>
          <w:szCs w:val="22"/>
        </w:rPr>
        <w:t>De su inconformidad: *...Por otra parte, refiere que ya se dictaminaron (a parte de las primeras</w:t>
      </w:r>
      <w:r w:rsidR="002742EB">
        <w:rPr>
          <w:rFonts w:ascii="Palatino Linotype" w:hAnsi="Palatino Linotype"/>
          <w:bCs/>
          <w:i/>
          <w:sz w:val="22"/>
          <w:szCs w:val="22"/>
        </w:rPr>
        <w:t xml:space="preserve"> </w:t>
      </w:r>
      <w:r w:rsidRPr="00DE3F10">
        <w:rPr>
          <w:rFonts w:ascii="Palatino Linotype" w:hAnsi="Palatino Linotype"/>
          <w:bCs/>
          <w:i/>
          <w:sz w:val="22"/>
          <w:szCs w:val="22"/>
        </w:rPr>
        <w:t>5,000 solicitudes) otras 18000 aproximadamente pero dicho padrón no aparece completo en la</w:t>
      </w:r>
      <w:r w:rsidR="002742EB">
        <w:rPr>
          <w:rFonts w:ascii="Palatino Linotype" w:hAnsi="Palatino Linotype"/>
          <w:bCs/>
          <w:i/>
          <w:sz w:val="22"/>
          <w:szCs w:val="22"/>
        </w:rPr>
        <w:t xml:space="preserve"> </w:t>
      </w:r>
      <w:r w:rsidRPr="00DE3F10">
        <w:rPr>
          <w:rFonts w:ascii="Palatino Linotype" w:hAnsi="Palatino Linotype"/>
          <w:bCs/>
          <w:i/>
          <w:sz w:val="22"/>
          <w:szCs w:val="22"/>
        </w:rPr>
        <w:t>página del IPOMEX, por lo tanto la información no es congruente.”</w:t>
      </w:r>
    </w:p>
    <w:p w14:paraId="6A175914" w14:textId="77777777" w:rsidR="00DE3F10" w:rsidRPr="00DE3F10" w:rsidRDefault="00DE3F10" w:rsidP="00DE3F10">
      <w:pPr>
        <w:ind w:left="567" w:right="616"/>
        <w:jc w:val="both"/>
        <w:rPr>
          <w:rFonts w:ascii="Palatino Linotype" w:hAnsi="Palatino Linotype"/>
          <w:bCs/>
          <w:i/>
          <w:sz w:val="22"/>
          <w:szCs w:val="22"/>
        </w:rPr>
      </w:pPr>
    </w:p>
    <w:p w14:paraId="1CC15705" w14:textId="77777777" w:rsidR="00DE3F10" w:rsidRPr="00DE3F10" w:rsidRDefault="00DE3F10" w:rsidP="00DE3F10">
      <w:pPr>
        <w:ind w:left="567" w:right="616"/>
        <w:jc w:val="both"/>
        <w:rPr>
          <w:rFonts w:ascii="Palatino Linotype" w:hAnsi="Palatino Linotype"/>
          <w:bCs/>
          <w:i/>
          <w:sz w:val="22"/>
          <w:szCs w:val="22"/>
        </w:rPr>
      </w:pPr>
      <w:r w:rsidRPr="00DE3F10">
        <w:rPr>
          <w:rFonts w:ascii="Palatino Linotype" w:hAnsi="Palatino Linotype"/>
          <w:bCs/>
          <w:i/>
          <w:sz w:val="22"/>
          <w:szCs w:val="22"/>
        </w:rPr>
        <w:t>Al respecto, me permito informar lo siguiente:</w:t>
      </w:r>
    </w:p>
    <w:p w14:paraId="40340CDE" w14:textId="77777777" w:rsidR="00DE3F10" w:rsidRPr="00DE3F10" w:rsidRDefault="00DE3F10" w:rsidP="00DE3F10">
      <w:pPr>
        <w:ind w:left="567" w:right="616"/>
        <w:jc w:val="both"/>
        <w:rPr>
          <w:rFonts w:ascii="Palatino Linotype" w:hAnsi="Palatino Linotype"/>
          <w:bCs/>
          <w:i/>
          <w:sz w:val="22"/>
          <w:szCs w:val="22"/>
        </w:rPr>
      </w:pPr>
    </w:p>
    <w:p w14:paraId="27DE8760" w14:textId="77777777" w:rsidR="00DE3F10" w:rsidRPr="00DE3F10" w:rsidRDefault="00DE3F10" w:rsidP="00DE3F10">
      <w:pPr>
        <w:ind w:left="567" w:right="616"/>
        <w:jc w:val="both"/>
        <w:rPr>
          <w:rFonts w:ascii="Palatino Linotype" w:hAnsi="Palatino Linotype"/>
          <w:bCs/>
          <w:i/>
          <w:sz w:val="22"/>
          <w:szCs w:val="22"/>
        </w:rPr>
      </w:pPr>
      <w:r w:rsidRPr="00DE3F10">
        <w:rPr>
          <w:rFonts w:ascii="Palatino Linotype" w:hAnsi="Palatino Linotype"/>
          <w:bCs/>
          <w:i/>
          <w:sz w:val="22"/>
          <w:szCs w:val="22"/>
        </w:rPr>
        <w:t>En</w:t>
      </w:r>
      <w:r w:rsidR="002742EB">
        <w:rPr>
          <w:rFonts w:ascii="Palatino Linotype" w:hAnsi="Palatino Linotype"/>
          <w:bCs/>
          <w:i/>
          <w:sz w:val="22"/>
          <w:szCs w:val="22"/>
        </w:rPr>
        <w:t xml:space="preserve"> </w:t>
      </w:r>
      <w:r w:rsidRPr="00DE3F10">
        <w:rPr>
          <w:rFonts w:ascii="Palatino Linotype" w:hAnsi="Palatino Linotype"/>
          <w:bCs/>
          <w:i/>
          <w:sz w:val="22"/>
          <w:szCs w:val="22"/>
        </w:rPr>
        <w:t>la</w:t>
      </w:r>
      <w:r w:rsidR="002742EB">
        <w:rPr>
          <w:rFonts w:ascii="Palatino Linotype" w:hAnsi="Palatino Linotype"/>
          <w:bCs/>
          <w:i/>
          <w:sz w:val="22"/>
          <w:szCs w:val="22"/>
        </w:rPr>
        <w:t xml:space="preserve"> </w:t>
      </w:r>
      <w:r w:rsidRPr="00DE3F10">
        <w:rPr>
          <w:rFonts w:ascii="Palatino Linotype" w:hAnsi="Palatino Linotype"/>
          <w:bCs/>
          <w:i/>
          <w:sz w:val="22"/>
          <w:szCs w:val="22"/>
        </w:rPr>
        <w:t>respuesta a la solicitud de información con Número de Folio 00004/ST/IP/2022 se adjuntó</w:t>
      </w:r>
      <w:r w:rsidR="002742EB">
        <w:rPr>
          <w:rFonts w:ascii="Palatino Linotype" w:hAnsi="Palatino Linotype"/>
          <w:bCs/>
          <w:i/>
          <w:sz w:val="22"/>
          <w:szCs w:val="22"/>
        </w:rPr>
        <w:t xml:space="preserve"> </w:t>
      </w:r>
      <w:r w:rsidRPr="00DE3F10">
        <w:rPr>
          <w:rFonts w:ascii="Palatino Linotype" w:hAnsi="Palatino Linotype"/>
          <w:bCs/>
          <w:i/>
          <w:sz w:val="22"/>
          <w:szCs w:val="22"/>
        </w:rPr>
        <w:t>PDF con el listado correspondiente a las 5,000 beneficiarias resultantes del registro en el mes</w:t>
      </w:r>
      <w:r w:rsidR="002742EB">
        <w:rPr>
          <w:rFonts w:ascii="Palatino Linotype" w:hAnsi="Palatino Linotype"/>
          <w:bCs/>
          <w:i/>
          <w:sz w:val="22"/>
          <w:szCs w:val="22"/>
        </w:rPr>
        <w:t xml:space="preserve"> </w:t>
      </w:r>
      <w:r w:rsidRPr="00DE3F10">
        <w:rPr>
          <w:rFonts w:ascii="Palatino Linotype" w:hAnsi="Palatino Linotype"/>
          <w:bCs/>
          <w:i/>
          <w:sz w:val="22"/>
          <w:szCs w:val="22"/>
        </w:rPr>
        <w:t>de febrero de 2021, mismo que se puede encontrar en la página Web de la Información Pública</w:t>
      </w:r>
      <w:r w:rsidR="002742EB">
        <w:rPr>
          <w:rFonts w:ascii="Palatino Linotype" w:hAnsi="Palatino Linotype"/>
          <w:bCs/>
          <w:i/>
          <w:sz w:val="22"/>
          <w:szCs w:val="22"/>
        </w:rPr>
        <w:t xml:space="preserve"> </w:t>
      </w:r>
      <w:r w:rsidRPr="00DE3F10">
        <w:rPr>
          <w:rFonts w:ascii="Palatino Linotype" w:hAnsi="Palatino Linotype"/>
          <w:bCs/>
          <w:i/>
          <w:sz w:val="22"/>
          <w:szCs w:val="22"/>
        </w:rPr>
        <w:t>de Oficio Mexiquense (IPOMEX), inmerso en los 20,250 registros.</w:t>
      </w:r>
    </w:p>
    <w:p w14:paraId="1EFC48D7" w14:textId="77777777" w:rsidR="00DE3F10" w:rsidRPr="00DE3F10" w:rsidRDefault="00DE3F10" w:rsidP="00DE3F10">
      <w:pPr>
        <w:ind w:left="567" w:right="616"/>
        <w:jc w:val="both"/>
        <w:rPr>
          <w:rFonts w:ascii="Palatino Linotype" w:hAnsi="Palatino Linotype"/>
          <w:bCs/>
          <w:i/>
          <w:sz w:val="22"/>
          <w:szCs w:val="22"/>
        </w:rPr>
      </w:pPr>
    </w:p>
    <w:p w14:paraId="4F832736" w14:textId="77777777" w:rsidR="00DE3F10" w:rsidRPr="00DE3F10" w:rsidRDefault="00DE3F10" w:rsidP="00DE3F10">
      <w:pPr>
        <w:ind w:left="567" w:right="616"/>
        <w:jc w:val="both"/>
        <w:rPr>
          <w:rFonts w:ascii="Palatino Linotype" w:hAnsi="Palatino Linotype"/>
          <w:bCs/>
          <w:i/>
          <w:sz w:val="22"/>
          <w:szCs w:val="22"/>
        </w:rPr>
      </w:pPr>
      <w:r w:rsidRPr="00DE3F10">
        <w:rPr>
          <w:rFonts w:ascii="Palatino Linotype" w:hAnsi="Palatino Linotype"/>
          <w:bCs/>
          <w:i/>
          <w:sz w:val="22"/>
          <w:szCs w:val="22"/>
        </w:rPr>
        <w:t>Se adjunta link que lo llevará a la información solicitada, así como capturas de pantalla que</w:t>
      </w:r>
      <w:r w:rsidR="002742EB">
        <w:rPr>
          <w:rFonts w:ascii="Palatino Linotype" w:hAnsi="Palatino Linotype"/>
          <w:bCs/>
          <w:i/>
          <w:sz w:val="22"/>
          <w:szCs w:val="22"/>
        </w:rPr>
        <w:t xml:space="preserve"> </w:t>
      </w:r>
      <w:r w:rsidRPr="00DE3F10">
        <w:rPr>
          <w:rFonts w:ascii="Palatino Linotype" w:hAnsi="Palatino Linotype"/>
          <w:bCs/>
          <w:i/>
          <w:sz w:val="22"/>
          <w:szCs w:val="22"/>
        </w:rPr>
        <w:t>demuestran la información presentada:</w:t>
      </w:r>
    </w:p>
    <w:p w14:paraId="75842AEA" w14:textId="77777777" w:rsidR="009A1669" w:rsidRDefault="00DE6091" w:rsidP="00DE3F10">
      <w:pPr>
        <w:ind w:left="567" w:right="616"/>
        <w:jc w:val="both"/>
        <w:rPr>
          <w:rFonts w:ascii="Palatino Linotype" w:hAnsi="Palatino Linotype"/>
          <w:bCs/>
          <w:i/>
          <w:sz w:val="22"/>
          <w:szCs w:val="22"/>
        </w:rPr>
      </w:pPr>
      <w:hyperlink r:id="rId9" w:history="1">
        <w:r w:rsidR="002742EB" w:rsidRPr="00D82F58">
          <w:rPr>
            <w:rStyle w:val="Hipervnculo"/>
            <w:rFonts w:ascii="Palatino Linotype" w:hAnsi="Palatino Linotype"/>
            <w:bCs/>
            <w:i/>
            <w:sz w:val="22"/>
            <w:szCs w:val="22"/>
          </w:rPr>
          <w:t>https://www.ipomex.org.mx/ipo3/lgt/indice/TRABAJO/art_92_xiv_b/3.web</w:t>
        </w:r>
      </w:hyperlink>
      <w:r w:rsidR="002742EB">
        <w:rPr>
          <w:rFonts w:ascii="Palatino Linotype" w:hAnsi="Palatino Linotype"/>
          <w:bCs/>
          <w:i/>
          <w:sz w:val="22"/>
          <w:szCs w:val="22"/>
        </w:rPr>
        <w:t xml:space="preserve"> </w:t>
      </w:r>
    </w:p>
    <w:p w14:paraId="6A6F4D37" w14:textId="77777777" w:rsidR="002742EB" w:rsidRDefault="002742EB" w:rsidP="00DE3F10">
      <w:pPr>
        <w:ind w:left="567" w:right="616"/>
        <w:jc w:val="both"/>
        <w:rPr>
          <w:rFonts w:ascii="Palatino Linotype" w:hAnsi="Palatino Linotype"/>
          <w:bCs/>
          <w:i/>
          <w:sz w:val="22"/>
          <w:szCs w:val="22"/>
        </w:rPr>
      </w:pPr>
    </w:p>
    <w:p w14:paraId="4AF21AB6" w14:textId="77777777" w:rsidR="002742EB" w:rsidRPr="002742EB" w:rsidRDefault="002742EB" w:rsidP="00DE3F10">
      <w:pPr>
        <w:ind w:left="567" w:right="616"/>
        <w:jc w:val="both"/>
        <w:rPr>
          <w:rFonts w:ascii="Palatino Linotype" w:hAnsi="Palatino Linotype"/>
          <w:bCs/>
          <w:i/>
          <w:sz w:val="22"/>
          <w:szCs w:val="22"/>
        </w:rPr>
      </w:pPr>
      <w:r>
        <w:rPr>
          <w:rFonts w:ascii="Palatino Linotype" w:hAnsi="Palatino Linotype"/>
          <w:bCs/>
          <w:i/>
          <w:sz w:val="22"/>
          <w:szCs w:val="22"/>
        </w:rPr>
        <w:t>(Se insertan imágenes del procedimiento para acceder y consultar la información en la Página IPOMEX del Sujeto Obligado).</w:t>
      </w:r>
    </w:p>
    <w:p w14:paraId="44F788E4" w14:textId="77777777" w:rsidR="009A1669" w:rsidRDefault="009A1669" w:rsidP="00743CCC">
      <w:pPr>
        <w:spacing w:line="360" w:lineRule="auto"/>
        <w:jc w:val="both"/>
        <w:rPr>
          <w:rFonts w:ascii="Palatino Linotype" w:hAnsi="Palatino Linotype"/>
          <w:bCs/>
        </w:rPr>
      </w:pPr>
    </w:p>
    <w:p w14:paraId="674B6552" w14:textId="77777777" w:rsidR="00CB7BE9" w:rsidRDefault="00CB7BE9" w:rsidP="00743CCC">
      <w:pPr>
        <w:spacing w:line="360" w:lineRule="auto"/>
        <w:jc w:val="both"/>
        <w:rPr>
          <w:rFonts w:ascii="Palatino Linotype" w:hAnsi="Palatino Linotype"/>
          <w:bCs/>
        </w:rPr>
      </w:pPr>
      <w:r>
        <w:rPr>
          <w:rFonts w:ascii="Palatino Linotype" w:hAnsi="Palatino Linotype"/>
          <w:bCs/>
        </w:rPr>
        <w:t>Atento al contenido de los archivos proporcionados tanto en respuesta como en informe justificado, resulta necesaria la elaboración de un cuadro comparativo que permita una mejor visualización y análisis de los puntos en controversia, por lo que se procede en los términos siguientes:</w:t>
      </w:r>
    </w:p>
    <w:p w14:paraId="527AFA77" w14:textId="77777777" w:rsidR="00CB7BE9" w:rsidRDefault="00CB7BE9" w:rsidP="00743CCC">
      <w:pPr>
        <w:spacing w:line="360" w:lineRule="auto"/>
        <w:jc w:val="both"/>
        <w:rPr>
          <w:rFonts w:ascii="Palatino Linotype" w:hAnsi="Palatino Linotype"/>
          <w:bCs/>
        </w:rPr>
      </w:pPr>
    </w:p>
    <w:tbl>
      <w:tblPr>
        <w:tblStyle w:val="Tablaconcuadrcula"/>
        <w:tblW w:w="0" w:type="auto"/>
        <w:tblLook w:val="04A0" w:firstRow="1" w:lastRow="0" w:firstColumn="1" w:lastColumn="0" w:noHBand="0" w:noVBand="1"/>
      </w:tblPr>
      <w:tblGrid>
        <w:gridCol w:w="2277"/>
        <w:gridCol w:w="2278"/>
        <w:gridCol w:w="2278"/>
        <w:gridCol w:w="2278"/>
      </w:tblGrid>
      <w:tr w:rsidR="00CB7BE9" w:rsidRPr="00B53743" w14:paraId="256105CF" w14:textId="77777777" w:rsidTr="005E204B">
        <w:tc>
          <w:tcPr>
            <w:tcW w:w="2277" w:type="dxa"/>
            <w:shd w:val="clear" w:color="auto" w:fill="DEEAF6" w:themeFill="accent1" w:themeFillTint="33"/>
          </w:tcPr>
          <w:p w14:paraId="52E794DA" w14:textId="77777777" w:rsidR="00CB7BE9" w:rsidRPr="00B53743" w:rsidRDefault="00CB7BE9" w:rsidP="00CB7BE9">
            <w:pPr>
              <w:spacing w:line="360" w:lineRule="auto"/>
              <w:jc w:val="center"/>
              <w:rPr>
                <w:rFonts w:ascii="Palatino Linotype" w:hAnsi="Palatino Linotype"/>
                <w:b/>
                <w:bCs/>
                <w:sz w:val="22"/>
              </w:rPr>
            </w:pPr>
            <w:r w:rsidRPr="00B53743">
              <w:rPr>
                <w:rFonts w:ascii="Palatino Linotype" w:hAnsi="Palatino Linotype"/>
                <w:b/>
                <w:bCs/>
                <w:sz w:val="22"/>
              </w:rPr>
              <w:lastRenderedPageBreak/>
              <w:t>Requerimiento</w:t>
            </w:r>
            <w:r w:rsidR="000B198D">
              <w:rPr>
                <w:rFonts w:ascii="Palatino Linotype" w:hAnsi="Palatino Linotype"/>
                <w:b/>
                <w:bCs/>
                <w:sz w:val="22"/>
              </w:rPr>
              <w:t xml:space="preserve"> del año 2021</w:t>
            </w:r>
          </w:p>
        </w:tc>
        <w:tc>
          <w:tcPr>
            <w:tcW w:w="2278" w:type="dxa"/>
            <w:shd w:val="clear" w:color="auto" w:fill="DEEAF6" w:themeFill="accent1" w:themeFillTint="33"/>
          </w:tcPr>
          <w:p w14:paraId="19463F12" w14:textId="77777777" w:rsidR="00CB7BE9" w:rsidRPr="00B53743" w:rsidRDefault="00CB7BE9" w:rsidP="00CB7BE9">
            <w:pPr>
              <w:spacing w:line="360" w:lineRule="auto"/>
              <w:jc w:val="center"/>
              <w:rPr>
                <w:rFonts w:ascii="Palatino Linotype" w:hAnsi="Palatino Linotype"/>
                <w:b/>
                <w:bCs/>
                <w:sz w:val="22"/>
              </w:rPr>
            </w:pPr>
            <w:r w:rsidRPr="00B53743">
              <w:rPr>
                <w:rFonts w:ascii="Palatino Linotype" w:hAnsi="Palatino Linotype"/>
                <w:b/>
                <w:bCs/>
                <w:sz w:val="22"/>
              </w:rPr>
              <w:t>Respuesta</w:t>
            </w:r>
          </w:p>
        </w:tc>
        <w:tc>
          <w:tcPr>
            <w:tcW w:w="2278" w:type="dxa"/>
            <w:shd w:val="clear" w:color="auto" w:fill="DEEAF6" w:themeFill="accent1" w:themeFillTint="33"/>
          </w:tcPr>
          <w:p w14:paraId="36EE6125" w14:textId="77777777" w:rsidR="00CB7BE9" w:rsidRPr="00B53743" w:rsidRDefault="00CB7BE9" w:rsidP="00CB7BE9">
            <w:pPr>
              <w:spacing w:line="360" w:lineRule="auto"/>
              <w:jc w:val="center"/>
              <w:rPr>
                <w:rFonts w:ascii="Palatino Linotype" w:hAnsi="Palatino Linotype"/>
                <w:b/>
                <w:bCs/>
                <w:sz w:val="22"/>
              </w:rPr>
            </w:pPr>
            <w:r w:rsidRPr="00B53743">
              <w:rPr>
                <w:rFonts w:ascii="Palatino Linotype" w:hAnsi="Palatino Linotype"/>
                <w:b/>
                <w:bCs/>
                <w:sz w:val="22"/>
              </w:rPr>
              <w:t>Informe Justificado</w:t>
            </w:r>
          </w:p>
        </w:tc>
        <w:tc>
          <w:tcPr>
            <w:tcW w:w="2278" w:type="dxa"/>
            <w:shd w:val="clear" w:color="auto" w:fill="DEEAF6" w:themeFill="accent1" w:themeFillTint="33"/>
          </w:tcPr>
          <w:p w14:paraId="7211867B" w14:textId="77777777" w:rsidR="00CB7BE9" w:rsidRPr="00B53743" w:rsidRDefault="00B53743" w:rsidP="00CB7BE9">
            <w:pPr>
              <w:spacing w:line="360" w:lineRule="auto"/>
              <w:jc w:val="center"/>
              <w:rPr>
                <w:rFonts w:ascii="Palatino Linotype" w:hAnsi="Palatino Linotype"/>
                <w:b/>
                <w:bCs/>
                <w:sz w:val="22"/>
              </w:rPr>
            </w:pPr>
            <w:r w:rsidRPr="00B53743">
              <w:rPr>
                <w:rFonts w:ascii="Palatino Linotype" w:hAnsi="Palatino Linotype"/>
                <w:b/>
                <w:bCs/>
                <w:sz w:val="22"/>
              </w:rPr>
              <w:t>Determinación de si satisface</w:t>
            </w:r>
          </w:p>
        </w:tc>
      </w:tr>
      <w:tr w:rsidR="00CB7BE9" w:rsidRPr="00B53743" w14:paraId="53255DBF" w14:textId="77777777" w:rsidTr="005E204B">
        <w:tc>
          <w:tcPr>
            <w:tcW w:w="2277" w:type="dxa"/>
            <w:shd w:val="clear" w:color="auto" w:fill="D0CECE" w:themeFill="background2" w:themeFillShade="E6"/>
          </w:tcPr>
          <w:p w14:paraId="1628AA0C" w14:textId="77777777" w:rsidR="00CB7BE9" w:rsidRPr="00B53743" w:rsidRDefault="00B53743" w:rsidP="00743CCC">
            <w:pPr>
              <w:spacing w:line="360" w:lineRule="auto"/>
              <w:jc w:val="both"/>
              <w:rPr>
                <w:rFonts w:ascii="Palatino Linotype" w:hAnsi="Palatino Linotype"/>
                <w:bCs/>
                <w:sz w:val="22"/>
              </w:rPr>
            </w:pPr>
            <w:r w:rsidRPr="00B53743">
              <w:rPr>
                <w:rFonts w:ascii="Palatino Linotype" w:hAnsi="Palatino Linotype"/>
                <w:bCs/>
                <w:sz w:val="22"/>
              </w:rPr>
              <w:t>1-</w:t>
            </w:r>
            <w:r w:rsidRPr="00B53743">
              <w:rPr>
                <w:rFonts w:ascii="Palatino Linotype" w:hAnsi="Palatino Linotype"/>
                <w:bCs/>
                <w:sz w:val="22"/>
              </w:rPr>
              <w:tab/>
              <w:t>Folios beneficiados del programa “Salario Rosa” registradas en febrero de 2021;</w:t>
            </w:r>
          </w:p>
        </w:tc>
        <w:tc>
          <w:tcPr>
            <w:tcW w:w="2278" w:type="dxa"/>
            <w:shd w:val="clear" w:color="auto" w:fill="D0CECE" w:themeFill="background2" w:themeFillShade="E6"/>
          </w:tcPr>
          <w:p w14:paraId="31104BA7" w14:textId="77777777" w:rsidR="00CB7BE9" w:rsidRPr="00B53743" w:rsidRDefault="007E6BA1" w:rsidP="00743CCC">
            <w:pPr>
              <w:spacing w:line="360" w:lineRule="auto"/>
              <w:jc w:val="both"/>
              <w:rPr>
                <w:rFonts w:ascii="Palatino Linotype" w:hAnsi="Palatino Linotype"/>
                <w:bCs/>
                <w:sz w:val="22"/>
              </w:rPr>
            </w:pPr>
            <w:r>
              <w:rPr>
                <w:rFonts w:ascii="Palatino Linotype" w:hAnsi="Palatino Linotype"/>
                <w:bCs/>
                <w:sz w:val="22"/>
              </w:rPr>
              <w:t>“…</w:t>
            </w:r>
            <w:r w:rsidRPr="007E6BA1">
              <w:rPr>
                <w:rFonts w:ascii="Palatino Linotype" w:hAnsi="Palatino Linotype"/>
                <w:bCs/>
                <w:sz w:val="22"/>
              </w:rPr>
              <w:t xml:space="preserve">al tratarse de un dato personal de cada beneficiaria, no puede ser proporcionado salvo solicitud expresa de la propia beneficiaria. Así también, la información reflejada en el Sistema IPOMEX, cumple con estipulado en el Periódico Oficial Gaceta del Gobierno con fecha 04 de </w:t>
            </w:r>
            <w:r>
              <w:rPr>
                <w:rFonts w:ascii="Palatino Linotype" w:hAnsi="Palatino Linotype"/>
                <w:bCs/>
                <w:sz w:val="22"/>
              </w:rPr>
              <w:t>mayo de 2016, en el artículo 92…”</w:t>
            </w:r>
          </w:p>
        </w:tc>
        <w:tc>
          <w:tcPr>
            <w:tcW w:w="2278" w:type="dxa"/>
            <w:shd w:val="clear" w:color="auto" w:fill="D0CECE" w:themeFill="background2" w:themeFillShade="E6"/>
          </w:tcPr>
          <w:p w14:paraId="59330F79" w14:textId="77777777" w:rsidR="00CB7BE9" w:rsidRPr="00B53743" w:rsidRDefault="007E6BA1" w:rsidP="00743CCC">
            <w:pPr>
              <w:spacing w:line="360" w:lineRule="auto"/>
              <w:jc w:val="both"/>
              <w:rPr>
                <w:rFonts w:ascii="Palatino Linotype" w:hAnsi="Palatino Linotype"/>
                <w:bCs/>
                <w:sz w:val="22"/>
              </w:rPr>
            </w:pPr>
            <w:r>
              <w:rPr>
                <w:rFonts w:ascii="Palatino Linotype" w:hAnsi="Palatino Linotype"/>
                <w:bCs/>
                <w:sz w:val="22"/>
              </w:rPr>
              <w:t>“…</w:t>
            </w:r>
            <w:r w:rsidRPr="007E6BA1">
              <w:rPr>
                <w:rFonts w:ascii="Palatino Linotype" w:hAnsi="Palatino Linotype"/>
                <w:bCs/>
                <w:sz w:val="22"/>
              </w:rPr>
              <w:t>se cataloga como reservado, salvo solicitud expresa de la propia beneficiaria</w:t>
            </w:r>
            <w:r>
              <w:rPr>
                <w:rFonts w:ascii="Palatino Linotype" w:hAnsi="Palatino Linotype"/>
                <w:bCs/>
                <w:sz w:val="22"/>
              </w:rPr>
              <w:t>…”</w:t>
            </w:r>
          </w:p>
        </w:tc>
        <w:tc>
          <w:tcPr>
            <w:tcW w:w="2278" w:type="dxa"/>
            <w:shd w:val="clear" w:color="auto" w:fill="D0CECE" w:themeFill="background2" w:themeFillShade="E6"/>
          </w:tcPr>
          <w:p w14:paraId="16E56B94" w14:textId="77777777" w:rsidR="00CB7BE9" w:rsidRDefault="00CB7BE9" w:rsidP="007E6BA1">
            <w:pPr>
              <w:spacing w:line="360" w:lineRule="auto"/>
              <w:jc w:val="center"/>
              <w:rPr>
                <w:rFonts w:ascii="Palatino Linotype" w:hAnsi="Palatino Linotype"/>
                <w:bCs/>
                <w:sz w:val="22"/>
              </w:rPr>
            </w:pPr>
          </w:p>
          <w:p w14:paraId="7A5CBF57" w14:textId="77777777" w:rsidR="007E6BA1" w:rsidRPr="00B53743" w:rsidRDefault="007E6BA1" w:rsidP="007E6BA1">
            <w:pPr>
              <w:spacing w:line="360" w:lineRule="auto"/>
              <w:jc w:val="center"/>
              <w:rPr>
                <w:rFonts w:ascii="Palatino Linotype" w:hAnsi="Palatino Linotype"/>
                <w:bCs/>
                <w:sz w:val="22"/>
              </w:rPr>
            </w:pPr>
            <w:r>
              <w:rPr>
                <w:rFonts w:ascii="Palatino Linotype" w:hAnsi="Palatino Linotype"/>
                <w:bCs/>
                <w:sz w:val="22"/>
              </w:rPr>
              <w:t>X</w:t>
            </w:r>
          </w:p>
        </w:tc>
      </w:tr>
      <w:tr w:rsidR="00CB7BE9" w:rsidRPr="00B53743" w14:paraId="1BEF7F3B" w14:textId="77777777" w:rsidTr="005E204B">
        <w:tc>
          <w:tcPr>
            <w:tcW w:w="2277" w:type="dxa"/>
            <w:shd w:val="clear" w:color="auto" w:fill="DEEAF6" w:themeFill="accent1" w:themeFillTint="33"/>
          </w:tcPr>
          <w:p w14:paraId="5B8A4D04" w14:textId="77777777" w:rsidR="00CB7BE9" w:rsidRPr="00B53743" w:rsidRDefault="00B53743" w:rsidP="00743CCC">
            <w:pPr>
              <w:spacing w:line="360" w:lineRule="auto"/>
              <w:jc w:val="both"/>
              <w:rPr>
                <w:rFonts w:ascii="Palatino Linotype" w:hAnsi="Palatino Linotype"/>
                <w:bCs/>
                <w:sz w:val="22"/>
              </w:rPr>
            </w:pPr>
            <w:r w:rsidRPr="00B53743">
              <w:rPr>
                <w:rFonts w:ascii="Palatino Linotype" w:hAnsi="Palatino Linotype"/>
                <w:bCs/>
                <w:sz w:val="22"/>
              </w:rPr>
              <w:t>2-</w:t>
            </w:r>
            <w:r w:rsidRPr="00B53743">
              <w:rPr>
                <w:rFonts w:ascii="Palatino Linotype" w:hAnsi="Palatino Linotype"/>
                <w:bCs/>
                <w:sz w:val="22"/>
              </w:rPr>
              <w:tab/>
              <w:t>Número de solicitudes aprobadas;</w:t>
            </w:r>
          </w:p>
        </w:tc>
        <w:tc>
          <w:tcPr>
            <w:tcW w:w="2278" w:type="dxa"/>
            <w:shd w:val="clear" w:color="auto" w:fill="DEEAF6" w:themeFill="accent1" w:themeFillTint="33"/>
          </w:tcPr>
          <w:p w14:paraId="63B96A1E" w14:textId="77777777" w:rsidR="00CB7BE9" w:rsidRPr="00B53743" w:rsidRDefault="00B53743" w:rsidP="00743CCC">
            <w:pPr>
              <w:spacing w:line="360" w:lineRule="auto"/>
              <w:jc w:val="both"/>
              <w:rPr>
                <w:rFonts w:ascii="Palatino Linotype" w:hAnsi="Palatino Linotype"/>
                <w:bCs/>
                <w:sz w:val="22"/>
              </w:rPr>
            </w:pPr>
            <w:r>
              <w:rPr>
                <w:rFonts w:ascii="Palatino Linotype" w:hAnsi="Palatino Linotype"/>
                <w:bCs/>
                <w:sz w:val="22"/>
              </w:rPr>
              <w:t>Proporcionan la página electrónica del IPOMEX, en la cual se encuentra el padrón de beneficiarios</w:t>
            </w:r>
          </w:p>
        </w:tc>
        <w:tc>
          <w:tcPr>
            <w:tcW w:w="2278" w:type="dxa"/>
            <w:shd w:val="clear" w:color="auto" w:fill="DEEAF6" w:themeFill="accent1" w:themeFillTint="33"/>
          </w:tcPr>
          <w:p w14:paraId="5B28EEAB" w14:textId="77777777" w:rsidR="00CB7BE9" w:rsidRPr="00B53743" w:rsidRDefault="00B53743" w:rsidP="00743CCC">
            <w:pPr>
              <w:spacing w:line="360" w:lineRule="auto"/>
              <w:jc w:val="both"/>
              <w:rPr>
                <w:rFonts w:ascii="Palatino Linotype" w:hAnsi="Palatino Linotype"/>
                <w:bCs/>
                <w:sz w:val="22"/>
              </w:rPr>
            </w:pPr>
            <w:r>
              <w:rPr>
                <w:rFonts w:ascii="Palatino Linotype" w:hAnsi="Palatino Linotype"/>
                <w:bCs/>
                <w:sz w:val="22"/>
              </w:rPr>
              <w:t xml:space="preserve">Ratifica su respuesta de hacer entrega de la página electrónica, así mismo hace entrega de la relación, en la cual </w:t>
            </w:r>
            <w:r>
              <w:rPr>
                <w:rFonts w:ascii="Palatino Linotype" w:hAnsi="Palatino Linotype"/>
                <w:bCs/>
                <w:sz w:val="22"/>
              </w:rPr>
              <w:lastRenderedPageBreak/>
              <w:t>constan 5000 (cinco mil) registros</w:t>
            </w:r>
          </w:p>
        </w:tc>
        <w:tc>
          <w:tcPr>
            <w:tcW w:w="2278" w:type="dxa"/>
            <w:shd w:val="clear" w:color="auto" w:fill="DEEAF6" w:themeFill="accent1" w:themeFillTint="33"/>
          </w:tcPr>
          <w:p w14:paraId="4C58F3EE" w14:textId="77777777" w:rsidR="00CB7BE9" w:rsidRDefault="00CB7BE9" w:rsidP="00B53743">
            <w:pPr>
              <w:spacing w:line="360" w:lineRule="auto"/>
              <w:jc w:val="center"/>
              <w:rPr>
                <w:rFonts w:ascii="Palatino Linotype" w:hAnsi="Palatino Linotype"/>
                <w:bCs/>
                <w:sz w:val="22"/>
              </w:rPr>
            </w:pPr>
          </w:p>
          <w:p w14:paraId="0B92DB30" w14:textId="77777777" w:rsidR="00286903" w:rsidRPr="00B53743" w:rsidRDefault="00012074" w:rsidP="000B198D">
            <w:pPr>
              <w:spacing w:line="360" w:lineRule="auto"/>
              <w:jc w:val="center"/>
              <w:rPr>
                <w:rFonts w:ascii="Palatino Linotype" w:hAnsi="Palatino Linotype"/>
                <w:bCs/>
                <w:sz w:val="22"/>
              </w:rPr>
            </w:pPr>
            <w:r>
              <w:rPr>
                <w:rFonts w:ascii="Palatino Linotype" w:hAnsi="Palatino Linotype"/>
                <w:bCs/>
                <w:sz w:val="22"/>
              </w:rPr>
              <w:t>Colmado</w:t>
            </w:r>
          </w:p>
        </w:tc>
      </w:tr>
      <w:tr w:rsidR="00CB7BE9" w:rsidRPr="00B53743" w14:paraId="3E98E4FD" w14:textId="77777777" w:rsidTr="005E204B">
        <w:tc>
          <w:tcPr>
            <w:tcW w:w="2277" w:type="dxa"/>
            <w:shd w:val="clear" w:color="auto" w:fill="D0CECE" w:themeFill="background2" w:themeFillShade="E6"/>
          </w:tcPr>
          <w:p w14:paraId="4DF0B627" w14:textId="77777777" w:rsidR="00CB7BE9" w:rsidRPr="00B53743" w:rsidRDefault="00B53743" w:rsidP="00743CCC">
            <w:pPr>
              <w:spacing w:line="360" w:lineRule="auto"/>
              <w:jc w:val="both"/>
              <w:rPr>
                <w:rFonts w:ascii="Palatino Linotype" w:hAnsi="Palatino Linotype"/>
                <w:bCs/>
                <w:sz w:val="22"/>
              </w:rPr>
            </w:pPr>
            <w:r w:rsidRPr="00B53743">
              <w:rPr>
                <w:rFonts w:ascii="Palatino Linotype" w:hAnsi="Palatino Linotype"/>
                <w:bCs/>
                <w:sz w:val="22"/>
              </w:rPr>
              <w:t>2.1</w:t>
            </w:r>
            <w:r w:rsidRPr="00B53743">
              <w:rPr>
                <w:rFonts w:ascii="Palatino Linotype" w:hAnsi="Palatino Linotype"/>
                <w:bCs/>
                <w:sz w:val="22"/>
              </w:rPr>
              <w:tab/>
              <w:t>De estas informar si ya se entregó el apoyo, de ser afirmativo;</w:t>
            </w:r>
          </w:p>
        </w:tc>
        <w:tc>
          <w:tcPr>
            <w:tcW w:w="2278" w:type="dxa"/>
            <w:shd w:val="clear" w:color="auto" w:fill="D0CECE" w:themeFill="background2" w:themeFillShade="E6"/>
          </w:tcPr>
          <w:p w14:paraId="2688C718" w14:textId="77777777" w:rsidR="00CB7BE9" w:rsidRPr="00B53743" w:rsidRDefault="007E6BA1" w:rsidP="00743CCC">
            <w:pPr>
              <w:spacing w:line="360" w:lineRule="auto"/>
              <w:jc w:val="both"/>
              <w:rPr>
                <w:rFonts w:ascii="Palatino Linotype" w:hAnsi="Palatino Linotype"/>
                <w:bCs/>
                <w:sz w:val="22"/>
              </w:rPr>
            </w:pPr>
            <w:r>
              <w:rPr>
                <w:rFonts w:ascii="Palatino Linotype" w:hAnsi="Palatino Linotype"/>
                <w:bCs/>
                <w:sz w:val="22"/>
              </w:rPr>
              <w:t>“…</w:t>
            </w:r>
            <w:r w:rsidRPr="007E6BA1">
              <w:rPr>
                <w:rFonts w:ascii="Palatino Linotype" w:hAnsi="Palatino Linotype"/>
                <w:bCs/>
                <w:sz w:val="22"/>
              </w:rPr>
              <w:t>referente a la entrega del apoyo, es importante mencionar que ya cuentan con el apoyo económico</w:t>
            </w:r>
            <w:r>
              <w:rPr>
                <w:rFonts w:ascii="Palatino Linotype" w:hAnsi="Palatino Linotype"/>
                <w:bCs/>
                <w:sz w:val="22"/>
              </w:rPr>
              <w:t>…”</w:t>
            </w:r>
          </w:p>
        </w:tc>
        <w:tc>
          <w:tcPr>
            <w:tcW w:w="2278" w:type="dxa"/>
            <w:shd w:val="clear" w:color="auto" w:fill="D0CECE" w:themeFill="background2" w:themeFillShade="E6"/>
          </w:tcPr>
          <w:p w14:paraId="684A9DC9" w14:textId="77777777" w:rsidR="00CB7BE9" w:rsidRDefault="00CB7BE9" w:rsidP="00743CCC">
            <w:pPr>
              <w:spacing w:line="360" w:lineRule="auto"/>
              <w:jc w:val="both"/>
              <w:rPr>
                <w:rFonts w:ascii="Palatino Linotype" w:hAnsi="Palatino Linotype"/>
                <w:bCs/>
                <w:sz w:val="22"/>
              </w:rPr>
            </w:pPr>
          </w:p>
          <w:p w14:paraId="11941F75" w14:textId="77777777" w:rsidR="007E6BA1" w:rsidRPr="00B53743" w:rsidRDefault="007E6BA1" w:rsidP="007E6BA1">
            <w:pPr>
              <w:spacing w:line="360" w:lineRule="auto"/>
              <w:jc w:val="center"/>
              <w:rPr>
                <w:rFonts w:ascii="Palatino Linotype" w:hAnsi="Palatino Linotype"/>
                <w:bCs/>
                <w:sz w:val="22"/>
              </w:rPr>
            </w:pPr>
            <w:r>
              <w:rPr>
                <w:rFonts w:ascii="Palatino Linotype" w:hAnsi="Palatino Linotype"/>
                <w:bCs/>
                <w:sz w:val="22"/>
              </w:rPr>
              <w:t>Ratifica</w:t>
            </w:r>
          </w:p>
        </w:tc>
        <w:tc>
          <w:tcPr>
            <w:tcW w:w="2278" w:type="dxa"/>
            <w:shd w:val="clear" w:color="auto" w:fill="D0CECE" w:themeFill="background2" w:themeFillShade="E6"/>
          </w:tcPr>
          <w:p w14:paraId="7A879382" w14:textId="77777777" w:rsidR="00CB7BE9" w:rsidRDefault="00CB7BE9" w:rsidP="00743CCC">
            <w:pPr>
              <w:spacing w:line="360" w:lineRule="auto"/>
              <w:jc w:val="both"/>
              <w:rPr>
                <w:rFonts w:ascii="Palatino Linotype" w:hAnsi="Palatino Linotype"/>
                <w:bCs/>
                <w:sz w:val="22"/>
              </w:rPr>
            </w:pPr>
          </w:p>
          <w:p w14:paraId="3E32D16C" w14:textId="77777777" w:rsidR="007E6BA1" w:rsidRPr="00B53743" w:rsidRDefault="007E6BA1" w:rsidP="007E6BA1">
            <w:pPr>
              <w:spacing w:line="360" w:lineRule="auto"/>
              <w:jc w:val="center"/>
              <w:rPr>
                <w:rFonts w:ascii="Palatino Linotype" w:hAnsi="Palatino Linotype"/>
                <w:bCs/>
                <w:sz w:val="22"/>
              </w:rPr>
            </w:pPr>
            <w:r>
              <w:rPr>
                <w:rFonts w:ascii="Palatino Linotype" w:hAnsi="Palatino Linotype"/>
                <w:bCs/>
                <w:sz w:val="22"/>
              </w:rPr>
              <w:t>Colmado</w:t>
            </w:r>
          </w:p>
        </w:tc>
      </w:tr>
      <w:tr w:rsidR="007E6BA1" w:rsidRPr="00B53743" w14:paraId="6E165D08" w14:textId="77777777" w:rsidTr="005E204B">
        <w:tc>
          <w:tcPr>
            <w:tcW w:w="2277" w:type="dxa"/>
            <w:shd w:val="clear" w:color="auto" w:fill="DEEAF6" w:themeFill="accent1" w:themeFillTint="33"/>
          </w:tcPr>
          <w:p w14:paraId="0A95A610" w14:textId="77777777" w:rsidR="007E6BA1" w:rsidRPr="00B53743" w:rsidRDefault="007E6BA1" w:rsidP="003B127E">
            <w:pPr>
              <w:spacing w:line="360" w:lineRule="auto"/>
              <w:jc w:val="both"/>
              <w:rPr>
                <w:rFonts w:ascii="Palatino Linotype" w:hAnsi="Palatino Linotype"/>
                <w:bCs/>
                <w:sz w:val="22"/>
              </w:rPr>
            </w:pPr>
            <w:r w:rsidRPr="00B53743">
              <w:rPr>
                <w:rFonts w:ascii="Palatino Linotype" w:hAnsi="Palatino Linotype"/>
                <w:bCs/>
                <w:sz w:val="22"/>
              </w:rPr>
              <w:t>2.</w:t>
            </w:r>
            <w:r w:rsidR="003B127E">
              <w:rPr>
                <w:rFonts w:ascii="Palatino Linotype" w:hAnsi="Palatino Linotype"/>
                <w:bCs/>
                <w:sz w:val="22"/>
              </w:rPr>
              <w:t>2</w:t>
            </w:r>
            <w:r w:rsidRPr="00B53743">
              <w:rPr>
                <w:rFonts w:ascii="Palatino Linotype" w:hAnsi="Palatino Linotype"/>
                <w:bCs/>
                <w:sz w:val="22"/>
              </w:rPr>
              <w:tab/>
              <w:t>Lista de entrega de apoyo que contenga nombre y firma;</w:t>
            </w:r>
          </w:p>
        </w:tc>
        <w:tc>
          <w:tcPr>
            <w:tcW w:w="2278" w:type="dxa"/>
            <w:shd w:val="clear" w:color="auto" w:fill="DEEAF6" w:themeFill="accent1" w:themeFillTint="33"/>
          </w:tcPr>
          <w:p w14:paraId="2A1079B9" w14:textId="77777777" w:rsidR="007E6BA1" w:rsidRPr="00B53743" w:rsidRDefault="007E6BA1" w:rsidP="007E6BA1">
            <w:pPr>
              <w:spacing w:line="360" w:lineRule="auto"/>
              <w:jc w:val="both"/>
              <w:rPr>
                <w:rFonts w:ascii="Palatino Linotype" w:hAnsi="Palatino Linotype"/>
                <w:bCs/>
                <w:sz w:val="22"/>
              </w:rPr>
            </w:pPr>
            <w:r>
              <w:rPr>
                <w:rFonts w:ascii="Palatino Linotype" w:hAnsi="Palatino Linotype"/>
                <w:bCs/>
                <w:sz w:val="22"/>
              </w:rPr>
              <w:t>Proporcionan la página electrónica del IPOMEX, en la cual se encuentra el padrón de beneficiarios</w:t>
            </w:r>
          </w:p>
        </w:tc>
        <w:tc>
          <w:tcPr>
            <w:tcW w:w="2278" w:type="dxa"/>
            <w:shd w:val="clear" w:color="auto" w:fill="DEEAF6" w:themeFill="accent1" w:themeFillTint="33"/>
          </w:tcPr>
          <w:p w14:paraId="551A73BD" w14:textId="77777777" w:rsidR="007E6BA1" w:rsidRPr="00B53743" w:rsidRDefault="007E6BA1" w:rsidP="007E6BA1">
            <w:pPr>
              <w:spacing w:line="360" w:lineRule="auto"/>
              <w:jc w:val="both"/>
              <w:rPr>
                <w:rFonts w:ascii="Palatino Linotype" w:hAnsi="Palatino Linotype"/>
                <w:bCs/>
                <w:sz w:val="22"/>
              </w:rPr>
            </w:pPr>
            <w:r>
              <w:rPr>
                <w:rFonts w:ascii="Palatino Linotype" w:hAnsi="Palatino Linotype"/>
                <w:bCs/>
                <w:sz w:val="22"/>
              </w:rPr>
              <w:t>Ratifica su respuesta de hacer entrega de la página electrónica, así mismo hace entrega de la relación, en la cual constan 5000 (cinco mil) registros</w:t>
            </w:r>
          </w:p>
        </w:tc>
        <w:tc>
          <w:tcPr>
            <w:tcW w:w="2278" w:type="dxa"/>
            <w:shd w:val="clear" w:color="auto" w:fill="DEEAF6" w:themeFill="accent1" w:themeFillTint="33"/>
          </w:tcPr>
          <w:p w14:paraId="72D70913" w14:textId="77777777" w:rsidR="007E6BA1" w:rsidRDefault="007E6BA1" w:rsidP="007E6BA1">
            <w:pPr>
              <w:spacing w:line="360" w:lineRule="auto"/>
              <w:jc w:val="center"/>
              <w:rPr>
                <w:rFonts w:ascii="Palatino Linotype" w:hAnsi="Palatino Linotype"/>
                <w:bCs/>
                <w:sz w:val="22"/>
              </w:rPr>
            </w:pPr>
          </w:p>
          <w:p w14:paraId="3E8421ED" w14:textId="77777777" w:rsidR="007E6BA1" w:rsidRPr="00B53743" w:rsidRDefault="007E6BA1" w:rsidP="007E6BA1">
            <w:pPr>
              <w:spacing w:line="360" w:lineRule="auto"/>
              <w:jc w:val="center"/>
              <w:rPr>
                <w:rFonts w:ascii="Palatino Linotype" w:hAnsi="Palatino Linotype"/>
                <w:bCs/>
                <w:sz w:val="22"/>
              </w:rPr>
            </w:pPr>
            <w:r>
              <w:rPr>
                <w:rFonts w:ascii="Palatino Linotype" w:hAnsi="Palatino Linotype"/>
                <w:bCs/>
                <w:sz w:val="22"/>
              </w:rPr>
              <w:t>Colmado</w:t>
            </w:r>
          </w:p>
        </w:tc>
      </w:tr>
      <w:tr w:rsidR="00CB7BE9" w:rsidRPr="00B53743" w14:paraId="41E20374" w14:textId="77777777" w:rsidTr="005E204B">
        <w:tc>
          <w:tcPr>
            <w:tcW w:w="2277" w:type="dxa"/>
            <w:shd w:val="clear" w:color="auto" w:fill="D0CECE" w:themeFill="background2" w:themeFillShade="E6"/>
          </w:tcPr>
          <w:p w14:paraId="6AFBF73C" w14:textId="77777777" w:rsidR="00CB7BE9" w:rsidRPr="00B53743" w:rsidRDefault="00B53743" w:rsidP="00743CCC">
            <w:pPr>
              <w:spacing w:line="360" w:lineRule="auto"/>
              <w:jc w:val="both"/>
              <w:rPr>
                <w:rFonts w:ascii="Palatino Linotype" w:hAnsi="Palatino Linotype"/>
                <w:bCs/>
                <w:sz w:val="22"/>
              </w:rPr>
            </w:pPr>
            <w:r w:rsidRPr="00B53743">
              <w:rPr>
                <w:rFonts w:ascii="Palatino Linotype" w:hAnsi="Palatino Linotype"/>
                <w:bCs/>
                <w:sz w:val="22"/>
              </w:rPr>
              <w:t>3-</w:t>
            </w:r>
            <w:r w:rsidRPr="00B53743">
              <w:rPr>
                <w:rFonts w:ascii="Palatino Linotype" w:hAnsi="Palatino Linotype"/>
                <w:bCs/>
                <w:sz w:val="22"/>
              </w:rPr>
              <w:tab/>
              <w:t>Se seguirán dictaminando más beneficiadas?</w:t>
            </w:r>
          </w:p>
        </w:tc>
        <w:tc>
          <w:tcPr>
            <w:tcW w:w="2278" w:type="dxa"/>
            <w:shd w:val="clear" w:color="auto" w:fill="D0CECE" w:themeFill="background2" w:themeFillShade="E6"/>
          </w:tcPr>
          <w:p w14:paraId="5F48B866" w14:textId="77777777" w:rsidR="00CB7BE9" w:rsidRPr="00B53743" w:rsidRDefault="00286903" w:rsidP="00743CCC">
            <w:pPr>
              <w:spacing w:line="360" w:lineRule="auto"/>
              <w:jc w:val="both"/>
              <w:rPr>
                <w:rFonts w:ascii="Palatino Linotype" w:hAnsi="Palatino Linotype"/>
                <w:bCs/>
                <w:sz w:val="22"/>
              </w:rPr>
            </w:pPr>
            <w:r>
              <w:rPr>
                <w:rFonts w:ascii="Palatino Linotype" w:hAnsi="Palatino Linotype"/>
                <w:bCs/>
                <w:sz w:val="22"/>
              </w:rPr>
              <w:t>“…</w:t>
            </w:r>
            <w:r w:rsidRPr="00286903">
              <w:rPr>
                <w:rFonts w:ascii="Palatino Linotype" w:hAnsi="Palatino Linotype"/>
                <w:bCs/>
                <w:sz w:val="22"/>
              </w:rPr>
              <w:t xml:space="preserve">Cabe mencionar que, las 5,000 beneficiarias hacen referencia al primer listado aprobado por el Comité de Admisión y Seguimiento. En meses subsecuentes dicho Comité tuvo a bien aprobar en el </w:t>
            </w:r>
            <w:r w:rsidRPr="00286903">
              <w:rPr>
                <w:rFonts w:ascii="Palatino Linotype" w:hAnsi="Palatino Linotype"/>
                <w:bCs/>
                <w:sz w:val="22"/>
              </w:rPr>
              <w:lastRenderedPageBreak/>
              <w:t>resto del año a las 15,288 beneficiarias, dando un total de 20,288 beneficiarias en el año 2021</w:t>
            </w:r>
            <w:r>
              <w:rPr>
                <w:rFonts w:ascii="Palatino Linotype" w:hAnsi="Palatino Linotype"/>
                <w:bCs/>
                <w:sz w:val="22"/>
              </w:rPr>
              <w:t>…”</w:t>
            </w:r>
          </w:p>
        </w:tc>
        <w:tc>
          <w:tcPr>
            <w:tcW w:w="2278" w:type="dxa"/>
            <w:shd w:val="clear" w:color="auto" w:fill="D0CECE" w:themeFill="background2" w:themeFillShade="E6"/>
          </w:tcPr>
          <w:p w14:paraId="03D707C9" w14:textId="77777777" w:rsidR="00CB7BE9" w:rsidRDefault="00CB7BE9" w:rsidP="00743CCC">
            <w:pPr>
              <w:spacing w:line="360" w:lineRule="auto"/>
              <w:jc w:val="both"/>
              <w:rPr>
                <w:rFonts w:ascii="Palatino Linotype" w:hAnsi="Palatino Linotype"/>
                <w:bCs/>
                <w:sz w:val="22"/>
              </w:rPr>
            </w:pPr>
          </w:p>
          <w:p w14:paraId="6B525E9E" w14:textId="77777777" w:rsidR="00286903" w:rsidRPr="00B53743" w:rsidRDefault="00286903" w:rsidP="00286903">
            <w:pPr>
              <w:spacing w:line="360" w:lineRule="auto"/>
              <w:jc w:val="both"/>
              <w:rPr>
                <w:rFonts w:ascii="Palatino Linotype" w:hAnsi="Palatino Linotype"/>
                <w:bCs/>
                <w:sz w:val="22"/>
              </w:rPr>
            </w:pPr>
            <w:r>
              <w:rPr>
                <w:rFonts w:ascii="Palatino Linotype" w:hAnsi="Palatino Linotype"/>
                <w:bCs/>
                <w:sz w:val="22"/>
              </w:rPr>
              <w:t>Ratifica y amplia, al señalar la página de internet y procedimiento para su consulta.</w:t>
            </w:r>
          </w:p>
        </w:tc>
        <w:tc>
          <w:tcPr>
            <w:tcW w:w="2278" w:type="dxa"/>
            <w:shd w:val="clear" w:color="auto" w:fill="D0CECE" w:themeFill="background2" w:themeFillShade="E6"/>
          </w:tcPr>
          <w:p w14:paraId="5204C0DE" w14:textId="77777777" w:rsidR="00CB7BE9" w:rsidRDefault="00CB7BE9" w:rsidP="00743CCC">
            <w:pPr>
              <w:spacing w:line="360" w:lineRule="auto"/>
              <w:jc w:val="both"/>
              <w:rPr>
                <w:rFonts w:ascii="Palatino Linotype" w:hAnsi="Palatino Linotype"/>
                <w:bCs/>
                <w:sz w:val="22"/>
              </w:rPr>
            </w:pPr>
          </w:p>
          <w:p w14:paraId="1B67ED07" w14:textId="77777777" w:rsidR="00286903" w:rsidRDefault="00286903" w:rsidP="00286903">
            <w:pPr>
              <w:spacing w:line="360" w:lineRule="auto"/>
              <w:jc w:val="center"/>
              <w:rPr>
                <w:rFonts w:ascii="Palatino Linotype" w:hAnsi="Palatino Linotype"/>
                <w:bCs/>
                <w:sz w:val="22"/>
              </w:rPr>
            </w:pPr>
            <w:r>
              <w:rPr>
                <w:rFonts w:ascii="Palatino Linotype" w:hAnsi="Palatino Linotype"/>
                <w:bCs/>
                <w:sz w:val="22"/>
              </w:rPr>
              <w:t>Colmado</w:t>
            </w:r>
          </w:p>
          <w:p w14:paraId="7CFCD9FD" w14:textId="77777777" w:rsidR="00286903" w:rsidRDefault="00286903" w:rsidP="00286903">
            <w:pPr>
              <w:spacing w:line="360" w:lineRule="auto"/>
              <w:jc w:val="center"/>
              <w:rPr>
                <w:rFonts w:ascii="Palatino Linotype" w:hAnsi="Palatino Linotype"/>
                <w:bCs/>
                <w:sz w:val="22"/>
              </w:rPr>
            </w:pPr>
          </w:p>
          <w:p w14:paraId="0B43C4D0" w14:textId="77777777" w:rsidR="00286903" w:rsidRPr="00B53743" w:rsidRDefault="00B06B2C" w:rsidP="00286903">
            <w:pPr>
              <w:spacing w:line="360" w:lineRule="auto"/>
              <w:jc w:val="both"/>
              <w:rPr>
                <w:rFonts w:ascii="Palatino Linotype" w:hAnsi="Palatino Linotype"/>
                <w:bCs/>
                <w:sz w:val="22"/>
              </w:rPr>
            </w:pPr>
            <w:r>
              <w:rPr>
                <w:rFonts w:ascii="Palatino Linotype" w:hAnsi="Palatino Linotype"/>
                <w:bCs/>
                <w:sz w:val="22"/>
              </w:rPr>
              <w:t>Al consistir en derecho de petición.</w:t>
            </w:r>
          </w:p>
        </w:tc>
      </w:tr>
      <w:tr w:rsidR="00CB7BE9" w:rsidRPr="00B53743" w14:paraId="264877C4" w14:textId="77777777" w:rsidTr="005E204B">
        <w:tc>
          <w:tcPr>
            <w:tcW w:w="2277" w:type="dxa"/>
            <w:shd w:val="clear" w:color="auto" w:fill="DEEAF6" w:themeFill="accent1" w:themeFillTint="33"/>
          </w:tcPr>
          <w:p w14:paraId="16AB5335" w14:textId="77777777" w:rsidR="00CB7BE9" w:rsidRPr="00B53743" w:rsidRDefault="00B53743" w:rsidP="00743CCC">
            <w:pPr>
              <w:spacing w:line="360" w:lineRule="auto"/>
              <w:jc w:val="both"/>
              <w:rPr>
                <w:rFonts w:ascii="Palatino Linotype" w:hAnsi="Palatino Linotype"/>
                <w:bCs/>
                <w:sz w:val="22"/>
              </w:rPr>
            </w:pPr>
            <w:r w:rsidRPr="00B53743">
              <w:rPr>
                <w:rFonts w:ascii="Palatino Linotype" w:hAnsi="Palatino Linotype"/>
                <w:bCs/>
                <w:sz w:val="22"/>
              </w:rPr>
              <w:t>4-</w:t>
            </w:r>
            <w:r w:rsidRPr="00B53743">
              <w:rPr>
                <w:rFonts w:ascii="Palatino Linotype" w:hAnsi="Palatino Linotype"/>
                <w:bCs/>
                <w:sz w:val="22"/>
              </w:rPr>
              <w:tab/>
              <w:t>Fecha y lugar de la próxima convocatoria.</w:t>
            </w:r>
          </w:p>
        </w:tc>
        <w:tc>
          <w:tcPr>
            <w:tcW w:w="2278" w:type="dxa"/>
            <w:shd w:val="clear" w:color="auto" w:fill="DEEAF6" w:themeFill="accent1" w:themeFillTint="33"/>
          </w:tcPr>
          <w:p w14:paraId="45A3D878" w14:textId="77777777" w:rsidR="00CB7BE9" w:rsidRPr="00B53743" w:rsidRDefault="00286903" w:rsidP="00743CCC">
            <w:pPr>
              <w:spacing w:line="360" w:lineRule="auto"/>
              <w:jc w:val="both"/>
              <w:rPr>
                <w:rFonts w:ascii="Palatino Linotype" w:hAnsi="Palatino Linotype"/>
                <w:bCs/>
                <w:sz w:val="22"/>
              </w:rPr>
            </w:pPr>
            <w:r>
              <w:rPr>
                <w:rFonts w:ascii="Palatino Linotype" w:hAnsi="Palatino Linotype"/>
                <w:bCs/>
                <w:sz w:val="22"/>
              </w:rPr>
              <w:t>“…</w:t>
            </w:r>
            <w:r w:rsidRPr="00286903">
              <w:rPr>
                <w:rFonts w:ascii="Palatino Linotype" w:hAnsi="Palatino Linotype"/>
                <w:bCs/>
                <w:sz w:val="22"/>
              </w:rPr>
              <w:t>aún no se definen las bases para la convocatoria del año 2022</w:t>
            </w:r>
            <w:r>
              <w:rPr>
                <w:rFonts w:ascii="Palatino Linotype" w:hAnsi="Palatino Linotype"/>
                <w:bCs/>
                <w:sz w:val="22"/>
              </w:rPr>
              <w:t>…”</w:t>
            </w:r>
          </w:p>
        </w:tc>
        <w:tc>
          <w:tcPr>
            <w:tcW w:w="2278" w:type="dxa"/>
            <w:shd w:val="clear" w:color="auto" w:fill="DEEAF6" w:themeFill="accent1" w:themeFillTint="33"/>
          </w:tcPr>
          <w:p w14:paraId="39B4409F" w14:textId="77777777" w:rsidR="00CB7BE9" w:rsidRPr="00B53743" w:rsidRDefault="00286903" w:rsidP="00286903">
            <w:pPr>
              <w:spacing w:line="360" w:lineRule="auto"/>
              <w:jc w:val="center"/>
              <w:rPr>
                <w:rFonts w:ascii="Palatino Linotype" w:hAnsi="Palatino Linotype"/>
                <w:bCs/>
                <w:sz w:val="22"/>
              </w:rPr>
            </w:pPr>
            <w:r>
              <w:rPr>
                <w:rFonts w:ascii="Palatino Linotype" w:hAnsi="Palatino Linotype"/>
                <w:bCs/>
                <w:sz w:val="22"/>
              </w:rPr>
              <w:t>No se pronuncia</w:t>
            </w:r>
          </w:p>
        </w:tc>
        <w:tc>
          <w:tcPr>
            <w:tcW w:w="2278" w:type="dxa"/>
            <w:shd w:val="clear" w:color="auto" w:fill="DEEAF6" w:themeFill="accent1" w:themeFillTint="33"/>
          </w:tcPr>
          <w:p w14:paraId="531FE31C" w14:textId="77777777" w:rsidR="00CB7BE9" w:rsidRDefault="00CB7BE9" w:rsidP="00286903">
            <w:pPr>
              <w:spacing w:line="360" w:lineRule="auto"/>
              <w:jc w:val="center"/>
              <w:rPr>
                <w:rFonts w:ascii="Palatino Linotype" w:hAnsi="Palatino Linotype"/>
                <w:bCs/>
                <w:sz w:val="22"/>
              </w:rPr>
            </w:pPr>
          </w:p>
          <w:p w14:paraId="095890BA" w14:textId="77777777" w:rsidR="00286903" w:rsidRDefault="00286903" w:rsidP="00286903">
            <w:pPr>
              <w:spacing w:line="360" w:lineRule="auto"/>
              <w:jc w:val="center"/>
              <w:rPr>
                <w:rFonts w:ascii="Palatino Linotype" w:hAnsi="Palatino Linotype"/>
                <w:bCs/>
                <w:sz w:val="22"/>
              </w:rPr>
            </w:pPr>
            <w:r>
              <w:rPr>
                <w:rFonts w:ascii="Palatino Linotype" w:hAnsi="Palatino Linotype"/>
                <w:bCs/>
                <w:sz w:val="22"/>
              </w:rPr>
              <w:t>Colmado</w:t>
            </w:r>
          </w:p>
          <w:p w14:paraId="25B4E419" w14:textId="77777777" w:rsidR="00286903" w:rsidRDefault="00286903" w:rsidP="00286903">
            <w:pPr>
              <w:spacing w:line="360" w:lineRule="auto"/>
              <w:jc w:val="center"/>
              <w:rPr>
                <w:rFonts w:ascii="Palatino Linotype" w:hAnsi="Palatino Linotype"/>
                <w:bCs/>
                <w:sz w:val="22"/>
              </w:rPr>
            </w:pPr>
          </w:p>
          <w:p w14:paraId="279F5339" w14:textId="77777777" w:rsidR="00286903" w:rsidRPr="00B53743" w:rsidRDefault="00286903" w:rsidP="005E204B">
            <w:pPr>
              <w:spacing w:line="360" w:lineRule="auto"/>
              <w:jc w:val="both"/>
              <w:rPr>
                <w:rFonts w:ascii="Palatino Linotype" w:hAnsi="Palatino Linotype"/>
                <w:bCs/>
                <w:sz w:val="22"/>
              </w:rPr>
            </w:pPr>
            <w:r>
              <w:rPr>
                <w:rFonts w:ascii="Palatino Linotype" w:hAnsi="Palatino Linotype"/>
                <w:bCs/>
                <w:sz w:val="22"/>
              </w:rPr>
              <w:t xml:space="preserve">Al consistir en hecho </w:t>
            </w:r>
            <w:r w:rsidR="005E204B">
              <w:rPr>
                <w:rFonts w:ascii="Palatino Linotype" w:hAnsi="Palatino Linotype"/>
                <w:bCs/>
                <w:sz w:val="22"/>
              </w:rPr>
              <w:t>negativo</w:t>
            </w:r>
          </w:p>
        </w:tc>
      </w:tr>
    </w:tbl>
    <w:p w14:paraId="45276DAC" w14:textId="77777777" w:rsidR="00CB7BE9" w:rsidRDefault="00CB7BE9" w:rsidP="00743CCC">
      <w:pPr>
        <w:spacing w:line="360" w:lineRule="auto"/>
        <w:jc w:val="both"/>
        <w:rPr>
          <w:rFonts w:ascii="Palatino Linotype" w:hAnsi="Palatino Linotype"/>
          <w:bCs/>
        </w:rPr>
      </w:pPr>
    </w:p>
    <w:p w14:paraId="14A746AA" w14:textId="77777777" w:rsidR="00CB7BE9" w:rsidRDefault="005E204B" w:rsidP="00743CCC">
      <w:pPr>
        <w:spacing w:line="360" w:lineRule="auto"/>
        <w:jc w:val="both"/>
        <w:rPr>
          <w:rFonts w:ascii="Palatino Linotype" w:hAnsi="Palatino Linotype"/>
          <w:bCs/>
        </w:rPr>
      </w:pPr>
      <w:r>
        <w:rPr>
          <w:rFonts w:ascii="Palatino Linotype" w:hAnsi="Palatino Linotype"/>
          <w:bCs/>
        </w:rPr>
        <w:t xml:space="preserve">Con base en el cuadro anterior, partiremos respecto del numeral </w:t>
      </w:r>
      <w:r w:rsidRPr="005E204B">
        <w:rPr>
          <w:rFonts w:ascii="Palatino Linotype" w:hAnsi="Palatino Linotype"/>
          <w:b/>
          <w:bCs/>
          <w:sz w:val="26"/>
          <w:szCs w:val="26"/>
        </w:rPr>
        <w:t>1</w:t>
      </w:r>
      <w:r>
        <w:rPr>
          <w:rFonts w:ascii="Palatino Linotype" w:hAnsi="Palatino Linotype"/>
          <w:bCs/>
        </w:rPr>
        <w:t>, relativo a los Folios de los beneficiarios, el</w:t>
      </w:r>
      <w:r w:rsidRPr="00F93F36">
        <w:rPr>
          <w:rFonts w:ascii="Palatino Linotype" w:hAnsi="Palatino Linotype"/>
          <w:b/>
          <w:bCs/>
        </w:rPr>
        <w:t xml:space="preserve"> Sujeto Obligado</w:t>
      </w:r>
      <w:r>
        <w:rPr>
          <w:rFonts w:ascii="Palatino Linotype" w:hAnsi="Palatino Linotype"/>
          <w:bCs/>
        </w:rPr>
        <w:t xml:space="preserve"> en un primer momento, manifiesta que es un dato de carácter personal, que no puede ser proporcionado sin autorización expresa </w:t>
      </w:r>
      <w:r w:rsidR="00F93F36">
        <w:rPr>
          <w:rFonts w:ascii="Palatino Linotype" w:hAnsi="Palatino Linotype"/>
          <w:bCs/>
        </w:rPr>
        <w:t>del T</w:t>
      </w:r>
      <w:r>
        <w:rPr>
          <w:rFonts w:ascii="Palatino Linotype" w:hAnsi="Palatino Linotype"/>
          <w:bCs/>
        </w:rPr>
        <w:t xml:space="preserve">itular, posteriormente en informe justificado, ratifica que dicho dato es reservado, </w:t>
      </w:r>
      <w:r w:rsidR="00F93F36">
        <w:rPr>
          <w:rFonts w:ascii="Palatino Linotype" w:hAnsi="Palatino Linotype"/>
          <w:bCs/>
        </w:rPr>
        <w:t>al carecer de autorización del Titular para su entrega.</w:t>
      </w:r>
    </w:p>
    <w:p w14:paraId="704E9FCD" w14:textId="77777777" w:rsidR="00F93F36" w:rsidRDefault="00F93F36" w:rsidP="00743CCC">
      <w:pPr>
        <w:spacing w:line="360" w:lineRule="auto"/>
        <w:jc w:val="both"/>
        <w:rPr>
          <w:rFonts w:ascii="Palatino Linotype" w:hAnsi="Palatino Linotype"/>
          <w:bCs/>
        </w:rPr>
      </w:pPr>
    </w:p>
    <w:p w14:paraId="13557695" w14:textId="77777777" w:rsidR="00F93F36" w:rsidRDefault="00F93F36" w:rsidP="00743CCC">
      <w:pPr>
        <w:spacing w:line="360" w:lineRule="auto"/>
        <w:jc w:val="both"/>
        <w:rPr>
          <w:rFonts w:ascii="Palatino Linotype" w:hAnsi="Palatino Linotype"/>
          <w:bCs/>
        </w:rPr>
      </w:pPr>
      <w:r>
        <w:rPr>
          <w:rFonts w:ascii="Palatino Linotype" w:hAnsi="Palatino Linotype"/>
          <w:bCs/>
        </w:rPr>
        <w:t xml:space="preserve">En ese orden de ideas, debemos recordar que si bien el derecho de acceso a la información pública es un derecho humano reconocido tanto en la Constitución Política de los Estados Unidos Mexicanos como en la Constitución del Estado Libre y Soberano del Estado de México, también lo es que, dicho derecho no es absoluto, que existen supuestos que la información sea susceptible de clasificar al corresponder a datos de carácter sensible y personal de los particulares, o en su caso que, la publicidad pueda generar un riesgo </w:t>
      </w:r>
      <w:r w:rsidR="00AC001D">
        <w:rPr>
          <w:rFonts w:ascii="Palatino Linotype" w:hAnsi="Palatino Linotype"/>
          <w:bCs/>
        </w:rPr>
        <w:t>que afecte la investigación, sustanciación o resolución de procedimientos que no han quedado firmes, sean de naturaleza administrativa o judicial.</w:t>
      </w:r>
    </w:p>
    <w:p w14:paraId="50B2F663" w14:textId="77777777" w:rsidR="00AC001D" w:rsidRDefault="00AC001D" w:rsidP="00743CCC">
      <w:pPr>
        <w:spacing w:line="360" w:lineRule="auto"/>
        <w:jc w:val="both"/>
        <w:rPr>
          <w:rFonts w:ascii="Palatino Linotype" w:hAnsi="Palatino Linotype"/>
          <w:bCs/>
        </w:rPr>
      </w:pPr>
      <w:r>
        <w:rPr>
          <w:rFonts w:ascii="Palatino Linotype" w:hAnsi="Palatino Linotype"/>
          <w:bCs/>
        </w:rPr>
        <w:lastRenderedPageBreak/>
        <w:t xml:space="preserve">Precisado lo anterior, de conformidad con los artículos 49 fracción VIII, 122 primer párrafo y 132 de la Ley de Transparencia local, se establece que el Comité de Transparencia del </w:t>
      </w:r>
      <w:r w:rsidRPr="00AC001D">
        <w:rPr>
          <w:rFonts w:ascii="Palatino Linotype" w:hAnsi="Palatino Linotype"/>
          <w:b/>
          <w:bCs/>
        </w:rPr>
        <w:t>Sujeto Obligado</w:t>
      </w:r>
      <w:r>
        <w:rPr>
          <w:rFonts w:ascii="Palatino Linotype" w:hAnsi="Palatino Linotype"/>
          <w:bCs/>
        </w:rPr>
        <w:t xml:space="preserve"> es quien en su caso confirmara que la calidad de la información es susceptible de clasificar, por lo que deberá emitir el acuerdo debidamente fundado y motivado que contenga dicha determinación, se citan los ordenamientos para mayor referencia a continuación:</w:t>
      </w:r>
    </w:p>
    <w:p w14:paraId="7CA32002" w14:textId="77777777" w:rsidR="00AC001D" w:rsidRDefault="00AC001D" w:rsidP="00743CCC">
      <w:pPr>
        <w:spacing w:line="360" w:lineRule="auto"/>
        <w:jc w:val="both"/>
        <w:rPr>
          <w:rFonts w:ascii="Palatino Linotype" w:hAnsi="Palatino Linotype"/>
          <w:bCs/>
        </w:rPr>
      </w:pPr>
    </w:p>
    <w:p w14:paraId="190FEA16" w14:textId="77777777" w:rsidR="00AC001D" w:rsidRPr="000137F1" w:rsidRDefault="00AC001D" w:rsidP="00AC001D">
      <w:pPr>
        <w:autoSpaceDE w:val="0"/>
        <w:autoSpaceDN w:val="0"/>
        <w:adjustRightInd w:val="0"/>
        <w:ind w:left="567" w:right="567"/>
        <w:jc w:val="both"/>
        <w:rPr>
          <w:rFonts w:ascii="Palatino Linotype" w:hAnsi="Palatino Linotype" w:cs="Arial"/>
          <w:i/>
        </w:rPr>
      </w:pPr>
      <w:r>
        <w:rPr>
          <w:rFonts w:ascii="Palatino Linotype" w:hAnsi="Palatino Linotype" w:cs="Arial"/>
          <w:b/>
          <w:i/>
        </w:rPr>
        <w:t>“</w:t>
      </w:r>
      <w:r w:rsidRPr="000137F1">
        <w:rPr>
          <w:rFonts w:ascii="Palatino Linotype" w:hAnsi="Palatino Linotype" w:cs="Arial"/>
          <w:b/>
          <w:i/>
        </w:rPr>
        <w:t>Artículo 49</w:t>
      </w:r>
      <w:r w:rsidRPr="000137F1">
        <w:rPr>
          <w:rFonts w:ascii="Palatino Linotype" w:hAnsi="Palatino Linotype" w:cs="Arial"/>
          <w:i/>
        </w:rPr>
        <w:t xml:space="preserve">. Los Comités de Transparencia tendrán las siguientes atribuciones: </w:t>
      </w:r>
    </w:p>
    <w:p w14:paraId="1293FD20" w14:textId="77777777" w:rsidR="00AC001D" w:rsidRPr="000137F1" w:rsidRDefault="00AC001D" w:rsidP="00AC001D">
      <w:pPr>
        <w:autoSpaceDE w:val="0"/>
        <w:autoSpaceDN w:val="0"/>
        <w:adjustRightInd w:val="0"/>
        <w:ind w:left="567" w:right="567"/>
        <w:jc w:val="both"/>
        <w:rPr>
          <w:rFonts w:ascii="Palatino Linotype" w:hAnsi="Palatino Linotype" w:cs="Arial"/>
          <w:i/>
        </w:rPr>
      </w:pPr>
      <w:r w:rsidRPr="000137F1">
        <w:rPr>
          <w:rFonts w:ascii="Palatino Linotype" w:hAnsi="Palatino Linotype" w:cs="Arial"/>
          <w:i/>
        </w:rPr>
        <w:t xml:space="preserve">(…) </w:t>
      </w:r>
    </w:p>
    <w:p w14:paraId="526271C4" w14:textId="77777777" w:rsidR="00AC001D" w:rsidRPr="000137F1" w:rsidRDefault="00AC001D" w:rsidP="00AC001D">
      <w:pPr>
        <w:autoSpaceDE w:val="0"/>
        <w:autoSpaceDN w:val="0"/>
        <w:adjustRightInd w:val="0"/>
        <w:ind w:left="567" w:right="567"/>
        <w:jc w:val="both"/>
        <w:rPr>
          <w:rFonts w:ascii="Palatino Linotype" w:hAnsi="Palatino Linotype" w:cs="Arial"/>
          <w:i/>
        </w:rPr>
      </w:pPr>
      <w:r w:rsidRPr="000137F1">
        <w:rPr>
          <w:rFonts w:ascii="Palatino Linotype" w:hAnsi="Palatino Linotype" w:cs="Arial"/>
          <w:b/>
          <w:i/>
        </w:rPr>
        <w:t>VIII</w:t>
      </w:r>
      <w:r w:rsidRPr="000137F1">
        <w:rPr>
          <w:rFonts w:ascii="Palatino Linotype" w:hAnsi="Palatino Linotype" w:cs="Arial"/>
          <w:i/>
        </w:rPr>
        <w:t xml:space="preserve">. </w:t>
      </w:r>
      <w:r w:rsidRPr="000137F1">
        <w:rPr>
          <w:rFonts w:ascii="Palatino Linotype" w:hAnsi="Palatino Linotype" w:cs="Arial"/>
          <w:i/>
        </w:rPr>
        <w:tab/>
        <w:t xml:space="preserve">Aprobar, modificar o revocar la clasificación de la información </w:t>
      </w:r>
    </w:p>
    <w:p w14:paraId="25B34E70" w14:textId="77777777" w:rsidR="00AC001D" w:rsidRDefault="00AC001D" w:rsidP="00AC001D">
      <w:pPr>
        <w:autoSpaceDE w:val="0"/>
        <w:autoSpaceDN w:val="0"/>
        <w:adjustRightInd w:val="0"/>
        <w:ind w:left="567" w:right="567"/>
        <w:jc w:val="both"/>
        <w:rPr>
          <w:rFonts w:ascii="Palatino Linotype" w:hAnsi="Palatino Linotype" w:cs="Arial"/>
          <w:i/>
        </w:rPr>
      </w:pPr>
    </w:p>
    <w:p w14:paraId="6AD4D72E" w14:textId="77777777" w:rsidR="00AC001D" w:rsidRPr="000137F1" w:rsidRDefault="00AC001D" w:rsidP="00AC001D">
      <w:pPr>
        <w:autoSpaceDE w:val="0"/>
        <w:autoSpaceDN w:val="0"/>
        <w:adjustRightInd w:val="0"/>
        <w:ind w:left="567" w:right="567"/>
        <w:jc w:val="both"/>
        <w:rPr>
          <w:rFonts w:ascii="Palatino Linotype" w:hAnsi="Palatino Linotype" w:cs="Arial"/>
          <w:i/>
        </w:rPr>
      </w:pPr>
      <w:r w:rsidRPr="000137F1">
        <w:rPr>
          <w:rFonts w:ascii="Palatino Linotype" w:hAnsi="Palatino Linotype" w:cs="Arial"/>
          <w:b/>
          <w:i/>
        </w:rPr>
        <w:t>Artículo 122.</w:t>
      </w:r>
      <w:r w:rsidRPr="000137F1">
        <w:rPr>
          <w:rFonts w:ascii="Palatino Linotype" w:hAnsi="Palatino Linotype" w:cs="Arial"/>
          <w:i/>
        </w:rPr>
        <w:t xml:space="preserve"> La clasificación es el proceso mediante el cual el sujeto obligado determina que la información en su poder actualiza alguno de los supuestos de reserva o confidencialidad, de conformidad con lo dispuesto en el presente título. </w:t>
      </w:r>
    </w:p>
    <w:p w14:paraId="024FFE45" w14:textId="77777777" w:rsidR="00AC001D" w:rsidRPr="000137F1" w:rsidRDefault="00AC001D" w:rsidP="00AC001D">
      <w:pPr>
        <w:autoSpaceDE w:val="0"/>
        <w:autoSpaceDN w:val="0"/>
        <w:adjustRightInd w:val="0"/>
        <w:ind w:left="567" w:right="567"/>
        <w:jc w:val="both"/>
        <w:rPr>
          <w:rFonts w:ascii="Palatino Linotype" w:hAnsi="Palatino Linotype" w:cs="Arial"/>
          <w:i/>
        </w:rPr>
      </w:pPr>
      <w:r w:rsidRPr="000137F1">
        <w:rPr>
          <w:rFonts w:ascii="Palatino Linotype" w:hAnsi="Palatino Linotype" w:cs="Arial"/>
          <w:i/>
        </w:rPr>
        <w:t xml:space="preserve">(…) </w:t>
      </w:r>
    </w:p>
    <w:p w14:paraId="51DA4899" w14:textId="77777777" w:rsidR="00AC001D" w:rsidRDefault="00AC001D" w:rsidP="00AC001D">
      <w:pPr>
        <w:autoSpaceDE w:val="0"/>
        <w:autoSpaceDN w:val="0"/>
        <w:adjustRightInd w:val="0"/>
        <w:ind w:left="567" w:right="567"/>
        <w:jc w:val="both"/>
        <w:rPr>
          <w:rFonts w:ascii="Palatino Linotype" w:hAnsi="Palatino Linotype" w:cs="Arial"/>
          <w:i/>
        </w:rPr>
      </w:pPr>
    </w:p>
    <w:p w14:paraId="3E2003E1" w14:textId="77777777" w:rsidR="00AC001D" w:rsidRPr="000137F1" w:rsidRDefault="00AC001D" w:rsidP="00AC001D">
      <w:pPr>
        <w:autoSpaceDE w:val="0"/>
        <w:autoSpaceDN w:val="0"/>
        <w:adjustRightInd w:val="0"/>
        <w:ind w:left="567" w:right="567"/>
        <w:jc w:val="both"/>
        <w:rPr>
          <w:rFonts w:ascii="Palatino Linotype" w:hAnsi="Palatino Linotype" w:cs="Arial"/>
          <w:i/>
        </w:rPr>
      </w:pPr>
      <w:r w:rsidRPr="000137F1">
        <w:rPr>
          <w:rFonts w:ascii="Palatino Linotype" w:hAnsi="Palatino Linotype" w:cs="Arial"/>
          <w:b/>
          <w:i/>
        </w:rPr>
        <w:t>Artículo 132.</w:t>
      </w:r>
      <w:r w:rsidRPr="000137F1">
        <w:rPr>
          <w:rFonts w:ascii="Palatino Linotype" w:hAnsi="Palatino Linotype" w:cs="Arial"/>
          <w:i/>
        </w:rPr>
        <w:t xml:space="preserve"> La clasificación de la información se llevará a cabo en el momento en que: </w:t>
      </w:r>
    </w:p>
    <w:p w14:paraId="6D41A79A" w14:textId="77777777" w:rsidR="00AC001D" w:rsidRPr="000137F1" w:rsidRDefault="00AC001D" w:rsidP="00AC001D">
      <w:pPr>
        <w:autoSpaceDE w:val="0"/>
        <w:autoSpaceDN w:val="0"/>
        <w:adjustRightInd w:val="0"/>
        <w:ind w:left="567" w:right="567"/>
        <w:jc w:val="both"/>
        <w:rPr>
          <w:rFonts w:ascii="Palatino Linotype" w:hAnsi="Palatino Linotype" w:cs="Arial"/>
          <w:i/>
        </w:rPr>
      </w:pPr>
      <w:r w:rsidRPr="000137F1">
        <w:rPr>
          <w:rFonts w:ascii="Palatino Linotype" w:hAnsi="Palatino Linotype" w:cs="Arial"/>
          <w:i/>
        </w:rPr>
        <w:t xml:space="preserve">(…) </w:t>
      </w:r>
    </w:p>
    <w:p w14:paraId="0AC7A91F" w14:textId="77777777" w:rsidR="00AC001D" w:rsidRPr="000137F1" w:rsidRDefault="00AC001D" w:rsidP="00AC001D">
      <w:pPr>
        <w:autoSpaceDE w:val="0"/>
        <w:autoSpaceDN w:val="0"/>
        <w:adjustRightInd w:val="0"/>
        <w:ind w:left="567" w:right="567"/>
        <w:jc w:val="both"/>
        <w:rPr>
          <w:rFonts w:ascii="Palatino Linotype" w:hAnsi="Palatino Linotype" w:cs="Arial"/>
          <w:i/>
        </w:rPr>
      </w:pPr>
      <w:r w:rsidRPr="000137F1">
        <w:rPr>
          <w:rFonts w:ascii="Palatino Linotype" w:hAnsi="Palatino Linotype" w:cs="Arial"/>
          <w:b/>
          <w:i/>
        </w:rPr>
        <w:t>II</w:t>
      </w:r>
      <w:r>
        <w:rPr>
          <w:rFonts w:ascii="Palatino Linotype" w:hAnsi="Palatino Linotype" w:cs="Arial"/>
          <w:i/>
        </w:rPr>
        <w:t>.</w:t>
      </w:r>
      <w:r w:rsidRPr="000137F1">
        <w:rPr>
          <w:rFonts w:ascii="Palatino Linotype" w:hAnsi="Palatino Linotype" w:cs="Arial"/>
          <w:i/>
        </w:rPr>
        <w:t xml:space="preserve"> Se determine mediante resolución de autoridad competente; o </w:t>
      </w:r>
    </w:p>
    <w:p w14:paraId="28AFCC93" w14:textId="77777777" w:rsidR="00AC001D" w:rsidRPr="000137F1" w:rsidRDefault="00AC001D" w:rsidP="00AC001D">
      <w:pPr>
        <w:autoSpaceDE w:val="0"/>
        <w:autoSpaceDN w:val="0"/>
        <w:adjustRightInd w:val="0"/>
        <w:ind w:left="567" w:right="567"/>
        <w:jc w:val="both"/>
        <w:rPr>
          <w:rFonts w:ascii="Palatino Linotype" w:hAnsi="Palatino Linotype" w:cs="Arial"/>
          <w:i/>
        </w:rPr>
      </w:pPr>
      <w:r w:rsidRPr="000137F1">
        <w:rPr>
          <w:rFonts w:ascii="Palatino Linotype" w:hAnsi="Palatino Linotype" w:cs="Arial"/>
          <w:i/>
        </w:rPr>
        <w:t>(…)</w:t>
      </w:r>
      <w:r>
        <w:rPr>
          <w:rFonts w:ascii="Palatino Linotype" w:hAnsi="Palatino Linotype" w:cs="Arial"/>
          <w:i/>
        </w:rPr>
        <w:t>”</w:t>
      </w:r>
    </w:p>
    <w:p w14:paraId="7B47F3B9" w14:textId="77777777" w:rsidR="00CB7BE9" w:rsidRPr="005E204B" w:rsidRDefault="00CB7BE9" w:rsidP="00743CCC">
      <w:pPr>
        <w:spacing w:line="360" w:lineRule="auto"/>
        <w:jc w:val="both"/>
        <w:rPr>
          <w:rFonts w:ascii="Palatino Linotype" w:hAnsi="Palatino Linotype"/>
          <w:bCs/>
          <w:lang w:val="es-ES_tradnl"/>
        </w:rPr>
      </w:pPr>
    </w:p>
    <w:p w14:paraId="125DF59F" w14:textId="77777777" w:rsidR="00286903" w:rsidRDefault="00AC001D" w:rsidP="00743CCC">
      <w:pPr>
        <w:spacing w:line="360" w:lineRule="auto"/>
        <w:jc w:val="both"/>
        <w:rPr>
          <w:rFonts w:ascii="Palatino Linotype" w:hAnsi="Palatino Linotype"/>
          <w:bCs/>
        </w:rPr>
      </w:pPr>
      <w:r>
        <w:rPr>
          <w:rFonts w:ascii="Palatino Linotype" w:hAnsi="Palatino Linotype"/>
          <w:bCs/>
        </w:rPr>
        <w:t xml:space="preserve">Preceptos legales que en el caso particular fueron inobservados por el </w:t>
      </w:r>
      <w:r w:rsidRPr="00AC001D">
        <w:rPr>
          <w:rFonts w:ascii="Palatino Linotype" w:hAnsi="Palatino Linotype"/>
          <w:b/>
          <w:bCs/>
        </w:rPr>
        <w:t>Sujeto Obligado</w:t>
      </w:r>
      <w:r>
        <w:rPr>
          <w:rFonts w:ascii="Palatino Linotype" w:hAnsi="Palatino Linotype"/>
          <w:bCs/>
        </w:rPr>
        <w:t xml:space="preserve">, toda vez que, tanto en respuesta como en informe justificado, únicamente se sirvió en manifestar que dicha información es un dato personal que al no contar con la autorización del Titular, lo cataloga como reservado, sin emitir el acuerdo </w:t>
      </w:r>
      <w:r w:rsidR="00E37587">
        <w:rPr>
          <w:rFonts w:ascii="Palatino Linotype" w:hAnsi="Palatino Linotype"/>
          <w:bCs/>
        </w:rPr>
        <w:t xml:space="preserve">correspondiente, actuar que ocasiona una afectación y vulneración de los derechos del </w:t>
      </w:r>
      <w:r w:rsidR="00E37587" w:rsidRPr="00E37587">
        <w:rPr>
          <w:rFonts w:ascii="Palatino Linotype" w:hAnsi="Palatino Linotype"/>
          <w:b/>
          <w:bCs/>
        </w:rPr>
        <w:t>Recurrente</w:t>
      </w:r>
      <w:r w:rsidR="00E37587">
        <w:rPr>
          <w:rFonts w:ascii="Palatino Linotype" w:hAnsi="Palatino Linotype"/>
          <w:bCs/>
        </w:rPr>
        <w:t>, al no contar con los razonamientos lógico-jurídicos que sustentan la calidad de la información, así como su procedencia de clasificación.</w:t>
      </w:r>
    </w:p>
    <w:p w14:paraId="39A4A084" w14:textId="77777777" w:rsidR="00286903" w:rsidRDefault="00286903" w:rsidP="00743CCC">
      <w:pPr>
        <w:spacing w:line="360" w:lineRule="auto"/>
        <w:jc w:val="both"/>
        <w:rPr>
          <w:rFonts w:ascii="Palatino Linotype" w:hAnsi="Palatino Linotype"/>
          <w:bCs/>
        </w:rPr>
      </w:pPr>
    </w:p>
    <w:p w14:paraId="7BAEB3ED" w14:textId="77777777" w:rsidR="00DD2605" w:rsidRPr="00DD2605" w:rsidRDefault="00DD2605" w:rsidP="00DD2605">
      <w:pPr>
        <w:spacing w:line="360" w:lineRule="auto"/>
        <w:jc w:val="both"/>
        <w:rPr>
          <w:rFonts w:ascii="Palatino Linotype" w:eastAsia="Calibri" w:hAnsi="Palatino Linotype"/>
          <w:lang w:val="es-ES_tradnl"/>
        </w:rPr>
      </w:pPr>
      <w:r w:rsidRPr="00DD2605">
        <w:rPr>
          <w:rFonts w:ascii="Palatino Linotype" w:eastAsia="Calibri" w:hAnsi="Palatino Linotype"/>
          <w:lang w:val="es-ES_tradnl"/>
        </w:rPr>
        <w:lastRenderedPageBreak/>
        <w:t xml:space="preserve">Es con base en las consideraciones de hecho y de derechos precisados en líneas anteriores, que se tiene por acreditado que el </w:t>
      </w:r>
      <w:r w:rsidRPr="00DD2605">
        <w:rPr>
          <w:rFonts w:ascii="Palatino Linotype" w:eastAsia="Calibri" w:hAnsi="Palatino Linotype"/>
          <w:b/>
          <w:lang w:val="es-ES_tradnl"/>
        </w:rPr>
        <w:t>Sujeto Obligado</w:t>
      </w:r>
      <w:r w:rsidRPr="00DD2605">
        <w:rPr>
          <w:rFonts w:ascii="Palatino Linotype" w:eastAsia="Calibri" w:hAnsi="Palatino Linotype"/>
          <w:lang w:val="es-ES_tradnl"/>
        </w:rPr>
        <w:t xml:space="preserve"> es omiso en emitir el acuerdo de clasificación debidamente fundado y motivado, pues no debe perderse de vista que, la fundamentación y motivación consiste en la obligación que tiene todo ente público de expresar los preceptos jurídicos aplicables al asunto origen del acto y las razones o argumentos de su actuar, al respecto, el máximo tribunal del país ha establecido jurisprudencia en relación a qué debe entenderse por fundamentación y motivación, en los siguientes términos:</w:t>
      </w:r>
    </w:p>
    <w:p w14:paraId="78399257" w14:textId="77777777" w:rsidR="00DD2605" w:rsidRPr="00DD2605" w:rsidRDefault="00DD2605" w:rsidP="00DD2605">
      <w:pPr>
        <w:spacing w:line="360" w:lineRule="auto"/>
        <w:jc w:val="both"/>
        <w:rPr>
          <w:rFonts w:ascii="Palatino Linotype" w:eastAsia="Calibri" w:hAnsi="Palatino Linotype"/>
          <w:lang w:val="es-ES_tradnl"/>
        </w:rPr>
      </w:pPr>
    </w:p>
    <w:p w14:paraId="53B00E90" w14:textId="77777777" w:rsidR="00DD2605" w:rsidRPr="00DD2605" w:rsidRDefault="00DD2605" w:rsidP="00DD2605">
      <w:pPr>
        <w:ind w:left="567" w:right="567"/>
        <w:jc w:val="both"/>
        <w:rPr>
          <w:rFonts w:ascii="Palatino Linotype" w:eastAsia="Calibri" w:hAnsi="Palatino Linotype"/>
          <w:i/>
          <w:sz w:val="22"/>
          <w:lang w:val="es-ES_tradnl"/>
        </w:rPr>
      </w:pPr>
      <w:r w:rsidRPr="00DD2605">
        <w:rPr>
          <w:rFonts w:ascii="Palatino Linotype" w:eastAsia="Calibri" w:hAnsi="Palatino Linotype"/>
          <w:i/>
          <w:sz w:val="22"/>
          <w:lang w:val="es-ES_tradnl"/>
        </w:rPr>
        <w:t>“</w:t>
      </w:r>
      <w:r w:rsidRPr="00DD2605">
        <w:rPr>
          <w:rFonts w:ascii="Palatino Linotype" w:eastAsia="Calibri" w:hAnsi="Palatino Linotype"/>
          <w:b/>
          <w:i/>
          <w:sz w:val="22"/>
          <w:lang w:val="es-ES_tradnl"/>
        </w:rPr>
        <w:t>FUNDAMENTACIÓN Y MOTIVACIÓN.</w:t>
      </w:r>
      <w:r w:rsidRPr="00DD2605">
        <w:rPr>
          <w:rFonts w:ascii="Palatino Linotype" w:eastAsia="Calibri" w:hAnsi="Palatino Linotype"/>
          <w:i/>
          <w:sz w:val="22"/>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242B8700" w14:textId="77777777" w:rsidR="00DD2605" w:rsidRPr="00DD2605" w:rsidRDefault="00DD2605" w:rsidP="00DD2605">
      <w:pPr>
        <w:spacing w:line="360" w:lineRule="auto"/>
        <w:jc w:val="both"/>
        <w:rPr>
          <w:rFonts w:ascii="Palatino Linotype" w:eastAsia="Calibri" w:hAnsi="Palatino Linotype"/>
          <w:lang w:val="es-ES_tradnl"/>
        </w:rPr>
      </w:pPr>
    </w:p>
    <w:p w14:paraId="34E6D8ED" w14:textId="77777777" w:rsidR="00DD2605" w:rsidRDefault="00DD2605" w:rsidP="00DD2605">
      <w:pPr>
        <w:spacing w:line="360" w:lineRule="auto"/>
        <w:jc w:val="both"/>
        <w:rPr>
          <w:rFonts w:ascii="Palatino Linotype" w:hAnsi="Palatino Linotype"/>
          <w:bCs/>
        </w:rPr>
      </w:pPr>
      <w:r w:rsidRPr="00DD2605">
        <w:rPr>
          <w:rFonts w:ascii="Palatino Linotype" w:eastAsia="Calibri" w:hAnsi="Palatino Linotype"/>
          <w:lang w:val="es-ES_tradnl"/>
        </w:rPr>
        <w:t>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71CD258" w14:textId="77777777" w:rsidR="00DD2605" w:rsidRDefault="00DD2605" w:rsidP="00743CCC">
      <w:pPr>
        <w:spacing w:line="360" w:lineRule="auto"/>
        <w:jc w:val="both"/>
        <w:rPr>
          <w:rFonts w:ascii="Palatino Linotype" w:hAnsi="Palatino Linotype"/>
          <w:bCs/>
        </w:rPr>
      </w:pPr>
    </w:p>
    <w:p w14:paraId="47BE3011" w14:textId="77777777" w:rsidR="00286903" w:rsidRDefault="00C76AAB" w:rsidP="00743CCC">
      <w:pPr>
        <w:spacing w:line="360" w:lineRule="auto"/>
        <w:jc w:val="both"/>
        <w:rPr>
          <w:rFonts w:ascii="Palatino Linotype" w:hAnsi="Palatino Linotype"/>
          <w:bCs/>
        </w:rPr>
      </w:pPr>
      <w:r>
        <w:rPr>
          <w:rFonts w:ascii="Palatino Linotype" w:hAnsi="Palatino Linotype"/>
          <w:bCs/>
        </w:rPr>
        <w:t xml:space="preserve">Ahora bien, este Órgano Garante no cuenta con los elementos para determinar si la calidad de la información es susceptible de clasificar, atendiendo que los folios pudieran integrarse </w:t>
      </w:r>
      <w:r w:rsidR="00DD2605">
        <w:rPr>
          <w:rFonts w:ascii="Palatino Linotype" w:hAnsi="Palatino Linotype"/>
          <w:bCs/>
        </w:rPr>
        <w:t>únicamente por</w:t>
      </w:r>
      <w:r>
        <w:rPr>
          <w:rFonts w:ascii="Palatino Linotype" w:hAnsi="Palatino Linotype"/>
          <w:bCs/>
        </w:rPr>
        <w:t xml:space="preserve"> caracteres alfanuméricos, contener algún dato personal del titular o permitan acceder</w:t>
      </w:r>
      <w:r w:rsidR="00DD2605">
        <w:rPr>
          <w:rFonts w:ascii="Palatino Linotype" w:hAnsi="Palatino Linotype"/>
          <w:bCs/>
        </w:rPr>
        <w:t xml:space="preserve"> sin necesidad de que medie contraseña de por medio,</w:t>
      </w:r>
      <w:r>
        <w:rPr>
          <w:rFonts w:ascii="Palatino Linotype" w:hAnsi="Palatino Linotype"/>
          <w:bCs/>
        </w:rPr>
        <w:t xml:space="preserve"> a</w:t>
      </w:r>
      <w:r w:rsidR="003B127E">
        <w:rPr>
          <w:rFonts w:ascii="Palatino Linotype" w:hAnsi="Palatino Linotype"/>
          <w:bCs/>
        </w:rPr>
        <w:t xml:space="preserve"> algún portal de internet o aplicación electrónica que contenga</w:t>
      </w:r>
      <w:r>
        <w:rPr>
          <w:rFonts w:ascii="Palatino Linotype" w:hAnsi="Palatino Linotype"/>
          <w:bCs/>
        </w:rPr>
        <w:t xml:space="preserve"> </w:t>
      </w:r>
      <w:r w:rsidR="003B127E">
        <w:rPr>
          <w:rFonts w:ascii="Palatino Linotype" w:hAnsi="Palatino Linotype"/>
          <w:bCs/>
        </w:rPr>
        <w:t>datos de carácter personal de terceros</w:t>
      </w:r>
      <w:r>
        <w:rPr>
          <w:rFonts w:ascii="Palatino Linotype" w:hAnsi="Palatino Linotype"/>
          <w:bCs/>
        </w:rPr>
        <w:t xml:space="preserve">; por lo que </w:t>
      </w:r>
      <w:r w:rsidRPr="003B127E">
        <w:rPr>
          <w:rFonts w:ascii="Palatino Linotype" w:hAnsi="Palatino Linotype"/>
          <w:b/>
          <w:bCs/>
        </w:rPr>
        <w:t>de encuadrar en el primer supuesto,</w:t>
      </w:r>
      <w:r w:rsidR="003B127E" w:rsidRPr="003B127E">
        <w:rPr>
          <w:rFonts w:ascii="Palatino Linotype" w:hAnsi="Palatino Linotype"/>
          <w:b/>
          <w:bCs/>
        </w:rPr>
        <w:t xml:space="preserve"> es decir</w:t>
      </w:r>
      <w:r w:rsidRPr="003B127E">
        <w:rPr>
          <w:rFonts w:ascii="Palatino Linotype" w:hAnsi="Palatino Linotype"/>
          <w:b/>
          <w:bCs/>
        </w:rPr>
        <w:t xml:space="preserve"> consistir en únicamente en caracteres alfanuméricos resultaría procedente su </w:t>
      </w:r>
      <w:r w:rsidRPr="003B127E">
        <w:rPr>
          <w:rFonts w:ascii="Palatino Linotype" w:hAnsi="Palatino Linotype"/>
          <w:b/>
          <w:bCs/>
        </w:rPr>
        <w:lastRenderedPageBreak/>
        <w:t xml:space="preserve">entrega, al no ser un dato personal y/o confidencial, por el contrario, en caso que el folio se integre con algún dato personal </w:t>
      </w:r>
      <w:r w:rsidR="003B127E" w:rsidRPr="003B127E">
        <w:rPr>
          <w:rFonts w:ascii="Palatino Linotype" w:hAnsi="Palatino Linotype"/>
          <w:b/>
          <w:bCs/>
        </w:rPr>
        <w:t>o permita el acceso a algún portal de internet o aplicación electrónica,</w:t>
      </w:r>
      <w:r w:rsidR="000B198D">
        <w:rPr>
          <w:rFonts w:ascii="Palatino Linotype" w:hAnsi="Palatino Linotype"/>
          <w:b/>
          <w:bCs/>
        </w:rPr>
        <w:t xml:space="preserve"> sin necesidad de contraseña,</w:t>
      </w:r>
      <w:r w:rsidR="003B127E" w:rsidRPr="003B127E">
        <w:rPr>
          <w:rFonts w:ascii="Palatino Linotype" w:hAnsi="Palatino Linotype"/>
          <w:b/>
          <w:bCs/>
        </w:rPr>
        <w:t xml:space="preserve"> se deberá emitir el acuerdo de clasificación como confidencial.</w:t>
      </w:r>
    </w:p>
    <w:p w14:paraId="6646DB8F" w14:textId="77777777" w:rsidR="00286903" w:rsidRDefault="00286903" w:rsidP="00743CCC">
      <w:pPr>
        <w:spacing w:line="360" w:lineRule="auto"/>
        <w:jc w:val="both"/>
        <w:rPr>
          <w:rFonts w:ascii="Palatino Linotype" w:hAnsi="Palatino Linotype"/>
          <w:bCs/>
        </w:rPr>
      </w:pPr>
    </w:p>
    <w:p w14:paraId="4761DF8E" w14:textId="77777777" w:rsidR="00286903" w:rsidRDefault="003B127E" w:rsidP="00743CCC">
      <w:pPr>
        <w:spacing w:line="360" w:lineRule="auto"/>
        <w:jc w:val="both"/>
        <w:rPr>
          <w:rFonts w:ascii="Palatino Linotype" w:hAnsi="Palatino Linotype"/>
          <w:bCs/>
        </w:rPr>
      </w:pPr>
      <w:r>
        <w:rPr>
          <w:rFonts w:ascii="Palatino Linotype" w:hAnsi="Palatino Linotype"/>
          <w:bCs/>
        </w:rPr>
        <w:t xml:space="preserve">Continuaremos el estudio, respecto de los numeral </w:t>
      </w:r>
      <w:r w:rsidRPr="003B127E">
        <w:rPr>
          <w:rFonts w:ascii="Palatino Linotype" w:hAnsi="Palatino Linotype"/>
          <w:b/>
          <w:bCs/>
          <w:sz w:val="26"/>
          <w:szCs w:val="26"/>
        </w:rPr>
        <w:t>2</w:t>
      </w:r>
      <w:r>
        <w:rPr>
          <w:rFonts w:ascii="Palatino Linotype" w:hAnsi="Palatino Linotype"/>
          <w:b/>
          <w:bCs/>
          <w:sz w:val="26"/>
          <w:szCs w:val="26"/>
        </w:rPr>
        <w:t>), 2.1) y 2.2)</w:t>
      </w:r>
      <w:r>
        <w:rPr>
          <w:rFonts w:ascii="Palatino Linotype" w:hAnsi="Palatino Linotype"/>
          <w:bCs/>
        </w:rPr>
        <w:t xml:space="preserve"> relativo al número de solicitudes aprobadas, informar si ya fue entregado el apoyo y la lista que contenga el nombre y firma, en un primer momento el </w:t>
      </w:r>
      <w:r w:rsidRPr="003B127E">
        <w:rPr>
          <w:rFonts w:ascii="Palatino Linotype" w:hAnsi="Palatino Linotype"/>
          <w:b/>
          <w:bCs/>
        </w:rPr>
        <w:t>Sujeto Obligado</w:t>
      </w:r>
      <w:r>
        <w:rPr>
          <w:rFonts w:ascii="Palatino Linotype" w:hAnsi="Palatino Linotype"/>
          <w:bCs/>
        </w:rPr>
        <w:t xml:space="preserve"> informó que en la temporalidad señalada (hasta febrero de 2021), habían sido aprobadas 5000 (cinco mil) solicitudes, manifestando que ya habían sido entregados los apoyos y que las listas puede consultarlas en la página IPOMEX del Sujeto Obligado</w:t>
      </w:r>
      <w:r w:rsidR="00FF2F46">
        <w:rPr>
          <w:rFonts w:ascii="Palatino Linotype" w:hAnsi="Palatino Linotype"/>
          <w:bCs/>
        </w:rPr>
        <w:t>, mediante informe justificado ratifica y entrega la lista que contiene los nombres de los 5000 (cinco mil ) beneficiarios.</w:t>
      </w:r>
    </w:p>
    <w:p w14:paraId="10CA25ED" w14:textId="77777777" w:rsidR="00286903" w:rsidRDefault="00286903" w:rsidP="00743CCC">
      <w:pPr>
        <w:spacing w:line="360" w:lineRule="auto"/>
        <w:jc w:val="both"/>
        <w:rPr>
          <w:rFonts w:ascii="Palatino Linotype" w:hAnsi="Palatino Linotype"/>
          <w:bCs/>
        </w:rPr>
      </w:pPr>
    </w:p>
    <w:p w14:paraId="361DB8AF" w14:textId="77777777" w:rsidR="00286903" w:rsidRDefault="00FF2F46" w:rsidP="00743CCC">
      <w:pPr>
        <w:spacing w:line="360" w:lineRule="auto"/>
        <w:jc w:val="both"/>
        <w:rPr>
          <w:rFonts w:ascii="Palatino Linotype" w:hAnsi="Palatino Linotype"/>
          <w:bCs/>
        </w:rPr>
      </w:pPr>
      <w:r>
        <w:rPr>
          <w:rFonts w:ascii="Palatino Linotype" w:hAnsi="Palatino Linotype"/>
          <w:bCs/>
        </w:rPr>
        <w:t xml:space="preserve">Atentos a lo peticionado, confrontado con la información proporcionada en respuesta como en informe justificado, podemos acreditar que el Sujeto Obligado colma los requerimientos, toda vez que hace entrega de la información, al informar la cantidad de solicitudes que hasta el mes de febrero de 2021 habían sido aprobadas, que los apoyos ya habían sido entregados y que la relación que contiene los nombres puede ser consultada en la página IPOMEX del </w:t>
      </w:r>
      <w:r w:rsidRPr="00FF2F46">
        <w:rPr>
          <w:rFonts w:ascii="Palatino Linotype" w:hAnsi="Palatino Linotype"/>
          <w:b/>
          <w:bCs/>
        </w:rPr>
        <w:t>Sujeto Obligado</w:t>
      </w:r>
      <w:r>
        <w:rPr>
          <w:rFonts w:ascii="Palatino Linotype" w:hAnsi="Palatino Linotype"/>
          <w:bCs/>
        </w:rPr>
        <w:t>, proporcionando la página electrónica así como el procedimiento para acceder a la misma, por lo que se tienen por satisfechos los puntos en cuestión.</w:t>
      </w:r>
    </w:p>
    <w:p w14:paraId="2D42E545" w14:textId="77777777" w:rsidR="00FF2F46" w:rsidRDefault="00FF2F46" w:rsidP="00743CCC">
      <w:pPr>
        <w:spacing w:line="360" w:lineRule="auto"/>
        <w:jc w:val="both"/>
        <w:rPr>
          <w:rFonts w:ascii="Palatino Linotype" w:hAnsi="Palatino Linotype"/>
          <w:bCs/>
        </w:rPr>
      </w:pPr>
    </w:p>
    <w:p w14:paraId="7A625DC8" w14:textId="77777777" w:rsidR="00286903" w:rsidRDefault="00FF2F46" w:rsidP="00743CCC">
      <w:pPr>
        <w:spacing w:line="360" w:lineRule="auto"/>
        <w:jc w:val="both"/>
        <w:rPr>
          <w:rFonts w:ascii="Palatino Linotype" w:hAnsi="Palatino Linotype"/>
          <w:bCs/>
        </w:rPr>
      </w:pPr>
      <w:r>
        <w:rPr>
          <w:rFonts w:ascii="Palatino Linotype" w:hAnsi="Palatino Linotype"/>
          <w:bCs/>
        </w:rPr>
        <w:t xml:space="preserve">No pasa desapercibido para este Órgano Garante que el Recurrente peticionó la lista que contuviera el nombre y firma de los beneficiarios, empero, resulta necesario hacerle </w:t>
      </w:r>
      <w:r>
        <w:rPr>
          <w:rFonts w:ascii="Palatino Linotype" w:hAnsi="Palatino Linotype"/>
          <w:bCs/>
        </w:rPr>
        <w:lastRenderedPageBreak/>
        <w:t>del conocimiento que</w:t>
      </w:r>
      <w:r w:rsidR="00CF08FE">
        <w:rPr>
          <w:rFonts w:ascii="Palatino Linotype" w:hAnsi="Palatino Linotype"/>
          <w:bCs/>
        </w:rPr>
        <w:t xml:space="preserve"> la misma es un a</w:t>
      </w:r>
      <w:r w:rsidR="00CF08FE" w:rsidRPr="00CF08FE">
        <w:rPr>
          <w:rFonts w:ascii="Palatino Linotype" w:hAnsi="Palatino Linotype"/>
          <w:bCs/>
        </w:rPr>
        <w:t>tributo de la personalidad de los individuos, en virtud de que a través de esta se puede identificar a una persona; derivado de que la misma es el conjunto de signos manuscritos propios de cada persona, que de su puño y letra estampa en un documento, con la finalidad de otorgar su aprobación, o bien, para obligarse en el contenido del mismo, dándole así un carácter específico y personalísimo para su emisión, en virtud de lo que se puso frente al individuo y únicamente sirve para acreditar la aprobación del documento o acto que la contenga.</w:t>
      </w:r>
      <w:r w:rsidR="00CF08FE">
        <w:rPr>
          <w:rFonts w:ascii="Palatino Linotype" w:hAnsi="Palatino Linotype"/>
          <w:bCs/>
        </w:rPr>
        <w:t xml:space="preserve"> En ese orden de ideas, al ser utilizada </w:t>
      </w:r>
      <w:r w:rsidR="00CF08FE" w:rsidRPr="00CF08FE">
        <w:rPr>
          <w:rFonts w:ascii="Palatino Linotype" w:hAnsi="Palatino Linotype"/>
          <w:b/>
          <w:bCs/>
        </w:rPr>
        <w:t>en el presente asunto por los particulares que resultaron beneficiarios en la entrega de un apoyo social, al no ser un acto de autoridad, ni éstos estar ejerciendo recursos públicos, la firma es de carácter confidencial, no susceptible de publicidad.</w:t>
      </w:r>
    </w:p>
    <w:p w14:paraId="2AB4BA11" w14:textId="77777777" w:rsidR="00286903" w:rsidRDefault="00286903" w:rsidP="00743CCC">
      <w:pPr>
        <w:spacing w:line="360" w:lineRule="auto"/>
        <w:jc w:val="both"/>
        <w:rPr>
          <w:rFonts w:ascii="Palatino Linotype" w:hAnsi="Palatino Linotype"/>
          <w:bCs/>
        </w:rPr>
      </w:pPr>
    </w:p>
    <w:p w14:paraId="7252F41E" w14:textId="77777777" w:rsidR="00286903" w:rsidRPr="00B06B2C" w:rsidRDefault="00B06B2C" w:rsidP="00743CCC">
      <w:pPr>
        <w:spacing w:line="360" w:lineRule="auto"/>
        <w:jc w:val="both"/>
        <w:rPr>
          <w:rFonts w:ascii="Palatino Linotype" w:hAnsi="Palatino Linotype"/>
          <w:bCs/>
        </w:rPr>
      </w:pPr>
      <w:r>
        <w:rPr>
          <w:rFonts w:ascii="Palatino Linotype" w:hAnsi="Palatino Linotype"/>
          <w:bCs/>
        </w:rPr>
        <w:t xml:space="preserve">Procederemos con el numeral </w:t>
      </w:r>
      <w:r>
        <w:rPr>
          <w:rFonts w:ascii="Palatino Linotype" w:hAnsi="Palatino Linotype"/>
          <w:b/>
          <w:bCs/>
        </w:rPr>
        <w:t>3,</w:t>
      </w:r>
      <w:r>
        <w:rPr>
          <w:rFonts w:ascii="Palatino Linotype" w:hAnsi="Palatino Linotype"/>
          <w:bCs/>
        </w:rPr>
        <w:t xml:space="preserve"> correspondiente al cuestionamiento en el cual peticiona le sea informado si se seguirán dictaminando mas beneficiarios?, ya quedó señalado que el mismo no es atendible mediante el ejercicio del derecho de acceso a la información, derivado que lo que pretende el </w:t>
      </w:r>
      <w:r w:rsidRPr="00B06B2C">
        <w:rPr>
          <w:rFonts w:ascii="Palatino Linotype" w:hAnsi="Palatino Linotype"/>
          <w:b/>
          <w:bCs/>
        </w:rPr>
        <w:t>Recurrente</w:t>
      </w:r>
      <w:r>
        <w:rPr>
          <w:rFonts w:ascii="Palatino Linotype" w:hAnsi="Palatino Linotype"/>
          <w:bCs/>
        </w:rPr>
        <w:t xml:space="preserve"> es que el </w:t>
      </w:r>
      <w:r w:rsidRPr="00B06B2C">
        <w:rPr>
          <w:rFonts w:ascii="Palatino Linotype" w:hAnsi="Palatino Linotype"/>
          <w:b/>
          <w:bCs/>
        </w:rPr>
        <w:t>Sujeto Obligado</w:t>
      </w:r>
      <w:r>
        <w:rPr>
          <w:rFonts w:ascii="Palatino Linotype" w:hAnsi="Palatino Linotype"/>
          <w:bCs/>
        </w:rPr>
        <w:t xml:space="preserve"> le de contestación si continuarían dictaminando beneficiarios, circunstancia que si bien el Sujeto Obligado no se encuentra constreñido a emitir un pronunciamiento, éste se sirvió en informar la cantidad total de quienes resultaron beneficiarios, consecuentemente se tiene por satisfecho.</w:t>
      </w:r>
    </w:p>
    <w:p w14:paraId="736C09D9" w14:textId="77777777" w:rsidR="00286903" w:rsidRDefault="00286903" w:rsidP="00743CCC">
      <w:pPr>
        <w:spacing w:line="360" w:lineRule="auto"/>
        <w:jc w:val="both"/>
        <w:rPr>
          <w:rFonts w:ascii="Palatino Linotype" w:hAnsi="Palatino Linotype"/>
          <w:bCs/>
        </w:rPr>
      </w:pPr>
    </w:p>
    <w:p w14:paraId="12C2B9DA" w14:textId="77777777" w:rsidR="00B06B2C" w:rsidRDefault="00B06B2C" w:rsidP="00743CCC">
      <w:pPr>
        <w:spacing w:line="360" w:lineRule="auto"/>
        <w:jc w:val="both"/>
        <w:rPr>
          <w:rFonts w:ascii="Palatino Linotype" w:hAnsi="Palatino Linotype"/>
          <w:bCs/>
        </w:rPr>
      </w:pPr>
      <w:r>
        <w:rPr>
          <w:rFonts w:ascii="Palatino Linotype" w:hAnsi="Palatino Linotype"/>
          <w:bCs/>
        </w:rPr>
        <w:t xml:space="preserve">Finalmente respecto del numeral </w:t>
      </w:r>
      <w:r w:rsidRPr="00B06B2C">
        <w:rPr>
          <w:rFonts w:ascii="Palatino Linotype" w:hAnsi="Palatino Linotype"/>
          <w:b/>
          <w:bCs/>
          <w:sz w:val="26"/>
          <w:szCs w:val="26"/>
        </w:rPr>
        <w:t>4</w:t>
      </w:r>
      <w:r>
        <w:rPr>
          <w:rFonts w:ascii="Palatino Linotype" w:hAnsi="Palatino Linotype"/>
          <w:bCs/>
        </w:rPr>
        <w:t xml:space="preserve">, el </w:t>
      </w:r>
      <w:r w:rsidRPr="00B06B2C">
        <w:rPr>
          <w:rFonts w:ascii="Palatino Linotype" w:hAnsi="Palatino Linotype"/>
          <w:b/>
          <w:bCs/>
        </w:rPr>
        <w:t>Recurrente</w:t>
      </w:r>
      <w:r>
        <w:rPr>
          <w:rFonts w:ascii="Palatino Linotype" w:hAnsi="Palatino Linotype"/>
          <w:bCs/>
        </w:rPr>
        <w:t xml:space="preserve"> peticionó le sea informado la fecha y lugar de la próxima convocatoria del Programa Social “Salario Rosa”, </w:t>
      </w:r>
      <w:r w:rsidR="00A268EF">
        <w:rPr>
          <w:rFonts w:ascii="Palatino Linotype" w:hAnsi="Palatino Linotype"/>
          <w:bCs/>
        </w:rPr>
        <w:t xml:space="preserve">informando el Sujeto Obligado que hasta el día diez de febrero de dos mil veintidós (fecha de respuesta), no se habían definido las bases para la convocatoria del año 2022 (dos mil </w:t>
      </w:r>
      <w:r w:rsidR="00A268EF">
        <w:rPr>
          <w:rFonts w:ascii="Palatino Linotype" w:hAnsi="Palatino Linotype"/>
          <w:bCs/>
        </w:rPr>
        <w:lastRenderedPageBreak/>
        <w:t xml:space="preserve">veintidós), respuesta que se traduce en un hecho negativo, que consiste que si bien el </w:t>
      </w:r>
      <w:r w:rsidR="00A268EF" w:rsidRPr="00A268EF">
        <w:rPr>
          <w:rFonts w:ascii="Palatino Linotype" w:hAnsi="Palatino Linotype"/>
          <w:b/>
          <w:bCs/>
        </w:rPr>
        <w:t>Sujeto Obligado</w:t>
      </w:r>
      <w:r w:rsidR="00A268EF">
        <w:rPr>
          <w:rFonts w:ascii="Palatino Linotype" w:hAnsi="Palatino Linotype"/>
          <w:bCs/>
        </w:rPr>
        <w:t xml:space="preserve"> cuenta con facultades, funciones y/o atribuciones para la generación del acto administrativo, que conllevaría propiamente a la generación del soporte documental en el cual obre dicho acto, el mismo se encuentra sujeto a que se cumplan requisitos para su emisión, lo que a </w:t>
      </w:r>
      <w:r w:rsidR="00A268EF" w:rsidRPr="00A268EF">
        <w:rPr>
          <w:rFonts w:ascii="Palatino Linotype" w:hAnsi="Palatino Linotype"/>
          <w:bCs/>
          <w:i/>
        </w:rPr>
        <w:t>contrario sensu</w:t>
      </w:r>
      <w:r w:rsidR="00A268EF">
        <w:rPr>
          <w:rFonts w:ascii="Palatino Linotype" w:hAnsi="Palatino Linotype"/>
          <w:bCs/>
        </w:rPr>
        <w:t xml:space="preserve"> (sentido contrario), al no reunirse loe requisitos, no se estaría en posibilidades de la generación del acto.</w:t>
      </w:r>
    </w:p>
    <w:p w14:paraId="5360A8F3" w14:textId="77777777" w:rsidR="00A268EF" w:rsidRDefault="00A268EF" w:rsidP="00743CCC">
      <w:pPr>
        <w:spacing w:line="360" w:lineRule="auto"/>
        <w:jc w:val="both"/>
        <w:rPr>
          <w:rFonts w:ascii="Palatino Linotype" w:hAnsi="Palatino Linotype"/>
          <w:bCs/>
        </w:rPr>
      </w:pPr>
    </w:p>
    <w:p w14:paraId="3E3E5A6E" w14:textId="77777777" w:rsidR="00A268EF" w:rsidRDefault="00A268EF" w:rsidP="00A268EF">
      <w:pPr>
        <w:spacing w:line="360" w:lineRule="auto"/>
        <w:jc w:val="both"/>
        <w:rPr>
          <w:rFonts w:ascii="Palatino Linotype" w:eastAsia="Calibri" w:hAnsi="Palatino Linotype"/>
          <w:lang w:val="es-ES_tradnl"/>
        </w:rPr>
      </w:pPr>
      <w:r>
        <w:rPr>
          <w:rFonts w:ascii="Palatino Linotype" w:hAnsi="Palatino Linotype"/>
          <w:bCs/>
        </w:rPr>
        <w:t xml:space="preserve">Circunstancias que en el caso particular, al existir pronunciamiento por parte del </w:t>
      </w:r>
      <w:r w:rsidRPr="00A268EF">
        <w:rPr>
          <w:rFonts w:ascii="Palatino Linotype" w:hAnsi="Palatino Linotype"/>
          <w:b/>
          <w:bCs/>
        </w:rPr>
        <w:t>Sujeto Obligado</w:t>
      </w:r>
      <w:r>
        <w:rPr>
          <w:rFonts w:ascii="Palatino Linotype" w:hAnsi="Palatino Linotype"/>
          <w:bCs/>
        </w:rPr>
        <w:t xml:space="preserve"> en el sentido que aún no definirse las bases para la convocatoria, el Sujeto Obligado se encuentra imposibilitado materialmente para la entrega de información que no ha sido generada, teniéndose por colmado el punto en estudio; </w:t>
      </w:r>
      <w:r w:rsidRPr="00A268EF">
        <w:rPr>
          <w:rFonts w:ascii="Palatino Linotype" w:eastAsia="Calibri" w:hAnsi="Palatino Linotype"/>
          <w:lang w:val="es-ES_tradnl"/>
        </w:rPr>
        <w:t>se destaca que el Pleno de este Organismo Garante, ha sostenido que 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p>
    <w:p w14:paraId="791FF3DE" w14:textId="77777777" w:rsidR="006F7945" w:rsidRPr="00A268EF" w:rsidRDefault="006F7945" w:rsidP="00A268EF">
      <w:pPr>
        <w:spacing w:line="360" w:lineRule="auto"/>
        <w:jc w:val="both"/>
        <w:rPr>
          <w:rFonts w:ascii="Palatino Linotype" w:eastAsia="Calibri" w:hAnsi="Palatino Linotype"/>
          <w:lang w:val="es-ES_tradnl"/>
        </w:rPr>
      </w:pPr>
    </w:p>
    <w:p w14:paraId="59DB778B" w14:textId="77777777" w:rsidR="00A268EF" w:rsidRPr="00A268EF" w:rsidRDefault="00A268EF" w:rsidP="00A268EF">
      <w:pPr>
        <w:ind w:left="567" w:right="567"/>
        <w:jc w:val="both"/>
        <w:rPr>
          <w:rFonts w:ascii="Palatino Linotype" w:eastAsia="Calibri" w:hAnsi="Palatino Linotype"/>
          <w:i/>
          <w:sz w:val="22"/>
          <w:lang w:val="es-ES_tradnl"/>
        </w:rPr>
      </w:pPr>
      <w:r w:rsidRPr="00A268EF">
        <w:rPr>
          <w:rFonts w:ascii="Palatino Linotype" w:eastAsia="Calibri" w:hAnsi="Palatino Linotype"/>
          <w:i/>
          <w:sz w:val="22"/>
          <w:lang w:val="es-ES_tradnl"/>
        </w:rPr>
        <w:t>“</w:t>
      </w:r>
      <w:r w:rsidRPr="00A268EF">
        <w:rPr>
          <w:rFonts w:ascii="Palatino Linotype" w:eastAsia="Calibri" w:hAnsi="Palatino Linotype"/>
          <w:b/>
          <w:i/>
          <w:sz w:val="22"/>
          <w:lang w:val="es-ES_tradnl"/>
        </w:rPr>
        <w:t>HECHOS NEGATIVOS, NO SON SUSCEPTIBLES DE DEMOSTRACION</w:t>
      </w:r>
      <w:r w:rsidRPr="00A268EF">
        <w:rPr>
          <w:rFonts w:ascii="Palatino Linotype" w:eastAsia="Calibri" w:hAnsi="Palatino Linotype"/>
          <w:i/>
          <w:sz w:val="22"/>
          <w:lang w:val="es-ES_tradnl"/>
        </w:rPr>
        <w:t>.</w:t>
      </w:r>
    </w:p>
    <w:p w14:paraId="5385FEEA" w14:textId="77777777" w:rsidR="00A268EF" w:rsidRPr="00A268EF" w:rsidRDefault="00A268EF" w:rsidP="00A268EF">
      <w:pPr>
        <w:ind w:left="567" w:right="567"/>
        <w:jc w:val="both"/>
        <w:rPr>
          <w:rFonts w:ascii="Palatino Linotype" w:eastAsia="Calibri" w:hAnsi="Palatino Linotype"/>
          <w:i/>
          <w:sz w:val="22"/>
          <w:lang w:val="es-ES_tradnl"/>
        </w:rPr>
      </w:pPr>
      <w:r w:rsidRPr="00A268EF">
        <w:rPr>
          <w:rFonts w:ascii="Palatino Linotype" w:eastAsia="Calibri" w:hAnsi="Palatino Linotype"/>
          <w:i/>
          <w:sz w:val="22"/>
          <w:lang w:val="es-ES_tradnl"/>
        </w:rPr>
        <w:t>Tratándose de un hecho negativo, el Juez no tiene por qué invocar prueba alguna de la que se desprenda, ya que es bien sabido que esta clase de hechos no son susceptibles de demostración.” [Sic]</w:t>
      </w:r>
    </w:p>
    <w:p w14:paraId="569134AB" w14:textId="77777777" w:rsidR="00A268EF" w:rsidRPr="00A268EF" w:rsidRDefault="00A268EF" w:rsidP="00A268EF">
      <w:pPr>
        <w:spacing w:line="360" w:lineRule="auto"/>
        <w:jc w:val="both"/>
        <w:rPr>
          <w:rFonts w:ascii="Palatino Linotype" w:eastAsia="Calibri" w:hAnsi="Palatino Linotype"/>
          <w:szCs w:val="22"/>
          <w:lang w:val="es-ES_tradnl"/>
        </w:rPr>
      </w:pPr>
    </w:p>
    <w:p w14:paraId="1B9E5FE9" w14:textId="77777777" w:rsidR="00A268EF" w:rsidRPr="00A268EF" w:rsidRDefault="00A268EF" w:rsidP="00A268EF">
      <w:pPr>
        <w:numPr>
          <w:ilvl w:val="0"/>
          <w:numId w:val="7"/>
        </w:numPr>
        <w:autoSpaceDE w:val="0"/>
        <w:autoSpaceDN w:val="0"/>
        <w:adjustRightInd w:val="0"/>
        <w:spacing w:after="160" w:line="360" w:lineRule="auto"/>
        <w:contextualSpacing/>
        <w:jc w:val="both"/>
        <w:rPr>
          <w:rFonts w:ascii="Palatino Linotype" w:hAnsi="Palatino Linotype" w:cs="Arial"/>
          <w:b/>
          <w:i/>
          <w:sz w:val="28"/>
        </w:rPr>
      </w:pPr>
      <w:r w:rsidRPr="00A268EF">
        <w:rPr>
          <w:rFonts w:ascii="Palatino Linotype" w:hAnsi="Palatino Linotype" w:cs="Arial"/>
          <w:b/>
          <w:i/>
          <w:sz w:val="28"/>
        </w:rPr>
        <w:t>De la versión pública</w:t>
      </w:r>
    </w:p>
    <w:p w14:paraId="25D234AE" w14:textId="77777777" w:rsidR="00A268EF" w:rsidRPr="00A268EF" w:rsidRDefault="00A268EF" w:rsidP="00A268EF">
      <w:pPr>
        <w:tabs>
          <w:tab w:val="left" w:pos="8647"/>
        </w:tabs>
        <w:spacing w:line="360" w:lineRule="auto"/>
        <w:ind w:right="51"/>
        <w:jc w:val="both"/>
        <w:rPr>
          <w:rFonts w:ascii="Palatino Linotype" w:eastAsiaTheme="minorHAnsi" w:hAnsi="Palatino Linotype" w:cs="Arial"/>
          <w:lang w:val="es-MX" w:eastAsia="en-US"/>
        </w:rPr>
      </w:pPr>
    </w:p>
    <w:p w14:paraId="0C3BB22F" w14:textId="77777777" w:rsidR="00A268EF" w:rsidRPr="00A268EF" w:rsidRDefault="00A268EF" w:rsidP="00A268EF">
      <w:pPr>
        <w:tabs>
          <w:tab w:val="left" w:pos="8647"/>
        </w:tabs>
        <w:spacing w:line="360" w:lineRule="auto"/>
        <w:ind w:right="51"/>
        <w:jc w:val="both"/>
        <w:rPr>
          <w:rFonts w:ascii="Palatino Linotype" w:eastAsiaTheme="minorHAnsi" w:hAnsi="Palatino Linotype" w:cs="Arial"/>
          <w:lang w:val="es-MX" w:eastAsia="en-US"/>
        </w:rPr>
      </w:pPr>
      <w:r w:rsidRPr="00A268EF">
        <w:rPr>
          <w:rFonts w:ascii="Palatino Linotype" w:eastAsiaTheme="minorHAnsi" w:hAnsi="Palatino Linotype" w:cs="Arial"/>
          <w:lang w:val="es-MX" w:eastAsia="en-US"/>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w:t>
      </w:r>
      <w:r w:rsidRPr="00A268EF">
        <w:rPr>
          <w:rFonts w:ascii="Palatino Linotype" w:eastAsiaTheme="minorHAnsi" w:hAnsi="Palatino Linotype" w:cs="Arial"/>
          <w:lang w:val="es-MX" w:eastAsia="en-US"/>
        </w:rPr>
        <w:lastRenderedPageBreak/>
        <w:t>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692F66AD" w14:textId="77777777" w:rsidR="00A268EF" w:rsidRPr="00A268EF" w:rsidRDefault="00A268EF" w:rsidP="00A268EF">
      <w:pPr>
        <w:tabs>
          <w:tab w:val="left" w:pos="8647"/>
        </w:tabs>
        <w:spacing w:line="360" w:lineRule="auto"/>
        <w:ind w:right="51"/>
        <w:jc w:val="both"/>
        <w:rPr>
          <w:rFonts w:ascii="Palatino Linotype" w:eastAsiaTheme="minorHAnsi" w:hAnsi="Palatino Linotype" w:cs="Arial"/>
          <w:lang w:val="es-MX" w:eastAsia="en-US"/>
        </w:rPr>
      </w:pPr>
    </w:p>
    <w:p w14:paraId="5A82DE20" w14:textId="77777777" w:rsidR="00A268EF" w:rsidRPr="00A268EF" w:rsidRDefault="00A268EF" w:rsidP="00A268EF">
      <w:pPr>
        <w:tabs>
          <w:tab w:val="left" w:pos="8647"/>
        </w:tabs>
        <w:spacing w:line="360" w:lineRule="auto"/>
        <w:ind w:right="51"/>
        <w:jc w:val="both"/>
        <w:rPr>
          <w:rFonts w:ascii="Palatino Linotype" w:eastAsiaTheme="minorHAnsi" w:hAnsi="Palatino Linotype" w:cs="Arial"/>
          <w:lang w:val="es-MX" w:eastAsia="en-US"/>
        </w:rPr>
      </w:pPr>
      <w:r w:rsidRPr="00A268EF">
        <w:rPr>
          <w:rFonts w:ascii="Palatino Linotype" w:eastAsiaTheme="minorHAnsi" w:hAnsi="Palatino Linotype" w:cs="Arial"/>
          <w:lang w:val="es-MX"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69906550" w14:textId="77777777" w:rsidR="00A268EF" w:rsidRPr="00A268EF" w:rsidRDefault="00A268EF" w:rsidP="00A268EF">
      <w:pPr>
        <w:tabs>
          <w:tab w:val="left" w:pos="8647"/>
        </w:tabs>
        <w:spacing w:line="360" w:lineRule="auto"/>
        <w:ind w:right="51"/>
        <w:jc w:val="both"/>
        <w:rPr>
          <w:rFonts w:ascii="Palatino Linotype" w:eastAsiaTheme="minorHAnsi" w:hAnsi="Palatino Linotype" w:cs="Arial"/>
          <w:lang w:val="es-MX" w:eastAsia="en-US"/>
        </w:rPr>
      </w:pPr>
    </w:p>
    <w:p w14:paraId="638B9948" w14:textId="77777777" w:rsidR="00A268EF" w:rsidRPr="00A268EF" w:rsidRDefault="00A268EF" w:rsidP="00A268EF">
      <w:pPr>
        <w:tabs>
          <w:tab w:val="left" w:pos="8647"/>
        </w:tabs>
        <w:spacing w:line="360" w:lineRule="auto"/>
        <w:ind w:right="51"/>
        <w:jc w:val="both"/>
        <w:rPr>
          <w:rFonts w:ascii="Palatino Linotype" w:eastAsiaTheme="minorHAnsi" w:hAnsi="Palatino Linotype" w:cs="Arial"/>
          <w:lang w:val="es-MX" w:eastAsia="en-US"/>
        </w:rPr>
      </w:pPr>
      <w:r w:rsidRPr="00A268EF">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D845C95" w14:textId="77777777" w:rsidR="00A268EF" w:rsidRPr="00A268EF" w:rsidRDefault="00A268EF" w:rsidP="00A268EF">
      <w:pPr>
        <w:tabs>
          <w:tab w:val="left" w:pos="8647"/>
        </w:tabs>
        <w:spacing w:line="360" w:lineRule="auto"/>
        <w:ind w:right="51"/>
        <w:jc w:val="both"/>
        <w:rPr>
          <w:rFonts w:ascii="Palatino Linotype" w:eastAsiaTheme="minorHAnsi" w:hAnsi="Palatino Linotype" w:cs="Arial"/>
          <w:lang w:val="es-MX" w:eastAsia="en-US"/>
        </w:rPr>
      </w:pPr>
    </w:p>
    <w:p w14:paraId="59E0C2E1" w14:textId="77777777" w:rsidR="00A268EF" w:rsidRPr="00A268EF" w:rsidRDefault="00A268EF" w:rsidP="00A268EF">
      <w:pPr>
        <w:tabs>
          <w:tab w:val="left" w:pos="8647"/>
        </w:tabs>
        <w:spacing w:line="360" w:lineRule="auto"/>
        <w:ind w:right="51"/>
        <w:jc w:val="both"/>
        <w:rPr>
          <w:rFonts w:ascii="Palatino Linotype" w:eastAsiaTheme="minorHAnsi" w:hAnsi="Palatino Linotype" w:cs="Arial"/>
          <w:lang w:val="es-MX" w:eastAsia="en-US"/>
        </w:rPr>
      </w:pPr>
      <w:r w:rsidRPr="00A268EF">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A268EF">
        <w:rPr>
          <w:rFonts w:ascii="Palatino Linotype" w:eastAsiaTheme="minorHAnsi" w:hAnsi="Palatino Linotype" w:cs="Arial"/>
          <w:b/>
          <w:lang w:val="es-MX" w:eastAsia="en-US"/>
        </w:rPr>
        <w:t>Registro Federal de Contribuyentes</w:t>
      </w:r>
      <w:r w:rsidRPr="00A268EF">
        <w:rPr>
          <w:rFonts w:ascii="Palatino Linotype" w:eastAsiaTheme="minorHAnsi" w:hAnsi="Palatino Linotype" w:cs="Arial"/>
          <w:lang w:val="es-MX" w:eastAsia="en-US"/>
        </w:rPr>
        <w:t xml:space="preserve"> (RFC), la </w:t>
      </w:r>
      <w:r w:rsidRPr="00A268EF">
        <w:rPr>
          <w:rFonts w:ascii="Palatino Linotype" w:eastAsiaTheme="minorHAnsi" w:hAnsi="Palatino Linotype" w:cs="Arial"/>
          <w:b/>
          <w:lang w:val="es-MX" w:eastAsia="en-US"/>
        </w:rPr>
        <w:t>Clave Única de Registro de Población</w:t>
      </w:r>
      <w:r w:rsidRPr="00A268EF">
        <w:rPr>
          <w:rFonts w:ascii="Palatino Linotype" w:eastAsiaTheme="minorHAnsi" w:hAnsi="Palatino Linotype" w:cs="Arial"/>
          <w:lang w:val="es-MX" w:eastAsia="en-US"/>
        </w:rPr>
        <w:t xml:space="preserve"> (CURP), la </w:t>
      </w:r>
      <w:r w:rsidRPr="00A268EF">
        <w:rPr>
          <w:rFonts w:ascii="Palatino Linotype" w:eastAsiaTheme="minorHAnsi" w:hAnsi="Palatino Linotype" w:cs="Arial"/>
          <w:b/>
          <w:lang w:val="es-MX" w:eastAsia="en-US"/>
        </w:rPr>
        <w:t>Clave de cualquier tipo de seguridad social</w:t>
      </w:r>
      <w:r w:rsidRPr="00A268EF">
        <w:rPr>
          <w:rFonts w:ascii="Palatino Linotype" w:eastAsiaTheme="minorHAnsi" w:hAnsi="Palatino Linotype" w:cs="Arial"/>
          <w:lang w:val="es-MX" w:eastAsia="en-US"/>
        </w:rPr>
        <w:t xml:space="preserve"> (ISSEMYM, u otros), así como, </w:t>
      </w:r>
      <w:r w:rsidRPr="00A268EF">
        <w:rPr>
          <w:rFonts w:ascii="Palatino Linotype" w:eastAsiaTheme="minorHAnsi" w:hAnsi="Palatino Linotype" w:cs="Arial"/>
          <w:lang w:val="es-MX" w:eastAsia="en-US"/>
        </w:rPr>
        <w:lastRenderedPageBreak/>
        <w:t xml:space="preserve">los </w:t>
      </w:r>
      <w:r w:rsidRPr="00A268EF">
        <w:rPr>
          <w:rFonts w:ascii="Palatino Linotype" w:eastAsiaTheme="minorHAnsi" w:hAnsi="Palatino Linotype" w:cs="Arial"/>
          <w:b/>
          <w:lang w:val="es-MX" w:eastAsia="en-US"/>
        </w:rPr>
        <w:t>préstamos o descuentos</w:t>
      </w:r>
      <w:r w:rsidRPr="00A268EF">
        <w:rPr>
          <w:rFonts w:ascii="Palatino Linotype" w:eastAsiaTheme="minorHAnsi" w:hAnsi="Palatino Linotype" w:cs="Arial"/>
          <w:lang w:val="es-MX" w:eastAsia="en-US"/>
        </w:rPr>
        <w:t xml:space="preserve"> que se le hagan a la persona y que no tengan relación con los impuestos o la cuota por seguridad social.</w:t>
      </w:r>
    </w:p>
    <w:p w14:paraId="1EA10A3B" w14:textId="77777777" w:rsidR="00A268EF" w:rsidRPr="00A268EF" w:rsidRDefault="00A268EF" w:rsidP="00A268EF">
      <w:pPr>
        <w:tabs>
          <w:tab w:val="left" w:pos="8647"/>
        </w:tabs>
        <w:spacing w:line="360" w:lineRule="auto"/>
        <w:ind w:right="51"/>
        <w:jc w:val="both"/>
        <w:rPr>
          <w:rFonts w:ascii="Palatino Linotype" w:eastAsiaTheme="minorHAnsi" w:hAnsi="Palatino Linotype" w:cs="Arial"/>
          <w:lang w:val="es-MX" w:eastAsia="en-US"/>
        </w:rPr>
      </w:pPr>
    </w:p>
    <w:p w14:paraId="231240C4" w14:textId="77777777" w:rsidR="00A268EF" w:rsidRPr="00A268EF" w:rsidRDefault="00A268EF" w:rsidP="00A268EF">
      <w:pPr>
        <w:tabs>
          <w:tab w:val="left" w:pos="8647"/>
        </w:tabs>
        <w:spacing w:line="360" w:lineRule="auto"/>
        <w:ind w:right="51"/>
        <w:jc w:val="both"/>
        <w:rPr>
          <w:rFonts w:ascii="Palatino Linotype" w:eastAsiaTheme="minorHAnsi" w:hAnsi="Palatino Linotype" w:cs="Arial"/>
          <w:lang w:val="es-MX" w:eastAsia="en-US"/>
        </w:rPr>
      </w:pPr>
      <w:r w:rsidRPr="00A268EF">
        <w:rPr>
          <w:rFonts w:ascii="Palatino Linotype" w:eastAsiaTheme="minorHAnsi" w:hAnsi="Palatino Linotype" w:cs="Arial"/>
          <w:lang w:val="es-MX"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E4B760C" w14:textId="77777777" w:rsidR="00A268EF" w:rsidRPr="00A268EF" w:rsidRDefault="00A268EF" w:rsidP="00A268EF">
      <w:pPr>
        <w:tabs>
          <w:tab w:val="left" w:pos="8647"/>
        </w:tabs>
        <w:spacing w:line="360" w:lineRule="auto"/>
        <w:ind w:right="51"/>
        <w:jc w:val="both"/>
        <w:rPr>
          <w:rFonts w:ascii="Palatino Linotype" w:eastAsiaTheme="minorHAnsi" w:hAnsi="Palatino Linotype" w:cs="Arial"/>
          <w:lang w:val="es-MX" w:eastAsia="en-US"/>
        </w:rPr>
      </w:pPr>
    </w:p>
    <w:p w14:paraId="7FFC71D6" w14:textId="77777777" w:rsidR="00A268EF" w:rsidRPr="00A268EF" w:rsidRDefault="00A268EF" w:rsidP="00A268EF">
      <w:pPr>
        <w:tabs>
          <w:tab w:val="left" w:pos="8647"/>
        </w:tabs>
        <w:spacing w:line="360" w:lineRule="auto"/>
        <w:ind w:right="51"/>
        <w:jc w:val="both"/>
        <w:rPr>
          <w:rFonts w:ascii="Palatino Linotype" w:eastAsiaTheme="minorHAnsi" w:hAnsi="Palatino Linotype" w:cs="Arial"/>
          <w:lang w:val="es-MX" w:eastAsia="en-US"/>
        </w:rPr>
      </w:pPr>
      <w:r w:rsidRPr="00A268EF">
        <w:rPr>
          <w:rFonts w:ascii="Palatino Linotype" w:eastAsiaTheme="minorHAnsi" w:hAnsi="Palatino Linotype" w:cs="Arial"/>
          <w:lang w:val="es-MX" w:eastAsia="en-US"/>
        </w:rPr>
        <w:t>Lo anterior, es compartido por el entonces Instituto Federal de Acceso a la Información Protección de Datos (IFAI) a través del Criterio 09/2009, el cual es del tenor literal siguiente:</w:t>
      </w:r>
    </w:p>
    <w:p w14:paraId="12A829E3" w14:textId="77777777" w:rsidR="00A268EF" w:rsidRPr="00A268EF" w:rsidRDefault="00A268EF" w:rsidP="00A268EF">
      <w:pPr>
        <w:tabs>
          <w:tab w:val="left" w:pos="8647"/>
        </w:tabs>
        <w:spacing w:line="360" w:lineRule="auto"/>
        <w:ind w:right="51"/>
        <w:jc w:val="both"/>
        <w:rPr>
          <w:rFonts w:ascii="Palatino Linotype" w:eastAsiaTheme="minorHAnsi" w:hAnsi="Palatino Linotype" w:cs="Arial"/>
          <w:lang w:val="es-MX" w:eastAsia="en-US"/>
        </w:rPr>
      </w:pPr>
    </w:p>
    <w:p w14:paraId="585BA8C7" w14:textId="77777777" w:rsidR="00A268EF" w:rsidRDefault="00A268EF" w:rsidP="00A268EF">
      <w:pPr>
        <w:tabs>
          <w:tab w:val="left" w:pos="8647"/>
        </w:tabs>
        <w:ind w:left="567" w:right="567"/>
        <w:jc w:val="both"/>
        <w:rPr>
          <w:rFonts w:ascii="Palatino Linotype" w:eastAsiaTheme="minorHAnsi" w:hAnsi="Palatino Linotype" w:cs="Arial"/>
          <w:bCs/>
          <w:sz w:val="22"/>
          <w:szCs w:val="22"/>
          <w:lang w:val="es-MX" w:eastAsia="en-US"/>
        </w:rPr>
      </w:pPr>
      <w:r w:rsidRPr="00A268EF">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A268EF">
        <w:rPr>
          <w:rFonts w:ascii="Palatino Linotype" w:eastAsiaTheme="minorHAnsi" w:hAnsi="Palatino Linotype" w:cs="Arial"/>
          <w:i/>
          <w:sz w:val="22"/>
          <w:szCs w:val="22"/>
          <w:lang w:val="es-MX" w:eastAsia="en-US"/>
        </w:rPr>
        <w:t>De conformidad con lo establecido en el artículo 18,</w:t>
      </w:r>
      <w:r w:rsidRPr="00A268EF">
        <w:rPr>
          <w:rFonts w:ascii="Palatino Linotype" w:eastAsiaTheme="minorHAnsi" w:hAnsi="Palatino Linotype" w:cs="Arial"/>
          <w:b/>
          <w:bCs/>
          <w:i/>
          <w:sz w:val="22"/>
          <w:szCs w:val="22"/>
          <w:lang w:val="es-MX" w:eastAsia="en-US"/>
        </w:rPr>
        <w:t xml:space="preserve"> </w:t>
      </w:r>
      <w:r w:rsidRPr="00A268EF">
        <w:rPr>
          <w:rFonts w:ascii="Palatino Linotype" w:eastAsiaTheme="minorHAnsi" w:hAnsi="Palatino Linotype" w:cs="Arial"/>
          <w:i/>
          <w:sz w:val="22"/>
          <w:szCs w:val="22"/>
          <w:lang w:val="es-MX" w:eastAsia="en-US"/>
        </w:rPr>
        <w:t>fracción II de la Ley Federal de Transparencia y Acceso a la Información Pública</w:t>
      </w:r>
      <w:r w:rsidRPr="00A268EF">
        <w:rPr>
          <w:rFonts w:ascii="Palatino Linotype" w:eastAsiaTheme="minorHAnsi" w:hAnsi="Palatino Linotype" w:cs="Arial"/>
          <w:b/>
          <w:bCs/>
          <w:i/>
          <w:sz w:val="22"/>
          <w:szCs w:val="22"/>
          <w:lang w:val="es-MX" w:eastAsia="en-US"/>
        </w:rPr>
        <w:t xml:space="preserve"> </w:t>
      </w:r>
      <w:r w:rsidRPr="00A268EF">
        <w:rPr>
          <w:rFonts w:ascii="Palatino Linotype" w:eastAsiaTheme="minorHAnsi" w:hAnsi="Palatino Linotype" w:cs="Arial"/>
          <w:i/>
          <w:sz w:val="22"/>
          <w:szCs w:val="22"/>
          <w:lang w:val="es-MX" w:eastAsia="en-US"/>
        </w:rPr>
        <w:t xml:space="preserve">Gubernamental </w:t>
      </w:r>
      <w:r w:rsidRPr="00A268EF">
        <w:rPr>
          <w:rFonts w:ascii="Palatino Linotype" w:eastAsiaTheme="minorHAnsi" w:hAnsi="Palatino Linotype" w:cs="Arial"/>
          <w:i/>
          <w:sz w:val="22"/>
          <w:szCs w:val="22"/>
          <w:u w:val="single"/>
          <w:lang w:val="es-MX" w:eastAsia="en-US"/>
        </w:rPr>
        <w:t>se considera información confidencial los datos personales que</w:t>
      </w:r>
      <w:r w:rsidRPr="00A268EF">
        <w:rPr>
          <w:rFonts w:ascii="Palatino Linotype" w:eastAsiaTheme="minorHAnsi" w:hAnsi="Palatino Linotype" w:cs="Arial"/>
          <w:bCs/>
          <w:i/>
          <w:sz w:val="22"/>
          <w:szCs w:val="22"/>
          <w:u w:val="single"/>
          <w:lang w:val="es-MX" w:eastAsia="en-US"/>
        </w:rPr>
        <w:t xml:space="preserve"> </w:t>
      </w:r>
      <w:r w:rsidRPr="00A268EF">
        <w:rPr>
          <w:rFonts w:ascii="Palatino Linotype" w:eastAsiaTheme="minorHAnsi" w:hAnsi="Palatino Linotype" w:cs="Arial"/>
          <w:i/>
          <w:sz w:val="22"/>
          <w:szCs w:val="22"/>
          <w:u w:val="single"/>
          <w:lang w:val="es-MX" w:eastAsia="en-US"/>
        </w:rPr>
        <w:t>requieren el consentimiento de los individuos para su difusión, distribución o</w:t>
      </w:r>
      <w:r w:rsidRPr="00A268EF">
        <w:rPr>
          <w:rFonts w:ascii="Palatino Linotype" w:eastAsiaTheme="minorHAnsi" w:hAnsi="Palatino Linotype" w:cs="Arial"/>
          <w:bCs/>
          <w:i/>
          <w:sz w:val="22"/>
          <w:szCs w:val="22"/>
          <w:u w:val="single"/>
          <w:lang w:val="es-MX" w:eastAsia="en-US"/>
        </w:rPr>
        <w:t xml:space="preserve"> </w:t>
      </w:r>
      <w:r w:rsidRPr="00A268EF">
        <w:rPr>
          <w:rFonts w:ascii="Palatino Linotype" w:eastAsiaTheme="minorHAnsi" w:hAnsi="Palatino Linotype" w:cs="Arial"/>
          <w:i/>
          <w:sz w:val="22"/>
          <w:szCs w:val="22"/>
          <w:u w:val="single"/>
          <w:lang w:val="es-MX" w:eastAsia="en-US"/>
        </w:rPr>
        <w:t>comercialización en los términos de esta Ley. Por su parte, según dispone el</w:t>
      </w:r>
      <w:r w:rsidRPr="00A268EF">
        <w:rPr>
          <w:rFonts w:ascii="Palatino Linotype" w:eastAsiaTheme="minorHAnsi" w:hAnsi="Palatino Linotype" w:cs="Arial"/>
          <w:bCs/>
          <w:i/>
          <w:sz w:val="22"/>
          <w:szCs w:val="22"/>
          <w:u w:val="single"/>
          <w:lang w:val="es-MX" w:eastAsia="en-US"/>
        </w:rPr>
        <w:t xml:space="preserve"> </w:t>
      </w:r>
      <w:r w:rsidRPr="00A268EF">
        <w:rPr>
          <w:rFonts w:ascii="Palatino Linotype" w:eastAsiaTheme="minorHAnsi" w:hAnsi="Palatino Linotype" w:cs="Arial"/>
          <w:i/>
          <w:sz w:val="22"/>
          <w:szCs w:val="22"/>
          <w:u w:val="single"/>
          <w:lang w:val="es-MX" w:eastAsia="en-US"/>
        </w:rPr>
        <w:t>artículo 3, fracción II de la Ley Federal de Transparencia y Acceso a la Información</w:t>
      </w:r>
      <w:r w:rsidRPr="00A268EF">
        <w:rPr>
          <w:rFonts w:ascii="Palatino Linotype" w:eastAsiaTheme="minorHAnsi" w:hAnsi="Palatino Linotype" w:cs="Arial"/>
          <w:bCs/>
          <w:i/>
          <w:sz w:val="22"/>
          <w:szCs w:val="22"/>
          <w:u w:val="single"/>
          <w:lang w:val="es-MX" w:eastAsia="en-US"/>
        </w:rPr>
        <w:t xml:space="preserve"> </w:t>
      </w:r>
      <w:r w:rsidRPr="00A268EF">
        <w:rPr>
          <w:rFonts w:ascii="Palatino Linotype" w:eastAsiaTheme="minorHAnsi" w:hAnsi="Palatino Linotype" w:cs="Arial"/>
          <w:i/>
          <w:sz w:val="22"/>
          <w:szCs w:val="22"/>
          <w:u w:val="single"/>
          <w:lang w:val="es-MX" w:eastAsia="en-US"/>
        </w:rPr>
        <w:t>Pública Gubernamental, dato personal es toda aquella información concerniente a</w:t>
      </w:r>
      <w:r w:rsidRPr="00A268EF">
        <w:rPr>
          <w:rFonts w:ascii="Palatino Linotype" w:eastAsiaTheme="minorHAnsi" w:hAnsi="Palatino Linotype" w:cs="Arial"/>
          <w:bCs/>
          <w:i/>
          <w:sz w:val="22"/>
          <w:szCs w:val="22"/>
          <w:u w:val="single"/>
          <w:lang w:val="es-MX" w:eastAsia="en-US"/>
        </w:rPr>
        <w:t xml:space="preserve"> </w:t>
      </w:r>
      <w:r w:rsidRPr="00A268EF">
        <w:rPr>
          <w:rFonts w:ascii="Palatino Linotype" w:eastAsiaTheme="minorHAnsi" w:hAnsi="Palatino Linotype" w:cs="Arial"/>
          <w:i/>
          <w:sz w:val="22"/>
          <w:szCs w:val="22"/>
          <w:u w:val="single"/>
          <w:lang w:val="es-MX" w:eastAsia="en-US"/>
        </w:rPr>
        <w:t>una persona física identificada o identificable</w:t>
      </w:r>
      <w:r w:rsidRPr="00A268EF">
        <w:rPr>
          <w:rFonts w:ascii="Palatino Linotype" w:eastAsiaTheme="minorHAnsi" w:hAnsi="Palatino Linotype" w:cs="Arial"/>
          <w:i/>
          <w:sz w:val="22"/>
          <w:szCs w:val="22"/>
          <w:lang w:val="es-MX" w:eastAsia="en-US"/>
        </w:rPr>
        <w:t xml:space="preserve">. Para </w:t>
      </w:r>
      <w:r w:rsidRPr="00A268EF">
        <w:rPr>
          <w:rFonts w:ascii="Palatino Linotype" w:eastAsiaTheme="minorHAnsi" w:hAnsi="Palatino Linotype" w:cs="Arial"/>
          <w:i/>
          <w:sz w:val="22"/>
          <w:szCs w:val="22"/>
          <w:u w:val="single"/>
          <w:lang w:val="es-MX" w:eastAsia="en-US"/>
        </w:rPr>
        <w:t>obtener el RFC es necesario</w:t>
      </w:r>
      <w:r w:rsidRPr="00A268EF">
        <w:rPr>
          <w:rFonts w:ascii="Palatino Linotype" w:eastAsiaTheme="minorHAnsi" w:hAnsi="Palatino Linotype" w:cs="Arial"/>
          <w:b/>
          <w:bCs/>
          <w:i/>
          <w:sz w:val="22"/>
          <w:szCs w:val="22"/>
          <w:u w:val="single"/>
          <w:lang w:val="es-MX" w:eastAsia="en-US"/>
        </w:rPr>
        <w:t xml:space="preserve"> </w:t>
      </w:r>
      <w:r w:rsidRPr="00A268EF">
        <w:rPr>
          <w:rFonts w:ascii="Palatino Linotype" w:eastAsiaTheme="minorHAnsi" w:hAnsi="Palatino Linotype" w:cs="Arial"/>
          <w:i/>
          <w:sz w:val="22"/>
          <w:szCs w:val="22"/>
          <w:u w:val="single"/>
          <w:lang w:val="es-MX" w:eastAsia="en-US"/>
        </w:rPr>
        <w:t>acreditar previamente mediante documentos oficiales (pasaporte, acta de</w:t>
      </w:r>
      <w:r w:rsidRPr="00A268EF">
        <w:rPr>
          <w:rFonts w:ascii="Palatino Linotype" w:eastAsiaTheme="minorHAnsi" w:hAnsi="Palatino Linotype" w:cs="Arial"/>
          <w:b/>
          <w:bCs/>
          <w:i/>
          <w:sz w:val="22"/>
          <w:szCs w:val="22"/>
          <w:u w:val="single"/>
          <w:lang w:val="es-MX" w:eastAsia="en-US"/>
        </w:rPr>
        <w:t xml:space="preserve"> </w:t>
      </w:r>
      <w:r w:rsidRPr="00A268EF">
        <w:rPr>
          <w:rFonts w:ascii="Palatino Linotype" w:eastAsiaTheme="minorHAnsi" w:hAnsi="Palatino Linotype" w:cs="Arial"/>
          <w:i/>
          <w:sz w:val="22"/>
          <w:szCs w:val="22"/>
          <w:u w:val="single"/>
          <w:lang w:val="es-MX" w:eastAsia="en-US"/>
        </w:rPr>
        <w:t>nacimiento, etc.) la identidad de la persona, su fecha y lugar de nacimiento, entre</w:t>
      </w:r>
      <w:r w:rsidRPr="00A268EF">
        <w:rPr>
          <w:rFonts w:ascii="Palatino Linotype" w:eastAsiaTheme="minorHAnsi" w:hAnsi="Palatino Linotype" w:cs="Arial"/>
          <w:b/>
          <w:bCs/>
          <w:i/>
          <w:sz w:val="22"/>
          <w:szCs w:val="22"/>
          <w:u w:val="single"/>
          <w:lang w:val="es-MX" w:eastAsia="en-US"/>
        </w:rPr>
        <w:t xml:space="preserve"> </w:t>
      </w:r>
      <w:r w:rsidRPr="00A268EF">
        <w:rPr>
          <w:rFonts w:ascii="Palatino Linotype" w:eastAsiaTheme="minorHAnsi" w:hAnsi="Palatino Linotype" w:cs="Arial"/>
          <w:i/>
          <w:sz w:val="22"/>
          <w:szCs w:val="22"/>
          <w:u w:val="single"/>
          <w:lang w:val="es-MX" w:eastAsia="en-US"/>
        </w:rPr>
        <w:t xml:space="preserve">otros. </w:t>
      </w:r>
      <w:r w:rsidRPr="00A268EF">
        <w:rPr>
          <w:rFonts w:ascii="Palatino Linotype" w:eastAsiaTheme="minorHAnsi" w:hAnsi="Palatino Linotype" w:cs="Arial"/>
          <w:i/>
          <w:sz w:val="22"/>
          <w:szCs w:val="22"/>
          <w:lang w:val="es-MX" w:eastAsia="en-US"/>
        </w:rPr>
        <w:t>De acuerdo con la legislación tributaria, las personas físicas tramitan su</w:t>
      </w:r>
      <w:r w:rsidRPr="00A268EF">
        <w:rPr>
          <w:rFonts w:ascii="Palatino Linotype" w:eastAsiaTheme="minorHAnsi" w:hAnsi="Palatino Linotype" w:cs="Arial"/>
          <w:b/>
          <w:bCs/>
          <w:i/>
          <w:sz w:val="22"/>
          <w:szCs w:val="22"/>
          <w:lang w:val="es-MX" w:eastAsia="en-US"/>
        </w:rPr>
        <w:t xml:space="preserve"> </w:t>
      </w:r>
      <w:r w:rsidRPr="00A268EF">
        <w:rPr>
          <w:rFonts w:ascii="Palatino Linotype" w:eastAsiaTheme="minorHAnsi" w:hAnsi="Palatino Linotype" w:cs="Arial"/>
          <w:i/>
          <w:sz w:val="22"/>
          <w:szCs w:val="22"/>
          <w:lang w:val="es-MX" w:eastAsia="en-US"/>
        </w:rPr>
        <w:t>inscripción en el Registro Federal de Contribuyentes con el único propósito de</w:t>
      </w:r>
      <w:r w:rsidRPr="00A268EF">
        <w:rPr>
          <w:rFonts w:ascii="Palatino Linotype" w:eastAsiaTheme="minorHAnsi" w:hAnsi="Palatino Linotype" w:cs="Arial"/>
          <w:b/>
          <w:bCs/>
          <w:i/>
          <w:sz w:val="22"/>
          <w:szCs w:val="22"/>
          <w:lang w:val="es-MX" w:eastAsia="en-US"/>
        </w:rPr>
        <w:t xml:space="preserve"> </w:t>
      </w:r>
      <w:r w:rsidRPr="00A268EF">
        <w:rPr>
          <w:rFonts w:ascii="Palatino Linotype" w:eastAsiaTheme="minorHAnsi" w:hAnsi="Palatino Linotype" w:cs="Arial"/>
          <w:i/>
          <w:sz w:val="22"/>
          <w:szCs w:val="22"/>
          <w:lang w:val="es-MX" w:eastAsia="en-US"/>
        </w:rPr>
        <w:t>realizar mediante esa clave de identificación, operaciones o actividades de</w:t>
      </w:r>
      <w:r w:rsidRPr="00A268EF">
        <w:rPr>
          <w:rFonts w:ascii="Palatino Linotype" w:eastAsiaTheme="minorHAnsi" w:hAnsi="Palatino Linotype" w:cs="Arial"/>
          <w:b/>
          <w:bCs/>
          <w:i/>
          <w:sz w:val="22"/>
          <w:szCs w:val="22"/>
          <w:lang w:val="es-MX" w:eastAsia="en-US"/>
        </w:rPr>
        <w:t xml:space="preserve"> </w:t>
      </w:r>
      <w:r w:rsidRPr="00A268EF">
        <w:rPr>
          <w:rFonts w:ascii="Palatino Linotype" w:eastAsiaTheme="minorHAnsi" w:hAnsi="Palatino Linotype" w:cs="Arial"/>
          <w:i/>
          <w:sz w:val="22"/>
          <w:szCs w:val="22"/>
          <w:lang w:val="es-MX" w:eastAsia="en-US"/>
        </w:rPr>
        <w:t>naturaleza tributaria. En este sentido, el artículo 79 del Código Fiscal de la</w:t>
      </w:r>
      <w:r w:rsidRPr="00A268EF">
        <w:rPr>
          <w:rFonts w:ascii="Palatino Linotype" w:eastAsiaTheme="minorHAnsi" w:hAnsi="Palatino Linotype" w:cs="Arial"/>
          <w:b/>
          <w:bCs/>
          <w:i/>
          <w:sz w:val="22"/>
          <w:szCs w:val="22"/>
          <w:lang w:val="es-MX" w:eastAsia="en-US"/>
        </w:rPr>
        <w:t xml:space="preserve"> </w:t>
      </w:r>
      <w:r w:rsidRPr="00A268EF">
        <w:rPr>
          <w:rFonts w:ascii="Palatino Linotype" w:eastAsiaTheme="minorHAnsi" w:hAnsi="Palatino Linotype" w:cs="Arial"/>
          <w:i/>
          <w:sz w:val="22"/>
          <w:szCs w:val="22"/>
          <w:lang w:val="es-MX" w:eastAsia="en-US"/>
        </w:rPr>
        <w:t>Federación prevé que la utilización de una clave de registro no asignada por la</w:t>
      </w:r>
      <w:r w:rsidRPr="00A268EF">
        <w:rPr>
          <w:rFonts w:ascii="Palatino Linotype" w:eastAsiaTheme="minorHAnsi" w:hAnsi="Palatino Linotype" w:cs="Arial"/>
          <w:b/>
          <w:bCs/>
          <w:i/>
          <w:sz w:val="22"/>
          <w:szCs w:val="22"/>
          <w:lang w:val="es-MX" w:eastAsia="en-US"/>
        </w:rPr>
        <w:t xml:space="preserve"> </w:t>
      </w:r>
      <w:r w:rsidRPr="00A268EF">
        <w:rPr>
          <w:rFonts w:ascii="Palatino Linotype" w:eastAsiaTheme="minorHAnsi" w:hAnsi="Palatino Linotype" w:cs="Arial"/>
          <w:i/>
          <w:sz w:val="22"/>
          <w:szCs w:val="22"/>
          <w:lang w:val="es-MX" w:eastAsia="en-US"/>
        </w:rPr>
        <w:t>autoridad constituye como una infracción en materia fiscal. De acuerdo con lo</w:t>
      </w:r>
      <w:r w:rsidRPr="00A268EF">
        <w:rPr>
          <w:rFonts w:ascii="Palatino Linotype" w:eastAsiaTheme="minorHAnsi" w:hAnsi="Palatino Linotype" w:cs="Arial"/>
          <w:b/>
          <w:bCs/>
          <w:i/>
          <w:sz w:val="22"/>
          <w:szCs w:val="22"/>
          <w:lang w:val="es-MX" w:eastAsia="en-US"/>
        </w:rPr>
        <w:t xml:space="preserve"> </w:t>
      </w:r>
      <w:r w:rsidRPr="00A268EF">
        <w:rPr>
          <w:rFonts w:ascii="Palatino Linotype" w:eastAsiaTheme="minorHAnsi" w:hAnsi="Palatino Linotype" w:cs="Arial"/>
          <w:i/>
          <w:sz w:val="22"/>
          <w:szCs w:val="22"/>
          <w:lang w:val="es-MX" w:eastAsia="en-US"/>
        </w:rPr>
        <w:t>antes apuntado, el RFC vinculado al nombre de su titular, permite identificar la</w:t>
      </w:r>
      <w:r w:rsidRPr="00A268EF">
        <w:rPr>
          <w:rFonts w:ascii="Palatino Linotype" w:eastAsiaTheme="minorHAnsi" w:hAnsi="Palatino Linotype" w:cs="Arial"/>
          <w:b/>
          <w:bCs/>
          <w:i/>
          <w:sz w:val="22"/>
          <w:szCs w:val="22"/>
          <w:lang w:val="es-MX" w:eastAsia="en-US"/>
        </w:rPr>
        <w:t xml:space="preserve"> </w:t>
      </w:r>
      <w:r w:rsidRPr="00A268EF">
        <w:rPr>
          <w:rFonts w:ascii="Palatino Linotype" w:eastAsiaTheme="minorHAnsi" w:hAnsi="Palatino Linotype" w:cs="Arial"/>
          <w:i/>
          <w:sz w:val="22"/>
          <w:szCs w:val="22"/>
          <w:lang w:val="es-MX" w:eastAsia="en-US"/>
        </w:rPr>
        <w:t>edad de la persona, así como su homoclave, siendo esta última única e irrepetible,</w:t>
      </w:r>
      <w:r w:rsidRPr="00A268EF">
        <w:rPr>
          <w:rFonts w:ascii="Palatino Linotype" w:eastAsiaTheme="minorHAnsi" w:hAnsi="Palatino Linotype" w:cs="Arial"/>
          <w:b/>
          <w:bCs/>
          <w:i/>
          <w:sz w:val="22"/>
          <w:szCs w:val="22"/>
          <w:lang w:val="es-MX" w:eastAsia="en-US"/>
        </w:rPr>
        <w:t xml:space="preserve"> </w:t>
      </w:r>
      <w:r w:rsidRPr="00A268EF">
        <w:rPr>
          <w:rFonts w:ascii="Palatino Linotype" w:eastAsiaTheme="minorHAnsi" w:hAnsi="Palatino Linotype" w:cs="Arial"/>
          <w:i/>
          <w:sz w:val="22"/>
          <w:szCs w:val="22"/>
          <w:lang w:val="es-MX" w:eastAsia="en-US"/>
        </w:rPr>
        <w:t>por lo que es posible concluir que el RFC constituye un dato personal y, por tanto,</w:t>
      </w:r>
      <w:r w:rsidRPr="00A268EF">
        <w:rPr>
          <w:rFonts w:ascii="Palatino Linotype" w:eastAsiaTheme="minorHAnsi" w:hAnsi="Palatino Linotype" w:cs="Arial"/>
          <w:b/>
          <w:bCs/>
          <w:i/>
          <w:sz w:val="22"/>
          <w:szCs w:val="22"/>
          <w:lang w:val="es-MX" w:eastAsia="en-US"/>
        </w:rPr>
        <w:t xml:space="preserve"> </w:t>
      </w:r>
      <w:r w:rsidRPr="00A268EF">
        <w:rPr>
          <w:rFonts w:ascii="Palatino Linotype" w:eastAsiaTheme="minorHAnsi" w:hAnsi="Palatino Linotype" w:cs="Arial"/>
          <w:i/>
          <w:sz w:val="22"/>
          <w:szCs w:val="22"/>
          <w:lang w:val="es-MX" w:eastAsia="en-US"/>
        </w:rPr>
        <w:t xml:space="preserve">información </w:t>
      </w:r>
      <w:r w:rsidRPr="00A268EF">
        <w:rPr>
          <w:rFonts w:ascii="Palatino Linotype" w:eastAsiaTheme="minorHAnsi" w:hAnsi="Palatino Linotype" w:cs="Arial"/>
          <w:i/>
          <w:sz w:val="22"/>
          <w:szCs w:val="22"/>
          <w:lang w:val="es-MX" w:eastAsia="en-US"/>
        </w:rPr>
        <w:lastRenderedPageBreak/>
        <w:t>confidencial, de conformidad con los previsto en el artículo 18,</w:t>
      </w:r>
      <w:r w:rsidRPr="00A268EF">
        <w:rPr>
          <w:rFonts w:ascii="Palatino Linotype" w:eastAsiaTheme="minorHAnsi" w:hAnsi="Palatino Linotype" w:cs="Arial"/>
          <w:b/>
          <w:bCs/>
          <w:i/>
          <w:sz w:val="22"/>
          <w:szCs w:val="22"/>
          <w:lang w:val="es-MX" w:eastAsia="en-US"/>
        </w:rPr>
        <w:t xml:space="preserve"> </w:t>
      </w:r>
      <w:r w:rsidRPr="00A268EF">
        <w:rPr>
          <w:rFonts w:ascii="Palatino Linotype" w:eastAsiaTheme="minorHAnsi" w:hAnsi="Palatino Linotype" w:cs="Arial"/>
          <w:i/>
          <w:sz w:val="22"/>
          <w:szCs w:val="22"/>
          <w:lang w:val="es-MX" w:eastAsia="en-US"/>
        </w:rPr>
        <w:t>fracción II de la Ley Federal de Transparencia y Acceso a la Información Pública</w:t>
      </w:r>
      <w:r w:rsidRPr="00A268EF">
        <w:rPr>
          <w:rFonts w:ascii="Palatino Linotype" w:eastAsiaTheme="minorHAnsi" w:hAnsi="Palatino Linotype" w:cs="Arial"/>
          <w:b/>
          <w:bCs/>
          <w:i/>
          <w:sz w:val="22"/>
          <w:szCs w:val="22"/>
          <w:lang w:val="es-MX" w:eastAsia="en-US"/>
        </w:rPr>
        <w:t xml:space="preserve"> </w:t>
      </w:r>
      <w:r w:rsidRPr="00A268EF">
        <w:rPr>
          <w:rFonts w:ascii="Palatino Linotype" w:eastAsiaTheme="minorHAnsi" w:hAnsi="Palatino Linotype" w:cs="Arial"/>
          <w:i/>
          <w:sz w:val="22"/>
          <w:szCs w:val="22"/>
          <w:lang w:val="es-MX" w:eastAsia="en-US"/>
        </w:rPr>
        <w:t>Gubernamental</w:t>
      </w:r>
      <w:r w:rsidRPr="00A268EF">
        <w:rPr>
          <w:rFonts w:ascii="Palatino Linotype" w:eastAsiaTheme="minorHAnsi" w:hAnsi="Palatino Linotype" w:cs="Arial"/>
          <w:bCs/>
          <w:i/>
          <w:sz w:val="22"/>
          <w:szCs w:val="22"/>
          <w:lang w:val="es-MX" w:eastAsia="en-US"/>
        </w:rPr>
        <w:t>…” (Sic)</w:t>
      </w:r>
    </w:p>
    <w:p w14:paraId="4F66C6CA" w14:textId="77777777" w:rsidR="00DD2605" w:rsidRPr="00A268EF" w:rsidRDefault="00DD2605" w:rsidP="00A268EF">
      <w:pPr>
        <w:tabs>
          <w:tab w:val="left" w:pos="8647"/>
        </w:tabs>
        <w:ind w:left="567" w:right="567"/>
        <w:jc w:val="both"/>
        <w:rPr>
          <w:rFonts w:ascii="Palatino Linotype" w:eastAsiaTheme="minorHAnsi" w:hAnsi="Palatino Linotype" w:cs="Arial"/>
          <w:bCs/>
          <w:sz w:val="22"/>
          <w:szCs w:val="22"/>
          <w:lang w:val="es-MX" w:eastAsia="en-US"/>
        </w:rPr>
      </w:pPr>
    </w:p>
    <w:p w14:paraId="34E50DD2" w14:textId="77777777" w:rsidR="00A268EF" w:rsidRPr="00A268EF" w:rsidRDefault="00A268EF" w:rsidP="00A268EF">
      <w:pPr>
        <w:tabs>
          <w:tab w:val="left" w:pos="8647"/>
        </w:tabs>
        <w:ind w:left="567" w:right="284"/>
        <w:jc w:val="right"/>
        <w:rPr>
          <w:rFonts w:ascii="Palatino Linotype" w:eastAsiaTheme="minorHAnsi" w:hAnsi="Palatino Linotype" w:cs="Arial"/>
          <w:sz w:val="22"/>
          <w:szCs w:val="22"/>
          <w:lang w:val="es-MX" w:eastAsia="en-US"/>
        </w:rPr>
      </w:pPr>
      <w:r w:rsidRPr="00A268EF">
        <w:rPr>
          <w:rFonts w:ascii="Palatino Linotype" w:eastAsiaTheme="minorHAnsi" w:hAnsi="Palatino Linotype" w:cs="Arial"/>
          <w:sz w:val="22"/>
          <w:szCs w:val="22"/>
          <w:lang w:val="es-MX" w:eastAsia="en-US"/>
        </w:rPr>
        <w:t>(Énfasis añadido)</w:t>
      </w:r>
    </w:p>
    <w:p w14:paraId="52501458" w14:textId="77777777" w:rsidR="00A268EF" w:rsidRPr="00A268EF" w:rsidRDefault="00A268EF" w:rsidP="00A268EF">
      <w:pPr>
        <w:tabs>
          <w:tab w:val="left" w:pos="8647"/>
        </w:tabs>
        <w:spacing w:line="360" w:lineRule="auto"/>
        <w:ind w:right="51"/>
        <w:jc w:val="both"/>
        <w:rPr>
          <w:rFonts w:ascii="Palatino Linotype" w:eastAsiaTheme="minorHAnsi" w:hAnsi="Palatino Linotype" w:cs="Arial"/>
          <w:lang w:val="es-MX" w:eastAsia="en-US"/>
        </w:rPr>
      </w:pPr>
    </w:p>
    <w:p w14:paraId="652952C0" w14:textId="77777777" w:rsidR="00A268EF" w:rsidRPr="00A268EF" w:rsidRDefault="00A268EF" w:rsidP="00A268EF">
      <w:pPr>
        <w:tabs>
          <w:tab w:val="left" w:pos="8647"/>
        </w:tabs>
        <w:spacing w:line="360" w:lineRule="auto"/>
        <w:ind w:right="51"/>
        <w:jc w:val="both"/>
        <w:rPr>
          <w:rFonts w:ascii="Palatino Linotype" w:eastAsiaTheme="minorHAnsi" w:hAnsi="Palatino Linotype" w:cs="Arial"/>
          <w:lang w:val="es-MX" w:eastAsia="en-US"/>
        </w:rPr>
      </w:pPr>
      <w:r w:rsidRPr="00A268EF">
        <w:rPr>
          <w:rFonts w:ascii="Palatino Linotype" w:eastAsiaTheme="minorHAnsi" w:hAnsi="Palatino Linotype" w:cs="Arial"/>
          <w:lang w:val="es-MX" w:eastAsia="en-US"/>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D588755" w14:textId="77777777" w:rsidR="00A268EF" w:rsidRPr="00A268EF" w:rsidRDefault="00A268EF" w:rsidP="00A268EF">
      <w:pPr>
        <w:tabs>
          <w:tab w:val="left" w:pos="8647"/>
        </w:tabs>
        <w:spacing w:line="360" w:lineRule="auto"/>
        <w:ind w:right="51"/>
        <w:jc w:val="both"/>
        <w:rPr>
          <w:rFonts w:ascii="Palatino Linotype" w:eastAsiaTheme="minorHAnsi" w:hAnsi="Palatino Linotype" w:cs="Arial"/>
          <w:lang w:val="es-MX" w:eastAsia="en-US"/>
        </w:rPr>
      </w:pPr>
    </w:p>
    <w:p w14:paraId="484CC42F" w14:textId="77777777" w:rsidR="00A268EF" w:rsidRPr="00A268EF" w:rsidRDefault="00A268EF" w:rsidP="00A268EF">
      <w:pPr>
        <w:tabs>
          <w:tab w:val="left" w:pos="8647"/>
        </w:tabs>
        <w:spacing w:line="360" w:lineRule="auto"/>
        <w:ind w:right="51"/>
        <w:jc w:val="both"/>
        <w:rPr>
          <w:rFonts w:ascii="Palatino Linotype" w:eastAsiaTheme="minorHAnsi" w:hAnsi="Palatino Linotype" w:cs="Arial"/>
          <w:lang w:val="es-MX" w:eastAsia="en-US"/>
        </w:rPr>
      </w:pPr>
      <w:r w:rsidRPr="00A268EF">
        <w:rPr>
          <w:rFonts w:ascii="Palatino Linotype" w:eastAsiaTheme="minorHAnsi" w:hAnsi="Palatino Linotype" w:cs="Arial"/>
          <w:lang w:val="es-MX" w:eastAsia="en-US"/>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40F261A" w14:textId="77777777" w:rsidR="00A268EF" w:rsidRPr="00A268EF" w:rsidRDefault="00A268EF" w:rsidP="00A268EF">
      <w:pPr>
        <w:tabs>
          <w:tab w:val="left" w:pos="8647"/>
        </w:tabs>
        <w:spacing w:line="360" w:lineRule="auto"/>
        <w:ind w:right="51"/>
        <w:jc w:val="both"/>
        <w:rPr>
          <w:rFonts w:ascii="Palatino Linotype" w:eastAsiaTheme="minorHAnsi" w:hAnsi="Palatino Linotype" w:cs="Arial"/>
          <w:lang w:val="es-MX" w:eastAsia="en-US"/>
        </w:rPr>
      </w:pPr>
    </w:p>
    <w:p w14:paraId="143583EC" w14:textId="77777777" w:rsidR="00A268EF" w:rsidRPr="00A268EF" w:rsidRDefault="00A268EF" w:rsidP="00A268EF">
      <w:pPr>
        <w:tabs>
          <w:tab w:val="left" w:pos="8647"/>
        </w:tabs>
        <w:spacing w:line="360" w:lineRule="auto"/>
        <w:ind w:right="51"/>
        <w:jc w:val="both"/>
        <w:rPr>
          <w:rFonts w:ascii="Palatino Linotype" w:eastAsiaTheme="minorHAnsi" w:hAnsi="Palatino Linotype" w:cs="Arial"/>
          <w:lang w:val="es-MX" w:eastAsia="en-US"/>
        </w:rPr>
      </w:pPr>
      <w:r w:rsidRPr="00A268EF">
        <w:rPr>
          <w:rFonts w:ascii="Palatino Linotype" w:eastAsiaTheme="minorHAnsi" w:hAnsi="Palatino Linotype" w:cs="Arial"/>
          <w:lang w:val="es-MX" w:eastAsia="en-US"/>
        </w:rPr>
        <w:t xml:space="preserve">Argumento que es compartido por el entonces </w:t>
      </w:r>
      <w:r w:rsidRPr="00A268EF">
        <w:rPr>
          <w:rFonts w:ascii="Palatino Linotype" w:eastAsiaTheme="minorHAnsi" w:hAnsi="Palatino Linotype" w:cs="Arial"/>
          <w:b/>
          <w:bCs/>
          <w:lang w:val="es-MX" w:eastAsia="en-US"/>
        </w:rPr>
        <w:t xml:space="preserve">Instituto Federal de Acceso a la Información y Protección de Datos (IFAI), conforme al </w:t>
      </w:r>
      <w:r w:rsidRPr="00A268EF">
        <w:rPr>
          <w:rFonts w:ascii="Palatino Linotype" w:eastAsiaTheme="minorHAnsi" w:hAnsi="Palatino Linotype" w:cs="Arial"/>
          <w:lang w:val="es-MX" w:eastAsia="en-US"/>
        </w:rPr>
        <w:t xml:space="preserve">criterio número 0003-10, el cual refiere: </w:t>
      </w:r>
    </w:p>
    <w:p w14:paraId="6412AB5B" w14:textId="77777777" w:rsidR="00A268EF" w:rsidRPr="00A268EF" w:rsidRDefault="00A268EF" w:rsidP="00A268EF">
      <w:pPr>
        <w:tabs>
          <w:tab w:val="left" w:pos="8647"/>
        </w:tabs>
        <w:spacing w:line="360" w:lineRule="auto"/>
        <w:ind w:right="51"/>
        <w:jc w:val="both"/>
        <w:rPr>
          <w:rFonts w:ascii="Palatino Linotype" w:eastAsiaTheme="minorHAnsi" w:hAnsi="Palatino Linotype" w:cs="Arial"/>
          <w:lang w:val="es-MX" w:eastAsia="en-US"/>
        </w:rPr>
      </w:pPr>
    </w:p>
    <w:p w14:paraId="3B44ABDC" w14:textId="77777777" w:rsidR="00A268EF" w:rsidRPr="00A268EF" w:rsidRDefault="00A268EF" w:rsidP="00A268EF">
      <w:pPr>
        <w:tabs>
          <w:tab w:val="left" w:pos="8505"/>
        </w:tabs>
        <w:ind w:left="567" w:right="567"/>
        <w:jc w:val="both"/>
        <w:rPr>
          <w:rFonts w:ascii="Palatino Linotype" w:eastAsiaTheme="minorHAnsi" w:hAnsi="Palatino Linotype" w:cs="Arial"/>
          <w:i/>
          <w:sz w:val="22"/>
          <w:szCs w:val="22"/>
          <w:lang w:val="es-MX" w:eastAsia="en-US"/>
        </w:rPr>
      </w:pPr>
      <w:r w:rsidRPr="00A268EF">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A268EF">
        <w:rPr>
          <w:rFonts w:ascii="Palatino Linotype" w:eastAsiaTheme="minorHAnsi" w:hAnsi="Palatino Linotype" w:cs="Arial"/>
          <w:i/>
          <w:sz w:val="22"/>
          <w:szCs w:val="22"/>
          <w:lang w:val="es-MX" w:eastAsia="en-US"/>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w:t>
      </w:r>
      <w:r w:rsidRPr="00A268EF">
        <w:rPr>
          <w:rFonts w:ascii="Palatino Linotype" w:eastAsiaTheme="minorHAnsi" w:hAnsi="Palatino Linotype" w:cs="Arial"/>
          <w:i/>
          <w:sz w:val="22"/>
          <w:szCs w:val="22"/>
          <w:lang w:val="es-MX" w:eastAsia="en-US"/>
        </w:rPr>
        <w:lastRenderedPageBreak/>
        <w:t>nacimiento, su nombre, sus apellidos y su lugar de nacimiento, y esta es información que lo distingue plenamente del resto de los habitantes, por lo que es de carácter confidencial, en términos de lo dispuesto en el artículos anteriormente señalados</w:t>
      </w:r>
      <w:r w:rsidRPr="00A268EF">
        <w:rPr>
          <w:rFonts w:ascii="Palatino Linotype" w:eastAsiaTheme="minorHAnsi" w:hAnsi="Palatino Linotype" w:cs="Arial"/>
          <w:b/>
          <w:bCs/>
          <w:i/>
          <w:sz w:val="22"/>
          <w:szCs w:val="22"/>
          <w:lang w:val="es-MX" w:eastAsia="en-US"/>
        </w:rPr>
        <w:t>..</w:t>
      </w:r>
      <w:r w:rsidRPr="00A268EF">
        <w:rPr>
          <w:rFonts w:ascii="Palatino Linotype" w:eastAsiaTheme="minorHAnsi" w:hAnsi="Palatino Linotype" w:cs="Arial"/>
          <w:i/>
          <w:sz w:val="22"/>
          <w:szCs w:val="22"/>
          <w:lang w:val="es-MX" w:eastAsia="en-US"/>
        </w:rPr>
        <w:t>.” (Sic)</w:t>
      </w:r>
    </w:p>
    <w:p w14:paraId="5481DCAE" w14:textId="77777777" w:rsidR="00A268EF" w:rsidRPr="00A268EF" w:rsidRDefault="00A268EF" w:rsidP="00A268EF">
      <w:pPr>
        <w:autoSpaceDE w:val="0"/>
        <w:autoSpaceDN w:val="0"/>
        <w:adjustRightInd w:val="0"/>
        <w:spacing w:line="360" w:lineRule="auto"/>
        <w:contextualSpacing/>
        <w:jc w:val="both"/>
        <w:rPr>
          <w:rFonts w:ascii="Palatino Linotype" w:hAnsi="Palatino Linotype" w:cs="Arial"/>
        </w:rPr>
      </w:pPr>
    </w:p>
    <w:p w14:paraId="14FBDD2D" w14:textId="77777777" w:rsidR="00A268EF" w:rsidRPr="00A268EF" w:rsidRDefault="00A268EF" w:rsidP="00A268EF">
      <w:pPr>
        <w:autoSpaceDE w:val="0"/>
        <w:autoSpaceDN w:val="0"/>
        <w:adjustRightInd w:val="0"/>
        <w:spacing w:line="360" w:lineRule="auto"/>
        <w:contextualSpacing/>
        <w:jc w:val="both"/>
        <w:rPr>
          <w:rFonts w:ascii="Palatino Linotype" w:hAnsi="Palatino Linotype" w:cs="Arial"/>
        </w:rPr>
      </w:pPr>
      <w:r w:rsidRPr="00A268EF">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D60B249" w14:textId="77777777" w:rsidR="00A268EF" w:rsidRPr="00A268EF" w:rsidRDefault="00A268EF" w:rsidP="00A268EF">
      <w:pPr>
        <w:autoSpaceDE w:val="0"/>
        <w:autoSpaceDN w:val="0"/>
        <w:adjustRightInd w:val="0"/>
        <w:spacing w:line="360" w:lineRule="auto"/>
        <w:contextualSpacing/>
        <w:jc w:val="both"/>
        <w:rPr>
          <w:rFonts w:ascii="Palatino Linotype" w:hAnsi="Palatino Linotype" w:cs="Arial"/>
        </w:rPr>
      </w:pPr>
    </w:p>
    <w:p w14:paraId="21A45112" w14:textId="77777777" w:rsidR="00A268EF" w:rsidRPr="00A268EF" w:rsidRDefault="00A268EF" w:rsidP="00A268EF">
      <w:pPr>
        <w:tabs>
          <w:tab w:val="left" w:pos="8647"/>
        </w:tabs>
        <w:spacing w:line="360" w:lineRule="auto"/>
        <w:ind w:right="51"/>
        <w:jc w:val="both"/>
        <w:rPr>
          <w:rFonts w:ascii="Palatino Linotype" w:eastAsiaTheme="minorHAnsi" w:hAnsi="Palatino Linotype" w:cs="Arial"/>
          <w:lang w:val="es-MX" w:eastAsia="en-US"/>
        </w:rPr>
      </w:pPr>
      <w:r w:rsidRPr="00A268EF">
        <w:rPr>
          <w:rFonts w:ascii="Palatino Linotype" w:eastAsiaTheme="minorHAnsi" w:hAnsi="Palatino Linotype" w:cs="Arial"/>
          <w:lang w:val="es-MX"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37C6DC02" w14:textId="77777777" w:rsidR="00A268EF" w:rsidRPr="00A268EF" w:rsidRDefault="00A268EF" w:rsidP="00A268EF">
      <w:pPr>
        <w:tabs>
          <w:tab w:val="left" w:pos="8647"/>
        </w:tabs>
        <w:spacing w:line="360" w:lineRule="auto"/>
        <w:ind w:right="51"/>
        <w:jc w:val="both"/>
        <w:rPr>
          <w:rFonts w:ascii="Palatino Linotype" w:eastAsiaTheme="minorHAnsi" w:hAnsi="Palatino Linotype" w:cs="Arial"/>
          <w:lang w:val="es-MX" w:eastAsia="en-US"/>
        </w:rPr>
      </w:pPr>
    </w:p>
    <w:p w14:paraId="62F3029B" w14:textId="77777777" w:rsidR="00A268EF" w:rsidRPr="00A268EF" w:rsidRDefault="00A268EF" w:rsidP="00A268EF">
      <w:pPr>
        <w:tabs>
          <w:tab w:val="left" w:pos="8647"/>
        </w:tabs>
        <w:spacing w:line="360" w:lineRule="auto"/>
        <w:ind w:right="51"/>
        <w:jc w:val="both"/>
        <w:rPr>
          <w:rFonts w:ascii="Palatino Linotype" w:eastAsiaTheme="minorHAnsi" w:hAnsi="Palatino Linotype" w:cs="Arial"/>
          <w:lang w:val="es-MX" w:eastAsia="en-US"/>
        </w:rPr>
      </w:pPr>
      <w:r w:rsidRPr="00A268EF">
        <w:rPr>
          <w:rFonts w:ascii="Palatino Linotype" w:eastAsiaTheme="minorHAnsi" w:hAnsi="Palatino Linotype" w:cs="Arial"/>
          <w:lang w:val="es-MX"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1FB7D1E5" w14:textId="77777777" w:rsidR="00A268EF" w:rsidRPr="00A268EF" w:rsidRDefault="00A268EF" w:rsidP="00A268EF">
      <w:pPr>
        <w:tabs>
          <w:tab w:val="left" w:pos="8647"/>
        </w:tabs>
        <w:spacing w:line="360" w:lineRule="auto"/>
        <w:ind w:right="51"/>
        <w:jc w:val="both"/>
        <w:rPr>
          <w:rFonts w:ascii="Palatino Linotype" w:eastAsiaTheme="minorHAnsi" w:hAnsi="Palatino Linotype" w:cs="Arial"/>
          <w:lang w:val="es-MX" w:eastAsia="en-US"/>
        </w:rPr>
      </w:pPr>
    </w:p>
    <w:p w14:paraId="69FC1302" w14:textId="77777777" w:rsidR="00A268EF" w:rsidRPr="00A268EF" w:rsidRDefault="00A268EF" w:rsidP="00A268EF">
      <w:pPr>
        <w:tabs>
          <w:tab w:val="left" w:pos="8505"/>
        </w:tabs>
        <w:ind w:left="567" w:right="567"/>
        <w:jc w:val="both"/>
        <w:rPr>
          <w:rFonts w:ascii="Palatino Linotype" w:eastAsiaTheme="minorHAnsi" w:hAnsi="Palatino Linotype" w:cs="Arial"/>
          <w:bCs/>
          <w:i/>
          <w:sz w:val="22"/>
          <w:szCs w:val="22"/>
          <w:lang w:val="es-MX" w:eastAsia="en-US"/>
        </w:rPr>
      </w:pPr>
      <w:r w:rsidRPr="00A268EF">
        <w:rPr>
          <w:rFonts w:ascii="Palatino Linotype" w:eastAsiaTheme="minorHAnsi" w:hAnsi="Palatino Linotype" w:cs="Arial"/>
          <w:bCs/>
          <w:i/>
          <w:sz w:val="22"/>
          <w:szCs w:val="22"/>
          <w:lang w:val="es-MX" w:eastAsia="en-US"/>
        </w:rPr>
        <w:t>“</w:t>
      </w:r>
      <w:r w:rsidRPr="00A268EF">
        <w:rPr>
          <w:rFonts w:ascii="Palatino Linotype" w:eastAsiaTheme="minorHAnsi" w:hAnsi="Palatino Linotype" w:cs="Arial"/>
          <w:b/>
          <w:bCs/>
          <w:i/>
          <w:sz w:val="22"/>
          <w:szCs w:val="22"/>
          <w:lang w:val="es-MX" w:eastAsia="en-US"/>
        </w:rPr>
        <w:t>Cuarto</w:t>
      </w:r>
      <w:r w:rsidRPr="00A268EF">
        <w:rPr>
          <w:rFonts w:ascii="Palatino Linotype" w:eastAsiaTheme="minorHAnsi" w:hAnsi="Palatino Linotype" w:cs="Arial"/>
          <w:bCs/>
          <w:i/>
          <w:sz w:val="22"/>
          <w:szCs w:val="22"/>
          <w:lang w:val="es-MX" w:eastAsia="en-US"/>
        </w:rPr>
        <w:t xml:space="preserve">. </w:t>
      </w:r>
      <w:r w:rsidRPr="00A268EF">
        <w:rPr>
          <w:rFonts w:ascii="Palatino Linotype" w:eastAsiaTheme="minorHAnsi" w:hAnsi="Palatino Linotype" w:cs="Arial"/>
          <w:b/>
          <w:bCs/>
          <w:i/>
          <w:sz w:val="22"/>
          <w:szCs w:val="22"/>
          <w:u w:val="single"/>
          <w:lang w:val="es-MX" w:eastAsia="en-US"/>
        </w:rPr>
        <w:t>Para clasificar la información como reservada o confidencial,</w:t>
      </w:r>
      <w:r w:rsidRPr="00A268EF">
        <w:rPr>
          <w:rFonts w:ascii="Palatino Linotype" w:eastAsiaTheme="minorHAnsi" w:hAnsi="Palatino Linotype" w:cs="Arial"/>
          <w:bCs/>
          <w:i/>
          <w:sz w:val="22"/>
          <w:szCs w:val="22"/>
          <w:lang w:val="es-MX"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w:t>
      </w:r>
      <w:r w:rsidRPr="00A268EF">
        <w:rPr>
          <w:rFonts w:ascii="Palatino Linotype" w:eastAsiaTheme="minorHAnsi" w:hAnsi="Palatino Linotype" w:cs="Arial"/>
          <w:bCs/>
          <w:i/>
          <w:sz w:val="22"/>
          <w:szCs w:val="22"/>
          <w:lang w:val="es-MX" w:eastAsia="en-US"/>
        </w:rPr>
        <w:lastRenderedPageBreak/>
        <w:t>de sus respectivas competencias, en tanto estas últimas no contravengan lo dispuesto en la Ley General.</w:t>
      </w:r>
    </w:p>
    <w:p w14:paraId="0672253F" w14:textId="77777777" w:rsidR="00A268EF" w:rsidRPr="00A268EF" w:rsidRDefault="00A268EF" w:rsidP="00A268EF">
      <w:pPr>
        <w:tabs>
          <w:tab w:val="left" w:pos="8647"/>
        </w:tabs>
        <w:ind w:left="567" w:right="567"/>
        <w:jc w:val="both"/>
        <w:rPr>
          <w:rFonts w:ascii="Palatino Linotype" w:eastAsiaTheme="minorHAnsi" w:hAnsi="Palatino Linotype" w:cs="Arial"/>
          <w:bCs/>
          <w:i/>
          <w:sz w:val="22"/>
          <w:szCs w:val="22"/>
          <w:lang w:val="es-MX" w:eastAsia="en-US"/>
        </w:rPr>
      </w:pPr>
      <w:r w:rsidRPr="00A268EF">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14:paraId="640B9C7B" w14:textId="77777777" w:rsidR="00A268EF" w:rsidRPr="00A268EF" w:rsidRDefault="00A268EF" w:rsidP="00A268EF">
      <w:pPr>
        <w:tabs>
          <w:tab w:val="left" w:pos="8647"/>
        </w:tabs>
        <w:ind w:left="567" w:right="567"/>
        <w:jc w:val="both"/>
        <w:rPr>
          <w:rFonts w:ascii="Palatino Linotype" w:eastAsiaTheme="minorHAnsi" w:hAnsi="Palatino Linotype" w:cs="Arial"/>
          <w:bCs/>
          <w:i/>
          <w:sz w:val="22"/>
          <w:szCs w:val="22"/>
          <w:lang w:val="es-MX" w:eastAsia="en-US"/>
        </w:rPr>
      </w:pPr>
      <w:r w:rsidRPr="00A268EF">
        <w:rPr>
          <w:rFonts w:ascii="Palatino Linotype" w:eastAsiaTheme="minorHAnsi" w:hAnsi="Palatino Linotype" w:cs="Arial"/>
          <w:bCs/>
          <w:i/>
          <w:sz w:val="22"/>
          <w:szCs w:val="22"/>
          <w:lang w:val="es-MX" w:eastAsia="en-US"/>
        </w:rPr>
        <w:t>…</w:t>
      </w:r>
    </w:p>
    <w:p w14:paraId="2C7EF62C" w14:textId="77777777" w:rsidR="00A268EF" w:rsidRPr="00A268EF" w:rsidRDefault="00A268EF" w:rsidP="00A268EF">
      <w:pPr>
        <w:tabs>
          <w:tab w:val="left" w:pos="8647"/>
        </w:tabs>
        <w:ind w:left="567" w:right="567"/>
        <w:jc w:val="both"/>
        <w:rPr>
          <w:rFonts w:ascii="Palatino Linotype" w:eastAsiaTheme="minorHAnsi" w:hAnsi="Palatino Linotype" w:cs="Arial"/>
          <w:bCs/>
          <w:i/>
          <w:sz w:val="22"/>
          <w:szCs w:val="22"/>
          <w:lang w:val="es-MX" w:eastAsia="en-US"/>
        </w:rPr>
      </w:pPr>
      <w:r w:rsidRPr="00A268EF">
        <w:rPr>
          <w:rFonts w:ascii="Palatino Linotype" w:eastAsiaTheme="minorHAnsi" w:hAnsi="Palatino Linotype" w:cs="Arial"/>
          <w:b/>
          <w:bCs/>
          <w:i/>
          <w:sz w:val="22"/>
          <w:szCs w:val="22"/>
          <w:lang w:val="es-MX" w:eastAsia="en-US"/>
        </w:rPr>
        <w:t>Quinto</w:t>
      </w:r>
      <w:r w:rsidRPr="00A268EF">
        <w:rPr>
          <w:rFonts w:ascii="Palatino Linotype" w:eastAsiaTheme="minorHAnsi" w:hAnsi="Palatino Linotype" w:cs="Arial"/>
          <w:bCs/>
          <w:i/>
          <w:sz w:val="22"/>
          <w:szCs w:val="22"/>
          <w:lang w:val="es-MX" w:eastAsia="en-US"/>
        </w:rPr>
        <w:t xml:space="preserve">. </w:t>
      </w:r>
      <w:r w:rsidRPr="00A268EF">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A268EF">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A268EF">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A268EF">
        <w:rPr>
          <w:rFonts w:ascii="Palatino Linotype" w:eastAsiaTheme="minorHAnsi" w:hAnsi="Palatino Linotype" w:cs="Arial"/>
          <w:bCs/>
          <w:i/>
          <w:sz w:val="22"/>
          <w:szCs w:val="22"/>
          <w:lang w:val="es-MX" w:eastAsia="en-US"/>
        </w:rPr>
        <w:t>, observando lo dispuesto en la Ley General y las demás disposiciones aplicables en la materia.</w:t>
      </w:r>
    </w:p>
    <w:p w14:paraId="1DB6C782" w14:textId="77777777" w:rsidR="00A268EF" w:rsidRPr="00A268EF" w:rsidRDefault="00A268EF" w:rsidP="00A268EF">
      <w:pPr>
        <w:tabs>
          <w:tab w:val="left" w:pos="8647"/>
        </w:tabs>
        <w:ind w:left="567" w:right="567"/>
        <w:jc w:val="both"/>
        <w:rPr>
          <w:rFonts w:ascii="Palatino Linotype" w:eastAsiaTheme="minorHAnsi" w:hAnsi="Palatino Linotype" w:cs="Arial"/>
          <w:bCs/>
          <w:i/>
          <w:sz w:val="22"/>
          <w:szCs w:val="22"/>
          <w:lang w:val="es-MX" w:eastAsia="en-US"/>
        </w:rPr>
      </w:pPr>
    </w:p>
    <w:p w14:paraId="081091AF" w14:textId="77777777" w:rsidR="00A268EF" w:rsidRPr="00A268EF" w:rsidRDefault="00A268EF" w:rsidP="00A268EF">
      <w:pPr>
        <w:tabs>
          <w:tab w:val="left" w:pos="8647"/>
        </w:tabs>
        <w:ind w:left="567" w:right="567"/>
        <w:jc w:val="both"/>
        <w:rPr>
          <w:rFonts w:ascii="Palatino Linotype" w:eastAsiaTheme="minorHAnsi" w:hAnsi="Palatino Linotype" w:cs="Arial"/>
          <w:bCs/>
          <w:i/>
          <w:sz w:val="22"/>
          <w:szCs w:val="22"/>
          <w:lang w:val="es-MX" w:eastAsia="en-US"/>
        </w:rPr>
      </w:pPr>
      <w:r w:rsidRPr="00A268EF">
        <w:rPr>
          <w:rFonts w:ascii="Palatino Linotype" w:eastAsiaTheme="minorHAnsi" w:hAnsi="Palatino Linotype" w:cs="Arial"/>
          <w:b/>
          <w:bCs/>
          <w:i/>
          <w:sz w:val="22"/>
          <w:szCs w:val="22"/>
          <w:lang w:val="es-MX" w:eastAsia="en-US"/>
        </w:rPr>
        <w:t>Octavo</w:t>
      </w:r>
      <w:r w:rsidRPr="00A268EF">
        <w:rPr>
          <w:rFonts w:ascii="Palatino Linotype" w:eastAsiaTheme="minorHAnsi" w:hAnsi="Palatino Linotype" w:cs="Arial"/>
          <w:bCs/>
          <w:i/>
          <w:sz w:val="22"/>
          <w:szCs w:val="22"/>
          <w:lang w:val="es-MX" w:eastAsia="en-US"/>
        </w:rPr>
        <w:t xml:space="preserve">. </w:t>
      </w:r>
      <w:r w:rsidRPr="00A268EF">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A268EF">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14:paraId="7EB196AD" w14:textId="77777777" w:rsidR="00A268EF" w:rsidRPr="00A268EF" w:rsidRDefault="00A268EF" w:rsidP="00A268EF">
      <w:pPr>
        <w:tabs>
          <w:tab w:val="left" w:pos="8647"/>
        </w:tabs>
        <w:ind w:left="567" w:right="567"/>
        <w:jc w:val="both"/>
        <w:rPr>
          <w:rFonts w:ascii="Palatino Linotype" w:eastAsiaTheme="minorHAnsi" w:hAnsi="Palatino Linotype" w:cs="Arial"/>
          <w:bCs/>
          <w:i/>
          <w:sz w:val="22"/>
          <w:szCs w:val="22"/>
          <w:lang w:val="es-MX" w:eastAsia="en-US"/>
        </w:rPr>
      </w:pPr>
      <w:r w:rsidRPr="00A268EF">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7DEE5C36" w14:textId="77777777" w:rsidR="00A268EF" w:rsidRPr="00A268EF" w:rsidRDefault="00A268EF" w:rsidP="00A268EF">
      <w:pPr>
        <w:tabs>
          <w:tab w:val="left" w:pos="8647"/>
        </w:tabs>
        <w:ind w:left="567" w:right="567"/>
        <w:jc w:val="both"/>
        <w:rPr>
          <w:rFonts w:ascii="Palatino Linotype" w:eastAsiaTheme="minorHAnsi" w:hAnsi="Palatino Linotype" w:cs="Arial"/>
          <w:bCs/>
          <w:i/>
          <w:sz w:val="22"/>
          <w:szCs w:val="22"/>
          <w:lang w:val="es-MX" w:eastAsia="en-US"/>
        </w:rPr>
      </w:pPr>
      <w:r w:rsidRPr="00A268EF">
        <w:rPr>
          <w:rFonts w:ascii="Palatino Linotype" w:eastAsiaTheme="minorHAnsi" w:hAnsi="Palatino Linotype" w:cs="Arial"/>
          <w:bCs/>
          <w:i/>
          <w:sz w:val="22"/>
          <w:szCs w:val="22"/>
          <w:lang w:val="es-MX" w:eastAsia="en-US"/>
        </w:rPr>
        <w:t>…</w:t>
      </w:r>
    </w:p>
    <w:p w14:paraId="3C547D14" w14:textId="77777777" w:rsidR="00A268EF" w:rsidRPr="00A268EF" w:rsidRDefault="00A268EF" w:rsidP="00A268EF">
      <w:pPr>
        <w:tabs>
          <w:tab w:val="left" w:pos="8647"/>
        </w:tabs>
        <w:ind w:left="567" w:right="567"/>
        <w:jc w:val="both"/>
        <w:rPr>
          <w:rFonts w:ascii="Palatino Linotype" w:eastAsiaTheme="minorHAnsi" w:hAnsi="Palatino Linotype" w:cs="Arial"/>
          <w:b/>
          <w:bCs/>
          <w:i/>
          <w:sz w:val="22"/>
          <w:szCs w:val="22"/>
          <w:lang w:val="es-MX" w:eastAsia="en-US"/>
        </w:rPr>
      </w:pPr>
      <w:r w:rsidRPr="00A268EF">
        <w:rPr>
          <w:rFonts w:ascii="Palatino Linotype" w:eastAsiaTheme="minorHAnsi" w:hAnsi="Palatino Linotype" w:cs="Arial"/>
          <w:b/>
          <w:bCs/>
          <w:i/>
          <w:sz w:val="22"/>
          <w:szCs w:val="22"/>
          <w:lang w:val="es-MX" w:eastAsia="en-US"/>
        </w:rPr>
        <w:t>DE LA INFORMACIÓN CONFIDENCIAL</w:t>
      </w:r>
    </w:p>
    <w:p w14:paraId="104F2CAE" w14:textId="77777777" w:rsidR="00A268EF" w:rsidRPr="00A268EF" w:rsidRDefault="00A268EF" w:rsidP="00A268EF">
      <w:pPr>
        <w:tabs>
          <w:tab w:val="left" w:pos="8647"/>
        </w:tabs>
        <w:ind w:left="567" w:right="567"/>
        <w:jc w:val="both"/>
        <w:rPr>
          <w:rFonts w:ascii="Palatino Linotype" w:eastAsiaTheme="minorHAnsi" w:hAnsi="Palatino Linotype" w:cs="Arial"/>
          <w:bCs/>
          <w:i/>
          <w:sz w:val="22"/>
          <w:szCs w:val="22"/>
          <w:lang w:val="es-MX" w:eastAsia="en-US"/>
        </w:rPr>
      </w:pPr>
      <w:r w:rsidRPr="00A268EF">
        <w:rPr>
          <w:rFonts w:ascii="Palatino Linotype" w:eastAsiaTheme="minorHAnsi" w:hAnsi="Palatino Linotype" w:cs="Arial"/>
          <w:b/>
          <w:bCs/>
          <w:i/>
          <w:sz w:val="22"/>
          <w:szCs w:val="22"/>
          <w:lang w:val="es-MX" w:eastAsia="en-US"/>
        </w:rPr>
        <w:t xml:space="preserve">Trigésimo octavo. </w:t>
      </w:r>
      <w:r w:rsidRPr="00A268EF">
        <w:rPr>
          <w:rFonts w:ascii="Palatino Linotype" w:eastAsiaTheme="minorHAnsi" w:hAnsi="Palatino Linotype" w:cs="Arial"/>
          <w:bCs/>
          <w:i/>
          <w:sz w:val="22"/>
          <w:szCs w:val="22"/>
          <w:lang w:val="es-MX" w:eastAsia="en-US"/>
        </w:rPr>
        <w:t>Se considera información confidencial:</w:t>
      </w:r>
    </w:p>
    <w:p w14:paraId="4871BC78" w14:textId="77777777" w:rsidR="00A268EF" w:rsidRPr="00A268EF" w:rsidRDefault="00A268EF" w:rsidP="00A268EF">
      <w:pPr>
        <w:tabs>
          <w:tab w:val="left" w:pos="8647"/>
        </w:tabs>
        <w:ind w:left="567" w:right="567"/>
        <w:jc w:val="both"/>
        <w:rPr>
          <w:rFonts w:ascii="Palatino Linotype" w:eastAsiaTheme="minorHAnsi" w:hAnsi="Palatino Linotype" w:cs="Arial"/>
          <w:b/>
          <w:bCs/>
          <w:i/>
          <w:sz w:val="22"/>
          <w:szCs w:val="22"/>
          <w:lang w:val="es-MX" w:eastAsia="en-US"/>
        </w:rPr>
      </w:pPr>
      <w:r w:rsidRPr="00A268EF">
        <w:rPr>
          <w:rFonts w:ascii="Palatino Linotype" w:eastAsiaTheme="minorHAnsi" w:hAnsi="Palatino Linotype" w:cs="Arial"/>
          <w:bCs/>
          <w:i/>
          <w:sz w:val="22"/>
          <w:szCs w:val="22"/>
          <w:lang w:val="es-MX" w:eastAsia="en-US"/>
        </w:rPr>
        <w:t xml:space="preserve">I. </w:t>
      </w:r>
      <w:r w:rsidRPr="00A268EF">
        <w:rPr>
          <w:rFonts w:ascii="Palatino Linotype" w:eastAsiaTheme="minorHAnsi" w:hAnsi="Palatino Linotype" w:cs="Arial"/>
          <w:b/>
          <w:bCs/>
          <w:i/>
          <w:sz w:val="22"/>
          <w:szCs w:val="22"/>
          <w:u w:val="single"/>
          <w:lang w:val="es-MX" w:eastAsia="en-US"/>
        </w:rPr>
        <w:t>Los datos personales en los términos de la norma aplicable</w:t>
      </w:r>
      <w:r w:rsidRPr="00A268EF">
        <w:rPr>
          <w:rFonts w:ascii="Palatino Linotype" w:eastAsiaTheme="minorHAnsi" w:hAnsi="Palatino Linotype" w:cs="Arial"/>
          <w:b/>
          <w:bCs/>
          <w:i/>
          <w:sz w:val="22"/>
          <w:szCs w:val="22"/>
          <w:lang w:val="es-MX" w:eastAsia="en-US"/>
        </w:rPr>
        <w:t>;</w:t>
      </w:r>
    </w:p>
    <w:p w14:paraId="4E581658" w14:textId="77777777" w:rsidR="00A268EF" w:rsidRPr="00A268EF" w:rsidRDefault="00A268EF" w:rsidP="00A268EF">
      <w:pPr>
        <w:tabs>
          <w:tab w:val="left" w:pos="8647"/>
        </w:tabs>
        <w:ind w:left="567" w:right="567"/>
        <w:jc w:val="both"/>
        <w:rPr>
          <w:rFonts w:ascii="Palatino Linotype" w:eastAsiaTheme="minorHAnsi" w:hAnsi="Palatino Linotype" w:cs="Arial"/>
          <w:bCs/>
          <w:i/>
          <w:sz w:val="22"/>
          <w:szCs w:val="22"/>
          <w:lang w:val="es-MX" w:eastAsia="en-US"/>
        </w:rPr>
      </w:pPr>
      <w:r w:rsidRPr="00A268EF">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245E0423" w14:textId="77777777" w:rsidR="00A268EF" w:rsidRPr="00A268EF" w:rsidRDefault="00A268EF" w:rsidP="00A268EF">
      <w:pPr>
        <w:tabs>
          <w:tab w:val="left" w:pos="8647"/>
        </w:tabs>
        <w:ind w:left="567" w:right="567"/>
        <w:jc w:val="both"/>
        <w:rPr>
          <w:rFonts w:ascii="Palatino Linotype" w:eastAsiaTheme="minorHAnsi" w:hAnsi="Palatino Linotype" w:cs="Arial"/>
          <w:bCs/>
          <w:i/>
          <w:sz w:val="22"/>
          <w:szCs w:val="22"/>
          <w:lang w:val="es-MX" w:eastAsia="en-US"/>
        </w:rPr>
      </w:pPr>
      <w:r w:rsidRPr="00A268EF">
        <w:rPr>
          <w:rFonts w:ascii="Palatino Linotype" w:eastAsiaTheme="minorHAnsi" w:hAnsi="Palatino Linotype" w:cs="Arial"/>
          <w:bCs/>
          <w:i/>
          <w:sz w:val="22"/>
          <w:szCs w:val="22"/>
          <w:lang w:val="es-MX" w:eastAsia="en-US"/>
        </w:rPr>
        <w:t>III …</w:t>
      </w:r>
    </w:p>
    <w:p w14:paraId="45D18835" w14:textId="77777777" w:rsidR="00A268EF" w:rsidRPr="00A268EF" w:rsidRDefault="00A268EF" w:rsidP="00A268EF">
      <w:pPr>
        <w:tabs>
          <w:tab w:val="left" w:pos="8647"/>
        </w:tabs>
        <w:ind w:left="567" w:right="567"/>
        <w:jc w:val="both"/>
        <w:rPr>
          <w:rFonts w:ascii="Palatino Linotype" w:eastAsiaTheme="minorHAnsi" w:hAnsi="Palatino Linotype" w:cs="Arial"/>
          <w:bCs/>
          <w:i/>
          <w:sz w:val="22"/>
          <w:szCs w:val="22"/>
          <w:lang w:val="es-MX" w:eastAsia="en-US"/>
        </w:rPr>
      </w:pPr>
      <w:r w:rsidRPr="00A268EF">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14:paraId="12633CC3" w14:textId="77777777" w:rsidR="00A268EF" w:rsidRPr="00A268EF" w:rsidRDefault="00A268EF" w:rsidP="00A268EF">
      <w:pPr>
        <w:tabs>
          <w:tab w:val="left" w:pos="8647"/>
        </w:tabs>
        <w:ind w:left="567" w:right="567"/>
        <w:jc w:val="right"/>
        <w:rPr>
          <w:rFonts w:ascii="Palatino Linotype" w:eastAsiaTheme="minorHAnsi" w:hAnsi="Palatino Linotype" w:cs="Arial"/>
          <w:bCs/>
          <w:sz w:val="22"/>
          <w:szCs w:val="22"/>
          <w:lang w:val="es-MX" w:eastAsia="en-US"/>
        </w:rPr>
      </w:pPr>
      <w:r w:rsidRPr="00A268EF">
        <w:rPr>
          <w:rFonts w:ascii="Palatino Linotype" w:eastAsiaTheme="minorHAnsi" w:hAnsi="Palatino Linotype" w:cs="Arial"/>
          <w:bCs/>
          <w:sz w:val="22"/>
          <w:szCs w:val="22"/>
          <w:lang w:val="es-MX" w:eastAsia="en-US"/>
        </w:rPr>
        <w:t>(Énfasis añadido)</w:t>
      </w:r>
    </w:p>
    <w:p w14:paraId="041EC0B6" w14:textId="77777777" w:rsidR="00A268EF" w:rsidRPr="00A268EF" w:rsidRDefault="00A268EF" w:rsidP="00A268EF">
      <w:pPr>
        <w:tabs>
          <w:tab w:val="left" w:pos="8647"/>
        </w:tabs>
        <w:spacing w:line="360" w:lineRule="auto"/>
        <w:ind w:right="51"/>
        <w:jc w:val="both"/>
        <w:rPr>
          <w:rFonts w:ascii="Palatino Linotype" w:eastAsiaTheme="minorHAnsi" w:hAnsi="Palatino Linotype" w:cs="Arial"/>
          <w:lang w:val="es-MX" w:eastAsia="en-US"/>
        </w:rPr>
      </w:pPr>
    </w:p>
    <w:p w14:paraId="2AD3BE9D" w14:textId="77777777" w:rsidR="00A268EF" w:rsidRPr="00A268EF" w:rsidRDefault="00A268EF" w:rsidP="00A268EF">
      <w:pPr>
        <w:tabs>
          <w:tab w:val="left" w:pos="8647"/>
        </w:tabs>
        <w:spacing w:line="360" w:lineRule="auto"/>
        <w:ind w:right="51"/>
        <w:jc w:val="both"/>
        <w:rPr>
          <w:rFonts w:ascii="Palatino Linotype" w:eastAsiaTheme="minorHAnsi" w:hAnsi="Palatino Linotype" w:cs="Arial"/>
          <w:lang w:val="es-MX" w:eastAsia="en-US"/>
        </w:rPr>
      </w:pPr>
      <w:r w:rsidRPr="00A268EF">
        <w:rPr>
          <w:rFonts w:ascii="Palatino Linotype" w:eastAsiaTheme="minorHAnsi" w:hAnsi="Palatino Linotype" w:cs="Arial"/>
          <w:lang w:val="es-MX"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1844653A" w14:textId="77777777" w:rsidR="00A268EF" w:rsidRPr="00A268EF" w:rsidRDefault="00A268EF" w:rsidP="00A268EF">
      <w:pPr>
        <w:tabs>
          <w:tab w:val="left" w:pos="8647"/>
        </w:tabs>
        <w:spacing w:line="360" w:lineRule="auto"/>
        <w:ind w:right="51"/>
        <w:jc w:val="both"/>
        <w:rPr>
          <w:rFonts w:ascii="Palatino Linotype" w:eastAsiaTheme="minorHAnsi" w:hAnsi="Palatino Linotype" w:cs="Arial"/>
          <w:lang w:val="es-MX" w:eastAsia="en-US"/>
        </w:rPr>
      </w:pPr>
    </w:p>
    <w:p w14:paraId="12EC33E5" w14:textId="77777777" w:rsidR="00A268EF" w:rsidRPr="00A268EF" w:rsidRDefault="00A268EF" w:rsidP="00A268EF">
      <w:pPr>
        <w:tabs>
          <w:tab w:val="left" w:pos="8647"/>
        </w:tabs>
        <w:spacing w:line="360" w:lineRule="auto"/>
        <w:ind w:right="51"/>
        <w:jc w:val="both"/>
        <w:rPr>
          <w:rFonts w:ascii="Palatino Linotype" w:eastAsiaTheme="minorHAnsi" w:hAnsi="Palatino Linotype" w:cs="Arial"/>
          <w:lang w:val="es-MX" w:eastAsia="en-US"/>
        </w:rPr>
      </w:pPr>
      <w:r w:rsidRPr="00A268EF">
        <w:rPr>
          <w:rFonts w:ascii="Palatino Linotype" w:eastAsiaTheme="minorHAnsi" w:hAnsi="Palatino Linotype" w:cs="Arial"/>
          <w:lang w:val="es-MX" w:eastAsia="en-US"/>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A8F9928" w14:textId="77777777" w:rsidR="00A268EF" w:rsidRPr="00A268EF" w:rsidRDefault="00A268EF" w:rsidP="00A268EF">
      <w:pPr>
        <w:tabs>
          <w:tab w:val="left" w:pos="8647"/>
        </w:tabs>
        <w:spacing w:line="360" w:lineRule="auto"/>
        <w:ind w:right="51"/>
        <w:jc w:val="both"/>
        <w:rPr>
          <w:rFonts w:ascii="Palatino Linotype" w:eastAsiaTheme="minorHAnsi" w:hAnsi="Palatino Linotype" w:cs="Arial"/>
          <w:lang w:val="es-MX" w:eastAsia="en-US"/>
        </w:rPr>
      </w:pPr>
    </w:p>
    <w:p w14:paraId="41F35984" w14:textId="77777777" w:rsidR="00A268EF" w:rsidRDefault="00A268EF" w:rsidP="00A268EF">
      <w:pPr>
        <w:autoSpaceDE w:val="0"/>
        <w:autoSpaceDN w:val="0"/>
        <w:adjustRightInd w:val="0"/>
        <w:spacing w:line="360" w:lineRule="auto"/>
        <w:contextualSpacing/>
        <w:jc w:val="both"/>
        <w:rPr>
          <w:rFonts w:ascii="Palatino Linotype" w:hAnsi="Palatino Linotype" w:cs="Arial"/>
          <w:i/>
          <w:iCs/>
        </w:rPr>
      </w:pPr>
      <w:r w:rsidRPr="00A268EF">
        <w:rPr>
          <w:rFonts w:ascii="Palatino Linotype" w:hAnsi="Palatino Linotype" w:cs="Arial"/>
        </w:rPr>
        <w:t xml:space="preserve">Entonces, el </w:t>
      </w:r>
      <w:r w:rsidRPr="00A268EF">
        <w:rPr>
          <w:rFonts w:ascii="Palatino Linotype" w:hAnsi="Palatino Linotype" w:cs="Arial"/>
          <w:b/>
        </w:rPr>
        <w:t>Sujeto Obligado</w:t>
      </w:r>
      <w:r w:rsidRPr="00A268EF">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268EF">
        <w:rPr>
          <w:rFonts w:ascii="Palatino Linotype" w:hAnsi="Palatino Linotype" w:cs="Arial"/>
          <w:i/>
          <w:iCs/>
        </w:rPr>
        <w:t>.</w:t>
      </w:r>
    </w:p>
    <w:p w14:paraId="2FBDE975" w14:textId="77777777" w:rsidR="00DD2605" w:rsidRPr="00A268EF" w:rsidRDefault="00DD2605" w:rsidP="00A268EF">
      <w:pPr>
        <w:autoSpaceDE w:val="0"/>
        <w:autoSpaceDN w:val="0"/>
        <w:adjustRightInd w:val="0"/>
        <w:spacing w:line="360" w:lineRule="auto"/>
        <w:contextualSpacing/>
        <w:jc w:val="both"/>
        <w:rPr>
          <w:rFonts w:ascii="Palatino Linotype" w:eastAsiaTheme="minorHAnsi" w:hAnsi="Palatino Linotype" w:cs="Arial"/>
          <w:szCs w:val="22"/>
          <w:lang w:eastAsia="en-US"/>
        </w:rPr>
      </w:pPr>
    </w:p>
    <w:p w14:paraId="23B1F271" w14:textId="77777777" w:rsidR="00A268EF" w:rsidRPr="00A268EF" w:rsidRDefault="00A268EF" w:rsidP="00A268EF">
      <w:pPr>
        <w:spacing w:line="360" w:lineRule="auto"/>
        <w:jc w:val="both"/>
        <w:rPr>
          <w:rFonts w:ascii="Palatino Linotype" w:hAnsi="Palatino Linotype"/>
        </w:rPr>
      </w:pPr>
      <w:r w:rsidRPr="00A268EF">
        <w:rPr>
          <w:rFonts w:ascii="Palatino Linotype" w:hAnsi="Palatino Linotype"/>
        </w:rPr>
        <w:t xml:space="preserve">En mérito de lo expuesto en líneas anteriores, al resultar fundados los motivos de inconformidad vertidos por </w:t>
      </w:r>
      <w:r w:rsidRPr="00A268EF">
        <w:rPr>
          <w:rFonts w:ascii="Palatino Linotype" w:hAnsi="Palatino Linotype"/>
          <w:b/>
        </w:rPr>
        <w:t>el Recurrente</w:t>
      </w:r>
      <w:r w:rsidRPr="00A268EF">
        <w:rPr>
          <w:rFonts w:ascii="Palatino Linotype" w:hAnsi="Palatino Linotype"/>
        </w:rPr>
        <w:t xml:space="preserve">, con fundamento en la segunda hipótesis del artículo 186 fracción III de la Ley de Transparencia y Acceso a la Información Pública del Estado de México y Municipios, se </w:t>
      </w:r>
      <w:r w:rsidRPr="00A268EF">
        <w:rPr>
          <w:rFonts w:ascii="Palatino Linotype" w:hAnsi="Palatino Linotype"/>
          <w:b/>
        </w:rPr>
        <w:t xml:space="preserve">MODIFICA </w:t>
      </w:r>
      <w:r w:rsidRPr="00A268EF">
        <w:rPr>
          <w:rFonts w:ascii="Palatino Linotype" w:hAnsi="Palatino Linotype"/>
        </w:rPr>
        <w:t xml:space="preserve">la respuesta emitida a la solicitud de información </w:t>
      </w:r>
      <w:r w:rsidRPr="00A268EF">
        <w:rPr>
          <w:rFonts w:ascii="Palatino Linotype" w:eastAsiaTheme="minorHAnsi" w:hAnsi="Palatino Linotype" w:cs="Arial"/>
          <w:b/>
          <w:lang w:val="es-MX" w:eastAsia="en-US"/>
        </w:rPr>
        <w:t>00010/ST/IP/2022</w:t>
      </w:r>
      <w:r w:rsidRPr="00A268EF">
        <w:rPr>
          <w:rFonts w:ascii="Palatino Linotype" w:hAnsi="Palatino Linotype" w:cs="Arial"/>
        </w:rPr>
        <w:t xml:space="preserve">, </w:t>
      </w:r>
      <w:r w:rsidRPr="00A268EF">
        <w:rPr>
          <w:rFonts w:ascii="Palatino Linotype" w:hAnsi="Palatino Linotype"/>
        </w:rPr>
        <w:t>que ha sido materia del presente fallo.</w:t>
      </w:r>
    </w:p>
    <w:p w14:paraId="7CAE90B8" w14:textId="77777777" w:rsidR="00A268EF" w:rsidRPr="00A268EF" w:rsidRDefault="00A268EF" w:rsidP="00A268EF">
      <w:pPr>
        <w:spacing w:line="360" w:lineRule="auto"/>
        <w:jc w:val="both"/>
        <w:rPr>
          <w:rFonts w:ascii="Palatino Linotype" w:hAnsi="Palatino Linotype"/>
        </w:rPr>
      </w:pPr>
    </w:p>
    <w:p w14:paraId="4FF2E179" w14:textId="77777777" w:rsidR="00A268EF" w:rsidRDefault="00A268EF" w:rsidP="00A268EF">
      <w:pPr>
        <w:spacing w:line="360" w:lineRule="auto"/>
        <w:jc w:val="both"/>
        <w:rPr>
          <w:rFonts w:ascii="Palatino Linotype" w:hAnsi="Palatino Linotype"/>
        </w:rPr>
      </w:pPr>
      <w:r w:rsidRPr="00A268EF">
        <w:rPr>
          <w:rFonts w:ascii="Palatino Linotype" w:hAnsi="Palatino Linotype"/>
        </w:rPr>
        <w:t>Por lo antes expuesto y fundado es de resolverse; y,</w:t>
      </w:r>
    </w:p>
    <w:p w14:paraId="33C0B7E6" w14:textId="77777777" w:rsidR="00A268EF" w:rsidRPr="00A268EF" w:rsidRDefault="00A268EF" w:rsidP="00A268EF">
      <w:pPr>
        <w:spacing w:line="360" w:lineRule="auto"/>
        <w:jc w:val="center"/>
        <w:rPr>
          <w:rFonts w:ascii="Palatino Linotype" w:hAnsi="Palatino Linotype"/>
          <w:b/>
          <w:bCs/>
          <w:spacing w:val="60"/>
          <w:sz w:val="28"/>
          <w:lang w:val="es-ES_tradnl"/>
        </w:rPr>
      </w:pPr>
      <w:r w:rsidRPr="00A268EF">
        <w:rPr>
          <w:rFonts w:ascii="Palatino Linotype" w:hAnsi="Palatino Linotype"/>
          <w:b/>
          <w:bCs/>
          <w:spacing w:val="60"/>
          <w:sz w:val="28"/>
          <w:lang w:val="es-ES_tradnl"/>
        </w:rPr>
        <w:lastRenderedPageBreak/>
        <w:t>SE    RESUELVE</w:t>
      </w:r>
    </w:p>
    <w:p w14:paraId="035BBD56" w14:textId="77777777" w:rsidR="00A268EF" w:rsidRPr="00A268EF" w:rsidRDefault="00A268EF" w:rsidP="00A268EF">
      <w:pPr>
        <w:autoSpaceDE w:val="0"/>
        <w:autoSpaceDN w:val="0"/>
        <w:adjustRightInd w:val="0"/>
        <w:spacing w:line="360" w:lineRule="auto"/>
        <w:ind w:right="49"/>
        <w:jc w:val="both"/>
        <w:rPr>
          <w:rFonts w:ascii="Palatino Linotype" w:hAnsi="Palatino Linotype" w:cs="Arial"/>
          <w:szCs w:val="28"/>
          <w:lang w:val="es-ES_tradnl"/>
        </w:rPr>
      </w:pPr>
    </w:p>
    <w:p w14:paraId="717B4A5B" w14:textId="77777777" w:rsidR="00A268EF" w:rsidRPr="00A268EF" w:rsidRDefault="00A268EF" w:rsidP="00A268EF">
      <w:pPr>
        <w:autoSpaceDE w:val="0"/>
        <w:autoSpaceDN w:val="0"/>
        <w:adjustRightInd w:val="0"/>
        <w:spacing w:line="360" w:lineRule="auto"/>
        <w:ind w:right="49"/>
        <w:jc w:val="both"/>
        <w:rPr>
          <w:rFonts w:ascii="Palatino Linotype" w:hAnsi="Palatino Linotype" w:cs="Arial"/>
        </w:rPr>
      </w:pPr>
      <w:r w:rsidRPr="00A268EF">
        <w:rPr>
          <w:rFonts w:ascii="Palatino Linotype" w:hAnsi="Palatino Linotype" w:cs="Arial"/>
          <w:b/>
          <w:sz w:val="28"/>
          <w:szCs w:val="28"/>
          <w:lang w:val="es-ES_tradnl"/>
        </w:rPr>
        <w:t>PRIMERO.</w:t>
      </w:r>
      <w:r w:rsidRPr="00A268EF">
        <w:rPr>
          <w:rFonts w:ascii="Palatino Linotype" w:hAnsi="Palatino Linotype" w:cs="Arial"/>
          <w:lang w:val="es-ES_tradnl"/>
        </w:rPr>
        <w:t xml:space="preserve"> </w:t>
      </w:r>
      <w:r w:rsidRPr="00A268EF">
        <w:rPr>
          <w:rFonts w:ascii="Palatino Linotype" w:hAnsi="Palatino Linotype" w:cs="Arial"/>
        </w:rPr>
        <w:t>Se</w:t>
      </w:r>
      <w:r w:rsidRPr="00A268EF">
        <w:rPr>
          <w:rFonts w:ascii="Palatino Linotype" w:hAnsi="Palatino Linotype" w:cs="Arial"/>
          <w:b/>
        </w:rPr>
        <w:t xml:space="preserve"> MODIFICA </w:t>
      </w:r>
      <w:r w:rsidRPr="00A268EF">
        <w:rPr>
          <w:rFonts w:ascii="Palatino Linotype" w:eastAsia="Arial Unicode MS" w:hAnsi="Palatino Linotype" w:cs="Arial"/>
        </w:rPr>
        <w:t xml:space="preserve">la respuesta entregada por </w:t>
      </w:r>
      <w:r w:rsidRPr="00A268EF">
        <w:rPr>
          <w:rFonts w:ascii="Palatino Linotype" w:eastAsia="Arial Unicode MS" w:hAnsi="Palatino Linotype" w:cs="Arial"/>
          <w:b/>
        </w:rPr>
        <w:t>el Sujeto Obligado</w:t>
      </w:r>
      <w:r w:rsidRPr="00A268EF">
        <w:rPr>
          <w:rFonts w:ascii="Palatino Linotype" w:hAnsi="Palatino Linotype" w:cs="Arial"/>
        </w:rPr>
        <w:t xml:space="preserve">, a la solicitud de información </w:t>
      </w:r>
      <w:r w:rsidR="000B198D" w:rsidRPr="000B198D">
        <w:rPr>
          <w:rFonts w:ascii="Palatino Linotype" w:eastAsiaTheme="minorHAnsi" w:hAnsi="Palatino Linotype" w:cs="Arial"/>
          <w:b/>
          <w:lang w:val="es-MX" w:eastAsia="en-US"/>
        </w:rPr>
        <w:t>00010/ST/IP/2022</w:t>
      </w:r>
      <w:r w:rsidRPr="00A268EF">
        <w:rPr>
          <w:rFonts w:ascii="Palatino Linotype" w:hAnsi="Palatino Linotype" w:cs="Arial"/>
        </w:rPr>
        <w:t>, por resultar</w:t>
      </w:r>
      <w:r w:rsidR="000B198D">
        <w:rPr>
          <w:rFonts w:ascii="Palatino Linotype" w:hAnsi="Palatino Linotype" w:cs="Arial"/>
        </w:rPr>
        <w:t xml:space="preserve"> parcialmente</w:t>
      </w:r>
      <w:r w:rsidRPr="00A268EF">
        <w:rPr>
          <w:rFonts w:ascii="Palatino Linotype" w:hAnsi="Palatino Linotype" w:cs="Arial"/>
        </w:rPr>
        <w:t xml:space="preserve"> fundados los motivos de inconformidad vertidos por </w:t>
      </w:r>
      <w:r w:rsidRPr="00A268EF">
        <w:rPr>
          <w:rFonts w:ascii="Palatino Linotype" w:hAnsi="Palatino Linotype" w:cs="Arial"/>
          <w:b/>
        </w:rPr>
        <w:t>el Recurrente</w:t>
      </w:r>
      <w:r w:rsidRPr="00A268EF">
        <w:rPr>
          <w:rFonts w:ascii="Palatino Linotype" w:hAnsi="Palatino Linotype" w:cs="Arial"/>
        </w:rPr>
        <w:t xml:space="preserve">, en términos del Considerando </w:t>
      </w:r>
      <w:r w:rsidRPr="00A268EF">
        <w:rPr>
          <w:rFonts w:ascii="Palatino Linotype" w:hAnsi="Palatino Linotype" w:cs="Arial"/>
          <w:b/>
        </w:rPr>
        <w:t xml:space="preserve">CUARTO </w:t>
      </w:r>
      <w:r w:rsidRPr="00A268EF">
        <w:rPr>
          <w:rFonts w:ascii="Palatino Linotype" w:hAnsi="Palatino Linotype" w:cs="Arial"/>
        </w:rPr>
        <w:t>de ésta resolución.</w:t>
      </w:r>
    </w:p>
    <w:p w14:paraId="21E07527" w14:textId="77777777" w:rsidR="00A268EF" w:rsidRPr="00A268EF" w:rsidRDefault="00A268EF" w:rsidP="00A268EF">
      <w:pPr>
        <w:autoSpaceDE w:val="0"/>
        <w:autoSpaceDN w:val="0"/>
        <w:adjustRightInd w:val="0"/>
        <w:spacing w:line="360" w:lineRule="auto"/>
        <w:ind w:right="49"/>
        <w:jc w:val="both"/>
        <w:rPr>
          <w:rFonts w:ascii="Palatino Linotype" w:hAnsi="Palatino Linotype" w:cs="Arial"/>
        </w:rPr>
      </w:pPr>
    </w:p>
    <w:p w14:paraId="3AFB28D1" w14:textId="77777777" w:rsidR="00A268EF" w:rsidRPr="00A268EF" w:rsidRDefault="00A268EF" w:rsidP="00A268EF">
      <w:pPr>
        <w:autoSpaceDE w:val="0"/>
        <w:autoSpaceDN w:val="0"/>
        <w:adjustRightInd w:val="0"/>
        <w:spacing w:line="360" w:lineRule="auto"/>
        <w:ind w:right="49"/>
        <w:jc w:val="both"/>
        <w:rPr>
          <w:rFonts w:ascii="Palatino Linotype" w:hAnsi="Palatino Linotype" w:cs="Arial"/>
        </w:rPr>
      </w:pPr>
      <w:r w:rsidRPr="00A268EF">
        <w:rPr>
          <w:rFonts w:ascii="Palatino Linotype" w:hAnsi="Palatino Linotype" w:cs="Arial"/>
          <w:b/>
          <w:sz w:val="28"/>
          <w:szCs w:val="28"/>
        </w:rPr>
        <w:t>SEGUNDO.</w:t>
      </w:r>
      <w:r w:rsidRPr="00A268EF">
        <w:rPr>
          <w:rFonts w:ascii="Palatino Linotype" w:hAnsi="Palatino Linotype" w:cs="Arial"/>
        </w:rPr>
        <w:t xml:space="preserve"> Se </w:t>
      </w:r>
      <w:r w:rsidRPr="00A268EF">
        <w:rPr>
          <w:rFonts w:ascii="Palatino Linotype" w:hAnsi="Palatino Linotype" w:cs="Arial"/>
          <w:b/>
        </w:rPr>
        <w:t>ORDENA</w:t>
      </w:r>
      <w:r w:rsidRPr="00A268EF">
        <w:rPr>
          <w:rFonts w:ascii="Palatino Linotype" w:hAnsi="Palatino Linotype" w:cs="Arial"/>
        </w:rPr>
        <w:t xml:space="preserve"> al </w:t>
      </w:r>
      <w:r w:rsidRPr="00A268EF">
        <w:rPr>
          <w:rFonts w:ascii="Palatino Linotype" w:hAnsi="Palatino Linotype" w:cs="Arial"/>
          <w:b/>
        </w:rPr>
        <w:t>Sujeto Obligado</w:t>
      </w:r>
      <w:r w:rsidRPr="00A268EF">
        <w:rPr>
          <w:rFonts w:ascii="Palatino Linotype" w:hAnsi="Palatino Linotype" w:cs="Arial"/>
        </w:rPr>
        <w:t xml:space="preserve">, en términos del considerando </w:t>
      </w:r>
      <w:r w:rsidRPr="00A268EF">
        <w:rPr>
          <w:rFonts w:ascii="Palatino Linotype" w:hAnsi="Palatino Linotype" w:cs="Arial"/>
          <w:b/>
        </w:rPr>
        <w:t xml:space="preserve">CUARTO </w:t>
      </w:r>
      <w:r w:rsidRPr="00A268EF">
        <w:rPr>
          <w:rFonts w:ascii="Palatino Linotype" w:hAnsi="Palatino Linotype" w:cs="Arial"/>
        </w:rPr>
        <w:t xml:space="preserve">de esta resolución, </w:t>
      </w:r>
      <w:r w:rsidRPr="00A268EF">
        <w:rPr>
          <w:rFonts w:ascii="Palatino Linotype" w:eastAsiaTheme="minorHAnsi" w:hAnsi="Palatino Linotype" w:cs="Arial"/>
          <w:lang w:val="es-MX" w:eastAsia="en-US"/>
        </w:rPr>
        <w:t xml:space="preserve">haga entrega </w:t>
      </w:r>
      <w:r w:rsidRPr="00A268EF">
        <w:rPr>
          <w:rFonts w:ascii="Palatino Linotype" w:hAnsi="Palatino Linotype" w:cs="Arial"/>
        </w:rPr>
        <w:t xml:space="preserve">en su caso en versión pública, </w:t>
      </w:r>
      <w:r w:rsidRPr="00A268EF">
        <w:rPr>
          <w:rFonts w:ascii="Palatino Linotype" w:eastAsiaTheme="minorHAnsi" w:hAnsi="Palatino Linotype" w:cs="Arial"/>
          <w:lang w:val="es-MX" w:eastAsia="en-US"/>
        </w:rPr>
        <w:t xml:space="preserve">a través del Sistema de Acceso a la Información Mexiquense (SAIMEX), </w:t>
      </w:r>
      <w:r w:rsidRPr="00A268EF">
        <w:rPr>
          <w:rFonts w:ascii="Palatino Linotype" w:hAnsi="Palatino Linotype" w:cs="Arial"/>
        </w:rPr>
        <w:t>el soporte documental en el que obre lo siguiente:</w:t>
      </w:r>
    </w:p>
    <w:p w14:paraId="5059B6FC" w14:textId="77777777" w:rsidR="00A268EF" w:rsidRPr="00A268EF" w:rsidRDefault="00A268EF" w:rsidP="00A268EF">
      <w:pPr>
        <w:autoSpaceDE w:val="0"/>
        <w:autoSpaceDN w:val="0"/>
        <w:adjustRightInd w:val="0"/>
        <w:spacing w:line="360" w:lineRule="auto"/>
        <w:ind w:right="49"/>
        <w:jc w:val="both"/>
        <w:rPr>
          <w:rFonts w:ascii="Palatino Linotype" w:hAnsi="Palatino Linotype" w:cs="Arial"/>
        </w:rPr>
      </w:pPr>
    </w:p>
    <w:p w14:paraId="1CCDD251" w14:textId="77777777" w:rsidR="00A268EF" w:rsidRPr="00A268EF" w:rsidRDefault="000B198D" w:rsidP="000B198D">
      <w:pPr>
        <w:numPr>
          <w:ilvl w:val="0"/>
          <w:numId w:val="8"/>
        </w:numPr>
        <w:spacing w:after="160" w:line="360" w:lineRule="auto"/>
        <w:ind w:left="851"/>
        <w:jc w:val="both"/>
        <w:rPr>
          <w:rFonts w:ascii="Palatino Linotype" w:hAnsi="Palatino Linotype" w:cs="Arial"/>
        </w:rPr>
      </w:pPr>
      <w:r>
        <w:rPr>
          <w:rFonts w:ascii="Palatino Linotype" w:hAnsi="Palatino Linotype" w:cs="Arial"/>
        </w:rPr>
        <w:t>Los Folios de los beneficiados del programa “Salario Rosa” en el año 2021</w:t>
      </w:r>
    </w:p>
    <w:p w14:paraId="1F0A2F11" w14:textId="77777777" w:rsidR="00A268EF" w:rsidRPr="00A268EF" w:rsidRDefault="00A268EF" w:rsidP="00A268EF">
      <w:pPr>
        <w:spacing w:line="360" w:lineRule="auto"/>
        <w:jc w:val="both"/>
        <w:rPr>
          <w:rFonts w:ascii="Palatino Linotype" w:hAnsi="Palatino Linotype" w:cs="Arial"/>
        </w:rPr>
      </w:pPr>
    </w:p>
    <w:p w14:paraId="64BC5725" w14:textId="77777777" w:rsidR="00A268EF" w:rsidRDefault="00A268EF" w:rsidP="00A268EF">
      <w:pPr>
        <w:spacing w:line="360" w:lineRule="auto"/>
        <w:jc w:val="both"/>
        <w:rPr>
          <w:rFonts w:ascii="Palatino Linotype" w:hAnsi="Palatino Linotype" w:cs="Arial"/>
        </w:rPr>
      </w:pPr>
      <w:r w:rsidRPr="00A268EF">
        <w:rPr>
          <w:rFonts w:ascii="Palatino Linotype" w:hAnsi="Palatino Linotype" w:cs="Arial"/>
        </w:rPr>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14:paraId="28681A95" w14:textId="77777777" w:rsidR="00DD2605" w:rsidRDefault="00DD2605" w:rsidP="00A268EF">
      <w:pPr>
        <w:spacing w:line="360" w:lineRule="auto"/>
        <w:jc w:val="both"/>
        <w:rPr>
          <w:rFonts w:ascii="Palatino Linotype" w:hAnsi="Palatino Linotype" w:cs="Arial"/>
        </w:rPr>
      </w:pPr>
    </w:p>
    <w:p w14:paraId="3CD08E6F" w14:textId="77777777" w:rsidR="000B198D" w:rsidRPr="00A268EF" w:rsidRDefault="000B198D" w:rsidP="00A268EF">
      <w:pPr>
        <w:spacing w:line="360" w:lineRule="auto"/>
        <w:jc w:val="both"/>
        <w:rPr>
          <w:rFonts w:ascii="Palatino Linotype" w:hAnsi="Palatino Linotype" w:cs="Arial"/>
        </w:rPr>
      </w:pPr>
      <w:r>
        <w:rPr>
          <w:rFonts w:ascii="Palatino Linotype" w:hAnsi="Palatino Linotype" w:cs="Arial"/>
        </w:rPr>
        <w:t xml:space="preserve">En el supuesto que una vez analizado la información, se advierta que se integra con algún dato personal </w:t>
      </w:r>
      <w:r w:rsidRPr="000B198D">
        <w:rPr>
          <w:rFonts w:ascii="Palatino Linotype" w:hAnsi="Palatino Linotype" w:cs="Arial"/>
        </w:rPr>
        <w:t>o permita el acceso a algún portal de internet o aplicación electrónica,</w:t>
      </w:r>
      <w:r>
        <w:rPr>
          <w:rFonts w:ascii="Palatino Linotype" w:hAnsi="Palatino Linotype" w:cs="Arial"/>
        </w:rPr>
        <w:t xml:space="preserve"> sin que medie necesidad de contraseña,</w:t>
      </w:r>
      <w:r w:rsidRPr="000B198D">
        <w:rPr>
          <w:rFonts w:ascii="Palatino Linotype" w:hAnsi="Palatino Linotype" w:cs="Arial"/>
        </w:rPr>
        <w:t xml:space="preserve"> deberá emitir</w:t>
      </w:r>
      <w:r>
        <w:rPr>
          <w:rFonts w:ascii="Palatino Linotype" w:hAnsi="Palatino Linotype" w:cs="Arial"/>
        </w:rPr>
        <w:t>se y hacer entrega</w:t>
      </w:r>
      <w:r w:rsidR="00DD2605">
        <w:rPr>
          <w:rFonts w:ascii="Palatino Linotype" w:hAnsi="Palatino Linotype" w:cs="Arial"/>
        </w:rPr>
        <w:t xml:space="preserve"> al </w:t>
      </w:r>
      <w:r w:rsidR="00DD2605" w:rsidRPr="006F7945">
        <w:rPr>
          <w:rFonts w:ascii="Palatino Linotype" w:hAnsi="Palatino Linotype" w:cs="Arial"/>
          <w:b/>
        </w:rPr>
        <w:t>Recurrente</w:t>
      </w:r>
      <w:r w:rsidR="00DD2605">
        <w:rPr>
          <w:rFonts w:ascii="Palatino Linotype" w:hAnsi="Palatino Linotype" w:cs="Arial"/>
        </w:rPr>
        <w:t>,</w:t>
      </w:r>
      <w:r>
        <w:rPr>
          <w:rFonts w:ascii="Palatino Linotype" w:hAnsi="Palatino Linotype" w:cs="Arial"/>
        </w:rPr>
        <w:t xml:space="preserve"> del</w:t>
      </w:r>
      <w:r w:rsidRPr="000B198D">
        <w:rPr>
          <w:rFonts w:ascii="Palatino Linotype" w:hAnsi="Palatino Linotype" w:cs="Arial"/>
        </w:rPr>
        <w:t xml:space="preserve"> acuerdo de </w:t>
      </w:r>
      <w:r w:rsidR="00DD2605">
        <w:rPr>
          <w:rFonts w:ascii="Palatino Linotype" w:hAnsi="Palatino Linotype" w:cs="Arial"/>
        </w:rPr>
        <w:t xml:space="preserve">clasificación como confidencial, en términos de los artículos </w:t>
      </w:r>
      <w:r w:rsidR="00DD2605">
        <w:rPr>
          <w:rFonts w:ascii="Palatino Linotype" w:hAnsi="Palatino Linotype" w:cs="Arial"/>
        </w:rPr>
        <w:lastRenderedPageBreak/>
        <w:t xml:space="preserve">49, 122, 132 y 143 de la </w:t>
      </w:r>
      <w:r w:rsidR="00DD2605" w:rsidRPr="00DD2605">
        <w:rPr>
          <w:rFonts w:ascii="Palatino Linotype" w:hAnsi="Palatino Linotype" w:cs="Arial"/>
        </w:rPr>
        <w:t>Ley de Transparencia y Acceso a la Información Pública del Estado de México y Municipios</w:t>
      </w:r>
      <w:r w:rsidR="00DD2605">
        <w:rPr>
          <w:rFonts w:ascii="Palatino Linotype" w:hAnsi="Palatino Linotype" w:cs="Arial"/>
        </w:rPr>
        <w:t>.</w:t>
      </w:r>
    </w:p>
    <w:p w14:paraId="27F51D08" w14:textId="77777777" w:rsidR="00A268EF" w:rsidRPr="00A268EF" w:rsidRDefault="00A268EF" w:rsidP="00A268EF">
      <w:pPr>
        <w:spacing w:line="360" w:lineRule="auto"/>
        <w:jc w:val="both"/>
        <w:rPr>
          <w:rFonts w:ascii="Palatino Linotype" w:hAnsi="Palatino Linotype" w:cs="Arial"/>
        </w:rPr>
      </w:pPr>
    </w:p>
    <w:p w14:paraId="0167742E" w14:textId="77777777" w:rsidR="00A268EF" w:rsidRPr="00A268EF" w:rsidRDefault="00A268EF" w:rsidP="00A268EF">
      <w:pPr>
        <w:autoSpaceDE w:val="0"/>
        <w:autoSpaceDN w:val="0"/>
        <w:adjustRightInd w:val="0"/>
        <w:spacing w:line="360" w:lineRule="auto"/>
        <w:ind w:right="49"/>
        <w:jc w:val="both"/>
        <w:rPr>
          <w:rFonts w:ascii="Palatino Linotype" w:hAnsi="Palatino Linotype" w:cs="Arial"/>
        </w:rPr>
      </w:pPr>
      <w:r w:rsidRPr="00A268EF">
        <w:rPr>
          <w:rFonts w:ascii="Palatino Linotype" w:hAnsi="Palatino Linotype" w:cs="Arial"/>
          <w:b/>
          <w:sz w:val="28"/>
          <w:szCs w:val="28"/>
        </w:rPr>
        <w:t>TERCERO.</w:t>
      </w:r>
      <w:r w:rsidRPr="00A268EF">
        <w:rPr>
          <w:rFonts w:ascii="Palatino Linotype" w:hAnsi="Palatino Linotype" w:cs="Arial"/>
          <w:b/>
        </w:rPr>
        <w:t xml:space="preserve"> NOTIFÍQUESE</w:t>
      </w:r>
      <w:r w:rsidRPr="00A268EF">
        <w:rPr>
          <w:rFonts w:ascii="Palatino Linotype" w:hAnsi="Palatino Linotype" w:cs="Arial"/>
          <w:i/>
        </w:rPr>
        <w:t xml:space="preserve"> </w:t>
      </w:r>
      <w:r w:rsidRPr="00A268EF">
        <w:rPr>
          <w:rFonts w:ascii="Palatino Linotype" w:hAnsi="Palatino Linotype" w:cs="Arial"/>
        </w:rPr>
        <w:t>la presente resolución al Titular de la Unidad de Transparencia del</w:t>
      </w:r>
      <w:r w:rsidRPr="00A268EF">
        <w:rPr>
          <w:rFonts w:ascii="Palatino Linotype" w:hAnsi="Palatino Linotype" w:cs="Arial"/>
          <w:b/>
        </w:rPr>
        <w:t xml:space="preserve"> Sujeto Obligado</w:t>
      </w:r>
      <w:r w:rsidRPr="00A268EF">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78E0CBFE" w14:textId="77777777" w:rsidR="00A268EF" w:rsidRPr="00A268EF" w:rsidRDefault="00A268EF" w:rsidP="00A268EF">
      <w:pPr>
        <w:autoSpaceDE w:val="0"/>
        <w:autoSpaceDN w:val="0"/>
        <w:adjustRightInd w:val="0"/>
        <w:spacing w:line="360" w:lineRule="auto"/>
        <w:ind w:right="49"/>
        <w:jc w:val="both"/>
        <w:rPr>
          <w:rFonts w:ascii="Palatino Linotype" w:hAnsi="Palatino Linotype" w:cs="Arial"/>
        </w:rPr>
      </w:pPr>
    </w:p>
    <w:p w14:paraId="62FED3D2" w14:textId="77777777" w:rsidR="00A268EF" w:rsidRPr="00A268EF" w:rsidRDefault="00A268EF" w:rsidP="00A268EF">
      <w:pPr>
        <w:autoSpaceDE w:val="0"/>
        <w:autoSpaceDN w:val="0"/>
        <w:adjustRightInd w:val="0"/>
        <w:spacing w:line="360" w:lineRule="auto"/>
        <w:jc w:val="both"/>
        <w:rPr>
          <w:rFonts w:ascii="Palatino Linotype" w:hAnsi="Palatino Linotype" w:cs="Arial"/>
        </w:rPr>
      </w:pPr>
      <w:r w:rsidRPr="00A268EF">
        <w:rPr>
          <w:rFonts w:ascii="Palatino Linotype" w:hAnsi="Palatino Linotype" w:cs="Arial"/>
          <w:b/>
          <w:sz w:val="28"/>
          <w:szCs w:val="28"/>
        </w:rPr>
        <w:t>CUARTO.</w:t>
      </w:r>
      <w:r w:rsidRPr="00A268EF">
        <w:rPr>
          <w:rFonts w:ascii="Palatino Linotype" w:hAnsi="Palatino Linotype" w:cs="Arial"/>
          <w:b/>
        </w:rPr>
        <w:t xml:space="preserve"> </w:t>
      </w:r>
      <w:r w:rsidRPr="00A268EF">
        <w:rPr>
          <w:rFonts w:ascii="Palatino Linotype" w:hAnsi="Palatino Linotype" w:cs="Arial"/>
        </w:rPr>
        <w:t xml:space="preserve">De conformidad con el artículo 198 de la Ley de Transparencia y Acceso a la Información Pública del Estado de México y Municipios, de considerarlo procedente, el </w:t>
      </w:r>
      <w:r w:rsidRPr="00A268EF">
        <w:rPr>
          <w:rFonts w:ascii="Palatino Linotype" w:hAnsi="Palatino Linotype" w:cs="Arial"/>
          <w:b/>
        </w:rPr>
        <w:t>Sujeto Obligado</w:t>
      </w:r>
      <w:r w:rsidRPr="00A268EF">
        <w:rPr>
          <w:rFonts w:ascii="Palatino Linotype" w:hAnsi="Palatino Linotype" w:cs="Arial"/>
        </w:rPr>
        <w:t xml:space="preserve"> de manera fundada y motivada, podrá solicitar una ampliación de plazo para el cumplimiento de la presente resolución.</w:t>
      </w:r>
    </w:p>
    <w:p w14:paraId="6511111A" w14:textId="77777777" w:rsidR="00A268EF" w:rsidRPr="00A268EF" w:rsidRDefault="00A268EF" w:rsidP="00A268EF">
      <w:pPr>
        <w:autoSpaceDE w:val="0"/>
        <w:autoSpaceDN w:val="0"/>
        <w:adjustRightInd w:val="0"/>
        <w:spacing w:line="360" w:lineRule="auto"/>
        <w:jc w:val="both"/>
        <w:rPr>
          <w:rFonts w:ascii="Palatino Linotype" w:hAnsi="Palatino Linotype" w:cs="Arial"/>
        </w:rPr>
      </w:pPr>
    </w:p>
    <w:p w14:paraId="5ACA0F46" w14:textId="77777777" w:rsidR="00DD2605" w:rsidRPr="00DD2605" w:rsidRDefault="00DD2605" w:rsidP="00DD2605">
      <w:pPr>
        <w:autoSpaceDE w:val="0"/>
        <w:autoSpaceDN w:val="0"/>
        <w:adjustRightInd w:val="0"/>
        <w:spacing w:line="360" w:lineRule="auto"/>
        <w:jc w:val="both"/>
        <w:rPr>
          <w:rFonts w:ascii="Palatino Linotype" w:eastAsiaTheme="minorHAnsi" w:hAnsi="Palatino Linotype" w:cstheme="minorBidi"/>
          <w:lang w:val="es-MX" w:eastAsia="es-ES_tradnl"/>
        </w:rPr>
      </w:pPr>
      <w:r w:rsidRPr="00DD2605">
        <w:rPr>
          <w:rFonts w:ascii="Palatino Linotype" w:eastAsiaTheme="minorHAnsi" w:hAnsi="Palatino Linotype" w:cstheme="minorBidi"/>
          <w:b/>
          <w:sz w:val="28"/>
          <w:szCs w:val="28"/>
          <w:lang w:val="es-MX" w:eastAsia="en-US"/>
        </w:rPr>
        <w:t>QUINTO</w:t>
      </w:r>
      <w:r w:rsidRPr="00DD2605">
        <w:rPr>
          <w:rFonts w:ascii="Palatino Linotype" w:eastAsiaTheme="minorHAnsi" w:hAnsi="Palatino Linotype" w:cstheme="minorBidi"/>
          <w:b/>
          <w:lang w:val="es-MX" w:eastAsia="en-US"/>
        </w:rPr>
        <w:t xml:space="preserve">. </w:t>
      </w:r>
      <w:r w:rsidRPr="00DD2605">
        <w:rPr>
          <w:rFonts w:ascii="Palatino Linotype" w:eastAsiaTheme="minorHAnsi" w:hAnsi="Palatino Linotype" w:cs="Arial"/>
          <w:b/>
          <w:lang w:val="es-MX" w:eastAsia="en-US"/>
        </w:rPr>
        <w:t>Notifíquese</w:t>
      </w:r>
      <w:r w:rsidRPr="00DD2605">
        <w:rPr>
          <w:rFonts w:ascii="Palatino Linotype" w:eastAsiaTheme="minorHAnsi" w:hAnsi="Palatino Linotype" w:cs="Arial"/>
          <w:lang w:val="es-MX" w:eastAsia="en-US"/>
        </w:rPr>
        <w:t xml:space="preserve"> a través del Sistema de Acceso a la Información Mexiquense (SAIMEX), al </w:t>
      </w:r>
      <w:r w:rsidRPr="00DD2605">
        <w:rPr>
          <w:rFonts w:ascii="Palatino Linotype" w:eastAsiaTheme="minorHAnsi" w:hAnsi="Palatino Linotype" w:cs="Arial"/>
          <w:b/>
          <w:lang w:val="es-MX" w:eastAsia="en-US"/>
        </w:rPr>
        <w:t>Recurrente</w:t>
      </w:r>
      <w:r w:rsidRPr="00DD2605">
        <w:rPr>
          <w:rFonts w:ascii="Palatino Linotype" w:eastAsiaTheme="minorHAnsi" w:hAnsi="Palatino Linotype" w:cs="Arial"/>
          <w:lang w:val="es-MX" w:eastAsia="en-US"/>
        </w:rPr>
        <w:t xml:space="preserve">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14B8E1CD" w14:textId="77777777" w:rsidR="00743CCC" w:rsidRPr="00DD2605" w:rsidRDefault="00743CCC" w:rsidP="00743CCC">
      <w:pPr>
        <w:autoSpaceDE w:val="0"/>
        <w:autoSpaceDN w:val="0"/>
        <w:adjustRightInd w:val="0"/>
        <w:spacing w:line="360" w:lineRule="auto"/>
        <w:ind w:right="49"/>
        <w:jc w:val="both"/>
        <w:rPr>
          <w:rFonts w:ascii="Palatino Linotype" w:eastAsiaTheme="minorHAnsi" w:hAnsi="Palatino Linotype" w:cs="Arial"/>
          <w:lang w:val="es-MX" w:eastAsia="en-US"/>
        </w:rPr>
      </w:pPr>
    </w:p>
    <w:p w14:paraId="13BB2222" w14:textId="77777777" w:rsidR="00743CCC" w:rsidRDefault="00743CCC" w:rsidP="00743CCC">
      <w:pPr>
        <w:autoSpaceDE w:val="0"/>
        <w:autoSpaceDN w:val="0"/>
        <w:adjustRightInd w:val="0"/>
        <w:spacing w:line="360" w:lineRule="auto"/>
        <w:ind w:right="49"/>
        <w:jc w:val="both"/>
        <w:rPr>
          <w:rFonts w:ascii="Palatino Linotype" w:eastAsiaTheme="minorHAnsi" w:hAnsi="Palatino Linotype" w:cs="Arial"/>
          <w:lang w:eastAsia="en-US"/>
        </w:rPr>
      </w:pPr>
    </w:p>
    <w:p w14:paraId="0D192FB9" w14:textId="77777777" w:rsidR="00743CCC" w:rsidRDefault="00743CCC" w:rsidP="00743CCC">
      <w:pPr>
        <w:spacing w:line="360" w:lineRule="auto"/>
        <w:jc w:val="both"/>
        <w:rPr>
          <w:rFonts w:ascii="Palatino Linotype" w:hAnsi="Palatino Linotype" w:cs="Arial"/>
        </w:rPr>
      </w:pPr>
      <w:r>
        <w:rPr>
          <w:rFonts w:ascii="Palatino Linotype" w:hAnsi="Palatino Linotype" w:cs="Arial"/>
        </w:rPr>
        <w:lastRenderedPageBreak/>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CONFORMADO POR LOS COMISIONADOS JOSÉ MARTÍNEZ VILCHIS, MARÍA DEL ROSARIO MEJÍA AYALA, SHARON CRISTINA MORALES MARTÍNEZ, LUIS GUSTAVO PARRA NORIEGA Y GUADALUPE RAMÍREZ PEÑA</w:t>
      </w:r>
      <w:r>
        <w:rPr>
          <w:rFonts w:ascii="Palatino Linotype" w:eastAsiaTheme="minorHAnsi" w:hAnsi="Palatino Linotype" w:cs="Arial"/>
          <w:lang w:val="es-MX" w:eastAsia="en-US"/>
        </w:rPr>
        <w:t xml:space="preserve">, EN LA DÉCIMA </w:t>
      </w:r>
      <w:r w:rsidR="006F7945">
        <w:rPr>
          <w:rFonts w:ascii="Palatino Linotype" w:eastAsiaTheme="minorHAnsi" w:hAnsi="Palatino Linotype" w:cs="Arial"/>
          <w:lang w:val="es-MX" w:eastAsia="en-US"/>
        </w:rPr>
        <w:t>SEXTA</w:t>
      </w:r>
      <w:r>
        <w:rPr>
          <w:rFonts w:ascii="Palatino Linotype" w:eastAsiaTheme="minorHAnsi" w:hAnsi="Palatino Linotype" w:cs="Arial"/>
          <w:lang w:val="es-MX" w:eastAsia="en-US"/>
        </w:rPr>
        <w:t xml:space="preserve"> SESIÓN ORDINARIA CELEBRADA EL</w:t>
      </w:r>
      <w:r w:rsidR="006F7945">
        <w:rPr>
          <w:rFonts w:ascii="Palatino Linotype" w:eastAsiaTheme="minorHAnsi" w:hAnsi="Palatino Linotype" w:cs="Arial"/>
          <w:lang w:val="es-MX" w:eastAsia="en-US"/>
        </w:rPr>
        <w:t xml:space="preserve"> CUATRO DE MAYO </w:t>
      </w:r>
      <w:r>
        <w:rPr>
          <w:rFonts w:ascii="Palatino Linotype" w:eastAsiaTheme="minorHAnsi" w:hAnsi="Palatino Linotype" w:cs="Arial"/>
          <w:lang w:val="es-MX" w:eastAsia="en-US"/>
        </w:rPr>
        <w:t xml:space="preserve">DE DOS MIL VEINTÍDOS, ANTE EL </w:t>
      </w:r>
      <w:r>
        <w:rPr>
          <w:rFonts w:ascii="Palatino Linotype" w:hAnsi="Palatino Linotype" w:cs="Arial"/>
        </w:rPr>
        <w:t>ANTE EL SECRETARIO TÉCNICO DEL PLENO, ALEXIS TAPIA RAMÍREZ. ---------------------</w:t>
      </w:r>
      <w:r w:rsidR="006F7945">
        <w:rPr>
          <w:rFonts w:ascii="Palatino Linotype" w:hAnsi="Palatino Linotype" w:cs="Arial"/>
        </w:rPr>
        <w:t>------------------------------------------------------------------</w:t>
      </w:r>
      <w:r>
        <w:rPr>
          <w:rFonts w:ascii="Palatino Linotype" w:hAnsi="Palatino Linotype" w:cs="Arial"/>
        </w:rPr>
        <w:t>-</w:t>
      </w:r>
    </w:p>
    <w:p w14:paraId="1A48769E" w14:textId="77777777" w:rsidR="00743CCC" w:rsidRDefault="00743CCC" w:rsidP="00743CCC">
      <w:pPr>
        <w:spacing w:line="360" w:lineRule="auto"/>
        <w:jc w:val="both"/>
        <w:rPr>
          <w:rFonts w:ascii="Palatino Linotype" w:hAnsi="Palatino Linotype" w:cs="Arial"/>
        </w:rPr>
      </w:pPr>
      <w:r>
        <w:rPr>
          <w:rFonts w:ascii="Palatino Linotype" w:hAnsi="Palatino Linotype" w:cs="Arial"/>
        </w:rPr>
        <w:t>------------------------------------------------------------------------------------------------------------------</w:t>
      </w:r>
    </w:p>
    <w:p w14:paraId="68FB5DE4" w14:textId="77777777" w:rsidR="00743CCC" w:rsidRDefault="00743CCC" w:rsidP="00743CCC">
      <w:pPr>
        <w:spacing w:line="360" w:lineRule="auto"/>
        <w:jc w:val="both"/>
        <w:rPr>
          <w:rFonts w:ascii="Palatino Linotype" w:hAnsi="Palatino Linotype" w:cs="Arial"/>
        </w:rPr>
      </w:pPr>
      <w:r>
        <w:rPr>
          <w:rFonts w:ascii="Palatino Linotype" w:hAnsi="Palatino Linotype" w:cs="Arial"/>
        </w:rPr>
        <w:t>------------------------------------------------------------------------------------------------------------------</w:t>
      </w:r>
    </w:p>
    <w:p w14:paraId="0E4DF382" w14:textId="77777777" w:rsidR="00743CCC" w:rsidRDefault="00743CCC" w:rsidP="00743CCC">
      <w:pPr>
        <w:spacing w:line="360" w:lineRule="auto"/>
        <w:jc w:val="both"/>
        <w:rPr>
          <w:rFonts w:ascii="Palatino Linotype" w:hAnsi="Palatino Linotype" w:cs="Arial"/>
        </w:rPr>
      </w:pPr>
      <w:r>
        <w:rPr>
          <w:rFonts w:ascii="Palatino Linotype" w:hAnsi="Palatino Linotype" w:cs="Arial"/>
        </w:rPr>
        <w:t>------------------------------------------------------------------------------------------------------------------</w:t>
      </w:r>
    </w:p>
    <w:p w14:paraId="5F83897B" w14:textId="77777777" w:rsidR="00743CCC" w:rsidRDefault="00743CCC" w:rsidP="00743CCC">
      <w:pPr>
        <w:spacing w:line="360" w:lineRule="auto"/>
        <w:jc w:val="both"/>
        <w:rPr>
          <w:rFonts w:ascii="Palatino Linotype" w:hAnsi="Palatino Linotype" w:cs="Arial"/>
        </w:rPr>
      </w:pPr>
      <w:r>
        <w:rPr>
          <w:rFonts w:ascii="Palatino Linotype" w:hAnsi="Palatino Linotype" w:cs="Arial"/>
        </w:rPr>
        <w:t>------------------------------------------------------------------------------------------------------------------</w:t>
      </w:r>
    </w:p>
    <w:p w14:paraId="543E29EB" w14:textId="77777777" w:rsidR="00743CCC" w:rsidRDefault="00743CCC" w:rsidP="00743CCC">
      <w:pPr>
        <w:spacing w:line="360" w:lineRule="auto"/>
        <w:jc w:val="both"/>
        <w:rPr>
          <w:rFonts w:ascii="Palatino Linotype" w:hAnsi="Palatino Linotype" w:cs="Arial"/>
        </w:rPr>
      </w:pPr>
      <w:r>
        <w:rPr>
          <w:rFonts w:ascii="Palatino Linotype" w:hAnsi="Palatino Linotype" w:cs="Arial"/>
        </w:rPr>
        <w:t>------------------------------------------------------------------------------------------------------------------</w:t>
      </w:r>
    </w:p>
    <w:p w14:paraId="6FDB0E56" w14:textId="77777777" w:rsidR="00743CCC" w:rsidRDefault="00743CCC" w:rsidP="00743CCC">
      <w:pPr>
        <w:spacing w:line="360" w:lineRule="auto"/>
        <w:jc w:val="both"/>
        <w:rPr>
          <w:rFonts w:ascii="Palatino Linotype" w:hAnsi="Palatino Linotype" w:cs="Arial"/>
        </w:rPr>
      </w:pPr>
      <w:r>
        <w:rPr>
          <w:rFonts w:ascii="Palatino Linotype" w:hAnsi="Palatino Linotype" w:cs="Arial"/>
        </w:rPr>
        <w:t>------------------------------------------------------------------------------------------------------------------</w:t>
      </w:r>
    </w:p>
    <w:p w14:paraId="41C1DDA5" w14:textId="77777777" w:rsidR="00743CCC" w:rsidRDefault="00743CCC" w:rsidP="00743CCC">
      <w:pPr>
        <w:spacing w:line="360" w:lineRule="auto"/>
        <w:jc w:val="both"/>
        <w:rPr>
          <w:rFonts w:ascii="Palatino Linotype" w:hAnsi="Palatino Linotype" w:cs="Arial"/>
        </w:rPr>
      </w:pPr>
      <w:r>
        <w:rPr>
          <w:rFonts w:ascii="Palatino Linotype" w:hAnsi="Palatino Linotype" w:cs="Arial"/>
        </w:rPr>
        <w:t>------------------------------------------------------------------------------------------------------------------</w:t>
      </w:r>
    </w:p>
    <w:p w14:paraId="4560EC11" w14:textId="77777777" w:rsidR="00743CCC" w:rsidRDefault="00743CCC" w:rsidP="00743CCC">
      <w:pPr>
        <w:spacing w:line="360" w:lineRule="auto"/>
        <w:jc w:val="both"/>
        <w:rPr>
          <w:rFonts w:ascii="Palatino Linotype" w:hAnsi="Palatino Linotype" w:cs="Arial"/>
        </w:rPr>
      </w:pPr>
      <w:r>
        <w:rPr>
          <w:rFonts w:ascii="Palatino Linotype" w:hAnsi="Palatino Linotype" w:cs="Arial"/>
        </w:rPr>
        <w:t>------------------------------------------------------------------------------------------------------------------</w:t>
      </w:r>
    </w:p>
    <w:p w14:paraId="324D1BF2" w14:textId="77777777" w:rsidR="00743CCC" w:rsidRDefault="00743CCC" w:rsidP="00743CCC">
      <w:pPr>
        <w:spacing w:line="360" w:lineRule="auto"/>
        <w:jc w:val="both"/>
        <w:rPr>
          <w:rFonts w:ascii="Palatino Linotype" w:hAnsi="Palatino Linotype" w:cs="Arial"/>
        </w:rPr>
      </w:pPr>
      <w:r>
        <w:rPr>
          <w:rFonts w:ascii="Palatino Linotype" w:hAnsi="Palatino Linotype" w:cs="Arial"/>
        </w:rPr>
        <w:t>------------------------------------------------------------------------------------------------------------------</w:t>
      </w:r>
    </w:p>
    <w:p w14:paraId="5335EF99" w14:textId="77777777" w:rsidR="00743CCC" w:rsidRDefault="00743CCC" w:rsidP="00743CCC">
      <w:pPr>
        <w:spacing w:line="360" w:lineRule="auto"/>
        <w:jc w:val="both"/>
        <w:rPr>
          <w:rFonts w:ascii="Palatino Linotype" w:hAnsi="Palatino Linotype" w:cs="Arial"/>
        </w:rPr>
      </w:pPr>
      <w:r>
        <w:rPr>
          <w:rFonts w:ascii="Palatino Linotype" w:hAnsi="Palatino Linotype" w:cs="Arial"/>
        </w:rPr>
        <w:t>------------------------------------------------------------------------------------------------------------------</w:t>
      </w:r>
    </w:p>
    <w:p w14:paraId="5735B4DF" w14:textId="77777777" w:rsidR="00743CCC" w:rsidRDefault="00743CCC" w:rsidP="00743CCC">
      <w:pPr>
        <w:spacing w:line="360" w:lineRule="auto"/>
        <w:jc w:val="both"/>
        <w:rPr>
          <w:rFonts w:ascii="Palatino Linotype" w:hAnsi="Palatino Linotype" w:cs="Arial"/>
        </w:rPr>
      </w:pPr>
      <w:r>
        <w:rPr>
          <w:rFonts w:ascii="Palatino Linotype" w:hAnsi="Palatino Linotype" w:cs="Arial"/>
        </w:rPr>
        <w:t>------------------------------------------------------------------------------------------------------------------</w:t>
      </w:r>
    </w:p>
    <w:p w14:paraId="4268A541" w14:textId="77777777" w:rsidR="00743CCC" w:rsidRDefault="00743CCC" w:rsidP="00743CCC">
      <w:pPr>
        <w:spacing w:line="360" w:lineRule="auto"/>
        <w:jc w:val="both"/>
        <w:rPr>
          <w:rFonts w:ascii="Palatino Linotype" w:hAnsi="Palatino Linotype" w:cs="Arial"/>
        </w:rPr>
      </w:pPr>
      <w:r>
        <w:rPr>
          <w:rFonts w:ascii="Palatino Linotype" w:hAnsi="Palatino Linotype" w:cs="Arial"/>
        </w:rPr>
        <w:t>------------------------------------------------------------------------------------------------------------------</w:t>
      </w:r>
    </w:p>
    <w:p w14:paraId="43988B13" w14:textId="77777777" w:rsidR="00743CCC" w:rsidRDefault="00743CCC" w:rsidP="00743CCC">
      <w:pPr>
        <w:spacing w:line="360" w:lineRule="auto"/>
        <w:jc w:val="both"/>
        <w:rPr>
          <w:rFonts w:ascii="Palatino Linotype" w:hAnsi="Palatino Linotype" w:cs="Arial"/>
        </w:rPr>
      </w:pPr>
      <w:r>
        <w:rPr>
          <w:rFonts w:ascii="Palatino Linotype" w:hAnsi="Palatino Linotype" w:cs="Arial"/>
        </w:rPr>
        <w:t>------------------------------------------------------------------------------------------------------------------</w:t>
      </w:r>
    </w:p>
    <w:p w14:paraId="4E1C3749" w14:textId="77777777" w:rsidR="00743CCC" w:rsidRDefault="00743CCC" w:rsidP="00743CCC">
      <w:pPr>
        <w:spacing w:line="360" w:lineRule="auto"/>
        <w:jc w:val="both"/>
        <w:rPr>
          <w:rFonts w:ascii="Palatino Linotype" w:hAnsi="Palatino Linotype" w:cs="Arial"/>
        </w:rPr>
      </w:pPr>
      <w:r>
        <w:rPr>
          <w:rFonts w:ascii="Palatino Linotype" w:hAnsi="Palatino Linotype" w:cs="Arial"/>
        </w:rPr>
        <w:t>------------------------------------------------------------------------------------------------------------------</w:t>
      </w:r>
    </w:p>
    <w:p w14:paraId="2B81CE20" w14:textId="77777777" w:rsidR="00743CCC" w:rsidRDefault="00743CCC" w:rsidP="00743CCC">
      <w:pPr>
        <w:spacing w:line="360" w:lineRule="auto"/>
        <w:jc w:val="both"/>
        <w:rPr>
          <w:rFonts w:ascii="Palatino Linotype" w:hAnsi="Palatino Linotype" w:cs="Arial"/>
        </w:rPr>
      </w:pPr>
      <w:r>
        <w:rPr>
          <w:rFonts w:ascii="Palatino Linotype" w:hAnsi="Palatino Linotype" w:cs="Arial"/>
        </w:rPr>
        <w:t>------------------------------------------------------------------------------------------------------------------</w:t>
      </w:r>
    </w:p>
    <w:p w14:paraId="2DCD7CF7" w14:textId="77777777" w:rsidR="00743CCC" w:rsidRDefault="00743CCC" w:rsidP="00743CCC">
      <w:pPr>
        <w:spacing w:line="360" w:lineRule="auto"/>
        <w:jc w:val="both"/>
        <w:rPr>
          <w:rFonts w:ascii="Palatino Linotype" w:hAnsi="Palatino Linotype" w:cs="Arial"/>
        </w:rPr>
      </w:pPr>
      <w:r>
        <w:rPr>
          <w:rFonts w:ascii="Palatino Linotype" w:hAnsi="Palatino Linotype" w:cs="Arial"/>
        </w:rPr>
        <w:t>------------------------------------------------------------------------------------------------------------------</w:t>
      </w:r>
    </w:p>
    <w:p w14:paraId="3F3FD351" w14:textId="77777777" w:rsidR="00743CCC" w:rsidRPr="00DE4568" w:rsidRDefault="00743CCC" w:rsidP="00743CCC">
      <w:pPr>
        <w:spacing w:line="360" w:lineRule="auto"/>
        <w:jc w:val="both"/>
        <w:rPr>
          <w:rFonts w:ascii="Palatino Linotype" w:hAnsi="Palatino Linotype" w:cs="Arial"/>
          <w:sz w:val="20"/>
        </w:rPr>
      </w:pPr>
      <w:r>
        <w:rPr>
          <w:rFonts w:ascii="Palatino Linotype" w:hAnsi="Palatino Linotype" w:cs="Arial"/>
          <w:sz w:val="20"/>
        </w:rPr>
        <w:t>CCR/</w:t>
      </w:r>
      <w:r w:rsidRPr="00DE4568">
        <w:rPr>
          <w:rFonts w:ascii="Palatino Linotype" w:hAnsi="Palatino Linotype" w:cs="Arial"/>
          <w:sz w:val="20"/>
        </w:rPr>
        <w:t>HAP</w:t>
      </w:r>
    </w:p>
    <w:p w14:paraId="0E9A9E20" w14:textId="77777777" w:rsidR="00743CCC" w:rsidRDefault="00743CCC" w:rsidP="00743CCC">
      <w:pPr>
        <w:spacing w:line="360" w:lineRule="auto"/>
        <w:jc w:val="both"/>
        <w:rPr>
          <w:rFonts w:ascii="Palatino Linotype" w:hAnsi="Palatino Linotype" w:cs="Arial"/>
        </w:rPr>
      </w:pPr>
    </w:p>
    <w:p w14:paraId="5CB0E0FA" w14:textId="77777777" w:rsidR="00743CCC" w:rsidRDefault="00743CCC" w:rsidP="00743CCC">
      <w:pPr>
        <w:spacing w:line="360" w:lineRule="auto"/>
        <w:jc w:val="both"/>
        <w:rPr>
          <w:rFonts w:ascii="Palatino Linotype" w:hAnsi="Palatino Linotype" w:cs="Arial"/>
        </w:rPr>
      </w:pPr>
    </w:p>
    <w:p w14:paraId="08B3CF3C" w14:textId="77777777" w:rsidR="00743CCC" w:rsidRDefault="00743CCC" w:rsidP="00743CCC">
      <w:pPr>
        <w:spacing w:line="360" w:lineRule="auto"/>
        <w:jc w:val="both"/>
        <w:rPr>
          <w:rFonts w:ascii="Palatino Linotype" w:hAnsi="Palatino Linotype" w:cs="Arial"/>
        </w:rPr>
      </w:pPr>
    </w:p>
    <w:p w14:paraId="7521E04C" w14:textId="77777777" w:rsidR="00743CCC" w:rsidRDefault="00743CCC" w:rsidP="00743CCC"/>
    <w:p w14:paraId="2FA6C9F5" w14:textId="77777777" w:rsidR="00743CCC" w:rsidRDefault="00743CCC" w:rsidP="00743CCC"/>
    <w:p w14:paraId="2C9E89B5" w14:textId="77777777" w:rsidR="00743CCC" w:rsidRDefault="00743CCC" w:rsidP="00743CCC"/>
    <w:p w14:paraId="5915A617" w14:textId="77777777" w:rsidR="00743CCC" w:rsidRDefault="00743CCC" w:rsidP="00743CCC"/>
    <w:p w14:paraId="2E91A92E" w14:textId="77777777" w:rsidR="00743CCC" w:rsidRDefault="00743CCC" w:rsidP="00743CCC"/>
    <w:p w14:paraId="251427F9" w14:textId="77777777" w:rsidR="00743CCC" w:rsidRDefault="00743CCC" w:rsidP="00743CCC"/>
    <w:p w14:paraId="114E4244" w14:textId="77777777" w:rsidR="00743CCC" w:rsidRDefault="00743CCC" w:rsidP="00743CCC"/>
    <w:p w14:paraId="0250F722" w14:textId="77777777" w:rsidR="00743CCC" w:rsidRDefault="00743CCC" w:rsidP="00743CCC"/>
    <w:p w14:paraId="77259150" w14:textId="77777777" w:rsidR="00743CCC" w:rsidRDefault="00743CCC" w:rsidP="00743CCC"/>
    <w:p w14:paraId="7744B295" w14:textId="77777777" w:rsidR="00743CCC" w:rsidRDefault="00743CCC" w:rsidP="00743CCC"/>
    <w:p w14:paraId="2183ED1A" w14:textId="77777777" w:rsidR="00743CCC" w:rsidRDefault="00743CCC" w:rsidP="00743CCC"/>
    <w:p w14:paraId="5D2BB25F" w14:textId="77777777" w:rsidR="00743CCC" w:rsidRDefault="00743CCC" w:rsidP="00743CCC"/>
    <w:p w14:paraId="7066BBA1" w14:textId="77777777" w:rsidR="007E6BA1" w:rsidRDefault="007E6BA1"/>
    <w:sectPr w:rsidR="007E6BA1" w:rsidSect="007E6BA1">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99D34" w14:textId="77777777" w:rsidR="00DE6091" w:rsidRDefault="00DE6091" w:rsidP="00743CCC">
      <w:r>
        <w:separator/>
      </w:r>
    </w:p>
  </w:endnote>
  <w:endnote w:type="continuationSeparator" w:id="0">
    <w:p w14:paraId="62B5CB8F" w14:textId="77777777" w:rsidR="00DE6091" w:rsidRDefault="00DE6091" w:rsidP="0074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5E545" w14:textId="77777777" w:rsidR="007E6BA1" w:rsidRPr="00A2780F" w:rsidRDefault="007E6BA1" w:rsidP="007E6BA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F6C3B">
      <w:rPr>
        <w:rFonts w:ascii="Arial" w:hAnsi="Arial" w:cs="Arial"/>
        <w:b/>
        <w:bCs/>
        <w:noProof/>
        <w:sz w:val="20"/>
        <w:szCs w:val="20"/>
      </w:rPr>
      <w:t>30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F6C3B">
      <w:rPr>
        <w:rFonts w:ascii="Arial" w:hAnsi="Arial" w:cs="Arial"/>
        <w:b/>
        <w:bCs/>
        <w:noProof/>
        <w:sz w:val="20"/>
        <w:szCs w:val="20"/>
      </w:rPr>
      <w:t>32</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88229" w14:textId="77777777" w:rsidR="007E6BA1" w:rsidRPr="00070856" w:rsidRDefault="007E6BA1" w:rsidP="007E6BA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F6C3B">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F6C3B">
      <w:rPr>
        <w:rFonts w:ascii="Arial" w:hAnsi="Arial" w:cs="Arial"/>
        <w:b/>
        <w:bCs/>
        <w:noProof/>
        <w:sz w:val="20"/>
        <w:szCs w:val="20"/>
      </w:rPr>
      <w:t>32</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F4B36" w14:textId="77777777" w:rsidR="00DE6091" w:rsidRDefault="00DE6091" w:rsidP="00743CCC">
      <w:r>
        <w:separator/>
      </w:r>
    </w:p>
  </w:footnote>
  <w:footnote w:type="continuationSeparator" w:id="0">
    <w:p w14:paraId="21EB5B4E" w14:textId="77777777" w:rsidR="00DE6091" w:rsidRDefault="00DE6091" w:rsidP="00743CCC">
      <w:r>
        <w:continuationSeparator/>
      </w:r>
    </w:p>
  </w:footnote>
  <w:footnote w:id="1">
    <w:p w14:paraId="46B10BB8" w14:textId="77777777" w:rsidR="007E6BA1" w:rsidRPr="00946E1F" w:rsidRDefault="007E6BA1" w:rsidP="00743CCC">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11B73A1" w14:textId="77777777" w:rsidR="007E6BA1" w:rsidRPr="00CC03D4" w:rsidRDefault="007E6BA1" w:rsidP="00743CCC">
      <w:pPr>
        <w:pStyle w:val="Textonotapie"/>
        <w:jc w:val="both"/>
        <w:rPr>
          <w:rFonts w:ascii="Palatino Linotype" w:hAnsi="Palatino Linotype"/>
          <w:i/>
        </w:rPr>
      </w:pPr>
      <w:r>
        <w:rPr>
          <w:rStyle w:val="Refdenotaalpie"/>
        </w:rPr>
        <w:footnoteRef/>
      </w:r>
      <w:r>
        <w:t xml:space="preserve"> </w:t>
      </w:r>
      <w:r w:rsidRPr="00CC03D4">
        <w:rPr>
          <w:rFonts w:ascii="Palatino Linotype" w:hAnsi="Palatino Linotype"/>
          <w:b/>
          <w:i/>
        </w:rPr>
        <w:t>Artículo 179.</w:t>
      </w:r>
      <w:r w:rsidRPr="00CC03D4">
        <w:rPr>
          <w:rFonts w:ascii="Palatino Linotype" w:hAnsi="Palatino Linotype"/>
          <w:i/>
        </w:rPr>
        <w:t xml:space="preserve"> El recurso de revisión es un medio de protección que la Ley otorga a los particulares,</w:t>
      </w:r>
      <w:r>
        <w:rPr>
          <w:rFonts w:ascii="Palatino Linotype" w:hAnsi="Palatino Linotype"/>
          <w:i/>
        </w:rPr>
        <w:t xml:space="preserve"> </w:t>
      </w:r>
      <w:r w:rsidRPr="00CC03D4">
        <w:rPr>
          <w:rFonts w:ascii="Palatino Linotype" w:hAnsi="Palatino Linotype"/>
          <w:i/>
        </w:rPr>
        <w:t>para hacer valer su derecho de acceso a la información pública, y procederá en contra de las siguientes</w:t>
      </w:r>
      <w:r>
        <w:rPr>
          <w:rFonts w:ascii="Palatino Linotype" w:hAnsi="Palatino Linotype"/>
          <w:i/>
        </w:rPr>
        <w:t xml:space="preserve"> </w:t>
      </w:r>
      <w:r w:rsidRPr="00CC03D4">
        <w:rPr>
          <w:rFonts w:ascii="Palatino Linotype" w:hAnsi="Palatino Linotype"/>
          <w:i/>
        </w:rPr>
        <w:t>causas:</w:t>
      </w:r>
    </w:p>
    <w:p w14:paraId="652F9C89" w14:textId="77777777" w:rsidR="007E6BA1" w:rsidRPr="00CC03D4" w:rsidRDefault="007E6BA1" w:rsidP="00743CCC">
      <w:pPr>
        <w:pStyle w:val="Textonotapie"/>
        <w:jc w:val="both"/>
        <w:rPr>
          <w:rFonts w:ascii="Palatino Linotype" w:hAnsi="Palatino Linotype"/>
          <w:i/>
        </w:rPr>
      </w:pPr>
      <w:r w:rsidRPr="00CC03D4">
        <w:rPr>
          <w:rFonts w:ascii="Palatino Linotype" w:hAnsi="Palatino Linotype"/>
          <w:i/>
        </w:rPr>
        <w:t>(…)</w:t>
      </w:r>
    </w:p>
    <w:p w14:paraId="6E9524AF" w14:textId="77777777" w:rsidR="007E6BA1" w:rsidRDefault="007E6BA1" w:rsidP="00743CCC">
      <w:pPr>
        <w:pStyle w:val="Textonotapie"/>
        <w:jc w:val="both"/>
        <w:rPr>
          <w:rFonts w:ascii="Palatino Linotype" w:hAnsi="Palatino Linotype"/>
          <w:i/>
        </w:rPr>
      </w:pPr>
      <w:r w:rsidRPr="00CF5989">
        <w:rPr>
          <w:rFonts w:ascii="Palatino Linotype" w:hAnsi="Palatino Linotype"/>
          <w:b/>
          <w:i/>
        </w:rPr>
        <w:t>II.</w:t>
      </w:r>
      <w:r w:rsidRPr="00CF5989">
        <w:rPr>
          <w:rFonts w:ascii="Palatino Linotype" w:hAnsi="Palatino Linotype"/>
          <w:i/>
        </w:rPr>
        <w:t xml:space="preserve"> La clasificación de la información;</w:t>
      </w:r>
    </w:p>
    <w:p w14:paraId="6AAD4382" w14:textId="77777777" w:rsidR="007E6BA1" w:rsidRDefault="007E6BA1" w:rsidP="00743CCC">
      <w:pPr>
        <w:pStyle w:val="Textonotapie"/>
        <w:jc w:val="both"/>
        <w:rPr>
          <w:rFonts w:ascii="Palatino Linotype" w:hAnsi="Palatino Linotype"/>
          <w:i/>
        </w:rPr>
      </w:pPr>
      <w:r>
        <w:rPr>
          <w:rFonts w:ascii="Palatino Linotype" w:hAnsi="Palatino Linotype"/>
          <w:i/>
        </w:rPr>
        <w:t>…</w:t>
      </w:r>
    </w:p>
    <w:p w14:paraId="1403CED6" w14:textId="77777777" w:rsidR="007E6BA1" w:rsidRPr="009E21AC" w:rsidRDefault="007E6BA1" w:rsidP="00743CCC">
      <w:pPr>
        <w:pStyle w:val="Textonotapie"/>
        <w:jc w:val="both"/>
      </w:pPr>
      <w:r w:rsidRPr="00CF5989">
        <w:rPr>
          <w:rFonts w:ascii="Palatino Linotype" w:hAnsi="Palatino Linotype"/>
          <w:b/>
          <w:i/>
        </w:rPr>
        <w:t xml:space="preserve">V. </w:t>
      </w:r>
      <w:r w:rsidRPr="00CF5989">
        <w:rPr>
          <w:rFonts w:ascii="Palatino Linotype" w:hAnsi="Palatino Linotype"/>
          <w:i/>
        </w:rPr>
        <w:t>La entrega de información incompleta;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05" w:type="dxa"/>
      <w:tblInd w:w="567" w:type="dxa"/>
      <w:tblLayout w:type="fixed"/>
      <w:tblLook w:val="04A0" w:firstRow="1" w:lastRow="0" w:firstColumn="1" w:lastColumn="0" w:noHBand="0" w:noVBand="1"/>
    </w:tblPr>
    <w:tblGrid>
      <w:gridCol w:w="2694"/>
      <w:gridCol w:w="5811"/>
    </w:tblGrid>
    <w:tr w:rsidR="007E6BA1" w:rsidRPr="008F2CCC" w14:paraId="567EB7D8" w14:textId="77777777" w:rsidTr="007E6BA1">
      <w:tc>
        <w:tcPr>
          <w:tcW w:w="2694" w:type="dxa"/>
          <w:shd w:val="clear" w:color="auto" w:fill="auto"/>
        </w:tcPr>
        <w:p w14:paraId="1BD60B99" w14:textId="77777777" w:rsidR="007E6BA1" w:rsidRPr="00807CDA" w:rsidRDefault="007E6BA1" w:rsidP="007E6BA1">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5811" w:type="dxa"/>
          <w:shd w:val="clear" w:color="auto" w:fill="auto"/>
          <w:vAlign w:val="center"/>
        </w:tcPr>
        <w:p w14:paraId="7D879C28" w14:textId="77777777" w:rsidR="007E6BA1" w:rsidRPr="00664658" w:rsidRDefault="007E6BA1" w:rsidP="00743CCC">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1865/INFOEM/IP/RR/2022</w:t>
          </w:r>
        </w:p>
      </w:tc>
    </w:tr>
    <w:tr w:rsidR="007E6BA1" w:rsidRPr="008F2CCC" w14:paraId="22B5188A" w14:textId="77777777" w:rsidTr="007E6BA1">
      <w:tc>
        <w:tcPr>
          <w:tcW w:w="2694" w:type="dxa"/>
          <w:shd w:val="clear" w:color="auto" w:fill="auto"/>
        </w:tcPr>
        <w:p w14:paraId="565FC97C" w14:textId="77777777" w:rsidR="007E6BA1" w:rsidRPr="00807CDA" w:rsidRDefault="007E6BA1" w:rsidP="007E6BA1">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5811" w:type="dxa"/>
          <w:shd w:val="clear" w:color="auto" w:fill="auto"/>
          <w:vAlign w:val="center"/>
        </w:tcPr>
        <w:p w14:paraId="33C18917" w14:textId="77777777" w:rsidR="007E6BA1" w:rsidRPr="00664658" w:rsidRDefault="007E6BA1" w:rsidP="007E6BA1">
          <w:pPr>
            <w:spacing w:line="276" w:lineRule="auto"/>
            <w:jc w:val="right"/>
            <w:rPr>
              <w:rFonts w:ascii="Palatino Linotype" w:hAnsi="Palatino Linotype"/>
              <w:b/>
              <w:sz w:val="22"/>
              <w:szCs w:val="22"/>
              <w:lang w:val="es-ES_tradnl"/>
            </w:rPr>
          </w:pPr>
          <w:r w:rsidRPr="00743CCC">
            <w:rPr>
              <w:rFonts w:ascii="Palatino Linotype" w:hAnsi="Palatino Linotype"/>
              <w:b/>
              <w:sz w:val="22"/>
              <w:szCs w:val="22"/>
            </w:rPr>
            <w:t>Secretaría del Trabajo</w:t>
          </w:r>
        </w:p>
      </w:tc>
    </w:tr>
    <w:tr w:rsidR="007E6BA1" w:rsidRPr="008F2CCC" w14:paraId="40925573" w14:textId="77777777" w:rsidTr="007E6BA1">
      <w:trPr>
        <w:trHeight w:val="228"/>
      </w:trPr>
      <w:tc>
        <w:tcPr>
          <w:tcW w:w="2694" w:type="dxa"/>
          <w:shd w:val="clear" w:color="auto" w:fill="auto"/>
        </w:tcPr>
        <w:p w14:paraId="187B302A" w14:textId="77777777" w:rsidR="007E6BA1" w:rsidRPr="00807CDA" w:rsidRDefault="007E6BA1" w:rsidP="007E6BA1">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5811" w:type="dxa"/>
          <w:shd w:val="clear" w:color="auto" w:fill="auto"/>
        </w:tcPr>
        <w:p w14:paraId="48F3806B" w14:textId="77777777" w:rsidR="007E6BA1" w:rsidRPr="00664658" w:rsidRDefault="007E6BA1" w:rsidP="007E6BA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8E4E8AE" w14:textId="77777777" w:rsidR="007E6BA1" w:rsidRPr="001779E0" w:rsidRDefault="007E6BA1" w:rsidP="007E6BA1">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05" w:type="dxa"/>
      <w:tblInd w:w="567" w:type="dxa"/>
      <w:tblLayout w:type="fixed"/>
      <w:tblLook w:val="04A0" w:firstRow="1" w:lastRow="0" w:firstColumn="1" w:lastColumn="0" w:noHBand="0" w:noVBand="1"/>
    </w:tblPr>
    <w:tblGrid>
      <w:gridCol w:w="2410"/>
      <w:gridCol w:w="6095"/>
    </w:tblGrid>
    <w:tr w:rsidR="007E6BA1" w:rsidRPr="008F2CCC" w14:paraId="6D91E0F2" w14:textId="77777777" w:rsidTr="007E6BA1">
      <w:tc>
        <w:tcPr>
          <w:tcW w:w="2410" w:type="dxa"/>
          <w:shd w:val="clear" w:color="auto" w:fill="auto"/>
        </w:tcPr>
        <w:p w14:paraId="645EBD0E" w14:textId="77777777" w:rsidR="007E6BA1" w:rsidRPr="00807CDA" w:rsidRDefault="007E6BA1" w:rsidP="007E6BA1">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6095" w:type="dxa"/>
          <w:shd w:val="clear" w:color="auto" w:fill="auto"/>
          <w:vAlign w:val="center"/>
        </w:tcPr>
        <w:p w14:paraId="2187B0AF" w14:textId="77777777" w:rsidR="007E6BA1" w:rsidRPr="008F2CCC" w:rsidRDefault="007E6BA1" w:rsidP="00743CC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01865/INFOEM/IP/RR/2022</w:t>
          </w:r>
        </w:p>
      </w:tc>
    </w:tr>
    <w:tr w:rsidR="007E6BA1" w:rsidRPr="008F2CCC" w14:paraId="67F5BF23" w14:textId="77777777" w:rsidTr="007E6BA1">
      <w:tc>
        <w:tcPr>
          <w:tcW w:w="2410" w:type="dxa"/>
          <w:shd w:val="clear" w:color="auto" w:fill="auto"/>
          <w:vAlign w:val="center"/>
        </w:tcPr>
        <w:p w14:paraId="106F86AC" w14:textId="77777777" w:rsidR="007E6BA1" w:rsidRPr="00807CDA" w:rsidRDefault="007E6BA1" w:rsidP="007E6BA1">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6095" w:type="dxa"/>
          <w:shd w:val="clear" w:color="auto" w:fill="auto"/>
          <w:vAlign w:val="center"/>
        </w:tcPr>
        <w:p w14:paraId="218E378C" w14:textId="37ACF949" w:rsidR="007E6BA1" w:rsidRPr="008F2CCC" w:rsidRDefault="00B742C0" w:rsidP="007E6BA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w:t>
          </w:r>
        </w:p>
      </w:tc>
    </w:tr>
    <w:tr w:rsidR="007E6BA1" w:rsidRPr="008F2CCC" w14:paraId="23E5E549" w14:textId="77777777" w:rsidTr="007E6BA1">
      <w:trPr>
        <w:trHeight w:val="228"/>
      </w:trPr>
      <w:tc>
        <w:tcPr>
          <w:tcW w:w="2410" w:type="dxa"/>
          <w:shd w:val="clear" w:color="auto" w:fill="auto"/>
        </w:tcPr>
        <w:p w14:paraId="59B29447" w14:textId="77777777" w:rsidR="007E6BA1" w:rsidRPr="00807CDA" w:rsidRDefault="007E6BA1" w:rsidP="007E6BA1">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6095" w:type="dxa"/>
          <w:shd w:val="clear" w:color="auto" w:fill="auto"/>
          <w:vAlign w:val="center"/>
        </w:tcPr>
        <w:p w14:paraId="32EF5D95" w14:textId="77777777" w:rsidR="007E6BA1" w:rsidRPr="00DC41C8" w:rsidRDefault="007E6BA1" w:rsidP="007E6BA1">
          <w:pPr>
            <w:spacing w:line="360" w:lineRule="auto"/>
            <w:jc w:val="right"/>
            <w:rPr>
              <w:rFonts w:ascii="Palatino Linotype" w:hAnsi="Palatino Linotype"/>
              <w:b/>
              <w:sz w:val="22"/>
              <w:szCs w:val="22"/>
            </w:rPr>
          </w:pPr>
          <w:r w:rsidRPr="00743CCC">
            <w:rPr>
              <w:rFonts w:ascii="Palatino Linotype" w:hAnsi="Palatino Linotype"/>
              <w:b/>
              <w:sz w:val="22"/>
              <w:szCs w:val="22"/>
            </w:rPr>
            <w:t>Secretaría del Trabajo</w:t>
          </w:r>
        </w:p>
      </w:tc>
    </w:tr>
    <w:tr w:rsidR="007E6BA1" w:rsidRPr="008F2CCC" w14:paraId="56AADE97" w14:textId="77777777" w:rsidTr="007E6BA1">
      <w:tc>
        <w:tcPr>
          <w:tcW w:w="2410" w:type="dxa"/>
          <w:shd w:val="clear" w:color="auto" w:fill="auto"/>
        </w:tcPr>
        <w:p w14:paraId="4599F849" w14:textId="77777777" w:rsidR="007E6BA1" w:rsidRPr="00807CDA" w:rsidRDefault="007E6BA1" w:rsidP="007E6BA1">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6095" w:type="dxa"/>
          <w:shd w:val="clear" w:color="auto" w:fill="auto"/>
        </w:tcPr>
        <w:p w14:paraId="3ED6EF65" w14:textId="77777777" w:rsidR="007E6BA1" w:rsidRPr="008F2CCC" w:rsidRDefault="007E6BA1" w:rsidP="007E6BA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742A2C15" w14:textId="77777777" w:rsidR="007E6BA1" w:rsidRPr="009F1AB6" w:rsidRDefault="007E6BA1">
    <w:pPr>
      <w:pStyle w:val="Encabezado"/>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6393"/>
    <w:multiLevelType w:val="multilevel"/>
    <w:tmpl w:val="918412D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9E2BD9"/>
    <w:multiLevelType w:val="hybridMultilevel"/>
    <w:tmpl w:val="5C661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B45A4D"/>
    <w:multiLevelType w:val="hybridMultilevel"/>
    <w:tmpl w:val="129678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1D119C"/>
    <w:multiLevelType w:val="hybridMultilevel"/>
    <w:tmpl w:val="0C98808E"/>
    <w:lvl w:ilvl="0" w:tplc="59F43F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E97E37"/>
    <w:multiLevelType w:val="hybridMultilevel"/>
    <w:tmpl w:val="A8AC3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89E19D9"/>
    <w:multiLevelType w:val="hybridMultilevel"/>
    <w:tmpl w:val="80C2112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16cid:durableId="1887330749">
    <w:abstractNumId w:val="4"/>
  </w:num>
  <w:num w:numId="2" w16cid:durableId="783573091">
    <w:abstractNumId w:val="0"/>
  </w:num>
  <w:num w:numId="3" w16cid:durableId="251861138">
    <w:abstractNumId w:val="1"/>
  </w:num>
  <w:num w:numId="4" w16cid:durableId="501547255">
    <w:abstractNumId w:val="3"/>
  </w:num>
  <w:num w:numId="5" w16cid:durableId="257446566">
    <w:abstractNumId w:val="7"/>
  </w:num>
  <w:num w:numId="6" w16cid:durableId="394205248">
    <w:abstractNumId w:val="5"/>
  </w:num>
  <w:num w:numId="7" w16cid:durableId="941761021">
    <w:abstractNumId w:val="6"/>
  </w:num>
  <w:num w:numId="8" w16cid:durableId="605231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CCC"/>
    <w:rsid w:val="00012074"/>
    <w:rsid w:val="00036F8B"/>
    <w:rsid w:val="000B198D"/>
    <w:rsid w:val="0010651A"/>
    <w:rsid w:val="00123996"/>
    <w:rsid w:val="001C3CF9"/>
    <w:rsid w:val="002742EB"/>
    <w:rsid w:val="00286903"/>
    <w:rsid w:val="003B127E"/>
    <w:rsid w:val="00546EC9"/>
    <w:rsid w:val="005E204B"/>
    <w:rsid w:val="006F7945"/>
    <w:rsid w:val="00743CCC"/>
    <w:rsid w:val="007D078A"/>
    <w:rsid w:val="007E6BA1"/>
    <w:rsid w:val="00883E1C"/>
    <w:rsid w:val="00954FC5"/>
    <w:rsid w:val="009A1669"/>
    <w:rsid w:val="009F1B67"/>
    <w:rsid w:val="00A268EF"/>
    <w:rsid w:val="00AC001D"/>
    <w:rsid w:val="00AC4CCE"/>
    <w:rsid w:val="00B06B2C"/>
    <w:rsid w:val="00B53743"/>
    <w:rsid w:val="00B742C0"/>
    <w:rsid w:val="00BE6C58"/>
    <w:rsid w:val="00C3106F"/>
    <w:rsid w:val="00C76AAB"/>
    <w:rsid w:val="00CB7BE9"/>
    <w:rsid w:val="00CD2700"/>
    <w:rsid w:val="00CF08FE"/>
    <w:rsid w:val="00CF5989"/>
    <w:rsid w:val="00DD2605"/>
    <w:rsid w:val="00DE3F10"/>
    <w:rsid w:val="00DE6091"/>
    <w:rsid w:val="00DF6C3B"/>
    <w:rsid w:val="00E12920"/>
    <w:rsid w:val="00E37587"/>
    <w:rsid w:val="00EB4DA3"/>
    <w:rsid w:val="00F93F36"/>
    <w:rsid w:val="00FF2F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13E18"/>
  <w15:chartTrackingRefBased/>
  <w15:docId w15:val="{B43547DC-96D0-4AEE-BB60-98439478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CC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3CC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43CCC"/>
    <w:rPr>
      <w:rFonts w:eastAsiaTheme="minorEastAsia"/>
      <w:sz w:val="24"/>
      <w:szCs w:val="24"/>
      <w:lang w:val="es-ES_tradnl" w:eastAsia="es-ES"/>
    </w:rPr>
  </w:style>
  <w:style w:type="paragraph" w:styleId="Piedepgina">
    <w:name w:val="footer"/>
    <w:basedOn w:val="Normal"/>
    <w:link w:val="PiedepginaCar"/>
    <w:uiPriority w:val="99"/>
    <w:unhideWhenUsed/>
    <w:rsid w:val="00743CC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43CC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43CC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43CCC"/>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43CCC"/>
    <w:rPr>
      <w:vertAlign w:val="superscript"/>
    </w:rPr>
  </w:style>
  <w:style w:type="character" w:customStyle="1" w:styleId="apple-converted-space">
    <w:name w:val="apple-converted-space"/>
    <w:basedOn w:val="Fuentedeprrafopredeter"/>
    <w:rsid w:val="00743CCC"/>
  </w:style>
  <w:style w:type="character" w:styleId="Hipervnculo">
    <w:name w:val="Hyperlink"/>
    <w:basedOn w:val="Fuentedeprrafopredeter"/>
    <w:uiPriority w:val="99"/>
    <w:unhideWhenUsed/>
    <w:rsid w:val="00743CCC"/>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43CCC"/>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43CCC"/>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CB7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454922">
      <w:bodyDiv w:val="1"/>
      <w:marLeft w:val="0"/>
      <w:marRight w:val="0"/>
      <w:marTop w:val="0"/>
      <w:marBottom w:val="0"/>
      <w:divBdr>
        <w:top w:val="none" w:sz="0" w:space="0" w:color="auto"/>
        <w:left w:val="none" w:sz="0" w:space="0" w:color="auto"/>
        <w:bottom w:val="none" w:sz="0" w:space="0" w:color="auto"/>
        <w:right w:val="none" w:sz="0" w:space="0" w:color="auto"/>
      </w:divBdr>
    </w:div>
    <w:div w:id="198797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ley/vig/leyvig233.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ipomex.org.mx/ipo3/lgt/indice/TRABAJO/art_92_xiv_b/3.web"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pomex.org.mx/ipo3/lgt/indice/TRABAJO/art_92_xiv_b/3.web"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32</Pages>
  <Words>8059</Words>
  <Characters>44326</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dcterms:created xsi:type="dcterms:W3CDTF">2022-05-26T01:18:00Z</dcterms:created>
  <dcterms:modified xsi:type="dcterms:W3CDTF">2022-05-26T01:21:00Z</dcterms:modified>
</cp:coreProperties>
</file>