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6C9DB71D" w:rsidR="005F2D09" w:rsidRPr="006E1DB6" w:rsidRDefault="005F2D09"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6E1DB6">
        <w:rPr>
          <w:rFonts w:ascii="Palatino Linotype" w:hAnsi="Palatino Linotype" w:cs="Tahoma"/>
          <w:sz w:val="22"/>
          <w:szCs w:val="22"/>
          <w:lang w:val="es-ES"/>
        </w:rPr>
        <w:t xml:space="preserve">Estado de México, de fecha de </w:t>
      </w:r>
      <w:r w:rsidR="002F65FA" w:rsidRPr="006E1DB6">
        <w:rPr>
          <w:rFonts w:ascii="Palatino Linotype" w:hAnsi="Palatino Linotype" w:cs="Tahoma"/>
          <w:sz w:val="22"/>
          <w:szCs w:val="22"/>
          <w:lang w:val="es-ES"/>
        </w:rPr>
        <w:t>once de mayo</w:t>
      </w:r>
      <w:r w:rsidRPr="006E1DB6">
        <w:rPr>
          <w:rFonts w:ascii="Palatino Linotype" w:hAnsi="Palatino Linotype" w:cs="Tahoma"/>
          <w:sz w:val="22"/>
          <w:szCs w:val="22"/>
          <w:lang w:val="es-ES"/>
        </w:rPr>
        <w:t xml:space="preserve"> de dos mil veintidós. </w:t>
      </w:r>
    </w:p>
    <w:p w14:paraId="4EC4C9D7" w14:textId="77777777" w:rsidR="005F2D09" w:rsidRPr="006E1DB6" w:rsidRDefault="005F2D09" w:rsidP="006E1DB6">
      <w:pPr>
        <w:spacing w:line="360" w:lineRule="auto"/>
        <w:contextualSpacing/>
        <w:jc w:val="both"/>
        <w:rPr>
          <w:rFonts w:ascii="Palatino Linotype" w:hAnsi="Palatino Linotype" w:cs="Tahoma"/>
          <w:b/>
          <w:bCs/>
          <w:sz w:val="22"/>
          <w:szCs w:val="22"/>
          <w:lang w:val="es-ES"/>
        </w:rPr>
      </w:pPr>
    </w:p>
    <w:p w14:paraId="6E802CBF" w14:textId="406DD9C3" w:rsidR="005F2D09" w:rsidRPr="006E1DB6" w:rsidRDefault="005F2D09"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
          <w:bCs/>
          <w:sz w:val="22"/>
          <w:szCs w:val="22"/>
        </w:rPr>
        <w:t xml:space="preserve">VISTO </w:t>
      </w:r>
      <w:r w:rsidRPr="006E1DB6">
        <w:rPr>
          <w:rFonts w:ascii="Palatino Linotype" w:hAnsi="Palatino Linotype" w:cs="Tahoma"/>
          <w:bCs/>
          <w:sz w:val="22"/>
          <w:szCs w:val="22"/>
        </w:rPr>
        <w:t xml:space="preserve">el expediente conformado con motivo del Recurso de Revisión </w:t>
      </w:r>
      <w:r w:rsidR="002F65FA" w:rsidRPr="006E1DB6">
        <w:rPr>
          <w:rFonts w:ascii="Palatino Linotype" w:eastAsia="Calibri" w:hAnsi="Palatino Linotype" w:cs="Tahoma"/>
          <w:b/>
          <w:bCs/>
          <w:sz w:val="22"/>
          <w:szCs w:val="22"/>
          <w:lang w:eastAsia="en-US"/>
        </w:rPr>
        <w:t>02401/INFOEM/IP/RR/2022</w:t>
      </w:r>
      <w:r w:rsidRPr="006E1DB6">
        <w:rPr>
          <w:rFonts w:ascii="Palatino Linotype" w:hAnsi="Palatino Linotype" w:cs="Tahoma"/>
          <w:b/>
          <w:bCs/>
          <w:sz w:val="22"/>
          <w:szCs w:val="22"/>
        </w:rPr>
        <w:t>,</w:t>
      </w:r>
      <w:r w:rsidRPr="006E1DB6">
        <w:rPr>
          <w:rFonts w:ascii="Palatino Linotype" w:hAnsi="Palatino Linotype" w:cs="Tahoma"/>
          <w:bCs/>
          <w:sz w:val="22"/>
          <w:szCs w:val="22"/>
        </w:rPr>
        <w:t xml:space="preserve"> interpuesto </w:t>
      </w:r>
      <w:r w:rsidR="006F743A" w:rsidRPr="006E1DB6">
        <w:rPr>
          <w:rFonts w:ascii="Palatino Linotype" w:hAnsi="Palatino Linotype" w:cs="Tahoma"/>
          <w:sz w:val="22"/>
          <w:szCs w:val="22"/>
        </w:rPr>
        <w:t>un</w:t>
      </w:r>
      <w:r w:rsidR="00455664" w:rsidRPr="006E1DB6">
        <w:rPr>
          <w:rFonts w:ascii="Palatino Linotype" w:hAnsi="Palatino Linotype" w:cs="Tahoma"/>
          <w:sz w:val="22"/>
          <w:szCs w:val="22"/>
        </w:rPr>
        <w:t xml:space="preserve"> Particular, en lo sucesivo</w:t>
      </w:r>
      <w:r w:rsidRPr="006E1DB6">
        <w:rPr>
          <w:rFonts w:ascii="Palatino Linotype" w:hAnsi="Palatino Linotype" w:cs="Tahoma"/>
          <w:sz w:val="22"/>
          <w:szCs w:val="22"/>
        </w:rPr>
        <w:t xml:space="preserve"> </w:t>
      </w:r>
      <w:r w:rsidRPr="006E1DB6">
        <w:rPr>
          <w:rFonts w:ascii="Palatino Linotype" w:hAnsi="Palatino Linotype" w:cs="Tahoma"/>
          <w:bCs/>
          <w:sz w:val="22"/>
          <w:szCs w:val="22"/>
        </w:rPr>
        <w:t>Recurrente o Particular, en contra de la respuesta del Sujeto Obligado,</w:t>
      </w:r>
      <w:r w:rsidR="00A9475C" w:rsidRPr="006E1DB6">
        <w:rPr>
          <w:rFonts w:ascii="Palatino Linotype" w:hAnsi="Palatino Linotype" w:cs="Tahoma"/>
          <w:bCs/>
          <w:sz w:val="22"/>
          <w:szCs w:val="22"/>
        </w:rPr>
        <w:t xml:space="preserve"> </w:t>
      </w:r>
      <w:r w:rsidR="00971432" w:rsidRPr="006E1DB6">
        <w:rPr>
          <w:rFonts w:ascii="Palatino Linotype" w:hAnsi="Palatino Linotype" w:cs="Tahoma"/>
          <w:bCs/>
          <w:sz w:val="22"/>
          <w:szCs w:val="22"/>
        </w:rPr>
        <w:t>el</w:t>
      </w:r>
      <w:r w:rsidRPr="006E1DB6">
        <w:rPr>
          <w:rFonts w:ascii="Palatino Linotype" w:hAnsi="Palatino Linotype" w:cs="Tahoma"/>
          <w:sz w:val="22"/>
          <w:szCs w:val="22"/>
        </w:rPr>
        <w:t xml:space="preserve"> </w:t>
      </w:r>
      <w:r w:rsidR="003B5082" w:rsidRPr="006E1DB6">
        <w:rPr>
          <w:rFonts w:ascii="Palatino Linotype" w:hAnsi="Palatino Linotype" w:cs="Tahoma"/>
          <w:b/>
          <w:bCs/>
          <w:sz w:val="22"/>
          <w:szCs w:val="22"/>
        </w:rPr>
        <w:t>Ayuntamiento de Metepec</w:t>
      </w:r>
      <w:r w:rsidRPr="006E1DB6">
        <w:rPr>
          <w:rFonts w:ascii="Palatino Linotype" w:hAnsi="Palatino Linotype" w:cs="Tahoma"/>
          <w:b/>
          <w:sz w:val="22"/>
          <w:szCs w:val="22"/>
        </w:rPr>
        <w:t xml:space="preserve">, </w:t>
      </w:r>
      <w:r w:rsidRPr="006E1DB6">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6E1DB6" w:rsidRDefault="005F2D09" w:rsidP="006E1DB6">
      <w:pPr>
        <w:spacing w:line="360" w:lineRule="auto"/>
        <w:contextualSpacing/>
        <w:jc w:val="both"/>
        <w:rPr>
          <w:rFonts w:ascii="Palatino Linotype" w:hAnsi="Palatino Linotype" w:cs="Tahoma"/>
          <w:b/>
          <w:bCs/>
          <w:sz w:val="22"/>
          <w:szCs w:val="22"/>
          <w:lang w:val="es-ES"/>
        </w:rPr>
      </w:pPr>
    </w:p>
    <w:p w14:paraId="5BEF9923" w14:textId="77777777" w:rsidR="005F2D09" w:rsidRPr="006E1DB6" w:rsidRDefault="005F2D09" w:rsidP="006E1DB6">
      <w:pPr>
        <w:spacing w:line="360" w:lineRule="auto"/>
        <w:contextualSpacing/>
        <w:jc w:val="center"/>
        <w:rPr>
          <w:rFonts w:ascii="Palatino Linotype" w:hAnsi="Palatino Linotype" w:cs="Tahoma"/>
          <w:b/>
          <w:bCs/>
          <w:sz w:val="22"/>
          <w:szCs w:val="22"/>
          <w:lang w:val="es-ES"/>
        </w:rPr>
      </w:pPr>
      <w:r w:rsidRPr="006E1DB6">
        <w:rPr>
          <w:rFonts w:ascii="Palatino Linotype" w:hAnsi="Palatino Linotype" w:cs="Tahoma"/>
          <w:b/>
          <w:bCs/>
          <w:sz w:val="22"/>
          <w:szCs w:val="22"/>
          <w:lang w:val="es-ES"/>
        </w:rPr>
        <w:t>A N T E C E D E N T E S:</w:t>
      </w:r>
    </w:p>
    <w:p w14:paraId="11D2C935" w14:textId="77777777" w:rsidR="005F2D09" w:rsidRPr="006E1DB6" w:rsidRDefault="005F2D09" w:rsidP="006E1DB6">
      <w:pPr>
        <w:spacing w:line="360" w:lineRule="auto"/>
        <w:contextualSpacing/>
        <w:jc w:val="both"/>
        <w:rPr>
          <w:rFonts w:ascii="Palatino Linotype" w:hAnsi="Palatino Linotype" w:cs="Tahoma"/>
          <w:sz w:val="22"/>
          <w:szCs w:val="22"/>
          <w:lang w:val="es-ES"/>
        </w:rPr>
      </w:pPr>
    </w:p>
    <w:p w14:paraId="5E7DA289" w14:textId="77777777" w:rsidR="005F2D09" w:rsidRPr="006E1DB6" w:rsidRDefault="005F2D09" w:rsidP="006E1DB6">
      <w:pPr>
        <w:spacing w:line="360" w:lineRule="auto"/>
        <w:contextualSpacing/>
        <w:jc w:val="both"/>
        <w:rPr>
          <w:rFonts w:ascii="Palatino Linotype" w:hAnsi="Palatino Linotype" w:cs="Tahoma"/>
          <w:b/>
          <w:bCs/>
          <w:sz w:val="22"/>
          <w:szCs w:val="22"/>
          <w:lang w:val="es-ES"/>
        </w:rPr>
      </w:pPr>
      <w:r w:rsidRPr="006E1DB6">
        <w:rPr>
          <w:rFonts w:ascii="Palatino Linotype" w:hAnsi="Palatino Linotype" w:cs="Tahoma"/>
          <w:b/>
          <w:bCs/>
          <w:sz w:val="22"/>
          <w:szCs w:val="22"/>
          <w:lang w:val="es-ES"/>
        </w:rPr>
        <w:t>I. Presentación de la solicitud de información.</w:t>
      </w:r>
    </w:p>
    <w:p w14:paraId="14D14906" w14:textId="77777777" w:rsidR="005F2D09" w:rsidRPr="006E1DB6" w:rsidRDefault="005F2D09" w:rsidP="006E1DB6">
      <w:pPr>
        <w:spacing w:line="360" w:lineRule="auto"/>
        <w:contextualSpacing/>
        <w:jc w:val="both"/>
        <w:rPr>
          <w:rFonts w:ascii="Palatino Linotype" w:hAnsi="Palatino Linotype" w:cs="Tahoma"/>
          <w:b/>
          <w:bCs/>
          <w:sz w:val="22"/>
          <w:szCs w:val="22"/>
          <w:lang w:val="es-ES"/>
        </w:rPr>
      </w:pPr>
    </w:p>
    <w:p w14:paraId="2BABAC14" w14:textId="105EDE37" w:rsidR="003B5082" w:rsidRPr="006E1DB6" w:rsidRDefault="00692DB0" w:rsidP="006E1DB6">
      <w:pPr>
        <w:pStyle w:val="Prrafodelista"/>
        <w:tabs>
          <w:tab w:val="left" w:pos="567"/>
        </w:tabs>
        <w:spacing w:line="360" w:lineRule="auto"/>
        <w:ind w:left="0"/>
        <w:jc w:val="both"/>
        <w:rPr>
          <w:rFonts w:ascii="Palatino Linotype" w:hAnsi="Palatino Linotype" w:cs="Tahoma"/>
          <w:szCs w:val="22"/>
        </w:rPr>
      </w:pPr>
      <w:r w:rsidRPr="006E1DB6">
        <w:rPr>
          <w:rFonts w:ascii="Palatino Linotype" w:hAnsi="Palatino Linotype" w:cs="Tahoma"/>
          <w:szCs w:val="22"/>
          <w:lang w:val="es-ES"/>
        </w:rPr>
        <w:t xml:space="preserve">El </w:t>
      </w:r>
      <w:r w:rsidR="002F65FA" w:rsidRPr="006E1DB6">
        <w:rPr>
          <w:rFonts w:ascii="Palatino Linotype" w:hAnsi="Palatino Linotype" w:cs="Tahoma"/>
          <w:szCs w:val="22"/>
          <w:lang w:val="es-ES"/>
        </w:rPr>
        <w:t>diez</w:t>
      </w:r>
      <w:r w:rsidRPr="006E1DB6">
        <w:rPr>
          <w:rFonts w:ascii="Palatino Linotype" w:hAnsi="Palatino Linotype" w:cs="Tahoma"/>
          <w:szCs w:val="22"/>
          <w:lang w:val="es-ES"/>
        </w:rPr>
        <w:t xml:space="preserve"> de enero de dos mil veintidós, el Particular presentó una solicitud de acceso a la información pública, a través del Sistema de Acceso a la Información Mexiquense (SAIMEX); </w:t>
      </w:r>
      <w:r w:rsidR="003B5082" w:rsidRPr="006E1DB6">
        <w:rPr>
          <w:rFonts w:ascii="Palatino Linotype" w:hAnsi="Palatino Linotype" w:cs="Tahoma"/>
          <w:szCs w:val="22"/>
        </w:rPr>
        <w:t xml:space="preserve">ante el </w:t>
      </w:r>
      <w:r w:rsidR="003B5082" w:rsidRPr="006E1DB6">
        <w:rPr>
          <w:rFonts w:ascii="Palatino Linotype" w:hAnsi="Palatino Linotype" w:cs="Tahoma"/>
          <w:b/>
          <w:bCs/>
          <w:color w:val="0D0D0D" w:themeColor="text1" w:themeTint="F2"/>
          <w:szCs w:val="22"/>
        </w:rPr>
        <w:t>Ayuntamiento de Metepec</w:t>
      </w:r>
      <w:r w:rsidR="003B5082" w:rsidRPr="006E1DB6">
        <w:rPr>
          <w:rFonts w:ascii="Palatino Linotype" w:hAnsi="Palatino Linotype" w:cs="Tahoma"/>
          <w:szCs w:val="22"/>
        </w:rPr>
        <w:t>, mediante el cual requirió lo siguiente:</w:t>
      </w:r>
    </w:p>
    <w:p w14:paraId="47BE90C9" w14:textId="1916BA94" w:rsidR="005F2D09" w:rsidRPr="006E1DB6" w:rsidRDefault="005F2D09" w:rsidP="006E1DB6">
      <w:pPr>
        <w:spacing w:line="360" w:lineRule="auto"/>
        <w:contextualSpacing/>
        <w:jc w:val="both"/>
        <w:rPr>
          <w:rFonts w:ascii="Palatino Linotype" w:hAnsi="Palatino Linotype" w:cs="Tahoma"/>
          <w:sz w:val="22"/>
          <w:szCs w:val="22"/>
        </w:rPr>
      </w:pPr>
    </w:p>
    <w:p w14:paraId="657C90E4" w14:textId="51B7430F" w:rsidR="00BE63E4" w:rsidRPr="006E1DB6" w:rsidRDefault="005F2D09" w:rsidP="006E1DB6">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6E1DB6">
        <w:rPr>
          <w:rFonts w:ascii="Palatino Linotype" w:hAnsi="Palatino Linotype" w:cs="Tahoma"/>
          <w:b/>
          <w:bCs/>
        </w:rPr>
        <w:t>Solicitud de folio:</w:t>
      </w:r>
      <w:r w:rsidRPr="006E1DB6">
        <w:rPr>
          <w:rFonts w:ascii="Palatino Linotype" w:hAnsi="Palatino Linotype" w:cs="Tahoma"/>
        </w:rPr>
        <w:t xml:space="preserve"> </w:t>
      </w:r>
      <w:r w:rsidR="002F65FA" w:rsidRPr="006E1DB6">
        <w:rPr>
          <w:rFonts w:ascii="Palatino Linotype" w:hAnsi="Palatino Linotype" w:cs="Tahoma"/>
          <w:b/>
          <w:bCs/>
        </w:rPr>
        <w:t>00689/METEPEC/IP/2022</w:t>
      </w:r>
    </w:p>
    <w:p w14:paraId="5218541B" w14:textId="76CF5DBB" w:rsidR="005F2D09" w:rsidRPr="006E1DB6" w:rsidRDefault="005F2D09" w:rsidP="006E1DB6">
      <w:pPr>
        <w:tabs>
          <w:tab w:val="left" w:pos="8505"/>
        </w:tabs>
        <w:spacing w:line="360" w:lineRule="auto"/>
        <w:ind w:left="567" w:right="539"/>
        <w:contextualSpacing/>
        <w:jc w:val="both"/>
        <w:rPr>
          <w:rFonts w:ascii="Palatino Linotype" w:hAnsi="Palatino Linotype" w:cs="Tahoma"/>
          <w:b/>
          <w:bCs/>
        </w:rPr>
      </w:pPr>
      <w:r w:rsidRPr="006E1DB6">
        <w:rPr>
          <w:rFonts w:ascii="Palatino Linotype" w:hAnsi="Palatino Linotype" w:cs="Tahoma"/>
          <w:b/>
          <w:bCs/>
        </w:rPr>
        <w:t>DESCRIPCIÓN CLARA Y PRECISA DE LA INFORMACIÓN SOLICITADA:</w:t>
      </w:r>
    </w:p>
    <w:bookmarkEnd w:id="0"/>
    <w:bookmarkEnd w:id="1"/>
    <w:p w14:paraId="4BF02921" w14:textId="3F418C7D" w:rsidR="00A504D1" w:rsidRPr="006E1DB6" w:rsidRDefault="002F65FA" w:rsidP="006E1DB6">
      <w:pPr>
        <w:tabs>
          <w:tab w:val="left" w:pos="8505"/>
        </w:tabs>
        <w:spacing w:line="360" w:lineRule="auto"/>
        <w:ind w:left="567" w:right="539"/>
        <w:contextualSpacing/>
        <w:jc w:val="both"/>
        <w:rPr>
          <w:rFonts w:ascii="Palatino Linotype" w:hAnsi="Palatino Linotype" w:cs="Tahoma"/>
          <w:bCs/>
          <w:iCs/>
        </w:rPr>
      </w:pPr>
      <w:r w:rsidRPr="006E1DB6">
        <w:rPr>
          <w:rFonts w:ascii="Palatino Linotype" w:hAnsi="Palatino Linotype" w:cs="Tahoma"/>
          <w:bCs/>
          <w:i/>
        </w:rPr>
        <w:t>Se requiere conocer los domicilios de los sitios que aparecen en la publicación. Así como todos los documentos que deriven de los trabajos realizados el día de hoy por medio de las dependencias responsables https://www.facebook.com/AyuntamientoMetepec/posts/3958039247632030</w:t>
      </w:r>
      <w:r w:rsidR="003B5082" w:rsidRPr="006E1DB6">
        <w:rPr>
          <w:rFonts w:ascii="Palatino Linotype" w:hAnsi="Palatino Linotype" w:cs="Tahoma"/>
          <w:bCs/>
          <w:i/>
          <w:iCs/>
        </w:rPr>
        <w:t xml:space="preserve"> </w:t>
      </w:r>
    </w:p>
    <w:p w14:paraId="211B8915" w14:textId="77777777" w:rsidR="00A504D1" w:rsidRPr="006E1DB6" w:rsidRDefault="00A504D1" w:rsidP="006E1DB6">
      <w:pPr>
        <w:tabs>
          <w:tab w:val="left" w:pos="567"/>
          <w:tab w:val="left" w:pos="4667"/>
        </w:tabs>
        <w:spacing w:line="360" w:lineRule="auto"/>
        <w:ind w:left="567" w:right="539"/>
        <w:contextualSpacing/>
        <w:jc w:val="both"/>
        <w:rPr>
          <w:rFonts w:ascii="Palatino Linotype" w:hAnsi="Palatino Linotype" w:cs="Tahoma"/>
          <w:bCs/>
        </w:rPr>
      </w:pPr>
    </w:p>
    <w:p w14:paraId="026AF911" w14:textId="77777777" w:rsidR="00692DB0" w:rsidRPr="006E1DB6" w:rsidRDefault="00A504D1" w:rsidP="006E1DB6">
      <w:pPr>
        <w:tabs>
          <w:tab w:val="left" w:pos="567"/>
          <w:tab w:val="left" w:pos="4667"/>
        </w:tabs>
        <w:spacing w:line="360" w:lineRule="auto"/>
        <w:ind w:left="567" w:right="539"/>
        <w:contextualSpacing/>
        <w:jc w:val="both"/>
        <w:rPr>
          <w:rFonts w:ascii="Palatino Linotype" w:hAnsi="Palatino Linotype" w:cs="Tahoma"/>
          <w:b/>
          <w:bCs/>
          <w:iCs/>
        </w:rPr>
      </w:pPr>
      <w:r w:rsidRPr="006E1DB6">
        <w:rPr>
          <w:rFonts w:ascii="Palatino Linotype" w:hAnsi="Palatino Linotype" w:cs="Tahoma"/>
          <w:b/>
          <w:bCs/>
          <w:iCs/>
        </w:rPr>
        <w:t>MODALIDAD DE ENTREGA</w:t>
      </w:r>
    </w:p>
    <w:p w14:paraId="272398A0" w14:textId="73FB153F" w:rsidR="00692DB0" w:rsidRPr="006E1DB6" w:rsidRDefault="00692DB0" w:rsidP="006E1DB6">
      <w:pPr>
        <w:tabs>
          <w:tab w:val="left" w:pos="567"/>
          <w:tab w:val="left" w:pos="4667"/>
        </w:tabs>
        <w:spacing w:line="360" w:lineRule="auto"/>
        <w:ind w:left="567" w:right="539"/>
        <w:contextualSpacing/>
        <w:jc w:val="both"/>
        <w:rPr>
          <w:rFonts w:ascii="Palatino Linotype" w:hAnsi="Palatino Linotype" w:cs="Tahoma"/>
          <w:b/>
          <w:bCs/>
          <w:iCs/>
        </w:rPr>
      </w:pPr>
      <w:r w:rsidRPr="006E1DB6">
        <w:rPr>
          <w:rFonts w:ascii="Palatino Linotype" w:hAnsi="Palatino Linotype" w:cs="Tahoma"/>
          <w:i/>
        </w:rPr>
        <w:t>A través del SAIMEX</w:t>
      </w:r>
    </w:p>
    <w:p w14:paraId="234224E1" w14:textId="77777777" w:rsidR="00CB232B" w:rsidRPr="006E1DB6" w:rsidRDefault="00CB232B" w:rsidP="006E1DB6">
      <w:pPr>
        <w:tabs>
          <w:tab w:val="left" w:pos="567"/>
          <w:tab w:val="left" w:pos="4667"/>
        </w:tabs>
        <w:spacing w:line="360" w:lineRule="auto"/>
        <w:contextualSpacing/>
        <w:jc w:val="both"/>
        <w:rPr>
          <w:rFonts w:ascii="Palatino Linotype" w:hAnsi="Palatino Linotype" w:cs="Tahoma"/>
          <w:sz w:val="22"/>
          <w:szCs w:val="22"/>
        </w:rPr>
      </w:pPr>
    </w:p>
    <w:p w14:paraId="43803EEE" w14:textId="77777777" w:rsidR="00692DB0" w:rsidRPr="006E1DB6" w:rsidRDefault="00692DB0" w:rsidP="006E1DB6">
      <w:pPr>
        <w:tabs>
          <w:tab w:val="left" w:pos="4667"/>
        </w:tabs>
        <w:spacing w:line="360" w:lineRule="auto"/>
        <w:contextualSpacing/>
        <w:jc w:val="both"/>
        <w:rPr>
          <w:rFonts w:ascii="Palatino Linotype" w:hAnsi="Palatino Linotype" w:cs="Tahoma"/>
          <w:b/>
          <w:iCs/>
          <w:sz w:val="22"/>
          <w:szCs w:val="22"/>
        </w:rPr>
      </w:pPr>
      <w:r w:rsidRPr="006E1DB6">
        <w:rPr>
          <w:rFonts w:ascii="Palatino Linotype" w:hAnsi="Palatino Linotype" w:cs="Tahoma"/>
          <w:b/>
          <w:iCs/>
          <w:sz w:val="22"/>
          <w:szCs w:val="22"/>
        </w:rPr>
        <w:t>II. Prórroga.</w:t>
      </w:r>
    </w:p>
    <w:p w14:paraId="29FAFF83" w14:textId="77777777" w:rsidR="00692DB0" w:rsidRPr="006E1DB6" w:rsidRDefault="00692DB0" w:rsidP="006E1DB6">
      <w:pPr>
        <w:tabs>
          <w:tab w:val="left" w:pos="4667"/>
        </w:tabs>
        <w:spacing w:line="360" w:lineRule="auto"/>
        <w:contextualSpacing/>
        <w:jc w:val="both"/>
        <w:rPr>
          <w:rFonts w:ascii="Palatino Linotype" w:hAnsi="Palatino Linotype" w:cs="Tahoma"/>
          <w:b/>
          <w:iCs/>
          <w:sz w:val="22"/>
          <w:szCs w:val="22"/>
        </w:rPr>
      </w:pPr>
      <w:r w:rsidRPr="006E1DB6">
        <w:rPr>
          <w:rFonts w:ascii="Palatino Linotype" w:hAnsi="Palatino Linotype" w:cs="Tahoma"/>
          <w:b/>
          <w:iCs/>
          <w:sz w:val="22"/>
          <w:szCs w:val="22"/>
        </w:rPr>
        <w:lastRenderedPageBreak/>
        <w:t xml:space="preserve"> </w:t>
      </w:r>
    </w:p>
    <w:p w14:paraId="1D291045" w14:textId="36F79E46" w:rsidR="00692DB0" w:rsidRPr="006E1DB6" w:rsidRDefault="00692DB0" w:rsidP="006E1DB6">
      <w:pPr>
        <w:tabs>
          <w:tab w:val="left" w:pos="4667"/>
        </w:tabs>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En fecha </w:t>
      </w:r>
      <w:r w:rsidR="00F77F53" w:rsidRPr="006E1DB6">
        <w:rPr>
          <w:rFonts w:ascii="Palatino Linotype" w:hAnsi="Palatino Linotype" w:cs="Tahoma"/>
          <w:bCs/>
          <w:iCs/>
          <w:sz w:val="22"/>
          <w:szCs w:val="22"/>
        </w:rPr>
        <w:t>veintinueve</w:t>
      </w:r>
      <w:r w:rsidRPr="006E1DB6">
        <w:rPr>
          <w:rFonts w:ascii="Palatino Linotype" w:hAnsi="Palatino Linotype" w:cs="Tahoma"/>
          <w:bCs/>
          <w:iCs/>
          <w:sz w:val="22"/>
          <w:szCs w:val="22"/>
        </w:rPr>
        <w:t xml:space="preserve"> de </w:t>
      </w:r>
      <w:r w:rsidR="00F77F53" w:rsidRPr="006E1DB6">
        <w:rPr>
          <w:rFonts w:ascii="Palatino Linotype" w:hAnsi="Palatino Linotype" w:cs="Tahoma"/>
          <w:bCs/>
          <w:iCs/>
          <w:sz w:val="22"/>
          <w:szCs w:val="22"/>
        </w:rPr>
        <w:t>enero</w:t>
      </w:r>
      <w:r w:rsidRPr="006E1DB6">
        <w:rPr>
          <w:rFonts w:ascii="Palatino Linotype" w:hAnsi="Palatino Linotype" w:cs="Tahoma"/>
          <w:bCs/>
          <w:iCs/>
          <w:sz w:val="22"/>
          <w:szCs w:val="22"/>
        </w:rPr>
        <w:t xml:space="preserve"> de dos mil veinti</w:t>
      </w:r>
      <w:r w:rsidR="00F77F53" w:rsidRPr="006E1DB6">
        <w:rPr>
          <w:rFonts w:ascii="Palatino Linotype" w:hAnsi="Palatino Linotype" w:cs="Tahoma"/>
          <w:bCs/>
          <w:iCs/>
          <w:sz w:val="22"/>
          <w:szCs w:val="22"/>
        </w:rPr>
        <w:t>dós</w:t>
      </w:r>
      <w:r w:rsidRPr="006E1DB6">
        <w:rPr>
          <w:rFonts w:ascii="Palatino Linotype" w:hAnsi="Palatino Linotype" w:cs="Tahoma"/>
          <w:bCs/>
          <w:iCs/>
          <w:sz w:val="22"/>
          <w:szCs w:val="22"/>
        </w:rPr>
        <w:t>, el Sujeto Obligado, notificó al Solicitante, mediante el Sistema de Acceso a la Información Mexiquense (SAIMEX), una prórroga para atender la solicitud de información, en los siguientes términos:</w:t>
      </w:r>
    </w:p>
    <w:p w14:paraId="4B61EC13" w14:textId="77777777" w:rsidR="00692DB0" w:rsidRPr="006E1DB6" w:rsidRDefault="00692DB0" w:rsidP="006E1DB6">
      <w:pPr>
        <w:spacing w:line="360" w:lineRule="auto"/>
        <w:contextualSpacing/>
        <w:jc w:val="both"/>
        <w:rPr>
          <w:rFonts w:ascii="Palatino Linotype" w:hAnsi="Palatino Linotype"/>
          <w:i/>
          <w:color w:val="000000"/>
          <w:sz w:val="22"/>
          <w:szCs w:val="22"/>
        </w:rPr>
      </w:pPr>
    </w:p>
    <w:p w14:paraId="06AA79E9" w14:textId="77777777" w:rsidR="00692DB0" w:rsidRPr="006E1DB6" w:rsidRDefault="00692DB0" w:rsidP="006E1DB6">
      <w:pPr>
        <w:spacing w:line="360" w:lineRule="auto"/>
        <w:ind w:left="567" w:right="539"/>
        <w:contextualSpacing/>
        <w:jc w:val="both"/>
        <w:rPr>
          <w:rFonts w:ascii="Palatino Linotype" w:hAnsi="Palatino Linotype"/>
          <w:i/>
          <w:color w:val="000000"/>
        </w:rPr>
      </w:pPr>
      <w:r w:rsidRPr="006E1DB6">
        <w:rPr>
          <w:rFonts w:ascii="Palatino Linotype" w:hAnsi="Palatino Linotype"/>
          <w:i/>
          <w:color w:val="000000"/>
        </w:rPr>
        <w:t>…</w:t>
      </w:r>
    </w:p>
    <w:p w14:paraId="03B3BA65" w14:textId="77777777" w:rsidR="002F65FA" w:rsidRPr="006E1DB6" w:rsidRDefault="002F65FA" w:rsidP="006E1DB6">
      <w:pPr>
        <w:spacing w:line="360" w:lineRule="auto"/>
        <w:ind w:left="567" w:right="539"/>
        <w:contextualSpacing/>
        <w:jc w:val="both"/>
        <w:rPr>
          <w:rFonts w:ascii="Palatino Linotype" w:hAnsi="Palatino Linotype"/>
          <w:i/>
          <w:color w:val="000000"/>
        </w:rPr>
      </w:pPr>
      <w:r w:rsidRPr="006E1DB6">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2567C3" w14:textId="21025B22" w:rsidR="00692DB0" w:rsidRPr="006E1DB6" w:rsidRDefault="002F65FA" w:rsidP="006E1DB6">
      <w:pPr>
        <w:spacing w:line="360" w:lineRule="auto"/>
        <w:ind w:left="567" w:right="539"/>
        <w:contextualSpacing/>
        <w:jc w:val="both"/>
        <w:rPr>
          <w:rFonts w:ascii="Palatino Linotype" w:hAnsi="Palatino Linotype"/>
          <w:i/>
          <w:color w:val="000000"/>
        </w:rPr>
      </w:pPr>
      <w:r w:rsidRPr="006E1DB6">
        <w:rPr>
          <w:rFonts w:ascii="Palatino Linotype" w:hAnsi="Palatino Linotype"/>
          <w:i/>
          <w:color w:val="000000"/>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sidR="00DA59C1" w:rsidRPr="006E1DB6">
        <w:rPr>
          <w:rFonts w:ascii="Palatino Linotype" w:hAnsi="Palatino Linotype"/>
          <w:i/>
          <w:color w:val="000000"/>
        </w:rPr>
        <w:t>...</w:t>
      </w:r>
    </w:p>
    <w:p w14:paraId="380A8386" w14:textId="77777777" w:rsidR="00692DB0" w:rsidRPr="006E1DB6" w:rsidRDefault="00692DB0" w:rsidP="006E1DB6">
      <w:pPr>
        <w:spacing w:line="360" w:lineRule="auto"/>
        <w:contextualSpacing/>
        <w:jc w:val="both"/>
        <w:rPr>
          <w:rFonts w:ascii="Palatino Linotype" w:hAnsi="Palatino Linotype"/>
          <w:i/>
          <w:color w:val="000000"/>
          <w:sz w:val="22"/>
          <w:szCs w:val="22"/>
        </w:rPr>
      </w:pPr>
    </w:p>
    <w:p w14:paraId="4747A12D" w14:textId="27D90E2D" w:rsidR="00692DB0" w:rsidRPr="006E1DB6" w:rsidRDefault="00692DB0" w:rsidP="006E1DB6">
      <w:pPr>
        <w:tabs>
          <w:tab w:val="left" w:pos="4667"/>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El Sujeto Obligado adjuntó un archivo en formato </w:t>
      </w:r>
      <w:r w:rsidRPr="006E1DB6">
        <w:rPr>
          <w:rFonts w:ascii="Palatino Linotype" w:hAnsi="Palatino Linotype" w:cs="Tahoma"/>
          <w:i/>
          <w:sz w:val="22"/>
          <w:szCs w:val="22"/>
        </w:rPr>
        <w:t xml:space="preserve">pdf, </w:t>
      </w:r>
      <w:r w:rsidRPr="006E1DB6">
        <w:rPr>
          <w:rFonts w:ascii="Palatino Linotype" w:hAnsi="Palatino Linotype" w:cs="Tahoma"/>
          <w:sz w:val="22"/>
          <w:szCs w:val="22"/>
        </w:rPr>
        <w:t xml:space="preserve">que contiene </w:t>
      </w:r>
      <w:r w:rsidR="00455664" w:rsidRPr="006E1DB6">
        <w:rPr>
          <w:rFonts w:ascii="Palatino Linotype" w:hAnsi="Palatino Linotype" w:cs="Tahoma"/>
          <w:sz w:val="22"/>
          <w:szCs w:val="22"/>
        </w:rPr>
        <w:t xml:space="preserve">el Acta número CT/MET/1RASE/2022; correspondiente a la Primera Sesión Extraordinaria del Comité de Transparencia del Sujeto Obligado, en la administración 2022-2024; en el que se aprobó la ampliación de plazo para dar atención a diversas solicitudes; entre ellas la que nos ocupa. </w:t>
      </w:r>
    </w:p>
    <w:p w14:paraId="542FA957" w14:textId="77777777" w:rsidR="00692DB0" w:rsidRPr="006E1DB6" w:rsidRDefault="00692DB0" w:rsidP="006E1DB6">
      <w:pPr>
        <w:tabs>
          <w:tab w:val="left" w:pos="567"/>
          <w:tab w:val="left" w:pos="4667"/>
        </w:tabs>
        <w:spacing w:line="360" w:lineRule="auto"/>
        <w:contextualSpacing/>
        <w:jc w:val="both"/>
        <w:rPr>
          <w:rFonts w:ascii="Palatino Linotype" w:hAnsi="Palatino Linotype" w:cs="Tahoma"/>
          <w:b/>
          <w:sz w:val="22"/>
          <w:szCs w:val="22"/>
        </w:rPr>
      </w:pPr>
    </w:p>
    <w:p w14:paraId="645D93BB" w14:textId="74E817BD" w:rsidR="005F2D09" w:rsidRPr="006E1DB6" w:rsidRDefault="00535C63" w:rsidP="006E1DB6">
      <w:pPr>
        <w:tabs>
          <w:tab w:val="left" w:pos="567"/>
          <w:tab w:val="left" w:pos="4667"/>
        </w:tabs>
        <w:spacing w:line="360" w:lineRule="auto"/>
        <w:contextualSpacing/>
        <w:jc w:val="both"/>
        <w:rPr>
          <w:rFonts w:ascii="Palatino Linotype" w:hAnsi="Palatino Linotype" w:cs="Tahoma"/>
          <w:i/>
          <w:iCs/>
          <w:sz w:val="22"/>
          <w:szCs w:val="22"/>
        </w:rPr>
      </w:pPr>
      <w:r w:rsidRPr="006E1DB6">
        <w:rPr>
          <w:rFonts w:ascii="Palatino Linotype" w:hAnsi="Palatino Linotype" w:cs="Tahoma"/>
          <w:b/>
          <w:sz w:val="22"/>
          <w:szCs w:val="22"/>
        </w:rPr>
        <w:t>II</w:t>
      </w:r>
      <w:r w:rsidR="00A67E14" w:rsidRPr="006E1DB6">
        <w:rPr>
          <w:rFonts w:ascii="Palatino Linotype" w:hAnsi="Palatino Linotype" w:cs="Tahoma"/>
          <w:b/>
          <w:sz w:val="22"/>
          <w:szCs w:val="22"/>
        </w:rPr>
        <w:t>I</w:t>
      </w:r>
      <w:r w:rsidR="00B62EED" w:rsidRPr="006E1DB6">
        <w:rPr>
          <w:rFonts w:ascii="Palatino Linotype" w:hAnsi="Palatino Linotype" w:cs="Tahoma"/>
          <w:b/>
          <w:sz w:val="22"/>
          <w:szCs w:val="22"/>
        </w:rPr>
        <w:t xml:space="preserve">. </w:t>
      </w:r>
      <w:r w:rsidR="005F2D09" w:rsidRPr="006E1DB6">
        <w:rPr>
          <w:rFonts w:ascii="Palatino Linotype" w:hAnsi="Palatino Linotype" w:cs="Tahoma"/>
          <w:b/>
          <w:sz w:val="22"/>
          <w:szCs w:val="22"/>
        </w:rPr>
        <w:t>Respuesta</w:t>
      </w:r>
      <w:r w:rsidR="005F2D09" w:rsidRPr="006E1DB6">
        <w:rPr>
          <w:rFonts w:ascii="Palatino Linotype" w:hAnsi="Palatino Linotype" w:cs="Tahoma"/>
          <w:b/>
          <w:bCs/>
          <w:sz w:val="22"/>
          <w:szCs w:val="22"/>
        </w:rPr>
        <w:t xml:space="preserve"> del Sujeto Obligado.</w:t>
      </w:r>
    </w:p>
    <w:p w14:paraId="74F960FF" w14:textId="77777777" w:rsidR="005F2D09" w:rsidRPr="006E1DB6" w:rsidRDefault="005F2D09" w:rsidP="006E1DB6">
      <w:pPr>
        <w:spacing w:line="360" w:lineRule="auto"/>
        <w:contextualSpacing/>
        <w:jc w:val="both"/>
        <w:rPr>
          <w:rFonts w:ascii="Palatino Linotype" w:hAnsi="Palatino Linotype" w:cs="Tahoma"/>
          <w:b/>
          <w:bCs/>
          <w:sz w:val="22"/>
          <w:szCs w:val="22"/>
        </w:rPr>
      </w:pPr>
    </w:p>
    <w:p w14:paraId="1E0AFE57" w14:textId="511A606C"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lastRenderedPageBreak/>
        <w:t xml:space="preserve">En fecha </w:t>
      </w:r>
      <w:r w:rsidR="00A67E14" w:rsidRPr="006E1DB6">
        <w:rPr>
          <w:rFonts w:ascii="Palatino Linotype" w:hAnsi="Palatino Linotype" w:cs="Tahoma"/>
          <w:sz w:val="22"/>
          <w:szCs w:val="22"/>
        </w:rPr>
        <w:t>diez</w:t>
      </w:r>
      <w:r w:rsidR="00535C63" w:rsidRPr="006E1DB6">
        <w:rPr>
          <w:rFonts w:ascii="Palatino Linotype" w:hAnsi="Palatino Linotype" w:cs="Tahoma"/>
          <w:sz w:val="22"/>
          <w:szCs w:val="22"/>
        </w:rPr>
        <w:t xml:space="preserve"> de </w:t>
      </w:r>
      <w:r w:rsidR="00FC2BCA" w:rsidRPr="006E1DB6">
        <w:rPr>
          <w:rFonts w:ascii="Palatino Linotype" w:hAnsi="Palatino Linotype" w:cs="Tahoma"/>
          <w:sz w:val="22"/>
          <w:szCs w:val="22"/>
        </w:rPr>
        <w:t>febrero</w:t>
      </w:r>
      <w:r w:rsidRPr="006E1DB6">
        <w:rPr>
          <w:rFonts w:ascii="Palatino Linotype" w:hAnsi="Palatino Linotype" w:cs="Tahoma"/>
          <w:sz w:val="22"/>
          <w:szCs w:val="22"/>
        </w:rPr>
        <w:t xml:space="preserve"> de dos mil veinti</w:t>
      </w:r>
      <w:r w:rsidR="00FC2BCA" w:rsidRPr="006E1DB6">
        <w:rPr>
          <w:rFonts w:ascii="Palatino Linotype" w:hAnsi="Palatino Linotype" w:cs="Tahoma"/>
          <w:sz w:val="22"/>
          <w:szCs w:val="22"/>
        </w:rPr>
        <w:t>dós</w:t>
      </w:r>
      <w:r w:rsidRPr="006E1DB6">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6E1DB6" w:rsidRDefault="00117DCC" w:rsidP="006E1DB6">
      <w:pPr>
        <w:spacing w:line="360" w:lineRule="auto"/>
        <w:contextualSpacing/>
        <w:jc w:val="both"/>
        <w:rPr>
          <w:rFonts w:ascii="Palatino Linotype" w:hAnsi="Palatino Linotype" w:cs="Tahoma"/>
          <w:bCs/>
          <w:i/>
          <w:sz w:val="22"/>
          <w:szCs w:val="22"/>
        </w:rPr>
      </w:pPr>
    </w:p>
    <w:p w14:paraId="44C31619" w14:textId="77777777" w:rsidR="00B62EED" w:rsidRPr="006E1DB6" w:rsidRDefault="0060308A" w:rsidP="006E1DB6">
      <w:pPr>
        <w:spacing w:line="360" w:lineRule="auto"/>
        <w:ind w:left="567" w:right="539"/>
        <w:contextualSpacing/>
        <w:jc w:val="both"/>
        <w:rPr>
          <w:rFonts w:ascii="Palatino Linotype" w:hAnsi="Palatino Linotype" w:cs="Tahoma"/>
          <w:bCs/>
          <w:i/>
        </w:rPr>
      </w:pPr>
      <w:r w:rsidRPr="006E1DB6">
        <w:rPr>
          <w:rFonts w:ascii="Palatino Linotype" w:hAnsi="Palatino Linotype" w:cs="Tahoma"/>
          <w:bCs/>
          <w:i/>
        </w:rPr>
        <w:t>…</w:t>
      </w:r>
    </w:p>
    <w:p w14:paraId="2BBD4744" w14:textId="163A3FF1" w:rsidR="00455664" w:rsidRPr="006E1DB6" w:rsidRDefault="002F65FA" w:rsidP="006E1DB6">
      <w:pPr>
        <w:spacing w:line="360" w:lineRule="auto"/>
        <w:ind w:left="567" w:right="539"/>
        <w:contextualSpacing/>
        <w:jc w:val="both"/>
        <w:rPr>
          <w:rFonts w:ascii="Palatino Linotype" w:eastAsia="Calibri" w:hAnsi="Palatino Linotype" w:cs="Tahoma"/>
          <w:bCs/>
          <w:lang w:val="es-ES" w:eastAsia="en-US"/>
        </w:rPr>
      </w:pPr>
      <w:r w:rsidRPr="006E1DB6">
        <w:rPr>
          <w:rFonts w:ascii="Palatino Linotype" w:hAnsi="Palatino Linotype" w:cs="Tahoma"/>
          <w:bCs/>
          <w:i/>
        </w:rPr>
        <w:t>C. SOLICITANTE P R E S E N T E. En respuesta a la solicitud número 00689/METEPEC/IP/2022,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w:t>
      </w:r>
    </w:p>
    <w:p w14:paraId="40343847" w14:textId="77777777" w:rsidR="00F77F53" w:rsidRPr="006E1DB6" w:rsidRDefault="00F77F53" w:rsidP="006E1DB6">
      <w:pPr>
        <w:spacing w:line="360" w:lineRule="auto"/>
        <w:contextualSpacing/>
        <w:jc w:val="both"/>
        <w:rPr>
          <w:rFonts w:ascii="Palatino Linotype" w:hAnsi="Palatino Linotype" w:cs="Tahoma"/>
          <w:bCs/>
          <w:iCs/>
          <w:sz w:val="22"/>
          <w:szCs w:val="22"/>
        </w:rPr>
      </w:pPr>
    </w:p>
    <w:p w14:paraId="16688422" w14:textId="77777777" w:rsidR="002F65FA" w:rsidRPr="006E1DB6" w:rsidRDefault="00CA1F64"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El Sujeto Obligado adjuntó</w:t>
      </w:r>
      <w:r w:rsidR="002F65FA" w:rsidRPr="006E1DB6">
        <w:rPr>
          <w:rFonts w:ascii="Palatino Linotype" w:hAnsi="Palatino Linotype" w:cs="Tahoma"/>
          <w:bCs/>
          <w:iCs/>
          <w:sz w:val="22"/>
          <w:szCs w:val="22"/>
        </w:rPr>
        <w:t xml:space="preserve"> un</w:t>
      </w:r>
      <w:r w:rsidRPr="006E1DB6">
        <w:rPr>
          <w:rFonts w:ascii="Palatino Linotype" w:hAnsi="Palatino Linotype" w:cs="Tahoma"/>
          <w:bCs/>
          <w:iCs/>
          <w:sz w:val="22"/>
          <w:szCs w:val="22"/>
        </w:rPr>
        <w:t xml:space="preserve"> </w:t>
      </w:r>
      <w:r w:rsidR="00A67E14" w:rsidRPr="006E1DB6">
        <w:rPr>
          <w:rFonts w:ascii="Palatino Linotype" w:hAnsi="Palatino Linotype" w:cs="Tahoma"/>
          <w:bCs/>
          <w:iCs/>
          <w:sz w:val="22"/>
          <w:szCs w:val="22"/>
        </w:rPr>
        <w:t>archivo</w:t>
      </w:r>
      <w:r w:rsidRPr="006E1DB6">
        <w:rPr>
          <w:rFonts w:ascii="Palatino Linotype" w:hAnsi="Palatino Linotype" w:cs="Tahoma"/>
          <w:bCs/>
          <w:iCs/>
          <w:sz w:val="22"/>
          <w:szCs w:val="22"/>
        </w:rPr>
        <w:t xml:space="preserve"> en formato </w:t>
      </w:r>
      <w:r w:rsidRPr="006E1DB6">
        <w:rPr>
          <w:rFonts w:ascii="Palatino Linotype" w:hAnsi="Palatino Linotype" w:cs="Tahoma"/>
          <w:bCs/>
          <w:i/>
          <w:sz w:val="22"/>
          <w:szCs w:val="22"/>
        </w:rPr>
        <w:t>pdf</w:t>
      </w:r>
      <w:r w:rsidRPr="006E1DB6">
        <w:rPr>
          <w:rFonts w:ascii="Palatino Linotype" w:hAnsi="Palatino Linotype" w:cs="Tahoma"/>
          <w:bCs/>
          <w:iCs/>
          <w:sz w:val="22"/>
          <w:szCs w:val="22"/>
        </w:rPr>
        <w:t xml:space="preserve">, </w:t>
      </w:r>
      <w:bookmarkStart w:id="2" w:name="_Hlk90285249"/>
      <w:r w:rsidRPr="006E1DB6">
        <w:rPr>
          <w:rFonts w:ascii="Palatino Linotype" w:hAnsi="Palatino Linotype" w:cs="Tahoma"/>
          <w:bCs/>
          <w:iCs/>
          <w:sz w:val="22"/>
          <w:szCs w:val="22"/>
        </w:rPr>
        <w:t>que muestra lo siguiente:</w:t>
      </w:r>
      <w:bookmarkEnd w:id="2"/>
    </w:p>
    <w:p w14:paraId="5681C90F" w14:textId="77777777" w:rsidR="002F65FA" w:rsidRPr="006E1DB6" w:rsidRDefault="002F65FA" w:rsidP="006E1DB6">
      <w:pPr>
        <w:spacing w:line="360" w:lineRule="auto"/>
        <w:contextualSpacing/>
        <w:jc w:val="both"/>
        <w:rPr>
          <w:rFonts w:ascii="Palatino Linotype" w:hAnsi="Palatino Linotype" w:cs="Tahoma"/>
          <w:bCs/>
          <w:iCs/>
          <w:sz w:val="22"/>
          <w:szCs w:val="22"/>
        </w:rPr>
      </w:pPr>
    </w:p>
    <w:p w14:paraId="7BF1B4FF" w14:textId="42A1DC00" w:rsidR="00A67E14" w:rsidRPr="006E1DB6" w:rsidRDefault="00A67E14"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
          <w:bCs/>
          <w:iCs/>
          <w:sz w:val="22"/>
          <w:szCs w:val="22"/>
        </w:rPr>
        <w:t xml:space="preserve">Oficio </w:t>
      </w:r>
      <w:r w:rsidR="002F65FA" w:rsidRPr="006E1DB6">
        <w:rPr>
          <w:rFonts w:ascii="Palatino Linotype" w:hAnsi="Palatino Linotype" w:cs="Tahoma"/>
          <w:b/>
          <w:bCs/>
          <w:iCs/>
          <w:sz w:val="22"/>
          <w:szCs w:val="22"/>
        </w:rPr>
        <w:t>DSP/0155/2022</w:t>
      </w:r>
      <w:r w:rsidR="00CA1F64" w:rsidRPr="006E1DB6">
        <w:rPr>
          <w:rFonts w:ascii="Palatino Linotype" w:hAnsi="Palatino Linotype" w:cs="Tahoma"/>
          <w:b/>
          <w:bCs/>
          <w:iCs/>
          <w:sz w:val="22"/>
          <w:szCs w:val="22"/>
        </w:rPr>
        <w:t xml:space="preserve"> </w:t>
      </w:r>
      <w:r w:rsidR="00CA1F64" w:rsidRPr="006E1DB6">
        <w:rPr>
          <w:rFonts w:ascii="Palatino Linotype" w:hAnsi="Palatino Linotype" w:cs="Tahoma"/>
          <w:bCs/>
          <w:iCs/>
          <w:sz w:val="22"/>
          <w:szCs w:val="22"/>
        </w:rPr>
        <w:t xml:space="preserve">suscrito por </w:t>
      </w:r>
      <w:r w:rsidR="004E199A" w:rsidRPr="006E1DB6">
        <w:rPr>
          <w:rFonts w:ascii="Palatino Linotype" w:hAnsi="Palatino Linotype" w:cs="Tahoma"/>
          <w:bCs/>
          <w:iCs/>
          <w:sz w:val="22"/>
          <w:szCs w:val="22"/>
        </w:rPr>
        <w:t xml:space="preserve">el Director </w:t>
      </w:r>
      <w:r w:rsidR="002F65FA" w:rsidRPr="006E1DB6">
        <w:rPr>
          <w:rFonts w:ascii="Palatino Linotype" w:hAnsi="Palatino Linotype" w:cs="Tahoma"/>
          <w:bCs/>
          <w:iCs/>
          <w:sz w:val="22"/>
          <w:szCs w:val="22"/>
        </w:rPr>
        <w:t>de Servicios Públicos</w:t>
      </w:r>
      <w:r w:rsidRPr="006E1DB6">
        <w:rPr>
          <w:rFonts w:ascii="Palatino Linotype" w:hAnsi="Palatino Linotype" w:cs="Tahoma"/>
          <w:bCs/>
          <w:iCs/>
          <w:sz w:val="22"/>
          <w:szCs w:val="22"/>
        </w:rPr>
        <w:t>, y enviado al Coordinador de la Unidad de Transparencia del Sujeto Obligado, en el que señaló lo siguiente:</w:t>
      </w:r>
    </w:p>
    <w:p w14:paraId="234CB943" w14:textId="77777777" w:rsidR="00A67E14" w:rsidRPr="006E1DB6" w:rsidRDefault="00A67E14" w:rsidP="006E1DB6">
      <w:pPr>
        <w:spacing w:line="360" w:lineRule="auto"/>
        <w:contextualSpacing/>
        <w:jc w:val="both"/>
        <w:rPr>
          <w:rFonts w:ascii="Palatino Linotype" w:hAnsi="Palatino Linotype" w:cs="Tahoma"/>
          <w:bCs/>
          <w:iCs/>
          <w:sz w:val="22"/>
          <w:szCs w:val="22"/>
        </w:rPr>
      </w:pPr>
    </w:p>
    <w:p w14:paraId="13F96E64" w14:textId="1BADC841" w:rsidR="00A67E14" w:rsidRPr="006E1DB6" w:rsidRDefault="00A67E14"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w:t>
      </w:r>
    </w:p>
    <w:p w14:paraId="6216ED51" w14:textId="17B64F34" w:rsidR="002F65FA" w:rsidRPr="006E1DB6" w:rsidRDefault="002F65FA"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 xml:space="preserve">Le informo a usted que la fotografía 1 y 2 correspondientes al enlace mencionado, se ubica en: Av. Estado de México, cruce con Carretera Toluca- Tenango. La fotografía 3 corresponde a: Calle Huerta, esquina Hacienda la Quemada de la Unidad Habitacional Andrés Molina Enríquez y en la fotografías 4 y 5, corresponden con: calle la Huerta, esquina Acequia de la Unidad Habitacional Andrés Molina Enríquez. </w:t>
      </w:r>
    </w:p>
    <w:p w14:paraId="27F835F9" w14:textId="77777777" w:rsidR="002F65FA" w:rsidRPr="006E1DB6" w:rsidRDefault="002F65FA" w:rsidP="006E1DB6">
      <w:pPr>
        <w:spacing w:line="360" w:lineRule="auto"/>
        <w:ind w:left="567" w:right="539"/>
        <w:contextualSpacing/>
        <w:jc w:val="both"/>
        <w:rPr>
          <w:rFonts w:ascii="Palatino Linotype" w:hAnsi="Palatino Linotype" w:cs="Tahoma"/>
          <w:bCs/>
          <w:i/>
          <w:iCs/>
        </w:rPr>
      </w:pPr>
    </w:p>
    <w:p w14:paraId="207EF1F6" w14:textId="31E7E2E5" w:rsidR="00A67E14" w:rsidRPr="006E1DB6" w:rsidRDefault="002F65FA"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 xml:space="preserve">Sin más por el momento, me reiteró a sus órdenes para cualquier duda o aclaración. </w:t>
      </w:r>
      <w:r w:rsidR="00A67E14" w:rsidRPr="006E1DB6">
        <w:rPr>
          <w:rFonts w:ascii="Palatino Linotype" w:hAnsi="Palatino Linotype" w:cs="Tahoma"/>
          <w:bCs/>
          <w:i/>
          <w:iCs/>
        </w:rPr>
        <w:t>.</w:t>
      </w:r>
    </w:p>
    <w:p w14:paraId="55E6AD01" w14:textId="4DF72852" w:rsidR="00A771B1" w:rsidRPr="006E1DB6" w:rsidRDefault="00A67E14" w:rsidP="006E1DB6">
      <w:pPr>
        <w:spacing w:line="360" w:lineRule="auto"/>
        <w:ind w:left="567" w:right="539"/>
        <w:contextualSpacing/>
        <w:jc w:val="both"/>
        <w:rPr>
          <w:rFonts w:ascii="Palatino Linotype" w:hAnsi="Palatino Linotype"/>
          <w:lang w:val="es-ES"/>
        </w:rPr>
      </w:pPr>
      <w:r w:rsidRPr="006E1DB6">
        <w:rPr>
          <w:rFonts w:ascii="Palatino Linotype" w:hAnsi="Palatino Linotype" w:cs="Tahoma"/>
          <w:bCs/>
          <w:i/>
          <w:iCs/>
        </w:rPr>
        <w:lastRenderedPageBreak/>
        <w:t xml:space="preserve">… </w:t>
      </w:r>
      <w:r w:rsidRPr="006E1DB6">
        <w:rPr>
          <w:rFonts w:ascii="Palatino Linotype" w:hAnsi="Palatino Linotype" w:cs="Tahoma"/>
          <w:bCs/>
          <w:iCs/>
        </w:rPr>
        <w:t xml:space="preserve"> </w:t>
      </w:r>
    </w:p>
    <w:p w14:paraId="00E848BC" w14:textId="64CBC8E6" w:rsidR="005F2D09" w:rsidRPr="006E1DB6" w:rsidRDefault="007E0453"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I</w:t>
      </w:r>
      <w:r w:rsidR="00A67E14" w:rsidRPr="006E1DB6">
        <w:rPr>
          <w:rFonts w:ascii="Palatino Linotype" w:hAnsi="Palatino Linotype" w:cs="Tahoma"/>
          <w:b/>
          <w:sz w:val="22"/>
          <w:szCs w:val="22"/>
        </w:rPr>
        <w:t>V</w:t>
      </w:r>
      <w:r w:rsidR="005F2D09" w:rsidRPr="006E1DB6">
        <w:rPr>
          <w:rFonts w:ascii="Palatino Linotype" w:hAnsi="Palatino Linotype" w:cs="Tahoma"/>
          <w:b/>
          <w:sz w:val="22"/>
          <w:szCs w:val="22"/>
        </w:rPr>
        <w:t xml:space="preserve">. Interposición del Recurso de Revisión. </w:t>
      </w:r>
    </w:p>
    <w:p w14:paraId="6A3B0320"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74F3D09E" w14:textId="58195F0E" w:rsidR="005F2D09" w:rsidRPr="006E1DB6" w:rsidRDefault="005F2D09"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 xml:space="preserve">Con fecha </w:t>
      </w:r>
      <w:r w:rsidR="00A67E14" w:rsidRPr="006E1DB6">
        <w:rPr>
          <w:rFonts w:ascii="Palatino Linotype" w:hAnsi="Palatino Linotype" w:cs="Tahoma"/>
          <w:bCs/>
          <w:sz w:val="22"/>
          <w:szCs w:val="22"/>
          <w:lang w:val="es-ES"/>
        </w:rPr>
        <w:t>veintiocho</w:t>
      </w:r>
      <w:r w:rsidR="007E0453" w:rsidRPr="006E1DB6">
        <w:rPr>
          <w:rFonts w:ascii="Palatino Linotype" w:hAnsi="Palatino Linotype" w:cs="Tahoma"/>
          <w:bCs/>
          <w:sz w:val="22"/>
          <w:szCs w:val="22"/>
          <w:lang w:val="es-ES"/>
        </w:rPr>
        <w:t xml:space="preserve"> de </w:t>
      </w:r>
      <w:r w:rsidR="00A7242E" w:rsidRPr="006E1DB6">
        <w:rPr>
          <w:rFonts w:ascii="Palatino Linotype" w:hAnsi="Palatino Linotype" w:cs="Tahoma"/>
          <w:bCs/>
          <w:sz w:val="22"/>
          <w:szCs w:val="22"/>
          <w:lang w:val="es-ES"/>
        </w:rPr>
        <w:t>febrero</w:t>
      </w:r>
      <w:r w:rsidR="007E0453" w:rsidRPr="006E1DB6">
        <w:rPr>
          <w:rFonts w:ascii="Palatino Linotype" w:hAnsi="Palatino Linotype" w:cs="Tahoma"/>
          <w:bCs/>
          <w:sz w:val="22"/>
          <w:szCs w:val="22"/>
          <w:lang w:val="es-ES"/>
        </w:rPr>
        <w:t xml:space="preserve"> de dos mil veintidós</w:t>
      </w:r>
      <w:r w:rsidRPr="006E1DB6">
        <w:rPr>
          <w:rFonts w:ascii="Palatino Linotype" w:hAnsi="Palatino Linotype" w:cs="Tahoma"/>
          <w:bCs/>
          <w:sz w:val="22"/>
          <w:szCs w:val="22"/>
          <w:lang w:val="es-ES"/>
        </w:rPr>
        <w:t xml:space="preserve">, </w:t>
      </w:r>
      <w:r w:rsidRPr="006E1DB6">
        <w:rPr>
          <w:rFonts w:ascii="Palatino Linotype" w:hAnsi="Palatino Linotype" w:cs="Tahoma"/>
          <w:bCs/>
          <w:sz w:val="22"/>
          <w:szCs w:val="22"/>
        </w:rPr>
        <w:t xml:space="preserve">a través del </w:t>
      </w:r>
      <w:r w:rsidRPr="006E1DB6">
        <w:rPr>
          <w:rFonts w:ascii="Palatino Linotype" w:hAnsi="Palatino Linotype" w:cs="Tahoma"/>
          <w:bCs/>
          <w:sz w:val="22"/>
          <w:szCs w:val="22"/>
          <w:lang w:val="es-ES"/>
        </w:rPr>
        <w:t>Sistema de Acceso a la Información Mexiquense (SAIMEX)</w:t>
      </w:r>
      <w:r w:rsidRPr="006E1DB6">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6CD5721B" w14:textId="77777777" w:rsidR="005F2D09" w:rsidRPr="006E1DB6" w:rsidRDefault="005F2D09" w:rsidP="006E1DB6">
      <w:pPr>
        <w:spacing w:line="360" w:lineRule="auto"/>
        <w:ind w:left="567" w:right="539"/>
        <w:contextualSpacing/>
        <w:jc w:val="both"/>
        <w:rPr>
          <w:rFonts w:ascii="Palatino Linotype" w:hAnsi="Palatino Linotype" w:cs="Tahoma"/>
          <w:b/>
          <w:bCs/>
        </w:rPr>
      </w:pPr>
      <w:r w:rsidRPr="006E1DB6">
        <w:rPr>
          <w:rFonts w:ascii="Palatino Linotype" w:hAnsi="Palatino Linotype" w:cs="Tahoma"/>
          <w:b/>
          <w:bCs/>
        </w:rPr>
        <w:t>ACTO IMPUGNADO</w:t>
      </w:r>
    </w:p>
    <w:p w14:paraId="07DE22FC" w14:textId="5C0C8A8F" w:rsidR="00A7242E" w:rsidRPr="006E1DB6" w:rsidRDefault="00A67E14" w:rsidP="006E1DB6">
      <w:pPr>
        <w:spacing w:line="360" w:lineRule="auto"/>
        <w:ind w:left="567" w:right="539"/>
        <w:contextualSpacing/>
        <w:jc w:val="both"/>
        <w:rPr>
          <w:rFonts w:ascii="Palatino Linotype" w:hAnsi="Palatino Linotype" w:cs="Tahoma"/>
          <w:b/>
          <w:bCs/>
        </w:rPr>
      </w:pPr>
      <w:r w:rsidRPr="006E1DB6">
        <w:rPr>
          <w:rFonts w:ascii="Palatino Linotype" w:hAnsi="Palatino Linotype" w:cs="Tahoma"/>
          <w:i/>
        </w:rPr>
        <w:t>La respuesta proporcionada por el Sujeto Obligado.</w:t>
      </w:r>
    </w:p>
    <w:p w14:paraId="682C7BEB" w14:textId="77777777" w:rsidR="00A67E14" w:rsidRPr="006E1DB6" w:rsidRDefault="00A67E14" w:rsidP="006E1DB6">
      <w:pPr>
        <w:spacing w:line="360" w:lineRule="auto"/>
        <w:ind w:left="567" w:right="539"/>
        <w:contextualSpacing/>
        <w:jc w:val="both"/>
        <w:rPr>
          <w:rFonts w:ascii="Palatino Linotype" w:hAnsi="Palatino Linotype" w:cs="Tahoma"/>
          <w:b/>
          <w:bCs/>
        </w:rPr>
      </w:pPr>
    </w:p>
    <w:p w14:paraId="7AE59833" w14:textId="1E168352" w:rsidR="005F2D09" w:rsidRPr="006E1DB6" w:rsidRDefault="005F2D09" w:rsidP="006E1DB6">
      <w:pPr>
        <w:spacing w:line="360" w:lineRule="auto"/>
        <w:ind w:left="567" w:right="539"/>
        <w:contextualSpacing/>
        <w:jc w:val="both"/>
        <w:rPr>
          <w:rFonts w:ascii="Palatino Linotype" w:hAnsi="Palatino Linotype" w:cs="Tahoma"/>
          <w:b/>
          <w:bCs/>
        </w:rPr>
      </w:pPr>
      <w:r w:rsidRPr="006E1DB6">
        <w:rPr>
          <w:rFonts w:ascii="Palatino Linotype" w:hAnsi="Palatino Linotype" w:cs="Tahoma"/>
          <w:b/>
          <w:bCs/>
        </w:rPr>
        <w:t>RAZONES O MOTIVOS DE LA INCONFORMIDAD</w:t>
      </w:r>
    </w:p>
    <w:p w14:paraId="60B89E1E" w14:textId="74626016" w:rsidR="00AA4EBC" w:rsidRPr="006E1DB6" w:rsidRDefault="002F65FA" w:rsidP="006E1DB6">
      <w:pPr>
        <w:spacing w:line="360" w:lineRule="auto"/>
        <w:ind w:left="567" w:right="539"/>
        <w:contextualSpacing/>
        <w:jc w:val="both"/>
        <w:rPr>
          <w:rFonts w:ascii="Palatino Linotype" w:hAnsi="Palatino Linotype" w:cs="Tahoma"/>
          <w:b/>
          <w:i/>
          <w:iCs/>
        </w:rPr>
      </w:pPr>
      <w:r w:rsidRPr="006E1DB6">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w:t>
      </w:r>
      <w:r w:rsidRPr="006E1DB6">
        <w:rPr>
          <w:rFonts w:ascii="Palatino Linotype" w:hAnsi="Palatino Linotype" w:cs="Tahoma"/>
          <w:i/>
          <w:iCs/>
        </w:rPr>
        <w:lastRenderedPageBreak/>
        <w:t>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536A4F3D" w14:textId="7B339D35" w:rsidR="00DA59C1" w:rsidRPr="006E1DB6" w:rsidRDefault="00DA59C1" w:rsidP="006E1DB6">
      <w:pPr>
        <w:spacing w:line="360" w:lineRule="auto"/>
        <w:ind w:left="567" w:right="539"/>
        <w:contextualSpacing/>
        <w:jc w:val="both"/>
        <w:rPr>
          <w:rFonts w:ascii="Palatino Linotype" w:eastAsia="Calibri" w:hAnsi="Palatino Linotype" w:cs="Tahoma"/>
          <w:bCs/>
          <w:lang w:val="es-ES" w:eastAsia="en-US"/>
        </w:rPr>
      </w:pPr>
      <w:r w:rsidRPr="006E1DB6">
        <w:rPr>
          <w:rFonts w:ascii="Palatino Linotype" w:eastAsia="Calibri" w:hAnsi="Palatino Linotype" w:cs="Tahoma"/>
          <w:bCs/>
          <w:lang w:val="es-ES" w:eastAsia="en-US"/>
        </w:rPr>
        <w:t>(Énfasis añadido)</w:t>
      </w:r>
    </w:p>
    <w:p w14:paraId="28F22342" w14:textId="241BAC59" w:rsidR="007E0453" w:rsidRPr="006E1DB6" w:rsidRDefault="007E0453" w:rsidP="006E1DB6">
      <w:pPr>
        <w:spacing w:line="360" w:lineRule="auto"/>
        <w:contextualSpacing/>
        <w:jc w:val="both"/>
        <w:rPr>
          <w:rFonts w:ascii="Palatino Linotype" w:hAnsi="Palatino Linotype" w:cs="Tahoma"/>
          <w:sz w:val="22"/>
          <w:szCs w:val="22"/>
        </w:rPr>
      </w:pPr>
    </w:p>
    <w:p w14:paraId="13F812BA" w14:textId="0FC984D8" w:rsidR="005F2D09" w:rsidRPr="006E1DB6" w:rsidRDefault="00221A05"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b/>
          <w:sz w:val="22"/>
          <w:szCs w:val="22"/>
        </w:rPr>
        <w:t>V</w:t>
      </w:r>
      <w:r w:rsidR="005F2D09" w:rsidRPr="006E1DB6">
        <w:rPr>
          <w:rFonts w:ascii="Palatino Linotype" w:hAnsi="Palatino Linotype" w:cs="Tahoma"/>
          <w:b/>
          <w:sz w:val="22"/>
          <w:szCs w:val="22"/>
        </w:rPr>
        <w:t xml:space="preserve">. </w:t>
      </w:r>
      <w:r w:rsidR="005F2D09" w:rsidRPr="006E1DB6">
        <w:rPr>
          <w:rFonts w:ascii="Palatino Linotype" w:hAnsi="Palatino Linotype" w:cs="Tahoma"/>
          <w:b/>
          <w:bCs/>
          <w:sz w:val="22"/>
          <w:szCs w:val="22"/>
        </w:rPr>
        <w:t>Trámite del Recurso de Revisión</w:t>
      </w:r>
      <w:r w:rsidR="005F2D09" w:rsidRPr="006E1DB6">
        <w:rPr>
          <w:rFonts w:ascii="Palatino Linotype" w:hAnsi="Palatino Linotype" w:cs="Tahoma"/>
          <w:b/>
          <w:sz w:val="22"/>
          <w:szCs w:val="22"/>
        </w:rPr>
        <w:t xml:space="preserve"> </w:t>
      </w:r>
      <w:r w:rsidR="005F2D09" w:rsidRPr="006E1DB6">
        <w:rPr>
          <w:rFonts w:ascii="Palatino Linotype" w:hAnsi="Palatino Linotype" w:cs="Tahoma"/>
          <w:b/>
          <w:bCs/>
          <w:sz w:val="22"/>
          <w:szCs w:val="22"/>
        </w:rPr>
        <w:t>ante este Instituto.</w:t>
      </w:r>
    </w:p>
    <w:p w14:paraId="2EF32570"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40F0188C" w14:textId="77777777" w:rsidR="005F2D09" w:rsidRPr="006E1DB6" w:rsidRDefault="005F2D09"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b/>
          <w:bCs/>
          <w:sz w:val="22"/>
          <w:szCs w:val="22"/>
        </w:rPr>
        <w:t xml:space="preserve">a) Turno del </w:t>
      </w:r>
      <w:r w:rsidRPr="006E1DB6">
        <w:rPr>
          <w:rFonts w:ascii="Palatino Linotype" w:hAnsi="Palatino Linotype" w:cs="Tahoma"/>
          <w:b/>
          <w:sz w:val="22"/>
          <w:szCs w:val="22"/>
        </w:rPr>
        <w:t>Recurso de Revisión</w:t>
      </w:r>
      <w:r w:rsidRPr="006E1DB6">
        <w:rPr>
          <w:rFonts w:ascii="Palatino Linotype" w:hAnsi="Palatino Linotype" w:cs="Tahoma"/>
          <w:b/>
          <w:bCs/>
          <w:sz w:val="22"/>
          <w:szCs w:val="22"/>
        </w:rPr>
        <w:t>.</w:t>
      </w:r>
    </w:p>
    <w:p w14:paraId="55EA8B0D"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21E5438C" w14:textId="4C006D5E" w:rsidR="005F2D09" w:rsidRPr="006E1DB6" w:rsidRDefault="005F2D09"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bCs/>
          <w:sz w:val="22"/>
          <w:szCs w:val="22"/>
        </w:rPr>
        <w:t xml:space="preserve">El </w:t>
      </w:r>
      <w:r w:rsidR="003D5F05" w:rsidRPr="006E1DB6">
        <w:rPr>
          <w:rFonts w:ascii="Palatino Linotype" w:hAnsi="Palatino Linotype" w:cs="Tahoma"/>
          <w:bCs/>
          <w:sz w:val="22"/>
          <w:szCs w:val="22"/>
          <w:lang w:val="es-ES"/>
        </w:rPr>
        <w:t>veintiocho</w:t>
      </w:r>
      <w:r w:rsidR="00AA4EBC" w:rsidRPr="006E1DB6">
        <w:rPr>
          <w:rFonts w:ascii="Palatino Linotype" w:hAnsi="Palatino Linotype" w:cs="Tahoma"/>
          <w:bCs/>
          <w:sz w:val="22"/>
          <w:szCs w:val="22"/>
          <w:lang w:val="es-ES"/>
        </w:rPr>
        <w:t xml:space="preserve"> de febrero</w:t>
      </w:r>
      <w:r w:rsidR="007E0453" w:rsidRPr="006E1DB6">
        <w:rPr>
          <w:rFonts w:ascii="Palatino Linotype" w:hAnsi="Palatino Linotype" w:cs="Tahoma"/>
          <w:bCs/>
          <w:sz w:val="22"/>
          <w:szCs w:val="22"/>
          <w:lang w:val="es-ES"/>
        </w:rPr>
        <w:t xml:space="preserve"> de dos mil veintidós</w:t>
      </w:r>
      <w:r w:rsidRPr="006E1DB6">
        <w:rPr>
          <w:rFonts w:ascii="Palatino Linotype" w:hAnsi="Palatino Linotype" w:cs="Tahoma"/>
          <w:bCs/>
          <w:sz w:val="22"/>
          <w:szCs w:val="22"/>
        </w:rPr>
        <w:t xml:space="preserve">, el </w:t>
      </w:r>
      <w:r w:rsidRPr="006E1DB6">
        <w:rPr>
          <w:rFonts w:ascii="Palatino Linotype" w:hAnsi="Palatino Linotype" w:cs="Tahoma"/>
          <w:sz w:val="22"/>
          <w:szCs w:val="22"/>
          <w:lang w:val="es-ES"/>
        </w:rPr>
        <w:t>Sistema de Acceso a la Información Mexiquense (SAIMEX),</w:t>
      </w:r>
      <w:r w:rsidRPr="006E1DB6">
        <w:rPr>
          <w:rFonts w:ascii="Palatino Linotype" w:hAnsi="Palatino Linotype" w:cs="Tahoma"/>
          <w:bCs/>
          <w:sz w:val="22"/>
          <w:szCs w:val="22"/>
        </w:rPr>
        <w:t xml:space="preserve"> asignó el número de expediente </w:t>
      </w:r>
      <w:r w:rsidR="002F65FA" w:rsidRPr="006E1DB6">
        <w:rPr>
          <w:rFonts w:ascii="Palatino Linotype" w:eastAsia="Calibri" w:hAnsi="Palatino Linotype" w:cs="Tahoma"/>
          <w:b/>
          <w:bCs/>
          <w:sz w:val="22"/>
          <w:szCs w:val="22"/>
          <w:lang w:eastAsia="en-US"/>
        </w:rPr>
        <w:t>02401/INFOEM/IP/RR/2022</w:t>
      </w:r>
      <w:r w:rsidRPr="006E1DB6">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54A7EEA2" w14:textId="77777777" w:rsidR="005F2D09" w:rsidRPr="006E1DB6" w:rsidRDefault="005F2D09" w:rsidP="006E1DB6">
      <w:pPr>
        <w:spacing w:line="360" w:lineRule="auto"/>
        <w:contextualSpacing/>
        <w:jc w:val="both"/>
        <w:rPr>
          <w:rFonts w:ascii="Palatino Linotype" w:hAnsi="Palatino Linotype" w:cs="Tahoma"/>
          <w:b/>
          <w:bCs/>
          <w:sz w:val="22"/>
          <w:szCs w:val="22"/>
          <w:lang w:val="es-ES_tradnl"/>
        </w:rPr>
      </w:pPr>
      <w:r w:rsidRPr="006E1DB6">
        <w:rPr>
          <w:rFonts w:ascii="Palatino Linotype" w:hAnsi="Palatino Linotype" w:cs="Tahoma"/>
          <w:b/>
          <w:bCs/>
          <w:sz w:val="22"/>
          <w:szCs w:val="22"/>
        </w:rPr>
        <w:t>b) Admisión del Recurso de Revisión</w:t>
      </w:r>
      <w:r w:rsidRPr="006E1DB6">
        <w:rPr>
          <w:rFonts w:ascii="Palatino Linotype" w:hAnsi="Palatino Linotype" w:cs="Tahoma"/>
          <w:b/>
          <w:bCs/>
          <w:sz w:val="22"/>
          <w:szCs w:val="22"/>
          <w:lang w:val="es-ES_tradnl"/>
        </w:rPr>
        <w:t xml:space="preserve">. </w:t>
      </w:r>
    </w:p>
    <w:p w14:paraId="497AAFDE" w14:textId="77777777" w:rsidR="005F2D09" w:rsidRPr="006E1DB6" w:rsidRDefault="005F2D09" w:rsidP="006E1DB6">
      <w:pPr>
        <w:spacing w:line="360" w:lineRule="auto"/>
        <w:contextualSpacing/>
        <w:jc w:val="both"/>
        <w:rPr>
          <w:rFonts w:ascii="Palatino Linotype" w:hAnsi="Palatino Linotype" w:cs="Tahoma"/>
          <w:b/>
          <w:bCs/>
          <w:sz w:val="22"/>
          <w:szCs w:val="22"/>
          <w:lang w:val="es-ES_tradnl"/>
        </w:rPr>
      </w:pPr>
    </w:p>
    <w:p w14:paraId="02B9AA86" w14:textId="3E2ECE6A" w:rsidR="005F2D09" w:rsidRPr="006E1DB6" w:rsidRDefault="005F2D09" w:rsidP="006E1DB6">
      <w:pPr>
        <w:spacing w:line="360" w:lineRule="auto"/>
        <w:contextualSpacing/>
        <w:jc w:val="both"/>
        <w:rPr>
          <w:rFonts w:ascii="Palatino Linotype" w:hAnsi="Palatino Linotype" w:cs="Tahoma"/>
          <w:bCs/>
          <w:sz w:val="22"/>
          <w:szCs w:val="22"/>
          <w:lang w:val="es-ES_tradnl"/>
        </w:rPr>
      </w:pPr>
      <w:r w:rsidRPr="006E1DB6">
        <w:rPr>
          <w:rFonts w:ascii="Palatino Linotype" w:hAnsi="Palatino Linotype" w:cs="Tahoma"/>
          <w:bCs/>
          <w:sz w:val="22"/>
          <w:szCs w:val="22"/>
        </w:rPr>
        <w:t xml:space="preserve">El </w:t>
      </w:r>
      <w:r w:rsidR="002F65FA" w:rsidRPr="006E1DB6">
        <w:rPr>
          <w:rFonts w:ascii="Palatino Linotype" w:hAnsi="Palatino Linotype" w:cs="Tahoma"/>
          <w:bCs/>
          <w:sz w:val="22"/>
          <w:szCs w:val="22"/>
        </w:rPr>
        <w:t>siete de marzo</w:t>
      </w:r>
      <w:r w:rsidR="007E0453" w:rsidRPr="006E1DB6">
        <w:rPr>
          <w:rFonts w:ascii="Palatino Linotype" w:hAnsi="Palatino Linotype" w:cs="Tahoma"/>
          <w:bCs/>
          <w:sz w:val="22"/>
          <w:szCs w:val="22"/>
        </w:rPr>
        <w:t xml:space="preserve"> de dos mil veintidós</w:t>
      </w:r>
      <w:r w:rsidRPr="006E1DB6">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2F65FA" w:rsidRPr="006E1DB6">
        <w:rPr>
          <w:rFonts w:ascii="Palatino Linotype" w:hAnsi="Palatino Linotype" w:cs="Tahoma"/>
          <w:bCs/>
          <w:sz w:val="22"/>
          <w:szCs w:val="22"/>
          <w:lang w:val="es-ES_tradnl"/>
        </w:rPr>
        <w:t>en la misma fecha,</w:t>
      </w:r>
      <w:r w:rsidRPr="006E1DB6">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6E1DB6" w:rsidRDefault="00746F9D" w:rsidP="006E1DB6">
      <w:pPr>
        <w:spacing w:line="360" w:lineRule="auto"/>
        <w:contextualSpacing/>
        <w:jc w:val="both"/>
        <w:rPr>
          <w:rFonts w:ascii="Palatino Linotype" w:hAnsi="Palatino Linotype" w:cs="Tahoma"/>
          <w:b/>
          <w:bCs/>
          <w:sz w:val="22"/>
          <w:szCs w:val="22"/>
        </w:rPr>
      </w:pPr>
    </w:p>
    <w:p w14:paraId="24B19A71" w14:textId="29C81753" w:rsidR="002F65FA" w:rsidRPr="006E1DB6" w:rsidRDefault="005F2D09" w:rsidP="006E1DB6">
      <w:pPr>
        <w:spacing w:line="360" w:lineRule="auto"/>
        <w:contextualSpacing/>
        <w:jc w:val="both"/>
        <w:rPr>
          <w:rFonts w:ascii="Palatino Linotype" w:hAnsi="Palatino Linotype" w:cs="Tahoma"/>
          <w:b/>
          <w:sz w:val="22"/>
          <w:szCs w:val="22"/>
          <w:lang w:val="es-ES_tradnl"/>
        </w:rPr>
      </w:pPr>
      <w:r w:rsidRPr="006E1DB6">
        <w:rPr>
          <w:rFonts w:ascii="Palatino Linotype" w:hAnsi="Palatino Linotype" w:cs="Tahoma"/>
          <w:b/>
          <w:bCs/>
          <w:sz w:val="22"/>
          <w:szCs w:val="22"/>
        </w:rPr>
        <w:t xml:space="preserve">c) </w:t>
      </w:r>
      <w:r w:rsidRPr="006E1DB6">
        <w:rPr>
          <w:rFonts w:ascii="Palatino Linotype" w:hAnsi="Palatino Linotype" w:cs="Tahoma"/>
          <w:b/>
          <w:sz w:val="22"/>
          <w:szCs w:val="22"/>
          <w:lang w:val="es-ES_tradnl"/>
        </w:rPr>
        <w:t>Informe Justificado</w:t>
      </w:r>
      <w:r w:rsidR="002F65FA" w:rsidRPr="006E1DB6">
        <w:rPr>
          <w:rFonts w:ascii="Palatino Linotype" w:hAnsi="Palatino Linotype" w:cs="Tahoma"/>
          <w:b/>
          <w:sz w:val="22"/>
          <w:szCs w:val="22"/>
          <w:lang w:val="es-ES_tradnl"/>
        </w:rPr>
        <w:t>.</w:t>
      </w:r>
      <w:r w:rsidR="002820CE" w:rsidRPr="006E1DB6">
        <w:rPr>
          <w:rFonts w:ascii="Palatino Linotype" w:hAnsi="Palatino Linotype" w:cs="Tahoma"/>
          <w:b/>
          <w:sz w:val="22"/>
          <w:szCs w:val="22"/>
          <w:lang w:val="es-ES_tradnl"/>
        </w:rPr>
        <w:t xml:space="preserve"> </w:t>
      </w:r>
    </w:p>
    <w:p w14:paraId="33644C19" w14:textId="77777777" w:rsidR="002F65FA" w:rsidRPr="006E1DB6" w:rsidRDefault="002F65FA" w:rsidP="006E1DB6">
      <w:pPr>
        <w:spacing w:line="360" w:lineRule="auto"/>
        <w:contextualSpacing/>
        <w:jc w:val="both"/>
        <w:rPr>
          <w:rFonts w:ascii="Palatino Linotype" w:hAnsi="Palatino Linotype" w:cs="Tahoma"/>
          <w:sz w:val="22"/>
          <w:szCs w:val="22"/>
          <w:lang w:val="es-ES_tradnl"/>
        </w:rPr>
      </w:pPr>
    </w:p>
    <w:p w14:paraId="3167D5F2" w14:textId="527A282E" w:rsidR="002F65FA" w:rsidRPr="006E1DB6" w:rsidRDefault="002F65FA" w:rsidP="006E1DB6">
      <w:pPr>
        <w:spacing w:line="360" w:lineRule="auto"/>
        <w:contextualSpacing/>
        <w:jc w:val="both"/>
        <w:rPr>
          <w:rFonts w:ascii="Palatino Linotype" w:hAnsi="Palatino Linotype" w:cs="Tahoma"/>
          <w:sz w:val="22"/>
          <w:szCs w:val="22"/>
          <w:lang w:val="es-ES_tradnl"/>
        </w:rPr>
      </w:pPr>
      <w:r w:rsidRPr="006E1DB6">
        <w:rPr>
          <w:rFonts w:ascii="Palatino Linotype" w:hAnsi="Palatino Linotype" w:cs="Tahoma"/>
          <w:sz w:val="22"/>
          <w:szCs w:val="22"/>
          <w:lang w:val="es-ES_tradnl"/>
        </w:rPr>
        <w:t xml:space="preserve">En fecha diecinueve de abril de dos mil veintidós, a través de Sistema de Acceso a la Información Mexiquense (SAIMEX), el Sujeto Obligado rindió informe justificado, mediante la entrega de un archivo en formato </w:t>
      </w:r>
      <w:r w:rsidRPr="006E1DB6">
        <w:rPr>
          <w:rFonts w:ascii="Palatino Linotype" w:hAnsi="Palatino Linotype" w:cs="Tahoma"/>
          <w:i/>
          <w:sz w:val="22"/>
          <w:szCs w:val="22"/>
          <w:lang w:val="es-ES_tradnl"/>
        </w:rPr>
        <w:t xml:space="preserve">pdf, </w:t>
      </w:r>
      <w:r w:rsidRPr="006E1DB6">
        <w:rPr>
          <w:rFonts w:ascii="Palatino Linotype" w:hAnsi="Palatino Linotype" w:cs="Tahoma"/>
          <w:sz w:val="22"/>
          <w:szCs w:val="22"/>
          <w:lang w:val="es-ES_tradnl"/>
        </w:rPr>
        <w:t xml:space="preserve">en el que medularmente ratificó la respuesta inicial y señaló la considerable cantidad de solicitudes de información con las que cuenta. </w:t>
      </w:r>
    </w:p>
    <w:p w14:paraId="59DC075E" w14:textId="77777777" w:rsidR="002F65FA" w:rsidRPr="006E1DB6" w:rsidRDefault="002F65FA" w:rsidP="006E1DB6">
      <w:pPr>
        <w:spacing w:line="360" w:lineRule="auto"/>
        <w:contextualSpacing/>
        <w:jc w:val="both"/>
        <w:rPr>
          <w:rFonts w:ascii="Palatino Linotype" w:hAnsi="Palatino Linotype" w:cs="Tahoma"/>
          <w:b/>
          <w:sz w:val="22"/>
          <w:szCs w:val="22"/>
          <w:lang w:val="es-ES_tradnl"/>
        </w:rPr>
      </w:pPr>
    </w:p>
    <w:p w14:paraId="436BE85C" w14:textId="77777777" w:rsidR="002F65FA" w:rsidRPr="006E1DB6" w:rsidRDefault="002F65FA"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d) Vista del informe justificado y manifestaciones:</w:t>
      </w:r>
    </w:p>
    <w:p w14:paraId="1DBDDB3B" w14:textId="77777777" w:rsidR="002F65FA" w:rsidRPr="006E1DB6" w:rsidRDefault="002F65FA" w:rsidP="006E1DB6">
      <w:pPr>
        <w:spacing w:line="360" w:lineRule="auto"/>
        <w:contextualSpacing/>
        <w:jc w:val="both"/>
        <w:rPr>
          <w:rFonts w:ascii="Palatino Linotype" w:hAnsi="Palatino Linotype" w:cs="Tahoma"/>
          <w:b/>
          <w:sz w:val="22"/>
          <w:szCs w:val="22"/>
        </w:rPr>
      </w:pPr>
    </w:p>
    <w:p w14:paraId="7C33A67D" w14:textId="5869C441" w:rsidR="002F65FA" w:rsidRPr="006E1DB6" w:rsidRDefault="002F65FA"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sz w:val="22"/>
          <w:szCs w:val="22"/>
        </w:rPr>
        <w:t xml:space="preserve">El veintisiete de abril de dos mil veintidós, se dictó acuerdo mediante el cual </w:t>
      </w:r>
      <w:r w:rsidRPr="006E1DB6">
        <w:rPr>
          <w:rFonts w:ascii="Palatino Linotype" w:hAnsi="Palatino Linotype" w:cs="Tahoma"/>
          <w:bCs/>
          <w:sz w:val="22"/>
          <w:szCs w:val="22"/>
        </w:rPr>
        <w:t>se puso a la vista del Particular el Informe Justificad</w:t>
      </w:r>
      <w:r w:rsidRPr="006E1DB6">
        <w:rPr>
          <w:rFonts w:ascii="Palatino Linotype" w:hAnsi="Palatino Linotype" w:cs="Tahoma"/>
          <w:b/>
          <w:bCs/>
          <w:sz w:val="22"/>
          <w:szCs w:val="22"/>
        </w:rPr>
        <w:t>o</w:t>
      </w:r>
      <w:r w:rsidRPr="006E1DB6">
        <w:rPr>
          <w:rFonts w:ascii="Palatino Linotype" w:hAnsi="Palatino Linotype" w:cs="Tahoma"/>
          <w:sz w:val="22"/>
          <w:szCs w:val="22"/>
        </w:rPr>
        <w:t xml:space="preserve"> entregado por el Sujeto Obligado, el cual fue notificado a las partes, a través del Sistema de Acceso a la Información Mexiquense (SAIMEX). </w:t>
      </w:r>
    </w:p>
    <w:p w14:paraId="6913937D" w14:textId="77777777" w:rsidR="002F65FA" w:rsidRPr="006E1DB6" w:rsidRDefault="002F65FA" w:rsidP="006E1DB6">
      <w:pPr>
        <w:spacing w:line="360" w:lineRule="auto"/>
        <w:contextualSpacing/>
        <w:jc w:val="both"/>
        <w:rPr>
          <w:rFonts w:ascii="Palatino Linotype" w:hAnsi="Palatino Linotype" w:cs="Tahoma"/>
          <w:b/>
          <w:sz w:val="22"/>
          <w:szCs w:val="22"/>
          <w:lang w:val="es-ES_tradnl"/>
        </w:rPr>
      </w:pPr>
    </w:p>
    <w:p w14:paraId="509AD2FE" w14:textId="46DF04FA" w:rsidR="00AE2055" w:rsidRPr="006E1DB6" w:rsidRDefault="002F65FA" w:rsidP="006E1DB6">
      <w:pPr>
        <w:spacing w:line="360" w:lineRule="auto"/>
        <w:contextualSpacing/>
        <w:jc w:val="both"/>
        <w:rPr>
          <w:rFonts w:ascii="Palatino Linotype" w:hAnsi="Palatino Linotype" w:cs="Tahoma"/>
          <w:b/>
          <w:sz w:val="22"/>
          <w:szCs w:val="22"/>
          <w:lang w:val="es-ES_tradnl"/>
        </w:rPr>
      </w:pPr>
      <w:r w:rsidRPr="006E1DB6">
        <w:rPr>
          <w:rFonts w:ascii="Palatino Linotype" w:hAnsi="Palatino Linotype" w:cs="Tahoma"/>
          <w:b/>
          <w:sz w:val="22"/>
          <w:szCs w:val="22"/>
          <w:lang w:val="es-ES_tradnl"/>
        </w:rPr>
        <w:t xml:space="preserve">e) </w:t>
      </w:r>
      <w:r w:rsidRPr="006E1DB6">
        <w:rPr>
          <w:rFonts w:ascii="Palatino Linotype" w:hAnsi="Palatino Linotype" w:cs="Tahoma"/>
          <w:b/>
          <w:sz w:val="22"/>
          <w:szCs w:val="22"/>
        </w:rPr>
        <w:t>M</w:t>
      </w:r>
      <w:r w:rsidR="00AE2055" w:rsidRPr="006E1DB6">
        <w:rPr>
          <w:rFonts w:ascii="Palatino Linotype" w:hAnsi="Palatino Linotype" w:cs="Tahoma"/>
          <w:b/>
          <w:sz w:val="22"/>
          <w:szCs w:val="22"/>
        </w:rPr>
        <w:t>anifestaciones del Recurrente.</w:t>
      </w:r>
    </w:p>
    <w:p w14:paraId="7F05C807" w14:textId="77777777" w:rsidR="00AE2055" w:rsidRPr="006E1DB6" w:rsidRDefault="00AE2055" w:rsidP="006E1DB6">
      <w:pPr>
        <w:spacing w:line="360" w:lineRule="auto"/>
        <w:contextualSpacing/>
        <w:jc w:val="both"/>
        <w:rPr>
          <w:rFonts w:ascii="Palatino Linotype" w:hAnsi="Palatino Linotype" w:cs="Tahoma"/>
          <w:sz w:val="22"/>
          <w:szCs w:val="22"/>
        </w:rPr>
      </w:pPr>
    </w:p>
    <w:p w14:paraId="2A034DC2" w14:textId="62C82ED8" w:rsidR="002820CE" w:rsidRPr="006E1DB6" w:rsidRDefault="0047072A" w:rsidP="006E1DB6">
      <w:pPr>
        <w:widowControl w:val="0"/>
        <w:spacing w:line="360" w:lineRule="auto"/>
        <w:contextualSpacing/>
        <w:jc w:val="both"/>
        <w:rPr>
          <w:rFonts w:ascii="Palatino Linotype" w:hAnsi="Palatino Linotype" w:cs="Tahoma"/>
          <w:b/>
          <w:bCs/>
          <w:sz w:val="22"/>
          <w:szCs w:val="22"/>
          <w:lang w:val="es-ES"/>
        </w:rPr>
      </w:pPr>
      <w:r w:rsidRPr="006E1DB6">
        <w:rPr>
          <w:rFonts w:ascii="Palatino Linotype" w:hAnsi="Palatino Linotype" w:cs="Tahoma"/>
          <w:bCs/>
          <w:sz w:val="22"/>
          <w:szCs w:val="22"/>
          <w:lang w:val="es-ES"/>
        </w:rPr>
        <w:t xml:space="preserve">De las constancias que integran el expediente digital que obra en el </w:t>
      </w:r>
      <w:r w:rsidRPr="006E1DB6">
        <w:rPr>
          <w:rFonts w:ascii="Palatino Linotype" w:eastAsia="Batang" w:hAnsi="Palatino Linotype" w:cs="Tahoma"/>
          <w:bCs/>
          <w:sz w:val="22"/>
          <w:szCs w:val="22"/>
          <w:lang w:val="es-ES_tradnl"/>
        </w:rPr>
        <w:t>Sistema de Acceso a la Información Mexiq</w:t>
      </w:r>
      <w:r w:rsidR="002F65FA" w:rsidRPr="006E1DB6">
        <w:rPr>
          <w:rFonts w:ascii="Palatino Linotype" w:eastAsia="Batang" w:hAnsi="Palatino Linotype" w:cs="Tahoma"/>
          <w:bCs/>
          <w:sz w:val="22"/>
          <w:szCs w:val="22"/>
          <w:lang w:val="es-ES_tradnl"/>
        </w:rPr>
        <w:t>uense (SAIMEX), se advierte que</w:t>
      </w:r>
      <w:r w:rsidR="001E165C" w:rsidRPr="006E1DB6">
        <w:rPr>
          <w:rFonts w:ascii="Palatino Linotype" w:eastAsia="Batang" w:hAnsi="Palatino Linotype" w:cs="Tahoma"/>
          <w:bCs/>
          <w:sz w:val="22"/>
          <w:szCs w:val="22"/>
          <w:lang w:val="es-ES_tradnl"/>
        </w:rPr>
        <w:t xml:space="preserve"> el </w:t>
      </w:r>
      <w:r w:rsidR="002820CE" w:rsidRPr="006E1DB6">
        <w:rPr>
          <w:rFonts w:ascii="Palatino Linotype" w:eastAsia="Batang" w:hAnsi="Palatino Linotype" w:cs="Tahoma"/>
          <w:bCs/>
          <w:sz w:val="22"/>
          <w:szCs w:val="22"/>
          <w:lang w:val="es-ES_tradnl"/>
        </w:rPr>
        <w:t>Recurrente no</w:t>
      </w:r>
      <w:r w:rsidR="001E165C" w:rsidRPr="006E1DB6">
        <w:rPr>
          <w:rFonts w:ascii="Palatino Linotype" w:eastAsia="Batang" w:hAnsi="Palatino Linotype" w:cs="Tahoma"/>
          <w:bCs/>
          <w:sz w:val="22"/>
          <w:szCs w:val="22"/>
          <w:lang w:val="es-ES_tradnl"/>
        </w:rPr>
        <w:t xml:space="preserve"> añadió</w:t>
      </w:r>
      <w:r w:rsidR="002820CE" w:rsidRPr="006E1DB6">
        <w:rPr>
          <w:rFonts w:ascii="Palatino Linotype" w:eastAsia="Batang" w:hAnsi="Palatino Linotype" w:cs="Tahoma"/>
          <w:bCs/>
          <w:sz w:val="22"/>
          <w:szCs w:val="22"/>
          <w:lang w:val="es-ES_tradnl"/>
        </w:rPr>
        <w:t xml:space="preserve"> manifestaci</w:t>
      </w:r>
      <w:r w:rsidR="001E165C" w:rsidRPr="006E1DB6">
        <w:rPr>
          <w:rFonts w:ascii="Palatino Linotype" w:eastAsia="Batang" w:hAnsi="Palatino Linotype" w:cs="Tahoma"/>
          <w:bCs/>
          <w:sz w:val="22"/>
          <w:szCs w:val="22"/>
          <w:lang w:val="es-ES_tradnl"/>
        </w:rPr>
        <w:t>ones</w:t>
      </w:r>
      <w:r w:rsidR="002820CE" w:rsidRPr="006E1DB6">
        <w:rPr>
          <w:rFonts w:ascii="Palatino Linotype" w:eastAsia="Batang" w:hAnsi="Palatino Linotype" w:cs="Tahoma"/>
          <w:bCs/>
          <w:sz w:val="22"/>
          <w:szCs w:val="22"/>
          <w:lang w:val="es-ES_tradnl"/>
        </w:rPr>
        <w:t xml:space="preserve"> adicional</w:t>
      </w:r>
      <w:r w:rsidR="001E165C" w:rsidRPr="006E1DB6">
        <w:rPr>
          <w:rFonts w:ascii="Palatino Linotype" w:eastAsia="Batang" w:hAnsi="Palatino Linotype" w:cs="Tahoma"/>
          <w:bCs/>
          <w:sz w:val="22"/>
          <w:szCs w:val="22"/>
          <w:lang w:val="es-ES_tradnl"/>
        </w:rPr>
        <w:t>es</w:t>
      </w:r>
      <w:r w:rsidR="002820CE" w:rsidRPr="006E1DB6">
        <w:rPr>
          <w:rFonts w:ascii="Palatino Linotype" w:eastAsia="Batang" w:hAnsi="Palatino Linotype" w:cs="Tahoma"/>
          <w:bCs/>
          <w:sz w:val="22"/>
          <w:szCs w:val="22"/>
          <w:lang w:val="es-ES_tradnl"/>
        </w:rPr>
        <w:t xml:space="preserve">. </w:t>
      </w:r>
    </w:p>
    <w:p w14:paraId="5EA914B1" w14:textId="4DF23732" w:rsidR="002F65FA" w:rsidRPr="006E1DB6" w:rsidRDefault="002F65FA" w:rsidP="006E1DB6">
      <w:pPr>
        <w:spacing w:line="360" w:lineRule="auto"/>
        <w:contextualSpacing/>
        <w:jc w:val="both"/>
        <w:rPr>
          <w:rFonts w:ascii="Palatino Linotype" w:hAnsi="Palatino Linotype"/>
          <w:b/>
          <w:sz w:val="22"/>
          <w:szCs w:val="22"/>
        </w:rPr>
      </w:pPr>
      <w:r w:rsidRPr="006E1DB6">
        <w:rPr>
          <w:rFonts w:ascii="Palatino Linotype" w:hAnsi="Palatino Linotype"/>
          <w:b/>
          <w:sz w:val="22"/>
          <w:szCs w:val="22"/>
        </w:rPr>
        <w:lastRenderedPageBreak/>
        <w:t>f) Ampliación del plazo para resolver.</w:t>
      </w:r>
    </w:p>
    <w:p w14:paraId="178BA6B1" w14:textId="77777777" w:rsidR="002F65FA" w:rsidRPr="006E1DB6" w:rsidRDefault="002F65FA" w:rsidP="006E1DB6">
      <w:pPr>
        <w:spacing w:line="360" w:lineRule="auto"/>
        <w:contextualSpacing/>
        <w:jc w:val="both"/>
        <w:rPr>
          <w:rFonts w:ascii="Palatino Linotype" w:hAnsi="Palatino Linotype"/>
          <w:b/>
          <w:sz w:val="22"/>
          <w:szCs w:val="22"/>
        </w:rPr>
      </w:pPr>
    </w:p>
    <w:p w14:paraId="34B9F7C0" w14:textId="77E99BCF" w:rsidR="002F65FA" w:rsidRPr="006E1DB6" w:rsidRDefault="002F65FA" w:rsidP="006E1DB6">
      <w:pPr>
        <w:spacing w:line="360" w:lineRule="auto"/>
        <w:contextualSpacing/>
        <w:jc w:val="both"/>
        <w:rPr>
          <w:rFonts w:ascii="Palatino Linotype" w:hAnsi="Palatino Linotype"/>
          <w:sz w:val="22"/>
          <w:szCs w:val="22"/>
        </w:rPr>
      </w:pPr>
      <w:r w:rsidRPr="006E1DB6">
        <w:rPr>
          <w:rFonts w:ascii="Palatino Linotype" w:hAnsi="Palatino Linotype"/>
          <w:sz w:val="22"/>
          <w:szCs w:val="22"/>
        </w:rPr>
        <w:t>En fecha veinticinco de abril 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14:paraId="2E20B7BF" w14:textId="77777777" w:rsidR="002F65FA" w:rsidRPr="006E1DB6" w:rsidRDefault="002F65FA" w:rsidP="006E1DB6">
      <w:pPr>
        <w:spacing w:line="360" w:lineRule="auto"/>
        <w:contextualSpacing/>
        <w:jc w:val="both"/>
        <w:rPr>
          <w:rFonts w:ascii="Palatino Linotype" w:hAnsi="Palatino Linotype" w:cs="Tahoma"/>
          <w:b/>
          <w:sz w:val="22"/>
          <w:szCs w:val="22"/>
        </w:rPr>
      </w:pPr>
    </w:p>
    <w:p w14:paraId="58AA602D" w14:textId="436FFF3C" w:rsidR="005F2D09" w:rsidRPr="006E1DB6" w:rsidRDefault="002F65FA"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b/>
          <w:sz w:val="22"/>
          <w:szCs w:val="22"/>
        </w:rPr>
        <w:t>g</w:t>
      </w:r>
      <w:r w:rsidR="005F2D09" w:rsidRPr="006E1DB6">
        <w:rPr>
          <w:rFonts w:ascii="Palatino Linotype" w:hAnsi="Palatino Linotype" w:cs="Tahoma"/>
          <w:b/>
          <w:sz w:val="22"/>
          <w:szCs w:val="22"/>
        </w:rPr>
        <w:t>) Cierre de instrucción.</w:t>
      </w:r>
      <w:r w:rsidR="005F2D09" w:rsidRPr="006E1DB6">
        <w:rPr>
          <w:rFonts w:ascii="Palatino Linotype" w:hAnsi="Palatino Linotype" w:cs="Tahoma"/>
          <w:sz w:val="22"/>
          <w:szCs w:val="22"/>
        </w:rPr>
        <w:t xml:space="preserve"> </w:t>
      </w:r>
    </w:p>
    <w:p w14:paraId="1B388AB2" w14:textId="77777777" w:rsidR="005F2D09" w:rsidRPr="006E1DB6" w:rsidRDefault="005F2D09" w:rsidP="006E1DB6">
      <w:pPr>
        <w:spacing w:line="360" w:lineRule="auto"/>
        <w:contextualSpacing/>
        <w:jc w:val="both"/>
        <w:rPr>
          <w:rFonts w:ascii="Palatino Linotype" w:hAnsi="Palatino Linotype" w:cs="Tahoma"/>
          <w:sz w:val="22"/>
          <w:szCs w:val="22"/>
        </w:rPr>
      </w:pPr>
    </w:p>
    <w:p w14:paraId="632D9B2A" w14:textId="4B392F06"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El </w:t>
      </w:r>
      <w:r w:rsidR="002F65FA" w:rsidRPr="006E1DB6">
        <w:rPr>
          <w:rFonts w:ascii="Palatino Linotype" w:hAnsi="Palatino Linotype" w:cs="Tahoma"/>
          <w:sz w:val="22"/>
          <w:szCs w:val="22"/>
          <w:lang w:val="es-ES"/>
        </w:rPr>
        <w:t>cuatro de mayo</w:t>
      </w:r>
      <w:r w:rsidR="00117DCC" w:rsidRPr="006E1DB6">
        <w:rPr>
          <w:rFonts w:ascii="Palatino Linotype" w:hAnsi="Palatino Linotype" w:cs="Tahoma"/>
          <w:sz w:val="22"/>
          <w:szCs w:val="22"/>
          <w:lang w:val="es-ES"/>
        </w:rPr>
        <w:t xml:space="preserve"> </w:t>
      </w:r>
      <w:r w:rsidR="00C636A6" w:rsidRPr="006E1DB6">
        <w:rPr>
          <w:rFonts w:ascii="Palatino Linotype" w:hAnsi="Palatino Linotype" w:cs="Tahoma"/>
          <w:sz w:val="22"/>
          <w:szCs w:val="22"/>
          <w:lang w:val="es-ES"/>
        </w:rPr>
        <w:t>de dos mil veintidós</w:t>
      </w:r>
      <w:r w:rsidRPr="006E1D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6E1DB6">
        <w:rPr>
          <w:rFonts w:ascii="Palatino Linotype" w:hAnsi="Palatino Linotype" w:cs="Tahoma"/>
          <w:sz w:val="22"/>
          <w:szCs w:val="22"/>
          <w:lang w:val="es-ES"/>
        </w:rPr>
        <w:t>Sistema de Acceso a la Información Mexiquense (SAIMEX)</w:t>
      </w:r>
      <w:r w:rsidRPr="006E1DB6">
        <w:rPr>
          <w:rFonts w:ascii="Palatino Linotype" w:hAnsi="Palatino Linotype" w:cs="Tahoma"/>
          <w:sz w:val="22"/>
          <w:szCs w:val="22"/>
        </w:rPr>
        <w:t xml:space="preserve">. </w:t>
      </w:r>
    </w:p>
    <w:p w14:paraId="6BCDE2E7" w14:textId="77777777" w:rsidR="002F65FA" w:rsidRPr="006E1DB6" w:rsidRDefault="002F65FA" w:rsidP="006E1DB6">
      <w:pPr>
        <w:spacing w:line="360" w:lineRule="auto"/>
        <w:contextualSpacing/>
        <w:jc w:val="both"/>
        <w:rPr>
          <w:rFonts w:ascii="Palatino Linotype" w:hAnsi="Palatino Linotype" w:cs="Tahoma"/>
          <w:b/>
          <w:sz w:val="22"/>
          <w:szCs w:val="22"/>
        </w:rPr>
      </w:pPr>
    </w:p>
    <w:p w14:paraId="7A5E769E" w14:textId="611A3A79"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En razón de que fue debidamente sustanciado e integrado el exp</w:t>
      </w:r>
      <w:r w:rsidR="00E61B74" w:rsidRPr="006E1DB6">
        <w:rPr>
          <w:rFonts w:ascii="Palatino Linotype" w:hAnsi="Palatino Linotype" w:cs="Tahoma"/>
          <w:sz w:val="22"/>
          <w:szCs w:val="22"/>
        </w:rPr>
        <w:t xml:space="preserve">ediente electrónico y no existe </w:t>
      </w:r>
      <w:r w:rsidRPr="006E1DB6">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6E1DB6" w:rsidRDefault="005F2D09" w:rsidP="006E1DB6">
      <w:pPr>
        <w:spacing w:line="360" w:lineRule="auto"/>
        <w:contextualSpacing/>
        <w:jc w:val="both"/>
        <w:rPr>
          <w:rFonts w:ascii="Palatino Linotype" w:hAnsi="Palatino Linotype" w:cs="Tahoma"/>
          <w:sz w:val="22"/>
          <w:szCs w:val="22"/>
        </w:rPr>
      </w:pPr>
    </w:p>
    <w:p w14:paraId="4431077C" w14:textId="77777777" w:rsidR="005F2D09" w:rsidRPr="006E1DB6" w:rsidRDefault="005F2D09" w:rsidP="006E1DB6">
      <w:pPr>
        <w:spacing w:line="360" w:lineRule="auto"/>
        <w:contextualSpacing/>
        <w:jc w:val="center"/>
        <w:rPr>
          <w:rFonts w:ascii="Palatino Linotype" w:hAnsi="Palatino Linotype" w:cs="Tahoma"/>
          <w:b/>
          <w:sz w:val="22"/>
          <w:szCs w:val="22"/>
        </w:rPr>
      </w:pPr>
      <w:r w:rsidRPr="006E1DB6">
        <w:rPr>
          <w:rFonts w:ascii="Palatino Linotype" w:hAnsi="Palatino Linotype" w:cs="Tahoma"/>
          <w:b/>
          <w:sz w:val="22"/>
          <w:szCs w:val="22"/>
        </w:rPr>
        <w:t>C O N S I D E R A N D O S</w:t>
      </w:r>
    </w:p>
    <w:p w14:paraId="6EF179A1" w14:textId="77777777" w:rsidR="00C636A6" w:rsidRPr="006E1DB6" w:rsidRDefault="00C636A6" w:rsidP="006E1DB6">
      <w:pPr>
        <w:spacing w:line="360" w:lineRule="auto"/>
        <w:contextualSpacing/>
        <w:jc w:val="both"/>
        <w:rPr>
          <w:rFonts w:ascii="Palatino Linotype" w:hAnsi="Palatino Linotype" w:cs="Tahoma"/>
          <w:b/>
          <w:sz w:val="22"/>
          <w:szCs w:val="22"/>
        </w:rPr>
      </w:pPr>
    </w:p>
    <w:p w14:paraId="27F8EAD4"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PRIMERO</w:t>
      </w:r>
      <w:r w:rsidRPr="006E1DB6">
        <w:rPr>
          <w:rFonts w:ascii="Palatino Linotype" w:hAnsi="Palatino Linotype" w:cs="Tahoma"/>
          <w:sz w:val="22"/>
          <w:szCs w:val="22"/>
        </w:rPr>
        <w:t xml:space="preserve">. </w:t>
      </w:r>
      <w:r w:rsidRPr="006E1DB6">
        <w:rPr>
          <w:rFonts w:ascii="Palatino Linotype" w:hAnsi="Palatino Linotype" w:cs="Tahoma"/>
          <w:b/>
          <w:sz w:val="22"/>
          <w:szCs w:val="22"/>
        </w:rPr>
        <w:t>Competencia.</w:t>
      </w:r>
    </w:p>
    <w:p w14:paraId="13558522" w14:textId="77777777" w:rsidR="005F2D09" w:rsidRPr="006E1DB6" w:rsidRDefault="005F2D09" w:rsidP="006E1DB6">
      <w:pPr>
        <w:spacing w:line="360" w:lineRule="auto"/>
        <w:contextualSpacing/>
        <w:jc w:val="both"/>
        <w:rPr>
          <w:rFonts w:ascii="Palatino Linotype" w:hAnsi="Palatino Linotype" w:cs="Tahoma"/>
          <w:b/>
          <w:sz w:val="22"/>
          <w:szCs w:val="22"/>
        </w:rPr>
      </w:pPr>
    </w:p>
    <w:p w14:paraId="52E13315"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6E1DB6" w:rsidRDefault="005F2D09" w:rsidP="006E1DB6">
      <w:pPr>
        <w:spacing w:line="360" w:lineRule="auto"/>
        <w:contextualSpacing/>
        <w:jc w:val="both"/>
        <w:rPr>
          <w:rFonts w:ascii="Palatino Linotype" w:hAnsi="Palatino Linotype" w:cs="Tahoma"/>
          <w:sz w:val="22"/>
          <w:szCs w:val="22"/>
        </w:rPr>
      </w:pPr>
    </w:p>
    <w:p w14:paraId="30B98CDB"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SEGUNDO. Causales de improcedencia y sobreseimiento.</w:t>
      </w:r>
    </w:p>
    <w:p w14:paraId="595D77F6" w14:textId="77777777" w:rsidR="005F2D09" w:rsidRPr="006E1DB6" w:rsidRDefault="005F2D09" w:rsidP="006E1DB6">
      <w:pPr>
        <w:spacing w:line="360" w:lineRule="auto"/>
        <w:contextualSpacing/>
        <w:jc w:val="both"/>
        <w:rPr>
          <w:rFonts w:ascii="Palatino Linotype" w:hAnsi="Palatino Linotype" w:cs="Tahoma"/>
          <w:b/>
          <w:sz w:val="22"/>
          <w:szCs w:val="22"/>
        </w:rPr>
      </w:pPr>
    </w:p>
    <w:p w14:paraId="71D0005D"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Causales de improcedencia.</w:t>
      </w:r>
    </w:p>
    <w:p w14:paraId="53AAF47B" w14:textId="77777777" w:rsidR="005F2D09" w:rsidRPr="006E1DB6" w:rsidRDefault="005F2D09" w:rsidP="006E1DB6">
      <w:pPr>
        <w:spacing w:line="360" w:lineRule="auto"/>
        <w:contextualSpacing/>
        <w:jc w:val="both"/>
        <w:rPr>
          <w:rFonts w:ascii="Palatino Linotype" w:hAnsi="Palatino Linotype" w:cs="Tahoma"/>
          <w:b/>
          <w:sz w:val="22"/>
          <w:szCs w:val="22"/>
        </w:rPr>
      </w:pPr>
    </w:p>
    <w:p w14:paraId="607206E5"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6E1DB6" w:rsidRDefault="005F2D09" w:rsidP="006E1DB6">
      <w:pPr>
        <w:spacing w:line="360" w:lineRule="auto"/>
        <w:contextualSpacing/>
        <w:jc w:val="both"/>
        <w:rPr>
          <w:rFonts w:ascii="Palatino Linotype" w:hAnsi="Palatino Linotype" w:cs="Tahoma"/>
          <w:sz w:val="22"/>
          <w:szCs w:val="22"/>
        </w:rPr>
      </w:pPr>
    </w:p>
    <w:p w14:paraId="61B1C999"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lastRenderedPageBreak/>
        <w:t xml:space="preserve">En el presente caso, </w:t>
      </w:r>
      <w:r w:rsidRPr="006E1DB6">
        <w:rPr>
          <w:rFonts w:ascii="Palatino Linotype" w:hAnsi="Palatino Linotype" w:cs="Tahoma"/>
          <w:b/>
          <w:sz w:val="22"/>
          <w:szCs w:val="22"/>
        </w:rPr>
        <w:t>no se actualiza ninguna de las causales de improcedencia</w:t>
      </w:r>
      <w:r w:rsidRPr="006E1DB6">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6E1DB6" w:rsidRDefault="005F2D09" w:rsidP="006E1DB6">
      <w:pPr>
        <w:spacing w:line="360" w:lineRule="auto"/>
        <w:contextualSpacing/>
        <w:jc w:val="both"/>
        <w:rPr>
          <w:rFonts w:ascii="Palatino Linotype" w:hAnsi="Palatino Linotype" w:cs="Tahoma"/>
          <w:b/>
          <w:sz w:val="22"/>
          <w:szCs w:val="22"/>
        </w:rPr>
      </w:pPr>
    </w:p>
    <w:p w14:paraId="346873FC"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Causales de sobreseimiento.</w:t>
      </w:r>
    </w:p>
    <w:p w14:paraId="26365434" w14:textId="77777777" w:rsidR="005F2D09" w:rsidRPr="006E1DB6" w:rsidRDefault="005F2D09" w:rsidP="006E1DB6">
      <w:pPr>
        <w:spacing w:line="360" w:lineRule="auto"/>
        <w:contextualSpacing/>
        <w:jc w:val="both"/>
        <w:rPr>
          <w:rFonts w:ascii="Palatino Linotype" w:hAnsi="Palatino Linotype" w:cs="Tahoma"/>
          <w:sz w:val="22"/>
          <w:szCs w:val="22"/>
        </w:rPr>
      </w:pPr>
    </w:p>
    <w:p w14:paraId="0D491793"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Por lo que hace a las causales de sobreseimiento, del análisis realizado por este Instituto, se advierte que</w:t>
      </w:r>
      <w:r w:rsidRPr="006E1DB6">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6E1DB6">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6E1DB6" w:rsidRDefault="005F2D09" w:rsidP="006E1DB6">
      <w:pPr>
        <w:spacing w:line="360" w:lineRule="auto"/>
        <w:contextualSpacing/>
        <w:jc w:val="both"/>
        <w:rPr>
          <w:rFonts w:ascii="Palatino Linotype" w:hAnsi="Palatino Linotype" w:cs="Tahoma"/>
          <w:sz w:val="22"/>
          <w:szCs w:val="22"/>
        </w:rPr>
      </w:pPr>
    </w:p>
    <w:p w14:paraId="2CDFDDBD"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bCs/>
          <w:sz w:val="22"/>
          <w:szCs w:val="22"/>
        </w:rPr>
        <w:t xml:space="preserve">Por tales motivos, </w:t>
      </w:r>
      <w:r w:rsidRPr="006E1DB6">
        <w:rPr>
          <w:rFonts w:ascii="Palatino Linotype" w:hAnsi="Palatino Linotype" w:cs="Tahoma"/>
          <w:sz w:val="22"/>
          <w:szCs w:val="22"/>
        </w:rPr>
        <w:t xml:space="preserve">se considera procedente entrar al fondo del presente asunto. </w:t>
      </w:r>
    </w:p>
    <w:p w14:paraId="234A60D2" w14:textId="77777777" w:rsidR="005F2D09" w:rsidRPr="006E1DB6" w:rsidRDefault="005F2D09" w:rsidP="006E1DB6">
      <w:pPr>
        <w:spacing w:line="360" w:lineRule="auto"/>
        <w:contextualSpacing/>
        <w:jc w:val="both"/>
        <w:rPr>
          <w:rFonts w:ascii="Palatino Linotype" w:hAnsi="Palatino Linotype" w:cs="Tahoma"/>
          <w:bCs/>
          <w:iCs/>
          <w:sz w:val="22"/>
          <w:szCs w:val="22"/>
          <w:lang w:val="es-ES"/>
        </w:rPr>
      </w:pPr>
    </w:p>
    <w:p w14:paraId="777124DD" w14:textId="77777777" w:rsidR="005F2D09" w:rsidRPr="006E1DB6" w:rsidRDefault="005F2D09" w:rsidP="006E1DB6">
      <w:pPr>
        <w:spacing w:line="360" w:lineRule="auto"/>
        <w:contextualSpacing/>
        <w:jc w:val="both"/>
        <w:rPr>
          <w:rFonts w:ascii="Palatino Linotype" w:hAnsi="Palatino Linotype" w:cs="Tahoma"/>
          <w:b/>
          <w:bCs/>
          <w:iCs/>
          <w:sz w:val="22"/>
          <w:szCs w:val="22"/>
          <w:lang w:val="es-ES"/>
        </w:rPr>
      </w:pPr>
      <w:r w:rsidRPr="006E1DB6">
        <w:rPr>
          <w:rFonts w:ascii="Palatino Linotype" w:hAnsi="Palatino Linotype" w:cs="Tahoma"/>
          <w:b/>
          <w:bCs/>
          <w:iCs/>
          <w:sz w:val="22"/>
          <w:szCs w:val="22"/>
          <w:lang w:val="es-ES"/>
        </w:rPr>
        <w:t xml:space="preserve">TERCERO. Determinación de la Controversia. </w:t>
      </w:r>
    </w:p>
    <w:p w14:paraId="4AA0248D" w14:textId="77777777" w:rsidR="005F2D09" w:rsidRPr="006E1DB6" w:rsidRDefault="005F2D09" w:rsidP="006E1DB6">
      <w:pPr>
        <w:spacing w:line="360" w:lineRule="auto"/>
        <w:contextualSpacing/>
        <w:jc w:val="both"/>
        <w:rPr>
          <w:rFonts w:ascii="Palatino Linotype" w:hAnsi="Palatino Linotype" w:cs="Tahoma"/>
          <w:sz w:val="22"/>
          <w:szCs w:val="22"/>
          <w:lang w:val="es-ES"/>
        </w:rPr>
      </w:pPr>
    </w:p>
    <w:p w14:paraId="2D68BDEE" w14:textId="264B201D" w:rsidR="00117DCC" w:rsidRDefault="00756C38"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 xml:space="preserve">El Particular solicitó </w:t>
      </w:r>
      <w:r w:rsidR="00117DCC" w:rsidRPr="006E1DB6">
        <w:rPr>
          <w:rFonts w:ascii="Palatino Linotype" w:hAnsi="Palatino Linotype" w:cs="Tahoma"/>
          <w:sz w:val="22"/>
          <w:szCs w:val="22"/>
          <w:lang w:val="es-ES"/>
        </w:rPr>
        <w:t>al Sujeto Obligado lo siguiente:</w:t>
      </w:r>
    </w:p>
    <w:p w14:paraId="160E826E" w14:textId="77777777" w:rsidR="006E1DB6" w:rsidRPr="006E1DB6" w:rsidRDefault="006E1DB6" w:rsidP="006E1DB6">
      <w:pPr>
        <w:spacing w:line="360" w:lineRule="auto"/>
        <w:contextualSpacing/>
        <w:jc w:val="both"/>
        <w:rPr>
          <w:rFonts w:ascii="Palatino Linotype" w:hAnsi="Palatino Linotype" w:cs="Tahoma"/>
          <w:sz w:val="22"/>
          <w:szCs w:val="22"/>
          <w:lang w:val="es-ES"/>
        </w:rPr>
      </w:pPr>
    </w:p>
    <w:p w14:paraId="285041B2" w14:textId="542763A8" w:rsidR="008A1EEC" w:rsidRPr="006E1DB6" w:rsidRDefault="002338DF" w:rsidP="006E1DB6">
      <w:pPr>
        <w:spacing w:line="360" w:lineRule="auto"/>
        <w:contextualSpacing/>
        <w:jc w:val="both"/>
        <w:rPr>
          <w:rFonts w:ascii="Palatino Linotype" w:hAnsi="Palatino Linotype" w:cs="Tahoma"/>
          <w:i/>
          <w:sz w:val="22"/>
          <w:szCs w:val="22"/>
        </w:rPr>
      </w:pPr>
      <w:r w:rsidRPr="006E1DB6">
        <w:rPr>
          <w:rFonts w:ascii="Palatino Linotype" w:hAnsi="Palatino Linotype" w:cs="Tahoma"/>
          <w:sz w:val="22"/>
          <w:szCs w:val="22"/>
          <w:lang w:val="es-ES"/>
        </w:rPr>
        <w:t xml:space="preserve">De una publicación realizada por el </w:t>
      </w:r>
      <w:r w:rsidRPr="006E1DB6">
        <w:rPr>
          <w:rFonts w:ascii="Palatino Linotype" w:hAnsi="Palatino Linotype" w:cs="Tahoma"/>
          <w:sz w:val="22"/>
          <w:szCs w:val="22"/>
        </w:rPr>
        <w:t xml:space="preserve">Sujeto Obligado en su red social </w:t>
      </w:r>
      <w:r w:rsidRPr="006E1DB6">
        <w:rPr>
          <w:rFonts w:ascii="Palatino Linotype" w:hAnsi="Palatino Linotype" w:cs="Tahoma"/>
          <w:i/>
          <w:sz w:val="22"/>
          <w:szCs w:val="22"/>
        </w:rPr>
        <w:t>Facebook:</w:t>
      </w:r>
    </w:p>
    <w:p w14:paraId="0627195F" w14:textId="61C8625D" w:rsidR="002338DF" w:rsidRPr="006E1DB6" w:rsidRDefault="002338DF" w:rsidP="006E1DB6">
      <w:pPr>
        <w:numPr>
          <w:ilvl w:val="0"/>
          <w:numId w:val="17"/>
        </w:num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Los domicilios de los sitios que aparecen en la publicación.</w:t>
      </w:r>
    </w:p>
    <w:p w14:paraId="2F26EE69" w14:textId="0B1C7851" w:rsidR="002338DF" w:rsidRPr="006E1DB6" w:rsidRDefault="002338DF" w:rsidP="006E1DB6">
      <w:pPr>
        <w:numPr>
          <w:ilvl w:val="0"/>
          <w:numId w:val="17"/>
        </w:num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lastRenderedPageBreak/>
        <w:t>Los documentos que derivaron de los trabajaos realizados por las dependencias responsables.</w:t>
      </w:r>
    </w:p>
    <w:p w14:paraId="6C621DC1" w14:textId="77777777" w:rsidR="002338DF" w:rsidRPr="006E1DB6" w:rsidRDefault="002338DF" w:rsidP="006E1DB6">
      <w:pPr>
        <w:spacing w:line="360" w:lineRule="auto"/>
        <w:ind w:left="720"/>
        <w:contextualSpacing/>
        <w:jc w:val="both"/>
        <w:rPr>
          <w:rFonts w:ascii="Palatino Linotype" w:hAnsi="Palatino Linotype" w:cs="Tahoma"/>
          <w:sz w:val="22"/>
          <w:szCs w:val="22"/>
        </w:rPr>
      </w:pPr>
    </w:p>
    <w:p w14:paraId="3C8AFB99" w14:textId="0013CFCF" w:rsidR="008A1EEC" w:rsidRPr="006E1DB6" w:rsidRDefault="008A1EEC"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 xml:space="preserve">En respuesta el Sujeto Obligado a través de la Dirección </w:t>
      </w:r>
      <w:r w:rsidR="002338DF" w:rsidRPr="006E1DB6">
        <w:rPr>
          <w:rFonts w:ascii="Palatino Linotype" w:hAnsi="Palatino Linotype" w:cs="Tahoma"/>
          <w:sz w:val="22"/>
          <w:szCs w:val="22"/>
          <w:lang w:val="es-ES"/>
        </w:rPr>
        <w:t xml:space="preserve">de Servicios Públicos señaló las direcciones de cada una de las fotografías que aparecen en la publicación identificada por el Solicitante. </w:t>
      </w:r>
    </w:p>
    <w:p w14:paraId="22A1B19A" w14:textId="77777777" w:rsidR="008A1EEC" w:rsidRPr="006E1DB6" w:rsidRDefault="008A1EEC" w:rsidP="006E1DB6">
      <w:pPr>
        <w:spacing w:line="360" w:lineRule="auto"/>
        <w:contextualSpacing/>
        <w:jc w:val="both"/>
        <w:rPr>
          <w:rFonts w:ascii="Palatino Linotype" w:hAnsi="Palatino Linotype" w:cs="Tahoma"/>
          <w:sz w:val="22"/>
          <w:szCs w:val="22"/>
          <w:lang w:val="es-ES"/>
        </w:rPr>
      </w:pPr>
    </w:p>
    <w:p w14:paraId="6624C675" w14:textId="4E848350" w:rsidR="008A1EEC" w:rsidRPr="006E1DB6" w:rsidRDefault="008A1EEC"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Derivado de la respuesta, el Particular planteó su inconformidad; en el que reiteró la solicitud inicial, solicitó la vista a la Contraloría Interna y destacó que el Sujeto Obligado no le informó del derecho y plazo correspondiente para hacer efectivo su derecho de interponer el Recurso de Revisión.</w:t>
      </w:r>
    </w:p>
    <w:p w14:paraId="3A97E218" w14:textId="77777777" w:rsidR="008A1EEC" w:rsidRPr="006E1DB6" w:rsidRDefault="008A1EEC" w:rsidP="006E1DB6">
      <w:pPr>
        <w:spacing w:line="360" w:lineRule="auto"/>
        <w:contextualSpacing/>
        <w:jc w:val="both"/>
        <w:rPr>
          <w:rFonts w:ascii="Palatino Linotype" w:hAnsi="Palatino Linotype" w:cs="Tahoma"/>
          <w:sz w:val="22"/>
          <w:szCs w:val="22"/>
          <w:lang w:val="es-ES"/>
        </w:rPr>
      </w:pPr>
    </w:p>
    <w:p w14:paraId="208CCDDC" w14:textId="223D8993" w:rsidR="008A1EEC" w:rsidRPr="006E1DB6" w:rsidRDefault="008A1EEC"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 xml:space="preserve">Durante </w:t>
      </w:r>
      <w:r w:rsidR="002338DF" w:rsidRPr="006E1DB6">
        <w:rPr>
          <w:rFonts w:ascii="Palatino Linotype" w:hAnsi="Palatino Linotype" w:cs="Tahoma"/>
          <w:sz w:val="22"/>
          <w:szCs w:val="22"/>
          <w:lang w:val="es-ES"/>
        </w:rPr>
        <w:t xml:space="preserve">la tramitación del Recurso de Revisión, el Sujeto Obligado rindió informe justificado, en el que ratificó la respuesta inicial y señaló la considerable carga de trabajo con la que cuenta; documentos que fueron puestos a la vista del Recurrente; sin que se añadieran manifestaciones adicionales. </w:t>
      </w:r>
    </w:p>
    <w:p w14:paraId="0ACA779D" w14:textId="77777777" w:rsidR="00E81998" w:rsidRPr="006E1DB6" w:rsidRDefault="00E81998" w:rsidP="006E1DB6">
      <w:pPr>
        <w:spacing w:line="360" w:lineRule="auto"/>
        <w:contextualSpacing/>
        <w:jc w:val="both"/>
        <w:rPr>
          <w:rFonts w:ascii="Palatino Linotype" w:hAnsi="Palatino Linotype" w:cs="Tahoma"/>
          <w:sz w:val="22"/>
          <w:szCs w:val="22"/>
          <w:lang w:val="es-ES"/>
        </w:rPr>
      </w:pPr>
    </w:p>
    <w:p w14:paraId="7A69B4C4" w14:textId="6C9302AB" w:rsidR="005F2D09" w:rsidRPr="006E1DB6" w:rsidRDefault="005F2D09"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sz w:val="22"/>
          <w:szCs w:val="22"/>
        </w:rPr>
        <w:t xml:space="preserve">Finalmente, en el asunto que nos ocupa se actualiza la causal de procedencia señalada en el </w:t>
      </w:r>
      <w:r w:rsidRPr="006E1DB6">
        <w:rPr>
          <w:rFonts w:ascii="Palatino Linotype" w:hAnsi="Palatino Linotype" w:cs="Tahoma"/>
          <w:b/>
          <w:sz w:val="22"/>
          <w:szCs w:val="22"/>
        </w:rPr>
        <w:t xml:space="preserve">artículo 179, fracción </w:t>
      </w:r>
      <w:r w:rsidR="00FB603A" w:rsidRPr="006E1DB6">
        <w:rPr>
          <w:rFonts w:ascii="Palatino Linotype" w:hAnsi="Palatino Linotype" w:cs="Tahoma"/>
          <w:b/>
          <w:sz w:val="22"/>
          <w:szCs w:val="22"/>
        </w:rPr>
        <w:t>I</w:t>
      </w:r>
      <w:r w:rsidRPr="006E1DB6">
        <w:rPr>
          <w:rFonts w:ascii="Palatino Linotype" w:hAnsi="Palatino Linotype" w:cs="Tahoma"/>
          <w:b/>
          <w:sz w:val="22"/>
          <w:szCs w:val="22"/>
        </w:rPr>
        <w:t xml:space="preserve"> de la Ley de la materia</w:t>
      </w:r>
      <w:r w:rsidRPr="006E1DB6">
        <w:rPr>
          <w:rFonts w:ascii="Palatino Linotype" w:hAnsi="Palatino Linotype" w:cs="Tahoma"/>
          <w:b/>
          <w:bCs/>
          <w:sz w:val="22"/>
          <w:szCs w:val="22"/>
        </w:rPr>
        <w:t xml:space="preserve">, pues el Particular se </w:t>
      </w:r>
      <w:r w:rsidR="00FB603A" w:rsidRPr="006E1DB6">
        <w:rPr>
          <w:rFonts w:ascii="Palatino Linotype" w:hAnsi="Palatino Linotype" w:cs="Tahoma"/>
          <w:b/>
          <w:bCs/>
          <w:sz w:val="22"/>
          <w:szCs w:val="22"/>
        </w:rPr>
        <w:t>por la negativa a la información solicitada</w:t>
      </w:r>
      <w:r w:rsidRPr="006E1DB6">
        <w:rPr>
          <w:rFonts w:ascii="Palatino Linotype" w:hAnsi="Palatino Linotype" w:cs="Tahoma"/>
          <w:b/>
          <w:bCs/>
          <w:sz w:val="22"/>
          <w:szCs w:val="22"/>
        </w:rPr>
        <w:t xml:space="preserve">. </w:t>
      </w:r>
    </w:p>
    <w:p w14:paraId="4448BDDC"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35A88819"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CUARTO. Marco normativo aplicable en materia de transparencia y acceso a la información pública.</w:t>
      </w:r>
    </w:p>
    <w:p w14:paraId="1D7A057E" w14:textId="77777777" w:rsidR="005F2D09" w:rsidRPr="006E1DB6" w:rsidRDefault="005F2D09" w:rsidP="006E1DB6">
      <w:pPr>
        <w:spacing w:line="360" w:lineRule="auto"/>
        <w:contextualSpacing/>
        <w:jc w:val="both"/>
        <w:rPr>
          <w:rFonts w:ascii="Palatino Linotype" w:hAnsi="Palatino Linotype" w:cs="Tahoma"/>
          <w:b/>
          <w:sz w:val="22"/>
          <w:szCs w:val="22"/>
        </w:rPr>
      </w:pPr>
    </w:p>
    <w:p w14:paraId="6D318784"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6E1DB6" w:rsidRDefault="005F2D09" w:rsidP="006E1DB6">
      <w:pPr>
        <w:spacing w:line="360" w:lineRule="auto"/>
        <w:contextualSpacing/>
        <w:jc w:val="both"/>
        <w:rPr>
          <w:rFonts w:ascii="Palatino Linotype" w:hAnsi="Palatino Linotype" w:cs="Tahoma"/>
          <w:sz w:val="22"/>
          <w:szCs w:val="22"/>
        </w:rPr>
      </w:pPr>
    </w:p>
    <w:p w14:paraId="55FABCBA"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6E1DB6" w:rsidRDefault="005F2D09" w:rsidP="006E1DB6">
      <w:pPr>
        <w:spacing w:line="360" w:lineRule="auto"/>
        <w:contextualSpacing/>
        <w:jc w:val="both"/>
        <w:rPr>
          <w:rFonts w:ascii="Palatino Linotype" w:hAnsi="Palatino Linotype" w:cs="Tahoma"/>
          <w:sz w:val="22"/>
          <w:szCs w:val="22"/>
        </w:rPr>
      </w:pPr>
    </w:p>
    <w:p w14:paraId="694EE490"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6E1DB6" w:rsidRDefault="005F2D09" w:rsidP="006E1DB6">
      <w:pPr>
        <w:spacing w:line="360" w:lineRule="auto"/>
        <w:contextualSpacing/>
        <w:jc w:val="both"/>
        <w:rPr>
          <w:rFonts w:ascii="Palatino Linotype" w:hAnsi="Palatino Linotype" w:cs="Tahoma"/>
          <w:sz w:val="22"/>
          <w:szCs w:val="22"/>
        </w:rPr>
      </w:pPr>
    </w:p>
    <w:p w14:paraId="1D38F7D1"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6E1DB6" w:rsidRDefault="005F2D09" w:rsidP="006E1DB6">
      <w:pPr>
        <w:spacing w:line="360" w:lineRule="auto"/>
        <w:contextualSpacing/>
        <w:jc w:val="both"/>
        <w:rPr>
          <w:rFonts w:ascii="Palatino Linotype" w:hAnsi="Palatino Linotype" w:cs="Tahoma"/>
          <w:sz w:val="22"/>
          <w:szCs w:val="22"/>
        </w:rPr>
      </w:pPr>
    </w:p>
    <w:p w14:paraId="4BEA2138"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6E1DB6" w:rsidRDefault="005F2D09" w:rsidP="006E1DB6">
      <w:pPr>
        <w:spacing w:line="360" w:lineRule="auto"/>
        <w:contextualSpacing/>
        <w:jc w:val="both"/>
        <w:rPr>
          <w:rFonts w:ascii="Palatino Linotype" w:hAnsi="Palatino Linotype" w:cs="Tahoma"/>
          <w:sz w:val="22"/>
          <w:szCs w:val="22"/>
        </w:rPr>
      </w:pPr>
    </w:p>
    <w:p w14:paraId="4C50FC7E" w14:textId="77777777" w:rsidR="005F2D09" w:rsidRPr="006E1DB6" w:rsidRDefault="005F2D09"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6E1DB6" w:rsidRDefault="005F2D09" w:rsidP="006E1DB6">
      <w:pPr>
        <w:spacing w:line="360" w:lineRule="auto"/>
        <w:contextualSpacing/>
        <w:jc w:val="both"/>
        <w:rPr>
          <w:rFonts w:ascii="Palatino Linotype" w:hAnsi="Palatino Linotype" w:cs="Tahoma"/>
          <w:sz w:val="22"/>
          <w:szCs w:val="22"/>
        </w:rPr>
      </w:pPr>
    </w:p>
    <w:p w14:paraId="671D2C0A" w14:textId="77777777" w:rsidR="005F2D09" w:rsidRPr="006E1DB6" w:rsidRDefault="005F2D09" w:rsidP="006E1DB6">
      <w:pPr>
        <w:spacing w:line="360" w:lineRule="auto"/>
        <w:contextualSpacing/>
        <w:jc w:val="both"/>
        <w:rPr>
          <w:rFonts w:ascii="Palatino Linotype" w:hAnsi="Palatino Linotype" w:cs="Tahoma"/>
          <w:b/>
          <w:sz w:val="22"/>
          <w:szCs w:val="22"/>
        </w:rPr>
      </w:pPr>
      <w:r w:rsidRPr="006E1DB6">
        <w:rPr>
          <w:rFonts w:ascii="Palatino Linotype" w:hAnsi="Palatino Linotype" w:cs="Tahoma"/>
          <w:b/>
          <w:sz w:val="22"/>
          <w:szCs w:val="22"/>
        </w:rPr>
        <w:t>QUINTO. Estudio de Fondo.</w:t>
      </w:r>
    </w:p>
    <w:p w14:paraId="65D49EC5" w14:textId="77777777" w:rsidR="005F2D09" w:rsidRPr="006E1DB6" w:rsidRDefault="005F2D09"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16FC613C" w14:textId="77777777" w:rsidR="005F2D09" w:rsidRPr="006E1DB6" w:rsidRDefault="005F2D09" w:rsidP="006E1DB6">
      <w:pPr>
        <w:numPr>
          <w:ilvl w:val="0"/>
          <w:numId w:val="14"/>
        </w:num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69B31D36" w14:textId="77777777" w:rsidR="005F2D09" w:rsidRPr="006E1DB6" w:rsidRDefault="005F2D09" w:rsidP="006E1DB6">
      <w:pPr>
        <w:numPr>
          <w:ilvl w:val="0"/>
          <w:numId w:val="14"/>
        </w:num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6D0E8F34" w14:textId="77777777" w:rsidR="005F2D09" w:rsidRPr="006E1DB6" w:rsidRDefault="005F2D09" w:rsidP="006E1DB6">
      <w:pPr>
        <w:numPr>
          <w:ilvl w:val="0"/>
          <w:numId w:val="14"/>
        </w:num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18543562" w14:textId="77777777" w:rsidR="005F2D09" w:rsidRPr="006E1DB6" w:rsidRDefault="005F2D09"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 xml:space="preserve">Conforme a lo anterior, se deprende que </w:t>
      </w:r>
      <w:r w:rsidRPr="006E1DB6">
        <w:rPr>
          <w:rFonts w:ascii="Palatino Linotype" w:hAnsi="Palatino Linotype" w:cs="Tahoma"/>
          <w:b/>
          <w:bCs/>
          <w:sz w:val="22"/>
          <w:szCs w:val="22"/>
        </w:rPr>
        <w:t>los objetivos de la Ley de la materia,</w:t>
      </w:r>
      <w:r w:rsidRPr="006E1DB6">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56663441" w14:textId="77777777" w:rsidR="005F2D09" w:rsidRPr="006E1DB6" w:rsidRDefault="005F2D09"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 xml:space="preserve">En ese orden de ideas, para la atención de las solicitudes de acceso a la información, debe privilegiarse el </w:t>
      </w:r>
      <w:r w:rsidRPr="006E1DB6">
        <w:rPr>
          <w:rFonts w:ascii="Palatino Linotype" w:hAnsi="Palatino Linotype" w:cs="Tahoma"/>
          <w:b/>
          <w:bCs/>
          <w:sz w:val="22"/>
          <w:szCs w:val="22"/>
        </w:rPr>
        <w:t>principio de máxima publicidad</w:t>
      </w:r>
      <w:r w:rsidRPr="006E1DB6">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6E1DB6">
        <w:rPr>
          <w:rFonts w:ascii="Palatino Linotype" w:hAnsi="Palatino Linotype" w:cs="Tahoma"/>
          <w:bCs/>
          <w:sz w:val="22"/>
          <w:szCs w:val="22"/>
        </w:rPr>
        <w:lastRenderedPageBreak/>
        <w:t>claro régimen de excepciones que deberán estar definidas y ser legítimas y estrictamente necesarias en una sociedad democrática.</w:t>
      </w:r>
    </w:p>
    <w:p w14:paraId="29EF808D" w14:textId="77777777" w:rsidR="005F2D09" w:rsidRPr="006E1DB6" w:rsidRDefault="005F2D09" w:rsidP="006E1DB6">
      <w:pPr>
        <w:spacing w:line="360" w:lineRule="auto"/>
        <w:contextualSpacing/>
        <w:jc w:val="both"/>
        <w:rPr>
          <w:rFonts w:ascii="Palatino Linotype" w:hAnsi="Palatino Linotype" w:cs="Tahoma"/>
          <w:bCs/>
          <w:sz w:val="22"/>
          <w:szCs w:val="22"/>
        </w:rPr>
      </w:pPr>
    </w:p>
    <w:p w14:paraId="64235A04" w14:textId="77777777" w:rsidR="005F2D09" w:rsidRPr="006E1DB6" w:rsidRDefault="005F2D09"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6E1DB6" w:rsidRDefault="005F2D09" w:rsidP="006E1DB6">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6E1DB6" w:rsidRDefault="005F2D09" w:rsidP="006E1DB6">
      <w:pPr>
        <w:numPr>
          <w:ilvl w:val="0"/>
          <w:numId w:val="3"/>
        </w:numPr>
        <w:tabs>
          <w:tab w:val="left" w:pos="284"/>
        </w:tabs>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6E1DB6" w:rsidRDefault="005F2D09" w:rsidP="006E1DB6">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6E1DB6" w:rsidRDefault="005F2D09" w:rsidP="006E1DB6">
      <w:pPr>
        <w:numPr>
          <w:ilvl w:val="0"/>
          <w:numId w:val="3"/>
        </w:numPr>
        <w:tabs>
          <w:tab w:val="left" w:pos="284"/>
        </w:tabs>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 xml:space="preserve">La respuesta a los requerimientos informativos, deberán notificarse al interesado en el menor tiempo posible, que no podrá exceder de </w:t>
      </w:r>
      <w:r w:rsidRPr="006E1DB6">
        <w:rPr>
          <w:rFonts w:ascii="Palatino Linotype" w:hAnsi="Palatino Linotype" w:cs="Tahoma"/>
          <w:b/>
          <w:bCs/>
          <w:sz w:val="22"/>
          <w:szCs w:val="22"/>
        </w:rPr>
        <w:t>quince días hábiles, contados a partir del día siguiente a la presentación de esta.</w:t>
      </w:r>
      <w:r w:rsidRPr="006E1DB6">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6E1DB6" w:rsidRDefault="005F2D09" w:rsidP="006E1DB6">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6E1DB6" w:rsidRDefault="005F2D09" w:rsidP="006E1DB6">
      <w:pPr>
        <w:numPr>
          <w:ilvl w:val="0"/>
          <w:numId w:val="3"/>
        </w:numPr>
        <w:tabs>
          <w:tab w:val="left" w:pos="284"/>
        </w:tabs>
        <w:spacing w:line="360" w:lineRule="auto"/>
        <w:contextualSpacing/>
        <w:jc w:val="both"/>
        <w:rPr>
          <w:rFonts w:ascii="Palatino Linotype" w:hAnsi="Palatino Linotype" w:cs="Tahoma"/>
          <w:b/>
          <w:bCs/>
          <w:sz w:val="22"/>
          <w:szCs w:val="22"/>
        </w:rPr>
      </w:pPr>
      <w:r w:rsidRPr="006E1DB6">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E1DB6">
        <w:rPr>
          <w:rFonts w:ascii="Palatino Linotype" w:hAnsi="Palatino Linotype" w:cs="Tahoma"/>
          <w:b/>
          <w:bCs/>
          <w:sz w:val="22"/>
          <w:szCs w:val="22"/>
        </w:rPr>
        <w:t>que se encuentren en sus archivos o que estén constreñidos a elaborar;</w:t>
      </w:r>
    </w:p>
    <w:p w14:paraId="5144CAED" w14:textId="77777777" w:rsidR="005F2D09" w:rsidRPr="006E1DB6" w:rsidRDefault="005F2D09" w:rsidP="006E1DB6">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6E1DB6" w:rsidRDefault="005F2D09" w:rsidP="006E1DB6">
      <w:pPr>
        <w:numPr>
          <w:ilvl w:val="0"/>
          <w:numId w:val="3"/>
        </w:numPr>
        <w:tabs>
          <w:tab w:val="left" w:pos="284"/>
        </w:tabs>
        <w:spacing w:line="360" w:lineRule="auto"/>
        <w:contextualSpacing/>
        <w:jc w:val="both"/>
        <w:rPr>
          <w:rFonts w:ascii="Palatino Linotype" w:hAnsi="Palatino Linotype" w:cs="Tahoma"/>
          <w:b/>
          <w:bCs/>
          <w:sz w:val="22"/>
          <w:szCs w:val="22"/>
        </w:rPr>
      </w:pPr>
      <w:r w:rsidRPr="006E1DB6">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6E1DB6" w:rsidRDefault="005F2D09" w:rsidP="006E1DB6">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6E1DB6" w:rsidRDefault="005F2D09" w:rsidP="006E1DB6">
      <w:pPr>
        <w:numPr>
          <w:ilvl w:val="0"/>
          <w:numId w:val="3"/>
        </w:numPr>
        <w:tabs>
          <w:tab w:val="left" w:pos="284"/>
        </w:tabs>
        <w:spacing w:line="360" w:lineRule="auto"/>
        <w:contextualSpacing/>
        <w:jc w:val="both"/>
        <w:rPr>
          <w:rFonts w:ascii="Palatino Linotype" w:hAnsi="Palatino Linotype" w:cs="Tahoma"/>
          <w:b/>
          <w:iCs/>
          <w:sz w:val="22"/>
          <w:szCs w:val="22"/>
        </w:rPr>
      </w:pPr>
      <w:r w:rsidRPr="006E1DB6">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6E1DB6">
        <w:rPr>
          <w:rFonts w:ascii="Palatino Linotype" w:hAnsi="Palatino Linotype" w:cs="Tahoma"/>
          <w:b/>
          <w:iCs/>
          <w:sz w:val="22"/>
          <w:szCs w:val="22"/>
        </w:rPr>
        <w:t xml:space="preserve"> </w:t>
      </w:r>
    </w:p>
    <w:p w14:paraId="0047A050" w14:textId="77777777" w:rsidR="00E21716" w:rsidRPr="006E1DB6" w:rsidRDefault="00E21716" w:rsidP="006E1DB6">
      <w:pPr>
        <w:spacing w:line="360" w:lineRule="auto"/>
        <w:contextualSpacing/>
        <w:jc w:val="both"/>
        <w:rPr>
          <w:rFonts w:ascii="Palatino Linotype" w:hAnsi="Palatino Linotype" w:cs="Tahoma"/>
          <w:b/>
          <w:sz w:val="22"/>
          <w:szCs w:val="22"/>
          <w:u w:val="single"/>
          <w:lang w:val="es-ES"/>
        </w:rPr>
      </w:pPr>
    </w:p>
    <w:p w14:paraId="119B7095" w14:textId="5CFFFD8F" w:rsidR="006B045A" w:rsidRPr="006E1DB6" w:rsidRDefault="00FB603A" w:rsidP="006E1DB6">
      <w:pPr>
        <w:spacing w:line="360" w:lineRule="auto"/>
        <w:contextualSpacing/>
        <w:jc w:val="both"/>
        <w:rPr>
          <w:rFonts w:ascii="Palatino Linotype" w:hAnsi="Palatino Linotype" w:cs="Tahoma"/>
          <w:b/>
          <w:sz w:val="22"/>
          <w:szCs w:val="22"/>
          <w:u w:val="single"/>
          <w:lang w:val="es-ES"/>
        </w:rPr>
      </w:pPr>
      <w:r w:rsidRPr="006E1DB6">
        <w:rPr>
          <w:rFonts w:ascii="Palatino Linotype" w:hAnsi="Palatino Linotype" w:cs="Tahoma"/>
          <w:b/>
          <w:sz w:val="22"/>
          <w:szCs w:val="22"/>
          <w:u w:val="single"/>
          <w:lang w:val="es-ES"/>
        </w:rPr>
        <w:t xml:space="preserve">Del análisis de la información solicitada. </w:t>
      </w:r>
    </w:p>
    <w:p w14:paraId="47066FE8" w14:textId="77777777" w:rsidR="00FB603A" w:rsidRPr="006E1DB6" w:rsidRDefault="00FB603A" w:rsidP="006E1DB6">
      <w:pPr>
        <w:spacing w:line="360" w:lineRule="auto"/>
        <w:contextualSpacing/>
        <w:jc w:val="both"/>
        <w:rPr>
          <w:rFonts w:ascii="Palatino Linotype" w:hAnsi="Palatino Linotype" w:cs="Tahoma"/>
          <w:b/>
          <w:sz w:val="22"/>
          <w:szCs w:val="22"/>
          <w:u w:val="single"/>
          <w:lang w:val="es-ES"/>
        </w:rPr>
      </w:pPr>
    </w:p>
    <w:p w14:paraId="665D32CA" w14:textId="15E33054" w:rsidR="002338DF" w:rsidRPr="006E1DB6" w:rsidRDefault="002338DF" w:rsidP="006E1DB6">
      <w:pPr>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 xml:space="preserve">El Particular solicitó del </w:t>
      </w:r>
      <w:r w:rsidR="00547470" w:rsidRPr="006E1DB6">
        <w:rPr>
          <w:rFonts w:ascii="Palatino Linotype" w:hAnsi="Palatino Linotype" w:cs="Tahoma"/>
          <w:sz w:val="22"/>
          <w:szCs w:val="22"/>
          <w:lang w:val="es-ES"/>
        </w:rPr>
        <w:t>Sujeto</w:t>
      </w:r>
      <w:r w:rsidRPr="006E1DB6">
        <w:rPr>
          <w:rFonts w:ascii="Palatino Linotype" w:hAnsi="Palatino Linotype" w:cs="Tahoma"/>
          <w:sz w:val="22"/>
          <w:szCs w:val="22"/>
          <w:lang w:val="es-ES"/>
        </w:rPr>
        <w:t xml:space="preserve"> Obligado </w:t>
      </w:r>
      <w:r w:rsidR="00547470" w:rsidRPr="006E1DB6">
        <w:rPr>
          <w:rFonts w:ascii="Palatino Linotype" w:hAnsi="Palatino Linotype" w:cs="Tahoma"/>
          <w:sz w:val="22"/>
          <w:szCs w:val="22"/>
          <w:lang w:val="es-ES"/>
        </w:rPr>
        <w:t xml:space="preserve">la entrega de los documentos que den cuenta de lo siguiente: </w:t>
      </w:r>
    </w:p>
    <w:p w14:paraId="255F2E3E" w14:textId="77777777" w:rsidR="00547470" w:rsidRPr="006E1DB6" w:rsidRDefault="00547470" w:rsidP="006E1DB6">
      <w:pPr>
        <w:spacing w:line="360" w:lineRule="auto"/>
        <w:contextualSpacing/>
        <w:jc w:val="both"/>
        <w:rPr>
          <w:rFonts w:ascii="Palatino Linotype" w:hAnsi="Palatino Linotype" w:cs="Tahoma"/>
          <w:sz w:val="22"/>
          <w:szCs w:val="22"/>
          <w:lang w:val="es-ES"/>
        </w:rPr>
      </w:pPr>
    </w:p>
    <w:p w14:paraId="41DF655D" w14:textId="77777777" w:rsidR="00547470" w:rsidRPr="006E1DB6" w:rsidRDefault="00547470" w:rsidP="006E1DB6">
      <w:pPr>
        <w:spacing w:line="360" w:lineRule="auto"/>
        <w:contextualSpacing/>
        <w:jc w:val="both"/>
        <w:rPr>
          <w:rFonts w:ascii="Palatino Linotype" w:hAnsi="Palatino Linotype" w:cs="Tahoma"/>
          <w:i/>
          <w:sz w:val="22"/>
          <w:szCs w:val="22"/>
        </w:rPr>
      </w:pPr>
      <w:r w:rsidRPr="006E1DB6">
        <w:rPr>
          <w:rFonts w:ascii="Palatino Linotype" w:hAnsi="Palatino Linotype" w:cs="Tahoma"/>
          <w:sz w:val="22"/>
          <w:szCs w:val="22"/>
          <w:lang w:val="es-ES"/>
        </w:rPr>
        <w:t xml:space="preserve">De una publicación realizada por el </w:t>
      </w:r>
      <w:r w:rsidRPr="006E1DB6">
        <w:rPr>
          <w:rFonts w:ascii="Palatino Linotype" w:hAnsi="Palatino Linotype" w:cs="Tahoma"/>
          <w:sz w:val="22"/>
          <w:szCs w:val="22"/>
        </w:rPr>
        <w:t xml:space="preserve">Sujeto Obligado en su red social </w:t>
      </w:r>
      <w:r w:rsidRPr="006E1DB6">
        <w:rPr>
          <w:rFonts w:ascii="Palatino Linotype" w:hAnsi="Palatino Linotype" w:cs="Tahoma"/>
          <w:i/>
          <w:sz w:val="22"/>
          <w:szCs w:val="22"/>
        </w:rPr>
        <w:t>Facebook:</w:t>
      </w:r>
    </w:p>
    <w:p w14:paraId="3240693E" w14:textId="77777777" w:rsidR="00547470" w:rsidRPr="006E1DB6" w:rsidRDefault="00547470" w:rsidP="006E1DB6">
      <w:pPr>
        <w:numPr>
          <w:ilvl w:val="0"/>
          <w:numId w:val="18"/>
        </w:num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Los domicilios de los sitios que aparecen en la publicación.</w:t>
      </w:r>
    </w:p>
    <w:p w14:paraId="6C123BCC" w14:textId="77777777" w:rsidR="00547470" w:rsidRPr="006E1DB6" w:rsidRDefault="00547470" w:rsidP="006E1DB6">
      <w:pPr>
        <w:numPr>
          <w:ilvl w:val="0"/>
          <w:numId w:val="18"/>
        </w:num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Los documentos que derivaron de los trabajaos realizados por las dependencias responsables.</w:t>
      </w:r>
    </w:p>
    <w:p w14:paraId="4A10750E" w14:textId="77777777" w:rsidR="00547470" w:rsidRPr="006E1DB6" w:rsidRDefault="00547470" w:rsidP="006E1DB6">
      <w:pPr>
        <w:spacing w:line="360" w:lineRule="auto"/>
        <w:contextualSpacing/>
        <w:jc w:val="both"/>
        <w:rPr>
          <w:rFonts w:ascii="Palatino Linotype" w:hAnsi="Palatino Linotype" w:cs="Tahoma"/>
          <w:sz w:val="22"/>
          <w:szCs w:val="22"/>
          <w:lang w:val="es-ES"/>
        </w:rPr>
      </w:pPr>
    </w:p>
    <w:p w14:paraId="35007BDB" w14:textId="7CB7DAE3" w:rsidR="00547470" w:rsidRPr="006E1DB6" w:rsidRDefault="00547470" w:rsidP="006E1DB6">
      <w:pPr>
        <w:tabs>
          <w:tab w:val="left" w:pos="4962"/>
        </w:tabs>
        <w:spacing w:line="360" w:lineRule="auto"/>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Al respecto de</w:t>
      </w:r>
      <w:r w:rsidR="00C6451D" w:rsidRPr="006E1DB6">
        <w:rPr>
          <w:rFonts w:ascii="Palatino Linotype" w:hAnsi="Palatino Linotype" w:cs="Tahoma"/>
          <w:sz w:val="22"/>
          <w:szCs w:val="22"/>
          <w:lang w:val="es-ES"/>
        </w:rPr>
        <w:t xml:space="preserve"> </w:t>
      </w:r>
      <w:r w:rsidRPr="006E1DB6">
        <w:rPr>
          <w:rFonts w:ascii="Palatino Linotype" w:hAnsi="Palatino Linotype" w:cs="Tahoma"/>
          <w:sz w:val="22"/>
          <w:szCs w:val="22"/>
          <w:lang w:val="es-ES"/>
        </w:rPr>
        <w:t xml:space="preserve">la liga proporcionada por el Particular; este Organismo Garante procedió a su revisión y </w:t>
      </w:r>
      <w:r w:rsidR="00C6451D" w:rsidRPr="006E1DB6">
        <w:rPr>
          <w:rFonts w:ascii="Palatino Linotype" w:hAnsi="Palatino Linotype" w:cs="Tahoma"/>
          <w:sz w:val="22"/>
          <w:szCs w:val="22"/>
          <w:lang w:val="es-ES"/>
        </w:rPr>
        <w:t>resultado</w:t>
      </w:r>
      <w:r w:rsidRPr="006E1DB6">
        <w:rPr>
          <w:rFonts w:ascii="Palatino Linotype" w:hAnsi="Palatino Linotype" w:cs="Tahoma"/>
          <w:sz w:val="22"/>
          <w:szCs w:val="22"/>
          <w:lang w:val="es-ES"/>
        </w:rPr>
        <w:t xml:space="preserve"> de ello; se advierte que se trata de una publicación </w:t>
      </w:r>
      <w:r w:rsidR="00C6451D" w:rsidRPr="006E1DB6">
        <w:rPr>
          <w:rFonts w:ascii="Palatino Linotype" w:hAnsi="Palatino Linotype" w:cs="Tahoma"/>
          <w:sz w:val="22"/>
          <w:szCs w:val="22"/>
          <w:lang w:val="es-ES"/>
        </w:rPr>
        <w:t xml:space="preserve">en la red social </w:t>
      </w:r>
      <w:r w:rsidR="00C6451D" w:rsidRPr="006E1DB6">
        <w:rPr>
          <w:rFonts w:ascii="Palatino Linotype" w:hAnsi="Palatino Linotype" w:cs="Tahoma"/>
          <w:i/>
          <w:sz w:val="22"/>
          <w:szCs w:val="22"/>
          <w:lang w:val="es-ES"/>
        </w:rPr>
        <w:t xml:space="preserve">Facebook, </w:t>
      </w:r>
      <w:r w:rsidRPr="006E1DB6">
        <w:rPr>
          <w:rFonts w:ascii="Palatino Linotype" w:hAnsi="Palatino Linotype" w:cs="Tahoma"/>
          <w:sz w:val="22"/>
          <w:szCs w:val="22"/>
          <w:lang w:val="es-ES"/>
        </w:rPr>
        <w:t xml:space="preserve">que tuvo lugar el mismo día que la </w:t>
      </w:r>
      <w:r w:rsidR="00C6451D" w:rsidRPr="006E1DB6">
        <w:rPr>
          <w:rFonts w:ascii="Palatino Linotype" w:hAnsi="Palatino Linotype" w:cs="Tahoma"/>
          <w:sz w:val="22"/>
          <w:szCs w:val="22"/>
          <w:lang w:val="es-ES"/>
        </w:rPr>
        <w:t>solicitud</w:t>
      </w:r>
      <w:r w:rsidRPr="006E1DB6">
        <w:rPr>
          <w:rFonts w:ascii="Palatino Linotype" w:hAnsi="Palatino Linotype" w:cs="Tahoma"/>
          <w:sz w:val="22"/>
          <w:szCs w:val="22"/>
          <w:lang w:val="es-ES"/>
        </w:rPr>
        <w:t xml:space="preserve"> que nos ocupa; </w:t>
      </w:r>
      <w:r w:rsidR="00C6451D" w:rsidRPr="006E1DB6">
        <w:rPr>
          <w:rFonts w:ascii="Palatino Linotype" w:hAnsi="Palatino Linotype" w:cs="Tahoma"/>
          <w:sz w:val="22"/>
          <w:szCs w:val="22"/>
          <w:lang w:val="es-ES"/>
        </w:rPr>
        <w:t xml:space="preserve">y </w:t>
      </w:r>
      <w:r w:rsidRPr="006E1DB6">
        <w:rPr>
          <w:rFonts w:ascii="Palatino Linotype" w:hAnsi="Palatino Linotype" w:cs="Tahoma"/>
          <w:sz w:val="22"/>
          <w:szCs w:val="22"/>
          <w:lang w:val="es-ES"/>
        </w:rPr>
        <w:t xml:space="preserve">que corresponde </w:t>
      </w:r>
      <w:r w:rsidR="00C6451D" w:rsidRPr="006E1DB6">
        <w:rPr>
          <w:rFonts w:ascii="Palatino Linotype" w:hAnsi="Palatino Linotype" w:cs="Tahoma"/>
          <w:sz w:val="22"/>
          <w:szCs w:val="22"/>
          <w:lang w:val="es-ES"/>
        </w:rPr>
        <w:t xml:space="preserve">a </w:t>
      </w:r>
      <w:r w:rsidRPr="006E1DB6">
        <w:rPr>
          <w:rFonts w:ascii="Palatino Linotype" w:hAnsi="Palatino Linotype" w:cs="Tahoma"/>
          <w:sz w:val="22"/>
          <w:szCs w:val="22"/>
          <w:lang w:val="es-ES"/>
        </w:rPr>
        <w:t xml:space="preserve">la difusión </w:t>
      </w:r>
      <w:r w:rsidR="00C6451D" w:rsidRPr="006E1DB6">
        <w:rPr>
          <w:rFonts w:ascii="Palatino Linotype" w:hAnsi="Palatino Linotype" w:cs="Tahoma"/>
          <w:sz w:val="22"/>
          <w:szCs w:val="22"/>
          <w:lang w:val="es-ES"/>
        </w:rPr>
        <w:t>de</w:t>
      </w:r>
      <w:r w:rsidRPr="006E1DB6">
        <w:rPr>
          <w:rFonts w:ascii="Palatino Linotype" w:hAnsi="Palatino Linotype" w:cs="Tahoma"/>
          <w:sz w:val="22"/>
          <w:szCs w:val="22"/>
          <w:lang w:val="es-ES"/>
        </w:rPr>
        <w:t xml:space="preserve"> varias fotografías relacionadas con trabajos en algunos </w:t>
      </w:r>
      <w:r w:rsidR="00C6451D" w:rsidRPr="006E1DB6">
        <w:rPr>
          <w:rFonts w:ascii="Palatino Linotype" w:hAnsi="Palatino Linotype" w:cs="Tahoma"/>
          <w:sz w:val="22"/>
          <w:szCs w:val="22"/>
          <w:lang w:val="es-ES"/>
        </w:rPr>
        <w:t>lugares; a fin de robustecer lo anterior se inserta impresión de pantalla:</w:t>
      </w:r>
    </w:p>
    <w:p w14:paraId="2052526B"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lang w:val="es-ES"/>
        </w:rPr>
      </w:pPr>
    </w:p>
    <w:p w14:paraId="2DD37FCE" w14:textId="49F4CDB6" w:rsidR="002338DF" w:rsidRPr="006E1DB6" w:rsidRDefault="00C6451D" w:rsidP="006E1DB6">
      <w:pPr>
        <w:tabs>
          <w:tab w:val="left" w:pos="4962"/>
        </w:tabs>
        <w:spacing w:line="360" w:lineRule="auto"/>
        <w:contextualSpacing/>
        <w:jc w:val="both"/>
        <w:rPr>
          <w:rFonts w:ascii="Palatino Linotype" w:hAnsi="Palatino Linotype" w:cs="Tahoma"/>
          <w:sz w:val="22"/>
          <w:szCs w:val="22"/>
          <w:lang w:val="es-ES"/>
        </w:rPr>
      </w:pPr>
      <w:r w:rsidRPr="006E1DB6">
        <w:rPr>
          <w:rFonts w:ascii="Palatino Linotype" w:hAnsi="Palatino Linotype"/>
          <w:noProof/>
          <w:sz w:val="22"/>
          <w:szCs w:val="22"/>
          <w:lang w:eastAsia="es-MX"/>
        </w:rPr>
        <w:drawing>
          <wp:inline distT="0" distB="0" distL="0" distR="0" wp14:anchorId="4F84A28C" wp14:editId="69B61BF1">
            <wp:extent cx="5742940" cy="605218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6052185"/>
                    </a:xfrm>
                    <a:prstGeom prst="rect">
                      <a:avLst/>
                    </a:prstGeom>
                    <a:ln>
                      <a:solidFill>
                        <a:schemeClr val="accent1"/>
                      </a:solidFill>
                    </a:ln>
                  </pic:spPr>
                </pic:pic>
              </a:graphicData>
            </a:graphic>
          </wp:inline>
        </w:drawing>
      </w:r>
    </w:p>
    <w:p w14:paraId="25DACC8B" w14:textId="3BF27B0C" w:rsidR="002338DF" w:rsidRPr="006E1DB6" w:rsidRDefault="00C6451D" w:rsidP="006E1DB6">
      <w:pPr>
        <w:tabs>
          <w:tab w:val="left" w:pos="4962"/>
        </w:tabs>
        <w:spacing w:line="360" w:lineRule="auto"/>
        <w:ind w:left="567"/>
        <w:contextualSpacing/>
        <w:jc w:val="both"/>
        <w:rPr>
          <w:rFonts w:ascii="Palatino Linotype" w:hAnsi="Palatino Linotype" w:cs="Tahoma"/>
          <w:sz w:val="22"/>
          <w:szCs w:val="22"/>
          <w:lang w:val="es-ES"/>
        </w:rPr>
      </w:pPr>
      <w:r w:rsidRPr="006E1DB6">
        <w:rPr>
          <w:rFonts w:ascii="Palatino Linotype" w:hAnsi="Palatino Linotype" w:cs="Tahoma"/>
          <w:sz w:val="22"/>
          <w:szCs w:val="22"/>
          <w:lang w:val="es-ES"/>
        </w:rPr>
        <w:t xml:space="preserve">(Imagen extraída del sitio </w:t>
      </w:r>
      <w:hyperlink r:id="rId9" w:history="1">
        <w:r w:rsidRPr="006E1DB6">
          <w:rPr>
            <w:rStyle w:val="Hipervnculo"/>
            <w:rFonts w:ascii="Palatino Linotype" w:hAnsi="Palatino Linotype" w:cs="Tahoma"/>
            <w:sz w:val="22"/>
            <w:szCs w:val="22"/>
            <w:lang w:val="es-ES"/>
          </w:rPr>
          <w:t>https://www.facebook.com/AyuntamientoMetepec/posts/3958039247632030</w:t>
        </w:r>
      </w:hyperlink>
      <w:r w:rsidRPr="006E1DB6">
        <w:rPr>
          <w:rFonts w:ascii="Palatino Linotype" w:hAnsi="Palatino Linotype" w:cs="Tahoma"/>
          <w:sz w:val="22"/>
          <w:szCs w:val="22"/>
          <w:lang w:val="es-ES"/>
        </w:rPr>
        <w:t xml:space="preserve">, consultado el cuatro de mayo de dos mil veintiuno, a las quince horas) </w:t>
      </w:r>
    </w:p>
    <w:p w14:paraId="55E5A7A4" w14:textId="77777777" w:rsidR="002338DF" w:rsidRPr="006E1DB6" w:rsidRDefault="002338DF" w:rsidP="006E1DB6">
      <w:pPr>
        <w:tabs>
          <w:tab w:val="left" w:pos="4962"/>
        </w:tabs>
        <w:spacing w:line="360" w:lineRule="auto"/>
        <w:contextualSpacing/>
        <w:jc w:val="both"/>
        <w:rPr>
          <w:rFonts w:ascii="Palatino Linotype" w:hAnsi="Palatino Linotype" w:cs="Tahoma"/>
          <w:sz w:val="22"/>
          <w:szCs w:val="22"/>
        </w:rPr>
      </w:pPr>
    </w:p>
    <w:p w14:paraId="5A7E70C4"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3FB8F3D5" w14:textId="2AABF7C6"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De la revisión a la liga, se desprende que se tratan de trabajos de pintura y alumbrado público, que tuvo lugar el 10 de enero de 2022; la misma fecha en la que se solicitó la información.</w:t>
      </w:r>
    </w:p>
    <w:p w14:paraId="0594707C"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224D3FA6" w14:textId="47E43574"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En este contexto; el Sujeto Obligado dio respuesta a través de la Dirección de Servicios Públicos, que indicó lo siguiente:</w:t>
      </w:r>
    </w:p>
    <w:p w14:paraId="5C7F767D"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3C1C185D" w14:textId="6AB399F8" w:rsidR="00C6451D" w:rsidRPr="006E1DB6" w:rsidRDefault="00C6451D"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w:t>
      </w:r>
    </w:p>
    <w:p w14:paraId="5F8994BE" w14:textId="77777777" w:rsidR="00C6451D" w:rsidRPr="006E1DB6" w:rsidRDefault="00C6451D"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 xml:space="preserve">Le informo a usted que la fotografía 1 y 2 correspondientes al enlace mencionado, se ubica en: Av. Estado de México, cruce con Carretera Toluca- Tenango. La fotografía 3 corresponde a: Calle Huerta, esquina Hacienda la Quemada de la Unidad Habitacional Andrés Molina Enríquez y en la fotografías 4 y 5, corresponden con: calle la Huerta, esquina Acequia de la Unidad Habitacional Andrés Molina Enríquez. </w:t>
      </w:r>
    </w:p>
    <w:p w14:paraId="0726B782" w14:textId="2405C313" w:rsidR="00C6451D" w:rsidRPr="006E1DB6" w:rsidRDefault="00C6451D" w:rsidP="006E1DB6">
      <w:pPr>
        <w:spacing w:line="360" w:lineRule="auto"/>
        <w:ind w:left="567" w:right="539"/>
        <w:contextualSpacing/>
        <w:jc w:val="both"/>
        <w:rPr>
          <w:rFonts w:ascii="Palatino Linotype" w:hAnsi="Palatino Linotype" w:cs="Tahoma"/>
          <w:bCs/>
          <w:i/>
          <w:iCs/>
        </w:rPr>
      </w:pPr>
      <w:r w:rsidRPr="006E1DB6">
        <w:rPr>
          <w:rFonts w:ascii="Palatino Linotype" w:hAnsi="Palatino Linotype" w:cs="Tahoma"/>
          <w:bCs/>
          <w:i/>
          <w:iCs/>
        </w:rPr>
        <w:t>…</w:t>
      </w:r>
    </w:p>
    <w:p w14:paraId="77B7C18F"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5739416E" w14:textId="7023D118"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De la respuesta proporcionada por el Sujeto Obligado, se advierte que la Dirección de Servicios Públicos proporcionó la dirección o domicilio en el que se llevaron a cabo los trabajos que se muestran en la publicación en la red social indicada por el Particular; respecto de lo cual, este Organismo Garante no cuenta con facultades para manifestarse sobre la veracidad de lo afirmado por parte del Sujeto Obligado pues no existe precepto legal alguno en la Ley de la materia que lo faculte para ello.</w:t>
      </w:r>
    </w:p>
    <w:p w14:paraId="4A9000A9" w14:textId="77777777" w:rsidR="00C6451D" w:rsidRPr="006E1DB6" w:rsidRDefault="00C6451D" w:rsidP="006E1DB6">
      <w:pPr>
        <w:spacing w:line="360" w:lineRule="auto"/>
        <w:contextualSpacing/>
        <w:jc w:val="both"/>
        <w:rPr>
          <w:rFonts w:ascii="Palatino Linotype" w:hAnsi="Palatino Linotype" w:cs="Tahoma"/>
          <w:sz w:val="22"/>
          <w:szCs w:val="22"/>
        </w:rPr>
      </w:pPr>
    </w:p>
    <w:p w14:paraId="11763C39" w14:textId="77777777" w:rsidR="00C6451D" w:rsidRPr="006E1DB6" w:rsidRDefault="00C6451D"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FF10E9A" w14:textId="77777777" w:rsidR="00C6451D" w:rsidRPr="006E1DB6" w:rsidRDefault="00C6451D" w:rsidP="006E1DB6">
      <w:pPr>
        <w:spacing w:line="360" w:lineRule="auto"/>
        <w:contextualSpacing/>
        <w:jc w:val="both"/>
        <w:rPr>
          <w:rFonts w:ascii="Palatino Linotype" w:hAnsi="Palatino Linotype" w:cs="Tahoma"/>
          <w:i/>
          <w:sz w:val="22"/>
          <w:szCs w:val="22"/>
        </w:rPr>
      </w:pPr>
    </w:p>
    <w:p w14:paraId="5DCA171D" w14:textId="5255A07B" w:rsidR="00C6451D" w:rsidRPr="006E1DB6" w:rsidRDefault="00C6451D" w:rsidP="006E1DB6">
      <w:pPr>
        <w:spacing w:line="360" w:lineRule="auto"/>
        <w:ind w:left="567" w:right="539"/>
        <w:contextualSpacing/>
        <w:jc w:val="both"/>
        <w:rPr>
          <w:rFonts w:ascii="Palatino Linotype" w:hAnsi="Palatino Linotype" w:cs="Tahoma"/>
          <w:i/>
        </w:rPr>
      </w:pPr>
      <w:r w:rsidRPr="006E1DB6">
        <w:rPr>
          <w:rFonts w:ascii="Palatino Linotype" w:hAnsi="Palatino Linotype" w:cs="Tahoma"/>
          <w:b/>
          <w:i/>
        </w:rPr>
        <w:lastRenderedPageBreak/>
        <w:t>El Instituto Federal de Acceso a la Información y Protección de Datos no cuenta con facultades para pronunciarse respecto de la veracidad de los documentos proporcionados por los sujetos obligados.</w:t>
      </w:r>
      <w:r w:rsidRPr="006E1DB6">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E135C3"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39FA6F44" w14:textId="4B9113D2"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Así pues, el Sujeto Obligado, mediante respuesta, </w:t>
      </w:r>
      <w:r w:rsidRPr="006E1DB6">
        <w:rPr>
          <w:rFonts w:ascii="Palatino Linotype" w:hAnsi="Palatino Linotype" w:cs="Tahoma"/>
          <w:b/>
          <w:sz w:val="22"/>
          <w:szCs w:val="22"/>
        </w:rPr>
        <w:t xml:space="preserve">atendió el requerimiento de información correspondiente al punto 1 de la dirección o domicilios </w:t>
      </w:r>
      <w:r w:rsidRPr="006E1DB6">
        <w:rPr>
          <w:rFonts w:ascii="Palatino Linotype" w:hAnsi="Palatino Linotype" w:cs="Tahoma"/>
          <w:sz w:val="22"/>
          <w:szCs w:val="22"/>
        </w:rPr>
        <w:t>de los sitios que aparecen en la publicación.</w:t>
      </w:r>
    </w:p>
    <w:p w14:paraId="17123EB3" w14:textId="77777777" w:rsidR="00C6451D" w:rsidRPr="006E1DB6" w:rsidRDefault="00C6451D" w:rsidP="006E1DB6">
      <w:pPr>
        <w:tabs>
          <w:tab w:val="left" w:pos="4962"/>
        </w:tabs>
        <w:spacing w:line="360" w:lineRule="auto"/>
        <w:contextualSpacing/>
        <w:jc w:val="both"/>
        <w:rPr>
          <w:rFonts w:ascii="Palatino Linotype" w:hAnsi="Palatino Linotype" w:cs="Tahoma"/>
          <w:sz w:val="22"/>
          <w:szCs w:val="22"/>
        </w:rPr>
      </w:pPr>
    </w:p>
    <w:p w14:paraId="36AD7A33" w14:textId="13442102" w:rsidR="00B804C9" w:rsidRPr="006E1DB6" w:rsidRDefault="00B804C9" w:rsidP="006E1DB6">
      <w:pPr>
        <w:spacing w:line="360" w:lineRule="auto"/>
        <w:contextualSpacing/>
        <w:jc w:val="both"/>
        <w:rPr>
          <w:rFonts w:ascii="Palatino Linotype" w:eastAsia="Calibri" w:hAnsi="Palatino Linotype" w:cs="Tahoma"/>
          <w:bCs/>
          <w:sz w:val="22"/>
          <w:szCs w:val="22"/>
          <w:lang w:val="es-ES" w:eastAsia="en-US"/>
        </w:rPr>
      </w:pPr>
      <w:r w:rsidRPr="006E1DB6">
        <w:rPr>
          <w:rFonts w:ascii="Palatino Linotype" w:hAnsi="Palatino Linotype" w:cs="Tahoma"/>
          <w:sz w:val="22"/>
          <w:szCs w:val="22"/>
        </w:rPr>
        <w:t>Sin menoscabo de lo anterior, de la respuesta destaca la omisión por parte del Sujeto Obligado de atender lo solicitado en</w:t>
      </w:r>
      <w:r w:rsidRPr="006E1DB6">
        <w:rPr>
          <w:rFonts w:ascii="Palatino Linotype" w:hAnsi="Palatino Linotype" w:cs="Tahoma"/>
          <w:b/>
          <w:sz w:val="22"/>
          <w:szCs w:val="22"/>
        </w:rPr>
        <w:t xml:space="preserve"> el punto 2; </w:t>
      </w:r>
      <w:r w:rsidRPr="006E1DB6">
        <w:rPr>
          <w:rFonts w:ascii="Palatino Linotype" w:hAnsi="Palatino Linotype" w:cs="Tahoma"/>
          <w:sz w:val="22"/>
          <w:szCs w:val="22"/>
        </w:rPr>
        <w:t xml:space="preserve">es decir, los documentos que derivaron de los trabajaos realizados por las dependencias responsables; por lo que se advierte que el Ayuntamiento de Metepec no fue exhaustivo con su respuesta; por lo que, </w:t>
      </w:r>
      <w:r w:rsidRPr="006E1DB6">
        <w:rPr>
          <w:rFonts w:ascii="Palatino Linotype" w:hAnsi="Palatino Linotype" w:cs="Tahoma"/>
          <w:sz w:val="22"/>
          <w:szCs w:val="22"/>
          <w:lang w:eastAsia="es-MX"/>
        </w:rPr>
        <w:t>resulta necesario traer</w:t>
      </w:r>
      <w:r w:rsidRPr="006E1DB6">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3835D397" w14:textId="77777777" w:rsidR="00B804C9" w:rsidRPr="006E1DB6" w:rsidRDefault="00B804C9" w:rsidP="006E1DB6">
      <w:pPr>
        <w:spacing w:line="360" w:lineRule="auto"/>
        <w:contextualSpacing/>
        <w:jc w:val="both"/>
        <w:rPr>
          <w:rFonts w:ascii="Palatino Linotype" w:eastAsia="Calibri" w:hAnsi="Palatino Linotype" w:cs="Tahoma"/>
          <w:bCs/>
          <w:sz w:val="22"/>
          <w:szCs w:val="22"/>
          <w:lang w:val="es-ES" w:eastAsia="en-US"/>
        </w:rPr>
      </w:pPr>
    </w:p>
    <w:p w14:paraId="04031243" w14:textId="77777777" w:rsidR="00B804C9" w:rsidRPr="006E1DB6" w:rsidRDefault="00B804C9" w:rsidP="006E1DB6">
      <w:pPr>
        <w:spacing w:line="360" w:lineRule="auto"/>
        <w:ind w:left="567" w:right="539"/>
        <w:contextualSpacing/>
        <w:jc w:val="both"/>
        <w:rPr>
          <w:rFonts w:ascii="Palatino Linotype" w:eastAsia="Calibri" w:hAnsi="Palatino Linotype" w:cs="Tahoma"/>
          <w:b/>
          <w:bCs/>
          <w:i/>
          <w:lang w:eastAsia="en-US"/>
        </w:rPr>
      </w:pPr>
      <w:r w:rsidRPr="006E1DB6">
        <w:rPr>
          <w:rFonts w:ascii="Palatino Linotype" w:eastAsia="Calibri" w:hAnsi="Palatino Linotype" w:cs="Tahoma"/>
          <w:b/>
          <w:bCs/>
          <w:i/>
          <w:lang w:eastAsia="en-US"/>
        </w:rPr>
        <w:t xml:space="preserve">Congruencia y exhaustividad. Sus alcances para garantizar el derecho de acceso a la información. </w:t>
      </w:r>
      <w:r w:rsidRPr="006E1DB6">
        <w:rPr>
          <w:rFonts w:ascii="Palatino Linotype" w:eastAsia="Calibri" w:hAnsi="Palatino Linotype" w:cs="Tahoma"/>
          <w:bCs/>
          <w:i/>
          <w:lang w:eastAsia="en-US"/>
        </w:rPr>
        <w:t xml:space="preserve">De conformidad con el artículo </w:t>
      </w:r>
      <w:r w:rsidRPr="006E1DB6">
        <w:rPr>
          <w:rFonts w:ascii="Palatino Linotype" w:eastAsia="Calibri" w:hAnsi="Palatino Linotype" w:cs="Tahoma"/>
          <w:bCs/>
          <w:i/>
          <w:lang w:val="es-ES_tradnl" w:eastAsia="en-US"/>
        </w:rPr>
        <w:t>3 de la Ley Federal de Procedimiento Administrativo</w:t>
      </w:r>
      <w:r w:rsidRPr="006E1DB6">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w:t>
      </w:r>
      <w:r w:rsidRPr="006E1DB6">
        <w:rPr>
          <w:rFonts w:ascii="Palatino Linotype" w:eastAsia="Calibri" w:hAnsi="Palatino Linotype" w:cs="Tahoma"/>
          <w:bCs/>
          <w:i/>
          <w:lang w:eastAsia="en-US"/>
        </w:rPr>
        <w:lastRenderedPageBreak/>
        <w:t xml:space="preserve">implica que exista concordancia entre el requerimiento formulado por el particular y la respuesta proporcionada por el sujeto obligado; mientras que </w:t>
      </w:r>
      <w:r w:rsidRPr="006E1DB6">
        <w:rPr>
          <w:rFonts w:ascii="Palatino Linotype" w:eastAsia="Calibri" w:hAnsi="Palatino Linotype" w:cs="Tahoma"/>
          <w:b/>
          <w:bCs/>
          <w:i/>
          <w:lang w:eastAsia="en-US"/>
        </w:rPr>
        <w:t>la exhaustividad significa que dicha respuesta se refiera expresamente a cada uno de los puntos solicitados</w:t>
      </w:r>
      <w:r w:rsidRPr="006E1DB6">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6E1DB6">
        <w:rPr>
          <w:rFonts w:ascii="Palatino Linotype" w:eastAsia="Calibri" w:hAnsi="Palatino Linotype" w:cs="Tahoma"/>
          <w:b/>
          <w:bCs/>
          <w:i/>
          <w:lang w:eastAsia="en-US"/>
        </w:rPr>
        <w:t>atiendan de manera puntual y expresa, cada uno de los contenidos de información.</w:t>
      </w:r>
    </w:p>
    <w:p w14:paraId="04E055FB" w14:textId="77777777" w:rsidR="00B804C9" w:rsidRPr="006E1DB6" w:rsidRDefault="00B804C9" w:rsidP="006E1DB6">
      <w:pPr>
        <w:spacing w:line="360" w:lineRule="auto"/>
        <w:ind w:left="567" w:right="539"/>
        <w:contextualSpacing/>
        <w:jc w:val="both"/>
        <w:rPr>
          <w:rFonts w:ascii="Palatino Linotype" w:eastAsia="Calibri" w:hAnsi="Palatino Linotype" w:cs="Tahoma"/>
          <w:bCs/>
          <w:lang w:eastAsia="en-US"/>
        </w:rPr>
      </w:pPr>
      <w:r w:rsidRPr="006E1DB6">
        <w:rPr>
          <w:rFonts w:ascii="Palatino Linotype" w:eastAsia="Calibri" w:hAnsi="Palatino Linotype" w:cs="Tahoma"/>
          <w:bCs/>
          <w:lang w:eastAsia="en-US"/>
        </w:rPr>
        <w:t>(Énfasis añadido)</w:t>
      </w:r>
    </w:p>
    <w:p w14:paraId="2D4F3628" w14:textId="77777777" w:rsidR="00B804C9" w:rsidRPr="006E1DB6" w:rsidRDefault="00B804C9" w:rsidP="006E1DB6">
      <w:pPr>
        <w:spacing w:line="360" w:lineRule="auto"/>
        <w:contextualSpacing/>
        <w:jc w:val="both"/>
        <w:rPr>
          <w:rFonts w:ascii="Palatino Linotype" w:hAnsi="Palatino Linotype" w:cs="Tahoma"/>
          <w:sz w:val="22"/>
          <w:szCs w:val="22"/>
          <w:lang w:eastAsia="es-MX"/>
        </w:rPr>
      </w:pPr>
    </w:p>
    <w:p w14:paraId="52DD6A4E" w14:textId="77777777" w:rsidR="00B804C9" w:rsidRPr="006E1DB6" w:rsidRDefault="00B804C9" w:rsidP="006E1DB6">
      <w:pPr>
        <w:spacing w:line="360" w:lineRule="auto"/>
        <w:contextualSpacing/>
        <w:jc w:val="both"/>
        <w:rPr>
          <w:rFonts w:ascii="Palatino Linotype" w:hAnsi="Palatino Linotype" w:cs="Tahoma"/>
          <w:sz w:val="22"/>
          <w:szCs w:val="22"/>
          <w:lang w:eastAsia="es-MX"/>
        </w:rPr>
      </w:pPr>
      <w:r w:rsidRPr="006E1DB6">
        <w:rPr>
          <w:rFonts w:ascii="Palatino Linotype" w:hAnsi="Palatino Linotype" w:cs="Tahoma"/>
          <w:sz w:val="22"/>
          <w:szCs w:val="22"/>
          <w:lang w:eastAsia="es-MX"/>
        </w:rPr>
        <w:t>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310D2CF5" w14:textId="77777777" w:rsidR="00B804C9" w:rsidRPr="006E1DB6" w:rsidRDefault="00B804C9" w:rsidP="006E1DB6">
      <w:pPr>
        <w:spacing w:line="360" w:lineRule="auto"/>
        <w:contextualSpacing/>
        <w:jc w:val="both"/>
        <w:rPr>
          <w:rFonts w:ascii="Palatino Linotype" w:hAnsi="Palatino Linotype" w:cs="Tahoma"/>
          <w:sz w:val="22"/>
          <w:szCs w:val="22"/>
          <w:lang w:eastAsia="es-MX"/>
        </w:rPr>
      </w:pPr>
    </w:p>
    <w:p w14:paraId="61828C8B" w14:textId="4969C8AB" w:rsidR="00B804C9" w:rsidRPr="006E1DB6" w:rsidRDefault="00B804C9" w:rsidP="006E1DB6">
      <w:pPr>
        <w:spacing w:line="360" w:lineRule="auto"/>
        <w:contextualSpacing/>
        <w:jc w:val="both"/>
        <w:rPr>
          <w:rFonts w:ascii="Palatino Linotype" w:hAnsi="Palatino Linotype" w:cs="Tahoma"/>
          <w:sz w:val="22"/>
          <w:szCs w:val="22"/>
          <w:lang w:eastAsia="es-MX"/>
        </w:rPr>
      </w:pPr>
      <w:r w:rsidRPr="006E1DB6">
        <w:rPr>
          <w:rFonts w:ascii="Palatino Linotype" w:hAnsi="Palatino Linotype" w:cs="Tahoma"/>
          <w:sz w:val="22"/>
          <w:szCs w:val="22"/>
          <w:lang w:eastAsia="es-MX"/>
        </w:rPr>
        <w:t>Entonces, el Sujeto Obligado no emitió pronunciamiento, ni remitió la documentación que derivó de los trabajos realizados por las dependencias responsables, el 10 de enero de 2022 y vinculados con la publicación señalada en la solicitud; por lo que la respuesta resulta incompleta.</w:t>
      </w:r>
    </w:p>
    <w:p w14:paraId="4AE34B3E" w14:textId="77777777" w:rsidR="00B804C9" w:rsidRPr="006E1DB6" w:rsidRDefault="00B804C9" w:rsidP="006E1DB6">
      <w:pPr>
        <w:spacing w:line="360" w:lineRule="auto"/>
        <w:contextualSpacing/>
        <w:jc w:val="both"/>
        <w:rPr>
          <w:rFonts w:ascii="Palatino Linotype" w:hAnsi="Palatino Linotype" w:cs="Tahoma"/>
          <w:sz w:val="22"/>
          <w:szCs w:val="22"/>
          <w:lang w:eastAsia="es-MX"/>
        </w:rPr>
      </w:pPr>
    </w:p>
    <w:p w14:paraId="0CCA690F" w14:textId="06244D96" w:rsidR="00B804C9" w:rsidRPr="006E1DB6" w:rsidRDefault="00B804C9" w:rsidP="006E1DB6">
      <w:pPr>
        <w:spacing w:line="360" w:lineRule="auto"/>
        <w:contextualSpacing/>
        <w:jc w:val="both"/>
        <w:rPr>
          <w:rFonts w:ascii="Palatino Linotype" w:hAnsi="Palatino Linotype" w:cs="Tahoma"/>
          <w:sz w:val="22"/>
          <w:szCs w:val="22"/>
          <w:lang w:eastAsia="es-MX"/>
        </w:rPr>
      </w:pPr>
      <w:r w:rsidRPr="006E1DB6">
        <w:rPr>
          <w:rFonts w:ascii="Palatino Linotype" w:hAnsi="Palatino Linotype" w:cs="Tahoma"/>
          <w:sz w:val="22"/>
          <w:szCs w:val="22"/>
          <w:lang w:eastAsia="es-MX"/>
        </w:rPr>
        <w:t>Ahora bien, respecto a la naturaleza de la información, se advierte que la misma puede estar relacionada con la contratación de bienes y servicios, sobre todo aquellos relacionados con la adquisición de materiales</w:t>
      </w:r>
      <w:r w:rsidR="006E1DB6">
        <w:rPr>
          <w:rFonts w:ascii="Palatino Linotype" w:hAnsi="Palatino Linotype" w:cs="Tahoma"/>
          <w:sz w:val="22"/>
          <w:szCs w:val="22"/>
          <w:lang w:eastAsia="es-MX"/>
        </w:rPr>
        <w:t>,</w:t>
      </w:r>
      <w:r w:rsidRPr="006E1DB6">
        <w:rPr>
          <w:rFonts w:ascii="Palatino Linotype" w:hAnsi="Palatino Linotype" w:cs="Tahoma"/>
          <w:sz w:val="22"/>
          <w:szCs w:val="22"/>
          <w:lang w:eastAsia="es-MX"/>
        </w:rPr>
        <w:t xml:space="preserve"> o bien, de la ejecución de servicios de pinta, entre otros.</w:t>
      </w:r>
    </w:p>
    <w:p w14:paraId="25A1C73C" w14:textId="77777777" w:rsidR="00B804C9" w:rsidRPr="006E1DB6" w:rsidRDefault="00B804C9" w:rsidP="006E1DB6">
      <w:pPr>
        <w:spacing w:line="360" w:lineRule="auto"/>
        <w:contextualSpacing/>
        <w:jc w:val="both"/>
        <w:rPr>
          <w:rFonts w:ascii="Palatino Linotype" w:hAnsi="Palatino Linotype" w:cs="Tahoma"/>
          <w:sz w:val="22"/>
          <w:szCs w:val="22"/>
          <w:lang w:eastAsia="es-MX"/>
        </w:rPr>
      </w:pPr>
    </w:p>
    <w:p w14:paraId="46E9637C" w14:textId="77777777" w:rsidR="00B804C9" w:rsidRPr="006E1DB6" w:rsidRDefault="00B804C9"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Así, la naturaleza jurídica de la adquisición de bienes y servicios, debe ser examinada en el marco de la </w:t>
      </w:r>
      <w:r w:rsidRPr="006E1DB6">
        <w:rPr>
          <w:rFonts w:ascii="Palatino Linotype" w:eastAsia="Calibri" w:hAnsi="Palatino Linotype" w:cs="Tahoma"/>
          <w:bCs/>
          <w:iCs/>
          <w:sz w:val="22"/>
          <w:szCs w:val="22"/>
          <w:lang w:eastAsia="en-US"/>
        </w:rPr>
        <w:t xml:space="preserve">Ley de Contratación Pública del Estado de México, visible en el enlace de internet: </w:t>
      </w:r>
      <w:hyperlink r:id="rId10" w:history="1">
        <w:r w:rsidRPr="006E1DB6">
          <w:rPr>
            <w:rStyle w:val="Hipervnculo"/>
            <w:rFonts w:ascii="Palatino Linotype" w:eastAsiaTheme="majorEastAsia" w:hAnsi="Palatino Linotype"/>
            <w:sz w:val="22"/>
            <w:szCs w:val="22"/>
          </w:rPr>
          <w:t>http://legislacion.edomex.gob.mx/sites/legislacion.edomex.gob.mx/files/files/pdf/ley/vig/leyvig192.pdf</w:t>
        </w:r>
      </w:hyperlink>
      <w:r w:rsidRPr="006E1DB6">
        <w:rPr>
          <w:rFonts w:ascii="Palatino Linotype" w:eastAsia="Calibri" w:hAnsi="Palatino Linotype" w:cs="Tahoma"/>
          <w:bCs/>
          <w:iCs/>
          <w:sz w:val="22"/>
          <w:szCs w:val="22"/>
          <w:lang w:eastAsia="en-US"/>
        </w:rPr>
        <w:t>, aplicable a los Ayuntamiento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Pr="006E1DB6">
        <w:rPr>
          <w:rFonts w:ascii="Palatino Linotype" w:eastAsia="Calibri" w:hAnsi="Palatino Linotype" w:cs="Tahoma"/>
          <w:iCs/>
          <w:sz w:val="22"/>
          <w:szCs w:val="22"/>
          <w:lang w:eastAsia="es-ES_tradnl"/>
        </w:rPr>
        <w:t>, al respecto, señala</w:t>
      </w:r>
      <w:r w:rsidRPr="006E1DB6">
        <w:rPr>
          <w:rFonts w:ascii="Palatino Linotype" w:hAnsi="Palatino Linotype" w:cs="Tahoma"/>
          <w:sz w:val="22"/>
          <w:szCs w:val="22"/>
        </w:rPr>
        <w:t xml:space="preserve"> en sus artículos 26, 27, 43 y 65, lo siguiente:</w:t>
      </w:r>
    </w:p>
    <w:p w14:paraId="029A6990" w14:textId="77777777" w:rsidR="00B804C9" w:rsidRPr="006E1DB6" w:rsidRDefault="00B804C9" w:rsidP="006E1DB6">
      <w:pPr>
        <w:tabs>
          <w:tab w:val="left" w:pos="4962"/>
        </w:tabs>
        <w:spacing w:line="360" w:lineRule="auto"/>
        <w:contextualSpacing/>
        <w:jc w:val="both"/>
        <w:rPr>
          <w:rFonts w:ascii="Palatino Linotype" w:hAnsi="Palatino Linotype" w:cs="Tahoma"/>
          <w:i/>
          <w:sz w:val="22"/>
          <w:szCs w:val="22"/>
        </w:rPr>
      </w:pPr>
    </w:p>
    <w:p w14:paraId="78D060CC"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r w:rsidRPr="006E1DB6">
        <w:rPr>
          <w:rFonts w:ascii="Palatino Linotype" w:hAnsi="Palatino Linotype" w:cs="Tahoma"/>
          <w:b/>
          <w:i/>
        </w:rPr>
        <w:t>Artículo 26.-</w:t>
      </w:r>
      <w:r w:rsidRPr="006E1DB6">
        <w:rPr>
          <w:rFonts w:ascii="Palatino Linotype" w:hAnsi="Palatino Linotype" w:cs="Tahoma"/>
          <w:i/>
        </w:rPr>
        <w:t xml:space="preserve"> Las adquisiciones, arrendamientos y servicios se adjudicarán a través de licitaciones públicas, mediante convocatoria pública.</w:t>
      </w:r>
    </w:p>
    <w:p w14:paraId="6D1E67BF"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p>
    <w:p w14:paraId="427F020C"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r w:rsidRPr="006E1DB6">
        <w:rPr>
          <w:rFonts w:ascii="Palatino Linotype" w:hAnsi="Palatino Linotype" w:cs="Tahoma"/>
          <w:b/>
          <w:i/>
        </w:rPr>
        <w:t>Artículo 27.-</w:t>
      </w:r>
      <w:r w:rsidRPr="006E1DB6">
        <w:rPr>
          <w:rFonts w:ascii="Palatino Linotype" w:hAnsi="Palatino Linotype" w:cs="Tahoma"/>
          <w:i/>
        </w:rPr>
        <w:t xml:space="preserve"> La Secretaría, las entidades, los tribunales administrativos y los ayuntamientos </w:t>
      </w:r>
      <w:r w:rsidRPr="006E1DB6">
        <w:rPr>
          <w:rFonts w:ascii="Palatino Linotype" w:hAnsi="Palatino Linotype" w:cs="Tahoma"/>
          <w:b/>
          <w:i/>
        </w:rPr>
        <w:t>podrán adjudicar adquisiciones, arrendamientos y servicios, mediante las excepciones al procedimiento de licitación</w:t>
      </w:r>
      <w:r w:rsidRPr="006E1DB6">
        <w:rPr>
          <w:rFonts w:ascii="Palatino Linotype" w:hAnsi="Palatino Linotype" w:cs="Tahoma"/>
          <w:i/>
        </w:rPr>
        <w:t xml:space="preserve"> que a continuación se señalan:</w:t>
      </w:r>
    </w:p>
    <w:p w14:paraId="1D7E6359"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b/>
          <w:i/>
        </w:rPr>
      </w:pPr>
      <w:r w:rsidRPr="006E1DB6">
        <w:rPr>
          <w:rFonts w:ascii="Palatino Linotype" w:hAnsi="Palatino Linotype" w:cs="Tahoma"/>
          <w:i/>
        </w:rPr>
        <w:t xml:space="preserve">I. </w:t>
      </w:r>
      <w:r w:rsidRPr="006E1DB6">
        <w:rPr>
          <w:rFonts w:ascii="Palatino Linotype" w:hAnsi="Palatino Linotype" w:cs="Tahoma"/>
          <w:b/>
          <w:i/>
        </w:rPr>
        <w:t>Invitación restringida.</w:t>
      </w:r>
    </w:p>
    <w:p w14:paraId="14B610C5"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b/>
          <w:i/>
        </w:rPr>
      </w:pPr>
      <w:r w:rsidRPr="006E1DB6">
        <w:rPr>
          <w:rFonts w:ascii="Palatino Linotype" w:hAnsi="Palatino Linotype" w:cs="Tahoma"/>
          <w:b/>
          <w:i/>
        </w:rPr>
        <w:t>II. Adjudicación directa</w:t>
      </w:r>
    </w:p>
    <w:p w14:paraId="27AE1B54"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rPr>
      </w:pPr>
    </w:p>
    <w:p w14:paraId="5D5B1D1C"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r w:rsidRPr="006E1DB6">
        <w:rPr>
          <w:rFonts w:ascii="Palatino Linotype" w:hAnsi="Palatino Linotype" w:cs="Tahoma"/>
          <w:b/>
          <w:i/>
        </w:rPr>
        <w:t>Artículo 43.-</w:t>
      </w:r>
      <w:r w:rsidRPr="006E1DB6">
        <w:rPr>
          <w:rFonts w:ascii="Palatino Linotype" w:hAnsi="Palatino Linotype" w:cs="Tahoma"/>
          <w:i/>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0B78B2D6"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p>
    <w:p w14:paraId="3071724B"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r w:rsidRPr="006E1DB6">
        <w:rPr>
          <w:rFonts w:ascii="Palatino Linotype" w:hAnsi="Palatino Linotype" w:cs="Tahoma"/>
          <w:i/>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0B3A63B7"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b/>
          <w:i/>
        </w:rPr>
      </w:pPr>
    </w:p>
    <w:p w14:paraId="5A102D5C" w14:textId="77777777" w:rsidR="00B804C9" w:rsidRPr="006E1DB6" w:rsidRDefault="00B804C9" w:rsidP="006E1DB6">
      <w:pPr>
        <w:tabs>
          <w:tab w:val="left" w:pos="4962"/>
        </w:tabs>
        <w:spacing w:line="360" w:lineRule="auto"/>
        <w:ind w:left="567" w:right="539"/>
        <w:contextualSpacing/>
        <w:jc w:val="both"/>
        <w:rPr>
          <w:rFonts w:ascii="Palatino Linotype" w:hAnsi="Palatino Linotype" w:cs="Tahoma"/>
          <w:i/>
        </w:rPr>
      </w:pPr>
      <w:r w:rsidRPr="006E1DB6">
        <w:rPr>
          <w:rFonts w:ascii="Palatino Linotype" w:hAnsi="Palatino Linotype" w:cs="Tahoma"/>
          <w:b/>
          <w:i/>
        </w:rPr>
        <w:t>Artículo 65.-</w:t>
      </w:r>
      <w:r w:rsidRPr="006E1DB6">
        <w:rPr>
          <w:rFonts w:ascii="Palatino Linotype" w:hAnsi="Palatino Linotype" w:cs="Tahoma"/>
          <w:i/>
        </w:rPr>
        <w:t xml:space="preserve"> La adjudicación de los contratos derivados de los procedimientos de adquisiciones de bienes o servicios, obligará a la convocante y al licitante ganador a </w:t>
      </w:r>
      <w:r w:rsidRPr="006E1DB6">
        <w:rPr>
          <w:rFonts w:ascii="Palatino Linotype" w:hAnsi="Palatino Linotype" w:cs="Tahoma"/>
          <w:b/>
          <w:i/>
        </w:rPr>
        <w:t>suscribir el contrato respectivo</w:t>
      </w:r>
      <w:r w:rsidRPr="006E1DB6">
        <w:rPr>
          <w:rFonts w:ascii="Palatino Linotype" w:hAnsi="Palatino Linotype" w:cs="Tahoma"/>
          <w:i/>
        </w:rPr>
        <w:t>, dentro de los diez días hábiles siguientes al de la notificación del fallo. Los contratos podrán suscribirse mediante el uso de la firma electrónica, en apego a las disposiciones de la Ley de Medios Electrónicos y de su Reglamento.</w:t>
      </w:r>
    </w:p>
    <w:p w14:paraId="39A90002" w14:textId="77777777" w:rsidR="00B804C9" w:rsidRPr="006E1DB6" w:rsidRDefault="00B804C9" w:rsidP="006E1DB6">
      <w:pPr>
        <w:spacing w:line="360" w:lineRule="auto"/>
        <w:ind w:left="567" w:right="539"/>
        <w:contextualSpacing/>
        <w:jc w:val="both"/>
        <w:rPr>
          <w:rFonts w:ascii="Palatino Linotype" w:eastAsia="Calibri" w:hAnsi="Palatino Linotype" w:cs="Tahoma"/>
          <w:bCs/>
          <w:lang w:val="es-ES" w:eastAsia="en-US"/>
        </w:rPr>
      </w:pPr>
      <w:r w:rsidRPr="006E1DB6">
        <w:rPr>
          <w:rFonts w:ascii="Palatino Linotype" w:eastAsia="Calibri" w:hAnsi="Palatino Linotype" w:cs="Tahoma"/>
          <w:bCs/>
          <w:lang w:val="es-ES" w:eastAsia="en-US"/>
        </w:rPr>
        <w:lastRenderedPageBreak/>
        <w:t>(Énfasis añadido)</w:t>
      </w:r>
    </w:p>
    <w:p w14:paraId="2372218C" w14:textId="77777777" w:rsidR="00B804C9" w:rsidRPr="006E1DB6" w:rsidRDefault="00B804C9" w:rsidP="006E1DB6">
      <w:pPr>
        <w:tabs>
          <w:tab w:val="left" w:pos="4962"/>
        </w:tabs>
        <w:spacing w:line="360" w:lineRule="auto"/>
        <w:contextualSpacing/>
        <w:jc w:val="both"/>
        <w:rPr>
          <w:rFonts w:ascii="Palatino Linotype" w:hAnsi="Palatino Linotype" w:cs="Tahoma"/>
          <w:b/>
          <w:i/>
          <w:sz w:val="22"/>
          <w:szCs w:val="22"/>
        </w:rPr>
      </w:pPr>
    </w:p>
    <w:p w14:paraId="6C7DC303" w14:textId="77777777" w:rsidR="00B804C9" w:rsidRPr="006E1DB6" w:rsidRDefault="00B804C9" w:rsidP="006E1DB6">
      <w:pPr>
        <w:tabs>
          <w:tab w:val="left" w:pos="4962"/>
        </w:tabs>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2FAF2B0C"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p>
    <w:p w14:paraId="6E1346FF"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6E1DB6">
        <w:rPr>
          <w:rFonts w:ascii="Palatino Linotype" w:eastAsia="Calibri" w:hAnsi="Palatino Linotype" w:cs="Tahoma"/>
          <w:bCs/>
          <w:iCs/>
          <w:sz w:val="22"/>
          <w:szCs w:val="22"/>
          <w:lang w:val="es-ES" w:eastAsia="en-US"/>
        </w:rPr>
        <w:t>Ley de Transparencia y Acceso a la Información Pública del Estado de México y Municipios</w:t>
      </w:r>
      <w:r w:rsidRPr="006E1DB6">
        <w:rPr>
          <w:rFonts w:ascii="Palatino Linotype" w:eastAsia="Calibri" w:hAnsi="Palatino Linotype" w:cs="Tahoma"/>
          <w:iCs/>
          <w:sz w:val="22"/>
          <w:szCs w:val="22"/>
          <w:lang w:val="es-ES" w:eastAsia="es-ES_tradnl"/>
        </w:rPr>
        <w:t>, prevé lo siguiente:</w:t>
      </w:r>
    </w:p>
    <w:p w14:paraId="74978418"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p>
    <w:p w14:paraId="73B37671" w14:textId="77777777" w:rsidR="00B804C9" w:rsidRPr="006E1DB6" w:rsidRDefault="00B804C9" w:rsidP="006E1DB6">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6E1DB6">
        <w:rPr>
          <w:rFonts w:ascii="Palatino Linotype" w:eastAsiaTheme="minorHAnsi" w:hAnsi="Palatino Linotype" w:cs="Bookman Old Style"/>
          <w:b/>
          <w:bCs/>
          <w:i/>
          <w:color w:val="000000"/>
          <w:lang w:eastAsia="en-US"/>
        </w:rPr>
        <w:t>Capítulo II</w:t>
      </w:r>
    </w:p>
    <w:p w14:paraId="46D3B247" w14:textId="77777777" w:rsidR="00B804C9" w:rsidRPr="006E1DB6" w:rsidRDefault="00B804C9" w:rsidP="006E1DB6">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6E1DB6">
        <w:rPr>
          <w:rFonts w:ascii="Palatino Linotype" w:eastAsiaTheme="minorHAnsi" w:hAnsi="Palatino Linotype" w:cs="Bookman Old Style"/>
          <w:b/>
          <w:bCs/>
          <w:i/>
          <w:color w:val="000000"/>
          <w:lang w:eastAsia="en-US"/>
        </w:rPr>
        <w:t>De las Obligaciones de Transparencia Comunes</w:t>
      </w:r>
    </w:p>
    <w:p w14:paraId="426B36EB" w14:textId="77777777" w:rsidR="00B804C9" w:rsidRPr="006E1DB6" w:rsidRDefault="00B804C9" w:rsidP="006E1DB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6E1DB6">
        <w:rPr>
          <w:rFonts w:ascii="Palatino Linotype" w:eastAsiaTheme="minorHAnsi" w:hAnsi="Palatino Linotype" w:cs="Bookman Old Style"/>
          <w:b/>
          <w:bCs/>
          <w:i/>
          <w:color w:val="000000"/>
          <w:lang w:eastAsia="en-US"/>
        </w:rPr>
        <w:t xml:space="preserve">Artículo 92. </w:t>
      </w:r>
      <w:r w:rsidRPr="006E1DB6">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26A925" w14:textId="77777777" w:rsidR="00B804C9" w:rsidRPr="006E1DB6" w:rsidRDefault="00B804C9" w:rsidP="006E1DB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3433A6C4" w14:textId="77777777" w:rsidR="00B804C9" w:rsidRPr="006E1DB6" w:rsidRDefault="00B804C9" w:rsidP="006E1DB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6E1DB6">
        <w:rPr>
          <w:rFonts w:ascii="Palatino Linotype" w:eastAsiaTheme="minorHAnsi" w:hAnsi="Palatino Linotype" w:cs="Bookman Old Style"/>
          <w:i/>
          <w:color w:val="000000"/>
          <w:lang w:eastAsia="en-US"/>
        </w:rPr>
        <w:t>I al XXVIII</w:t>
      </w:r>
    </w:p>
    <w:p w14:paraId="3C917B21" w14:textId="77777777" w:rsidR="00B804C9" w:rsidRPr="006E1DB6" w:rsidRDefault="00B804C9" w:rsidP="006E1DB6">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6E1DB6">
        <w:rPr>
          <w:rFonts w:ascii="Palatino Linotype" w:eastAsiaTheme="minorHAnsi" w:hAnsi="Palatino Linotype" w:cs="Bookman Old Style"/>
          <w:i/>
          <w:color w:val="000000"/>
          <w:lang w:eastAsia="en-US"/>
        </w:rPr>
        <w:t>…</w:t>
      </w:r>
    </w:p>
    <w:p w14:paraId="342D773B"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
          <w:bCs/>
          <w:i/>
          <w:lang w:eastAsia="en-US"/>
        </w:rPr>
        <w:t xml:space="preserve">XXIX. </w:t>
      </w:r>
      <w:r w:rsidRPr="006E1DB6">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F43EEE5"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C30A692"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6E1DB6">
        <w:rPr>
          <w:rFonts w:ascii="Palatino Linotype" w:eastAsiaTheme="minorHAnsi" w:hAnsi="Palatino Linotype" w:cs="Bookman Old Style"/>
          <w:b/>
          <w:bCs/>
          <w:i/>
          <w:lang w:eastAsia="en-US"/>
        </w:rPr>
        <w:lastRenderedPageBreak/>
        <w:t xml:space="preserve">a) </w:t>
      </w:r>
      <w:r w:rsidRPr="006E1DB6">
        <w:rPr>
          <w:rFonts w:ascii="Palatino Linotype" w:eastAsiaTheme="minorHAnsi" w:hAnsi="Palatino Linotype" w:cs="Bookman Old Style"/>
          <w:b/>
          <w:i/>
          <w:lang w:eastAsia="en-US"/>
        </w:rPr>
        <w:t xml:space="preserve">De licitaciones públicas o procedimientos de invitación restringida: </w:t>
      </w:r>
    </w:p>
    <w:p w14:paraId="71733801"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6C388010"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 </w:t>
      </w:r>
      <w:r w:rsidRPr="006E1DB6">
        <w:rPr>
          <w:rFonts w:ascii="Palatino Linotype" w:eastAsiaTheme="minorHAnsi" w:hAnsi="Palatino Linotype" w:cs="Bookman Old Style"/>
          <w:i/>
          <w:lang w:eastAsia="en-US"/>
        </w:rPr>
        <w:t xml:space="preserve">La convocatoria o invitación emitida, así como los fundamentos legales aplicados para llevarla a cabo; </w:t>
      </w:r>
    </w:p>
    <w:p w14:paraId="4E95CFD6"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2) </w:t>
      </w:r>
      <w:r w:rsidRPr="006E1DB6">
        <w:rPr>
          <w:rFonts w:ascii="Palatino Linotype" w:eastAsiaTheme="minorHAnsi" w:hAnsi="Palatino Linotype" w:cs="Bookman Old Style"/>
          <w:i/>
          <w:lang w:eastAsia="en-US"/>
        </w:rPr>
        <w:t xml:space="preserve">Los nombres de los participantes o invitados; </w:t>
      </w:r>
    </w:p>
    <w:p w14:paraId="64531F7A"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3) </w:t>
      </w:r>
      <w:r w:rsidRPr="006E1DB6">
        <w:rPr>
          <w:rFonts w:ascii="Palatino Linotype" w:eastAsiaTheme="minorHAnsi" w:hAnsi="Palatino Linotype" w:cs="Bookman Old Style"/>
          <w:i/>
          <w:lang w:eastAsia="en-US"/>
        </w:rPr>
        <w:t xml:space="preserve">El nombre del ganador y las razones que lo justifican; </w:t>
      </w:r>
    </w:p>
    <w:p w14:paraId="63EB8A3F"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4) </w:t>
      </w:r>
      <w:r w:rsidRPr="006E1DB6">
        <w:rPr>
          <w:rFonts w:ascii="Palatino Linotype" w:eastAsiaTheme="minorHAnsi" w:hAnsi="Palatino Linotype" w:cs="Bookman Old Style"/>
          <w:i/>
          <w:lang w:eastAsia="en-US"/>
        </w:rPr>
        <w:t xml:space="preserve">El área solicitante y la responsable de su ejecución; </w:t>
      </w:r>
    </w:p>
    <w:p w14:paraId="5E23878C"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5) </w:t>
      </w:r>
      <w:r w:rsidRPr="006E1DB6">
        <w:rPr>
          <w:rFonts w:ascii="Palatino Linotype" w:eastAsiaTheme="minorHAnsi" w:hAnsi="Palatino Linotype" w:cs="Bookman Old Style"/>
          <w:i/>
          <w:lang w:eastAsia="en-US"/>
        </w:rPr>
        <w:t xml:space="preserve">Las convocatorias e invitaciones emitidas; </w:t>
      </w:r>
    </w:p>
    <w:p w14:paraId="1413FEF2"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6) </w:t>
      </w:r>
      <w:r w:rsidRPr="006E1DB6">
        <w:rPr>
          <w:rFonts w:ascii="Palatino Linotype" w:eastAsiaTheme="minorHAnsi" w:hAnsi="Palatino Linotype" w:cs="Bookman Old Style"/>
          <w:i/>
          <w:lang w:eastAsia="en-US"/>
        </w:rPr>
        <w:t xml:space="preserve">Los dictámenes y fallo de adjudicación; </w:t>
      </w:r>
    </w:p>
    <w:p w14:paraId="5E2851C5"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7) </w:t>
      </w:r>
      <w:r w:rsidRPr="006E1DB6">
        <w:rPr>
          <w:rFonts w:ascii="Palatino Linotype" w:eastAsiaTheme="minorHAnsi" w:hAnsi="Palatino Linotype" w:cs="Bookman Old Style"/>
          <w:i/>
          <w:lang w:eastAsia="en-US"/>
        </w:rPr>
        <w:t xml:space="preserve">El contrato y, en su caso, sus anexos; </w:t>
      </w:r>
    </w:p>
    <w:p w14:paraId="4BD5D3D3"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8) </w:t>
      </w:r>
      <w:r w:rsidRPr="006E1DB6">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652C16A6"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9) </w:t>
      </w:r>
      <w:r w:rsidRPr="006E1DB6">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676DC5B4"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10) </w:t>
      </w:r>
      <w:r w:rsidRPr="006E1DB6">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79467DB4"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11) </w:t>
      </w:r>
      <w:r w:rsidRPr="006E1DB6">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20515123"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12) </w:t>
      </w:r>
      <w:r w:rsidRPr="006E1DB6">
        <w:rPr>
          <w:rFonts w:ascii="Palatino Linotype" w:eastAsiaTheme="minorHAnsi" w:hAnsi="Palatino Linotype" w:cs="Bookman Old Style"/>
          <w:i/>
          <w:lang w:eastAsia="en-US"/>
        </w:rPr>
        <w:t xml:space="preserve">Los informes de avance físico y financiero sobre las obras o servicios contratados; </w:t>
      </w:r>
    </w:p>
    <w:p w14:paraId="6AA2712C"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13) </w:t>
      </w:r>
      <w:r w:rsidRPr="006E1DB6">
        <w:rPr>
          <w:rFonts w:ascii="Palatino Linotype" w:eastAsiaTheme="minorHAnsi" w:hAnsi="Palatino Linotype" w:cs="Bookman Old Style"/>
          <w:i/>
          <w:lang w:eastAsia="en-US"/>
        </w:rPr>
        <w:t xml:space="preserve">El convenio de terminación; y </w:t>
      </w:r>
    </w:p>
    <w:p w14:paraId="74DC8D6E"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14) </w:t>
      </w:r>
      <w:r w:rsidRPr="006E1DB6">
        <w:rPr>
          <w:rFonts w:ascii="Palatino Linotype" w:eastAsiaTheme="minorHAnsi" w:hAnsi="Palatino Linotype" w:cs="Bookman Old Style"/>
          <w:i/>
          <w:lang w:eastAsia="en-US"/>
        </w:rPr>
        <w:t xml:space="preserve">El finiquito. </w:t>
      </w:r>
    </w:p>
    <w:p w14:paraId="4C2ABD1B"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1EA5904C"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
          <w:bCs/>
          <w:i/>
          <w:lang w:eastAsia="en-US"/>
        </w:rPr>
        <w:t xml:space="preserve">b) </w:t>
      </w:r>
      <w:r w:rsidRPr="006E1DB6">
        <w:rPr>
          <w:rFonts w:ascii="Palatino Linotype" w:eastAsiaTheme="minorHAnsi" w:hAnsi="Palatino Linotype" w:cs="Bookman Old Style"/>
          <w:b/>
          <w:i/>
          <w:lang w:eastAsia="en-US"/>
        </w:rPr>
        <w:t>De las adjudicaciones directas:</w:t>
      </w:r>
      <w:r w:rsidRPr="006E1DB6">
        <w:rPr>
          <w:rFonts w:ascii="Palatino Linotype" w:eastAsiaTheme="minorHAnsi" w:hAnsi="Palatino Linotype" w:cs="Bookman Old Style"/>
          <w:i/>
          <w:lang w:eastAsia="en-US"/>
        </w:rPr>
        <w:t xml:space="preserve"> </w:t>
      </w:r>
    </w:p>
    <w:p w14:paraId="509D8521"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460934CE"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 </w:t>
      </w:r>
      <w:r w:rsidRPr="006E1DB6">
        <w:rPr>
          <w:rFonts w:ascii="Palatino Linotype" w:eastAsiaTheme="minorHAnsi" w:hAnsi="Palatino Linotype" w:cs="Bookman Old Style"/>
          <w:i/>
          <w:lang w:eastAsia="en-US"/>
        </w:rPr>
        <w:t xml:space="preserve">La propuesta enviada por el participante; </w:t>
      </w:r>
    </w:p>
    <w:p w14:paraId="6A3B994D"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2) </w:t>
      </w:r>
      <w:r w:rsidRPr="006E1DB6">
        <w:rPr>
          <w:rFonts w:ascii="Palatino Linotype" w:eastAsiaTheme="minorHAnsi" w:hAnsi="Palatino Linotype" w:cs="Bookman Old Style"/>
          <w:i/>
          <w:lang w:eastAsia="en-US"/>
        </w:rPr>
        <w:t xml:space="preserve">Los motivos y fundamentos legales aplicados para llevarla a cabo; </w:t>
      </w:r>
    </w:p>
    <w:p w14:paraId="0B751058"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3) </w:t>
      </w:r>
      <w:r w:rsidRPr="006E1DB6">
        <w:rPr>
          <w:rFonts w:ascii="Palatino Linotype" w:eastAsiaTheme="minorHAnsi" w:hAnsi="Palatino Linotype" w:cs="Bookman Old Style"/>
          <w:i/>
          <w:lang w:eastAsia="en-US"/>
        </w:rPr>
        <w:t xml:space="preserve">La autorización del ejercicio de la opción; </w:t>
      </w:r>
    </w:p>
    <w:p w14:paraId="2500ACA1"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4) </w:t>
      </w:r>
      <w:r w:rsidRPr="006E1DB6">
        <w:rPr>
          <w:rFonts w:ascii="Palatino Linotype" w:eastAsiaTheme="minorHAnsi" w:hAnsi="Palatino Linotype" w:cs="Bookman Old Style"/>
          <w:i/>
          <w:lang w:eastAsia="en-US"/>
        </w:rPr>
        <w:t xml:space="preserve">En su caso, las cotizaciones consideradas, especificando los nombres de los proveedores y sus montos; </w:t>
      </w:r>
    </w:p>
    <w:p w14:paraId="25EB59DB"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5) </w:t>
      </w:r>
      <w:r w:rsidRPr="006E1DB6">
        <w:rPr>
          <w:rFonts w:ascii="Palatino Linotype" w:eastAsiaTheme="minorHAnsi" w:hAnsi="Palatino Linotype" w:cs="Bookman Old Style"/>
          <w:i/>
          <w:lang w:eastAsia="en-US"/>
        </w:rPr>
        <w:t xml:space="preserve">El nombre de la persona física o jurídica colectiva adjudicada; </w:t>
      </w:r>
    </w:p>
    <w:p w14:paraId="50E2F755"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lastRenderedPageBreak/>
        <w:t xml:space="preserve">6) </w:t>
      </w:r>
      <w:r w:rsidRPr="006E1DB6">
        <w:rPr>
          <w:rFonts w:ascii="Palatino Linotype" w:eastAsiaTheme="minorHAnsi" w:hAnsi="Palatino Linotype" w:cs="Bookman Old Style"/>
          <w:i/>
          <w:lang w:eastAsia="en-US"/>
        </w:rPr>
        <w:t xml:space="preserve">La unidad administrativa solicitante y la responsable de su ejecución; </w:t>
      </w:r>
    </w:p>
    <w:p w14:paraId="2E374A60"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7) </w:t>
      </w:r>
      <w:r w:rsidRPr="006E1DB6">
        <w:rPr>
          <w:rFonts w:ascii="Palatino Linotype" w:eastAsiaTheme="minorHAnsi" w:hAnsi="Palatino Linotype" w:cs="Bookman Old Style"/>
          <w:i/>
          <w:lang w:eastAsia="en-US"/>
        </w:rPr>
        <w:t xml:space="preserve">El número, fecha, el monto del contrato y el plazo de entrega o de ejecución de los servicios u obra; </w:t>
      </w:r>
    </w:p>
    <w:p w14:paraId="1A2D1E31"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8) </w:t>
      </w:r>
      <w:r w:rsidRPr="006E1DB6">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4FEC050F"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9) </w:t>
      </w:r>
      <w:r w:rsidRPr="006E1DB6">
        <w:rPr>
          <w:rFonts w:ascii="Palatino Linotype" w:eastAsiaTheme="minorHAnsi" w:hAnsi="Palatino Linotype" w:cs="Bookman Old Style"/>
          <w:i/>
          <w:lang w:eastAsia="en-US"/>
        </w:rPr>
        <w:t>Los informes de avance sobre las obras o servicios contratados;</w:t>
      </w:r>
    </w:p>
    <w:p w14:paraId="2C8AE053"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10) </w:t>
      </w:r>
      <w:r w:rsidRPr="006E1DB6">
        <w:rPr>
          <w:rFonts w:ascii="Palatino Linotype" w:eastAsiaTheme="minorHAnsi" w:hAnsi="Palatino Linotype" w:cs="Bookman Old Style"/>
          <w:i/>
          <w:lang w:eastAsia="en-US"/>
        </w:rPr>
        <w:t>El convenio de terminación; y</w:t>
      </w:r>
    </w:p>
    <w:p w14:paraId="66CC9BC1"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6E1DB6">
        <w:rPr>
          <w:rFonts w:ascii="Palatino Linotype" w:eastAsiaTheme="minorHAnsi" w:hAnsi="Palatino Linotype" w:cs="Bookman Old Style"/>
          <w:bCs/>
          <w:i/>
          <w:lang w:eastAsia="en-US"/>
        </w:rPr>
        <w:t xml:space="preserve">11) </w:t>
      </w:r>
      <w:r w:rsidRPr="006E1DB6">
        <w:rPr>
          <w:rFonts w:ascii="Palatino Linotype" w:eastAsiaTheme="minorHAnsi" w:hAnsi="Palatino Linotype" w:cs="Bookman Old Style"/>
          <w:i/>
          <w:lang w:eastAsia="en-US"/>
        </w:rPr>
        <w:t>El finiquito</w:t>
      </w:r>
    </w:p>
    <w:p w14:paraId="52801F84"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6E1DB6">
        <w:rPr>
          <w:rFonts w:ascii="Palatino Linotype" w:eastAsiaTheme="minorHAnsi" w:hAnsi="Palatino Linotype" w:cstheme="minorBidi"/>
          <w:i/>
          <w:lang w:eastAsia="en-US"/>
        </w:rPr>
        <w:t>…</w:t>
      </w:r>
    </w:p>
    <w:p w14:paraId="1845F415" w14:textId="77777777" w:rsidR="00B804C9" w:rsidRPr="006E1DB6" w:rsidRDefault="00B804C9" w:rsidP="006E1DB6">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6E1DB6">
        <w:rPr>
          <w:rFonts w:ascii="Palatino Linotype" w:eastAsiaTheme="minorHAnsi" w:hAnsi="Palatino Linotype" w:cstheme="minorBidi"/>
          <w:i/>
          <w:lang w:eastAsia="en-US"/>
        </w:rPr>
        <w:t>XXX al LII.</w:t>
      </w:r>
    </w:p>
    <w:p w14:paraId="4EB17709" w14:textId="77777777" w:rsidR="00B804C9" w:rsidRPr="006E1DB6" w:rsidRDefault="00B804C9" w:rsidP="006E1DB6">
      <w:pPr>
        <w:spacing w:line="360" w:lineRule="auto"/>
        <w:ind w:left="567" w:right="539"/>
        <w:contextualSpacing/>
        <w:jc w:val="both"/>
        <w:rPr>
          <w:rFonts w:ascii="Palatino Linotype" w:eastAsia="Calibri" w:hAnsi="Palatino Linotype" w:cs="Tahoma"/>
          <w:bCs/>
          <w:lang w:val="es-ES" w:eastAsia="en-US"/>
        </w:rPr>
      </w:pPr>
      <w:r w:rsidRPr="006E1DB6">
        <w:rPr>
          <w:rFonts w:ascii="Palatino Linotype" w:eastAsia="Calibri" w:hAnsi="Palatino Linotype" w:cs="Tahoma"/>
          <w:bCs/>
          <w:lang w:val="es-ES" w:eastAsia="en-US"/>
        </w:rPr>
        <w:t>(Énfasis añadido)</w:t>
      </w:r>
    </w:p>
    <w:p w14:paraId="093070F6" w14:textId="77777777" w:rsidR="00B804C9" w:rsidRPr="006E1DB6" w:rsidRDefault="00B804C9" w:rsidP="006E1DB6">
      <w:pPr>
        <w:spacing w:line="360" w:lineRule="auto"/>
        <w:contextualSpacing/>
        <w:jc w:val="both"/>
        <w:rPr>
          <w:rFonts w:ascii="Palatino Linotype" w:eastAsia="Calibri" w:hAnsi="Palatino Linotype" w:cs="Tahoma"/>
          <w:i/>
          <w:iCs/>
          <w:sz w:val="22"/>
          <w:szCs w:val="22"/>
          <w:lang w:val="es-ES" w:eastAsia="es-ES_tradnl"/>
        </w:rPr>
      </w:pPr>
    </w:p>
    <w:p w14:paraId="226A34EE"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Del artículo en cita, el Sujeto Obligado 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5F7D64B4"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p>
    <w:p w14:paraId="688D29DA" w14:textId="718174C3"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Entonces, la información relacionada con la adquisición de bienes y servicios, tiene el carácter de información pública; pues se trata de los documentos que den cuenta de la adquisición de insumos para realizar los trabajos, o bien, de los servicios de pinta o eléctricos, por decir algunos.</w:t>
      </w:r>
    </w:p>
    <w:p w14:paraId="0E695793"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p>
    <w:p w14:paraId="7A516A41" w14:textId="12CBA7B1"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 xml:space="preserve">Ahora bien, suponiendo sin conceder, que el Sujeto Obligado realizó los trabajos a través de las </w:t>
      </w:r>
      <w:r w:rsidR="00AC0CD2" w:rsidRPr="006E1DB6">
        <w:rPr>
          <w:rFonts w:ascii="Palatino Linotype" w:eastAsia="Calibri" w:hAnsi="Palatino Linotype" w:cs="Tahoma"/>
          <w:iCs/>
          <w:sz w:val="22"/>
          <w:szCs w:val="22"/>
          <w:lang w:val="es-ES" w:eastAsia="es-ES_tradnl"/>
        </w:rPr>
        <w:t>áreas</w:t>
      </w:r>
      <w:r w:rsidRPr="006E1DB6">
        <w:rPr>
          <w:rFonts w:ascii="Palatino Linotype" w:eastAsia="Calibri" w:hAnsi="Palatino Linotype" w:cs="Tahoma"/>
          <w:iCs/>
          <w:sz w:val="22"/>
          <w:szCs w:val="22"/>
          <w:lang w:val="es-ES" w:eastAsia="es-ES_tradnl"/>
        </w:rPr>
        <w:t xml:space="preserve"> que contempla su estructura </w:t>
      </w:r>
      <w:r w:rsidR="00AC0CD2" w:rsidRPr="006E1DB6">
        <w:rPr>
          <w:rFonts w:ascii="Palatino Linotype" w:eastAsia="Calibri" w:hAnsi="Palatino Linotype" w:cs="Tahoma"/>
          <w:iCs/>
          <w:sz w:val="22"/>
          <w:szCs w:val="22"/>
          <w:lang w:val="es-ES" w:eastAsia="es-ES_tradnl"/>
        </w:rPr>
        <w:t>orgánica y no requirió</w:t>
      </w:r>
      <w:r w:rsidRPr="006E1DB6">
        <w:rPr>
          <w:rFonts w:ascii="Palatino Linotype" w:eastAsia="Calibri" w:hAnsi="Palatino Linotype" w:cs="Tahoma"/>
          <w:iCs/>
          <w:sz w:val="22"/>
          <w:szCs w:val="22"/>
          <w:lang w:val="es-ES" w:eastAsia="es-ES_tradnl"/>
        </w:rPr>
        <w:t xml:space="preserve"> la adquisición</w:t>
      </w:r>
      <w:r w:rsidR="00AC0CD2" w:rsidRPr="006E1DB6">
        <w:rPr>
          <w:rFonts w:ascii="Palatino Linotype" w:eastAsia="Calibri" w:hAnsi="Palatino Linotype" w:cs="Tahoma"/>
          <w:iCs/>
          <w:sz w:val="22"/>
          <w:szCs w:val="22"/>
          <w:lang w:val="es-ES" w:eastAsia="es-ES_tradnl"/>
        </w:rPr>
        <w:t xml:space="preserve"> de bienes y servicios; aú</w:t>
      </w:r>
      <w:r w:rsidRPr="006E1DB6">
        <w:rPr>
          <w:rFonts w:ascii="Palatino Linotype" w:eastAsia="Calibri" w:hAnsi="Palatino Linotype" w:cs="Tahoma"/>
          <w:iCs/>
          <w:sz w:val="22"/>
          <w:szCs w:val="22"/>
          <w:lang w:val="es-ES" w:eastAsia="es-ES_tradnl"/>
        </w:rPr>
        <w:t xml:space="preserve">n en ese caso, el </w:t>
      </w:r>
      <w:r w:rsidR="00AC0CD2" w:rsidRPr="006E1DB6">
        <w:rPr>
          <w:rFonts w:ascii="Palatino Linotype" w:eastAsia="Calibri" w:hAnsi="Palatino Linotype" w:cs="Tahoma"/>
          <w:iCs/>
          <w:sz w:val="22"/>
          <w:szCs w:val="22"/>
          <w:lang w:val="es-ES" w:eastAsia="es-ES_tradnl"/>
        </w:rPr>
        <w:t>Sujeto</w:t>
      </w:r>
      <w:r w:rsidRPr="006E1DB6">
        <w:rPr>
          <w:rFonts w:ascii="Palatino Linotype" w:eastAsia="Calibri" w:hAnsi="Palatino Linotype" w:cs="Tahoma"/>
          <w:iCs/>
          <w:sz w:val="22"/>
          <w:szCs w:val="22"/>
          <w:lang w:val="es-ES" w:eastAsia="es-ES_tradnl"/>
        </w:rPr>
        <w:t xml:space="preserve"> obligado </w:t>
      </w:r>
      <w:r w:rsidR="00AC0CD2" w:rsidRPr="006E1DB6">
        <w:rPr>
          <w:rFonts w:ascii="Palatino Linotype" w:eastAsia="Calibri" w:hAnsi="Palatino Linotype" w:cs="Tahoma"/>
          <w:iCs/>
          <w:sz w:val="22"/>
          <w:szCs w:val="22"/>
          <w:lang w:val="es-ES" w:eastAsia="es-ES_tradnl"/>
        </w:rPr>
        <w:t>debió</w:t>
      </w:r>
      <w:r w:rsidRPr="006E1DB6">
        <w:rPr>
          <w:rFonts w:ascii="Palatino Linotype" w:eastAsia="Calibri" w:hAnsi="Palatino Linotype" w:cs="Tahoma"/>
          <w:iCs/>
          <w:sz w:val="22"/>
          <w:szCs w:val="22"/>
          <w:lang w:val="es-ES" w:eastAsia="es-ES_tradnl"/>
        </w:rPr>
        <w:t xml:space="preserve"> generar documentos que se </w:t>
      </w:r>
      <w:r w:rsidR="00AC0CD2" w:rsidRPr="006E1DB6">
        <w:rPr>
          <w:rFonts w:ascii="Palatino Linotype" w:eastAsia="Calibri" w:hAnsi="Palatino Linotype" w:cs="Tahoma"/>
          <w:iCs/>
          <w:sz w:val="22"/>
          <w:szCs w:val="22"/>
          <w:lang w:val="es-ES" w:eastAsia="es-ES_tradnl"/>
        </w:rPr>
        <w:t>relacionaron</w:t>
      </w:r>
      <w:r w:rsidRPr="006E1DB6">
        <w:rPr>
          <w:rFonts w:ascii="Palatino Linotype" w:eastAsia="Calibri" w:hAnsi="Palatino Linotype" w:cs="Tahoma"/>
          <w:iCs/>
          <w:sz w:val="22"/>
          <w:szCs w:val="22"/>
          <w:lang w:val="es-ES" w:eastAsia="es-ES_tradnl"/>
        </w:rPr>
        <w:t xml:space="preserve"> con la actividad, como puede ser la designación de personal para realizar ciertas tareas, o la expedición de oficios, entre otros.</w:t>
      </w:r>
    </w:p>
    <w:p w14:paraId="0BE6AFFC" w14:textId="77777777" w:rsidR="00B804C9"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p>
    <w:p w14:paraId="0FEC2DE5" w14:textId="1D38F9E5" w:rsidR="00AC0CD2" w:rsidRPr="006E1DB6" w:rsidRDefault="00B804C9"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 xml:space="preserve">En todo caso, se debe recordar que </w:t>
      </w:r>
      <w:r w:rsidR="00AC0CD2" w:rsidRPr="006E1DB6">
        <w:rPr>
          <w:rFonts w:ascii="Palatino Linotype" w:hAnsi="Palatino Linotype" w:cs="Tahoma"/>
          <w:sz w:val="22"/>
          <w:szCs w:val="22"/>
        </w:rPr>
        <w:t xml:space="preserve">de conformidad </w:t>
      </w:r>
      <w:r w:rsidR="00AC0CD2" w:rsidRPr="006E1DB6">
        <w:rPr>
          <w:rFonts w:ascii="Palatino Linotype" w:eastAsia="Calibri" w:hAnsi="Palatino Linotype" w:cs="Tahoma"/>
          <w:iCs/>
          <w:sz w:val="22"/>
          <w:szCs w:val="22"/>
          <w:lang w:val="es-ES" w:eastAsia="es-ES_tradnl"/>
        </w:rPr>
        <w:t xml:space="preserve">el artículo 18 de la </w:t>
      </w:r>
      <w:r w:rsidR="00AC0CD2" w:rsidRPr="006E1DB6">
        <w:rPr>
          <w:rFonts w:ascii="Palatino Linotype" w:eastAsia="Calibri" w:hAnsi="Palatino Linotype" w:cs="Tahoma"/>
          <w:bCs/>
          <w:iCs/>
          <w:sz w:val="22"/>
          <w:szCs w:val="22"/>
          <w:lang w:val="es-ES" w:eastAsia="en-US"/>
        </w:rPr>
        <w:t>Ley de Transparencia y Acceso a la Información Pública del Estado de México y Municipios</w:t>
      </w:r>
      <w:r w:rsidR="00AC0CD2" w:rsidRPr="006E1DB6">
        <w:rPr>
          <w:rFonts w:ascii="Palatino Linotype" w:eastAsia="Calibri" w:hAnsi="Palatino Linotype" w:cs="Tahoma"/>
          <w:iCs/>
          <w:sz w:val="22"/>
          <w:szCs w:val="22"/>
          <w:lang w:val="es-ES" w:eastAsia="es-ES_tradnl"/>
        </w:rPr>
        <w:t>, que a la letra señala:</w:t>
      </w:r>
    </w:p>
    <w:p w14:paraId="72A953EC" w14:textId="77777777" w:rsidR="00AC0CD2" w:rsidRPr="006E1DB6" w:rsidRDefault="00AC0CD2" w:rsidP="006E1DB6">
      <w:pPr>
        <w:spacing w:line="360" w:lineRule="auto"/>
        <w:contextualSpacing/>
        <w:jc w:val="both"/>
        <w:rPr>
          <w:rFonts w:ascii="Palatino Linotype" w:eastAsia="Calibri" w:hAnsi="Palatino Linotype" w:cs="Tahoma"/>
          <w:iCs/>
          <w:sz w:val="22"/>
          <w:szCs w:val="22"/>
          <w:lang w:val="es-ES" w:eastAsia="es-ES_tradnl"/>
        </w:rPr>
      </w:pPr>
    </w:p>
    <w:p w14:paraId="65058B9A" w14:textId="77777777" w:rsidR="00AC0CD2" w:rsidRPr="006E1DB6" w:rsidRDefault="00AC0CD2" w:rsidP="006E1DB6">
      <w:pPr>
        <w:spacing w:line="360" w:lineRule="auto"/>
        <w:ind w:left="567" w:right="539"/>
        <w:contextualSpacing/>
        <w:jc w:val="both"/>
        <w:rPr>
          <w:rFonts w:ascii="Palatino Linotype" w:hAnsi="Palatino Linotype"/>
        </w:rPr>
      </w:pPr>
      <w:r w:rsidRPr="006E1DB6">
        <w:rPr>
          <w:rFonts w:ascii="Palatino Linotype" w:hAnsi="Palatino Linotype"/>
          <w:b/>
          <w:bCs/>
          <w:i/>
        </w:rPr>
        <w:t xml:space="preserve">Artículo 18. </w:t>
      </w:r>
      <w:r w:rsidRPr="006E1DB6">
        <w:rPr>
          <w:rFonts w:ascii="Palatino Linotype" w:hAnsi="Palatino Linotype"/>
          <w:i/>
        </w:rPr>
        <w:t xml:space="preserve">Los sujetos obligados deberán documentar todo acto que derive del ejercicio de sus facultades, competencias </w:t>
      </w:r>
      <w:r w:rsidRPr="006E1DB6">
        <w:rPr>
          <w:rFonts w:ascii="Palatino Linotype" w:hAnsi="Palatino Linotype"/>
          <w:b/>
          <w:i/>
        </w:rPr>
        <w:t>o funciones,</w:t>
      </w:r>
      <w:r w:rsidRPr="006E1DB6">
        <w:rPr>
          <w:rFonts w:ascii="Palatino Linotype" w:hAnsi="Palatino Linotype"/>
          <w:i/>
        </w:rPr>
        <w:t xml:space="preserve"> considerando desde su origen la eventual publicidad y reutilización de la información que generen</w:t>
      </w:r>
      <w:r w:rsidRPr="006E1DB6">
        <w:rPr>
          <w:rFonts w:ascii="Palatino Linotype" w:hAnsi="Palatino Linotype"/>
        </w:rPr>
        <w:t>.</w:t>
      </w:r>
    </w:p>
    <w:p w14:paraId="2DD78223" w14:textId="3F118100" w:rsidR="00AC0CD2" w:rsidRPr="006E1DB6" w:rsidRDefault="00AC0CD2" w:rsidP="006E1DB6">
      <w:pPr>
        <w:spacing w:line="360" w:lineRule="auto"/>
        <w:ind w:left="567" w:right="539"/>
        <w:contextualSpacing/>
        <w:jc w:val="both"/>
        <w:rPr>
          <w:rFonts w:ascii="Palatino Linotype" w:eastAsia="Calibri" w:hAnsi="Palatino Linotype" w:cs="Tahoma"/>
          <w:bCs/>
          <w:lang w:val="es-ES" w:eastAsia="en-US"/>
        </w:rPr>
      </w:pPr>
      <w:r w:rsidRPr="006E1DB6">
        <w:rPr>
          <w:rFonts w:ascii="Palatino Linotype" w:eastAsia="Calibri" w:hAnsi="Palatino Linotype" w:cs="Tahoma"/>
          <w:bCs/>
          <w:lang w:val="es-ES" w:eastAsia="en-US"/>
        </w:rPr>
        <w:t>(Énfasis añadido)</w:t>
      </w:r>
    </w:p>
    <w:p w14:paraId="20C9915A" w14:textId="77777777" w:rsidR="00AC0CD2" w:rsidRPr="006E1DB6" w:rsidRDefault="00AC0CD2" w:rsidP="006E1DB6">
      <w:pPr>
        <w:spacing w:line="360" w:lineRule="auto"/>
        <w:contextualSpacing/>
        <w:jc w:val="both"/>
        <w:rPr>
          <w:rFonts w:ascii="Palatino Linotype" w:eastAsia="Calibri" w:hAnsi="Palatino Linotype" w:cs="Tahoma"/>
          <w:bCs/>
          <w:iCs/>
          <w:sz w:val="22"/>
          <w:szCs w:val="22"/>
          <w:lang w:val="es-ES" w:eastAsia="en-US"/>
        </w:rPr>
      </w:pPr>
    </w:p>
    <w:p w14:paraId="6FD9ED94" w14:textId="77777777" w:rsidR="00AC0CD2" w:rsidRPr="006E1DB6" w:rsidRDefault="00AC0CD2" w:rsidP="006E1DB6">
      <w:pPr>
        <w:spacing w:line="360" w:lineRule="auto"/>
        <w:contextualSpacing/>
        <w:jc w:val="both"/>
        <w:rPr>
          <w:rFonts w:ascii="Palatino Linotype" w:eastAsia="Calibri" w:hAnsi="Palatino Linotype" w:cs="Tahoma"/>
          <w:bCs/>
          <w:iCs/>
          <w:sz w:val="22"/>
          <w:szCs w:val="22"/>
          <w:lang w:val="es-ES" w:eastAsia="en-US"/>
        </w:rPr>
      </w:pPr>
      <w:r w:rsidRPr="006E1DB6">
        <w:rPr>
          <w:rFonts w:ascii="Palatino Linotype" w:eastAsia="Calibri" w:hAnsi="Palatino Linotype" w:cs="Tahoma"/>
          <w:bCs/>
          <w:iCs/>
          <w:sz w:val="22"/>
          <w:szCs w:val="22"/>
          <w:lang w:val="es-ES" w:eastAsia="en-U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14:paraId="1D8EB4BE" w14:textId="77777777" w:rsidR="00AC0CD2" w:rsidRPr="006E1DB6" w:rsidRDefault="00AC0CD2" w:rsidP="006E1DB6">
      <w:pPr>
        <w:spacing w:line="360" w:lineRule="auto"/>
        <w:contextualSpacing/>
        <w:jc w:val="both"/>
        <w:rPr>
          <w:rFonts w:ascii="Palatino Linotype" w:eastAsia="Calibri" w:hAnsi="Palatino Linotype" w:cs="Tahoma"/>
          <w:bCs/>
          <w:iCs/>
          <w:sz w:val="22"/>
          <w:szCs w:val="22"/>
          <w:lang w:val="es-ES" w:eastAsia="en-US"/>
        </w:rPr>
      </w:pPr>
    </w:p>
    <w:p w14:paraId="06B8AB67" w14:textId="733D47E2" w:rsidR="00AC0CD2" w:rsidRPr="006E1DB6" w:rsidRDefault="00AC0CD2" w:rsidP="006E1DB6">
      <w:pPr>
        <w:spacing w:line="360" w:lineRule="auto"/>
        <w:contextualSpacing/>
        <w:jc w:val="both"/>
        <w:rPr>
          <w:rFonts w:ascii="Palatino Linotype" w:eastAsia="Calibri" w:hAnsi="Palatino Linotype" w:cs="Tahoma"/>
          <w:bCs/>
          <w:iCs/>
          <w:sz w:val="22"/>
          <w:szCs w:val="22"/>
          <w:lang w:val="es-ES" w:eastAsia="en-US"/>
        </w:rPr>
      </w:pPr>
      <w:r w:rsidRPr="006E1DB6">
        <w:rPr>
          <w:rFonts w:ascii="Palatino Linotype" w:eastAsia="Calibri" w:hAnsi="Palatino Linotype" w:cs="Tahoma"/>
          <w:bCs/>
          <w:iCs/>
          <w:sz w:val="22"/>
          <w:szCs w:val="22"/>
          <w:lang w:val="es-ES" w:eastAsia="en-US"/>
        </w:rPr>
        <w:t xml:space="preserve">En conclusión, el Sujeto Obligado entregó la respuesta incompleta y por tanto, se </w:t>
      </w:r>
      <w:r w:rsidRPr="006E1DB6">
        <w:rPr>
          <w:rFonts w:ascii="Palatino Linotype" w:hAnsi="Palatino Linotype" w:cs="Tahoma"/>
          <w:sz w:val="22"/>
          <w:szCs w:val="22"/>
        </w:rPr>
        <w:t xml:space="preserve">considera pertinente </w:t>
      </w:r>
      <w:r w:rsidRPr="006E1DB6">
        <w:rPr>
          <w:rFonts w:ascii="Palatino Linotype" w:hAnsi="Palatino Linotype" w:cs="Tahoma"/>
          <w:b/>
          <w:sz w:val="22"/>
          <w:szCs w:val="22"/>
        </w:rPr>
        <w:t>MODIFICAR</w:t>
      </w:r>
      <w:r w:rsidRPr="006E1DB6">
        <w:rPr>
          <w:rFonts w:ascii="Palatino Linotype" w:hAnsi="Palatino Linotype" w:cs="Tahoma"/>
          <w:sz w:val="22"/>
          <w:szCs w:val="22"/>
        </w:rPr>
        <w:t xml:space="preserve"> la respuesta inicial y ordenar al Ayuntamiento de Metepec, para que realice </w:t>
      </w:r>
      <w:r w:rsidRPr="006E1DB6">
        <w:rPr>
          <w:rFonts w:ascii="Palatino Linotype" w:eastAsia="Calibri" w:hAnsi="Palatino Linotype" w:cs="Tahoma"/>
          <w:bCs/>
          <w:iCs/>
          <w:sz w:val="22"/>
          <w:szCs w:val="22"/>
          <w:lang w:val="es-ES" w:eastAsia="en-US"/>
        </w:rPr>
        <w:t xml:space="preserve">la búsqueda exhaustiva y razonable y entregue la documentación que </w:t>
      </w:r>
      <w:r w:rsidRPr="006E1DB6">
        <w:rPr>
          <w:rFonts w:ascii="Palatino Linotype" w:hAnsi="Palatino Linotype" w:cs="Tahoma"/>
          <w:sz w:val="22"/>
          <w:szCs w:val="22"/>
        </w:rPr>
        <w:t>derivó de los trabajaos realizados por las dependencias responsables.</w:t>
      </w:r>
    </w:p>
    <w:p w14:paraId="1B85D37C" w14:textId="77777777" w:rsidR="00104A2A" w:rsidRPr="006E1DB6" w:rsidRDefault="00104A2A" w:rsidP="006E1DB6">
      <w:pPr>
        <w:tabs>
          <w:tab w:val="left" w:pos="4962"/>
        </w:tabs>
        <w:spacing w:line="360" w:lineRule="auto"/>
        <w:contextualSpacing/>
        <w:jc w:val="both"/>
        <w:rPr>
          <w:rFonts w:ascii="Palatino Linotype" w:hAnsi="Palatino Linotype" w:cs="Tahoma"/>
          <w:sz w:val="22"/>
          <w:szCs w:val="22"/>
        </w:rPr>
      </w:pPr>
    </w:p>
    <w:p w14:paraId="718EA7C3" w14:textId="1DA154DE" w:rsidR="00104A2A" w:rsidRPr="006E1DB6" w:rsidRDefault="00104A2A"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No se omite señalar que el Particular solicitó en su Recurso de Revisión</w:t>
      </w:r>
      <w:r w:rsidR="00AC0CD2" w:rsidRPr="006E1DB6">
        <w:rPr>
          <w:rFonts w:ascii="Palatino Linotype" w:hAnsi="Palatino Linotype" w:cs="Tahoma"/>
          <w:bCs/>
          <w:sz w:val="22"/>
          <w:szCs w:val="22"/>
        </w:rPr>
        <w:t>,</w:t>
      </w:r>
      <w:r w:rsidRPr="006E1DB6">
        <w:rPr>
          <w:rFonts w:ascii="Palatino Linotype" w:hAnsi="Palatino Linotype" w:cs="Tahoma"/>
          <w:bCs/>
          <w:sz w:val="22"/>
          <w:szCs w:val="22"/>
        </w:rPr>
        <w:t xml:space="preserve"> que se diera vista a la Contraloría Interna</w:t>
      </w:r>
      <w:r w:rsidR="00AC0CD2" w:rsidRPr="006E1DB6">
        <w:rPr>
          <w:rFonts w:ascii="Palatino Linotype" w:hAnsi="Palatino Linotype" w:cs="Tahoma"/>
          <w:bCs/>
          <w:sz w:val="22"/>
          <w:szCs w:val="22"/>
        </w:rPr>
        <w:t>,</w:t>
      </w:r>
      <w:r w:rsidRPr="006E1DB6">
        <w:rPr>
          <w:rFonts w:ascii="Palatino Linotype" w:hAnsi="Palatino Linotype" w:cs="Tahoma"/>
          <w:bCs/>
          <w:sz w:val="22"/>
          <w:szCs w:val="22"/>
        </w:rPr>
        <w:t xml:space="preserve">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08C6CC5E" w14:textId="77777777" w:rsidR="00104A2A" w:rsidRPr="006E1DB6" w:rsidRDefault="00104A2A" w:rsidP="006E1DB6">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4D9AF49C" w14:textId="77777777" w:rsidR="00104A2A" w:rsidRPr="006E1DB6" w:rsidRDefault="00104A2A"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sz w:val="22"/>
          <w:szCs w:val="22"/>
        </w:rPr>
        <w:t xml:space="preserve">Por último, pero no menos importante; el Particular señaló que el Sujeto Obligado no le indicó en respuesta, la posibilidad y el plazo con la que contaba para interponer el Recurso de </w:t>
      </w:r>
      <w:r w:rsidRPr="006E1DB6">
        <w:rPr>
          <w:rFonts w:ascii="Palatino Linotype" w:hAnsi="Palatino Linotype" w:cs="Tahoma"/>
          <w:sz w:val="22"/>
          <w:szCs w:val="22"/>
        </w:rPr>
        <w:lastRenderedPageBreak/>
        <w:t>Revisión; al respecto, este Organismo Garante revisó la respuesta y los documentos que se acompañaron y efectivamente, el Sujeto Obligado no le precisó al Particular el plazo, ni que tenía a su alcance recurrir la respuesta.</w:t>
      </w:r>
    </w:p>
    <w:p w14:paraId="4CA6E2EE" w14:textId="77777777" w:rsidR="00104A2A" w:rsidRPr="006E1DB6" w:rsidRDefault="00104A2A" w:rsidP="006E1DB6">
      <w:pPr>
        <w:spacing w:line="360" w:lineRule="auto"/>
        <w:contextualSpacing/>
        <w:jc w:val="both"/>
        <w:rPr>
          <w:rFonts w:ascii="Palatino Linotype" w:hAnsi="Palatino Linotype" w:cs="Tahoma"/>
          <w:sz w:val="22"/>
          <w:szCs w:val="22"/>
        </w:rPr>
      </w:pPr>
    </w:p>
    <w:p w14:paraId="395CB1A2" w14:textId="77777777" w:rsidR="00104A2A" w:rsidRPr="006E1DB6" w:rsidRDefault="00104A2A" w:rsidP="006E1DB6">
      <w:pPr>
        <w:spacing w:line="360" w:lineRule="auto"/>
        <w:contextualSpacing/>
        <w:jc w:val="both"/>
        <w:rPr>
          <w:rFonts w:ascii="Palatino Linotype" w:hAnsi="Palatino Linotype" w:cs="Tahoma"/>
          <w:b/>
          <w:sz w:val="22"/>
          <w:szCs w:val="22"/>
          <w:u w:val="single"/>
        </w:rPr>
      </w:pPr>
      <w:r w:rsidRPr="006E1DB6">
        <w:rPr>
          <w:rFonts w:ascii="Palatino Linotype" w:hAnsi="Palatino Linotype" w:cs="Tahoma"/>
          <w:sz w:val="22"/>
          <w:szCs w:val="22"/>
        </w:rPr>
        <w:t xml:space="preserve">Resultado de lo expuesto, el Titular de la Unidad de Transparencia inobservó lo dispuesto en el artículo 177 de la </w:t>
      </w:r>
      <w:r w:rsidRPr="006E1DB6">
        <w:rPr>
          <w:rFonts w:ascii="Palatino Linotype" w:eastAsia="Calibri" w:hAnsi="Palatino Linotype" w:cs="Tahoma"/>
          <w:bCs/>
          <w:sz w:val="22"/>
          <w:szCs w:val="22"/>
          <w:lang w:eastAsia="en-US"/>
        </w:rPr>
        <w:t>Ley de Transparencia y Acceso a la Información Pública del Estado de México y Municipios</w:t>
      </w:r>
      <w:r w:rsidRPr="006E1DB6">
        <w:rPr>
          <w:rFonts w:ascii="Palatino Linotype" w:hAnsi="Palatino Linotype" w:cs="Tahoma"/>
          <w:sz w:val="22"/>
          <w:szCs w:val="22"/>
        </w:rPr>
        <w:t>; en consecuencia s</w:t>
      </w:r>
      <w:r w:rsidRPr="006E1DB6">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04511487" w14:textId="77777777" w:rsidR="00D8480C" w:rsidRPr="006E1DB6" w:rsidRDefault="00D8480C" w:rsidP="006E1DB6">
      <w:pPr>
        <w:spacing w:line="360" w:lineRule="auto"/>
        <w:contextualSpacing/>
        <w:jc w:val="both"/>
        <w:rPr>
          <w:rFonts w:ascii="Palatino Linotype" w:hAnsi="Palatino Linotype" w:cs="Tahoma"/>
          <w:b/>
          <w:sz w:val="22"/>
          <w:szCs w:val="22"/>
        </w:rPr>
      </w:pPr>
    </w:p>
    <w:p w14:paraId="4B40C1B0" w14:textId="77777777" w:rsidR="00AC0CD2" w:rsidRPr="006E1DB6" w:rsidRDefault="00AC0CD2" w:rsidP="006E1DB6">
      <w:pPr>
        <w:spacing w:line="360" w:lineRule="auto"/>
        <w:contextualSpacing/>
        <w:jc w:val="both"/>
        <w:rPr>
          <w:rFonts w:ascii="Palatino Linotype" w:hAnsi="Palatino Linotype" w:cs="Tahoma"/>
          <w:b/>
          <w:bCs/>
          <w:sz w:val="22"/>
          <w:szCs w:val="22"/>
        </w:rPr>
      </w:pPr>
      <w:r w:rsidRPr="006E1DB6">
        <w:rPr>
          <w:rFonts w:ascii="Palatino Linotype" w:hAnsi="Palatino Linotype" w:cs="Tahoma"/>
          <w:b/>
          <w:bCs/>
          <w:sz w:val="22"/>
          <w:szCs w:val="22"/>
        </w:rPr>
        <w:t>SEXTO. Versión pública.</w:t>
      </w:r>
    </w:p>
    <w:p w14:paraId="0E5348FE" w14:textId="77777777" w:rsidR="00AC0CD2" w:rsidRPr="006E1DB6" w:rsidRDefault="00AC0CD2" w:rsidP="006E1DB6">
      <w:pPr>
        <w:spacing w:line="360" w:lineRule="auto"/>
        <w:contextualSpacing/>
        <w:jc w:val="both"/>
        <w:rPr>
          <w:rFonts w:ascii="Palatino Linotype" w:hAnsi="Palatino Linotype" w:cs="Tahoma"/>
          <w:b/>
          <w:bCs/>
          <w:sz w:val="22"/>
          <w:szCs w:val="22"/>
        </w:rPr>
      </w:pPr>
    </w:p>
    <w:p w14:paraId="2C23F9C3" w14:textId="77777777" w:rsidR="00AC0CD2" w:rsidRPr="006E1DB6" w:rsidRDefault="00AC0CD2" w:rsidP="006E1DB6">
      <w:pPr>
        <w:spacing w:line="360" w:lineRule="auto"/>
        <w:contextualSpacing/>
        <w:jc w:val="both"/>
        <w:rPr>
          <w:rFonts w:ascii="Palatino Linotype" w:hAnsi="Palatino Linotype" w:cs="Tahoma"/>
          <w:bCs/>
          <w:sz w:val="22"/>
          <w:szCs w:val="22"/>
        </w:rPr>
      </w:pPr>
      <w:r w:rsidRPr="006E1DB6">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B317E3C"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34C4C02E"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B0D6C44"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4CFF5873"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6E1DB6">
        <w:rPr>
          <w:rFonts w:ascii="Palatino Linotype" w:hAnsi="Palatino Linotype" w:cs="Tahoma"/>
          <w:bCs/>
          <w:iCs/>
          <w:sz w:val="22"/>
          <w:szCs w:val="22"/>
        </w:rPr>
        <w:lastRenderedPageBreak/>
        <w:t>las personas, será protegida a través de un marco jurídico rígido, de tratamiento y manejo de datos personales.</w:t>
      </w:r>
    </w:p>
    <w:p w14:paraId="7AF11568"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DCF2AA0"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FA2E8B5"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7C64485"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C3F50D8"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40D66F5"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1337B7B"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7F14D32E"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CF68013"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779C362F" w14:textId="77777777" w:rsidR="00AC0CD2" w:rsidRPr="006E1DB6" w:rsidRDefault="00AC0CD2" w:rsidP="006E1DB6">
      <w:pPr>
        <w:numPr>
          <w:ilvl w:val="0"/>
          <w:numId w:val="4"/>
        </w:num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3ED7AEBF" w14:textId="77777777" w:rsidR="00AC0CD2" w:rsidRPr="006E1DB6" w:rsidRDefault="00AC0CD2" w:rsidP="006E1DB6">
      <w:pPr>
        <w:numPr>
          <w:ilvl w:val="0"/>
          <w:numId w:val="4"/>
        </w:num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Para la difusión de los datos, se requiera el consentimiento del titular. </w:t>
      </w:r>
    </w:p>
    <w:p w14:paraId="7357B105"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62F12A4"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6EAE0F0"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BC43C58"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Además, en el artículo 5° de dicho ordenamiento jurídico, establece que es la Ley aplicable para todo tratamiento de datos personales.</w:t>
      </w:r>
    </w:p>
    <w:p w14:paraId="024BB7B1"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2DD2ABDD"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617F75C"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60794622"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7846BA8"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1E22D5B0"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96C899E"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13E85395"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2DB4528"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40F8FB0E"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AC414AA"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3F5989A9"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6E1DB6">
        <w:rPr>
          <w:rFonts w:ascii="Palatino Linotype" w:hAnsi="Palatino Linotype" w:cs="Tahoma"/>
          <w:bCs/>
          <w:iCs/>
          <w:sz w:val="22"/>
          <w:szCs w:val="22"/>
        </w:rPr>
        <w:lastRenderedPageBreak/>
        <w:t>pública y favorecen la rendición de cuentas, constituyen información de naturaleza pública, en razón de que el beneficio de su publicidad es mayor que el beneficio de su clasificación, aun tratándose de información personal.</w:t>
      </w:r>
    </w:p>
    <w:p w14:paraId="6902F24E"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31169957"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B0573E0"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2B3B26FA"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6E1DB6">
        <w:rPr>
          <w:rFonts w:ascii="Palatino Linotype" w:hAnsi="Palatino Linotype" w:cs="Tahoma"/>
          <w:b/>
          <w:bCs/>
          <w:iCs/>
          <w:sz w:val="22"/>
          <w:szCs w:val="22"/>
        </w:rPr>
        <w:t>Registro Federal de Contribuyentes</w:t>
      </w:r>
      <w:r w:rsidRPr="006E1DB6">
        <w:rPr>
          <w:rFonts w:ascii="Palatino Linotype" w:hAnsi="Palatino Linotype" w:cs="Tahoma"/>
          <w:bCs/>
          <w:iCs/>
          <w:sz w:val="22"/>
          <w:szCs w:val="22"/>
        </w:rPr>
        <w:t xml:space="preserve"> (RFC) de personas físicas y proveedores, </w:t>
      </w:r>
      <w:r w:rsidRPr="006E1DB6">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6E1DB6">
        <w:rPr>
          <w:rFonts w:ascii="Palatino Linotype" w:hAnsi="Palatino Linotype" w:cs="Tahoma"/>
          <w:b/>
          <w:bCs/>
          <w:iCs/>
          <w:sz w:val="22"/>
          <w:szCs w:val="22"/>
        </w:rPr>
        <w:t>.</w:t>
      </w:r>
    </w:p>
    <w:p w14:paraId="17530D0E"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68288975" w14:textId="77777777" w:rsidR="00AC0CD2" w:rsidRPr="006E1DB6" w:rsidRDefault="00AC0CD2" w:rsidP="006E1DB6">
      <w:pPr>
        <w:numPr>
          <w:ilvl w:val="0"/>
          <w:numId w:val="2"/>
        </w:numPr>
        <w:spacing w:line="360" w:lineRule="auto"/>
        <w:contextualSpacing/>
        <w:jc w:val="both"/>
        <w:rPr>
          <w:rFonts w:ascii="Palatino Linotype" w:hAnsi="Palatino Linotype" w:cs="Tahoma"/>
          <w:bCs/>
          <w:iCs/>
          <w:sz w:val="22"/>
          <w:szCs w:val="22"/>
        </w:rPr>
      </w:pPr>
      <w:r w:rsidRPr="006E1DB6">
        <w:rPr>
          <w:rFonts w:ascii="Palatino Linotype" w:hAnsi="Palatino Linotype" w:cs="Tahoma"/>
          <w:b/>
          <w:bCs/>
          <w:iCs/>
          <w:sz w:val="22"/>
          <w:szCs w:val="22"/>
        </w:rPr>
        <w:t>Registro Federal de Contribuyentes (RFC) de personas físicas y proveedores</w:t>
      </w:r>
      <w:r w:rsidRPr="006E1DB6">
        <w:rPr>
          <w:rFonts w:ascii="Palatino Linotype" w:hAnsi="Palatino Linotype" w:cs="Tahoma"/>
          <w:bCs/>
          <w:iCs/>
          <w:sz w:val="22"/>
          <w:szCs w:val="22"/>
        </w:rPr>
        <w:t xml:space="preserve">. </w:t>
      </w:r>
    </w:p>
    <w:p w14:paraId="762E3042"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64FE3D40"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6E1DB6">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14:paraId="0880A209"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49D4E852" w14:textId="77777777" w:rsidR="00AC0CD2" w:rsidRPr="006E1DB6" w:rsidRDefault="00AC0CD2" w:rsidP="006E1DB6">
      <w:pPr>
        <w:spacing w:line="360" w:lineRule="auto"/>
        <w:contextualSpacing/>
        <w:jc w:val="both"/>
        <w:rPr>
          <w:rFonts w:ascii="Palatino Linotype" w:hAnsi="Palatino Linotype" w:cs="Tahoma"/>
          <w:bCs/>
          <w:i/>
          <w:sz w:val="22"/>
          <w:szCs w:val="22"/>
        </w:rPr>
      </w:pPr>
      <w:r w:rsidRPr="006E1DB6">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07E15C59" w14:textId="77777777" w:rsidR="00AC0CD2" w:rsidRPr="006E1DB6" w:rsidRDefault="00AC0CD2" w:rsidP="006E1DB6">
      <w:pPr>
        <w:spacing w:line="360" w:lineRule="auto"/>
        <w:contextualSpacing/>
        <w:jc w:val="both"/>
        <w:rPr>
          <w:rFonts w:ascii="Palatino Linotype" w:hAnsi="Palatino Linotype" w:cs="Tahoma"/>
          <w:bCs/>
          <w:iCs/>
          <w:sz w:val="22"/>
          <w:szCs w:val="22"/>
        </w:rPr>
      </w:pPr>
      <w:r w:rsidRPr="006E1DB6">
        <w:rPr>
          <w:rFonts w:ascii="Palatino Linotype" w:hAnsi="Palatino Linotype" w:cs="Tahoma"/>
          <w:bCs/>
          <w:iCs/>
          <w:sz w:val="22"/>
          <w:szCs w:val="22"/>
        </w:rPr>
        <w:b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6BA06B8A" w14:textId="77777777" w:rsidR="00AC0CD2" w:rsidRPr="006E1DB6" w:rsidRDefault="00AC0CD2" w:rsidP="006E1DB6">
      <w:pPr>
        <w:spacing w:line="360" w:lineRule="auto"/>
        <w:contextualSpacing/>
        <w:jc w:val="both"/>
        <w:rPr>
          <w:rFonts w:ascii="Palatino Linotype" w:hAnsi="Palatino Linotype" w:cs="Tahoma"/>
          <w:bCs/>
          <w:iCs/>
          <w:sz w:val="22"/>
          <w:szCs w:val="22"/>
        </w:rPr>
      </w:pPr>
    </w:p>
    <w:p w14:paraId="044A8998" w14:textId="77777777" w:rsidR="00AC0CD2" w:rsidRPr="006E1DB6" w:rsidRDefault="00AC0CD2" w:rsidP="006E1DB6">
      <w:pPr>
        <w:numPr>
          <w:ilvl w:val="0"/>
          <w:numId w:val="2"/>
        </w:numPr>
        <w:spacing w:line="360" w:lineRule="auto"/>
        <w:contextualSpacing/>
        <w:jc w:val="both"/>
        <w:rPr>
          <w:rFonts w:ascii="Palatino Linotype" w:hAnsi="Palatino Linotype" w:cs="Tahoma"/>
          <w:b/>
          <w:bCs/>
          <w:sz w:val="22"/>
          <w:szCs w:val="22"/>
        </w:rPr>
      </w:pPr>
      <w:r w:rsidRPr="006E1DB6">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3A8D3475" w14:textId="77777777" w:rsidR="00AC0CD2" w:rsidRPr="006E1DB6" w:rsidRDefault="00AC0CD2" w:rsidP="006E1DB6">
      <w:pPr>
        <w:spacing w:line="360" w:lineRule="auto"/>
        <w:contextualSpacing/>
        <w:jc w:val="both"/>
        <w:rPr>
          <w:rFonts w:ascii="Palatino Linotype" w:hAnsi="Palatino Linotype" w:cs="Tahoma"/>
          <w:b/>
          <w:bCs/>
          <w:sz w:val="22"/>
          <w:szCs w:val="22"/>
        </w:rPr>
      </w:pPr>
    </w:p>
    <w:p w14:paraId="562234BC"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6E1DB6">
        <w:rPr>
          <w:rFonts w:ascii="Palatino Linotype" w:hAnsi="Palatino Linotype" w:cs="Tahoma"/>
          <w:bCs/>
          <w:sz w:val="22"/>
          <w:szCs w:val="22"/>
          <w:lang w:val="es-ES"/>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94DEE07"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3DB18BAA"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F47BBD1"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5DFD3091" w14:textId="77777777" w:rsidR="00AC0CD2" w:rsidRPr="006E1DB6" w:rsidRDefault="00AC0CD2" w:rsidP="006E1DB6">
      <w:pPr>
        <w:spacing w:line="360" w:lineRule="auto"/>
        <w:ind w:left="567" w:right="539"/>
        <w:contextualSpacing/>
        <w:jc w:val="both"/>
        <w:rPr>
          <w:rFonts w:ascii="Palatino Linotype" w:hAnsi="Palatino Linotype" w:cs="Tahoma"/>
          <w:bCs/>
          <w:i/>
          <w:lang w:val="es-ES"/>
        </w:rPr>
      </w:pPr>
      <w:r w:rsidRPr="006E1DB6">
        <w:rPr>
          <w:rFonts w:ascii="Palatino Linotype" w:hAnsi="Palatino Linotype" w:cs="Tahoma"/>
          <w:bCs/>
          <w:i/>
          <w:lang w:val="es-ES"/>
        </w:rPr>
        <w:t>Elementos utilizados en la generación de Sellos Digitales:</w:t>
      </w:r>
    </w:p>
    <w:p w14:paraId="553D1D3D" w14:textId="77777777" w:rsidR="00AC0CD2" w:rsidRPr="006E1DB6" w:rsidRDefault="00AC0CD2" w:rsidP="006E1DB6">
      <w:pPr>
        <w:numPr>
          <w:ilvl w:val="0"/>
          <w:numId w:val="19"/>
        </w:numPr>
        <w:spacing w:line="360" w:lineRule="auto"/>
        <w:ind w:left="567" w:right="539" w:firstLine="0"/>
        <w:contextualSpacing/>
        <w:jc w:val="both"/>
        <w:rPr>
          <w:rFonts w:ascii="Palatino Linotype" w:hAnsi="Palatino Linotype" w:cs="Tahoma"/>
          <w:bCs/>
          <w:i/>
          <w:lang w:val="es-ES"/>
        </w:rPr>
      </w:pPr>
      <w:r w:rsidRPr="006E1DB6">
        <w:rPr>
          <w:rFonts w:ascii="Palatino Linotype" w:hAnsi="Palatino Linotype" w:cs="Tahoma"/>
          <w:bCs/>
          <w:i/>
          <w:lang w:val="es-ES"/>
        </w:rPr>
        <w:t>Cadena Original, el elemento a sellar, en este caso de un comprobante fiscal digital a través de Internet.</w:t>
      </w:r>
    </w:p>
    <w:p w14:paraId="2497A2F3" w14:textId="77777777" w:rsidR="00AC0CD2" w:rsidRPr="006E1DB6" w:rsidRDefault="00AC0CD2" w:rsidP="006E1DB6">
      <w:pPr>
        <w:numPr>
          <w:ilvl w:val="0"/>
          <w:numId w:val="19"/>
        </w:numPr>
        <w:spacing w:line="360" w:lineRule="auto"/>
        <w:ind w:left="567" w:right="539" w:firstLine="0"/>
        <w:contextualSpacing/>
        <w:jc w:val="both"/>
        <w:rPr>
          <w:rFonts w:ascii="Palatino Linotype" w:hAnsi="Palatino Linotype" w:cs="Tahoma"/>
          <w:bCs/>
          <w:i/>
          <w:lang w:val="es-ES"/>
        </w:rPr>
      </w:pPr>
      <w:r w:rsidRPr="006E1DB6">
        <w:rPr>
          <w:rFonts w:ascii="Palatino Linotype" w:hAnsi="Palatino Linotype" w:cs="Tahoma"/>
          <w:bCs/>
          <w:i/>
          <w:lang w:val="es-ES"/>
        </w:rPr>
        <w:t>Certificado de Sello Digital y su correspondiente clave privada.</w:t>
      </w:r>
    </w:p>
    <w:p w14:paraId="68530C6E" w14:textId="77777777" w:rsidR="00AC0CD2" w:rsidRPr="006E1DB6" w:rsidRDefault="00AC0CD2" w:rsidP="006E1DB6">
      <w:pPr>
        <w:numPr>
          <w:ilvl w:val="0"/>
          <w:numId w:val="19"/>
        </w:numPr>
        <w:spacing w:line="360" w:lineRule="auto"/>
        <w:ind w:left="567" w:right="539" w:firstLine="0"/>
        <w:contextualSpacing/>
        <w:jc w:val="both"/>
        <w:rPr>
          <w:rFonts w:ascii="Palatino Linotype" w:hAnsi="Palatino Linotype" w:cs="Tahoma"/>
          <w:bCs/>
          <w:i/>
          <w:lang w:val="es-ES"/>
        </w:rPr>
      </w:pPr>
      <w:r w:rsidRPr="006E1DB6">
        <w:rPr>
          <w:rFonts w:ascii="Palatino Linotype" w:hAnsi="Palatino Linotype" w:cs="Tahoma"/>
          <w:bCs/>
          <w:i/>
          <w:lang w:val="es-ES"/>
        </w:rPr>
        <w:t>Algoritmos de criptografía de clave pública para firma electrónica avanzada.</w:t>
      </w:r>
    </w:p>
    <w:p w14:paraId="5510D517" w14:textId="77777777" w:rsidR="00AC0CD2" w:rsidRPr="006E1DB6" w:rsidRDefault="00AC0CD2" w:rsidP="006E1DB6">
      <w:pPr>
        <w:numPr>
          <w:ilvl w:val="0"/>
          <w:numId w:val="19"/>
        </w:numPr>
        <w:spacing w:line="360" w:lineRule="auto"/>
        <w:ind w:left="567" w:right="539" w:firstLine="0"/>
        <w:contextualSpacing/>
        <w:jc w:val="both"/>
        <w:rPr>
          <w:rFonts w:ascii="Palatino Linotype" w:hAnsi="Palatino Linotype" w:cs="Tahoma"/>
          <w:bCs/>
          <w:i/>
          <w:lang w:val="es-ES"/>
        </w:rPr>
      </w:pPr>
      <w:r w:rsidRPr="006E1DB6">
        <w:rPr>
          <w:rFonts w:ascii="Palatino Linotype" w:hAnsi="Palatino Linotype" w:cs="Tahoma"/>
          <w:bCs/>
          <w:i/>
          <w:lang w:val="es-ES"/>
        </w:rPr>
        <w:t>Especificaciones de conversión de la firma electrónica avanzada a Base 64.</w:t>
      </w:r>
    </w:p>
    <w:p w14:paraId="01CBBA3C" w14:textId="77777777" w:rsidR="00AC0CD2" w:rsidRPr="006E1DB6" w:rsidRDefault="00AC0CD2" w:rsidP="006E1DB6">
      <w:pPr>
        <w:spacing w:line="360" w:lineRule="auto"/>
        <w:ind w:left="567" w:right="539"/>
        <w:contextualSpacing/>
        <w:jc w:val="both"/>
        <w:rPr>
          <w:rFonts w:ascii="Palatino Linotype" w:hAnsi="Palatino Linotype" w:cs="Tahoma"/>
          <w:bCs/>
          <w:i/>
          <w:lang w:val="es-ES"/>
        </w:rPr>
      </w:pPr>
      <w:r w:rsidRPr="006E1DB6">
        <w:rPr>
          <w:rFonts w:ascii="Palatino Linotype" w:hAnsi="Palatino Linotype" w:cs="Tahoma"/>
          <w:bCs/>
          <w:i/>
          <w:lang w:val="es-ES"/>
        </w:rPr>
        <w:t>Para la generación de sellos digitales se utiliza criptografía de clave pública aplicada a una cadena original.</w:t>
      </w:r>
    </w:p>
    <w:p w14:paraId="7FB45254" w14:textId="77777777" w:rsidR="00AC0CD2" w:rsidRPr="006E1DB6" w:rsidRDefault="00AC0CD2" w:rsidP="006E1DB6">
      <w:pPr>
        <w:spacing w:line="360" w:lineRule="auto"/>
        <w:ind w:left="567" w:right="539"/>
        <w:contextualSpacing/>
        <w:jc w:val="both"/>
        <w:rPr>
          <w:rFonts w:ascii="Palatino Linotype" w:hAnsi="Palatino Linotype" w:cs="Tahoma"/>
          <w:bCs/>
          <w:i/>
          <w:lang w:val="es-ES"/>
        </w:rPr>
      </w:pPr>
    </w:p>
    <w:p w14:paraId="43C76C1C" w14:textId="77777777" w:rsidR="00AC0CD2" w:rsidRPr="006E1DB6" w:rsidRDefault="00AC0CD2" w:rsidP="006E1DB6">
      <w:pPr>
        <w:spacing w:line="360" w:lineRule="auto"/>
        <w:ind w:left="567" w:right="539"/>
        <w:contextualSpacing/>
        <w:jc w:val="both"/>
        <w:rPr>
          <w:rFonts w:ascii="Palatino Linotype" w:hAnsi="Palatino Linotype" w:cs="Tahoma"/>
          <w:bCs/>
          <w:i/>
          <w:lang w:val="es-ES"/>
        </w:rPr>
      </w:pPr>
      <w:r w:rsidRPr="006E1DB6">
        <w:rPr>
          <w:rFonts w:ascii="Palatino Linotype" w:hAnsi="Palatino Linotype" w:cs="Tahoma"/>
          <w:bCs/>
          <w:i/>
          <w:lang w:val="es-ES"/>
        </w:rPr>
        <w:t>Criptografía de la Clave Pública</w:t>
      </w:r>
    </w:p>
    <w:p w14:paraId="548B47DC" w14:textId="77777777" w:rsidR="00AC0CD2" w:rsidRPr="006E1DB6" w:rsidRDefault="00AC0CD2" w:rsidP="006E1DB6">
      <w:pPr>
        <w:spacing w:line="360" w:lineRule="auto"/>
        <w:ind w:left="567" w:right="539"/>
        <w:contextualSpacing/>
        <w:jc w:val="both"/>
        <w:rPr>
          <w:rFonts w:ascii="Palatino Linotype" w:hAnsi="Palatino Linotype" w:cs="Tahoma"/>
          <w:bCs/>
          <w:i/>
          <w:lang w:val="es-ES"/>
        </w:rPr>
      </w:pPr>
      <w:r w:rsidRPr="006E1DB6">
        <w:rPr>
          <w:rFonts w:ascii="Palatino Linotype" w:hAnsi="Palatino Linotype" w:cs="Tahoma"/>
          <w:bCs/>
          <w:i/>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7E50AD04"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780A7A72"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5085B54"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6CA47F5A"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1" w:history="1">
        <w:r w:rsidRPr="006E1DB6">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6E1DB6">
        <w:rPr>
          <w:rFonts w:ascii="Palatino Linotype" w:hAnsi="Palatino Linotype" w:cs="Tahoma"/>
          <w:bCs/>
          <w:sz w:val="22"/>
          <w:szCs w:val="22"/>
          <w:lang w:val="es-ES"/>
        </w:rPr>
        <w:t>), en la cual se advierte que únicamente se encuentra conformado por números, se muestra a continuación:</w:t>
      </w:r>
    </w:p>
    <w:p w14:paraId="7DB697BA"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60E7BA79"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78A1E4A0" wp14:editId="75CCC5C8">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A7739"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filled="f" strokecolor="windowText" strokeweight="2.25pt"/>
            </w:pict>
          </mc:Fallback>
        </mc:AlternateContent>
      </w:r>
      <w:r w:rsidRPr="006E1DB6">
        <w:rPr>
          <w:rFonts w:ascii="Palatino Linotype" w:hAnsi="Palatino Linotype" w:cs="Tahoma"/>
          <w:bCs/>
          <w:noProof/>
          <w:sz w:val="22"/>
          <w:szCs w:val="22"/>
          <w:lang w:eastAsia="es-MX"/>
        </w:rPr>
        <w:drawing>
          <wp:inline distT="0" distB="0" distL="0" distR="0" wp14:anchorId="4BCC8D01" wp14:editId="014A493E">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6959" cy="1061076"/>
                    </a:xfrm>
                    <a:prstGeom prst="rect">
                      <a:avLst/>
                    </a:prstGeom>
                  </pic:spPr>
                </pic:pic>
              </a:graphicData>
            </a:graphic>
          </wp:inline>
        </w:drawing>
      </w:r>
    </w:p>
    <w:p w14:paraId="34E99032"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7F4D98A4"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5EE5BA8C"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2E326726"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EABF1EC"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p>
    <w:p w14:paraId="056CD1C4"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noProof/>
          <w:sz w:val="22"/>
          <w:szCs w:val="22"/>
          <w:lang w:eastAsia="es-MX"/>
        </w:rPr>
        <w:drawing>
          <wp:inline distT="0" distB="0" distL="0" distR="0" wp14:anchorId="19E875E4" wp14:editId="05FF5F4F">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3AB7F650" w14:textId="77777777" w:rsidR="00AC0CD2" w:rsidRPr="006E1DB6" w:rsidRDefault="00AC0CD2" w:rsidP="006E1DB6">
      <w:pPr>
        <w:spacing w:line="360" w:lineRule="auto"/>
        <w:contextualSpacing/>
        <w:jc w:val="both"/>
        <w:rPr>
          <w:rFonts w:ascii="Palatino Linotype" w:hAnsi="Palatino Linotype" w:cs="Tahoma"/>
          <w:b/>
          <w:bCs/>
          <w:sz w:val="22"/>
          <w:szCs w:val="22"/>
          <w:u w:val="single"/>
          <w:lang w:val="es-ES"/>
        </w:rPr>
      </w:pPr>
    </w:p>
    <w:p w14:paraId="3E71380D"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8800E29" w14:textId="77777777" w:rsidR="00AC0CD2" w:rsidRPr="006E1DB6" w:rsidRDefault="00AC0CD2" w:rsidP="006E1DB6">
      <w:pPr>
        <w:spacing w:line="360" w:lineRule="auto"/>
        <w:contextualSpacing/>
        <w:jc w:val="both"/>
        <w:rPr>
          <w:rFonts w:ascii="Palatino Linotype" w:hAnsi="Palatino Linotype" w:cs="Tahoma"/>
          <w:b/>
          <w:bCs/>
          <w:sz w:val="22"/>
          <w:szCs w:val="22"/>
          <w:u w:val="single"/>
          <w:lang w:val="es-ES"/>
        </w:rPr>
      </w:pPr>
    </w:p>
    <w:p w14:paraId="03AC00A8" w14:textId="77777777" w:rsidR="00AC0CD2" w:rsidRPr="006E1DB6" w:rsidRDefault="00AC0CD2" w:rsidP="006E1DB6">
      <w:pPr>
        <w:spacing w:line="360" w:lineRule="auto"/>
        <w:contextualSpacing/>
        <w:jc w:val="both"/>
        <w:rPr>
          <w:rFonts w:ascii="Palatino Linotype" w:hAnsi="Palatino Linotype" w:cs="Tahoma"/>
          <w:bCs/>
          <w:sz w:val="22"/>
          <w:szCs w:val="22"/>
          <w:lang w:val="es-ES"/>
        </w:rPr>
      </w:pPr>
      <w:r w:rsidRPr="006E1DB6">
        <w:rPr>
          <w:rFonts w:ascii="Palatino Linotype" w:hAnsi="Palatino Linotype" w:cs="Tahoma"/>
          <w:bCs/>
          <w:sz w:val="22"/>
          <w:szCs w:val="22"/>
          <w:lang w:val="es-ES"/>
        </w:rPr>
        <w:t xml:space="preserve">Finalmente, por lo que hace a la fecha y hora de certificación, este Instituto no advierte la manera en que precisar el momento en el cual se certificó el Comprobante Fiscal Digital por Internet, pudiera dar cuenta de datos personales o dar acceso a estos, pues únicamente </w:t>
      </w:r>
      <w:r w:rsidRPr="006E1DB6">
        <w:rPr>
          <w:rFonts w:ascii="Palatino Linotype" w:hAnsi="Palatino Linotype" w:cs="Tahoma"/>
          <w:bCs/>
          <w:sz w:val="22"/>
          <w:szCs w:val="22"/>
          <w:lang w:val="es-ES"/>
        </w:rPr>
        <w:lastRenderedPageBreak/>
        <w:t>específica el momento exacto en el que se autorizó dicha factura; es decir, el día y hora exacta; por lo que, de la misma manera no actualiza la causal de clasificación señalada en el párrafo anterior.</w:t>
      </w:r>
    </w:p>
    <w:p w14:paraId="6444F15D" w14:textId="77777777" w:rsidR="00AC0CD2" w:rsidRPr="006E1DB6" w:rsidRDefault="00AC0CD2" w:rsidP="006E1DB6">
      <w:pPr>
        <w:spacing w:line="360" w:lineRule="auto"/>
        <w:contextualSpacing/>
        <w:jc w:val="both"/>
        <w:rPr>
          <w:rFonts w:ascii="Palatino Linotype" w:hAnsi="Palatino Linotype" w:cs="Tahoma"/>
          <w:b/>
          <w:sz w:val="22"/>
          <w:szCs w:val="22"/>
        </w:rPr>
      </w:pPr>
    </w:p>
    <w:p w14:paraId="358D428E" w14:textId="4B218657" w:rsidR="00D8480C" w:rsidRPr="006E1DB6" w:rsidRDefault="00703854" w:rsidP="006E1DB6">
      <w:pPr>
        <w:spacing w:line="360" w:lineRule="auto"/>
        <w:contextualSpacing/>
        <w:jc w:val="both"/>
        <w:rPr>
          <w:rFonts w:ascii="Palatino Linotype" w:hAnsi="Palatino Linotype" w:cs="Tahoma"/>
          <w:sz w:val="22"/>
          <w:szCs w:val="22"/>
        </w:rPr>
      </w:pPr>
      <w:r w:rsidRPr="006E1DB6">
        <w:rPr>
          <w:rFonts w:ascii="Palatino Linotype" w:hAnsi="Palatino Linotype" w:cs="Tahoma"/>
          <w:b/>
          <w:sz w:val="22"/>
          <w:szCs w:val="22"/>
        </w:rPr>
        <w:t>S</w:t>
      </w:r>
      <w:r w:rsidR="00AC0CD2" w:rsidRPr="006E1DB6">
        <w:rPr>
          <w:rFonts w:ascii="Palatino Linotype" w:hAnsi="Palatino Linotype" w:cs="Tahoma"/>
          <w:b/>
          <w:sz w:val="22"/>
          <w:szCs w:val="22"/>
        </w:rPr>
        <w:t>ÉPTIMO</w:t>
      </w:r>
      <w:r w:rsidR="002B44EC" w:rsidRPr="006E1DB6">
        <w:rPr>
          <w:rFonts w:ascii="Palatino Linotype" w:hAnsi="Palatino Linotype" w:cs="Tahoma"/>
          <w:b/>
          <w:sz w:val="22"/>
          <w:szCs w:val="22"/>
        </w:rPr>
        <w:t>.</w:t>
      </w:r>
      <w:r w:rsidR="00D8480C" w:rsidRPr="006E1DB6">
        <w:rPr>
          <w:rFonts w:ascii="Palatino Linotype" w:hAnsi="Palatino Linotype" w:cs="Tahoma"/>
          <w:b/>
          <w:sz w:val="22"/>
          <w:szCs w:val="22"/>
        </w:rPr>
        <w:t xml:space="preserve"> Decisión. </w:t>
      </w:r>
    </w:p>
    <w:p w14:paraId="073F0E51" w14:textId="77777777" w:rsidR="00D8480C" w:rsidRPr="006E1DB6" w:rsidRDefault="00D8480C" w:rsidP="006E1DB6">
      <w:pPr>
        <w:spacing w:line="360" w:lineRule="auto"/>
        <w:contextualSpacing/>
        <w:jc w:val="both"/>
        <w:rPr>
          <w:rFonts w:ascii="Palatino Linotype" w:hAnsi="Palatino Linotype" w:cs="Tahoma"/>
          <w:b/>
          <w:sz w:val="22"/>
          <w:szCs w:val="22"/>
        </w:rPr>
      </w:pPr>
    </w:p>
    <w:p w14:paraId="3165A9B4" w14:textId="38A84BBB" w:rsidR="00D8480C" w:rsidRPr="006E1DB6" w:rsidRDefault="00D8480C" w:rsidP="006E1DB6">
      <w:pPr>
        <w:autoSpaceDE w:val="0"/>
        <w:autoSpaceDN w:val="0"/>
        <w:adjustRightInd w:val="0"/>
        <w:spacing w:line="360" w:lineRule="auto"/>
        <w:contextualSpacing/>
        <w:jc w:val="both"/>
        <w:rPr>
          <w:rFonts w:ascii="Palatino Linotype" w:hAnsi="Palatino Linotype" w:cs="Tahoma"/>
          <w:b/>
          <w:sz w:val="22"/>
          <w:szCs w:val="22"/>
          <w:lang w:eastAsia="es-MX"/>
        </w:rPr>
      </w:pPr>
      <w:r w:rsidRPr="006E1DB6">
        <w:rPr>
          <w:rFonts w:ascii="Palatino Linotype" w:hAnsi="Palatino Linotype" w:cs="Arial"/>
          <w:sz w:val="22"/>
          <w:szCs w:val="22"/>
        </w:rPr>
        <w:t xml:space="preserve">De acuerdo con lo expuesto y, </w:t>
      </w:r>
      <w:r w:rsidRPr="006E1D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65AB1" w:rsidRPr="006E1DB6">
        <w:rPr>
          <w:rFonts w:ascii="Palatino Linotype" w:hAnsi="Palatino Linotype" w:cs="Tahoma"/>
          <w:b/>
          <w:sz w:val="22"/>
          <w:szCs w:val="22"/>
        </w:rPr>
        <w:t>MODIFICAR</w:t>
      </w:r>
      <w:r w:rsidRPr="006E1DB6">
        <w:rPr>
          <w:rFonts w:ascii="Palatino Linotype" w:hAnsi="Palatino Linotype" w:cs="Tahoma"/>
          <w:sz w:val="22"/>
          <w:szCs w:val="22"/>
        </w:rPr>
        <w:t xml:space="preserve"> la respuesta </w:t>
      </w:r>
      <w:r w:rsidR="006E7E9D" w:rsidRPr="006E1DB6">
        <w:rPr>
          <w:rFonts w:ascii="Palatino Linotype" w:hAnsi="Palatino Linotype" w:cs="Tahoma"/>
          <w:sz w:val="22"/>
          <w:szCs w:val="22"/>
        </w:rPr>
        <w:t>del</w:t>
      </w:r>
      <w:r w:rsidR="00757A69" w:rsidRPr="006E1DB6">
        <w:rPr>
          <w:rFonts w:ascii="Palatino Linotype" w:hAnsi="Palatino Linotype" w:cs="Tahoma"/>
          <w:sz w:val="22"/>
          <w:szCs w:val="22"/>
        </w:rPr>
        <w:t xml:space="preserve"> </w:t>
      </w:r>
      <w:r w:rsidR="00765AB1" w:rsidRPr="006E1DB6">
        <w:rPr>
          <w:rFonts w:ascii="Palatino Linotype" w:hAnsi="Palatino Linotype" w:cs="Tahoma"/>
          <w:b/>
          <w:bCs/>
          <w:sz w:val="22"/>
          <w:szCs w:val="22"/>
        </w:rPr>
        <w:t>Ayuntamiento de Metepec</w:t>
      </w:r>
      <w:r w:rsidR="002540A9" w:rsidRPr="006E1DB6">
        <w:rPr>
          <w:rFonts w:ascii="Palatino Linotype" w:hAnsi="Palatino Linotype" w:cs="Tahoma"/>
          <w:sz w:val="22"/>
          <w:szCs w:val="22"/>
        </w:rPr>
        <w:t xml:space="preserve"> </w:t>
      </w:r>
      <w:r w:rsidRPr="006E1DB6">
        <w:rPr>
          <w:rFonts w:ascii="Palatino Linotype" w:hAnsi="Palatino Linotype" w:cs="Tahoma"/>
          <w:sz w:val="22"/>
          <w:szCs w:val="22"/>
        </w:rPr>
        <w:t xml:space="preserve">y </w:t>
      </w:r>
      <w:r w:rsidRPr="006E1DB6">
        <w:rPr>
          <w:rFonts w:ascii="Palatino Linotype" w:hAnsi="Palatino Linotype" w:cs="Tahoma"/>
          <w:b/>
          <w:sz w:val="22"/>
          <w:szCs w:val="22"/>
        </w:rPr>
        <w:t xml:space="preserve">ORDENAR </w:t>
      </w:r>
      <w:r w:rsidRPr="006E1DB6">
        <w:rPr>
          <w:rFonts w:ascii="Palatino Linotype" w:hAnsi="Palatino Linotype" w:cs="Tahoma"/>
          <w:sz w:val="22"/>
          <w:szCs w:val="22"/>
        </w:rPr>
        <w:t>al Sujeto Obligado a efecto de que,</w:t>
      </w:r>
      <w:r w:rsidR="00AC0CD2" w:rsidRPr="006E1DB6">
        <w:rPr>
          <w:rFonts w:ascii="Palatino Linotype" w:hAnsi="Palatino Linotype" w:cs="Tahoma"/>
          <w:sz w:val="22"/>
          <w:szCs w:val="22"/>
        </w:rPr>
        <w:t xml:space="preserve"> previa búsqueda exhaustiva y razonable,</w:t>
      </w:r>
      <w:r w:rsidR="006E7E9D" w:rsidRPr="006E1DB6">
        <w:rPr>
          <w:rFonts w:ascii="Palatino Linotype" w:hAnsi="Palatino Linotype" w:cs="Tahoma"/>
          <w:sz w:val="22"/>
          <w:szCs w:val="22"/>
        </w:rPr>
        <w:t xml:space="preserve"> entregue</w:t>
      </w:r>
      <w:r w:rsidR="00AC0CD2" w:rsidRPr="006E1DB6">
        <w:rPr>
          <w:rFonts w:ascii="Palatino Linotype" w:hAnsi="Palatino Linotype" w:cs="Tahoma"/>
          <w:sz w:val="22"/>
          <w:szCs w:val="22"/>
        </w:rPr>
        <w:t>,</w:t>
      </w:r>
      <w:r w:rsidRPr="006E1DB6">
        <w:rPr>
          <w:rFonts w:ascii="Palatino Linotype" w:hAnsi="Palatino Linotype" w:cs="Tahoma"/>
          <w:sz w:val="22"/>
          <w:szCs w:val="22"/>
        </w:rPr>
        <w:t xml:space="preserve"> </w:t>
      </w:r>
      <w:r w:rsidRPr="006E1DB6">
        <w:rPr>
          <w:rFonts w:ascii="Palatino Linotype" w:hAnsi="Palatino Linotype" w:cs="Tahoma"/>
          <w:bCs/>
          <w:iCs/>
          <w:sz w:val="22"/>
          <w:szCs w:val="22"/>
        </w:rPr>
        <w:t xml:space="preserve">a través del Sistema de Acceso a la Información Mexiquense (SAIMEX), </w:t>
      </w:r>
      <w:r w:rsidR="00AC0CD2" w:rsidRPr="006E1DB6">
        <w:rPr>
          <w:rFonts w:ascii="Palatino Linotype" w:hAnsi="Palatino Linotype" w:cs="Tahoma"/>
          <w:bCs/>
          <w:iCs/>
          <w:sz w:val="22"/>
          <w:szCs w:val="22"/>
        </w:rPr>
        <w:t xml:space="preserve">en su caso en versión pública, </w:t>
      </w:r>
      <w:r w:rsidR="0076199D" w:rsidRPr="006E1DB6">
        <w:rPr>
          <w:rFonts w:ascii="Palatino Linotype" w:hAnsi="Palatino Linotype" w:cs="Tahoma"/>
          <w:b/>
          <w:bCs/>
          <w:iCs/>
          <w:sz w:val="22"/>
          <w:szCs w:val="22"/>
        </w:rPr>
        <w:t xml:space="preserve">los documentos </w:t>
      </w:r>
      <w:r w:rsidR="00AC0CD2" w:rsidRPr="006E1DB6">
        <w:rPr>
          <w:rFonts w:ascii="Palatino Linotype" w:hAnsi="Palatino Linotype" w:cs="Tahoma"/>
          <w:b/>
          <w:sz w:val="22"/>
          <w:szCs w:val="22"/>
          <w:lang w:eastAsia="es-MX"/>
        </w:rPr>
        <w:t xml:space="preserve">que </w:t>
      </w:r>
      <w:r w:rsidR="006E1DB6">
        <w:rPr>
          <w:rFonts w:ascii="Palatino Linotype" w:hAnsi="Palatino Linotype" w:cs="Tahoma"/>
          <w:b/>
          <w:sz w:val="22"/>
          <w:szCs w:val="22"/>
          <w:lang w:eastAsia="es-MX"/>
        </w:rPr>
        <w:t>relacionados con</w:t>
      </w:r>
      <w:r w:rsidR="00AC0CD2" w:rsidRPr="006E1DB6">
        <w:rPr>
          <w:rFonts w:ascii="Palatino Linotype" w:hAnsi="Palatino Linotype" w:cs="Tahoma"/>
          <w:b/>
          <w:sz w:val="22"/>
          <w:szCs w:val="22"/>
          <w:lang w:eastAsia="es-MX"/>
        </w:rPr>
        <w:t xml:space="preserve"> los trabajos realizados por las dependencias responsables, </w:t>
      </w:r>
      <w:r w:rsidR="006E1DB6">
        <w:rPr>
          <w:rFonts w:ascii="Palatino Linotype" w:hAnsi="Palatino Linotype" w:cs="Tahoma"/>
          <w:b/>
          <w:sz w:val="22"/>
          <w:szCs w:val="22"/>
          <w:lang w:eastAsia="es-MX"/>
        </w:rPr>
        <w:t>d</w:t>
      </w:r>
      <w:r w:rsidR="00AC0CD2" w:rsidRPr="006E1DB6">
        <w:rPr>
          <w:rFonts w:ascii="Palatino Linotype" w:hAnsi="Palatino Linotype" w:cs="Tahoma"/>
          <w:b/>
          <w:sz w:val="22"/>
          <w:szCs w:val="22"/>
          <w:lang w:eastAsia="es-MX"/>
        </w:rPr>
        <w:t>el 10 de enero de 2022 y vinculados con la publicación señalada en la solicitud.</w:t>
      </w:r>
    </w:p>
    <w:p w14:paraId="62979A17" w14:textId="77777777" w:rsidR="00AC0CD2" w:rsidRPr="006E1DB6" w:rsidRDefault="00AC0CD2" w:rsidP="006E1DB6">
      <w:pPr>
        <w:autoSpaceDE w:val="0"/>
        <w:autoSpaceDN w:val="0"/>
        <w:adjustRightInd w:val="0"/>
        <w:spacing w:line="360" w:lineRule="auto"/>
        <w:contextualSpacing/>
        <w:jc w:val="both"/>
        <w:rPr>
          <w:rFonts w:ascii="Palatino Linotype" w:hAnsi="Palatino Linotype" w:cs="Tahoma"/>
          <w:b/>
          <w:sz w:val="22"/>
          <w:szCs w:val="22"/>
          <w:lang w:eastAsia="es-MX"/>
        </w:rPr>
      </w:pPr>
    </w:p>
    <w:p w14:paraId="6CFF62AF" w14:textId="2A136FAE" w:rsidR="00AC0CD2" w:rsidRPr="006E1DB6" w:rsidRDefault="00AC0CD2" w:rsidP="006E1DB6">
      <w:pPr>
        <w:spacing w:line="360" w:lineRule="auto"/>
        <w:contextualSpacing/>
        <w:jc w:val="both"/>
        <w:rPr>
          <w:rFonts w:ascii="Palatino Linotype" w:eastAsia="Calibri" w:hAnsi="Palatino Linotype" w:cs="Tahoma"/>
          <w:iCs/>
          <w:sz w:val="22"/>
          <w:szCs w:val="22"/>
          <w:lang w:val="es-ES" w:eastAsia="es-ES_tradnl"/>
        </w:rPr>
      </w:pPr>
      <w:r w:rsidRPr="006E1DB6">
        <w:rPr>
          <w:rFonts w:ascii="Palatino Linotype" w:eastAsia="Calibri" w:hAnsi="Palatino Linotype" w:cs="Tahoma"/>
          <w:iCs/>
          <w:sz w:val="22"/>
          <w:szCs w:val="22"/>
          <w:lang w:val="es-ES" w:eastAsia="es-ES_tradnl"/>
        </w:rPr>
        <w:t>Para el caso de requerir la versión pública,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774C493" w14:textId="77777777" w:rsidR="00AC0CD2" w:rsidRPr="006E1DB6" w:rsidRDefault="00AC0CD2" w:rsidP="006E1DB6">
      <w:pPr>
        <w:autoSpaceDE w:val="0"/>
        <w:autoSpaceDN w:val="0"/>
        <w:adjustRightInd w:val="0"/>
        <w:spacing w:line="360" w:lineRule="auto"/>
        <w:contextualSpacing/>
        <w:jc w:val="both"/>
        <w:rPr>
          <w:rFonts w:ascii="Palatino Linotype" w:hAnsi="Palatino Linotype" w:cs="Tahoma"/>
          <w:sz w:val="22"/>
          <w:szCs w:val="22"/>
        </w:rPr>
      </w:pPr>
    </w:p>
    <w:p w14:paraId="242C2979" w14:textId="4889379D" w:rsidR="00D8480C" w:rsidRPr="006E1DB6" w:rsidRDefault="00D8480C" w:rsidP="006E1DB6">
      <w:pPr>
        <w:spacing w:line="360" w:lineRule="auto"/>
        <w:contextualSpacing/>
        <w:jc w:val="both"/>
        <w:rPr>
          <w:rFonts w:ascii="Palatino Linotype" w:hAnsi="Palatino Linotype"/>
          <w:b/>
          <w:bCs/>
          <w:iCs/>
          <w:sz w:val="22"/>
          <w:szCs w:val="22"/>
          <w:u w:val="single"/>
          <w:lang w:val="es-ES"/>
        </w:rPr>
      </w:pPr>
      <w:r w:rsidRPr="006E1DB6">
        <w:rPr>
          <w:rFonts w:ascii="Palatino Linotype" w:hAnsi="Palatino Linotype"/>
          <w:b/>
          <w:bCs/>
          <w:iCs/>
          <w:sz w:val="22"/>
          <w:szCs w:val="22"/>
          <w:u w:val="single"/>
          <w:lang w:val="es-ES"/>
        </w:rPr>
        <w:t>Términos de la Resolución para con</w:t>
      </w:r>
      <w:r w:rsidR="00C41A77" w:rsidRPr="006E1DB6">
        <w:rPr>
          <w:rFonts w:ascii="Palatino Linotype" w:hAnsi="Palatino Linotype"/>
          <w:b/>
          <w:bCs/>
          <w:iCs/>
          <w:sz w:val="22"/>
          <w:szCs w:val="22"/>
          <w:u w:val="single"/>
          <w:lang w:val="es-ES"/>
        </w:rPr>
        <w:t>ocimiento de</w:t>
      </w:r>
      <w:r w:rsidRPr="006E1DB6">
        <w:rPr>
          <w:rFonts w:ascii="Palatino Linotype" w:hAnsi="Palatino Linotype"/>
          <w:b/>
          <w:bCs/>
          <w:iCs/>
          <w:sz w:val="22"/>
          <w:szCs w:val="22"/>
          <w:u w:val="single"/>
          <w:lang w:val="es-ES"/>
        </w:rPr>
        <w:t>l Particular.</w:t>
      </w:r>
    </w:p>
    <w:p w14:paraId="4D3FBA95" w14:textId="77777777" w:rsidR="00D8480C" w:rsidRPr="006E1DB6" w:rsidRDefault="00D8480C" w:rsidP="006E1DB6">
      <w:pPr>
        <w:spacing w:line="360" w:lineRule="auto"/>
        <w:contextualSpacing/>
        <w:jc w:val="both"/>
        <w:rPr>
          <w:rFonts w:ascii="Palatino Linotype" w:hAnsi="Palatino Linotype"/>
          <w:sz w:val="22"/>
          <w:szCs w:val="22"/>
        </w:rPr>
      </w:pPr>
    </w:p>
    <w:p w14:paraId="1C07AC76" w14:textId="630EC45C" w:rsidR="00703854" w:rsidRPr="006E1DB6" w:rsidRDefault="00D8480C" w:rsidP="006E1DB6">
      <w:pPr>
        <w:spacing w:line="360" w:lineRule="auto"/>
        <w:contextualSpacing/>
        <w:jc w:val="both"/>
        <w:rPr>
          <w:rFonts w:ascii="Palatino Linotype" w:hAnsi="Palatino Linotype" w:cs="Tahoma"/>
          <w:sz w:val="22"/>
          <w:szCs w:val="22"/>
          <w:u w:val="single"/>
        </w:rPr>
      </w:pPr>
      <w:r w:rsidRPr="006E1DB6">
        <w:rPr>
          <w:rFonts w:ascii="Palatino Linotype" w:hAnsi="Palatino Linotype"/>
          <w:sz w:val="22"/>
          <w:szCs w:val="22"/>
          <w:u w:val="single"/>
        </w:rPr>
        <w:t xml:space="preserve">Este Organismo Garante, </w:t>
      </w:r>
      <w:r w:rsidR="00703854" w:rsidRPr="006E1DB6">
        <w:rPr>
          <w:rFonts w:ascii="Palatino Linotype" w:hAnsi="Palatino Linotype"/>
          <w:sz w:val="22"/>
          <w:szCs w:val="22"/>
          <w:u w:val="single"/>
        </w:rPr>
        <w:t xml:space="preserve">consideró </w:t>
      </w:r>
      <w:r w:rsidR="00AC0CD2" w:rsidRPr="006E1DB6">
        <w:rPr>
          <w:rFonts w:ascii="Palatino Linotype" w:hAnsi="Palatino Linotype"/>
          <w:sz w:val="22"/>
          <w:szCs w:val="22"/>
          <w:u w:val="single"/>
        </w:rPr>
        <w:t>darle parcialmente la razón, pues se concluyó que en la respuesta, el Sujeto Obligado si le entregó las direcciones de los sitios donde se realizaron los trabajos indicados en la publicación; sin embargo, no entregó los documentos que derivaron de esas actividades, por ello, se ordenó su entrega.</w:t>
      </w:r>
    </w:p>
    <w:p w14:paraId="1D81916E" w14:textId="77777777" w:rsidR="00104A2A" w:rsidRPr="006E1DB6" w:rsidRDefault="00104A2A" w:rsidP="006E1DB6">
      <w:pPr>
        <w:spacing w:line="360" w:lineRule="auto"/>
        <w:contextualSpacing/>
        <w:jc w:val="both"/>
        <w:rPr>
          <w:rFonts w:ascii="Palatino Linotype" w:hAnsi="Palatino Linotype" w:cs="Tahoma"/>
          <w:sz w:val="22"/>
          <w:szCs w:val="22"/>
          <w:u w:val="single"/>
        </w:rPr>
      </w:pPr>
    </w:p>
    <w:p w14:paraId="18C63BE5" w14:textId="77777777" w:rsidR="00104A2A" w:rsidRPr="006E1DB6" w:rsidRDefault="00104A2A" w:rsidP="006E1DB6">
      <w:pPr>
        <w:spacing w:line="360" w:lineRule="auto"/>
        <w:contextualSpacing/>
        <w:jc w:val="both"/>
        <w:rPr>
          <w:rFonts w:ascii="Palatino Linotype" w:hAnsi="Palatino Linotype"/>
          <w:sz w:val="22"/>
          <w:szCs w:val="22"/>
          <w:u w:val="single"/>
        </w:rPr>
      </w:pPr>
      <w:r w:rsidRPr="006E1DB6">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07F48966" w14:textId="77777777" w:rsidR="00104A2A" w:rsidRPr="006E1DB6" w:rsidRDefault="00104A2A" w:rsidP="006E1DB6">
      <w:pPr>
        <w:spacing w:line="360" w:lineRule="auto"/>
        <w:contextualSpacing/>
        <w:jc w:val="both"/>
        <w:rPr>
          <w:rFonts w:ascii="Palatino Linotype" w:hAnsi="Palatino Linotype"/>
          <w:sz w:val="22"/>
          <w:szCs w:val="22"/>
          <w:u w:val="single"/>
        </w:rPr>
      </w:pPr>
    </w:p>
    <w:p w14:paraId="4B47D34A" w14:textId="77777777" w:rsidR="00104A2A" w:rsidRPr="006E1DB6" w:rsidRDefault="00104A2A" w:rsidP="006E1DB6">
      <w:pPr>
        <w:spacing w:line="360" w:lineRule="auto"/>
        <w:contextualSpacing/>
        <w:jc w:val="both"/>
        <w:rPr>
          <w:rFonts w:ascii="Palatino Linotype" w:hAnsi="Palatino Linotype"/>
          <w:sz w:val="22"/>
          <w:szCs w:val="22"/>
          <w:u w:val="single"/>
        </w:rPr>
      </w:pPr>
      <w:r w:rsidRPr="006E1DB6">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E13E610" w14:textId="7F2A2D25" w:rsidR="00765AB1" w:rsidRPr="006E1DB6" w:rsidRDefault="00765AB1" w:rsidP="006E1DB6">
      <w:pPr>
        <w:spacing w:line="360" w:lineRule="auto"/>
        <w:contextualSpacing/>
        <w:jc w:val="both"/>
        <w:rPr>
          <w:rFonts w:ascii="Palatino Linotype" w:hAnsi="Palatino Linotype"/>
          <w:iCs/>
          <w:sz w:val="22"/>
          <w:szCs w:val="22"/>
          <w:u w:val="single"/>
          <w:lang w:val="es-ES"/>
        </w:rPr>
      </w:pPr>
    </w:p>
    <w:p w14:paraId="11AADDE7" w14:textId="77777777" w:rsidR="00D8480C" w:rsidRPr="006E1DB6" w:rsidRDefault="00D8480C" w:rsidP="006E1DB6">
      <w:pPr>
        <w:spacing w:line="360" w:lineRule="auto"/>
        <w:contextualSpacing/>
        <w:jc w:val="both"/>
        <w:rPr>
          <w:rFonts w:ascii="Palatino Linotype" w:hAnsi="Palatino Linotype"/>
          <w:iCs/>
          <w:sz w:val="22"/>
          <w:szCs w:val="22"/>
          <w:u w:val="single"/>
          <w:lang w:val="es-ES"/>
        </w:rPr>
      </w:pPr>
      <w:r w:rsidRPr="006E1DB6">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6E1DB6" w:rsidRDefault="00D8480C" w:rsidP="006E1DB6">
      <w:pPr>
        <w:spacing w:line="360" w:lineRule="auto"/>
        <w:contextualSpacing/>
        <w:jc w:val="both"/>
        <w:rPr>
          <w:rFonts w:ascii="Palatino Linotype" w:hAnsi="Palatino Linotype"/>
          <w:iCs/>
          <w:sz w:val="22"/>
          <w:szCs w:val="22"/>
          <w:u w:val="single"/>
          <w:lang w:val="es-ES"/>
        </w:rPr>
      </w:pPr>
    </w:p>
    <w:p w14:paraId="6C0F9EEB" w14:textId="77777777" w:rsidR="00D8480C" w:rsidRPr="006E1DB6" w:rsidRDefault="00D8480C" w:rsidP="006E1DB6">
      <w:pPr>
        <w:spacing w:line="360" w:lineRule="auto"/>
        <w:contextualSpacing/>
        <w:jc w:val="both"/>
        <w:rPr>
          <w:rFonts w:ascii="Palatino Linotype" w:hAnsi="Palatino Linotype"/>
          <w:bCs/>
          <w:sz w:val="22"/>
          <w:szCs w:val="22"/>
        </w:rPr>
      </w:pPr>
      <w:r w:rsidRPr="006E1DB6">
        <w:rPr>
          <w:rFonts w:ascii="Palatino Linotype" w:hAnsi="Palatino Linotype"/>
          <w:bCs/>
          <w:sz w:val="22"/>
          <w:szCs w:val="22"/>
        </w:rPr>
        <w:t>Por lo expuesto y fundado, este Pleno:</w:t>
      </w:r>
    </w:p>
    <w:p w14:paraId="2E507FD4" w14:textId="77777777" w:rsidR="00D8480C" w:rsidRPr="006E1DB6" w:rsidRDefault="00D8480C" w:rsidP="006E1DB6">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6E1DB6" w:rsidRDefault="00D8480C" w:rsidP="006E1DB6">
      <w:pPr>
        <w:spacing w:line="360" w:lineRule="auto"/>
        <w:contextualSpacing/>
        <w:jc w:val="center"/>
        <w:rPr>
          <w:rFonts w:ascii="Palatino Linotype" w:eastAsia="Calibri" w:hAnsi="Palatino Linotype" w:cs="Tahoma"/>
          <w:b/>
          <w:bCs/>
          <w:sz w:val="22"/>
          <w:szCs w:val="22"/>
          <w:lang w:eastAsia="en-US"/>
        </w:rPr>
      </w:pPr>
      <w:r w:rsidRPr="006E1DB6">
        <w:rPr>
          <w:rFonts w:ascii="Palatino Linotype" w:eastAsia="Calibri" w:hAnsi="Palatino Linotype" w:cs="Tahoma"/>
          <w:b/>
          <w:bCs/>
          <w:sz w:val="22"/>
          <w:szCs w:val="22"/>
          <w:lang w:eastAsia="en-US"/>
        </w:rPr>
        <w:t>R E S U E L V E</w:t>
      </w:r>
    </w:p>
    <w:p w14:paraId="23F65571" w14:textId="77777777" w:rsidR="00D8480C" w:rsidRPr="006E1DB6" w:rsidRDefault="00D8480C" w:rsidP="006E1DB6">
      <w:pPr>
        <w:spacing w:line="360" w:lineRule="auto"/>
        <w:contextualSpacing/>
        <w:jc w:val="center"/>
        <w:rPr>
          <w:rFonts w:ascii="Palatino Linotype" w:hAnsi="Palatino Linotype" w:cs="Tahoma"/>
          <w:b/>
          <w:bCs/>
          <w:sz w:val="22"/>
          <w:szCs w:val="22"/>
        </w:rPr>
      </w:pPr>
    </w:p>
    <w:p w14:paraId="3C389AC1" w14:textId="36A9515D" w:rsidR="00D8480C" w:rsidRPr="00BF7407" w:rsidRDefault="00D8480C" w:rsidP="006E1DB6">
      <w:pPr>
        <w:spacing w:line="360" w:lineRule="auto"/>
        <w:contextualSpacing/>
        <w:jc w:val="both"/>
        <w:rPr>
          <w:rFonts w:ascii="Palatino Linotype" w:eastAsia="Calibri" w:hAnsi="Palatino Linotype" w:cs="Tahoma"/>
          <w:bCs/>
          <w:sz w:val="22"/>
          <w:szCs w:val="22"/>
          <w:lang w:eastAsia="en-US"/>
        </w:rPr>
      </w:pPr>
      <w:r w:rsidRPr="006E1DB6">
        <w:rPr>
          <w:rFonts w:ascii="Palatino Linotype" w:hAnsi="Palatino Linotype" w:cs="Tahoma"/>
          <w:b/>
          <w:bCs/>
          <w:sz w:val="22"/>
          <w:szCs w:val="22"/>
        </w:rPr>
        <w:t xml:space="preserve">PRIMERO. </w:t>
      </w:r>
      <w:r w:rsidRPr="006E1DB6">
        <w:rPr>
          <w:rFonts w:ascii="Palatino Linotype" w:hAnsi="Palatino Linotype" w:cs="Tahoma"/>
          <w:bCs/>
          <w:sz w:val="22"/>
          <w:szCs w:val="22"/>
        </w:rPr>
        <w:t xml:space="preserve">Se </w:t>
      </w:r>
      <w:r w:rsidR="0076199D" w:rsidRPr="006E1DB6">
        <w:rPr>
          <w:rFonts w:ascii="Palatino Linotype" w:hAnsi="Palatino Linotype" w:cs="Tahoma"/>
          <w:b/>
          <w:bCs/>
          <w:sz w:val="22"/>
          <w:szCs w:val="22"/>
        </w:rPr>
        <w:t>MODIFICA</w:t>
      </w:r>
      <w:r w:rsidRPr="006E1DB6">
        <w:rPr>
          <w:rFonts w:ascii="Palatino Linotype" w:hAnsi="Palatino Linotype" w:cs="Tahoma"/>
          <w:bCs/>
          <w:sz w:val="22"/>
          <w:szCs w:val="22"/>
        </w:rPr>
        <w:t xml:space="preserve"> la respuesta entregada por </w:t>
      </w:r>
      <w:r w:rsidR="00C41A77" w:rsidRPr="006E1DB6">
        <w:rPr>
          <w:rFonts w:ascii="Palatino Linotype" w:hAnsi="Palatino Linotype" w:cs="Tahoma"/>
          <w:bCs/>
          <w:sz w:val="22"/>
          <w:szCs w:val="22"/>
        </w:rPr>
        <w:t>el</w:t>
      </w:r>
      <w:r w:rsidR="00DC3F7C" w:rsidRPr="006E1DB6">
        <w:rPr>
          <w:rFonts w:ascii="Palatino Linotype" w:hAnsi="Palatino Linotype" w:cs="Tahoma"/>
          <w:sz w:val="22"/>
          <w:szCs w:val="22"/>
        </w:rPr>
        <w:t xml:space="preserve"> </w:t>
      </w:r>
      <w:r w:rsidR="003B5082" w:rsidRPr="006E1DB6">
        <w:rPr>
          <w:rFonts w:ascii="Palatino Linotype" w:hAnsi="Palatino Linotype" w:cs="Tahoma"/>
          <w:b/>
          <w:bCs/>
          <w:sz w:val="22"/>
          <w:szCs w:val="22"/>
        </w:rPr>
        <w:t>Ayuntamiento de Metepec</w:t>
      </w:r>
      <w:r w:rsidR="00910463" w:rsidRPr="006E1DB6">
        <w:rPr>
          <w:rFonts w:ascii="Palatino Linotype" w:hAnsi="Palatino Linotype" w:cs="Tahoma"/>
          <w:bCs/>
          <w:sz w:val="22"/>
          <w:szCs w:val="22"/>
        </w:rPr>
        <w:t xml:space="preserve"> </w:t>
      </w:r>
      <w:r w:rsidR="00DC3F7C" w:rsidRPr="006E1DB6">
        <w:rPr>
          <w:rFonts w:ascii="Palatino Linotype" w:hAnsi="Palatino Linotype" w:cs="Tahoma"/>
          <w:bCs/>
          <w:sz w:val="22"/>
          <w:szCs w:val="22"/>
        </w:rPr>
        <w:t>a la solicitud de información</w:t>
      </w:r>
      <w:r w:rsidR="00DC3F7C" w:rsidRPr="006E1DB6">
        <w:rPr>
          <w:rFonts w:ascii="Palatino Linotype" w:hAnsi="Palatino Linotype"/>
          <w:b/>
          <w:bCs/>
          <w:sz w:val="22"/>
          <w:szCs w:val="22"/>
        </w:rPr>
        <w:t xml:space="preserve"> </w:t>
      </w:r>
      <w:r w:rsidR="00AC0CD2" w:rsidRPr="006E1DB6">
        <w:rPr>
          <w:rFonts w:ascii="Palatino Linotype" w:hAnsi="Palatino Linotype"/>
          <w:b/>
          <w:bCs/>
          <w:sz w:val="22"/>
          <w:szCs w:val="22"/>
        </w:rPr>
        <w:t>00689/METEPEC/IP/2022</w:t>
      </w:r>
      <w:r w:rsidR="00910463" w:rsidRPr="006E1DB6">
        <w:rPr>
          <w:rFonts w:ascii="Palatino Linotype" w:hAnsi="Palatino Linotype"/>
          <w:b/>
          <w:bCs/>
          <w:sz w:val="22"/>
          <w:szCs w:val="22"/>
        </w:rPr>
        <w:t xml:space="preserve"> </w:t>
      </w:r>
      <w:r w:rsidRPr="006E1DB6">
        <w:rPr>
          <w:rFonts w:ascii="Palatino Linotype" w:hAnsi="Palatino Linotype"/>
          <w:bCs/>
          <w:sz w:val="22"/>
          <w:szCs w:val="22"/>
        </w:rPr>
        <w:t>por resultar</w:t>
      </w:r>
      <w:r w:rsidR="00AC0CD2" w:rsidRPr="006E1DB6">
        <w:rPr>
          <w:rFonts w:ascii="Palatino Linotype" w:hAnsi="Palatino Linotype"/>
          <w:bCs/>
          <w:sz w:val="22"/>
          <w:szCs w:val="22"/>
        </w:rPr>
        <w:t xml:space="preserve"> </w:t>
      </w:r>
      <w:r w:rsidR="00AC0CD2" w:rsidRPr="006E1DB6">
        <w:rPr>
          <w:rFonts w:ascii="Palatino Linotype" w:hAnsi="Palatino Linotype"/>
          <w:b/>
          <w:bCs/>
          <w:sz w:val="22"/>
          <w:szCs w:val="22"/>
        </w:rPr>
        <w:t>PARCIALMENTE</w:t>
      </w:r>
      <w:r w:rsidRPr="006E1DB6">
        <w:rPr>
          <w:rFonts w:ascii="Palatino Linotype" w:hAnsi="Palatino Linotype"/>
          <w:bCs/>
          <w:sz w:val="22"/>
          <w:szCs w:val="22"/>
        </w:rPr>
        <w:t xml:space="preserve"> </w:t>
      </w:r>
      <w:r w:rsidRPr="006E1DB6">
        <w:rPr>
          <w:rFonts w:ascii="Palatino Linotype" w:hAnsi="Palatino Linotype"/>
          <w:b/>
          <w:bCs/>
          <w:sz w:val="22"/>
          <w:szCs w:val="22"/>
        </w:rPr>
        <w:t>FUNDADAS</w:t>
      </w:r>
      <w:r w:rsidRPr="006E1DB6">
        <w:rPr>
          <w:rFonts w:ascii="Palatino Linotype" w:hAnsi="Palatino Linotype" w:cs="Tahoma"/>
          <w:bCs/>
          <w:sz w:val="22"/>
          <w:szCs w:val="22"/>
        </w:rPr>
        <w:t xml:space="preserve"> </w:t>
      </w:r>
      <w:r w:rsidRPr="006E1DB6">
        <w:rPr>
          <w:rFonts w:ascii="Palatino Linotype" w:eastAsia="Calibri" w:hAnsi="Palatino Linotype" w:cs="Tahoma"/>
          <w:bCs/>
          <w:sz w:val="22"/>
          <w:szCs w:val="22"/>
          <w:lang w:eastAsia="en-US"/>
        </w:rPr>
        <w:t>las razones o motivos de inconformidad hechos valer por el Recurrente en el Recurso de Revisión</w:t>
      </w:r>
      <w:r w:rsidR="00DC3F7C" w:rsidRPr="006E1DB6">
        <w:rPr>
          <w:rFonts w:ascii="Palatino Linotype" w:eastAsia="Calibri" w:hAnsi="Palatino Linotype" w:cs="Tahoma"/>
          <w:bCs/>
          <w:sz w:val="22"/>
          <w:szCs w:val="22"/>
          <w:lang w:eastAsia="en-US"/>
        </w:rPr>
        <w:t xml:space="preserve"> </w:t>
      </w:r>
      <w:r w:rsidR="00AC0CD2" w:rsidRPr="006E1DB6">
        <w:rPr>
          <w:rFonts w:ascii="Palatino Linotype" w:eastAsia="Calibri" w:hAnsi="Palatino Linotype" w:cs="Tahoma"/>
          <w:b/>
          <w:bCs/>
          <w:sz w:val="22"/>
          <w:szCs w:val="22"/>
          <w:lang w:eastAsia="en-US"/>
        </w:rPr>
        <w:t>02401/INFOEM/IP/RR/2022</w:t>
      </w:r>
      <w:r w:rsidRPr="006E1DB6">
        <w:rPr>
          <w:rFonts w:ascii="Palatino Linotype" w:eastAsia="Calibri" w:hAnsi="Palatino Linotype" w:cs="Tahoma"/>
          <w:bCs/>
          <w:sz w:val="22"/>
          <w:szCs w:val="22"/>
          <w:lang w:eastAsia="en-US"/>
        </w:rPr>
        <w:t xml:space="preserve">, en términos de los </w:t>
      </w:r>
      <w:r w:rsidRPr="00BF7407">
        <w:rPr>
          <w:rFonts w:ascii="Palatino Linotype" w:eastAsia="Calibri" w:hAnsi="Palatino Linotype" w:cs="Tahoma"/>
          <w:bCs/>
          <w:sz w:val="22"/>
          <w:szCs w:val="22"/>
          <w:lang w:eastAsia="en-US"/>
        </w:rPr>
        <w:t xml:space="preserve">considerandos QUINTO y </w:t>
      </w:r>
      <w:r w:rsidR="000C3AD1" w:rsidRPr="00BF7407">
        <w:rPr>
          <w:rFonts w:ascii="Palatino Linotype" w:eastAsia="Calibri" w:hAnsi="Palatino Linotype" w:cs="Tahoma"/>
          <w:bCs/>
          <w:sz w:val="22"/>
          <w:szCs w:val="22"/>
          <w:lang w:eastAsia="en-US"/>
        </w:rPr>
        <w:t>S</w:t>
      </w:r>
      <w:r w:rsidR="00AC0CD2" w:rsidRPr="00BF7407">
        <w:rPr>
          <w:rFonts w:ascii="Palatino Linotype" w:eastAsia="Calibri" w:hAnsi="Palatino Linotype" w:cs="Tahoma"/>
          <w:bCs/>
          <w:sz w:val="22"/>
          <w:szCs w:val="22"/>
          <w:lang w:eastAsia="en-US"/>
        </w:rPr>
        <w:t>ÉPTIMO</w:t>
      </w:r>
      <w:r w:rsidRPr="00BF7407">
        <w:rPr>
          <w:rFonts w:ascii="Palatino Linotype" w:eastAsia="Calibri" w:hAnsi="Palatino Linotype" w:cs="Tahoma"/>
          <w:bCs/>
          <w:sz w:val="22"/>
          <w:szCs w:val="22"/>
          <w:lang w:eastAsia="en-US"/>
        </w:rPr>
        <w:t xml:space="preserve"> de la presente Resolución.</w:t>
      </w:r>
    </w:p>
    <w:p w14:paraId="6295BB9F" w14:textId="77777777" w:rsidR="00D8480C" w:rsidRPr="006E1DB6" w:rsidRDefault="00D8480C" w:rsidP="006E1DB6">
      <w:pPr>
        <w:spacing w:line="360" w:lineRule="auto"/>
        <w:contextualSpacing/>
        <w:jc w:val="both"/>
        <w:rPr>
          <w:rFonts w:ascii="Palatino Linotype" w:hAnsi="Palatino Linotype" w:cs="Tahoma"/>
          <w:bCs/>
          <w:sz w:val="22"/>
          <w:szCs w:val="22"/>
        </w:rPr>
      </w:pPr>
    </w:p>
    <w:p w14:paraId="1124D2BC" w14:textId="55FE78B0" w:rsidR="00C41A77" w:rsidRDefault="00D8480C" w:rsidP="006E1DB6">
      <w:pPr>
        <w:autoSpaceDE w:val="0"/>
        <w:autoSpaceDN w:val="0"/>
        <w:adjustRightInd w:val="0"/>
        <w:spacing w:line="360" w:lineRule="auto"/>
        <w:contextualSpacing/>
        <w:jc w:val="both"/>
        <w:rPr>
          <w:rFonts w:ascii="Palatino Linotype" w:hAnsi="Palatino Linotype" w:cs="Tahoma"/>
          <w:b/>
          <w:sz w:val="22"/>
          <w:szCs w:val="22"/>
          <w:lang w:eastAsia="es-MX"/>
        </w:rPr>
      </w:pPr>
      <w:r w:rsidRPr="006E1DB6">
        <w:rPr>
          <w:rFonts w:ascii="Palatino Linotype" w:hAnsi="Palatino Linotype" w:cs="Tahoma"/>
          <w:b/>
          <w:bCs/>
          <w:sz w:val="22"/>
          <w:szCs w:val="22"/>
        </w:rPr>
        <w:t xml:space="preserve">SEGUNDO. </w:t>
      </w:r>
      <w:r w:rsidRPr="006E1DB6">
        <w:rPr>
          <w:rFonts w:ascii="Palatino Linotype" w:hAnsi="Palatino Linotype" w:cs="Tahoma"/>
          <w:sz w:val="22"/>
          <w:szCs w:val="22"/>
        </w:rPr>
        <w:t xml:space="preserve">Se </w:t>
      </w:r>
      <w:r w:rsidRPr="006E1DB6">
        <w:rPr>
          <w:rFonts w:ascii="Palatino Linotype" w:hAnsi="Palatino Linotype" w:cs="Tahoma"/>
          <w:b/>
          <w:sz w:val="22"/>
          <w:szCs w:val="22"/>
        </w:rPr>
        <w:t>ORDENA</w:t>
      </w:r>
      <w:r w:rsidR="00C41A77" w:rsidRPr="006E1DB6">
        <w:rPr>
          <w:rFonts w:ascii="Palatino Linotype" w:hAnsi="Palatino Linotype" w:cs="Tahoma"/>
          <w:bCs/>
          <w:sz w:val="22"/>
          <w:szCs w:val="22"/>
        </w:rPr>
        <w:t xml:space="preserve"> al</w:t>
      </w:r>
      <w:r w:rsidR="00DC3F7C" w:rsidRPr="006E1DB6">
        <w:rPr>
          <w:rFonts w:ascii="Palatino Linotype" w:hAnsi="Palatino Linotype" w:cs="Tahoma"/>
          <w:sz w:val="22"/>
          <w:szCs w:val="22"/>
        </w:rPr>
        <w:t xml:space="preserve"> </w:t>
      </w:r>
      <w:r w:rsidR="003B5082" w:rsidRPr="006E1DB6">
        <w:rPr>
          <w:rFonts w:ascii="Palatino Linotype" w:hAnsi="Palatino Linotype" w:cs="Tahoma"/>
          <w:b/>
          <w:bCs/>
          <w:sz w:val="22"/>
          <w:szCs w:val="22"/>
        </w:rPr>
        <w:t>Ayuntamiento de Metepec</w:t>
      </w:r>
      <w:r w:rsidRPr="006E1DB6">
        <w:rPr>
          <w:rFonts w:ascii="Palatino Linotype" w:hAnsi="Palatino Linotype" w:cs="Tahoma"/>
          <w:sz w:val="22"/>
          <w:szCs w:val="22"/>
        </w:rPr>
        <w:t xml:space="preserve"> a efecto de que, remita </w:t>
      </w:r>
      <w:r w:rsidRPr="006E1DB6">
        <w:rPr>
          <w:rFonts w:ascii="Palatino Linotype" w:hAnsi="Palatino Linotype" w:cs="Tahoma"/>
          <w:bCs/>
          <w:iCs/>
          <w:sz w:val="22"/>
          <w:szCs w:val="22"/>
        </w:rPr>
        <w:t>a través del Sistema de Acceso a la Información Mexiquense (SAIMEX),</w:t>
      </w:r>
      <w:r w:rsidR="00AC0CD2" w:rsidRPr="006E1DB6">
        <w:rPr>
          <w:rFonts w:ascii="Palatino Linotype" w:hAnsi="Palatino Linotype" w:cs="Tahoma"/>
          <w:bCs/>
          <w:iCs/>
          <w:sz w:val="22"/>
          <w:szCs w:val="22"/>
        </w:rPr>
        <w:t xml:space="preserve"> previa búsqueda </w:t>
      </w:r>
      <w:r w:rsidR="006E1DB6" w:rsidRPr="006E1DB6">
        <w:rPr>
          <w:rFonts w:ascii="Palatino Linotype" w:hAnsi="Palatino Linotype" w:cs="Tahoma"/>
          <w:bCs/>
          <w:iCs/>
          <w:sz w:val="22"/>
          <w:szCs w:val="22"/>
        </w:rPr>
        <w:t>exhaustiva</w:t>
      </w:r>
      <w:r w:rsidR="00AC0CD2" w:rsidRPr="006E1DB6">
        <w:rPr>
          <w:rFonts w:ascii="Palatino Linotype" w:hAnsi="Palatino Linotype" w:cs="Tahoma"/>
          <w:bCs/>
          <w:iCs/>
          <w:sz w:val="22"/>
          <w:szCs w:val="22"/>
        </w:rPr>
        <w:t xml:space="preserve"> y </w:t>
      </w:r>
      <w:r w:rsidR="00AC0CD2" w:rsidRPr="006E1DB6">
        <w:rPr>
          <w:rFonts w:ascii="Palatino Linotype" w:hAnsi="Palatino Linotype" w:cs="Tahoma"/>
          <w:bCs/>
          <w:iCs/>
          <w:sz w:val="22"/>
          <w:szCs w:val="22"/>
        </w:rPr>
        <w:lastRenderedPageBreak/>
        <w:t>razonable, en su caso en versión pública,</w:t>
      </w:r>
      <w:r w:rsidRPr="006E1DB6">
        <w:rPr>
          <w:rFonts w:ascii="Palatino Linotype" w:hAnsi="Palatino Linotype" w:cs="Tahoma"/>
          <w:bCs/>
          <w:iCs/>
          <w:sz w:val="22"/>
          <w:szCs w:val="22"/>
        </w:rPr>
        <w:t xml:space="preserve"> </w:t>
      </w:r>
      <w:r w:rsidR="006E1DB6" w:rsidRPr="006E1DB6">
        <w:rPr>
          <w:rFonts w:ascii="Palatino Linotype" w:hAnsi="Palatino Linotype" w:cs="Tahoma"/>
          <w:b/>
          <w:bCs/>
          <w:iCs/>
          <w:sz w:val="22"/>
          <w:szCs w:val="22"/>
        </w:rPr>
        <w:t xml:space="preserve">los documentos </w:t>
      </w:r>
      <w:r w:rsidR="00BF7407">
        <w:rPr>
          <w:rFonts w:ascii="Palatino Linotype" w:hAnsi="Palatino Linotype" w:cs="Tahoma"/>
          <w:b/>
          <w:bCs/>
          <w:iCs/>
          <w:sz w:val="22"/>
          <w:szCs w:val="22"/>
        </w:rPr>
        <w:t xml:space="preserve">que dan cuenta de </w:t>
      </w:r>
      <w:r w:rsidR="006E1DB6" w:rsidRPr="006E1DB6">
        <w:rPr>
          <w:rFonts w:ascii="Palatino Linotype" w:hAnsi="Palatino Linotype" w:cs="Tahoma"/>
          <w:b/>
          <w:sz w:val="22"/>
          <w:szCs w:val="22"/>
          <w:lang w:eastAsia="es-MX"/>
        </w:rPr>
        <w:t xml:space="preserve">los trabajos realizados por las dependencias responsables, </w:t>
      </w:r>
      <w:r w:rsidR="006E1DB6">
        <w:rPr>
          <w:rFonts w:ascii="Palatino Linotype" w:hAnsi="Palatino Linotype" w:cs="Tahoma"/>
          <w:b/>
          <w:sz w:val="22"/>
          <w:szCs w:val="22"/>
          <w:lang w:eastAsia="es-MX"/>
        </w:rPr>
        <w:t>d</w:t>
      </w:r>
      <w:r w:rsidR="006E1DB6" w:rsidRPr="006E1DB6">
        <w:rPr>
          <w:rFonts w:ascii="Palatino Linotype" w:hAnsi="Palatino Linotype" w:cs="Tahoma"/>
          <w:b/>
          <w:sz w:val="22"/>
          <w:szCs w:val="22"/>
          <w:lang w:eastAsia="es-MX"/>
        </w:rPr>
        <w:t>el 10 de enero de 2022 y vinculados con la publicación señalada en la solicitud.</w:t>
      </w:r>
    </w:p>
    <w:p w14:paraId="1E68EDBA" w14:textId="3A74C0BA" w:rsidR="00BF7407" w:rsidRDefault="00BF7407" w:rsidP="006E1DB6">
      <w:pPr>
        <w:autoSpaceDE w:val="0"/>
        <w:autoSpaceDN w:val="0"/>
        <w:adjustRightInd w:val="0"/>
        <w:spacing w:line="360" w:lineRule="auto"/>
        <w:contextualSpacing/>
        <w:jc w:val="both"/>
        <w:rPr>
          <w:rFonts w:ascii="Palatino Linotype" w:hAnsi="Palatino Linotype" w:cs="Tahoma"/>
          <w:b/>
          <w:sz w:val="22"/>
          <w:szCs w:val="22"/>
          <w:lang w:eastAsia="es-MX"/>
        </w:rPr>
      </w:pPr>
    </w:p>
    <w:p w14:paraId="2C127657" w14:textId="41FD1FF0" w:rsidR="00BF7407" w:rsidRPr="00BF7407" w:rsidRDefault="00BF7407" w:rsidP="006E1DB6">
      <w:pPr>
        <w:autoSpaceDE w:val="0"/>
        <w:autoSpaceDN w:val="0"/>
        <w:adjustRightInd w:val="0"/>
        <w:spacing w:line="360" w:lineRule="auto"/>
        <w:contextualSpacing/>
        <w:jc w:val="both"/>
        <w:rPr>
          <w:rFonts w:ascii="Palatino Linotype" w:hAnsi="Palatino Linotype" w:cs="Tahoma"/>
          <w:bCs/>
          <w:sz w:val="22"/>
          <w:szCs w:val="22"/>
        </w:rPr>
      </w:pPr>
      <w:r w:rsidRPr="00BF7407">
        <w:rPr>
          <w:rFonts w:ascii="Palatino Linotype" w:hAnsi="Palatino Linotype" w:cs="Tahoma"/>
          <w:bCs/>
          <w:sz w:val="22"/>
          <w:szCs w:val="22"/>
          <w:lang w:eastAsia="es-MX"/>
        </w:rPr>
        <w:t>De ser necesarias las versiones públicas, junto con ellas se deberá entregar el Acuerdo de su Comité de Transparencia, en donde, de manera fundada y motivada, confirme la eliminación de los datos o información clasificada, en términos del artículo 143, fracción I, de la Ley de la materia.</w:t>
      </w:r>
    </w:p>
    <w:p w14:paraId="7011E03D" w14:textId="77777777" w:rsidR="00910463" w:rsidRPr="006E1DB6" w:rsidRDefault="00910463" w:rsidP="006E1DB6">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6E1DB6" w:rsidRDefault="00D8480C" w:rsidP="006E1DB6">
      <w:pPr>
        <w:spacing w:line="360" w:lineRule="auto"/>
        <w:contextualSpacing/>
        <w:jc w:val="both"/>
        <w:rPr>
          <w:rFonts w:ascii="Palatino Linotype" w:hAnsi="Palatino Linotype" w:cs="Tahoma"/>
          <w:sz w:val="22"/>
          <w:szCs w:val="22"/>
        </w:rPr>
      </w:pPr>
      <w:r w:rsidRPr="006E1DB6">
        <w:rPr>
          <w:rFonts w:ascii="Palatino Linotype" w:eastAsia="Calibri" w:hAnsi="Palatino Linotype" w:cs="Tahoma"/>
          <w:b/>
          <w:bCs/>
          <w:sz w:val="22"/>
          <w:szCs w:val="22"/>
          <w:lang w:eastAsia="en-US"/>
        </w:rPr>
        <w:t xml:space="preserve">TERCERO. </w:t>
      </w:r>
      <w:r w:rsidRPr="006E1DB6">
        <w:rPr>
          <w:rFonts w:ascii="Palatino Linotype" w:hAnsi="Palatino Linotype" w:cs="Tahoma"/>
          <w:b/>
          <w:sz w:val="22"/>
          <w:szCs w:val="22"/>
        </w:rPr>
        <w:t xml:space="preserve">NOTIFÍQUESE </w:t>
      </w:r>
      <w:r w:rsidRPr="006E1D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6E1DB6" w:rsidRDefault="00D8480C" w:rsidP="006E1DB6">
      <w:pPr>
        <w:spacing w:line="360" w:lineRule="auto"/>
        <w:contextualSpacing/>
        <w:jc w:val="both"/>
        <w:rPr>
          <w:rFonts w:ascii="Palatino Linotype" w:hAnsi="Palatino Linotype" w:cs="Tahoma"/>
          <w:sz w:val="22"/>
          <w:szCs w:val="22"/>
        </w:rPr>
      </w:pPr>
    </w:p>
    <w:p w14:paraId="6DF94498" w14:textId="77777777" w:rsidR="00D8480C" w:rsidRPr="006E1DB6" w:rsidRDefault="00D8480C" w:rsidP="006E1DB6">
      <w:pPr>
        <w:spacing w:line="360" w:lineRule="auto"/>
        <w:contextualSpacing/>
        <w:jc w:val="both"/>
        <w:rPr>
          <w:rFonts w:ascii="Palatino Linotype" w:hAnsi="Palatino Linotype" w:cs="Tahoma"/>
          <w:iCs/>
          <w:sz w:val="22"/>
          <w:szCs w:val="22"/>
        </w:rPr>
      </w:pPr>
      <w:r w:rsidRPr="006E1DB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6E1DB6" w:rsidRDefault="00D8480C" w:rsidP="006E1DB6">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6E1DB6" w:rsidRDefault="00D8480C" w:rsidP="006E1DB6">
      <w:pPr>
        <w:spacing w:line="360" w:lineRule="auto"/>
        <w:contextualSpacing/>
        <w:jc w:val="both"/>
        <w:rPr>
          <w:rFonts w:ascii="Palatino Linotype" w:hAnsi="Palatino Linotype" w:cs="Tahoma"/>
          <w:color w:val="000000" w:themeColor="text1"/>
          <w:sz w:val="22"/>
          <w:szCs w:val="22"/>
        </w:rPr>
      </w:pPr>
      <w:r w:rsidRPr="006E1DB6">
        <w:rPr>
          <w:rFonts w:ascii="Palatino Linotype" w:eastAsia="Calibri" w:hAnsi="Palatino Linotype" w:cs="Tahoma"/>
          <w:b/>
          <w:color w:val="000000" w:themeColor="text1"/>
          <w:sz w:val="22"/>
          <w:szCs w:val="22"/>
          <w:lang w:eastAsia="es-MX"/>
        </w:rPr>
        <w:t>CUARTO</w:t>
      </w:r>
      <w:r w:rsidRPr="006E1DB6">
        <w:rPr>
          <w:rFonts w:ascii="Palatino Linotype" w:eastAsia="Calibri" w:hAnsi="Palatino Linotype" w:cs="Tahoma"/>
          <w:b/>
          <w:bCs/>
          <w:color w:val="000000" w:themeColor="text1"/>
          <w:sz w:val="22"/>
          <w:szCs w:val="22"/>
          <w:lang w:eastAsia="en-US"/>
        </w:rPr>
        <w:t xml:space="preserve">. </w:t>
      </w:r>
      <w:r w:rsidRPr="006E1DB6">
        <w:rPr>
          <w:rFonts w:ascii="Palatino Linotype" w:hAnsi="Palatino Linotype" w:cs="Tahoma"/>
          <w:b/>
          <w:color w:val="000000" w:themeColor="text1"/>
          <w:sz w:val="22"/>
          <w:szCs w:val="22"/>
        </w:rPr>
        <w:t>NOTIFÍQUESE</w:t>
      </w:r>
      <w:r w:rsidRPr="006E1DB6">
        <w:rPr>
          <w:rFonts w:ascii="Palatino Linotype" w:hAnsi="Palatino Linotype" w:cs="Tahoma"/>
          <w:color w:val="000000" w:themeColor="text1"/>
          <w:sz w:val="22"/>
          <w:szCs w:val="22"/>
        </w:rPr>
        <w:t xml:space="preserve"> al Recurrente la presente Resolución a través del </w:t>
      </w:r>
      <w:r w:rsidRPr="006E1DB6">
        <w:rPr>
          <w:rFonts w:ascii="Palatino Linotype" w:eastAsia="Calibri" w:hAnsi="Palatino Linotype" w:cs="Tahoma"/>
          <w:bCs/>
          <w:color w:val="000000" w:themeColor="text1"/>
          <w:sz w:val="22"/>
          <w:szCs w:val="22"/>
          <w:lang w:eastAsia="en-US"/>
        </w:rPr>
        <w:t>Sistema de Acceso a la Información Mexiquense (SAIMEX)</w:t>
      </w:r>
      <w:r w:rsidRPr="006E1DB6">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6E1DB6" w:rsidRDefault="00D8480C" w:rsidP="006E1DB6">
      <w:pPr>
        <w:spacing w:line="360" w:lineRule="auto"/>
        <w:contextualSpacing/>
        <w:jc w:val="both"/>
        <w:rPr>
          <w:rFonts w:ascii="Palatino Linotype" w:eastAsia="Calibri" w:hAnsi="Palatino Linotype" w:cs="Tahoma"/>
          <w:sz w:val="22"/>
          <w:szCs w:val="22"/>
          <w:lang w:val="es-ES" w:eastAsia="es-ES_tradnl"/>
        </w:rPr>
      </w:pPr>
    </w:p>
    <w:p w14:paraId="54CF4FCB" w14:textId="430CDECF" w:rsidR="00D8480C" w:rsidRPr="006E1DB6" w:rsidRDefault="00910463" w:rsidP="006E1DB6">
      <w:pPr>
        <w:spacing w:line="360" w:lineRule="auto"/>
        <w:contextualSpacing/>
        <w:jc w:val="both"/>
        <w:rPr>
          <w:rFonts w:ascii="Palatino Linotype" w:hAnsi="Palatino Linotype" w:cs="Tahoma"/>
          <w:sz w:val="22"/>
          <w:szCs w:val="22"/>
          <w:lang w:eastAsia="es-MX"/>
        </w:rPr>
      </w:pPr>
      <w:r w:rsidRPr="006E1DB6">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CF08ED" w:rsidRPr="006E1DB6">
        <w:rPr>
          <w:rFonts w:ascii="Palatino Linotype" w:hAnsi="Palatino Linotype"/>
          <w:sz w:val="22"/>
          <w:szCs w:val="22"/>
        </w:rPr>
        <w:t xml:space="preserve">JOSÉ MARTÍNEZ VILCHIS, MARÍA DEL ROSARIO MEJÍA AYALA, SHARON CRISTINA MORALES MARTÍNEZ, LUIS GUSTAVO PARRA NORIEGA Y GUADALUPE RAMÍREZ PEÑA, EN LA DÉCIMA </w:t>
      </w:r>
      <w:r w:rsidR="00CF08ED">
        <w:rPr>
          <w:rFonts w:ascii="Palatino Linotype" w:hAnsi="Palatino Linotype"/>
          <w:sz w:val="22"/>
          <w:szCs w:val="22"/>
        </w:rPr>
        <w:t>SÉPTIMA</w:t>
      </w:r>
      <w:r w:rsidR="00CF08ED" w:rsidRPr="006E1DB6">
        <w:rPr>
          <w:rFonts w:ascii="Palatino Linotype" w:hAnsi="Palatino Linotype"/>
          <w:sz w:val="22"/>
          <w:szCs w:val="22"/>
        </w:rPr>
        <w:t xml:space="preserve"> SESIÓN ORDINARIA, CELEBRADA EL ONCE DE MAYO DE DOS MIL VEINTIDÓS, ANTE EL SECRETARIO TÉCNICO DEL PLENO, ALEXIS TAPIA RAMÍREZ.</w:t>
      </w:r>
    </w:p>
    <w:p w14:paraId="48381867" w14:textId="17461FF5" w:rsidR="006D1A9B" w:rsidRDefault="006D1A9B">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7844B412" w14:textId="77777777" w:rsidR="003633DC" w:rsidRPr="006D1A9B" w:rsidRDefault="003633DC" w:rsidP="006E1DB6">
      <w:pPr>
        <w:spacing w:line="360" w:lineRule="auto"/>
        <w:contextualSpacing/>
        <w:jc w:val="both"/>
        <w:rPr>
          <w:rFonts w:ascii="Palatino Linotype" w:hAnsi="Palatino Linotype" w:cs="Tahoma"/>
          <w:sz w:val="22"/>
          <w:szCs w:val="22"/>
        </w:rPr>
      </w:pPr>
    </w:p>
    <w:sectPr w:rsidR="003633DC" w:rsidRPr="006D1A9B" w:rsidSect="00DB7E5F">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6C20" w14:textId="77777777" w:rsidR="00A954AC" w:rsidRDefault="00A954AC" w:rsidP="00B31222">
      <w:r>
        <w:separator/>
      </w:r>
    </w:p>
  </w:endnote>
  <w:endnote w:type="continuationSeparator" w:id="0">
    <w:p w14:paraId="2A9C9B0A" w14:textId="77777777" w:rsidR="00A954AC" w:rsidRDefault="00A954AC" w:rsidP="00B31222">
      <w:r>
        <w:continuationSeparator/>
      </w:r>
    </w:p>
  </w:endnote>
  <w:endnote w:type="continuationNotice" w:id="1">
    <w:p w14:paraId="468BB72D" w14:textId="77777777" w:rsidR="00A954AC" w:rsidRDefault="00A95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B804C9" w:rsidRDefault="00B804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1DB6">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1DB6">
              <w:rPr>
                <w:b/>
                <w:bCs/>
                <w:noProof/>
              </w:rPr>
              <w:t>37</w:t>
            </w:r>
            <w:r>
              <w:rPr>
                <w:b/>
                <w:bCs/>
                <w:sz w:val="24"/>
                <w:szCs w:val="24"/>
              </w:rPr>
              <w:fldChar w:fldCharType="end"/>
            </w:r>
          </w:p>
        </w:sdtContent>
      </w:sdt>
    </w:sdtContent>
  </w:sdt>
  <w:p w14:paraId="06068AAA" w14:textId="77777777" w:rsidR="00B804C9" w:rsidRDefault="00B804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B804C9" w:rsidRDefault="00B804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1D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1DB6">
              <w:rPr>
                <w:b/>
                <w:bCs/>
                <w:noProof/>
              </w:rPr>
              <w:t>38</w:t>
            </w:r>
            <w:r>
              <w:rPr>
                <w:b/>
                <w:bCs/>
                <w:sz w:val="24"/>
                <w:szCs w:val="24"/>
              </w:rPr>
              <w:fldChar w:fldCharType="end"/>
            </w:r>
          </w:p>
        </w:sdtContent>
      </w:sdt>
    </w:sdtContent>
  </w:sdt>
  <w:p w14:paraId="6325C9F5" w14:textId="77777777" w:rsidR="00B804C9" w:rsidRDefault="00B804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9C53" w14:textId="77777777" w:rsidR="00A954AC" w:rsidRDefault="00A954AC" w:rsidP="00B31222">
      <w:r>
        <w:separator/>
      </w:r>
    </w:p>
  </w:footnote>
  <w:footnote w:type="continuationSeparator" w:id="0">
    <w:p w14:paraId="6FCEFABD" w14:textId="77777777" w:rsidR="00A954AC" w:rsidRDefault="00A954AC" w:rsidP="00B31222">
      <w:r>
        <w:continuationSeparator/>
      </w:r>
    </w:p>
  </w:footnote>
  <w:footnote w:type="continuationNotice" w:id="1">
    <w:p w14:paraId="3806D454" w14:textId="77777777" w:rsidR="00A954AC" w:rsidRDefault="00A95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B804C9" w:rsidRDefault="00CF08ED">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804C9" w:rsidRPr="005C106F" w14:paraId="70F3064E" w14:textId="77777777" w:rsidTr="00202DB8">
      <w:trPr>
        <w:trHeight w:val="1435"/>
      </w:trPr>
      <w:tc>
        <w:tcPr>
          <w:tcW w:w="2835" w:type="dxa"/>
          <w:shd w:val="clear" w:color="auto" w:fill="auto"/>
        </w:tcPr>
        <w:p w14:paraId="75B9D58F" w14:textId="4D562C87" w:rsidR="00B804C9" w:rsidRPr="005C106F" w:rsidRDefault="00B804C9"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B804C9" w:rsidRDefault="00B804C9"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B804C9" w14:paraId="7562D8B9" w14:textId="77777777" w:rsidTr="00117DCC">
            <w:trPr>
              <w:trHeight w:val="144"/>
            </w:trPr>
            <w:tc>
              <w:tcPr>
                <w:tcW w:w="3011" w:type="dxa"/>
              </w:tcPr>
              <w:p w14:paraId="1DD2CB33" w14:textId="77777777" w:rsidR="00B804C9" w:rsidRPr="00431A70" w:rsidRDefault="00B804C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45180179" w:rsidR="00B804C9" w:rsidRPr="00431A70" w:rsidRDefault="00B804C9" w:rsidP="00117DCC">
                <w:pPr>
                  <w:tabs>
                    <w:tab w:val="right" w:pos="8838"/>
                  </w:tabs>
                  <w:ind w:left="-106" w:right="33"/>
                  <w:jc w:val="both"/>
                  <w:rPr>
                    <w:rFonts w:ascii="Palatino Linotype" w:eastAsia="Calibri" w:hAnsi="Palatino Linotype" w:cs="Tahoma"/>
                    <w:b/>
                    <w:bCs/>
                    <w:sz w:val="22"/>
                    <w:szCs w:val="22"/>
                    <w:lang w:eastAsia="en-US"/>
                  </w:rPr>
                </w:pPr>
                <w:r w:rsidRPr="002F65FA">
                  <w:rPr>
                    <w:rFonts w:ascii="Palatino Linotype" w:eastAsia="Calibri" w:hAnsi="Palatino Linotype" w:cs="Tahoma"/>
                    <w:b/>
                    <w:bCs/>
                    <w:sz w:val="22"/>
                    <w:szCs w:val="22"/>
                    <w:lang w:eastAsia="en-US"/>
                  </w:rPr>
                  <w:t>02401/INFOEM/IP/RR/2022</w:t>
                </w:r>
              </w:p>
            </w:tc>
          </w:tr>
          <w:tr w:rsidR="00B804C9" w14:paraId="43905939" w14:textId="77777777" w:rsidTr="00117DCC">
            <w:trPr>
              <w:trHeight w:val="283"/>
            </w:trPr>
            <w:tc>
              <w:tcPr>
                <w:tcW w:w="3011" w:type="dxa"/>
              </w:tcPr>
              <w:p w14:paraId="6C212678" w14:textId="77777777" w:rsidR="00B804C9" w:rsidRPr="00431A70" w:rsidRDefault="00B804C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21E51491" w:rsidR="00B804C9" w:rsidRPr="005F13CF" w:rsidRDefault="00B804C9" w:rsidP="00117DCC">
                <w:pPr>
                  <w:tabs>
                    <w:tab w:val="left" w:pos="2834"/>
                    <w:tab w:val="right" w:pos="8838"/>
                  </w:tabs>
                  <w:ind w:left="-106" w:right="3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B804C9" w14:paraId="5658CE71" w14:textId="77777777" w:rsidTr="00117DCC">
            <w:trPr>
              <w:trHeight w:val="283"/>
            </w:trPr>
            <w:tc>
              <w:tcPr>
                <w:tcW w:w="3011" w:type="dxa"/>
              </w:tcPr>
              <w:p w14:paraId="13BBC6D0" w14:textId="77777777" w:rsidR="00B804C9" w:rsidRPr="00431A70" w:rsidRDefault="00B804C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B804C9" w:rsidRPr="00431A70" w:rsidRDefault="00B804C9"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B804C9" w:rsidRPr="005C106F" w:rsidRDefault="00B804C9" w:rsidP="005743D2">
          <w:pPr>
            <w:tabs>
              <w:tab w:val="right" w:pos="8838"/>
            </w:tabs>
            <w:ind w:left="-28"/>
            <w:jc w:val="both"/>
            <w:rPr>
              <w:rFonts w:ascii="Arial" w:eastAsia="Calibri" w:hAnsi="Arial" w:cs="Arial"/>
              <w:b/>
              <w:sz w:val="22"/>
              <w:szCs w:val="22"/>
              <w:lang w:eastAsia="en-US"/>
            </w:rPr>
          </w:pPr>
        </w:p>
      </w:tc>
    </w:tr>
  </w:tbl>
  <w:p w14:paraId="3645CE0E" w14:textId="77777777" w:rsidR="00B804C9" w:rsidRPr="00443C6B" w:rsidRDefault="00CF08ED"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804C9" w:rsidRPr="00330DA7" w14:paraId="260C3287" w14:textId="77777777" w:rsidTr="003B165A">
      <w:trPr>
        <w:trHeight w:val="1435"/>
      </w:trPr>
      <w:tc>
        <w:tcPr>
          <w:tcW w:w="2835" w:type="dxa"/>
          <w:shd w:val="clear" w:color="auto" w:fill="auto"/>
        </w:tcPr>
        <w:p w14:paraId="2786E3E5" w14:textId="34BF8D2B" w:rsidR="00B804C9" w:rsidRPr="00330DA7" w:rsidRDefault="00B804C9"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B804C9" w:rsidRPr="00431A70" w14:paraId="70AEE1B2" w14:textId="77777777" w:rsidTr="00117DCC">
            <w:trPr>
              <w:trHeight w:val="144"/>
            </w:trPr>
            <w:tc>
              <w:tcPr>
                <w:tcW w:w="3011" w:type="dxa"/>
              </w:tcPr>
              <w:p w14:paraId="7CE1822F" w14:textId="77777777" w:rsidR="00B804C9" w:rsidRPr="00431A70" w:rsidRDefault="00B804C9"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7E3205B5" w:rsidR="00B804C9" w:rsidRPr="00431A70" w:rsidRDefault="00B804C9" w:rsidP="005F13CF">
                <w:pPr>
                  <w:tabs>
                    <w:tab w:val="right" w:pos="8838"/>
                  </w:tabs>
                  <w:ind w:left="-106" w:right="-105"/>
                  <w:jc w:val="both"/>
                  <w:rPr>
                    <w:rFonts w:ascii="Palatino Linotype" w:eastAsia="Calibri" w:hAnsi="Palatino Linotype" w:cs="Tahoma"/>
                    <w:b/>
                    <w:bCs/>
                    <w:sz w:val="22"/>
                    <w:szCs w:val="22"/>
                    <w:lang w:eastAsia="en-US"/>
                  </w:rPr>
                </w:pPr>
                <w:r w:rsidRPr="002F65FA">
                  <w:rPr>
                    <w:rFonts w:ascii="Palatino Linotype" w:eastAsia="Calibri" w:hAnsi="Palatino Linotype" w:cs="Tahoma"/>
                    <w:b/>
                    <w:bCs/>
                    <w:sz w:val="22"/>
                    <w:szCs w:val="22"/>
                    <w:lang w:eastAsia="en-US"/>
                  </w:rPr>
                  <w:t>02401/INFOEM/IP/RR/2022</w:t>
                </w:r>
              </w:p>
            </w:tc>
          </w:tr>
          <w:tr w:rsidR="00B804C9" w:rsidRPr="00286D0C" w14:paraId="167D5D24" w14:textId="77777777" w:rsidTr="00117DCC">
            <w:trPr>
              <w:trHeight w:val="144"/>
            </w:trPr>
            <w:tc>
              <w:tcPr>
                <w:tcW w:w="3011" w:type="dxa"/>
              </w:tcPr>
              <w:p w14:paraId="00155F88" w14:textId="77777777" w:rsidR="00B804C9" w:rsidRPr="00431A70" w:rsidRDefault="00B804C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B804C9" w:rsidRPr="00286D0C" w:rsidRDefault="00B804C9"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B804C9" w:rsidRPr="00431A70" w14:paraId="63620DE8" w14:textId="77777777" w:rsidTr="00117DCC">
            <w:trPr>
              <w:trHeight w:val="283"/>
            </w:trPr>
            <w:tc>
              <w:tcPr>
                <w:tcW w:w="3011" w:type="dxa"/>
              </w:tcPr>
              <w:p w14:paraId="626AF87B" w14:textId="77777777" w:rsidR="00B804C9" w:rsidRPr="00431A70" w:rsidRDefault="00B804C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4384A131" w:rsidR="00B804C9" w:rsidRPr="005F13CF" w:rsidRDefault="00B804C9"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B804C9" w:rsidRPr="00431A70" w14:paraId="5EB306D6" w14:textId="77777777" w:rsidTr="00117DCC">
            <w:trPr>
              <w:trHeight w:val="283"/>
            </w:trPr>
            <w:tc>
              <w:tcPr>
                <w:tcW w:w="3011" w:type="dxa"/>
              </w:tcPr>
              <w:p w14:paraId="43BC716C" w14:textId="77777777" w:rsidR="00B804C9" w:rsidRPr="00431A70" w:rsidRDefault="00B804C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B804C9" w:rsidRPr="00431A70" w:rsidRDefault="00B804C9"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B804C9" w:rsidRPr="00330DA7" w:rsidRDefault="00B804C9" w:rsidP="00DB7E5F">
          <w:pPr>
            <w:tabs>
              <w:tab w:val="right" w:pos="8838"/>
            </w:tabs>
            <w:ind w:left="-28"/>
            <w:jc w:val="both"/>
            <w:rPr>
              <w:rFonts w:ascii="Arial" w:eastAsia="Calibri" w:hAnsi="Arial" w:cs="Arial"/>
              <w:b/>
              <w:sz w:val="22"/>
              <w:szCs w:val="22"/>
              <w:lang w:eastAsia="en-US"/>
            </w:rPr>
          </w:pPr>
        </w:p>
      </w:tc>
    </w:tr>
  </w:tbl>
  <w:p w14:paraId="3CFB1CDD" w14:textId="77777777" w:rsidR="00B804C9" w:rsidRPr="00330DA7" w:rsidRDefault="00CF08ED"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E52BE9"/>
    <w:multiLevelType w:val="hybridMultilevel"/>
    <w:tmpl w:val="A45E5454"/>
    <w:lvl w:ilvl="0" w:tplc="BBDC67F6">
      <w:start w:val="5"/>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8E0774"/>
    <w:multiLevelType w:val="hybridMultilevel"/>
    <w:tmpl w:val="4AE6C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796A42"/>
    <w:multiLevelType w:val="hybridMultilevel"/>
    <w:tmpl w:val="4AE6C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769502007">
    <w:abstractNumId w:val="0"/>
  </w:num>
  <w:num w:numId="2" w16cid:durableId="557593187">
    <w:abstractNumId w:val="3"/>
  </w:num>
  <w:num w:numId="3" w16cid:durableId="1415200336">
    <w:abstractNumId w:val="13"/>
  </w:num>
  <w:num w:numId="4" w16cid:durableId="2119836854">
    <w:abstractNumId w:val="7"/>
  </w:num>
  <w:num w:numId="5" w16cid:durableId="1951426479">
    <w:abstractNumId w:val="2"/>
  </w:num>
  <w:num w:numId="6" w16cid:durableId="874856435">
    <w:abstractNumId w:val="5"/>
  </w:num>
  <w:num w:numId="7" w16cid:durableId="596449700">
    <w:abstractNumId w:val="9"/>
  </w:num>
  <w:num w:numId="8" w16cid:durableId="491411802">
    <w:abstractNumId w:val="18"/>
  </w:num>
  <w:num w:numId="9" w16cid:durableId="108477560">
    <w:abstractNumId w:val="11"/>
  </w:num>
  <w:num w:numId="10" w16cid:durableId="384373012">
    <w:abstractNumId w:val="6"/>
  </w:num>
  <w:num w:numId="11" w16cid:durableId="1997028045">
    <w:abstractNumId w:val="8"/>
  </w:num>
  <w:num w:numId="12" w16cid:durableId="1267346755">
    <w:abstractNumId w:val="17"/>
  </w:num>
  <w:num w:numId="13" w16cid:durableId="1903252439">
    <w:abstractNumId w:val="16"/>
  </w:num>
  <w:num w:numId="14" w16cid:durableId="1355114463">
    <w:abstractNumId w:val="1"/>
  </w:num>
  <w:num w:numId="15" w16cid:durableId="1972246620">
    <w:abstractNumId w:val="15"/>
  </w:num>
  <w:num w:numId="16" w16cid:durableId="1795446139">
    <w:abstractNumId w:val="4"/>
  </w:num>
  <w:num w:numId="17" w16cid:durableId="847791101">
    <w:abstractNumId w:val="14"/>
  </w:num>
  <w:num w:numId="18" w16cid:durableId="240063511">
    <w:abstractNumId w:val="10"/>
  </w:num>
  <w:num w:numId="19" w16cid:durableId="23436261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F9"/>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AD1"/>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2A"/>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94B"/>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38DF"/>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55C"/>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977"/>
    <w:rsid w:val="00280DC2"/>
    <w:rsid w:val="00281A35"/>
    <w:rsid w:val="00281AD9"/>
    <w:rsid w:val="002820CE"/>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72D"/>
    <w:rsid w:val="002F0C1A"/>
    <w:rsid w:val="002F0CE9"/>
    <w:rsid w:val="002F1E5A"/>
    <w:rsid w:val="002F3BD0"/>
    <w:rsid w:val="002F58D8"/>
    <w:rsid w:val="002F65FA"/>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41F"/>
    <w:rsid w:val="00320B79"/>
    <w:rsid w:val="00320FC1"/>
    <w:rsid w:val="0032150B"/>
    <w:rsid w:val="0032170B"/>
    <w:rsid w:val="00323325"/>
    <w:rsid w:val="00323552"/>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0EF9"/>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05"/>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470"/>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0820"/>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4F7"/>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A9B"/>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C43"/>
    <w:rsid w:val="006D7D14"/>
    <w:rsid w:val="006E00EF"/>
    <w:rsid w:val="006E06BB"/>
    <w:rsid w:val="006E1741"/>
    <w:rsid w:val="006E1A7A"/>
    <w:rsid w:val="006E1DB6"/>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2DD7"/>
    <w:rsid w:val="00703854"/>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169"/>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1EEC"/>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3CE"/>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ABD"/>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67E14"/>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4AC"/>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0CD2"/>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04C9"/>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3E4"/>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407"/>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51D"/>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08ED"/>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6F7"/>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0CD7"/>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43FD"/>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03A"/>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471DFE3-3813-4056-94AA-E33AD8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1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56754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3993475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2701461">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4782544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egislacion.edomex.gob.mx/sites/legislacion.edomex.gob.mx/files/files/pdf/ley/vig/leyvig19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AyuntamientoMetepec/posts/395803924763203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D105-53B9-4BD2-A15E-A8320D68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37</Pages>
  <Words>9156</Words>
  <Characters>50361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5</cp:revision>
  <cp:lastPrinted>2021-07-02T04:43:00Z</cp:lastPrinted>
  <dcterms:created xsi:type="dcterms:W3CDTF">2022-05-05T17:02:00Z</dcterms:created>
  <dcterms:modified xsi:type="dcterms:W3CDTF">2022-05-13T14:45:00Z</dcterms:modified>
</cp:coreProperties>
</file>