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48233F56"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r w:rsidRPr="006A1FE2">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6A1FE2">
        <w:rPr>
          <w:rFonts w:eastAsia="Palatino Linotype" w:cs="Palatino Linotype"/>
          <w:color w:val="000000"/>
          <w:szCs w:val="24"/>
        </w:rPr>
        <w:t xml:space="preserve">México, a </w:t>
      </w:r>
      <w:r w:rsidR="00B209BB">
        <w:rPr>
          <w:rFonts w:eastAsia="Palatino Linotype" w:cs="Palatino Linotype"/>
          <w:color w:val="000000"/>
          <w:szCs w:val="24"/>
        </w:rPr>
        <w:t>diecisiete de agosto</w:t>
      </w:r>
      <w:r w:rsidR="000D5244" w:rsidRPr="006A1FE2">
        <w:rPr>
          <w:rFonts w:eastAsia="Palatino Linotype" w:cs="Palatino Linotype"/>
          <w:color w:val="000000"/>
          <w:szCs w:val="24"/>
        </w:rPr>
        <w:t xml:space="preserve"> de dos mil veintidós</w:t>
      </w:r>
      <w:r w:rsidRPr="006A1FE2">
        <w:rPr>
          <w:rFonts w:eastAsia="Palatino Linotype" w:cs="Palatino Linotype"/>
          <w:color w:val="000000"/>
          <w:szCs w:val="24"/>
        </w:rPr>
        <w:t>.</w:t>
      </w:r>
    </w:p>
    <w:p w14:paraId="60399B74"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7AA9A81B"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r w:rsidRPr="006A1FE2">
        <w:rPr>
          <w:rFonts w:eastAsia="Palatino Linotype" w:cs="Palatino Linotype"/>
          <w:b/>
          <w:color w:val="000000"/>
          <w:szCs w:val="24"/>
        </w:rPr>
        <w:t>VISTO</w:t>
      </w:r>
      <w:r w:rsidRPr="006A1FE2">
        <w:rPr>
          <w:rFonts w:eastAsia="Palatino Linotype" w:cs="Palatino Linotype"/>
          <w:color w:val="000000"/>
          <w:szCs w:val="24"/>
        </w:rPr>
        <w:t xml:space="preserve"> el expediente electrónico formado con motivo del recurso de revisión número </w:t>
      </w:r>
      <w:r w:rsidR="008B2951" w:rsidRPr="006A1FE2">
        <w:rPr>
          <w:rFonts w:eastAsia="Palatino Linotype" w:cs="Palatino Linotype"/>
          <w:b/>
          <w:color w:val="000000"/>
          <w:szCs w:val="24"/>
        </w:rPr>
        <w:t>0</w:t>
      </w:r>
      <w:r w:rsidR="00B36B86" w:rsidRPr="006A1FE2">
        <w:rPr>
          <w:rFonts w:eastAsia="Palatino Linotype" w:cs="Palatino Linotype"/>
          <w:b/>
          <w:color w:val="000000"/>
          <w:szCs w:val="24"/>
        </w:rPr>
        <w:t>561</w:t>
      </w:r>
      <w:r w:rsidR="002D2F64" w:rsidRPr="006A1FE2">
        <w:rPr>
          <w:rFonts w:eastAsia="Palatino Linotype" w:cs="Palatino Linotype"/>
          <w:b/>
          <w:color w:val="000000"/>
          <w:szCs w:val="24"/>
        </w:rPr>
        <w:t>5</w:t>
      </w:r>
      <w:r w:rsidRPr="006A1FE2">
        <w:rPr>
          <w:rFonts w:eastAsia="Palatino Linotype" w:cs="Palatino Linotype"/>
          <w:b/>
          <w:color w:val="000000"/>
          <w:szCs w:val="24"/>
        </w:rPr>
        <w:t>/INFOEM/IP/RR/202</w:t>
      </w:r>
      <w:r w:rsidR="00885F19" w:rsidRPr="006A1FE2">
        <w:rPr>
          <w:rFonts w:eastAsia="Palatino Linotype" w:cs="Palatino Linotype"/>
          <w:b/>
          <w:color w:val="000000"/>
          <w:szCs w:val="24"/>
        </w:rPr>
        <w:t>2</w:t>
      </w:r>
      <w:r w:rsidR="00B54BC7" w:rsidRPr="006A1FE2">
        <w:rPr>
          <w:rFonts w:eastAsia="Palatino Linotype" w:cs="Palatino Linotype"/>
          <w:color w:val="000000"/>
          <w:szCs w:val="24"/>
        </w:rPr>
        <w:t>, interpuesto por</w:t>
      </w:r>
      <w:r w:rsidR="002D2F64" w:rsidRPr="006A1FE2">
        <w:rPr>
          <w:rFonts w:eastAsia="Palatino Linotype" w:cs="Palatino Linotype"/>
          <w:color w:val="000000"/>
          <w:szCs w:val="24"/>
        </w:rPr>
        <w:t xml:space="preserve"> una persona de manera anónima</w:t>
      </w:r>
      <w:r w:rsidR="00B54BC7" w:rsidRPr="006A1FE2">
        <w:rPr>
          <w:rFonts w:eastAsia="Palatino Linotype" w:cs="Palatino Linotype"/>
          <w:color w:val="000000"/>
          <w:szCs w:val="24"/>
        </w:rPr>
        <w:t xml:space="preserve">, en lo sucesivo el </w:t>
      </w:r>
      <w:r w:rsidRPr="006A1FE2">
        <w:rPr>
          <w:rFonts w:eastAsia="Palatino Linotype" w:cs="Palatino Linotype"/>
          <w:b/>
          <w:color w:val="000000"/>
          <w:szCs w:val="24"/>
        </w:rPr>
        <w:t>Recurrente</w:t>
      </w:r>
      <w:r w:rsidRPr="006A1FE2">
        <w:rPr>
          <w:rFonts w:eastAsia="Palatino Linotype" w:cs="Palatino Linotype"/>
          <w:color w:val="000000"/>
          <w:szCs w:val="24"/>
        </w:rPr>
        <w:t>, en contra de la respuesta de</w:t>
      </w:r>
      <w:r w:rsidR="00B54BC7" w:rsidRPr="006A1FE2">
        <w:rPr>
          <w:rFonts w:eastAsia="Palatino Linotype" w:cs="Palatino Linotype"/>
          <w:color w:val="000000"/>
          <w:szCs w:val="24"/>
        </w:rPr>
        <w:t>l</w:t>
      </w:r>
      <w:r w:rsidRPr="006A1FE2">
        <w:rPr>
          <w:rFonts w:eastAsia="Palatino Linotype" w:cs="Palatino Linotype"/>
          <w:color w:val="000000"/>
          <w:szCs w:val="24"/>
        </w:rPr>
        <w:t xml:space="preserve"> </w:t>
      </w:r>
      <w:r w:rsidR="00871A91" w:rsidRPr="006A1FE2">
        <w:rPr>
          <w:rFonts w:eastAsia="Palatino Linotype" w:cs="Palatino Linotype"/>
          <w:b/>
          <w:color w:val="000000"/>
          <w:szCs w:val="24"/>
        </w:rPr>
        <w:t>Ay</w:t>
      </w:r>
      <w:r w:rsidR="00B36B86" w:rsidRPr="006A1FE2">
        <w:rPr>
          <w:rFonts w:eastAsia="Palatino Linotype" w:cs="Palatino Linotype"/>
          <w:b/>
          <w:color w:val="000000"/>
          <w:szCs w:val="24"/>
        </w:rPr>
        <w:t>untamiento de Naucalpan de Juárez</w:t>
      </w:r>
      <w:r w:rsidR="0051074E" w:rsidRPr="006A1FE2">
        <w:rPr>
          <w:rFonts w:eastAsia="Palatino Linotype" w:cs="Palatino Linotype"/>
          <w:color w:val="000000"/>
          <w:szCs w:val="24"/>
        </w:rPr>
        <w:t xml:space="preserve">, </w:t>
      </w:r>
      <w:r w:rsidRPr="006A1FE2">
        <w:rPr>
          <w:rFonts w:eastAsia="Palatino Linotype" w:cs="Palatino Linotype"/>
          <w:color w:val="000000"/>
          <w:szCs w:val="24"/>
        </w:rPr>
        <w:t>en lo subsecuente</w:t>
      </w:r>
      <w:r w:rsidRPr="006A1FE2">
        <w:rPr>
          <w:rFonts w:eastAsia="Palatino Linotype" w:cs="Palatino Linotype"/>
          <w:b/>
          <w:color w:val="000000"/>
          <w:szCs w:val="24"/>
        </w:rPr>
        <w:t xml:space="preserve"> </w:t>
      </w:r>
      <w:r w:rsidRPr="006A1FE2">
        <w:rPr>
          <w:rFonts w:eastAsia="Palatino Linotype" w:cs="Palatino Linotype"/>
          <w:color w:val="000000"/>
          <w:szCs w:val="24"/>
        </w:rPr>
        <w:t>el</w:t>
      </w:r>
      <w:r w:rsidRPr="006A1FE2">
        <w:rPr>
          <w:rFonts w:eastAsia="Palatino Linotype" w:cs="Palatino Linotype"/>
          <w:b/>
          <w:color w:val="000000"/>
          <w:szCs w:val="24"/>
        </w:rPr>
        <w:t xml:space="preserve"> Sujeto Obligado, </w:t>
      </w:r>
      <w:r w:rsidRPr="006A1FE2">
        <w:rPr>
          <w:rFonts w:eastAsia="Palatino Linotype" w:cs="Palatino Linotype"/>
          <w:color w:val="000000"/>
          <w:szCs w:val="24"/>
        </w:rPr>
        <w:t>se procede a dictar la presente resolución.</w:t>
      </w:r>
    </w:p>
    <w:p w14:paraId="2E2053C2"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bookmarkStart w:id="0" w:name="_GoBack"/>
      <w:bookmarkEnd w:id="0"/>
    </w:p>
    <w:p w14:paraId="293A0C59" w14:textId="77777777" w:rsidR="00A970D5" w:rsidRPr="006A1FE2" w:rsidRDefault="00A970D5" w:rsidP="00A215DD">
      <w:pPr>
        <w:pStyle w:val="Ttulo1"/>
        <w:rPr>
          <w:rFonts w:eastAsia="Palatino Linotype"/>
          <w:lang w:val="es-ES_tradnl"/>
        </w:rPr>
      </w:pPr>
      <w:r w:rsidRPr="006A1FE2">
        <w:rPr>
          <w:rFonts w:eastAsia="Palatino Linotype"/>
          <w:lang w:val="es-ES_tradnl"/>
        </w:rPr>
        <w:t>A N T E C E D E N T E S</w:t>
      </w:r>
    </w:p>
    <w:p w14:paraId="32F88820"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A1FE2" w:rsidRDefault="00A970D5" w:rsidP="00BA088E">
      <w:pPr>
        <w:pStyle w:val="Ttulo2"/>
        <w:rPr>
          <w:rFonts w:eastAsia="Palatino Linotype"/>
        </w:rPr>
      </w:pPr>
      <w:r w:rsidRPr="006A1FE2">
        <w:rPr>
          <w:rFonts w:eastAsia="Palatino Linotype"/>
        </w:rPr>
        <w:t>PRIMERO. De la Solicitud de Información.</w:t>
      </w:r>
    </w:p>
    <w:p w14:paraId="0870C154" w14:textId="2F708D8D" w:rsidR="00A970D5" w:rsidRPr="006A1FE2" w:rsidRDefault="00B36B86" w:rsidP="00A970D5">
      <w:pPr>
        <w:pBdr>
          <w:top w:val="nil"/>
          <w:left w:val="nil"/>
          <w:bottom w:val="nil"/>
          <w:right w:val="nil"/>
          <w:between w:val="nil"/>
        </w:pBdr>
        <w:contextualSpacing/>
        <w:rPr>
          <w:rFonts w:eastAsia="Palatino Linotype" w:cs="Palatino Linotype"/>
          <w:color w:val="000000"/>
          <w:szCs w:val="24"/>
        </w:rPr>
      </w:pPr>
      <w:r w:rsidRPr="006A1FE2">
        <w:rPr>
          <w:rFonts w:eastAsia="Palatino Linotype" w:cs="Palatino Linotype"/>
          <w:color w:val="000000"/>
          <w:szCs w:val="24"/>
        </w:rPr>
        <w:t>Con fecha veintitrés</w:t>
      </w:r>
      <w:r w:rsidR="002D2F64" w:rsidRPr="006A1FE2">
        <w:rPr>
          <w:rFonts w:eastAsia="Palatino Linotype" w:cs="Palatino Linotype"/>
          <w:color w:val="000000"/>
          <w:szCs w:val="24"/>
        </w:rPr>
        <w:t xml:space="preserve"> de marzo</w:t>
      </w:r>
      <w:r w:rsidR="0051074E" w:rsidRPr="006A1FE2">
        <w:rPr>
          <w:rFonts w:eastAsia="Palatino Linotype" w:cs="Palatino Linotype"/>
          <w:color w:val="000000"/>
          <w:szCs w:val="24"/>
        </w:rPr>
        <w:t xml:space="preserve"> de dos mil veintidós</w:t>
      </w:r>
      <w:r w:rsidR="00B54BC7" w:rsidRPr="006A1FE2">
        <w:rPr>
          <w:rFonts w:eastAsia="Palatino Linotype" w:cs="Palatino Linotype"/>
          <w:color w:val="000000"/>
          <w:szCs w:val="24"/>
        </w:rPr>
        <w:t>, el</w:t>
      </w:r>
      <w:r w:rsidR="00A970D5" w:rsidRPr="006A1FE2">
        <w:rPr>
          <w:rFonts w:eastAsia="Palatino Linotype" w:cs="Palatino Linotype"/>
          <w:color w:val="000000"/>
          <w:szCs w:val="24"/>
        </w:rPr>
        <w:t xml:space="preserve"> Recurrente presentó mediante el Sistema de Acceso a la Información Mexiquense (SAIMEX), solicitud de información registrada con el número de expediente</w:t>
      </w:r>
      <w:r w:rsidR="00A970D5" w:rsidRPr="006A1FE2">
        <w:rPr>
          <w:rFonts w:eastAsia="Palatino Linotype" w:cs="Palatino Linotype"/>
          <w:b/>
          <w:color w:val="000000"/>
          <w:szCs w:val="24"/>
        </w:rPr>
        <w:t xml:space="preserve"> </w:t>
      </w:r>
      <w:r w:rsidR="00B209BB" w:rsidRPr="00B209BB">
        <w:rPr>
          <w:rFonts w:eastAsia="Palatino Linotype" w:cs="Palatino Linotype"/>
          <w:b/>
          <w:bCs/>
          <w:color w:val="000000"/>
          <w:szCs w:val="24"/>
        </w:rPr>
        <w:t>00297/NAUCALPA/IP/2022</w:t>
      </w:r>
      <w:r w:rsidR="00A970D5" w:rsidRPr="006A1FE2">
        <w:rPr>
          <w:rFonts w:eastAsia="Palatino Linotype" w:cs="Palatino Linotype"/>
          <w:color w:val="000000"/>
          <w:szCs w:val="24"/>
        </w:rPr>
        <w:t>,</w:t>
      </w:r>
      <w:r w:rsidR="00A970D5" w:rsidRPr="006A1FE2">
        <w:rPr>
          <w:rFonts w:eastAsia="Palatino Linotype" w:cs="Palatino Linotype"/>
          <w:b/>
          <w:color w:val="000000"/>
          <w:szCs w:val="24"/>
        </w:rPr>
        <w:t xml:space="preserve"> </w:t>
      </w:r>
      <w:r w:rsidR="00A970D5" w:rsidRPr="006A1FE2">
        <w:rPr>
          <w:rFonts w:eastAsia="Palatino Linotype" w:cs="Palatino Linotype"/>
          <w:color w:val="000000"/>
          <w:szCs w:val="24"/>
        </w:rPr>
        <w:t>mediante la cual solicitó información en el tenor siguiente:</w:t>
      </w:r>
    </w:p>
    <w:p w14:paraId="68B56D82"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p>
    <w:p w14:paraId="133704B2" w14:textId="3C2C37A9" w:rsidR="00A970D5" w:rsidRPr="006A1FE2" w:rsidRDefault="00A970D5" w:rsidP="009F1E25">
      <w:pPr>
        <w:pStyle w:val="Fundamentos"/>
      </w:pPr>
      <w:r w:rsidRPr="006A1FE2">
        <w:t>“</w:t>
      </w:r>
      <w:r w:rsidR="001D3687" w:rsidRPr="006A1FE2">
        <w:t xml:space="preserve">Requiero la información documental donde se acrediten los ingresos totales por concepto de pago predial que ingresaron al Municipio de Naucalpan de Juárez durante los meses de Enero, Febrero y lo correspondiente al mes de marzo del presente año, así mismo requiero el soporte </w:t>
      </w:r>
      <w:proofErr w:type="gramStart"/>
      <w:r w:rsidR="001D3687" w:rsidRPr="006A1FE2">
        <w:t>documental</w:t>
      </w:r>
      <w:proofErr w:type="gramEnd"/>
      <w:r w:rsidR="001D3687" w:rsidRPr="006A1FE2">
        <w:t xml:space="preserve"> con el desglose de la recaudación por concepto de impuesto predial que fue recaudada del 12 de enero al 12 de marzo de 2022 en los centros de recaudación PARQUE NAUCALLI, CENTRO CIVICO Y EXPLANADA DEL PALACIO MUNICIPAL DE NAUCALPAN DE JUAREZ, MEXICO, esta </w:t>
      </w:r>
      <w:proofErr w:type="spellStart"/>
      <w:r w:rsidR="001D3687" w:rsidRPr="006A1FE2">
        <w:t>ultima</w:t>
      </w:r>
      <w:proofErr w:type="spellEnd"/>
      <w:r w:rsidR="001D3687" w:rsidRPr="006A1FE2">
        <w:t xml:space="preserve"> información se requiere de la siguiente forma: -Por centro de recaudación; -Por mes y semana, describiendo claramente estos </w:t>
      </w:r>
      <w:proofErr w:type="spellStart"/>
      <w:r w:rsidR="001D3687" w:rsidRPr="006A1FE2">
        <w:t>ultimos</w:t>
      </w:r>
      <w:proofErr w:type="spellEnd"/>
      <w:r w:rsidR="001D3687" w:rsidRPr="006A1FE2">
        <w:t xml:space="preserve"> conceptos.</w:t>
      </w:r>
      <w:r w:rsidRPr="006A1FE2">
        <w:t xml:space="preserve">” </w:t>
      </w:r>
      <w:r w:rsidR="00D7260C" w:rsidRPr="006A1FE2">
        <w:t>(</w:t>
      </w:r>
      <w:r w:rsidRPr="006A1FE2">
        <w:t>Sic</w:t>
      </w:r>
      <w:r w:rsidR="00D7260C" w:rsidRPr="006A1FE2">
        <w:t>)</w:t>
      </w:r>
    </w:p>
    <w:p w14:paraId="40BBECCB"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6A1FE2" w:rsidRDefault="00A970D5" w:rsidP="00A970D5">
      <w:pPr>
        <w:pBdr>
          <w:top w:val="nil"/>
          <w:left w:val="nil"/>
          <w:bottom w:val="nil"/>
          <w:right w:val="nil"/>
          <w:between w:val="nil"/>
        </w:pBdr>
        <w:contextualSpacing/>
        <w:rPr>
          <w:rFonts w:eastAsia="Palatino Linotype" w:cs="Palatino Linotype"/>
          <w:b/>
          <w:color w:val="000000"/>
          <w:szCs w:val="24"/>
        </w:rPr>
      </w:pPr>
      <w:r w:rsidRPr="006A1FE2">
        <w:rPr>
          <w:rFonts w:eastAsia="Palatino Linotype" w:cs="Palatino Linotype"/>
          <w:color w:val="000000"/>
          <w:szCs w:val="24"/>
        </w:rPr>
        <w:lastRenderedPageBreak/>
        <w:t xml:space="preserve">Modalidad de entrega: </w:t>
      </w:r>
      <w:r w:rsidRPr="006A1FE2">
        <w:rPr>
          <w:rFonts w:eastAsia="Palatino Linotype" w:cs="Palatino Linotype"/>
          <w:b/>
          <w:color w:val="000000"/>
          <w:szCs w:val="24"/>
        </w:rPr>
        <w:t>A través del SAIMEX</w:t>
      </w:r>
      <w:r w:rsidRPr="006A1FE2">
        <w:rPr>
          <w:rFonts w:eastAsia="Palatino Linotype" w:cs="Palatino Linotype"/>
          <w:color w:val="000000"/>
          <w:szCs w:val="24"/>
        </w:rPr>
        <w:t>.</w:t>
      </w:r>
    </w:p>
    <w:p w14:paraId="035FB8D4" w14:textId="77777777" w:rsidR="003938ED" w:rsidRPr="006A1FE2" w:rsidRDefault="003938ED" w:rsidP="00A970D5">
      <w:pPr>
        <w:pBdr>
          <w:top w:val="nil"/>
          <w:left w:val="nil"/>
          <w:bottom w:val="nil"/>
          <w:right w:val="nil"/>
          <w:between w:val="nil"/>
        </w:pBdr>
        <w:contextualSpacing/>
        <w:rPr>
          <w:rFonts w:eastAsia="Palatino Linotype" w:cs="Palatino Linotype"/>
          <w:color w:val="000000"/>
          <w:szCs w:val="24"/>
        </w:rPr>
      </w:pPr>
    </w:p>
    <w:p w14:paraId="1AEDC68E" w14:textId="7F81C244" w:rsidR="00A970D5" w:rsidRPr="006A1FE2" w:rsidRDefault="002D2F64" w:rsidP="0078246A">
      <w:pPr>
        <w:pStyle w:val="Ttulo2"/>
        <w:rPr>
          <w:rFonts w:eastAsia="Palatino Linotype"/>
        </w:rPr>
      </w:pPr>
      <w:r w:rsidRPr="006A1FE2">
        <w:rPr>
          <w:rFonts w:eastAsia="Palatino Linotype"/>
        </w:rPr>
        <w:t>SEGUNDO</w:t>
      </w:r>
      <w:r w:rsidR="00A970D5" w:rsidRPr="006A1FE2">
        <w:rPr>
          <w:rFonts w:eastAsia="Palatino Linotype"/>
        </w:rPr>
        <w:t>. De la respuesta del Sujeto Obligado.</w:t>
      </w:r>
    </w:p>
    <w:p w14:paraId="2EE6F294" w14:textId="527B1B01"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r w:rsidRPr="006A1FE2">
        <w:rPr>
          <w:rFonts w:eastAsia="Palatino Linotype" w:cs="Palatino Linotype"/>
          <w:color w:val="000000"/>
          <w:szCs w:val="24"/>
        </w:rPr>
        <w:t>De las constancias que obran en el expediente electrónico, se observa qu</w:t>
      </w:r>
      <w:r w:rsidR="008B2951" w:rsidRPr="006A1FE2">
        <w:rPr>
          <w:rFonts w:eastAsia="Palatino Linotype" w:cs="Palatino Linotype"/>
          <w:color w:val="000000"/>
          <w:szCs w:val="24"/>
        </w:rPr>
        <w:t>e el día</w:t>
      </w:r>
      <w:r w:rsidR="00EE4674" w:rsidRPr="006A1FE2">
        <w:rPr>
          <w:rFonts w:eastAsia="Palatino Linotype" w:cs="Palatino Linotype"/>
          <w:color w:val="000000"/>
          <w:szCs w:val="24"/>
        </w:rPr>
        <w:t xml:space="preserve"> </w:t>
      </w:r>
      <w:r w:rsidR="001D3687" w:rsidRPr="006A1FE2">
        <w:rPr>
          <w:rFonts w:eastAsia="Palatino Linotype" w:cs="Palatino Linotype"/>
          <w:color w:val="000000"/>
          <w:szCs w:val="24"/>
        </w:rPr>
        <w:t>primero de abril</w:t>
      </w:r>
      <w:r w:rsidR="009353B8" w:rsidRPr="006A1FE2">
        <w:rPr>
          <w:rFonts w:eastAsia="Palatino Linotype" w:cs="Palatino Linotype"/>
          <w:color w:val="000000"/>
          <w:szCs w:val="24"/>
        </w:rPr>
        <w:t xml:space="preserve"> de dos mil veintidós</w:t>
      </w:r>
      <w:r w:rsidRPr="006A1FE2">
        <w:rPr>
          <w:rFonts w:eastAsia="Palatino Linotype" w:cs="Palatino Linotype"/>
          <w:color w:val="000000"/>
          <w:szCs w:val="24"/>
        </w:rPr>
        <w:t>, el Sujeto Obligado dio respuest</w:t>
      </w:r>
      <w:r w:rsidR="009F4FF4" w:rsidRPr="006A1FE2">
        <w:rPr>
          <w:rFonts w:eastAsia="Palatino Linotype" w:cs="Palatino Linotype"/>
          <w:color w:val="000000"/>
          <w:szCs w:val="24"/>
        </w:rPr>
        <w:t>a a la solicitud de información</w:t>
      </w:r>
      <w:r w:rsidRPr="006A1FE2">
        <w:rPr>
          <w:rFonts w:eastAsia="Palatino Linotype" w:cs="Palatino Linotype"/>
          <w:color w:val="000000"/>
          <w:szCs w:val="24"/>
        </w:rPr>
        <w:t xml:space="preserve"> manifestando lo siguiente:</w:t>
      </w:r>
    </w:p>
    <w:p w14:paraId="6CF4EC0F"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p>
    <w:p w14:paraId="56FAA672" w14:textId="77777777" w:rsidR="001D3687" w:rsidRPr="006A1FE2" w:rsidRDefault="00A970D5" w:rsidP="001D3687">
      <w:pPr>
        <w:pStyle w:val="Fundamentos"/>
      </w:pPr>
      <w:r w:rsidRPr="006A1FE2">
        <w:t>“</w:t>
      </w:r>
      <w:r w:rsidR="001D3687" w:rsidRPr="006A1FE2">
        <w:t>En respuesta a la solicitud recibida, nos permitimos hacer de su conocimiento que con fundamento en el artículo 53, Fracciones: II, V y VI de la Ley de Transparencia y Acceso a la Información Pública del Estado de México y Municipios, le contestamos que:</w:t>
      </w:r>
    </w:p>
    <w:p w14:paraId="6FCC233B" w14:textId="77777777" w:rsidR="001D3687" w:rsidRPr="006A1FE2" w:rsidRDefault="001D3687" w:rsidP="001D3687"/>
    <w:p w14:paraId="68D03C47" w14:textId="77777777" w:rsidR="001D3687" w:rsidRPr="006A1FE2" w:rsidRDefault="001D3687" w:rsidP="001D3687">
      <w:pPr>
        <w:pStyle w:val="Fundamentos"/>
      </w:pPr>
      <w:r w:rsidRPr="006A1FE2">
        <w:t xml:space="preserve">Naucalpan de Juárez, Estado de México a 31 de marzo del 2022 Solicitante de la información: En atención al folio de solicitud ingresada mediante Sistema de Información Mexiquense (SAIMEX), número 00297/NAUCALPAN/IP/2022. En respuesta a la solicitud recibida, nos permitimos hacer de su conocimiento, al respecto y para los efectos procedentes después de haber realizado una búsqueda exhaustiva y minuciosa que con fundamento en el artículo 53, fracciones: II, V y VI de la Ley de transparencia y Acceso a la Información Pública del Estado de México y Municipios, me permito informarle que esta Tesorería Municipal, se encuentra en proceso de cierre del primer trimestre contable, por lo tanto no se tiene la información solicitada hasta este momento. Lo precedente debido a que dicha información, se realiza trimestralmente, sustentado por el artículo 350 del Código Financiero del Estado de México y Municipios, motivo por el cual, aún no finaliza el término otorgado por la normatividad aplicable en materia que permita cumplir con lo requerido por el solicitante. Artículo 350.- La Secretaría y las Tesorerías, enviarán para su análisis y evaluación al Órgano Superior de Fiscalización del Estado de México, de manera trimestral dentro de los primeros veinte días hábiles posteriores al término del periodo a informar y para el trimestre correspondiente al cierre del ejercicio fiscal, el envío se alineará con el plazo de entrega de la cuenta pública respectiva, la siguiente información: I. Patrimonial. II. Presupuestal. III. De la obra pública. IV. De nómina. Lo anterior con apego a la Ley de Transparencia Acceso a la Información Pública del Estado de México y Municipios en el Artículo 12, que a la letra dice: Artículo 12. Quienes generen, recopilen, administren, manejen, procesen, archiven o conserven información publicada serán responsables de la misma en los términos de las disposiciones jurídicas aplicables. - Los sujetos obligados sólo proporcionaran la información pública que se les requiera y que obre en sus archivos y en estado en que ésta se encuentre. La obligación de </w:t>
      </w:r>
      <w:r w:rsidRPr="006A1FE2">
        <w:lastRenderedPageBreak/>
        <w:t>proporcionar información no comprende el procesamiento de la misma, ni el presentarla conforme al interés del solicitante; no estarán obligados a generarla, resumirla, efectuar cálculos o practicar investigaciones. Sin otro particular de momento quedo de usted.</w:t>
      </w:r>
    </w:p>
    <w:p w14:paraId="057087F9" w14:textId="77777777" w:rsidR="001D3687" w:rsidRPr="006A1FE2" w:rsidRDefault="001D3687" w:rsidP="001D3687"/>
    <w:p w14:paraId="17A559F8" w14:textId="77777777" w:rsidR="001D3687" w:rsidRPr="006A1FE2" w:rsidRDefault="001D3687" w:rsidP="001D3687">
      <w:pPr>
        <w:pStyle w:val="Fundamentos"/>
      </w:pPr>
      <w:r w:rsidRPr="006A1FE2">
        <w:t>ATENTAMENTE</w:t>
      </w:r>
    </w:p>
    <w:p w14:paraId="3FE4A9EF" w14:textId="3D794155" w:rsidR="00A970D5" w:rsidRPr="006A1FE2" w:rsidRDefault="001D3687" w:rsidP="001D3687">
      <w:pPr>
        <w:pStyle w:val="Fundamentos"/>
      </w:pPr>
      <w:r w:rsidRPr="006A1FE2">
        <w:t>LIC. MARIO MANUEL SÁNCHEZ VILLAFUERTE</w:t>
      </w:r>
      <w:r w:rsidR="00A970D5" w:rsidRPr="006A1FE2">
        <w:t>” (Sic)</w:t>
      </w:r>
    </w:p>
    <w:p w14:paraId="4E8ED7CF"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p>
    <w:p w14:paraId="58FA11DD" w14:textId="46555500" w:rsidR="00A970D5" w:rsidRPr="006A1FE2" w:rsidRDefault="005C5AEA" w:rsidP="0078246A">
      <w:pPr>
        <w:pStyle w:val="Ttulo2"/>
        <w:rPr>
          <w:rFonts w:eastAsia="Palatino Linotype"/>
        </w:rPr>
      </w:pPr>
      <w:r w:rsidRPr="006A1FE2">
        <w:rPr>
          <w:rFonts w:eastAsia="Palatino Linotype"/>
        </w:rPr>
        <w:t>TERCERO</w:t>
      </w:r>
      <w:r w:rsidR="00A970D5" w:rsidRPr="006A1FE2">
        <w:rPr>
          <w:rFonts w:eastAsia="Palatino Linotype"/>
        </w:rPr>
        <w:t>. Del recurso de revisión.</w:t>
      </w:r>
    </w:p>
    <w:p w14:paraId="0C8C3A2F" w14:textId="012A176B"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r w:rsidRPr="006A1FE2">
        <w:rPr>
          <w:rFonts w:eastAsia="Palatino Linotype" w:cs="Palatino Linotype"/>
          <w:color w:val="000000"/>
          <w:szCs w:val="24"/>
        </w:rPr>
        <w:t>Inconforme con la respuesta em</w:t>
      </w:r>
      <w:r w:rsidR="00A06896" w:rsidRPr="006A1FE2">
        <w:rPr>
          <w:rFonts w:eastAsia="Palatino Linotype" w:cs="Palatino Linotype"/>
          <w:color w:val="000000"/>
          <w:szCs w:val="24"/>
        </w:rPr>
        <w:t>itida por el Sujeto Obligado, el</w:t>
      </w:r>
      <w:r w:rsidRPr="006A1FE2">
        <w:rPr>
          <w:rFonts w:eastAsia="Palatino Linotype" w:cs="Palatino Linotype"/>
          <w:color w:val="000000"/>
          <w:szCs w:val="24"/>
        </w:rPr>
        <w:t xml:space="preserve"> Recurrente interpuso el presente recurso de revisión e</w:t>
      </w:r>
      <w:r w:rsidR="008B2951" w:rsidRPr="006A1FE2">
        <w:rPr>
          <w:rFonts w:eastAsia="Palatino Linotype" w:cs="Palatino Linotype"/>
          <w:color w:val="000000"/>
          <w:szCs w:val="24"/>
        </w:rPr>
        <w:t xml:space="preserve">l día </w:t>
      </w:r>
      <w:r w:rsidR="001D3687" w:rsidRPr="006A1FE2">
        <w:rPr>
          <w:rFonts w:eastAsia="Palatino Linotype" w:cs="Palatino Linotype"/>
          <w:color w:val="000000"/>
          <w:szCs w:val="24"/>
        </w:rPr>
        <w:t>seis</w:t>
      </w:r>
      <w:r w:rsidR="005C5AEA" w:rsidRPr="006A1FE2">
        <w:rPr>
          <w:rFonts w:eastAsia="Palatino Linotype" w:cs="Palatino Linotype"/>
          <w:color w:val="000000"/>
          <w:szCs w:val="24"/>
        </w:rPr>
        <w:t xml:space="preserve"> de abril </w:t>
      </w:r>
      <w:r w:rsidR="00285A94" w:rsidRPr="006A1FE2">
        <w:rPr>
          <w:rFonts w:eastAsia="Palatino Linotype" w:cs="Palatino Linotype"/>
          <w:color w:val="000000"/>
          <w:szCs w:val="24"/>
        </w:rPr>
        <w:t>de dos mil veintidós</w:t>
      </w:r>
      <w:r w:rsidRPr="006A1FE2">
        <w:rPr>
          <w:rFonts w:eastAsia="Palatino Linotype" w:cs="Palatino Linotype"/>
          <w:color w:val="000000"/>
          <w:szCs w:val="24"/>
        </w:rPr>
        <w:t xml:space="preserve">, el cual se registró con el expediente número </w:t>
      </w:r>
      <w:r w:rsidR="008B2951" w:rsidRPr="006A1FE2">
        <w:rPr>
          <w:rFonts w:eastAsia="Palatino Linotype" w:cs="Palatino Linotype"/>
          <w:b/>
          <w:color w:val="000000"/>
          <w:szCs w:val="24"/>
        </w:rPr>
        <w:t>0</w:t>
      </w:r>
      <w:r w:rsidR="001D3687" w:rsidRPr="006A1FE2">
        <w:rPr>
          <w:rFonts w:eastAsia="Palatino Linotype" w:cs="Palatino Linotype"/>
          <w:b/>
          <w:color w:val="000000"/>
          <w:szCs w:val="24"/>
        </w:rPr>
        <w:t>5615</w:t>
      </w:r>
      <w:r w:rsidRPr="006A1FE2">
        <w:rPr>
          <w:rFonts w:eastAsia="Palatino Linotype" w:cs="Palatino Linotype"/>
          <w:b/>
          <w:color w:val="000000"/>
          <w:szCs w:val="24"/>
        </w:rPr>
        <w:t>/INFOEM/IP/RR/202</w:t>
      </w:r>
      <w:r w:rsidR="00285A94" w:rsidRPr="006A1FE2">
        <w:rPr>
          <w:rFonts w:eastAsia="Palatino Linotype" w:cs="Palatino Linotype"/>
          <w:b/>
          <w:color w:val="000000"/>
          <w:szCs w:val="24"/>
        </w:rPr>
        <w:t>2</w:t>
      </w:r>
      <w:r w:rsidR="00A06896" w:rsidRPr="006A1FE2">
        <w:rPr>
          <w:rFonts w:eastAsia="Palatino Linotype" w:cs="Palatino Linotype"/>
          <w:color w:val="000000"/>
          <w:szCs w:val="24"/>
        </w:rPr>
        <w:t>, en el cual</w:t>
      </w:r>
      <w:r w:rsidRPr="006A1FE2">
        <w:rPr>
          <w:rFonts w:eastAsia="Palatino Linotype" w:cs="Palatino Linotype"/>
          <w:color w:val="000000"/>
          <w:szCs w:val="24"/>
        </w:rPr>
        <w:t xml:space="preserve"> manifestó lo siguiente:</w:t>
      </w:r>
    </w:p>
    <w:p w14:paraId="7AA0C9F4" w14:textId="046134A0" w:rsidR="00A970D5" w:rsidRPr="006A1FE2"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A1FE2" w:rsidRDefault="00A970D5" w:rsidP="00004014">
      <w:pPr>
        <w:contextualSpacing/>
        <w:rPr>
          <w:rFonts w:eastAsia="Palatino Linotype" w:cs="Palatino Linotype"/>
          <w:b/>
        </w:rPr>
      </w:pPr>
      <w:r w:rsidRPr="006A1FE2">
        <w:rPr>
          <w:rFonts w:eastAsia="Palatino Linotype" w:cs="Palatino Linotype"/>
          <w:b/>
        </w:rPr>
        <w:t>Acto Impugnado:</w:t>
      </w:r>
      <w:r w:rsidR="00655007" w:rsidRPr="006A1FE2">
        <w:rPr>
          <w:rFonts w:eastAsia="Palatino Linotype" w:cs="Palatino Linotype"/>
          <w:b/>
        </w:rPr>
        <w:t xml:space="preserve"> </w:t>
      </w:r>
    </w:p>
    <w:p w14:paraId="4A0EFE5A" w14:textId="076FC30F" w:rsidR="00A970D5" w:rsidRPr="006A1FE2" w:rsidRDefault="00A970D5" w:rsidP="009F1E25">
      <w:pPr>
        <w:pStyle w:val="Fundamentos"/>
        <w:rPr>
          <w:b/>
        </w:rPr>
      </w:pPr>
      <w:r w:rsidRPr="006A1FE2">
        <w:t>“</w:t>
      </w:r>
      <w:r w:rsidR="001D3687" w:rsidRPr="006A1FE2">
        <w:t>No fue entregada la información solicitada argumentando que no cuentan con ella.</w:t>
      </w:r>
      <w:r w:rsidRPr="006A1FE2">
        <w:t>"(Sic)</w:t>
      </w:r>
    </w:p>
    <w:p w14:paraId="3C40A441" w14:textId="77777777" w:rsidR="00A970D5" w:rsidRPr="006A1FE2" w:rsidRDefault="00A970D5" w:rsidP="009C0279">
      <w:pPr>
        <w:contextualSpacing/>
        <w:rPr>
          <w:rFonts w:eastAsia="Palatino Linotype" w:cs="Palatino Linotype"/>
          <w:iCs/>
          <w:szCs w:val="24"/>
        </w:rPr>
      </w:pPr>
    </w:p>
    <w:p w14:paraId="0FFA08C3" w14:textId="0DDF8688" w:rsidR="00004014" w:rsidRPr="006A1FE2" w:rsidRDefault="00A970D5" w:rsidP="00004014">
      <w:pPr>
        <w:contextualSpacing/>
        <w:rPr>
          <w:rFonts w:eastAsia="Palatino Linotype" w:cs="Palatino Linotype"/>
        </w:rPr>
      </w:pPr>
      <w:r w:rsidRPr="006A1FE2">
        <w:rPr>
          <w:rFonts w:eastAsia="Palatino Linotype" w:cs="Palatino Linotype"/>
          <w:b/>
        </w:rPr>
        <w:t>Razones o Motivos de Inconformidad</w:t>
      </w:r>
      <w:r w:rsidR="00004014" w:rsidRPr="006A1FE2">
        <w:rPr>
          <w:rFonts w:eastAsia="Palatino Linotype" w:cs="Palatino Linotype"/>
        </w:rPr>
        <w:t>:</w:t>
      </w:r>
    </w:p>
    <w:p w14:paraId="2DAC342E" w14:textId="7C15D82E" w:rsidR="00A970D5" w:rsidRPr="006A1FE2" w:rsidRDefault="00A970D5" w:rsidP="009F1E25">
      <w:pPr>
        <w:pStyle w:val="Fundamentos"/>
      </w:pPr>
      <w:r w:rsidRPr="006A1FE2">
        <w:t>“</w:t>
      </w:r>
      <w:r w:rsidR="001D3687" w:rsidRPr="006A1FE2">
        <w:t xml:space="preserve">La negativa a la información solicitada argumentando que no cuentan con ella, por lo que se Requiere nuevamente la información documental donde se acrediten los ingresos totales por concepto de pago predial que ingresaron al Municipio de Naucalpan de Juárez durante los meses de Enero, Febrero y lo correspondiente al mes de marzo del presente año, así mismo requiero el soporte documental con el desglose de la recaudación por concepto de impuesto predial que fue recaudada del 12 de enero al 12 de marzo de 2022 en los centros de recaudación PARQUE NAUCALLI, CENTRO CIVICO Y EXPLANADA DEL PALACIO MUNICIPAL DE NAUCALPAN DE JUAREZ, MEXICO, esta </w:t>
      </w:r>
      <w:proofErr w:type="spellStart"/>
      <w:r w:rsidR="001D3687" w:rsidRPr="006A1FE2">
        <w:t>ultima</w:t>
      </w:r>
      <w:proofErr w:type="spellEnd"/>
      <w:r w:rsidR="001D3687" w:rsidRPr="006A1FE2">
        <w:t xml:space="preserve"> información se requiere de la siguiente forma: -Por centro de recaudación; -Por mes y semana, describiendo claramente estos </w:t>
      </w:r>
      <w:proofErr w:type="spellStart"/>
      <w:r w:rsidR="001D3687" w:rsidRPr="006A1FE2">
        <w:t>ultimos</w:t>
      </w:r>
      <w:proofErr w:type="spellEnd"/>
      <w:r w:rsidR="001D3687" w:rsidRPr="006A1FE2">
        <w:t xml:space="preserve"> conceptos.</w:t>
      </w:r>
      <w:r w:rsidRPr="006A1FE2">
        <w:t>” (Sic)</w:t>
      </w:r>
    </w:p>
    <w:p w14:paraId="15C97920" w14:textId="77777777" w:rsidR="00655007" w:rsidRPr="006A1FE2"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6A1FE2" w:rsidRDefault="005C5AEA" w:rsidP="0078246A">
      <w:pPr>
        <w:pStyle w:val="Ttulo2"/>
        <w:rPr>
          <w:rFonts w:eastAsia="Palatino Linotype"/>
        </w:rPr>
      </w:pPr>
      <w:r w:rsidRPr="006A1FE2">
        <w:rPr>
          <w:rFonts w:eastAsia="Palatino Linotype"/>
        </w:rPr>
        <w:t>CUAR</w:t>
      </w:r>
      <w:r w:rsidR="00A970D5" w:rsidRPr="006A1FE2">
        <w:rPr>
          <w:rFonts w:eastAsia="Palatino Linotype"/>
        </w:rPr>
        <w:t>TO. Del turno y admisión del recurso de revisión.</w:t>
      </w:r>
    </w:p>
    <w:p w14:paraId="2459DEBA" w14:textId="6C7EE626"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r w:rsidRPr="006A1FE2">
        <w:rPr>
          <w:rFonts w:eastAsia="Palatino Linotype" w:cs="Palatino Linotype"/>
          <w:color w:val="000000"/>
          <w:szCs w:val="24"/>
        </w:rPr>
        <w:t xml:space="preserve">Medio de impugnación que le fue turnado al </w:t>
      </w:r>
      <w:r w:rsidRPr="006A1FE2">
        <w:rPr>
          <w:rFonts w:eastAsia="Palatino Linotype" w:cs="Palatino Linotype"/>
          <w:b/>
          <w:color w:val="000000"/>
          <w:szCs w:val="24"/>
        </w:rPr>
        <w:t xml:space="preserve">Comisionado </w:t>
      </w:r>
      <w:r w:rsidR="009F1E25" w:rsidRPr="006A1FE2">
        <w:rPr>
          <w:rFonts w:eastAsia="Palatino Linotype" w:cs="Palatino Linotype"/>
          <w:b/>
          <w:color w:val="000000"/>
          <w:szCs w:val="24"/>
        </w:rPr>
        <w:t xml:space="preserve">Presidente </w:t>
      </w:r>
      <w:r w:rsidRPr="006A1FE2">
        <w:rPr>
          <w:rFonts w:eastAsia="Palatino Linotype" w:cs="Palatino Linotype"/>
          <w:b/>
          <w:color w:val="000000"/>
          <w:szCs w:val="24"/>
        </w:rPr>
        <w:t>José Martínez Vilchis</w:t>
      </w:r>
      <w:r w:rsidRPr="006A1FE2">
        <w:rPr>
          <w:rFonts w:eastAsia="Palatino Linotype" w:cs="Palatino Linotype"/>
          <w:color w:val="000000"/>
          <w:szCs w:val="24"/>
        </w:rPr>
        <w:t xml:space="preserve">, por medio del sistema electrónico en términos del numeral 185 fracción I de la </w:t>
      </w:r>
      <w:r w:rsidRPr="006A1FE2">
        <w:rPr>
          <w:rFonts w:eastAsia="Palatino Linotype" w:cs="Palatino Linotype"/>
          <w:color w:val="000000"/>
          <w:szCs w:val="24"/>
        </w:rPr>
        <w:lastRenderedPageBreak/>
        <w:t>Ley de Transparencia y Acceso a la información Pública del Es</w:t>
      </w:r>
      <w:r w:rsidR="001059AF" w:rsidRPr="006A1FE2">
        <w:rPr>
          <w:rFonts w:eastAsia="Palatino Linotype" w:cs="Palatino Linotype"/>
          <w:color w:val="000000"/>
          <w:szCs w:val="24"/>
        </w:rPr>
        <w:t>tado de México y Municipios, al</w:t>
      </w:r>
      <w:r w:rsidRPr="006A1FE2">
        <w:rPr>
          <w:rFonts w:eastAsia="Palatino Linotype" w:cs="Palatino Linotype"/>
          <w:color w:val="000000"/>
          <w:szCs w:val="24"/>
        </w:rPr>
        <w:t xml:space="preserve"> cu</w:t>
      </w:r>
      <w:r w:rsidR="008B2951" w:rsidRPr="006A1FE2">
        <w:rPr>
          <w:rFonts w:eastAsia="Palatino Linotype" w:cs="Palatino Linotype"/>
          <w:color w:val="000000"/>
          <w:szCs w:val="24"/>
        </w:rPr>
        <w:t>al recayó acuerdo de admisión de</w:t>
      </w:r>
      <w:r w:rsidRPr="006A1FE2">
        <w:rPr>
          <w:rFonts w:eastAsia="Palatino Linotype" w:cs="Palatino Linotype"/>
          <w:color w:val="000000"/>
          <w:szCs w:val="24"/>
        </w:rPr>
        <w:t xml:space="preserve"> fecha </w:t>
      </w:r>
      <w:r w:rsidR="005C5AEA" w:rsidRPr="006A1FE2">
        <w:rPr>
          <w:rFonts w:eastAsia="Palatino Linotype" w:cs="Palatino Linotype"/>
          <w:color w:val="000000"/>
          <w:szCs w:val="24"/>
        </w:rPr>
        <w:t>di</w:t>
      </w:r>
      <w:r w:rsidR="006A53BF" w:rsidRPr="006A1FE2">
        <w:rPr>
          <w:rFonts w:eastAsia="Palatino Linotype" w:cs="Palatino Linotype"/>
          <w:color w:val="000000"/>
          <w:szCs w:val="24"/>
        </w:rPr>
        <w:t>ecinueve</w:t>
      </w:r>
      <w:r w:rsidR="005C5AEA" w:rsidRPr="006A1FE2">
        <w:rPr>
          <w:rFonts w:eastAsia="Palatino Linotype" w:cs="Palatino Linotype"/>
          <w:color w:val="000000"/>
          <w:szCs w:val="24"/>
        </w:rPr>
        <w:t xml:space="preserve"> de abril</w:t>
      </w:r>
      <w:r w:rsidR="00004014" w:rsidRPr="006A1FE2">
        <w:rPr>
          <w:rFonts w:eastAsia="Palatino Linotype" w:cs="Palatino Linotype"/>
          <w:color w:val="000000"/>
          <w:szCs w:val="24"/>
        </w:rPr>
        <w:t xml:space="preserve"> </w:t>
      </w:r>
      <w:r w:rsidR="00285A94" w:rsidRPr="006A1FE2">
        <w:rPr>
          <w:rFonts w:eastAsia="Palatino Linotype" w:cs="Palatino Linotype"/>
          <w:color w:val="000000"/>
          <w:szCs w:val="24"/>
        </w:rPr>
        <w:t>de dos mil veintidós</w:t>
      </w:r>
      <w:r w:rsidRPr="006A1FE2">
        <w:rPr>
          <w:rFonts w:eastAsia="Palatino Linotype" w:cs="Palatino Linotype"/>
          <w:color w:val="000000"/>
          <w:szCs w:val="24"/>
        </w:rPr>
        <w:t xml:space="preserve">, </w:t>
      </w:r>
      <w:r w:rsidRPr="006A1FE2">
        <w:rPr>
          <w:rFonts w:eastAsia="Palatino Linotype" w:cs="Palatino Linotype"/>
          <w:szCs w:val="24"/>
        </w:rPr>
        <w:t>otorgándose</w:t>
      </w:r>
      <w:r w:rsidRPr="006A1FE2">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6A1FE2" w:rsidRDefault="005C5AEA" w:rsidP="0078246A">
      <w:pPr>
        <w:pStyle w:val="Ttulo2"/>
        <w:rPr>
          <w:rFonts w:eastAsia="Palatino Linotype"/>
        </w:rPr>
      </w:pPr>
      <w:r w:rsidRPr="006A1FE2">
        <w:rPr>
          <w:rFonts w:eastAsia="Palatino Linotype"/>
        </w:rPr>
        <w:t>QUIN</w:t>
      </w:r>
      <w:r w:rsidR="00A970D5" w:rsidRPr="006A1FE2">
        <w:rPr>
          <w:rFonts w:eastAsia="Palatino Linotype"/>
        </w:rPr>
        <w:t>TO. De la etapa de instrucción.</w:t>
      </w:r>
    </w:p>
    <w:p w14:paraId="54E0C269" w14:textId="77777777" w:rsidR="006A53BF" w:rsidRPr="006A1FE2" w:rsidRDefault="006A53BF" w:rsidP="006A53BF">
      <w:pPr>
        <w:pBdr>
          <w:top w:val="nil"/>
          <w:left w:val="nil"/>
          <w:bottom w:val="nil"/>
          <w:right w:val="nil"/>
          <w:between w:val="nil"/>
        </w:pBdr>
        <w:contextualSpacing/>
        <w:rPr>
          <w:rFonts w:eastAsia="Palatino Linotype" w:cs="Palatino Linotype"/>
          <w:b/>
          <w:color w:val="000000"/>
          <w:szCs w:val="24"/>
        </w:rPr>
      </w:pPr>
      <w:r w:rsidRPr="006A1FE2">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pruebas que a su derecho convinieran.</w:t>
      </w:r>
    </w:p>
    <w:p w14:paraId="5B536618" w14:textId="7ED50870" w:rsidR="00C02596" w:rsidRPr="006A1FE2"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6A1FE2" w:rsidRDefault="00E27953" w:rsidP="0078246A">
      <w:pPr>
        <w:pStyle w:val="Ttulo2"/>
        <w:rPr>
          <w:rFonts w:eastAsia="Palatino Linotype"/>
        </w:rPr>
      </w:pPr>
      <w:r w:rsidRPr="006A1FE2">
        <w:rPr>
          <w:rFonts w:eastAsia="Palatino Linotype"/>
        </w:rPr>
        <w:t>SEXTO</w:t>
      </w:r>
      <w:r w:rsidR="00A970D5" w:rsidRPr="006A1FE2">
        <w:rPr>
          <w:rFonts w:eastAsia="Palatino Linotype"/>
        </w:rPr>
        <w:t>. Del cierre de instrucción.</w:t>
      </w:r>
    </w:p>
    <w:p w14:paraId="2456F4BD" w14:textId="7D89E28B"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r w:rsidRPr="006A1FE2">
        <w:rPr>
          <w:rFonts w:eastAsia="Palatino Linotype" w:cs="Palatino Linotype"/>
          <w:color w:val="000000"/>
          <w:szCs w:val="24"/>
        </w:rPr>
        <w:t>Así, una vez transcurrido el término legal, se decretó el cierre de instru</w:t>
      </w:r>
      <w:r w:rsidR="00AE6B11" w:rsidRPr="006A1FE2">
        <w:rPr>
          <w:rFonts w:eastAsia="Palatino Linotype" w:cs="Palatino Linotype"/>
          <w:color w:val="000000"/>
          <w:szCs w:val="24"/>
        </w:rPr>
        <w:t>cción</w:t>
      </w:r>
      <w:r w:rsidR="008B2951" w:rsidRPr="006A1FE2">
        <w:rPr>
          <w:rFonts w:eastAsia="Palatino Linotype" w:cs="Palatino Linotype"/>
          <w:color w:val="000000"/>
          <w:szCs w:val="24"/>
        </w:rPr>
        <w:t xml:space="preserve"> en fecha </w:t>
      </w:r>
      <w:r w:rsidR="003945D3" w:rsidRPr="006A1FE2">
        <w:rPr>
          <w:rFonts w:eastAsia="Palatino Linotype" w:cs="Palatino Linotype"/>
          <w:color w:val="000000"/>
          <w:szCs w:val="24"/>
        </w:rPr>
        <w:t>se</w:t>
      </w:r>
      <w:r w:rsidR="00E27953" w:rsidRPr="006A1FE2">
        <w:rPr>
          <w:rFonts w:eastAsia="Palatino Linotype" w:cs="Palatino Linotype"/>
          <w:color w:val="000000"/>
          <w:szCs w:val="24"/>
        </w:rPr>
        <w:t>is de mayo</w:t>
      </w:r>
      <w:r w:rsidR="004579DC" w:rsidRPr="006A1FE2">
        <w:rPr>
          <w:rFonts w:eastAsia="Palatino Linotype" w:cs="Palatino Linotype"/>
          <w:color w:val="000000"/>
          <w:szCs w:val="24"/>
        </w:rPr>
        <w:t xml:space="preserve"> de dos mil veintidós</w:t>
      </w:r>
      <w:r w:rsidRPr="006A1FE2">
        <w:rPr>
          <w:rFonts w:eastAsia="Palatino Linotype" w:cs="Palatino Linotype"/>
          <w:color w:val="000000"/>
          <w:szCs w:val="24"/>
        </w:rPr>
        <w:t xml:space="preserve">, en términos del artículo 185 </w:t>
      </w:r>
      <w:r w:rsidR="004579DC" w:rsidRPr="006A1FE2">
        <w:rPr>
          <w:rFonts w:eastAsia="Palatino Linotype" w:cs="Palatino Linotype"/>
          <w:color w:val="000000"/>
          <w:szCs w:val="24"/>
        </w:rPr>
        <w:t>f</w:t>
      </w:r>
      <w:r w:rsidRPr="006A1FE2">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6A1FE2"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6A1FE2" w:rsidRDefault="00E27953" w:rsidP="0078246A">
      <w:pPr>
        <w:pStyle w:val="Ttulo2"/>
        <w:rPr>
          <w:rFonts w:eastAsiaTheme="minorHAnsi"/>
          <w:lang w:eastAsia="en-US"/>
        </w:rPr>
      </w:pPr>
      <w:r w:rsidRPr="006A1FE2">
        <w:rPr>
          <w:rFonts w:eastAsiaTheme="minorHAnsi"/>
          <w:lang w:eastAsia="en-US"/>
        </w:rPr>
        <w:t>SÉPTIMO</w:t>
      </w:r>
      <w:r w:rsidR="00A914F3" w:rsidRPr="006A1FE2">
        <w:rPr>
          <w:rFonts w:eastAsiaTheme="minorHAnsi"/>
          <w:lang w:eastAsia="en-US"/>
        </w:rPr>
        <w:t>. De la ampliación del término para resolver.</w:t>
      </w:r>
    </w:p>
    <w:p w14:paraId="2B961806" w14:textId="1735CD90" w:rsidR="00A914F3" w:rsidRPr="006A1FE2" w:rsidRDefault="00A914F3" w:rsidP="00A914F3">
      <w:pPr>
        <w:rPr>
          <w:rFonts w:eastAsiaTheme="minorHAnsi" w:cstheme="minorBidi"/>
          <w:szCs w:val="24"/>
          <w:lang w:eastAsia="en-US"/>
        </w:rPr>
      </w:pPr>
      <w:r w:rsidRPr="006A1FE2">
        <w:rPr>
          <w:rFonts w:eastAsiaTheme="minorHAnsi" w:cstheme="minorBidi"/>
          <w:szCs w:val="24"/>
          <w:lang w:eastAsia="en-US"/>
        </w:rPr>
        <w:t xml:space="preserve">En fecha </w:t>
      </w:r>
      <w:r w:rsidR="003945D3" w:rsidRPr="006A1FE2">
        <w:rPr>
          <w:rFonts w:eastAsiaTheme="minorHAnsi" w:cstheme="minorBidi"/>
          <w:szCs w:val="24"/>
          <w:lang w:eastAsia="en-US"/>
        </w:rPr>
        <w:t xml:space="preserve">primero </w:t>
      </w:r>
      <w:r w:rsidR="009F1E25" w:rsidRPr="006A1FE2">
        <w:rPr>
          <w:rFonts w:eastAsiaTheme="minorHAnsi" w:cstheme="minorBidi"/>
          <w:szCs w:val="24"/>
          <w:lang w:eastAsia="en-US"/>
        </w:rPr>
        <w:t>de dos mil veintidós</w:t>
      </w:r>
      <w:r w:rsidRPr="006A1FE2">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6A1FE2" w:rsidRDefault="000F367A" w:rsidP="00A914F3">
      <w:pPr>
        <w:rPr>
          <w:rFonts w:eastAsiaTheme="minorHAnsi" w:cstheme="minorBidi"/>
          <w:szCs w:val="24"/>
          <w:lang w:eastAsia="en-US"/>
        </w:rPr>
      </w:pPr>
    </w:p>
    <w:p w14:paraId="399F5238" w14:textId="77777777"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r w:rsidRPr="006A1FE2">
        <w:rPr>
          <w:rFonts w:eastAsiaTheme="minorHAnsi" w:cstheme="minorBidi"/>
          <w:szCs w:val="24"/>
          <w:lang w:eastAsia="en-US"/>
        </w:rPr>
        <w:t xml:space="preserve">Este organismo garante no pasa por alto justificar, </w:t>
      </w:r>
      <w:r w:rsidRPr="006A1FE2">
        <w:rPr>
          <w:rFonts w:eastAsiaTheme="minorHAnsi" w:cstheme="minorBidi"/>
          <w:bCs/>
          <w:szCs w:val="24"/>
          <w:lang w:eastAsia="en-US"/>
        </w:rPr>
        <w:t xml:space="preserve">que el plazo para emitir resolución en el presente asunto </w:t>
      </w:r>
      <w:r w:rsidRPr="006A1FE2">
        <w:rPr>
          <w:rFonts w:eastAsiaTheme="minorHAnsi" w:cstheme="minorBidi"/>
          <w:szCs w:val="24"/>
          <w:lang w:eastAsia="en-US"/>
        </w:rPr>
        <w:t xml:space="preserve">encuentra justificación en el alto número de recursos de revisión </w:t>
      </w:r>
      <w:r w:rsidRPr="006A1FE2">
        <w:rPr>
          <w:rFonts w:eastAsiaTheme="minorHAnsi" w:cstheme="minorBidi"/>
          <w:szCs w:val="24"/>
          <w:lang w:eastAsia="en-US"/>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77777777"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r w:rsidRPr="006A1FE2">
        <w:rPr>
          <w:rFonts w:eastAsiaTheme="minorHAnsi" w:cstheme="minorBidi"/>
          <w:szCs w:val="24"/>
          <w:lang w:eastAsia="en-US"/>
        </w:rPr>
        <w:t xml:space="preserve"> </w:t>
      </w:r>
    </w:p>
    <w:p w14:paraId="24E5C1A5" w14:textId="77777777"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r w:rsidRPr="006A1FE2">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6A1FE2">
        <w:rPr>
          <w:rFonts w:eastAsiaTheme="minorHAnsi" w:cstheme="minorBidi"/>
          <w:bCs/>
          <w:szCs w:val="24"/>
          <w:lang w:eastAsia="en-US"/>
        </w:rPr>
        <w:t>el plazo para emitir resolución</w:t>
      </w:r>
      <w:r w:rsidRPr="006A1FE2">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77777777"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r w:rsidRPr="006A1FE2">
        <w:rPr>
          <w:rFonts w:eastAsiaTheme="minorHAnsi" w:cstheme="minorBidi"/>
          <w:szCs w:val="24"/>
          <w:lang w:eastAsia="en-US"/>
        </w:rPr>
        <w:t xml:space="preserve"> </w:t>
      </w:r>
    </w:p>
    <w:p w14:paraId="1F20A163" w14:textId="77777777"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r w:rsidRPr="006A1FE2">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77777777"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r w:rsidRPr="006A1FE2">
        <w:rPr>
          <w:rFonts w:eastAsiaTheme="minorHAnsi" w:cstheme="minorBidi"/>
          <w:szCs w:val="24"/>
          <w:lang w:eastAsia="en-US"/>
        </w:rPr>
        <w:t xml:space="preserve"> </w:t>
      </w:r>
    </w:p>
    <w:p w14:paraId="33685246" w14:textId="77777777"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r w:rsidRPr="006A1FE2">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r w:rsidRPr="006A1FE2">
        <w:rPr>
          <w:rFonts w:eastAsiaTheme="minorHAnsi" w:cstheme="minorBidi"/>
          <w:szCs w:val="24"/>
          <w:lang w:eastAsia="en-US"/>
        </w:rPr>
        <w:t xml:space="preserve"> </w:t>
      </w:r>
    </w:p>
    <w:p w14:paraId="7539906A" w14:textId="77777777"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r w:rsidRPr="006A1FE2">
        <w:rPr>
          <w:rFonts w:eastAsiaTheme="minorHAnsi" w:cstheme="minorBidi"/>
          <w:szCs w:val="24"/>
          <w:lang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6A1FE2" w:rsidRDefault="006A53BF" w:rsidP="006A53BF">
      <w:pPr>
        <w:pStyle w:val="Prrafodelista"/>
        <w:numPr>
          <w:ilvl w:val="0"/>
          <w:numId w:val="15"/>
        </w:numPr>
        <w:pBdr>
          <w:top w:val="nil"/>
          <w:left w:val="nil"/>
          <w:bottom w:val="nil"/>
          <w:right w:val="nil"/>
          <w:between w:val="nil"/>
        </w:pBdr>
        <w:spacing w:line="360" w:lineRule="auto"/>
        <w:contextualSpacing/>
        <w:rPr>
          <w:rFonts w:ascii="Palatino Linotype" w:eastAsiaTheme="minorHAnsi" w:hAnsi="Palatino Linotype" w:cstheme="minorBidi"/>
          <w:lang w:val="es-ES_tradnl" w:eastAsia="en-US"/>
        </w:rPr>
      </w:pPr>
      <w:r w:rsidRPr="006A1FE2">
        <w:rPr>
          <w:rFonts w:ascii="Palatino Linotype" w:eastAsiaTheme="minorHAnsi" w:hAnsi="Palatino Linotype"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6A1FE2" w:rsidRDefault="006A53BF" w:rsidP="006A53BF">
      <w:pPr>
        <w:pStyle w:val="Prrafodelista"/>
        <w:numPr>
          <w:ilvl w:val="0"/>
          <w:numId w:val="15"/>
        </w:numPr>
        <w:pBdr>
          <w:top w:val="nil"/>
          <w:left w:val="nil"/>
          <w:bottom w:val="nil"/>
          <w:right w:val="nil"/>
          <w:between w:val="nil"/>
        </w:pBdr>
        <w:spacing w:line="360" w:lineRule="auto"/>
        <w:contextualSpacing/>
        <w:rPr>
          <w:rFonts w:ascii="Palatino Linotype" w:eastAsiaTheme="minorHAnsi" w:hAnsi="Palatino Linotype" w:cstheme="minorBidi"/>
          <w:lang w:val="es-ES_tradnl" w:eastAsia="en-US"/>
        </w:rPr>
      </w:pPr>
      <w:r w:rsidRPr="006A1FE2">
        <w:rPr>
          <w:rFonts w:ascii="Palatino Linotype" w:eastAsiaTheme="minorHAnsi" w:hAnsi="Palatino Linotype" w:cstheme="minorBidi"/>
          <w:lang w:val="es-ES_tradnl" w:eastAsia="en-US"/>
        </w:rPr>
        <w:t>Actividad Procesal del interesado: Acciones u omisiones del interesado.</w:t>
      </w:r>
    </w:p>
    <w:p w14:paraId="683898A6" w14:textId="556E72E0" w:rsidR="006A53BF" w:rsidRPr="006A1FE2" w:rsidRDefault="006A53BF" w:rsidP="006A53BF">
      <w:pPr>
        <w:pStyle w:val="Prrafodelista"/>
        <w:numPr>
          <w:ilvl w:val="0"/>
          <w:numId w:val="15"/>
        </w:numPr>
        <w:pBdr>
          <w:top w:val="nil"/>
          <w:left w:val="nil"/>
          <w:bottom w:val="nil"/>
          <w:right w:val="nil"/>
          <w:between w:val="nil"/>
        </w:pBdr>
        <w:spacing w:line="360" w:lineRule="auto"/>
        <w:contextualSpacing/>
        <w:rPr>
          <w:rFonts w:ascii="Palatino Linotype" w:eastAsiaTheme="minorHAnsi" w:hAnsi="Palatino Linotype" w:cstheme="minorBidi"/>
          <w:lang w:val="es-ES_tradnl" w:eastAsia="en-US"/>
        </w:rPr>
      </w:pPr>
      <w:r w:rsidRPr="006A1FE2">
        <w:rPr>
          <w:rFonts w:ascii="Palatino Linotype" w:eastAsiaTheme="minorHAnsi" w:hAnsi="Palatino Linotype" w:cstheme="minorBidi"/>
          <w:lang w:val="es-ES_tradnl" w:eastAsia="en-US"/>
        </w:rPr>
        <w:t>Conducta de la Autoridad: Las Acciones u omisiones realizadas en el procedimiento. Así como si la autoridad actuó con la debida diligencia.</w:t>
      </w:r>
    </w:p>
    <w:p w14:paraId="5E44F537" w14:textId="1FB56BAB" w:rsidR="006A53BF" w:rsidRPr="006A1FE2" w:rsidRDefault="006A53BF" w:rsidP="006A53BF">
      <w:pPr>
        <w:pStyle w:val="Prrafodelista"/>
        <w:numPr>
          <w:ilvl w:val="0"/>
          <w:numId w:val="15"/>
        </w:numPr>
        <w:pBdr>
          <w:top w:val="nil"/>
          <w:left w:val="nil"/>
          <w:bottom w:val="nil"/>
          <w:right w:val="nil"/>
          <w:between w:val="nil"/>
        </w:pBdr>
        <w:spacing w:line="360" w:lineRule="auto"/>
        <w:contextualSpacing/>
        <w:rPr>
          <w:rFonts w:ascii="Palatino Linotype" w:eastAsiaTheme="minorHAnsi" w:hAnsi="Palatino Linotype" w:cstheme="minorBidi"/>
          <w:lang w:val="es-ES_tradnl" w:eastAsia="en-US"/>
        </w:rPr>
      </w:pPr>
      <w:r w:rsidRPr="006A1FE2">
        <w:rPr>
          <w:rFonts w:ascii="Palatino Linotype" w:eastAsiaTheme="minorHAnsi" w:hAnsi="Palatino Linotype" w:cstheme="minorBidi"/>
          <w:lang w:val="es-ES_tradnl" w:eastAsia="en-US"/>
        </w:rPr>
        <w:t>La afectación generada en la situación jurídica de la persona involucrada en el proceso: Violación a sus derechos humanos.</w:t>
      </w:r>
    </w:p>
    <w:p w14:paraId="168021D0" w14:textId="77777777"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r w:rsidRPr="006A1FE2">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r w:rsidRPr="006A1FE2">
        <w:rPr>
          <w:rFonts w:eastAsiaTheme="minorHAnsi" w:cstheme="minorBidi"/>
          <w:szCs w:val="24"/>
          <w:lang w:eastAsia="en-US"/>
        </w:rPr>
        <w:t>Argumento que encuentra sustento en la jurisprudencia P</w:t>
      </w:r>
      <w:proofErr w:type="gramStart"/>
      <w:r w:rsidRPr="006A1FE2">
        <w:rPr>
          <w:rFonts w:eastAsiaTheme="minorHAnsi" w:cstheme="minorBidi"/>
          <w:szCs w:val="24"/>
          <w:lang w:eastAsia="en-US"/>
        </w:rPr>
        <w:t>./</w:t>
      </w:r>
      <w:proofErr w:type="gramEnd"/>
      <w:r w:rsidRPr="006A1FE2">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p>
    <w:p w14:paraId="64D88431" w14:textId="77777777"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r w:rsidRPr="006A1FE2">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42749" w14:textId="77777777"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77777777"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r w:rsidRPr="006A1FE2">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r w:rsidRPr="006A1FE2">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r w:rsidRPr="006A1FE2">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5F2D8872" w:rsidR="006A53BF" w:rsidRPr="006A1FE2" w:rsidRDefault="006A53BF" w:rsidP="006A53BF">
      <w:pPr>
        <w:pBdr>
          <w:top w:val="nil"/>
          <w:left w:val="nil"/>
          <w:bottom w:val="nil"/>
          <w:right w:val="nil"/>
          <w:between w:val="nil"/>
        </w:pBdr>
        <w:contextualSpacing/>
        <w:rPr>
          <w:rFonts w:eastAsiaTheme="minorHAnsi" w:cstheme="minorBidi"/>
          <w:szCs w:val="24"/>
          <w:lang w:eastAsia="en-US"/>
        </w:rPr>
      </w:pPr>
      <w:r w:rsidRPr="006A1FE2">
        <w:rPr>
          <w:rFonts w:eastAsiaTheme="minorHAnsi" w:cstheme="minorBidi"/>
          <w:bCs/>
          <w:szCs w:val="24"/>
          <w:lang w:eastAsia="en-US"/>
        </w:rPr>
        <w:lastRenderedPageBreak/>
        <w:t>Por ello, este organismo garante comprometido con la tutela de los derechos humanos confiados, señala que este exceso del plazo legal para resolver el presente asunto resulta de carácter excepcional.</w:t>
      </w:r>
    </w:p>
    <w:p w14:paraId="426859BB" w14:textId="77777777" w:rsidR="00A914F3" w:rsidRPr="006A1FE2"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A1FE2" w:rsidRDefault="00A970D5" w:rsidP="00275BE9">
      <w:pPr>
        <w:pStyle w:val="Ttulo1"/>
        <w:rPr>
          <w:rFonts w:eastAsia="Palatino Linotype"/>
          <w:lang w:val="es-ES_tradnl"/>
        </w:rPr>
      </w:pPr>
      <w:r w:rsidRPr="006A1FE2">
        <w:rPr>
          <w:rFonts w:eastAsia="Palatino Linotype"/>
          <w:lang w:val="es-ES_tradnl"/>
        </w:rPr>
        <w:t>C O N S I D E R A N D O</w:t>
      </w:r>
    </w:p>
    <w:p w14:paraId="32546275"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A1FE2" w:rsidRDefault="00A970D5" w:rsidP="00275BE9">
      <w:pPr>
        <w:pStyle w:val="Ttulo2"/>
        <w:rPr>
          <w:rFonts w:eastAsia="Palatino Linotype"/>
        </w:rPr>
      </w:pPr>
      <w:r w:rsidRPr="006A1FE2">
        <w:rPr>
          <w:rFonts w:eastAsia="Palatino Linotype"/>
        </w:rPr>
        <w:t>PRIMERO. De la competencia.</w:t>
      </w:r>
    </w:p>
    <w:p w14:paraId="6279399C"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r w:rsidRPr="006A1FE2">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A1FE2" w:rsidRDefault="00A970D5" w:rsidP="00275BE9">
      <w:pPr>
        <w:pStyle w:val="Ttulo2"/>
        <w:rPr>
          <w:rFonts w:eastAsia="Palatino Linotype"/>
        </w:rPr>
      </w:pPr>
      <w:r w:rsidRPr="006A1FE2">
        <w:rPr>
          <w:rFonts w:eastAsia="Palatino Linotype"/>
        </w:rPr>
        <w:t xml:space="preserve">SEGUNDO. Sobre los alcances del recurso de revisión. </w:t>
      </w:r>
    </w:p>
    <w:p w14:paraId="132CB116" w14:textId="77777777" w:rsidR="00A970D5" w:rsidRPr="006A1FE2" w:rsidRDefault="00A970D5" w:rsidP="00A215DD">
      <w:r w:rsidRPr="006A1FE2">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w:t>
      </w:r>
      <w:r w:rsidRPr="006A1FE2">
        <w:lastRenderedPageBreak/>
        <w:t>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77777777" w:rsidR="0031280C" w:rsidRPr="006A1FE2" w:rsidRDefault="0031280C" w:rsidP="00A970D5">
      <w:pPr>
        <w:pBdr>
          <w:top w:val="nil"/>
          <w:left w:val="nil"/>
          <w:bottom w:val="nil"/>
          <w:right w:val="nil"/>
          <w:between w:val="nil"/>
        </w:pBdr>
        <w:contextualSpacing/>
        <w:rPr>
          <w:rFonts w:eastAsia="Palatino Linotype" w:cs="Palatino Linotype"/>
          <w:color w:val="000000"/>
          <w:szCs w:val="24"/>
        </w:rPr>
      </w:pPr>
    </w:p>
    <w:p w14:paraId="0751C192" w14:textId="77777777" w:rsidR="00E27953" w:rsidRPr="006A1FE2" w:rsidRDefault="00E27953" w:rsidP="00E27953">
      <w:pPr>
        <w:pStyle w:val="Ttulo2"/>
        <w:rPr>
          <w:rFonts w:eastAsia="Palatino Linotype"/>
        </w:rPr>
      </w:pPr>
      <w:r w:rsidRPr="006A1FE2">
        <w:rPr>
          <w:rFonts w:eastAsia="Palatino Linotype"/>
        </w:rPr>
        <w:t>TERCERO. Cuestiones de previo y especial pronunciamiento.</w:t>
      </w:r>
    </w:p>
    <w:p w14:paraId="667BAFF0" w14:textId="77777777" w:rsidR="00E27953" w:rsidRPr="006A1FE2" w:rsidRDefault="00E27953" w:rsidP="00E27953">
      <w:pPr>
        <w:contextualSpacing/>
        <w:rPr>
          <w:rFonts w:eastAsia="Palatino Linotype" w:cs="Palatino Linotype"/>
          <w:szCs w:val="24"/>
        </w:rPr>
      </w:pPr>
      <w:r w:rsidRPr="006A1FE2">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32198958" w14:textId="77777777" w:rsidR="00E27953" w:rsidRPr="006A1FE2" w:rsidRDefault="00E27953" w:rsidP="00E27953">
      <w:pPr>
        <w:contextualSpacing/>
        <w:rPr>
          <w:rFonts w:eastAsia="Palatino Linotype" w:cs="Palatino Linotype"/>
          <w:szCs w:val="24"/>
        </w:rPr>
      </w:pPr>
    </w:p>
    <w:p w14:paraId="18B6B1D0" w14:textId="77777777" w:rsidR="00E27953" w:rsidRPr="006A1FE2" w:rsidRDefault="00E27953" w:rsidP="00E27953">
      <w:pPr>
        <w:pStyle w:val="Fundamentos"/>
      </w:pPr>
      <w:r w:rsidRPr="006A1FE2">
        <w:rPr>
          <w:b/>
        </w:rPr>
        <w:t xml:space="preserve">Artículo 180. </w:t>
      </w:r>
      <w:r w:rsidRPr="006A1FE2">
        <w:t>El recurso de revisión contendrá:</w:t>
      </w:r>
    </w:p>
    <w:p w14:paraId="33D03EEC" w14:textId="77777777" w:rsidR="00E27953" w:rsidRPr="006A1FE2" w:rsidRDefault="00E27953" w:rsidP="00E27953">
      <w:pPr>
        <w:pStyle w:val="Fundamentos"/>
      </w:pPr>
      <w:r w:rsidRPr="006A1FE2">
        <w:t>I. El sujeto obligado ante la cual se presentó la solicitud;</w:t>
      </w:r>
    </w:p>
    <w:p w14:paraId="570AACB7" w14:textId="77777777" w:rsidR="00E27953" w:rsidRPr="006A1FE2" w:rsidRDefault="00E27953" w:rsidP="00E27953">
      <w:pPr>
        <w:pStyle w:val="Fundamentos"/>
      </w:pPr>
      <w:r w:rsidRPr="006A1FE2">
        <w:rPr>
          <w:b/>
        </w:rPr>
        <w:t>II. El nombre del solicitante que recurre</w:t>
      </w:r>
      <w:r w:rsidRPr="006A1FE2">
        <w:t xml:space="preserve"> o de su representante y, en su caso, del tercero interesado, así como la dirección o medio que señale para recibir notificaciones;</w:t>
      </w:r>
    </w:p>
    <w:p w14:paraId="4F90BF2C" w14:textId="77777777" w:rsidR="00E27953" w:rsidRPr="006A1FE2" w:rsidRDefault="00E27953" w:rsidP="00E27953">
      <w:pPr>
        <w:pStyle w:val="Fundamentos"/>
      </w:pPr>
      <w:r w:rsidRPr="006A1FE2">
        <w:t>III. El número de folio de respuesta de la solicitud de acceso;</w:t>
      </w:r>
    </w:p>
    <w:p w14:paraId="7F02DAE4" w14:textId="77777777" w:rsidR="00E27953" w:rsidRPr="006A1FE2" w:rsidRDefault="00E27953" w:rsidP="00E27953">
      <w:pPr>
        <w:pStyle w:val="Fundamentos"/>
      </w:pPr>
      <w:r w:rsidRPr="006A1FE2">
        <w:t>IV. La fecha en que fue notificada la respuesta al solicitante o tuvo conocimiento del acto reclamado, o de presentación de la solicitud, en caso de falta de respuesta;</w:t>
      </w:r>
    </w:p>
    <w:p w14:paraId="2B9449DA" w14:textId="77777777" w:rsidR="00E27953" w:rsidRPr="006A1FE2" w:rsidRDefault="00E27953" w:rsidP="00E27953">
      <w:pPr>
        <w:pStyle w:val="Fundamentos"/>
      </w:pPr>
      <w:r w:rsidRPr="006A1FE2">
        <w:t>V. El acto que se recurre;</w:t>
      </w:r>
    </w:p>
    <w:p w14:paraId="72E1EEC2" w14:textId="77777777" w:rsidR="00E27953" w:rsidRPr="006A1FE2" w:rsidRDefault="00E27953" w:rsidP="00E27953">
      <w:pPr>
        <w:pStyle w:val="Fundamentos"/>
      </w:pPr>
      <w:r w:rsidRPr="006A1FE2">
        <w:t>VI. Las razones o motivos de inconformidad;</w:t>
      </w:r>
    </w:p>
    <w:p w14:paraId="60917C04" w14:textId="77777777" w:rsidR="00E27953" w:rsidRPr="006A1FE2" w:rsidRDefault="00E27953" w:rsidP="00E27953">
      <w:pPr>
        <w:pStyle w:val="Fundamentos"/>
      </w:pPr>
      <w:r w:rsidRPr="006A1FE2">
        <w:t>VII. La copia de la respuesta que se impugna y, en su caso, de la notificación correspondiente, en el caso de respuesta de la solicitud; y</w:t>
      </w:r>
    </w:p>
    <w:p w14:paraId="484F82E3" w14:textId="77777777" w:rsidR="00E27953" w:rsidRPr="006A1FE2" w:rsidRDefault="00E27953" w:rsidP="00E27953">
      <w:pPr>
        <w:pStyle w:val="Fundamentos"/>
      </w:pPr>
      <w:r w:rsidRPr="006A1FE2">
        <w:t>VIII. Firma del recurrente, en su caso, cuando se presente por escrito, requisito sin el cual se dará trámite al recurso.</w:t>
      </w:r>
    </w:p>
    <w:p w14:paraId="2D5D2BB6" w14:textId="77777777" w:rsidR="00E27953" w:rsidRPr="006A1FE2" w:rsidRDefault="00E27953" w:rsidP="00E27953">
      <w:pPr>
        <w:pStyle w:val="Fundamentos"/>
      </w:pPr>
    </w:p>
    <w:p w14:paraId="6A62B883" w14:textId="77777777" w:rsidR="00E27953" w:rsidRPr="006A1FE2" w:rsidRDefault="00E27953" w:rsidP="00E27953">
      <w:pPr>
        <w:pStyle w:val="Fundamentos"/>
      </w:pPr>
      <w:r w:rsidRPr="006A1FE2">
        <w:t>Adicionalmente, se podrán anexar las pruebas y demás elementos que considere procedentes someter a juicio del Instituto.</w:t>
      </w:r>
    </w:p>
    <w:p w14:paraId="684D59CC" w14:textId="77777777" w:rsidR="00E27953" w:rsidRPr="006A1FE2" w:rsidRDefault="00E27953" w:rsidP="00E27953">
      <w:pPr>
        <w:pStyle w:val="Fundamentos"/>
      </w:pPr>
    </w:p>
    <w:p w14:paraId="7A7AC9A3" w14:textId="77777777" w:rsidR="00E27953" w:rsidRPr="006A1FE2" w:rsidRDefault="00E27953" w:rsidP="00E27953">
      <w:pPr>
        <w:pStyle w:val="Fundamentos"/>
      </w:pPr>
      <w:r w:rsidRPr="006A1FE2">
        <w:t>En ningún caso será necesario que el particular ratifique el recurso de revisión interpuesto.</w:t>
      </w:r>
    </w:p>
    <w:p w14:paraId="53966CF2" w14:textId="77777777" w:rsidR="00E27953" w:rsidRPr="006A1FE2" w:rsidRDefault="00E27953" w:rsidP="00E27953">
      <w:pPr>
        <w:pStyle w:val="Fundamentos"/>
      </w:pPr>
    </w:p>
    <w:p w14:paraId="4CDE6E22" w14:textId="77777777" w:rsidR="00E27953" w:rsidRPr="006A1FE2" w:rsidRDefault="00E27953" w:rsidP="00E27953">
      <w:pPr>
        <w:pStyle w:val="Fundamentos"/>
      </w:pPr>
      <w:r w:rsidRPr="006A1FE2">
        <w:rPr>
          <w:b/>
        </w:rPr>
        <w:t>En caso de que el recurso se interponga de manera electrónica no será indispensable que contengan los requisitos establecidos en las fracciones II</w:t>
      </w:r>
      <w:r w:rsidRPr="006A1FE2">
        <w:t>, IV, VII y VIII.</w:t>
      </w:r>
    </w:p>
    <w:p w14:paraId="0C33EF9D" w14:textId="77777777" w:rsidR="00E27953" w:rsidRPr="006A1FE2" w:rsidRDefault="00E27953" w:rsidP="00E27953">
      <w:pPr>
        <w:pStyle w:val="Fundamentos"/>
        <w:rPr>
          <w:b/>
          <w:sz w:val="24"/>
        </w:rPr>
      </w:pPr>
    </w:p>
    <w:p w14:paraId="3F7C04AB" w14:textId="77777777" w:rsidR="00E27953" w:rsidRPr="006A1FE2" w:rsidRDefault="00E27953" w:rsidP="00E27953">
      <w:pPr>
        <w:contextualSpacing/>
        <w:rPr>
          <w:rFonts w:eastAsia="Palatino Linotype" w:cs="Palatino Linotype"/>
          <w:szCs w:val="24"/>
        </w:rPr>
      </w:pPr>
      <w:r w:rsidRPr="006A1FE2">
        <w:rPr>
          <w:rFonts w:eastAsia="Palatino Linotype" w:cs="Palatino Linotype"/>
          <w:szCs w:val="24"/>
        </w:rPr>
        <w:lastRenderedPageBreak/>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13CBFB86" w14:textId="77777777" w:rsidR="00E27953" w:rsidRPr="006A1FE2" w:rsidRDefault="00E27953" w:rsidP="00E27953">
      <w:pPr>
        <w:contextualSpacing/>
        <w:rPr>
          <w:rFonts w:eastAsia="Palatino Linotype" w:cs="Palatino Linotype"/>
          <w:szCs w:val="24"/>
        </w:rPr>
      </w:pPr>
    </w:p>
    <w:p w14:paraId="137D10A2" w14:textId="77777777" w:rsidR="00E27953" w:rsidRPr="006A1FE2" w:rsidRDefault="00E27953" w:rsidP="00E27953">
      <w:pPr>
        <w:pStyle w:val="Fundamentos"/>
      </w:pPr>
      <w:r w:rsidRPr="006A1FE2">
        <w:rPr>
          <w:b/>
          <w:bCs/>
        </w:rPr>
        <w:t>Artículo 155.</w:t>
      </w:r>
      <w:r w:rsidRPr="006A1FE2">
        <w:t xml:space="preserve"> (…)</w:t>
      </w:r>
    </w:p>
    <w:p w14:paraId="3FF3DF3C" w14:textId="77777777" w:rsidR="00E27953" w:rsidRPr="006A1FE2" w:rsidRDefault="00E27953" w:rsidP="00E27953">
      <w:pPr>
        <w:pStyle w:val="Fundamentos"/>
      </w:pPr>
    </w:p>
    <w:p w14:paraId="09C7C61C" w14:textId="77777777" w:rsidR="00E27953" w:rsidRPr="006A1FE2" w:rsidRDefault="00E27953" w:rsidP="00E27953">
      <w:pPr>
        <w:pStyle w:val="Fundamentos"/>
      </w:pPr>
      <w:r w:rsidRPr="006A1FE2">
        <w:t>Las solicitudes anónimas, con nombre incompleto o seudónimo serán procedentes para su trámite por parte del sujeto obligado ante quien se presente. No podrá requerirse información adicional con motivo del nombre proporcionado por el solicitante.</w:t>
      </w:r>
    </w:p>
    <w:p w14:paraId="5007D452" w14:textId="77777777" w:rsidR="00E27953" w:rsidRPr="006A1FE2" w:rsidRDefault="00E27953" w:rsidP="00E27953">
      <w:pPr>
        <w:contextualSpacing/>
        <w:rPr>
          <w:rFonts w:eastAsia="Palatino Linotype" w:cs="Palatino Linotype"/>
          <w:szCs w:val="24"/>
        </w:rPr>
      </w:pPr>
    </w:p>
    <w:p w14:paraId="576937D0" w14:textId="77777777" w:rsidR="00E27953" w:rsidRPr="006A1FE2" w:rsidRDefault="00E27953" w:rsidP="00E27953">
      <w:pPr>
        <w:contextualSpacing/>
        <w:rPr>
          <w:rFonts w:eastAsia="Palatino Linotype" w:cs="Palatino Linotype"/>
          <w:szCs w:val="24"/>
        </w:rPr>
      </w:pPr>
      <w:r w:rsidRPr="006A1FE2">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A8F0139" w14:textId="77777777" w:rsidR="00E27953" w:rsidRPr="006A1FE2" w:rsidRDefault="00E27953" w:rsidP="00E27953">
      <w:pPr>
        <w:contextualSpacing/>
        <w:rPr>
          <w:rFonts w:eastAsia="Palatino Linotype" w:cs="Palatino Linotype"/>
          <w:szCs w:val="24"/>
        </w:rPr>
      </w:pPr>
    </w:p>
    <w:p w14:paraId="5B2EDFAA" w14:textId="77777777" w:rsidR="00E27953" w:rsidRPr="006A1FE2" w:rsidRDefault="00E27953" w:rsidP="009F1E25">
      <w:pPr>
        <w:pStyle w:val="Fundamentos"/>
        <w:jc w:val="center"/>
        <w:rPr>
          <w:b/>
          <w:bCs/>
          <w:u w:val="single"/>
        </w:rPr>
      </w:pPr>
      <w:r w:rsidRPr="006A1FE2">
        <w:rPr>
          <w:b/>
          <w:bCs/>
          <w:u w:val="single"/>
        </w:rPr>
        <w:t>Constitución Política de los Estados Unidos Mexicanos</w:t>
      </w:r>
    </w:p>
    <w:p w14:paraId="3047759E" w14:textId="77777777" w:rsidR="00E27953" w:rsidRPr="006A1FE2" w:rsidRDefault="00E27953" w:rsidP="00E27953">
      <w:pPr>
        <w:pStyle w:val="Fundamentos"/>
      </w:pPr>
      <w:r w:rsidRPr="006A1FE2">
        <w:rPr>
          <w:b/>
          <w:bCs/>
        </w:rPr>
        <w:t>Artículo 6°.-</w:t>
      </w:r>
      <w:r w:rsidRPr="006A1FE2">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07807B7" w14:textId="77777777" w:rsidR="00E27953" w:rsidRPr="006A1FE2" w:rsidRDefault="00E27953" w:rsidP="00E27953">
      <w:pPr>
        <w:pStyle w:val="Fundamentos"/>
      </w:pPr>
      <w:r w:rsidRPr="006A1FE2">
        <w:t>(…)</w:t>
      </w:r>
    </w:p>
    <w:p w14:paraId="57CCBEBC" w14:textId="77777777" w:rsidR="00E27953" w:rsidRPr="006A1FE2" w:rsidRDefault="00E27953" w:rsidP="00E27953">
      <w:pPr>
        <w:pStyle w:val="Fundamentos"/>
      </w:pPr>
      <w:r w:rsidRPr="006A1FE2">
        <w:t xml:space="preserve">Para efectos de lo dispuesto en el presente artículo se observará lo siguiente: </w:t>
      </w:r>
    </w:p>
    <w:p w14:paraId="64BE2888" w14:textId="77777777" w:rsidR="00E27953" w:rsidRPr="006A1FE2" w:rsidRDefault="00E27953" w:rsidP="00E27953">
      <w:pPr>
        <w:pStyle w:val="Fundamentos"/>
      </w:pPr>
      <w:r w:rsidRPr="006A1FE2">
        <w:rPr>
          <w:b/>
          <w:bCs/>
        </w:rPr>
        <w:t>A.</w:t>
      </w:r>
      <w:r w:rsidRPr="006A1FE2">
        <w:t xml:space="preserve"> Para el ejercicio del derecho de acceso a la información, la Federación, los Estados y el Distrito Federal, en el ámbito de sus respectivas competencias, se regirán por los siguientes principios y bases:</w:t>
      </w:r>
    </w:p>
    <w:p w14:paraId="6E25DB5F" w14:textId="77777777" w:rsidR="00E27953" w:rsidRPr="006A1FE2" w:rsidRDefault="00E27953" w:rsidP="00E27953">
      <w:pPr>
        <w:pStyle w:val="Fundamentos"/>
      </w:pPr>
      <w:r w:rsidRPr="006A1FE2">
        <w:t>(…)</w:t>
      </w:r>
    </w:p>
    <w:p w14:paraId="3D5DAFEB" w14:textId="77777777" w:rsidR="00E27953" w:rsidRPr="006A1FE2" w:rsidRDefault="00E27953" w:rsidP="00E27953">
      <w:pPr>
        <w:pStyle w:val="Fundamentos"/>
      </w:pPr>
      <w:r w:rsidRPr="006A1FE2">
        <w:rPr>
          <w:b/>
          <w:bCs/>
        </w:rPr>
        <w:lastRenderedPageBreak/>
        <w:t>III.</w:t>
      </w:r>
      <w:r w:rsidRPr="006A1FE2">
        <w:t xml:space="preserve"> Toda persona, sin necesidad de acreditar interés alguno o justificar su utilización, tendrá acceso gratuito a la información pública, a sus datos personales o a la rectificación de éstos. </w:t>
      </w:r>
    </w:p>
    <w:p w14:paraId="4E328D22" w14:textId="77777777" w:rsidR="00E27953" w:rsidRPr="006A1FE2" w:rsidRDefault="00E27953" w:rsidP="00E27953">
      <w:pPr>
        <w:pStyle w:val="Fundamentos"/>
      </w:pPr>
      <w:r w:rsidRPr="006A1FE2">
        <w:rPr>
          <w:b/>
          <w:bCs/>
        </w:rPr>
        <w:t>IV.</w:t>
      </w:r>
      <w:r w:rsidRPr="006A1FE2">
        <w:t xml:space="preserve"> Se establecerán mecanismos de acceso a la información y procedimientos de revisión expeditos que se sustanciarán ante los organismos autónomos especializados e imparciales que establece esta Constitución.</w:t>
      </w:r>
    </w:p>
    <w:p w14:paraId="045D2520" w14:textId="77777777" w:rsidR="00E27953" w:rsidRPr="006A1FE2" w:rsidRDefault="00E27953" w:rsidP="00E27953">
      <w:pPr>
        <w:pStyle w:val="Fundamentos"/>
      </w:pPr>
    </w:p>
    <w:p w14:paraId="0465F2F4" w14:textId="77777777" w:rsidR="00E27953" w:rsidRPr="006A1FE2" w:rsidRDefault="00E27953" w:rsidP="009F1E25">
      <w:pPr>
        <w:pStyle w:val="Fundamentos"/>
        <w:jc w:val="center"/>
        <w:rPr>
          <w:b/>
          <w:bCs/>
          <w:u w:val="single"/>
        </w:rPr>
      </w:pPr>
      <w:r w:rsidRPr="006A1FE2">
        <w:rPr>
          <w:b/>
          <w:bCs/>
          <w:u w:val="single"/>
        </w:rPr>
        <w:t>Constitución Política del Estado Libre y Soberano de México</w:t>
      </w:r>
    </w:p>
    <w:p w14:paraId="56262234" w14:textId="77777777" w:rsidR="00E27953" w:rsidRPr="006A1FE2" w:rsidRDefault="00E27953" w:rsidP="00E27953">
      <w:pPr>
        <w:pStyle w:val="Fundamentos"/>
      </w:pPr>
      <w:r w:rsidRPr="006A1FE2">
        <w:rPr>
          <w:b/>
          <w:bCs/>
        </w:rPr>
        <w:t>Artículo 5.-</w:t>
      </w:r>
      <w:r w:rsidRPr="006A1FE2">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FFAFB23" w14:textId="77777777" w:rsidR="00E27953" w:rsidRPr="006A1FE2" w:rsidRDefault="00E27953" w:rsidP="00E27953">
      <w:pPr>
        <w:pStyle w:val="Fundamentos"/>
      </w:pPr>
      <w:r w:rsidRPr="006A1FE2">
        <w:t>(…)</w:t>
      </w:r>
    </w:p>
    <w:p w14:paraId="2A8123D1" w14:textId="77777777" w:rsidR="00E27953" w:rsidRPr="006A1FE2" w:rsidRDefault="00E27953" w:rsidP="00E27953">
      <w:pPr>
        <w:pStyle w:val="Fundamentos"/>
      </w:pPr>
      <w:r w:rsidRPr="006A1FE2">
        <w:t>Toda persona en el Estado de México, tiene derecho al libre acceso a la información plural y oportuna, así como a buscar recibir y difundir información e ideas de toda índole por cualquier medio de expresión.</w:t>
      </w:r>
    </w:p>
    <w:p w14:paraId="3747C1F2" w14:textId="77777777" w:rsidR="00E27953" w:rsidRPr="006A1FE2" w:rsidRDefault="00E27953" w:rsidP="00E27953">
      <w:pPr>
        <w:pStyle w:val="Fundamentos"/>
      </w:pPr>
      <w:r w:rsidRPr="006A1FE2">
        <w:t>(…)</w:t>
      </w:r>
    </w:p>
    <w:p w14:paraId="56E84385" w14:textId="77777777" w:rsidR="00E27953" w:rsidRPr="006A1FE2" w:rsidRDefault="00E27953" w:rsidP="00E27953">
      <w:pPr>
        <w:pStyle w:val="Fundamentos"/>
      </w:pPr>
      <w:r w:rsidRPr="006A1FE2">
        <w:t xml:space="preserve">El derecho a la información será garantizado por el Estado. La ley establecerá las previsiones que permitan asegurar la protección, el respeto y la difusión de este derecho. </w:t>
      </w:r>
    </w:p>
    <w:p w14:paraId="277320A8" w14:textId="77777777" w:rsidR="00E27953" w:rsidRPr="006A1FE2" w:rsidRDefault="00E27953" w:rsidP="00E27953">
      <w:pPr>
        <w:pStyle w:val="Fundamentos"/>
      </w:pPr>
    </w:p>
    <w:p w14:paraId="06B8909F" w14:textId="77777777" w:rsidR="00E27953" w:rsidRPr="006A1FE2" w:rsidRDefault="00E27953" w:rsidP="00E27953">
      <w:pPr>
        <w:pStyle w:val="Fundamentos"/>
      </w:pPr>
      <w:r w:rsidRPr="006A1FE2">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190D117" w14:textId="77777777" w:rsidR="00E27953" w:rsidRPr="006A1FE2" w:rsidRDefault="00E27953" w:rsidP="00E27953">
      <w:pPr>
        <w:pStyle w:val="Fundamentos"/>
      </w:pPr>
    </w:p>
    <w:p w14:paraId="5BB25B6F" w14:textId="77777777" w:rsidR="00E27953" w:rsidRPr="006A1FE2" w:rsidRDefault="00E27953" w:rsidP="00E27953">
      <w:pPr>
        <w:pStyle w:val="Fundamentos"/>
      </w:pPr>
      <w:r w:rsidRPr="006A1FE2">
        <w:t>Este derecho se regirá por los principios y bases siguientes:</w:t>
      </w:r>
    </w:p>
    <w:p w14:paraId="646AA9BB" w14:textId="77777777" w:rsidR="00E27953" w:rsidRPr="006A1FE2" w:rsidRDefault="00E27953" w:rsidP="00E27953">
      <w:pPr>
        <w:pStyle w:val="Fundamentos"/>
      </w:pPr>
      <w:r w:rsidRPr="006A1FE2">
        <w:t>(...)</w:t>
      </w:r>
    </w:p>
    <w:p w14:paraId="6AFE672A" w14:textId="77777777" w:rsidR="00E27953" w:rsidRPr="006A1FE2" w:rsidRDefault="00E27953" w:rsidP="00E27953">
      <w:pPr>
        <w:pStyle w:val="Fundamentos"/>
      </w:pPr>
      <w:r w:rsidRPr="006A1FE2">
        <w:rPr>
          <w:b/>
          <w:bCs/>
        </w:rPr>
        <w:t>III.</w:t>
      </w:r>
      <w:r w:rsidRPr="006A1FE2">
        <w:t xml:space="preserve"> Toda persona, sin necesidad de acreditar interés alguno o justificar su utilización, tendrá acceso gratuito a la información pública, a sus datos personales o a la rectificación de éstos;</w:t>
      </w:r>
    </w:p>
    <w:p w14:paraId="3CC8963E" w14:textId="77777777" w:rsidR="00E27953" w:rsidRPr="006A1FE2" w:rsidRDefault="00E27953" w:rsidP="00E27953">
      <w:pPr>
        <w:pStyle w:val="Fundamentos"/>
      </w:pPr>
      <w:r w:rsidRPr="006A1FE2">
        <w:rPr>
          <w:b/>
          <w:bCs/>
        </w:rPr>
        <w:t>IV.</w:t>
      </w:r>
      <w:r w:rsidRPr="006A1FE2">
        <w:t xml:space="preserve"> Se establecerán mecanismos de acceso a la información y procedimientos de revisión expeditos que se sustanciarán ante el organismo autónomo especializado e imparcial que establece esta Constitución.</w:t>
      </w:r>
    </w:p>
    <w:p w14:paraId="76389639" w14:textId="77777777" w:rsidR="00E27953" w:rsidRPr="006A1FE2" w:rsidRDefault="00E27953" w:rsidP="00E27953">
      <w:pPr>
        <w:pStyle w:val="Fundamentos"/>
      </w:pPr>
      <w:r w:rsidRPr="006A1FE2">
        <w:t>(…)</w:t>
      </w:r>
    </w:p>
    <w:p w14:paraId="73E7F068" w14:textId="77777777" w:rsidR="00E27953" w:rsidRPr="006A1FE2" w:rsidRDefault="00E27953" w:rsidP="00E27953">
      <w:pPr>
        <w:pStyle w:val="Fundamentos"/>
      </w:pPr>
      <w:r w:rsidRPr="006A1FE2">
        <w:rPr>
          <w:b/>
          <w:bCs/>
        </w:rPr>
        <w:t>VIII.</w:t>
      </w:r>
      <w:r w:rsidRPr="006A1FE2">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6A1FE2">
        <w:lastRenderedPageBreak/>
        <w:t xml:space="preserve">información pública y a la protección de datos personales en posesión de los sujetos obligados en los términos que establezca la ley. </w:t>
      </w:r>
    </w:p>
    <w:p w14:paraId="23FEAE9C" w14:textId="77777777" w:rsidR="00E27953" w:rsidRPr="006A1FE2" w:rsidRDefault="00E27953" w:rsidP="00E27953">
      <w:pPr>
        <w:pStyle w:val="Fundamentos"/>
      </w:pPr>
      <w:r w:rsidRPr="006A1FE2">
        <w:t>(…)</w:t>
      </w:r>
    </w:p>
    <w:p w14:paraId="7C7D4EA4" w14:textId="77777777" w:rsidR="00E27953" w:rsidRPr="006A1FE2" w:rsidRDefault="00E27953" w:rsidP="00E27953">
      <w:pPr>
        <w:ind w:left="567" w:right="567"/>
        <w:contextualSpacing/>
        <w:rPr>
          <w:rFonts w:eastAsia="Palatino Linotype" w:cs="Palatino Linotype"/>
          <w:szCs w:val="24"/>
        </w:rPr>
      </w:pPr>
    </w:p>
    <w:p w14:paraId="6E3EDDB7" w14:textId="77777777" w:rsidR="00E27953" w:rsidRPr="006A1FE2" w:rsidRDefault="00E27953" w:rsidP="00E27953">
      <w:pPr>
        <w:ind w:right="49"/>
        <w:contextualSpacing/>
        <w:rPr>
          <w:rFonts w:eastAsia="Palatino Linotype" w:cs="Palatino Linotype"/>
          <w:szCs w:val="24"/>
        </w:rPr>
      </w:pPr>
      <w:r w:rsidRPr="006A1FE2">
        <w:rPr>
          <w:rFonts w:eastAsia="Palatino Linotype" w:cs="Palatino Linotype"/>
          <w:szCs w:val="24"/>
        </w:rPr>
        <w:t>Por otra parte, del contenido del artículo 1 de la Constitución Política de los Estados Unidos Mexicanos, se destaca lo siguiente:</w:t>
      </w:r>
    </w:p>
    <w:p w14:paraId="7CCCA44C" w14:textId="77777777" w:rsidR="00E27953" w:rsidRPr="006A1FE2" w:rsidRDefault="00E27953" w:rsidP="00E27953">
      <w:pPr>
        <w:spacing w:line="240" w:lineRule="auto"/>
        <w:ind w:left="567" w:right="567"/>
        <w:contextualSpacing/>
        <w:rPr>
          <w:rFonts w:eastAsia="Palatino Linotype" w:cs="Palatino Linotype"/>
          <w:szCs w:val="24"/>
        </w:rPr>
      </w:pPr>
    </w:p>
    <w:p w14:paraId="51C7EA53" w14:textId="77777777" w:rsidR="00E27953" w:rsidRPr="006A1FE2" w:rsidRDefault="00E27953" w:rsidP="00E27953">
      <w:pPr>
        <w:pStyle w:val="Fundamentos"/>
      </w:pPr>
      <w:r w:rsidRPr="006A1FE2">
        <w:rPr>
          <w:b/>
        </w:rPr>
        <w:t>Artículo 1o</w:t>
      </w:r>
      <w:r w:rsidRPr="006A1FE2">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D754F96" w14:textId="77777777" w:rsidR="00E27953" w:rsidRPr="006A1FE2" w:rsidRDefault="00E27953" w:rsidP="00E27953">
      <w:pPr>
        <w:pStyle w:val="Fundamentos"/>
      </w:pPr>
    </w:p>
    <w:p w14:paraId="187B1ABE" w14:textId="77777777" w:rsidR="00E27953" w:rsidRPr="006A1FE2" w:rsidRDefault="00E27953" w:rsidP="00E27953">
      <w:pPr>
        <w:pStyle w:val="Fundamentos"/>
      </w:pPr>
      <w:r w:rsidRPr="006A1FE2">
        <w:t>Las normas relativas a los derechos humanos se interpretarán de conformidad con esta Constitución y con los tratados internacionales de la materia favoreciendo en todo tiempo a las personas la protección más amplia.</w:t>
      </w:r>
    </w:p>
    <w:p w14:paraId="45BD9835" w14:textId="77777777" w:rsidR="00E27953" w:rsidRPr="006A1FE2" w:rsidRDefault="00E27953" w:rsidP="00E27953">
      <w:pPr>
        <w:pStyle w:val="Fundamentos"/>
      </w:pPr>
    </w:p>
    <w:p w14:paraId="1584F10A" w14:textId="77777777" w:rsidR="00E27953" w:rsidRPr="006A1FE2" w:rsidRDefault="00E27953" w:rsidP="00E27953">
      <w:pPr>
        <w:pStyle w:val="Fundamentos"/>
      </w:pPr>
      <w:r w:rsidRPr="006A1FE2">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81FC08F" w14:textId="77777777" w:rsidR="00E27953" w:rsidRPr="006A1FE2" w:rsidRDefault="00E27953" w:rsidP="00E27953">
      <w:pPr>
        <w:ind w:left="567" w:right="567"/>
        <w:contextualSpacing/>
        <w:rPr>
          <w:rFonts w:eastAsia="Palatino Linotype" w:cs="Palatino Linotype"/>
          <w:szCs w:val="24"/>
        </w:rPr>
      </w:pPr>
    </w:p>
    <w:p w14:paraId="652B0311" w14:textId="77777777" w:rsidR="00E27953" w:rsidRPr="006A1FE2" w:rsidRDefault="00E27953" w:rsidP="00E27953">
      <w:pPr>
        <w:contextualSpacing/>
        <w:rPr>
          <w:rFonts w:eastAsia="Palatino Linotype" w:cs="Palatino Linotype"/>
          <w:szCs w:val="24"/>
        </w:rPr>
      </w:pPr>
      <w:r w:rsidRPr="006A1FE2">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E218A34" w14:textId="77777777" w:rsidR="00E27953" w:rsidRPr="006A1FE2" w:rsidRDefault="00E27953" w:rsidP="00E27953">
      <w:pPr>
        <w:contextualSpacing/>
        <w:rPr>
          <w:rFonts w:eastAsia="Palatino Linotype" w:cs="Palatino Linotype"/>
          <w:szCs w:val="24"/>
        </w:rPr>
      </w:pPr>
    </w:p>
    <w:p w14:paraId="27BFBD5E" w14:textId="77777777" w:rsidR="00E27953" w:rsidRPr="006A1FE2" w:rsidRDefault="00E27953" w:rsidP="00E27953">
      <w:pPr>
        <w:pBdr>
          <w:top w:val="nil"/>
          <w:left w:val="nil"/>
          <w:bottom w:val="nil"/>
          <w:right w:val="nil"/>
          <w:between w:val="nil"/>
        </w:pBdr>
        <w:contextualSpacing/>
        <w:rPr>
          <w:rFonts w:eastAsia="Palatino Linotype" w:cs="Palatino Linotype"/>
          <w:color w:val="000000"/>
          <w:szCs w:val="24"/>
        </w:rPr>
      </w:pPr>
      <w:r w:rsidRPr="006A1FE2">
        <w:rPr>
          <w:rFonts w:eastAsia="Palatino Linotype" w:cs="Palatino Linotype"/>
          <w:color w:val="000000"/>
          <w:szCs w:val="24"/>
        </w:rPr>
        <w:lastRenderedPageBreak/>
        <w:t xml:space="preserve">En conclusión, se cubrieron los requisitos de procedencia y </w:t>
      </w:r>
      <w:proofErr w:type="spellStart"/>
      <w:r w:rsidRPr="006A1FE2">
        <w:rPr>
          <w:rFonts w:eastAsia="Palatino Linotype" w:cs="Palatino Linotype"/>
          <w:color w:val="000000"/>
          <w:szCs w:val="24"/>
        </w:rPr>
        <w:t>procedibilidad</w:t>
      </w:r>
      <w:proofErr w:type="spellEnd"/>
      <w:r w:rsidRPr="006A1FE2">
        <w:rPr>
          <w:rFonts w:eastAsia="Palatino Linotype" w:cs="Palatino Linotype"/>
          <w:color w:val="000000"/>
          <w:szCs w:val="24"/>
        </w:rPr>
        <w:t xml:space="preserve"> y conforme a las constancias que obran en el expediente.</w:t>
      </w:r>
    </w:p>
    <w:p w14:paraId="74639A91" w14:textId="28E22929" w:rsidR="00E27953" w:rsidRPr="006A1FE2" w:rsidRDefault="00E27953" w:rsidP="00A970D5">
      <w:pPr>
        <w:pBdr>
          <w:top w:val="nil"/>
          <w:left w:val="nil"/>
          <w:bottom w:val="nil"/>
          <w:right w:val="nil"/>
          <w:between w:val="nil"/>
        </w:pBdr>
        <w:contextualSpacing/>
        <w:rPr>
          <w:rFonts w:eastAsia="Palatino Linotype" w:cs="Palatino Linotype"/>
          <w:color w:val="000000"/>
          <w:szCs w:val="24"/>
        </w:rPr>
      </w:pPr>
    </w:p>
    <w:p w14:paraId="6D04F852" w14:textId="718A2759" w:rsidR="00A970D5" w:rsidRPr="006A1FE2" w:rsidRDefault="00686CD9" w:rsidP="00275BE9">
      <w:pPr>
        <w:pStyle w:val="Ttulo2"/>
        <w:rPr>
          <w:rFonts w:eastAsia="Palatino Linotype"/>
        </w:rPr>
      </w:pPr>
      <w:r w:rsidRPr="006A1FE2">
        <w:rPr>
          <w:rFonts w:eastAsia="Palatino Linotype"/>
        </w:rPr>
        <w:t>CUARTO</w:t>
      </w:r>
      <w:r w:rsidR="00A970D5" w:rsidRPr="006A1FE2">
        <w:rPr>
          <w:rFonts w:eastAsia="Palatino Linotype"/>
        </w:rPr>
        <w:t>. De las causas de improcedencia.</w:t>
      </w:r>
    </w:p>
    <w:p w14:paraId="72B75EC4"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r w:rsidRPr="006A1FE2">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A1FE2">
        <w:rPr>
          <w:rFonts w:eastAsia="Palatino Linotype" w:cs="Palatino Linotype"/>
          <w:color w:val="000000"/>
          <w:szCs w:val="24"/>
        </w:rPr>
        <w:t>procedibilidad</w:t>
      </w:r>
      <w:proofErr w:type="spellEnd"/>
      <w:r w:rsidRPr="006A1FE2">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r w:rsidRPr="006A1FE2">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A1FE2">
        <w:rPr>
          <w:rFonts w:eastAsia="Palatino Linotype" w:cs="Palatino Linotype"/>
          <w:color w:val="000000"/>
          <w:szCs w:val="24"/>
          <w:vertAlign w:val="superscript"/>
        </w:rPr>
        <w:footnoteReference w:id="1"/>
      </w:r>
      <w:r w:rsidRPr="006A1FE2">
        <w:rPr>
          <w:rFonts w:eastAsia="Palatino Linotype" w:cs="Palatino Linotype"/>
          <w:color w:val="000000"/>
          <w:szCs w:val="24"/>
        </w:rPr>
        <w:t xml:space="preserve">, la cual permite dilucidar alguna </w:t>
      </w:r>
      <w:r w:rsidRPr="006A1FE2">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r w:rsidRPr="006A1FE2">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1A63CEF7" w:rsidR="00A970D5" w:rsidRPr="006A1FE2" w:rsidRDefault="00686CD9" w:rsidP="00275BE9">
      <w:pPr>
        <w:pStyle w:val="Ttulo2"/>
        <w:rPr>
          <w:rFonts w:eastAsia="Palatino Linotype"/>
        </w:rPr>
      </w:pPr>
      <w:r w:rsidRPr="006A1FE2">
        <w:rPr>
          <w:rFonts w:eastAsia="Palatino Linotype"/>
        </w:rPr>
        <w:t>QUIN</w:t>
      </w:r>
      <w:r w:rsidR="00A970D5" w:rsidRPr="006A1FE2">
        <w:rPr>
          <w:rFonts w:eastAsia="Palatino Linotype"/>
        </w:rPr>
        <w:t>TO. Estudio y resolución del asunto.</w:t>
      </w:r>
    </w:p>
    <w:p w14:paraId="172D5B7B"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r w:rsidRPr="006A1FE2">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6A1FE2">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421B2938"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p>
    <w:p w14:paraId="2192616B" w14:textId="7556DCEF" w:rsidR="0031280C" w:rsidRPr="006A1FE2" w:rsidRDefault="00A970D5" w:rsidP="00133F26">
      <w:pPr>
        <w:pBdr>
          <w:top w:val="nil"/>
          <w:left w:val="nil"/>
          <w:bottom w:val="nil"/>
          <w:right w:val="nil"/>
          <w:between w:val="nil"/>
        </w:pBdr>
        <w:contextualSpacing/>
        <w:rPr>
          <w:rFonts w:eastAsia="Palatino Linotype" w:cs="Palatino Linotype"/>
          <w:color w:val="000000"/>
        </w:rPr>
      </w:pPr>
      <w:r w:rsidRPr="006A1FE2">
        <w:rPr>
          <w:rFonts w:eastAsia="Palatino Linotype" w:cs="Palatino Linotype"/>
          <w:color w:val="000000"/>
          <w:szCs w:val="24"/>
        </w:rPr>
        <w:t>Por tanto</w:t>
      </w:r>
      <w:r w:rsidR="007F3F9F" w:rsidRPr="006A1FE2">
        <w:rPr>
          <w:rFonts w:eastAsia="Palatino Linotype" w:cs="Palatino Linotype"/>
          <w:color w:val="000000"/>
          <w:szCs w:val="24"/>
        </w:rPr>
        <w:t>, es conveniente recordar que el</w:t>
      </w:r>
      <w:r w:rsidRPr="006A1FE2">
        <w:rPr>
          <w:rFonts w:eastAsia="Palatino Linotype" w:cs="Palatino Linotype"/>
          <w:color w:val="000000"/>
          <w:szCs w:val="24"/>
        </w:rPr>
        <w:t xml:space="preserve"> hoy Recurrente </w:t>
      </w:r>
      <w:r w:rsidR="00AE3BE0" w:rsidRPr="006A1FE2">
        <w:rPr>
          <w:rFonts w:eastAsia="Palatino Linotype" w:cs="Palatino Linotype"/>
          <w:color w:val="000000"/>
          <w:szCs w:val="24"/>
        </w:rPr>
        <w:t>requirió</w:t>
      </w:r>
      <w:r w:rsidR="00CF6592" w:rsidRPr="006A1FE2">
        <w:rPr>
          <w:rFonts w:eastAsia="Palatino Linotype" w:cs="Palatino Linotype"/>
          <w:color w:val="000000"/>
          <w:szCs w:val="24"/>
        </w:rPr>
        <w:t xml:space="preserve"> </w:t>
      </w:r>
      <w:r w:rsidR="00133F26" w:rsidRPr="006A1FE2">
        <w:rPr>
          <w:rFonts w:eastAsia="Palatino Linotype" w:cs="Palatino Linotype"/>
          <w:color w:val="000000"/>
          <w:szCs w:val="24"/>
        </w:rPr>
        <w:t xml:space="preserve">del Sujeto Obligado el documento en donde se acrediten los ingresos totales por concepto de pago predial que ingresaron al municipio del primero de enero al veintitrés de marzo de dos mil veintidós; y el soporte documental con el que se desglose la información relativa al impuesto predial que fue recaudada del doce de enero al doce de marzo del año en curso en los centros de recaudación Parque </w:t>
      </w:r>
      <w:proofErr w:type="spellStart"/>
      <w:r w:rsidR="00133F26" w:rsidRPr="006A1FE2">
        <w:rPr>
          <w:rFonts w:eastAsia="Palatino Linotype" w:cs="Palatino Linotype"/>
          <w:color w:val="000000"/>
          <w:szCs w:val="24"/>
        </w:rPr>
        <w:t>Naucalli</w:t>
      </w:r>
      <w:proofErr w:type="spellEnd"/>
      <w:r w:rsidR="00133F26" w:rsidRPr="006A1FE2">
        <w:rPr>
          <w:rFonts w:eastAsia="Palatino Linotype" w:cs="Palatino Linotype"/>
          <w:color w:val="000000"/>
          <w:szCs w:val="24"/>
        </w:rPr>
        <w:t>, Centro Cívico y explanada del Palacio Municipal, desglosada por centro de recaudación, por mes y semana, describiendo estos últimos conceptos.</w:t>
      </w:r>
    </w:p>
    <w:p w14:paraId="21E892A8"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p>
    <w:p w14:paraId="0B443EB1" w14:textId="04BA51A4" w:rsidR="009308DA" w:rsidRPr="006A1FE2" w:rsidRDefault="00A970D5" w:rsidP="00A970D5">
      <w:pPr>
        <w:pBdr>
          <w:top w:val="nil"/>
          <w:left w:val="nil"/>
          <w:bottom w:val="nil"/>
          <w:right w:val="nil"/>
          <w:between w:val="nil"/>
        </w:pBdr>
        <w:contextualSpacing/>
        <w:rPr>
          <w:rFonts w:eastAsia="Palatino Linotype" w:cs="Palatino Linotype"/>
          <w:color w:val="000000"/>
          <w:szCs w:val="24"/>
        </w:rPr>
      </w:pPr>
      <w:r w:rsidRPr="006A1FE2">
        <w:rPr>
          <w:rFonts w:eastAsia="Palatino Linotype" w:cs="Palatino Linotype"/>
          <w:color w:val="000000"/>
          <w:szCs w:val="24"/>
        </w:rPr>
        <w:t xml:space="preserve">A dicha solicitud, el Sujeto Obligado respondió </w:t>
      </w:r>
      <w:r w:rsidR="00133F26" w:rsidRPr="006A1FE2">
        <w:rPr>
          <w:rFonts w:eastAsia="Palatino Linotype" w:cs="Palatino Linotype"/>
          <w:color w:val="000000"/>
          <w:szCs w:val="24"/>
        </w:rPr>
        <w:t>que la Tesorería Municipal se encuentra en proceso de cierre del primer trimestre contable, por lo tanto no se tiene la información solicitada hasta este momento, debido a que dicha información se realiza trimestralmente, sustentado por el artículo 350 del Código Financiero del Estado de México y Municipios, motivo por el cual aún no finaliza el término otorgado por la normatividad aplicable en materia que permita cumplir con lo requerido por el solicitante.</w:t>
      </w:r>
    </w:p>
    <w:p w14:paraId="46A58DB1" w14:textId="77777777" w:rsidR="009308DA" w:rsidRPr="006A1FE2" w:rsidRDefault="009308DA" w:rsidP="00A970D5">
      <w:pPr>
        <w:pBdr>
          <w:top w:val="nil"/>
          <w:left w:val="nil"/>
          <w:bottom w:val="nil"/>
          <w:right w:val="nil"/>
          <w:between w:val="nil"/>
        </w:pBdr>
        <w:contextualSpacing/>
        <w:rPr>
          <w:rFonts w:eastAsia="Palatino Linotype" w:cs="Palatino Linotype"/>
          <w:color w:val="000000"/>
          <w:szCs w:val="24"/>
        </w:rPr>
      </w:pPr>
    </w:p>
    <w:p w14:paraId="6128DFF4" w14:textId="6F36223E" w:rsidR="00A970D5" w:rsidRPr="006A1FE2" w:rsidRDefault="007E0B5E" w:rsidP="00A970D5">
      <w:pPr>
        <w:pBdr>
          <w:top w:val="nil"/>
          <w:left w:val="nil"/>
          <w:bottom w:val="nil"/>
          <w:right w:val="nil"/>
          <w:between w:val="nil"/>
        </w:pBdr>
        <w:contextualSpacing/>
        <w:rPr>
          <w:rFonts w:eastAsia="Palatino Linotype" w:cs="Palatino Linotype"/>
          <w:color w:val="000000"/>
          <w:szCs w:val="24"/>
        </w:rPr>
      </w:pPr>
      <w:r w:rsidRPr="006A1FE2">
        <w:rPr>
          <w:rFonts w:eastAsia="Palatino Linotype" w:cs="Palatino Linotype"/>
          <w:color w:val="000000"/>
          <w:szCs w:val="24"/>
        </w:rPr>
        <w:t>Ante la</w:t>
      </w:r>
      <w:r w:rsidR="00A970D5" w:rsidRPr="006A1FE2">
        <w:rPr>
          <w:rFonts w:eastAsia="Palatino Linotype" w:cs="Palatino Linotype"/>
          <w:color w:val="000000"/>
          <w:szCs w:val="24"/>
        </w:rPr>
        <w:t xml:space="preserve"> respuesta</w:t>
      </w:r>
      <w:r w:rsidRPr="006A1FE2">
        <w:rPr>
          <w:rFonts w:eastAsia="Palatino Linotype" w:cs="Palatino Linotype"/>
          <w:color w:val="000000"/>
          <w:szCs w:val="24"/>
        </w:rPr>
        <w:t xml:space="preserve"> emitida</w:t>
      </w:r>
      <w:r w:rsidR="00E41D06" w:rsidRPr="006A1FE2">
        <w:rPr>
          <w:rFonts w:eastAsia="Palatino Linotype" w:cs="Palatino Linotype"/>
          <w:color w:val="000000"/>
          <w:szCs w:val="24"/>
        </w:rPr>
        <w:t xml:space="preserve"> </w:t>
      </w:r>
      <w:r w:rsidR="00B32535" w:rsidRPr="006A1FE2">
        <w:rPr>
          <w:rFonts w:eastAsia="Palatino Linotype" w:cs="Palatino Linotype"/>
          <w:color w:val="000000"/>
          <w:szCs w:val="24"/>
        </w:rPr>
        <w:t>por el Sujeto Obligado,</w:t>
      </w:r>
      <w:r w:rsidRPr="006A1FE2">
        <w:rPr>
          <w:rFonts w:eastAsia="Palatino Linotype" w:cs="Palatino Linotype"/>
          <w:color w:val="000000"/>
          <w:szCs w:val="24"/>
        </w:rPr>
        <w:t xml:space="preserve"> el</w:t>
      </w:r>
      <w:r w:rsidR="00A970D5" w:rsidRPr="006A1FE2">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 </w:t>
      </w:r>
      <w:r w:rsidR="00536373" w:rsidRPr="006A1FE2">
        <w:rPr>
          <w:rFonts w:eastAsia="Palatino Linotype" w:cs="Palatino Linotype"/>
          <w:color w:val="000000"/>
          <w:szCs w:val="24"/>
        </w:rPr>
        <w:t xml:space="preserve">que </w:t>
      </w:r>
      <w:r w:rsidR="00133F26" w:rsidRPr="006A1FE2">
        <w:rPr>
          <w:rFonts w:eastAsia="Palatino Linotype" w:cs="Palatino Linotype"/>
          <w:color w:val="000000"/>
          <w:szCs w:val="24"/>
        </w:rPr>
        <w:t>no fue entregada la información solicitada</w:t>
      </w:r>
      <w:r w:rsidR="00EF5FF8" w:rsidRPr="006A1FE2">
        <w:rPr>
          <w:rFonts w:eastAsia="Palatino Linotype" w:cs="Palatino Linotype"/>
          <w:color w:val="000000"/>
          <w:szCs w:val="24"/>
        </w:rPr>
        <w:t xml:space="preserve"> argumentando que no cuentan con ella</w:t>
      </w:r>
      <w:r w:rsidR="00536373" w:rsidRPr="006A1FE2">
        <w:rPr>
          <w:rFonts w:eastAsia="Palatino Linotype" w:cs="Palatino Linotype"/>
          <w:color w:val="000000"/>
          <w:szCs w:val="24"/>
        </w:rPr>
        <w:t>; dando como</w:t>
      </w:r>
      <w:r w:rsidR="009308DA" w:rsidRPr="006A1FE2">
        <w:rPr>
          <w:rFonts w:eastAsia="Palatino Linotype" w:cs="Palatino Linotype"/>
          <w:color w:val="000000"/>
          <w:szCs w:val="24"/>
        </w:rPr>
        <w:t xml:space="preserve"> razones o </w:t>
      </w:r>
      <w:r w:rsidR="009308DA" w:rsidRPr="006A1FE2">
        <w:rPr>
          <w:rFonts w:eastAsia="Palatino Linotype" w:cs="Palatino Linotype"/>
          <w:color w:val="000000"/>
          <w:szCs w:val="24"/>
        </w:rPr>
        <w:lastRenderedPageBreak/>
        <w:t xml:space="preserve">motivos de inconformidad </w:t>
      </w:r>
      <w:r w:rsidR="00EF5FF8" w:rsidRPr="006A1FE2">
        <w:rPr>
          <w:rFonts w:eastAsia="Palatino Linotype" w:cs="Palatino Linotype"/>
          <w:color w:val="000000"/>
          <w:szCs w:val="24"/>
        </w:rPr>
        <w:t>la negativa a la entrega de la información solicitada argumentando que no cuentan con ella, reiterando nuevamente la solicitud.</w:t>
      </w:r>
    </w:p>
    <w:p w14:paraId="3AC05501" w14:textId="77777777" w:rsidR="003D372B" w:rsidRPr="006A1FE2" w:rsidRDefault="003D372B" w:rsidP="00A970D5">
      <w:pPr>
        <w:pBdr>
          <w:top w:val="nil"/>
          <w:left w:val="nil"/>
          <w:bottom w:val="nil"/>
          <w:right w:val="nil"/>
          <w:between w:val="nil"/>
        </w:pBdr>
        <w:contextualSpacing/>
        <w:rPr>
          <w:rFonts w:eastAsia="Palatino Linotype" w:cs="Palatino Linotype"/>
          <w:color w:val="000000"/>
          <w:szCs w:val="24"/>
        </w:rPr>
      </w:pPr>
    </w:p>
    <w:p w14:paraId="561947C1" w14:textId="5DF0323D" w:rsidR="00536373" w:rsidRPr="006A1FE2" w:rsidRDefault="00EF5FF8" w:rsidP="00A970D5">
      <w:pPr>
        <w:pBdr>
          <w:top w:val="nil"/>
          <w:left w:val="nil"/>
          <w:bottom w:val="nil"/>
          <w:right w:val="nil"/>
          <w:between w:val="nil"/>
        </w:pBdr>
        <w:contextualSpacing/>
      </w:pPr>
      <w:r w:rsidRPr="006A1FE2">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564987EB" w14:textId="77777777" w:rsidR="00EF5FF8" w:rsidRPr="006A1FE2" w:rsidRDefault="00EF5FF8" w:rsidP="00A970D5">
      <w:pPr>
        <w:pBdr>
          <w:top w:val="nil"/>
          <w:left w:val="nil"/>
          <w:bottom w:val="nil"/>
          <w:right w:val="nil"/>
          <w:between w:val="nil"/>
        </w:pBdr>
        <w:contextualSpacing/>
        <w:rPr>
          <w:rFonts w:eastAsia="Palatino Linotype" w:cs="Palatino Linotype"/>
          <w:color w:val="000000"/>
          <w:szCs w:val="24"/>
        </w:rPr>
      </w:pPr>
    </w:p>
    <w:p w14:paraId="64B9BA8A" w14:textId="20628180"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r w:rsidRPr="006A1FE2">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6A1FE2">
        <w:rPr>
          <w:rFonts w:eastAsia="Palatino Linotype" w:cs="Palatino Linotype"/>
          <w:color w:val="000000"/>
          <w:szCs w:val="24"/>
        </w:rPr>
        <w:t xml:space="preserve">l </w:t>
      </w:r>
      <w:r w:rsidRPr="006A1FE2">
        <w:rPr>
          <w:rFonts w:eastAsia="Palatino Linotype" w:cs="Palatino Linotype"/>
          <w:color w:val="000000"/>
          <w:szCs w:val="24"/>
        </w:rPr>
        <w:t xml:space="preserve">particular. </w:t>
      </w:r>
    </w:p>
    <w:p w14:paraId="443631F3"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r w:rsidRPr="006A1FE2">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6A1FE2" w:rsidRDefault="00A970D5" w:rsidP="00800777">
      <w:pPr>
        <w:pStyle w:val="Fundamentos"/>
      </w:pPr>
      <w:r w:rsidRPr="006A1FE2">
        <w:rPr>
          <w:b/>
        </w:rPr>
        <w:t>Artículo 6o.</w:t>
      </w:r>
      <w:r w:rsidRPr="006A1FE2">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A1FE2">
        <w:rPr>
          <w:b/>
        </w:rPr>
        <w:t>El derecho a la información será garantizado por el Estado.</w:t>
      </w:r>
      <w:r w:rsidRPr="006A1FE2">
        <w:t xml:space="preserve"> </w:t>
      </w:r>
    </w:p>
    <w:p w14:paraId="71A2C801" w14:textId="77777777" w:rsidR="00A970D5" w:rsidRPr="006A1FE2" w:rsidRDefault="00A970D5" w:rsidP="00800777">
      <w:pPr>
        <w:pStyle w:val="Fundamentos"/>
      </w:pPr>
    </w:p>
    <w:p w14:paraId="0CDFC85A" w14:textId="77777777" w:rsidR="00A970D5" w:rsidRPr="006A1FE2" w:rsidRDefault="00A970D5" w:rsidP="00800777">
      <w:pPr>
        <w:pStyle w:val="Fundamentos"/>
      </w:pPr>
      <w:r w:rsidRPr="006A1FE2">
        <w:t>Toda persona tiene derecho al libre acceso a información plural y oportuna, así como a buscar, recibir y difundir información e ideas de toda índole por cualquier medio de expresión.</w:t>
      </w:r>
    </w:p>
    <w:p w14:paraId="0015CD16" w14:textId="77777777" w:rsidR="00A970D5" w:rsidRPr="006A1FE2" w:rsidRDefault="00A970D5" w:rsidP="00800777">
      <w:pPr>
        <w:pStyle w:val="Fundamentos"/>
      </w:pPr>
    </w:p>
    <w:p w14:paraId="5F6974CB" w14:textId="77777777" w:rsidR="00A970D5" w:rsidRPr="006A1FE2" w:rsidRDefault="00A970D5" w:rsidP="00800777">
      <w:pPr>
        <w:pStyle w:val="Fundamentos"/>
      </w:pPr>
      <w:r w:rsidRPr="006A1FE2">
        <w:t>Para efectos de lo dispuesto en el presente artículo se observará lo siguiente:</w:t>
      </w:r>
    </w:p>
    <w:p w14:paraId="6BB28B9A" w14:textId="77777777" w:rsidR="00A970D5" w:rsidRPr="006A1FE2" w:rsidRDefault="00A970D5" w:rsidP="00800777">
      <w:pPr>
        <w:pStyle w:val="Fundamentos"/>
      </w:pPr>
    </w:p>
    <w:p w14:paraId="3BA28416" w14:textId="77777777" w:rsidR="00A970D5" w:rsidRPr="006A1FE2" w:rsidRDefault="00A970D5" w:rsidP="00800777">
      <w:pPr>
        <w:pStyle w:val="Fundamentos"/>
      </w:pPr>
      <w:r w:rsidRPr="006A1FE2">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6A1FE2" w:rsidRDefault="00A970D5" w:rsidP="00800777">
      <w:pPr>
        <w:pStyle w:val="Fundamentos"/>
      </w:pPr>
    </w:p>
    <w:p w14:paraId="2133BF6E" w14:textId="77777777" w:rsidR="00A970D5" w:rsidRPr="006A1FE2" w:rsidRDefault="00A970D5" w:rsidP="00800777">
      <w:pPr>
        <w:pStyle w:val="Fundamentos"/>
      </w:pPr>
      <w:r w:rsidRPr="006A1FE2">
        <w:rPr>
          <w:b/>
        </w:rPr>
        <w:t>I. Toda la información en posesión de</w:t>
      </w:r>
      <w:r w:rsidRPr="006A1FE2">
        <w:t xml:space="preserve"> </w:t>
      </w:r>
      <w:r w:rsidRPr="006A1FE2">
        <w:rPr>
          <w:b/>
        </w:rPr>
        <w:t>cualquier autoridad</w:t>
      </w:r>
      <w:r w:rsidRPr="006A1FE2">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A1FE2">
        <w:rPr>
          <w:b/>
        </w:rPr>
        <w:t>en el ámbito federal, estatal y municipal, es pública</w:t>
      </w:r>
      <w:r w:rsidRPr="006A1FE2">
        <w:t xml:space="preserve"> y sólo podrá ser reservada temporalmente por razones de interés público y seguridad nacional, en los términos que fijen las leyes. En la interpretación de este derecho deberá prevalecer el principio de máxima publicidad. </w:t>
      </w:r>
      <w:r w:rsidRPr="006A1FE2">
        <w:rPr>
          <w:b/>
        </w:rPr>
        <w:t>Los sujetos obligados deberán documentar todo acto que derive del ejercicio de sus facultades, competencias o funciones</w:t>
      </w:r>
      <w:r w:rsidRPr="006A1FE2">
        <w:t>, la ley determinará los supuestos específicos bajo los cuales procederá la declaración de inexistencia de la información.</w:t>
      </w:r>
    </w:p>
    <w:p w14:paraId="5943A65E" w14:textId="77777777" w:rsidR="00A970D5" w:rsidRPr="006A1FE2" w:rsidRDefault="00A970D5" w:rsidP="00800777">
      <w:pPr>
        <w:pStyle w:val="Fundamentos"/>
      </w:pPr>
      <w:r w:rsidRPr="006A1FE2">
        <w:t>II. La información que se refiere a la vida privada y los datos personales será protegida en los términos y con las excepciones que fijen las leyes.</w:t>
      </w:r>
    </w:p>
    <w:p w14:paraId="135241F6" w14:textId="77777777" w:rsidR="00A970D5" w:rsidRPr="006A1FE2" w:rsidRDefault="00A970D5" w:rsidP="00800777">
      <w:pPr>
        <w:pStyle w:val="Fundamentos"/>
      </w:pPr>
      <w:r w:rsidRPr="006A1FE2">
        <w:t>III. Toda persona, sin necesidad de acreditar interés alguno o justificar su utilización, tendrá acceso gratuito a la información pública, a sus datos personales o a la rectificación de éstos.</w:t>
      </w:r>
    </w:p>
    <w:p w14:paraId="55B93DBA" w14:textId="77777777" w:rsidR="00A970D5" w:rsidRPr="006A1FE2" w:rsidRDefault="00A970D5" w:rsidP="00800777">
      <w:pPr>
        <w:pStyle w:val="Fundamentos"/>
      </w:pPr>
      <w:r w:rsidRPr="006A1FE2">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6A1FE2" w:rsidRDefault="00A970D5" w:rsidP="00800777">
      <w:pPr>
        <w:pStyle w:val="Fundamentos"/>
      </w:pPr>
      <w:r w:rsidRPr="006A1FE2">
        <w:rPr>
          <w:b/>
        </w:rPr>
        <w:t>V. Los sujetos obligados deberán preservar sus documentos en archivos administrativos actualizados y publicarán, a través de los medios electrónicos disponibles</w:t>
      </w:r>
      <w:r w:rsidRPr="006A1FE2">
        <w:t xml:space="preserve">, </w:t>
      </w:r>
      <w:r w:rsidRPr="006A1FE2">
        <w:rPr>
          <w:b/>
        </w:rPr>
        <w:t xml:space="preserve">la información completa y actualizada sobre el ejercicio de los recursos públicos </w:t>
      </w:r>
      <w:r w:rsidRPr="006A1FE2">
        <w:t>y los indicadores que permitan rendir cuenta del cumplimiento de sus objetivos y de los resultados obtenidos.</w:t>
      </w:r>
    </w:p>
    <w:p w14:paraId="1989B44A" w14:textId="77777777" w:rsidR="00A970D5" w:rsidRPr="006A1FE2" w:rsidRDefault="00A970D5" w:rsidP="00800777">
      <w:pPr>
        <w:pStyle w:val="Fundamentos"/>
      </w:pPr>
      <w:r w:rsidRPr="006A1FE2">
        <w:t>VI. Las leyes determinarán la manera en que los sujetos obligados deberán hacer pública la información relativa a los recursos públicos que entreguen a personas físicas o morales.</w:t>
      </w:r>
    </w:p>
    <w:p w14:paraId="52D64BCE" w14:textId="77777777" w:rsidR="00A970D5" w:rsidRPr="006A1FE2" w:rsidRDefault="00A970D5" w:rsidP="00800777">
      <w:pPr>
        <w:pStyle w:val="Fundamentos"/>
      </w:pPr>
      <w:r w:rsidRPr="006A1FE2">
        <w:t>VII. La inobservancia a las disposiciones en materia de acceso a la información pública será sancionada en los términos que dispongan las leyes.</w:t>
      </w:r>
    </w:p>
    <w:p w14:paraId="0226FE46" w14:textId="77777777" w:rsidR="00A970D5" w:rsidRPr="006A1FE2" w:rsidRDefault="00A970D5" w:rsidP="00800777">
      <w:pPr>
        <w:pStyle w:val="Fundamentos"/>
      </w:pPr>
      <w:r w:rsidRPr="006A1FE2">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6A1FE2" w:rsidRDefault="00A970D5" w:rsidP="00800777">
      <w:pPr>
        <w:pStyle w:val="Fundamentos"/>
      </w:pPr>
      <w:r w:rsidRPr="006A1FE2">
        <w:lastRenderedPageBreak/>
        <w:t>…</w:t>
      </w:r>
    </w:p>
    <w:p w14:paraId="5E8F2316" w14:textId="77777777" w:rsidR="00A970D5" w:rsidRPr="006A1FE2" w:rsidRDefault="00A970D5" w:rsidP="00800777">
      <w:pPr>
        <w:pStyle w:val="Fundamentos"/>
      </w:pPr>
      <w:r w:rsidRPr="006A1FE2">
        <w:t>La ley establecerá aquella información que se considere reservada o confidencial.</w:t>
      </w:r>
    </w:p>
    <w:p w14:paraId="3441E2D4"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r w:rsidRPr="006A1FE2">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77777777" w:rsidR="00A970D5" w:rsidRPr="006A1FE2" w:rsidRDefault="00A970D5" w:rsidP="00800777">
      <w:pPr>
        <w:pStyle w:val="Fundamentos"/>
      </w:pPr>
      <w:r w:rsidRPr="006A1FE2">
        <w:t xml:space="preserve">Artículo 5. … </w:t>
      </w:r>
    </w:p>
    <w:p w14:paraId="5956991C" w14:textId="77777777" w:rsidR="00A970D5" w:rsidRPr="006A1FE2" w:rsidRDefault="00A970D5" w:rsidP="00800777">
      <w:pPr>
        <w:pStyle w:val="Fundamentos"/>
      </w:pPr>
      <w:r w:rsidRPr="006A1FE2">
        <w:t xml:space="preserve">El derecho a la información será garantizado por el Estado. La ley establecerá las previsiones que permitan asegurar la protección, el respeto y la difusión de este derecho. </w:t>
      </w:r>
    </w:p>
    <w:p w14:paraId="6A3CBAB6" w14:textId="77777777" w:rsidR="00A970D5" w:rsidRPr="006A1FE2" w:rsidRDefault="00A970D5" w:rsidP="00800777">
      <w:pPr>
        <w:pStyle w:val="Fundamentos"/>
      </w:pPr>
    </w:p>
    <w:p w14:paraId="36D3B567" w14:textId="77777777" w:rsidR="00A970D5" w:rsidRPr="006A1FE2" w:rsidRDefault="00A970D5" w:rsidP="00800777">
      <w:pPr>
        <w:pStyle w:val="Fundamentos"/>
      </w:pPr>
      <w:r w:rsidRPr="006A1FE2">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6A1FE2" w:rsidRDefault="00A970D5" w:rsidP="00800777">
      <w:pPr>
        <w:pStyle w:val="Fundamentos"/>
      </w:pPr>
    </w:p>
    <w:p w14:paraId="0BDF2E36" w14:textId="77777777" w:rsidR="00A970D5" w:rsidRPr="006A1FE2" w:rsidRDefault="00A970D5" w:rsidP="00800777">
      <w:pPr>
        <w:pStyle w:val="Fundamentos"/>
      </w:pPr>
      <w:r w:rsidRPr="006A1FE2">
        <w:t>Este derecho se regirá por los principios y bases siguientes:</w:t>
      </w:r>
    </w:p>
    <w:p w14:paraId="0BFC86CA" w14:textId="77777777" w:rsidR="00A970D5" w:rsidRPr="006A1FE2" w:rsidRDefault="00A970D5" w:rsidP="00800777">
      <w:pPr>
        <w:pStyle w:val="Fundamentos"/>
      </w:pPr>
    </w:p>
    <w:p w14:paraId="71CBBD8F" w14:textId="77777777" w:rsidR="00A970D5" w:rsidRPr="006A1FE2" w:rsidRDefault="00A970D5" w:rsidP="00800777">
      <w:pPr>
        <w:pStyle w:val="Fundamentos"/>
      </w:pPr>
      <w:r w:rsidRPr="006A1FE2">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6A1FE2" w:rsidRDefault="00A970D5" w:rsidP="00800777">
      <w:pPr>
        <w:pStyle w:val="Fundamentos"/>
      </w:pPr>
      <w:r w:rsidRPr="006A1FE2">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6A1FE2" w:rsidRDefault="00A970D5" w:rsidP="00800777">
      <w:pPr>
        <w:pStyle w:val="Fundamentos"/>
      </w:pPr>
      <w:r w:rsidRPr="006A1FE2">
        <w:t>III. Toda persona, sin necesidad de acreditar interés alguno o justificar su utilización, tendrá acceso gratuito a la información pública, a sus datos personales o a la rectificación de éstos.</w:t>
      </w:r>
    </w:p>
    <w:p w14:paraId="682D2B34" w14:textId="77777777" w:rsidR="00A970D5" w:rsidRPr="006A1FE2" w:rsidRDefault="00A970D5" w:rsidP="00800777">
      <w:pPr>
        <w:pStyle w:val="Fundamentos"/>
      </w:pPr>
      <w:r w:rsidRPr="006A1FE2">
        <w:lastRenderedPageBreak/>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6A1FE2" w:rsidRDefault="00A970D5" w:rsidP="00800777">
      <w:pPr>
        <w:pStyle w:val="Fundamentos"/>
      </w:pPr>
      <w:r w:rsidRPr="006A1FE2">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6A1FE2" w:rsidRDefault="00A970D5" w:rsidP="00800777">
      <w:pPr>
        <w:pStyle w:val="Fundamentos"/>
      </w:pPr>
      <w:r w:rsidRPr="006A1FE2">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6A1FE2" w:rsidRDefault="00A970D5" w:rsidP="00800777">
      <w:pPr>
        <w:pStyle w:val="Fundamentos"/>
      </w:pPr>
      <w:r w:rsidRPr="006A1FE2">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07CA6AE7" w:rsidR="00C82268" w:rsidRPr="006A1FE2" w:rsidRDefault="00C82268" w:rsidP="00C82268">
      <w:pPr>
        <w:rPr>
          <w:rFonts w:eastAsia="Palatino Linotype" w:cs="Palatino Linotype"/>
          <w:szCs w:val="24"/>
        </w:rPr>
      </w:pPr>
      <w:r w:rsidRPr="006A1FE2">
        <w:rPr>
          <w:rFonts w:eastAsia="Palatino Linotype" w:cs="Palatino Linotype"/>
          <w:szCs w:val="24"/>
        </w:rPr>
        <w:t>En ese orden de ideas, la Ley de Transparencia y Acceso a la Información Pública del Estado de México y Municipios, prevé en su artículo 23, fracción I</w:t>
      </w:r>
      <w:r w:rsidR="001530E5" w:rsidRPr="006A1FE2">
        <w:rPr>
          <w:rFonts w:eastAsia="Palatino Linotype" w:cs="Palatino Linotype"/>
          <w:szCs w:val="24"/>
        </w:rPr>
        <w:t>V</w:t>
      </w:r>
      <w:r w:rsidRPr="006A1FE2">
        <w:rPr>
          <w:rFonts w:eastAsia="Palatino Linotype" w:cs="Palatino Linotype"/>
          <w:szCs w:val="24"/>
        </w:rPr>
        <w:t>, lo siguiente:</w:t>
      </w:r>
    </w:p>
    <w:p w14:paraId="34BB49C7" w14:textId="77777777" w:rsidR="00C82268" w:rsidRPr="006A1FE2" w:rsidRDefault="00C82268" w:rsidP="00C82268">
      <w:pPr>
        <w:rPr>
          <w:rFonts w:eastAsia="Palatino Linotype" w:cs="Palatino Linotype"/>
          <w:szCs w:val="24"/>
        </w:rPr>
      </w:pPr>
    </w:p>
    <w:p w14:paraId="100A2479" w14:textId="77777777" w:rsidR="00C82268" w:rsidRPr="006A1FE2" w:rsidRDefault="00C82268" w:rsidP="00800777">
      <w:pPr>
        <w:pStyle w:val="Fundamentos"/>
      </w:pPr>
      <w:r w:rsidRPr="006A1FE2">
        <w:rPr>
          <w:b/>
        </w:rPr>
        <w:t>Artículo 23.</w:t>
      </w:r>
      <w:r w:rsidRPr="006A1FE2">
        <w:t xml:space="preserve"> Son sujetos obligados a transparentar y permitir el acceso a su información y proteger los datos personales que obren en su poder:</w:t>
      </w:r>
    </w:p>
    <w:p w14:paraId="7025ECE0" w14:textId="0F47465B" w:rsidR="00C82268" w:rsidRPr="006A1FE2" w:rsidRDefault="001530E5" w:rsidP="00800777">
      <w:pPr>
        <w:pStyle w:val="Fundamentos"/>
      </w:pPr>
      <w:r w:rsidRPr="006A1FE2">
        <w:t>(…)</w:t>
      </w:r>
    </w:p>
    <w:p w14:paraId="79FD530B" w14:textId="1103EACD" w:rsidR="00C82268" w:rsidRPr="006A1FE2" w:rsidRDefault="00C82268" w:rsidP="00800777">
      <w:pPr>
        <w:pStyle w:val="Fundamentos"/>
      </w:pPr>
      <w:r w:rsidRPr="006A1FE2">
        <w:rPr>
          <w:b/>
          <w:bCs/>
        </w:rPr>
        <w:t>I</w:t>
      </w:r>
      <w:r w:rsidR="001530E5" w:rsidRPr="006A1FE2">
        <w:rPr>
          <w:b/>
          <w:bCs/>
        </w:rPr>
        <w:t>V</w:t>
      </w:r>
      <w:r w:rsidRPr="006A1FE2">
        <w:rPr>
          <w:b/>
          <w:bCs/>
        </w:rPr>
        <w:t>.</w:t>
      </w:r>
      <w:r w:rsidRPr="006A1FE2">
        <w:t xml:space="preserve"> </w:t>
      </w:r>
      <w:r w:rsidR="001530E5" w:rsidRPr="006A1FE2">
        <w:t>Los ayuntamientos y las dependencias, organismos, órganos y entidades de la administración municipal;</w:t>
      </w:r>
    </w:p>
    <w:p w14:paraId="0667CF00" w14:textId="77777777" w:rsidR="00C82268" w:rsidRPr="006A1FE2" w:rsidRDefault="00C82268" w:rsidP="00800777">
      <w:pPr>
        <w:pStyle w:val="Fundamentos"/>
      </w:pPr>
      <w:r w:rsidRPr="006A1FE2">
        <w:t>(…)</w:t>
      </w:r>
    </w:p>
    <w:p w14:paraId="458B21C5"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r w:rsidRPr="006A1FE2">
        <w:rPr>
          <w:rFonts w:eastAsia="Palatino Linotype" w:cs="Palatino Linotype"/>
          <w:color w:val="000000"/>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Cs w:val="24"/>
        </w:rPr>
      </w:pPr>
    </w:p>
    <w:p w14:paraId="010D1CF9" w14:textId="69579B52" w:rsidR="00AC09F1" w:rsidRPr="006A1FE2" w:rsidRDefault="00A970D5" w:rsidP="009676E3">
      <w:pPr>
        <w:contextualSpacing/>
        <w:rPr>
          <w:rFonts w:eastAsia="Palatino Linotype" w:cs="Palatino Linotype"/>
          <w:szCs w:val="24"/>
        </w:rPr>
      </w:pPr>
      <w:r w:rsidRPr="006A1FE2">
        <w:rPr>
          <w:rFonts w:eastAsia="Palatino Linotype" w:cs="Palatino Linotype"/>
          <w:szCs w:val="24"/>
        </w:rPr>
        <w:t xml:space="preserve">En segundo término, </w:t>
      </w:r>
      <w:r w:rsidR="00321B9A" w:rsidRPr="006A1FE2">
        <w:rPr>
          <w:rFonts w:eastAsia="Palatino Linotype" w:cs="Palatino Linotype"/>
          <w:szCs w:val="24"/>
        </w:rPr>
        <w:t>se debe</w:t>
      </w:r>
      <w:r w:rsidR="00E74957" w:rsidRPr="006A1FE2">
        <w:rPr>
          <w:rFonts w:eastAsia="Palatino Linotype" w:cs="Palatino Linotype"/>
          <w:szCs w:val="24"/>
        </w:rPr>
        <w:t xml:space="preserve"> señalar que el Sujeto Obligado, al responder que aún no se cuenta con la información solicitada porque no se había cumplido el término otorgado en el artículo 350 del Código Financiero del Estado de México y Municipios</w:t>
      </w:r>
      <w:r w:rsidR="00CB5F3F" w:rsidRPr="006A1FE2">
        <w:rPr>
          <w:rFonts w:eastAsia="Palatino Linotype" w:cs="Palatino Linotype"/>
          <w:szCs w:val="24"/>
        </w:rPr>
        <w:t xml:space="preserve">, </w:t>
      </w:r>
      <w:r w:rsidR="00CB5F3F" w:rsidRPr="006A1FE2">
        <w:rPr>
          <w:rFonts w:eastAsia="Palatino Linotype" w:cs="Palatino Linotype"/>
          <w:b/>
          <w:bCs/>
          <w:szCs w:val="24"/>
        </w:rPr>
        <w:t>acept</w:t>
      </w:r>
      <w:r w:rsidR="006A1FE2" w:rsidRPr="006A1FE2">
        <w:rPr>
          <w:rFonts w:eastAsia="Palatino Linotype" w:cs="Palatino Linotype"/>
          <w:b/>
          <w:bCs/>
          <w:szCs w:val="24"/>
        </w:rPr>
        <w:t>ó</w:t>
      </w:r>
      <w:r w:rsidR="00CB5F3F" w:rsidRPr="006A1FE2">
        <w:rPr>
          <w:rFonts w:eastAsia="Palatino Linotype" w:cs="Palatino Linotype"/>
          <w:b/>
          <w:bCs/>
          <w:szCs w:val="24"/>
        </w:rPr>
        <w:t xml:space="preserve"> que cuenta con las atribuciones para generar, poseer o administrar la información solicitada</w:t>
      </w:r>
      <w:r w:rsidR="0073486B" w:rsidRPr="006A1FE2">
        <w:rPr>
          <w:rFonts w:eastAsia="Palatino Linotype" w:cs="Palatino Linotype"/>
          <w:szCs w:val="24"/>
        </w:rPr>
        <w:t>, dado que si bien no cuenta con la información al momento de realizarse la solicitud, sí está constreñido a generarla conforme al artículo referido anteriormente.</w:t>
      </w:r>
    </w:p>
    <w:p w14:paraId="1C5659F2" w14:textId="77777777" w:rsidR="00BA636A" w:rsidRPr="006A1FE2" w:rsidRDefault="00BA636A" w:rsidP="006950D6"/>
    <w:p w14:paraId="4A36FEA3" w14:textId="5F26FDBB" w:rsidR="006950D6" w:rsidRPr="006A1FE2" w:rsidRDefault="00BA636A" w:rsidP="006950D6">
      <w:pPr>
        <w:rPr>
          <w:rFonts w:eastAsia="Times New Roman" w:cs="Times New Roman"/>
          <w:lang w:eastAsia="es-ES"/>
        </w:rPr>
      </w:pPr>
      <w:r w:rsidRPr="006A1FE2">
        <w:t>P</w:t>
      </w:r>
      <w:r w:rsidR="0093698A" w:rsidRPr="006A1FE2">
        <w:t xml:space="preserve">or tanto, </w:t>
      </w:r>
      <w:r w:rsidR="006950D6" w:rsidRPr="006A1FE2">
        <w:rPr>
          <w:rFonts w:eastAsia="Times New Roman" w:cs="Arial"/>
          <w:lang w:eastAsia="es-ES"/>
        </w:rPr>
        <w:t xml:space="preserve">tomando en cuenta la respuesta proporcionada por parte del Sujeto Obligado, </w:t>
      </w:r>
      <w:r w:rsidR="006950D6" w:rsidRPr="006A1FE2">
        <w:rPr>
          <w:rFonts w:eastAsia="Times New Roman" w:cs="Times New Roman"/>
          <w:lang w:eastAsia="es-ES"/>
        </w:rPr>
        <w:t>es necesario señalar que se omite el estudio de la naturaleza jurídica de la información pública solicitada toda vez que se deduce que existe una aceptación por parte del Sujeto Obligado que genera, administra o posee dicha información, derivada del ejercicio de sus funciones de derecho público.</w:t>
      </w:r>
    </w:p>
    <w:p w14:paraId="3AD39B4A" w14:textId="77777777" w:rsidR="006950D6" w:rsidRPr="006A1FE2" w:rsidRDefault="006950D6" w:rsidP="006950D6">
      <w:pPr>
        <w:rPr>
          <w:rFonts w:eastAsia="Times New Roman" w:cs="Times New Roman"/>
          <w:lang w:eastAsia="es-ES"/>
        </w:rPr>
      </w:pPr>
    </w:p>
    <w:p w14:paraId="4AF335F5" w14:textId="62F94B2F" w:rsidR="00AC09F1" w:rsidRPr="006A1FE2" w:rsidRDefault="006950D6" w:rsidP="006950D6">
      <w:pPr>
        <w:rPr>
          <w:rFonts w:eastAsia="Times New Roman" w:cs="Times New Roman"/>
          <w:lang w:eastAsia="es-ES"/>
        </w:rPr>
      </w:pPr>
      <w:r w:rsidRPr="006A1FE2">
        <w:rPr>
          <w:rFonts w:eastAsia="Times New Roman" w:cs="Times New Roman"/>
          <w:lang w:eastAsia="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6A5FF0F5" w14:textId="77777777" w:rsidR="00CC2F81" w:rsidRPr="006A1FE2" w:rsidRDefault="00CC2F81" w:rsidP="006950D6">
      <w:pPr>
        <w:rPr>
          <w:rFonts w:eastAsia="Times New Roman" w:cs="Times New Roman"/>
          <w:lang w:eastAsia="es-ES"/>
        </w:rPr>
      </w:pPr>
    </w:p>
    <w:p w14:paraId="0ADAD4BC" w14:textId="411BE3BE" w:rsidR="009023AB" w:rsidRDefault="009023AB" w:rsidP="006950D6">
      <w:pPr>
        <w:rPr>
          <w:rFonts w:eastAsia="Times New Roman" w:cs="Times New Roman"/>
          <w:lang w:eastAsia="es-ES"/>
        </w:rPr>
      </w:pPr>
      <w:r>
        <w:rPr>
          <w:rFonts w:eastAsia="Times New Roman" w:cs="Times New Roman"/>
          <w:lang w:eastAsia="es-ES"/>
        </w:rPr>
        <w:t>Ahora bien, conviene traer a colación lo establecido por el artículo citado por el Sujeto Obligado para analizar su contenido y estar en posibilidad de calificar la respuesta de la autoridad; así, el artículo 350 del Código Financiero estipula lo siguiente:</w:t>
      </w:r>
    </w:p>
    <w:p w14:paraId="65FCD8EC" w14:textId="301ABAF7" w:rsidR="009023AB" w:rsidRDefault="009023AB" w:rsidP="006950D6">
      <w:pPr>
        <w:rPr>
          <w:rFonts w:eastAsia="Times New Roman" w:cs="Times New Roman"/>
          <w:lang w:eastAsia="es-ES"/>
        </w:rPr>
      </w:pPr>
    </w:p>
    <w:p w14:paraId="7E6A7240" w14:textId="77777777" w:rsidR="009023AB" w:rsidRPr="009023AB" w:rsidRDefault="009023AB" w:rsidP="009023AB">
      <w:pPr>
        <w:pStyle w:val="Fundamentos"/>
        <w:rPr>
          <w:lang w:eastAsia="es-ES"/>
        </w:rPr>
      </w:pPr>
      <w:r w:rsidRPr="009023AB">
        <w:rPr>
          <w:b/>
          <w:bCs/>
          <w:lang w:eastAsia="es-ES"/>
        </w:rPr>
        <w:lastRenderedPageBreak/>
        <w:t>Artículo 350.-</w:t>
      </w:r>
      <w:r w:rsidRPr="009023AB">
        <w:rPr>
          <w:lang w:eastAsia="es-ES"/>
        </w:rPr>
        <w:t xml:space="preserve"> </w:t>
      </w:r>
      <w:r w:rsidRPr="008142C7">
        <w:rPr>
          <w:b/>
          <w:bCs/>
          <w:u w:val="single"/>
          <w:lang w:eastAsia="es-ES"/>
        </w:rPr>
        <w:t>La Secretaría y las Tesorerías, enviarán para su análisis y evaluación al Órgano Superior de Fiscalización del Estado de México, de manera trimestral dentro de los primeros veinte días hábiles posteriores al término del periodo a informar y para el trimestre correspondiente al cierre del ejercicio fiscal</w:t>
      </w:r>
      <w:r w:rsidRPr="009023AB">
        <w:rPr>
          <w:lang w:eastAsia="es-ES"/>
        </w:rPr>
        <w:t>, el envío se alineará con el plazo de entrega de la cuenta pública respectiva, la siguiente información:</w:t>
      </w:r>
    </w:p>
    <w:p w14:paraId="54AE04AC" w14:textId="77777777" w:rsidR="009023AB" w:rsidRPr="009023AB" w:rsidRDefault="009023AB" w:rsidP="009023AB">
      <w:pPr>
        <w:pStyle w:val="Fundamentos"/>
        <w:rPr>
          <w:lang w:eastAsia="es-ES"/>
        </w:rPr>
      </w:pPr>
    </w:p>
    <w:p w14:paraId="32F62B67" w14:textId="77777777" w:rsidR="009023AB" w:rsidRPr="009023AB" w:rsidRDefault="009023AB" w:rsidP="009023AB">
      <w:pPr>
        <w:pStyle w:val="Fundamentos"/>
        <w:rPr>
          <w:lang w:eastAsia="es-ES"/>
        </w:rPr>
      </w:pPr>
      <w:r w:rsidRPr="009023AB">
        <w:rPr>
          <w:b/>
          <w:bCs/>
          <w:lang w:eastAsia="es-ES"/>
        </w:rPr>
        <w:t>I.</w:t>
      </w:r>
      <w:r w:rsidRPr="009023AB">
        <w:rPr>
          <w:lang w:eastAsia="es-ES"/>
        </w:rPr>
        <w:t xml:space="preserve"> Patrimonial.</w:t>
      </w:r>
    </w:p>
    <w:p w14:paraId="7BB02F5D" w14:textId="77777777" w:rsidR="009023AB" w:rsidRPr="009023AB" w:rsidRDefault="009023AB" w:rsidP="009023AB">
      <w:pPr>
        <w:pStyle w:val="Fundamentos"/>
        <w:rPr>
          <w:lang w:eastAsia="es-ES"/>
        </w:rPr>
      </w:pPr>
      <w:r w:rsidRPr="009023AB">
        <w:rPr>
          <w:b/>
          <w:bCs/>
          <w:lang w:eastAsia="es-ES"/>
        </w:rPr>
        <w:t>II.</w:t>
      </w:r>
      <w:r w:rsidRPr="009023AB">
        <w:rPr>
          <w:lang w:eastAsia="es-ES"/>
        </w:rPr>
        <w:t xml:space="preserve"> Presupuestal.</w:t>
      </w:r>
    </w:p>
    <w:p w14:paraId="0C83586C" w14:textId="32CB691D" w:rsidR="009023AB" w:rsidRDefault="009023AB" w:rsidP="009023AB">
      <w:pPr>
        <w:pStyle w:val="Fundamentos"/>
        <w:rPr>
          <w:lang w:eastAsia="es-ES"/>
        </w:rPr>
      </w:pPr>
      <w:r w:rsidRPr="009023AB">
        <w:rPr>
          <w:b/>
          <w:bCs/>
          <w:lang w:eastAsia="es-ES"/>
        </w:rPr>
        <w:t>III.</w:t>
      </w:r>
      <w:r w:rsidRPr="009023AB">
        <w:rPr>
          <w:lang w:eastAsia="es-ES"/>
        </w:rPr>
        <w:t xml:space="preserve"> De la obra pública.</w:t>
      </w:r>
    </w:p>
    <w:p w14:paraId="2F56204B" w14:textId="213687B6" w:rsidR="009023AB" w:rsidRDefault="009023AB" w:rsidP="006950D6">
      <w:pPr>
        <w:rPr>
          <w:rFonts w:eastAsia="Times New Roman" w:cs="Times New Roman"/>
          <w:lang w:eastAsia="es-ES"/>
        </w:rPr>
      </w:pPr>
    </w:p>
    <w:p w14:paraId="44010DA9" w14:textId="592AB490" w:rsidR="008142C7" w:rsidRDefault="008142C7" w:rsidP="006950D6">
      <w:pPr>
        <w:rPr>
          <w:rFonts w:eastAsia="Times New Roman" w:cs="Times New Roman"/>
          <w:lang w:eastAsia="es-ES"/>
        </w:rPr>
      </w:pPr>
      <w:r>
        <w:rPr>
          <w:rFonts w:eastAsia="Times New Roman" w:cs="Times New Roman"/>
          <w:lang w:eastAsia="es-ES"/>
        </w:rPr>
        <w:t xml:space="preserve">Como se puede advertir, el artículo en cita establece que las entidades </w:t>
      </w:r>
      <w:r w:rsidRPr="008142C7">
        <w:rPr>
          <w:rFonts w:eastAsia="Times New Roman" w:cs="Times New Roman"/>
          <w:b/>
          <w:bCs/>
          <w:u w:val="single"/>
          <w:lang w:eastAsia="es-ES"/>
        </w:rPr>
        <w:t>enviaran</w:t>
      </w:r>
      <w:r>
        <w:rPr>
          <w:rFonts w:eastAsia="Times New Roman" w:cs="Times New Roman"/>
          <w:b/>
          <w:bCs/>
          <w:lang w:eastAsia="es-ES"/>
        </w:rPr>
        <w:t xml:space="preserve"> de manera trimestral la información patrimonial, presupuestal y de la obra pública</w:t>
      </w:r>
      <w:r>
        <w:rPr>
          <w:rFonts w:eastAsia="Times New Roman" w:cs="Times New Roman"/>
          <w:lang w:eastAsia="es-ES"/>
        </w:rPr>
        <w:t>; por ende, se debe entender que el envío de la información se realiza de forma trimestral, no así la obligación de generarla.</w:t>
      </w:r>
    </w:p>
    <w:p w14:paraId="75E0D103" w14:textId="77777777" w:rsidR="006950D6" w:rsidRPr="006A1FE2" w:rsidRDefault="006950D6" w:rsidP="006950D6">
      <w:pPr>
        <w:rPr>
          <w:rFonts w:eastAsia="Times New Roman" w:cs="Times New Roman"/>
          <w:lang w:eastAsia="es-ES"/>
        </w:rPr>
      </w:pPr>
    </w:p>
    <w:p w14:paraId="4CBF5760" w14:textId="23997E43" w:rsidR="006950D6" w:rsidRPr="006A1FE2" w:rsidRDefault="008142C7" w:rsidP="006950D6">
      <w:pPr>
        <w:rPr>
          <w:rFonts w:eastAsia="Palatino Linotype" w:cs="Palatino Linotype"/>
          <w:color w:val="000000"/>
          <w:szCs w:val="24"/>
        </w:rPr>
      </w:pPr>
      <w:r>
        <w:rPr>
          <w:rFonts w:eastAsia="Times New Roman" w:cs="Times New Roman"/>
          <w:lang w:eastAsia="es-ES"/>
        </w:rPr>
        <w:t>En ese orden de ideas, se recuerda que</w:t>
      </w:r>
      <w:r w:rsidR="006950D6" w:rsidRPr="006A1FE2">
        <w:rPr>
          <w:rFonts w:eastAsia="Times New Roman" w:cs="Times New Roman"/>
          <w:lang w:eastAsia="es-ES"/>
        </w:rPr>
        <w:t xml:space="preserve"> la información solicitada por el hoy Recurrente es relativa a los ingresos obtenidos por el cobro del impuesto predial en el periodo comprendido del primero de enero al veintitrés de marzo de dos mil veintidós, por ser ésta última la fecha en la que se presentó la solicitud de información; así como a lo recaudado por ese mismo concepto del doce de enero al doce de marzo en los centros de recaudación referidos en la solicitud, solicitando la información desglosada </w:t>
      </w:r>
      <w:r w:rsidR="006950D6" w:rsidRPr="006A1FE2">
        <w:rPr>
          <w:rFonts w:eastAsia="Palatino Linotype" w:cs="Palatino Linotype"/>
          <w:color w:val="000000"/>
          <w:szCs w:val="24"/>
        </w:rPr>
        <w:t>por centro de recaudación, por mes y semana, describiendo estos últimos conceptos.</w:t>
      </w:r>
    </w:p>
    <w:p w14:paraId="3CD7EF61" w14:textId="77777777" w:rsidR="006950D6" w:rsidRPr="006A1FE2" w:rsidRDefault="006950D6" w:rsidP="006950D6">
      <w:pPr>
        <w:rPr>
          <w:rFonts w:eastAsia="Palatino Linotype" w:cs="Palatino Linotype"/>
          <w:color w:val="000000"/>
          <w:szCs w:val="24"/>
        </w:rPr>
      </w:pPr>
    </w:p>
    <w:p w14:paraId="4307430A" w14:textId="1EB19E79" w:rsidR="006950D6" w:rsidRPr="006A1FE2" w:rsidRDefault="006950D6" w:rsidP="006950D6">
      <w:pPr>
        <w:rPr>
          <w:rFonts w:eastAsia="Palatino Linotype" w:cs="Palatino Linotype"/>
          <w:color w:val="000000"/>
          <w:szCs w:val="24"/>
        </w:rPr>
      </w:pPr>
      <w:r w:rsidRPr="006A1FE2">
        <w:rPr>
          <w:rFonts w:eastAsia="Palatino Linotype" w:cs="Palatino Linotype"/>
          <w:color w:val="000000"/>
          <w:szCs w:val="24"/>
        </w:rPr>
        <w:t>En ese sentido, conviene traer a colación lo dispuesto por los artículos 4 y 12 de la Ley de Transparencia estatal en los que se establece lo siguiente:</w:t>
      </w:r>
    </w:p>
    <w:p w14:paraId="1F193B83" w14:textId="77777777" w:rsidR="006950D6" w:rsidRPr="006A1FE2" w:rsidRDefault="006950D6" w:rsidP="006950D6">
      <w:pPr>
        <w:rPr>
          <w:rFonts w:eastAsia="Palatino Linotype" w:cs="Palatino Linotype"/>
          <w:color w:val="000000"/>
          <w:szCs w:val="24"/>
        </w:rPr>
      </w:pPr>
    </w:p>
    <w:p w14:paraId="7A02B307" w14:textId="77777777" w:rsidR="006950D6" w:rsidRPr="006A1FE2" w:rsidRDefault="006950D6" w:rsidP="006950D6">
      <w:pPr>
        <w:pStyle w:val="Fundamentos"/>
      </w:pPr>
      <w:r w:rsidRPr="006A1FE2">
        <w:rPr>
          <w:b/>
        </w:rPr>
        <w:lastRenderedPageBreak/>
        <w:t xml:space="preserve">Artículo 4. </w:t>
      </w:r>
      <w:r w:rsidRPr="006A1FE2">
        <w:t>El derecho humano de acceso a la información pública es la prerrogativa de las personas para buscar, difundir, investigar, recabar, recibir y solicitar información pública, sin necesidad de acreditar personalidad ni interés jurídico.</w:t>
      </w:r>
    </w:p>
    <w:p w14:paraId="549B0E59" w14:textId="77777777" w:rsidR="006950D6" w:rsidRPr="006A1FE2" w:rsidRDefault="006950D6" w:rsidP="006950D6">
      <w:pPr>
        <w:pStyle w:val="Fundamentos"/>
      </w:pPr>
    </w:p>
    <w:p w14:paraId="5B826172" w14:textId="77777777" w:rsidR="006950D6" w:rsidRPr="006A1FE2" w:rsidRDefault="006950D6" w:rsidP="006950D6">
      <w:pPr>
        <w:pStyle w:val="Fundamentos"/>
      </w:pPr>
      <w:r w:rsidRPr="006A1FE2">
        <w:rPr>
          <w:b/>
          <w:u w:val="single"/>
        </w:rPr>
        <w:t>Toda la información generada, obtenida, adquirida, transformada, administrada o en posesión de los sujetos obligados es pública y accesible de manera permanente a cualquier persona</w:t>
      </w:r>
      <w:r w:rsidRPr="006A1FE2">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3E12895" w14:textId="77777777" w:rsidR="006950D6" w:rsidRPr="006A1FE2" w:rsidRDefault="006950D6" w:rsidP="006950D6">
      <w:pPr>
        <w:pStyle w:val="Fundamentos"/>
      </w:pPr>
    </w:p>
    <w:p w14:paraId="5FDEB19F" w14:textId="77777777" w:rsidR="006950D6" w:rsidRPr="006A1FE2" w:rsidRDefault="006950D6" w:rsidP="006950D6">
      <w:pPr>
        <w:pStyle w:val="Fundamentos"/>
      </w:pPr>
      <w:r w:rsidRPr="006A1FE2">
        <w:t>Los sujetos obligados deben poner en práctica, políticas y programas de acceso a la información que se apeguen a criterios de publicidad, veracidad, oportunidad, precisión y suficiencia en beneficio de los solicitantes.</w:t>
      </w:r>
    </w:p>
    <w:p w14:paraId="260CC2DE" w14:textId="77777777" w:rsidR="006950D6" w:rsidRPr="006A1FE2" w:rsidRDefault="006950D6" w:rsidP="006950D6">
      <w:pPr>
        <w:pStyle w:val="Fundamentos"/>
      </w:pPr>
    </w:p>
    <w:p w14:paraId="58C3214B" w14:textId="77777777" w:rsidR="006950D6" w:rsidRPr="006A1FE2" w:rsidRDefault="006950D6" w:rsidP="006950D6">
      <w:pPr>
        <w:pStyle w:val="Fundamentos"/>
      </w:pPr>
      <w:r w:rsidRPr="006A1FE2">
        <w:rPr>
          <w:b/>
        </w:rPr>
        <w:t xml:space="preserve">Artículo 12. </w:t>
      </w:r>
      <w:r w:rsidRPr="006A1FE2">
        <w:t>Quienes generen, recopilen, administren, manejen, procesen, archiven o conserven información pública serán responsables de la misma en los términos de las disposiciones jurídicas aplicables.</w:t>
      </w:r>
    </w:p>
    <w:p w14:paraId="50E1150F" w14:textId="77777777" w:rsidR="006950D6" w:rsidRPr="006A1FE2" w:rsidRDefault="006950D6" w:rsidP="006950D6">
      <w:pPr>
        <w:pStyle w:val="Fundamentos"/>
      </w:pPr>
    </w:p>
    <w:p w14:paraId="65F1BFFB" w14:textId="77777777" w:rsidR="006950D6" w:rsidRPr="006A1FE2" w:rsidRDefault="006950D6" w:rsidP="006950D6">
      <w:pPr>
        <w:pStyle w:val="Fundamentos"/>
      </w:pPr>
      <w:r w:rsidRPr="006A1FE2">
        <w:rPr>
          <w:b/>
          <w:u w:val="single"/>
        </w:rPr>
        <w:t>Los sujetos obligados sólo proporcionarán la información pública que se les requiera y que obre en sus archivos y en el estado en que ésta se encuentre</w:t>
      </w:r>
      <w:r w:rsidRPr="006A1FE2">
        <w:t>. La obligación de proporcionar información no comprende el procesamiento de la misma, ni el presentarla conforme al interés del solicitante; no estarán obligados a generarla, resumirla, efectuar cálculos o practicar investigaciones.</w:t>
      </w:r>
    </w:p>
    <w:p w14:paraId="6F69DB95" w14:textId="77777777" w:rsidR="00AC09F1" w:rsidRPr="006A1FE2" w:rsidRDefault="00AC09F1" w:rsidP="006950D6"/>
    <w:p w14:paraId="4B19CC54" w14:textId="45F8C16F" w:rsidR="00AC09F1" w:rsidRPr="006A1FE2" w:rsidRDefault="006950D6" w:rsidP="006950D6">
      <w:pPr>
        <w:rPr>
          <w:rFonts w:cs="Arial"/>
          <w:color w:val="000000"/>
        </w:rPr>
      </w:pPr>
      <w:r w:rsidRPr="006A1FE2">
        <w:rPr>
          <w:rFonts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 y que</w:t>
      </w:r>
      <w:r w:rsidRPr="006A1FE2">
        <w:rPr>
          <w:rFonts w:cs="Arial"/>
          <w:color w:val="000000"/>
        </w:rPr>
        <w:t xml:space="preserve"> el derecho de acceso a la información pública se satisface en aquellos casos en que se entregue el soporte documental en que conste la información pública</w:t>
      </w:r>
      <w:r w:rsidR="00CC2F81" w:rsidRPr="006A1FE2">
        <w:rPr>
          <w:rFonts w:cs="Arial"/>
          <w:color w:val="000000"/>
        </w:rPr>
        <w:t>, sin que los sujetos obligados estén constreñidos a procesarla ni a presentarla conforme al interés del solicitante.</w:t>
      </w:r>
    </w:p>
    <w:p w14:paraId="6D649017" w14:textId="78B5D9D1" w:rsidR="00CC2F81" w:rsidRDefault="00CC2F81" w:rsidP="006950D6">
      <w:pPr>
        <w:rPr>
          <w:rFonts w:cs="Arial"/>
          <w:color w:val="000000"/>
        </w:rPr>
      </w:pPr>
    </w:p>
    <w:p w14:paraId="196FF353" w14:textId="77777777" w:rsidR="006B26A1" w:rsidRPr="006B26A1" w:rsidRDefault="008222C9" w:rsidP="006B26A1">
      <w:pPr>
        <w:rPr>
          <w:rFonts w:cs="Arial"/>
          <w:color w:val="000000"/>
        </w:rPr>
      </w:pPr>
      <w:r>
        <w:rPr>
          <w:rFonts w:cs="Arial"/>
          <w:color w:val="000000"/>
        </w:rPr>
        <w:t xml:space="preserve">Ahora bien, </w:t>
      </w:r>
      <w:r w:rsidR="00C5686D">
        <w:rPr>
          <w:rFonts w:cs="Arial"/>
          <w:color w:val="000000"/>
        </w:rPr>
        <w:t xml:space="preserve">en este punto es necesario que el pronunciamiento del Sujeto Obligado va en el sentido de que la normatividad estable que el envío de la información se realiza de manera trimestral; sin embargo, </w:t>
      </w:r>
      <w:r w:rsidR="006B26A1">
        <w:rPr>
          <w:rFonts w:cs="Arial"/>
          <w:color w:val="000000"/>
        </w:rPr>
        <w:t xml:space="preserve">la generación de la información debe realizarse conforme a lo </w:t>
      </w:r>
      <w:r w:rsidR="006B26A1" w:rsidRPr="006B26A1">
        <w:rPr>
          <w:rFonts w:cs="Arial"/>
          <w:color w:val="000000"/>
        </w:rPr>
        <w:t>previsto en el Manual Único de Contabilidad para las Dependencia y Entidades Públicas del Gobierno y Municipios del Estado de México 2022.</w:t>
      </w:r>
    </w:p>
    <w:p w14:paraId="76D6835A" w14:textId="77777777" w:rsidR="006B26A1" w:rsidRPr="006B26A1" w:rsidRDefault="006B26A1" w:rsidP="006B26A1">
      <w:pPr>
        <w:rPr>
          <w:rFonts w:cs="Arial"/>
          <w:color w:val="000000"/>
        </w:rPr>
      </w:pPr>
    </w:p>
    <w:p w14:paraId="73722195" w14:textId="064E90DE" w:rsidR="00820EB8" w:rsidRDefault="006B26A1" w:rsidP="006B26A1">
      <w:pPr>
        <w:rPr>
          <w:rFonts w:cs="Arial"/>
          <w:color w:val="000000"/>
        </w:rPr>
      </w:pPr>
      <w:r w:rsidRPr="006B26A1">
        <w:rPr>
          <w:rFonts w:cs="Arial"/>
          <w:color w:val="000000"/>
        </w:rPr>
        <w:t xml:space="preserve">Así, en dicho Manual está establecido que </w:t>
      </w:r>
      <w:r w:rsidR="000C14BD">
        <w:rPr>
          <w:rFonts w:cs="Arial"/>
          <w:color w:val="000000"/>
        </w:rPr>
        <w:t xml:space="preserve">el estado analítico de ingresos tiene por finalidad conoce de forma periódica y confiable el comportamiento de los ingresos públicos. Que dicho documento muestra la distribución de los ingresos </w:t>
      </w:r>
      <w:r w:rsidR="00D8334D">
        <w:rPr>
          <w:rFonts w:cs="Arial"/>
          <w:color w:val="000000"/>
        </w:rPr>
        <w:t xml:space="preserve">del ente público de acuerdo con los distintos grados de desagregación que presenta el Clasificador de Rubros </w:t>
      </w:r>
      <w:r w:rsidR="00C73665">
        <w:rPr>
          <w:rFonts w:cs="Arial"/>
          <w:color w:val="000000"/>
        </w:rPr>
        <w:t>de Ingresos y el avance que se registra en las cuentas de orden presupuestarias, previo al cierre presupuestario de cada periodo que se reporte.</w:t>
      </w:r>
    </w:p>
    <w:p w14:paraId="379FE6D2" w14:textId="77777777" w:rsidR="00820EB8" w:rsidRPr="006A1FE2" w:rsidRDefault="00820EB8" w:rsidP="006950D6">
      <w:pPr>
        <w:rPr>
          <w:rFonts w:cs="Arial"/>
          <w:color w:val="000000"/>
        </w:rPr>
      </w:pPr>
    </w:p>
    <w:p w14:paraId="73219B8F" w14:textId="5784B794" w:rsidR="00CC2F81" w:rsidRPr="006A1FE2" w:rsidRDefault="00C73665" w:rsidP="006950D6">
      <w:pPr>
        <w:rPr>
          <w:rFonts w:cs="Arial"/>
          <w:color w:val="000000"/>
        </w:rPr>
      </w:pPr>
      <w:r>
        <w:rPr>
          <w:rFonts w:cs="Arial"/>
          <w:color w:val="000000"/>
        </w:rPr>
        <w:t>En el mismo sentido</w:t>
      </w:r>
      <w:r w:rsidR="00F815F4" w:rsidRPr="006A1FE2">
        <w:rPr>
          <w:rFonts w:cs="Arial"/>
          <w:color w:val="000000"/>
        </w:rPr>
        <w:t xml:space="preserve">, </w:t>
      </w:r>
      <w:r w:rsidR="00D315AF">
        <w:rPr>
          <w:rFonts w:cs="Arial"/>
          <w:color w:val="000000"/>
        </w:rPr>
        <w:t xml:space="preserve">tal </w:t>
      </w:r>
      <w:r w:rsidR="00F815F4" w:rsidRPr="006A1FE2">
        <w:rPr>
          <w:rFonts w:cs="Arial"/>
          <w:color w:val="000000"/>
        </w:rPr>
        <w:t>como lo refirió el Sujeto Obligado en su respuesta, éste se encuentra constreñido a rendir los informes trimestrales ante el Órgano Superior de Fiscalización del Estado de México (OSFEM)</w:t>
      </w:r>
      <w:r w:rsidR="00B67DF0" w:rsidRPr="006A1FE2">
        <w:rPr>
          <w:rFonts w:cs="Arial"/>
          <w:color w:val="000000"/>
        </w:rPr>
        <w:t xml:space="preserve"> conforme al calendario de obligaciones para entidades fiscalizables emitido por este mismo Órgano.</w:t>
      </w:r>
    </w:p>
    <w:p w14:paraId="1150DF73" w14:textId="77777777" w:rsidR="00B67DF0" w:rsidRPr="006A1FE2" w:rsidRDefault="00B67DF0" w:rsidP="006950D6">
      <w:pPr>
        <w:rPr>
          <w:rFonts w:cs="Arial"/>
          <w:color w:val="000000"/>
        </w:rPr>
      </w:pPr>
    </w:p>
    <w:p w14:paraId="1572AF33" w14:textId="39DBF542" w:rsidR="00B67DF0" w:rsidRPr="006A1FE2" w:rsidRDefault="00B67DF0" w:rsidP="006950D6">
      <w:r w:rsidRPr="006A1FE2">
        <w:t>Así,</w:t>
      </w:r>
      <w:r w:rsidR="002813B2" w:rsidRPr="006A1FE2">
        <w:t xml:space="preserve"> conforme al Acuerdo 06/2022 por el que se emiten los lineamientos, fechas de capacitación y calendarización para la entrega de informes trimestrales de las entidades fiscalizables del Estado de México del ejercicio fiscal 2022 emitido por el OSFEM y publicada en el Periódico Oficial “Gaceta del Gobierno” el cinco de abril de dos mil veintidós, se tiene que el Informe Trimestral Municipal estará integrado de cuatro </w:t>
      </w:r>
      <w:r w:rsidR="002813B2" w:rsidRPr="006A1FE2">
        <w:lastRenderedPageBreak/>
        <w:t xml:space="preserve">Módulos divididos en </w:t>
      </w:r>
      <w:proofErr w:type="spellStart"/>
      <w:r w:rsidR="002813B2" w:rsidRPr="006A1FE2">
        <w:t>submódulos</w:t>
      </w:r>
      <w:proofErr w:type="spellEnd"/>
      <w:r w:rsidR="002813B2" w:rsidRPr="006A1FE2">
        <w:t>. De éstos, el Módulo 2 corresponde a la información presupuestaria en los que se observan lo siguiente documentos:</w:t>
      </w:r>
    </w:p>
    <w:p w14:paraId="465CAE42" w14:textId="77777777" w:rsidR="002813B2" w:rsidRPr="006A1FE2" w:rsidRDefault="002813B2" w:rsidP="006950D6"/>
    <w:p w14:paraId="6C95E62D" w14:textId="0142A2B1" w:rsidR="002813B2" w:rsidRPr="006A1FE2" w:rsidRDefault="0009320C" w:rsidP="006950D6">
      <w:r w:rsidRPr="006A1FE2">
        <w:rPr>
          <w:noProof/>
          <w:lang w:val="es-MX"/>
        </w:rPr>
        <w:drawing>
          <wp:inline distT="0" distB="0" distL="0" distR="0" wp14:anchorId="3C4CD2A6" wp14:editId="68C67F7C">
            <wp:extent cx="5816827" cy="5858540"/>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5456" cy="5867231"/>
                    </a:xfrm>
                    <a:prstGeom prst="rect">
                      <a:avLst/>
                    </a:prstGeom>
                    <a:noFill/>
                    <a:ln>
                      <a:noFill/>
                    </a:ln>
                  </pic:spPr>
                </pic:pic>
              </a:graphicData>
            </a:graphic>
          </wp:inline>
        </w:drawing>
      </w:r>
    </w:p>
    <w:p w14:paraId="4DAC4222" w14:textId="77777777" w:rsidR="002813B2" w:rsidRPr="006A1FE2" w:rsidRDefault="002813B2" w:rsidP="006950D6"/>
    <w:p w14:paraId="647200DE" w14:textId="1EFBE072" w:rsidR="002813B2" w:rsidRPr="006A1FE2" w:rsidRDefault="0009320C" w:rsidP="006950D6">
      <w:r w:rsidRPr="006A1FE2">
        <w:lastRenderedPageBreak/>
        <w:t>Como se puede observar, entre los elementos que conforman la información del Módulo 2 se encuentra el Estado Analítico de Ingresos y el documento de Ingresos, en los que, de acuerdo con el instructivo de llenado para dicho Módulo, esos documentos deberán contener lo siguiente:</w:t>
      </w:r>
    </w:p>
    <w:p w14:paraId="049841C8" w14:textId="77777777" w:rsidR="002813B2" w:rsidRPr="006A1FE2" w:rsidRDefault="002813B2" w:rsidP="006950D6"/>
    <w:p w14:paraId="6020562B" w14:textId="79B36AE1" w:rsidR="002813B2" w:rsidRPr="006A1FE2" w:rsidRDefault="0009320C" w:rsidP="006950D6">
      <w:r w:rsidRPr="006A1FE2">
        <w:rPr>
          <w:noProof/>
          <w:lang w:val="es-MX"/>
        </w:rPr>
        <w:drawing>
          <wp:inline distT="0" distB="0" distL="0" distR="0" wp14:anchorId="73184327" wp14:editId="04D53478">
            <wp:extent cx="5706271" cy="5353797"/>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06271" cy="5353797"/>
                    </a:xfrm>
                    <a:prstGeom prst="rect">
                      <a:avLst/>
                    </a:prstGeom>
                  </pic:spPr>
                </pic:pic>
              </a:graphicData>
            </a:graphic>
          </wp:inline>
        </w:drawing>
      </w:r>
    </w:p>
    <w:p w14:paraId="37C08D41" w14:textId="77777777" w:rsidR="00AC09F1" w:rsidRPr="006A1FE2" w:rsidRDefault="00AC09F1" w:rsidP="009676E3">
      <w:pPr>
        <w:contextualSpacing/>
        <w:rPr>
          <w:rFonts w:eastAsia="Palatino Linotype" w:cs="Palatino Linotype"/>
          <w:szCs w:val="24"/>
        </w:rPr>
      </w:pPr>
    </w:p>
    <w:p w14:paraId="70F7CF2D" w14:textId="74C13B82" w:rsidR="00AC09F1" w:rsidRPr="006A1FE2" w:rsidRDefault="009F1641" w:rsidP="009F1641">
      <w:pPr>
        <w:spacing w:line="276" w:lineRule="auto"/>
        <w:contextualSpacing/>
        <w:jc w:val="center"/>
        <w:rPr>
          <w:rFonts w:eastAsia="Palatino Linotype" w:cs="Palatino Linotype"/>
          <w:szCs w:val="24"/>
        </w:rPr>
      </w:pPr>
      <w:r w:rsidRPr="006A1FE2">
        <w:rPr>
          <w:rFonts w:eastAsia="Palatino Linotype" w:cs="Palatino Linotype"/>
          <w:noProof/>
          <w:szCs w:val="24"/>
          <w:lang w:val="es-MX"/>
        </w:rPr>
        <w:lastRenderedPageBreak/>
        <w:drawing>
          <wp:inline distT="0" distB="0" distL="0" distR="0" wp14:anchorId="3414D500" wp14:editId="62C6B010">
            <wp:extent cx="4540102" cy="410144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54686" cy="4114619"/>
                    </a:xfrm>
                    <a:prstGeom prst="rect">
                      <a:avLst/>
                    </a:prstGeom>
                  </pic:spPr>
                </pic:pic>
              </a:graphicData>
            </a:graphic>
          </wp:inline>
        </w:drawing>
      </w:r>
    </w:p>
    <w:p w14:paraId="6DD3E602" w14:textId="59A0BA30" w:rsidR="00AC09F1" w:rsidRPr="006A1FE2" w:rsidRDefault="009F1641" w:rsidP="009F1641">
      <w:pPr>
        <w:contextualSpacing/>
        <w:jc w:val="center"/>
        <w:rPr>
          <w:rFonts w:eastAsia="Palatino Linotype" w:cs="Palatino Linotype"/>
          <w:szCs w:val="24"/>
        </w:rPr>
      </w:pPr>
      <w:r w:rsidRPr="006A1FE2">
        <w:rPr>
          <w:rFonts w:eastAsia="Palatino Linotype" w:cs="Palatino Linotype"/>
          <w:noProof/>
          <w:szCs w:val="24"/>
          <w:lang w:val="es-MX"/>
        </w:rPr>
        <w:drawing>
          <wp:inline distT="0" distB="0" distL="0" distR="0" wp14:anchorId="0613A778" wp14:editId="0F39D6DD">
            <wp:extent cx="3732027" cy="3207692"/>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51516" cy="3224443"/>
                    </a:xfrm>
                    <a:prstGeom prst="rect">
                      <a:avLst/>
                    </a:prstGeom>
                  </pic:spPr>
                </pic:pic>
              </a:graphicData>
            </a:graphic>
          </wp:inline>
        </w:drawing>
      </w:r>
    </w:p>
    <w:p w14:paraId="752BD3E2" w14:textId="77777777" w:rsidR="00AC09F1" w:rsidRPr="006A1FE2" w:rsidRDefault="00AC09F1" w:rsidP="009676E3">
      <w:pPr>
        <w:contextualSpacing/>
        <w:rPr>
          <w:rFonts w:eastAsia="Palatino Linotype" w:cs="Palatino Linotype"/>
          <w:szCs w:val="24"/>
        </w:rPr>
      </w:pPr>
    </w:p>
    <w:p w14:paraId="2D6C7A5E" w14:textId="16773BC8" w:rsidR="00AC09F1" w:rsidRPr="006A1FE2" w:rsidRDefault="009F1641" w:rsidP="009676E3">
      <w:pPr>
        <w:contextualSpacing/>
        <w:rPr>
          <w:rFonts w:eastAsia="Palatino Linotype" w:cs="Palatino Linotype"/>
          <w:szCs w:val="24"/>
        </w:rPr>
      </w:pPr>
      <w:r w:rsidRPr="006A1FE2">
        <w:rPr>
          <w:rFonts w:eastAsia="Palatino Linotype" w:cs="Palatino Linotype"/>
          <w:szCs w:val="24"/>
        </w:rPr>
        <w:t>Por lo que respecta al documento denominado “Ingresos” se conforma de lo siguiente:</w:t>
      </w:r>
    </w:p>
    <w:p w14:paraId="773D319C" w14:textId="77777777" w:rsidR="009F1641" w:rsidRPr="006A1FE2" w:rsidRDefault="009F1641" w:rsidP="009676E3">
      <w:pPr>
        <w:contextualSpacing/>
        <w:rPr>
          <w:rFonts w:eastAsia="Palatino Linotype" w:cs="Palatino Linotype"/>
          <w:szCs w:val="24"/>
        </w:rPr>
      </w:pPr>
    </w:p>
    <w:p w14:paraId="01A5123B" w14:textId="41B20441" w:rsidR="009F1641" w:rsidRPr="006A1FE2" w:rsidRDefault="009F1641" w:rsidP="009F1641">
      <w:pPr>
        <w:contextualSpacing/>
        <w:jc w:val="center"/>
        <w:rPr>
          <w:rFonts w:eastAsia="Palatino Linotype" w:cs="Palatino Linotype"/>
          <w:szCs w:val="24"/>
        </w:rPr>
      </w:pPr>
      <w:r w:rsidRPr="006A1FE2">
        <w:rPr>
          <w:rFonts w:eastAsia="Palatino Linotype" w:cs="Palatino Linotype"/>
          <w:noProof/>
          <w:szCs w:val="24"/>
          <w:lang w:val="es-MX"/>
        </w:rPr>
        <w:drawing>
          <wp:inline distT="0" distB="0" distL="0" distR="0" wp14:anchorId="655A030F" wp14:editId="66C904FC">
            <wp:extent cx="5432686" cy="5954232"/>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42689" cy="5965195"/>
                    </a:xfrm>
                    <a:prstGeom prst="rect">
                      <a:avLst/>
                    </a:prstGeom>
                  </pic:spPr>
                </pic:pic>
              </a:graphicData>
            </a:graphic>
          </wp:inline>
        </w:drawing>
      </w:r>
    </w:p>
    <w:p w14:paraId="44715119" w14:textId="77777777" w:rsidR="009F1641" w:rsidRPr="006A1FE2" w:rsidRDefault="009F1641" w:rsidP="009676E3">
      <w:pPr>
        <w:contextualSpacing/>
        <w:rPr>
          <w:rFonts w:eastAsia="Palatino Linotype" w:cs="Palatino Linotype"/>
          <w:szCs w:val="24"/>
        </w:rPr>
      </w:pPr>
    </w:p>
    <w:p w14:paraId="4A410A31" w14:textId="2B0E5025" w:rsidR="009F1641" w:rsidRPr="006A1FE2" w:rsidRDefault="009F1641" w:rsidP="009F1641">
      <w:pPr>
        <w:contextualSpacing/>
        <w:jc w:val="center"/>
        <w:rPr>
          <w:rFonts w:eastAsia="Palatino Linotype" w:cs="Palatino Linotype"/>
          <w:szCs w:val="24"/>
        </w:rPr>
      </w:pPr>
      <w:r w:rsidRPr="006A1FE2">
        <w:rPr>
          <w:rFonts w:eastAsia="Palatino Linotype" w:cs="Palatino Linotype"/>
          <w:noProof/>
          <w:szCs w:val="24"/>
          <w:lang w:val="es-MX"/>
        </w:rPr>
        <w:lastRenderedPageBreak/>
        <w:drawing>
          <wp:inline distT="0" distB="0" distL="0" distR="0" wp14:anchorId="5F25640C" wp14:editId="2895479B">
            <wp:extent cx="4912242" cy="5642657"/>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7622" cy="5648836"/>
                    </a:xfrm>
                    <a:prstGeom prst="rect">
                      <a:avLst/>
                    </a:prstGeom>
                  </pic:spPr>
                </pic:pic>
              </a:graphicData>
            </a:graphic>
          </wp:inline>
        </w:drawing>
      </w:r>
    </w:p>
    <w:p w14:paraId="3C30D909" w14:textId="77777777" w:rsidR="009F1641" w:rsidRPr="006A1FE2" w:rsidRDefault="009F1641" w:rsidP="009676E3">
      <w:pPr>
        <w:contextualSpacing/>
        <w:rPr>
          <w:rFonts w:eastAsia="Palatino Linotype" w:cs="Palatino Linotype"/>
          <w:szCs w:val="24"/>
        </w:rPr>
      </w:pPr>
    </w:p>
    <w:p w14:paraId="390302F0" w14:textId="60DA5DC4" w:rsidR="009F1641" w:rsidRPr="006A1FE2" w:rsidRDefault="009F1641" w:rsidP="009F1641">
      <w:pPr>
        <w:contextualSpacing/>
        <w:rPr>
          <w:rFonts w:eastAsia="Palatino Linotype" w:cs="Palatino Linotype"/>
          <w:szCs w:val="24"/>
        </w:rPr>
      </w:pPr>
      <w:r w:rsidRPr="006A1FE2">
        <w:rPr>
          <w:rFonts w:eastAsia="Palatino Linotype" w:cs="Palatino Linotype"/>
          <w:szCs w:val="24"/>
        </w:rPr>
        <w:t xml:space="preserve">De tal forma que el </w:t>
      </w:r>
      <w:r w:rsidRPr="006A1FE2">
        <w:rPr>
          <w:rFonts w:eastAsia="Palatino Linotype" w:cs="Palatino Linotype"/>
          <w:b/>
          <w:szCs w:val="24"/>
        </w:rPr>
        <w:t>Estado Analítico de Ingresos</w:t>
      </w:r>
      <w:r w:rsidRPr="006A1FE2">
        <w:rPr>
          <w:rFonts w:eastAsia="Palatino Linotype" w:cs="Palatino Linotype"/>
          <w:szCs w:val="24"/>
        </w:rPr>
        <w:t xml:space="preserve"> tiene como finalidad dar a conocer en forma periódica y confiable el comportamiento de los ingresos públicos. Asimismo, mostrar la distribución de los ingresos del ente público de acuerdo con los distintos grados de desagregación que presenta el Clasificador por Rubros de Ingresos y el avance </w:t>
      </w:r>
      <w:r w:rsidRPr="006A1FE2">
        <w:rPr>
          <w:rFonts w:eastAsia="Palatino Linotype" w:cs="Palatino Linotype"/>
          <w:szCs w:val="24"/>
        </w:rPr>
        <w:lastRenderedPageBreak/>
        <w:t xml:space="preserve">que se registra en las cuentas de orden presupuestarias, previo al cierre presupuestario de cada periodo </w:t>
      </w:r>
      <w:r w:rsidR="005A2CE7" w:rsidRPr="006A1FE2">
        <w:rPr>
          <w:rFonts w:eastAsia="Palatino Linotype" w:cs="Palatino Linotype"/>
          <w:szCs w:val="24"/>
        </w:rPr>
        <w:t>que se reporte. En sus rubros pueden observarse en los numerales 2 y 7 el concepto de la cuenta que como se observa puede ser predial y el ingreso recaudado, en el que se anotará el importe del ingreso recaudado al mes.</w:t>
      </w:r>
    </w:p>
    <w:p w14:paraId="344C1BD2" w14:textId="77777777" w:rsidR="005A2CE7" w:rsidRPr="006A1FE2" w:rsidRDefault="005A2CE7" w:rsidP="009F1641">
      <w:pPr>
        <w:contextualSpacing/>
        <w:rPr>
          <w:rFonts w:eastAsia="Palatino Linotype" w:cs="Palatino Linotype"/>
          <w:szCs w:val="24"/>
        </w:rPr>
      </w:pPr>
    </w:p>
    <w:p w14:paraId="66D4052E" w14:textId="5AABA1CB" w:rsidR="005A2CE7" w:rsidRPr="006A1FE2" w:rsidRDefault="005A2CE7" w:rsidP="005A2CE7">
      <w:pPr>
        <w:contextualSpacing/>
        <w:rPr>
          <w:rFonts w:eastAsia="Palatino Linotype" w:cs="Palatino Linotype"/>
          <w:szCs w:val="24"/>
        </w:rPr>
      </w:pPr>
      <w:r w:rsidRPr="006A1FE2">
        <w:rPr>
          <w:rFonts w:eastAsia="Palatino Linotype" w:cs="Palatino Linotype"/>
          <w:szCs w:val="24"/>
        </w:rPr>
        <w:t xml:space="preserve">Y en el documento denominado </w:t>
      </w:r>
      <w:r w:rsidRPr="006A1FE2">
        <w:rPr>
          <w:rFonts w:eastAsia="Palatino Linotype" w:cs="Palatino Linotype"/>
          <w:b/>
          <w:szCs w:val="24"/>
        </w:rPr>
        <w:t>Ingresos</w:t>
      </w:r>
      <w:r w:rsidRPr="006A1FE2">
        <w:rPr>
          <w:rFonts w:eastAsia="Palatino Linotype" w:cs="Palatino Linotype"/>
          <w:szCs w:val="24"/>
        </w:rPr>
        <w:t xml:space="preserve"> tiene como finalidad Conocer, a una fecha determinada, la integración acumulada por concepto del Presupuesto de Ingresos Autorizado, sus modificaciones y lo recaudado, de tal manera que permita analizar su comportamiento; teniendo entre los rubros identificados con el número 2 el concepto de la cuenta y los números 8 y 11 la Ley de Ingresos del mes y al mes recaudadas, respectivamente, en las que se anotará el importe de la recaudación efectuada en el mes y el importe del ingreso recaudado acumulado al mes.</w:t>
      </w:r>
    </w:p>
    <w:p w14:paraId="6F9499AC" w14:textId="77777777" w:rsidR="005A2CE7" w:rsidRPr="006A1FE2" w:rsidRDefault="005A2CE7" w:rsidP="005A2CE7">
      <w:pPr>
        <w:contextualSpacing/>
        <w:rPr>
          <w:rFonts w:eastAsia="Palatino Linotype" w:cs="Palatino Linotype"/>
          <w:szCs w:val="24"/>
        </w:rPr>
      </w:pPr>
    </w:p>
    <w:p w14:paraId="21197E22" w14:textId="77777777" w:rsidR="00883B3F" w:rsidRDefault="005A2CE7" w:rsidP="005A2CE7">
      <w:pPr>
        <w:contextualSpacing/>
        <w:rPr>
          <w:rFonts w:eastAsia="Palatino Linotype" w:cs="Palatino Linotype"/>
          <w:szCs w:val="24"/>
        </w:rPr>
      </w:pPr>
      <w:r w:rsidRPr="006A1FE2">
        <w:rPr>
          <w:rFonts w:eastAsia="Palatino Linotype" w:cs="Palatino Linotype"/>
          <w:szCs w:val="24"/>
        </w:rPr>
        <w:t xml:space="preserve">En ese orden de ideas, </w:t>
      </w:r>
      <w:r w:rsidR="000864CC" w:rsidRPr="006A1FE2">
        <w:rPr>
          <w:rFonts w:eastAsia="Palatino Linotype" w:cs="Palatino Linotype"/>
          <w:szCs w:val="24"/>
        </w:rPr>
        <w:t xml:space="preserve">el Sujeto Obligado está constreñido </w:t>
      </w:r>
      <w:r w:rsidR="000864CC" w:rsidRPr="00D315AF">
        <w:rPr>
          <w:rFonts w:eastAsia="Palatino Linotype" w:cs="Palatino Linotype"/>
          <w:b/>
          <w:bCs/>
          <w:szCs w:val="24"/>
        </w:rPr>
        <w:t xml:space="preserve">a generar </w:t>
      </w:r>
      <w:r w:rsidR="00D315AF">
        <w:rPr>
          <w:rFonts w:eastAsia="Palatino Linotype" w:cs="Palatino Linotype"/>
          <w:b/>
          <w:bCs/>
          <w:szCs w:val="24"/>
        </w:rPr>
        <w:t>la información presupuestaria</w:t>
      </w:r>
      <w:r w:rsidR="000864CC" w:rsidRPr="00D315AF">
        <w:rPr>
          <w:rFonts w:eastAsia="Palatino Linotype" w:cs="Palatino Linotype"/>
          <w:b/>
          <w:bCs/>
          <w:szCs w:val="24"/>
        </w:rPr>
        <w:t xml:space="preserve"> </w:t>
      </w:r>
      <w:r w:rsidR="00D315AF" w:rsidRPr="00D315AF">
        <w:rPr>
          <w:rFonts w:eastAsia="Palatino Linotype" w:cs="Palatino Linotype"/>
          <w:b/>
          <w:bCs/>
          <w:szCs w:val="24"/>
        </w:rPr>
        <w:t>de manera mensual</w:t>
      </w:r>
      <w:r w:rsidR="000864CC" w:rsidRPr="006A1FE2">
        <w:rPr>
          <w:rFonts w:eastAsia="Palatino Linotype" w:cs="Palatino Linotype"/>
          <w:szCs w:val="24"/>
        </w:rPr>
        <w:t xml:space="preserve">, </w:t>
      </w:r>
      <w:r w:rsidR="00D315AF">
        <w:rPr>
          <w:rFonts w:eastAsia="Palatino Linotype" w:cs="Palatino Linotype"/>
          <w:szCs w:val="24"/>
        </w:rPr>
        <w:t xml:space="preserve">la cual se encontrará compilada en el informe rendido al OSFEM y éste </w:t>
      </w:r>
      <w:r w:rsidR="00883B3F">
        <w:rPr>
          <w:rFonts w:eastAsia="Palatino Linotype" w:cs="Palatino Linotype"/>
          <w:szCs w:val="24"/>
        </w:rPr>
        <w:t xml:space="preserve">se </w:t>
      </w:r>
      <w:r w:rsidR="00883B3F" w:rsidRPr="00883B3F">
        <w:rPr>
          <w:rFonts w:eastAsia="Palatino Linotype" w:cs="Palatino Linotype"/>
          <w:b/>
          <w:bCs/>
          <w:szCs w:val="24"/>
        </w:rPr>
        <w:t xml:space="preserve">enviará </w:t>
      </w:r>
      <w:r w:rsidR="00D315AF" w:rsidRPr="00883B3F">
        <w:rPr>
          <w:rFonts w:eastAsia="Palatino Linotype" w:cs="Palatino Linotype"/>
          <w:b/>
          <w:bCs/>
          <w:szCs w:val="24"/>
        </w:rPr>
        <w:t>de manera trimestral</w:t>
      </w:r>
      <w:r w:rsidR="00883B3F">
        <w:rPr>
          <w:rFonts w:eastAsia="Palatino Linotype" w:cs="Palatino Linotype"/>
          <w:szCs w:val="24"/>
        </w:rPr>
        <w:t>; por tanto, se la obligación de generar la información es mensual y la obligación de rendirla al órgano fiscalizador es trimestral.</w:t>
      </w:r>
    </w:p>
    <w:p w14:paraId="6983D902" w14:textId="77777777" w:rsidR="00883B3F" w:rsidRDefault="00883B3F" w:rsidP="005A2CE7">
      <w:pPr>
        <w:contextualSpacing/>
        <w:rPr>
          <w:rFonts w:eastAsia="Palatino Linotype" w:cs="Palatino Linotype"/>
          <w:szCs w:val="24"/>
        </w:rPr>
      </w:pPr>
    </w:p>
    <w:p w14:paraId="183273F3" w14:textId="77777777" w:rsidR="00883B3F" w:rsidRDefault="00883B3F" w:rsidP="005A2CE7">
      <w:pPr>
        <w:contextualSpacing/>
        <w:rPr>
          <w:rFonts w:eastAsia="Palatino Linotype" w:cs="Palatino Linotype"/>
          <w:szCs w:val="24"/>
        </w:rPr>
      </w:pPr>
      <w:r>
        <w:rPr>
          <w:rFonts w:eastAsia="Palatino Linotype" w:cs="Palatino Linotype"/>
          <w:szCs w:val="24"/>
        </w:rPr>
        <w:t xml:space="preserve">Consecuentemente, este Instituto estima que el Sujeto Obligado, al momento del ingreso de la solicitud de información, debía contar con la información relativa a los ingresos presupuestarios de los meses de enero y febrero del año en curso, y el relativo al mes de marzo estaba en proceso de integración; empero, existe la posibilidad de que se haya contado con la información generada al veintitrés de marzo del presente año. </w:t>
      </w:r>
    </w:p>
    <w:p w14:paraId="515F96F5" w14:textId="77777777" w:rsidR="00883B3F" w:rsidRDefault="00883B3F" w:rsidP="005A2CE7">
      <w:pPr>
        <w:contextualSpacing/>
        <w:rPr>
          <w:rFonts w:eastAsia="Palatino Linotype" w:cs="Palatino Linotype"/>
          <w:szCs w:val="24"/>
        </w:rPr>
      </w:pPr>
    </w:p>
    <w:p w14:paraId="32D85D09" w14:textId="1672A343" w:rsidR="005A2CE7" w:rsidRPr="006A1FE2" w:rsidRDefault="00883B3F" w:rsidP="005A2CE7">
      <w:pPr>
        <w:contextualSpacing/>
        <w:rPr>
          <w:rFonts w:eastAsia="Palatino Linotype" w:cs="Palatino Linotype"/>
          <w:szCs w:val="24"/>
        </w:rPr>
      </w:pPr>
      <w:r>
        <w:rPr>
          <w:rFonts w:eastAsia="Palatino Linotype" w:cs="Palatino Linotype"/>
          <w:szCs w:val="24"/>
        </w:rPr>
        <w:t xml:space="preserve">Por lo anterior, se considera que los </w:t>
      </w:r>
      <w:r w:rsidR="00081D1B">
        <w:rPr>
          <w:rFonts w:eastAsia="Palatino Linotype" w:cs="Palatino Linotype"/>
          <w:szCs w:val="24"/>
        </w:rPr>
        <w:t>formatos d</w:t>
      </w:r>
      <w:r w:rsidR="00081D1B" w:rsidRPr="006A1FE2">
        <w:t xml:space="preserve">el Estado Analítico de Ingresos y </w:t>
      </w:r>
      <w:r w:rsidR="00081D1B">
        <w:t xml:space="preserve">de </w:t>
      </w:r>
      <w:r w:rsidR="00081D1B" w:rsidRPr="006A1FE2">
        <w:t>Ingresos</w:t>
      </w:r>
      <w:r w:rsidR="00081D1B">
        <w:t xml:space="preserve"> que son generados mensualmente y que conforman el informe trimestral que rinde al OSFEM,</w:t>
      </w:r>
      <w:r w:rsidR="00081D1B" w:rsidRPr="006A1FE2">
        <w:t xml:space="preserve"> </w:t>
      </w:r>
      <w:r w:rsidR="000864CC" w:rsidRPr="006A1FE2">
        <w:rPr>
          <w:rFonts w:eastAsia="Palatino Linotype" w:cs="Palatino Linotype"/>
          <w:szCs w:val="24"/>
        </w:rPr>
        <w:t xml:space="preserve">de manera enunciativa más no limitativa, </w:t>
      </w:r>
      <w:r w:rsidR="00081D1B">
        <w:rPr>
          <w:rFonts w:eastAsia="Palatino Linotype" w:cs="Palatino Linotype"/>
          <w:szCs w:val="24"/>
        </w:rPr>
        <w:t>pueden</w:t>
      </w:r>
      <w:r w:rsidR="000864CC" w:rsidRPr="006A1FE2">
        <w:rPr>
          <w:rFonts w:eastAsia="Palatino Linotype" w:cs="Palatino Linotype"/>
          <w:szCs w:val="24"/>
        </w:rPr>
        <w:t xml:space="preserve"> colmar </w:t>
      </w:r>
      <w:r w:rsidR="00081D1B">
        <w:rPr>
          <w:rFonts w:eastAsia="Palatino Linotype" w:cs="Palatino Linotype"/>
          <w:szCs w:val="24"/>
        </w:rPr>
        <w:t xml:space="preserve">los requerimientos </w:t>
      </w:r>
      <w:r w:rsidR="000864CC" w:rsidRPr="006A1FE2">
        <w:rPr>
          <w:rFonts w:eastAsia="Palatino Linotype" w:cs="Palatino Linotype"/>
          <w:szCs w:val="24"/>
        </w:rPr>
        <w:t>del Recurrente, en virtud de que en los documentos descritos se puede observar el monto recaudado por concepto de impuesto predial en un mes específico.</w:t>
      </w:r>
    </w:p>
    <w:p w14:paraId="232B217B" w14:textId="5AB52E74" w:rsidR="000C568A" w:rsidRDefault="000C568A" w:rsidP="005A2CE7">
      <w:pPr>
        <w:contextualSpacing/>
        <w:rPr>
          <w:rFonts w:eastAsia="Palatino Linotype" w:cs="Palatino Linotype"/>
          <w:szCs w:val="24"/>
        </w:rPr>
      </w:pPr>
    </w:p>
    <w:p w14:paraId="73C405FC" w14:textId="286F7C42" w:rsidR="002267D5" w:rsidRDefault="002267D5" w:rsidP="005A2CE7">
      <w:pPr>
        <w:contextualSpacing/>
        <w:rPr>
          <w:rFonts w:eastAsia="Palatino Linotype" w:cs="Palatino Linotype"/>
          <w:szCs w:val="24"/>
        </w:rPr>
      </w:pPr>
      <w:r>
        <w:rPr>
          <w:rFonts w:eastAsia="Palatino Linotype" w:cs="Palatino Linotype"/>
          <w:szCs w:val="24"/>
        </w:rPr>
        <w:t>Asimismo, no se omite señalar que la información solicitada por el Recurrente se considera como una obligación de transparencia común para todos los sujetos obligados, como está estipulado en el artículo 92</w:t>
      </w:r>
      <w:r w:rsidR="00E9032D">
        <w:rPr>
          <w:rFonts w:eastAsia="Palatino Linotype" w:cs="Palatino Linotype"/>
          <w:szCs w:val="24"/>
        </w:rPr>
        <w:t xml:space="preserve"> </w:t>
      </w:r>
      <w:proofErr w:type="gramStart"/>
      <w:r w:rsidR="00E9032D">
        <w:rPr>
          <w:rFonts w:eastAsia="Palatino Linotype" w:cs="Palatino Linotype"/>
          <w:szCs w:val="24"/>
        </w:rPr>
        <w:t>fracción</w:t>
      </w:r>
      <w:proofErr w:type="gramEnd"/>
      <w:r w:rsidR="00E9032D">
        <w:rPr>
          <w:rFonts w:eastAsia="Palatino Linotype" w:cs="Palatino Linotype"/>
          <w:szCs w:val="24"/>
        </w:rPr>
        <w:t xml:space="preserve"> XLVII, como se observa a continuación:</w:t>
      </w:r>
    </w:p>
    <w:p w14:paraId="57FEA58D" w14:textId="5F21E731" w:rsidR="00E9032D" w:rsidRDefault="00E9032D" w:rsidP="005A2CE7">
      <w:pPr>
        <w:contextualSpacing/>
        <w:rPr>
          <w:rFonts w:eastAsia="Palatino Linotype" w:cs="Palatino Linotype"/>
          <w:szCs w:val="24"/>
        </w:rPr>
      </w:pPr>
    </w:p>
    <w:p w14:paraId="36D685BA" w14:textId="77777777" w:rsidR="00E9032D" w:rsidRPr="00E9032D" w:rsidRDefault="00E9032D" w:rsidP="00E9032D">
      <w:pPr>
        <w:pStyle w:val="Fundamentos"/>
        <w:rPr>
          <w:lang w:val="es-MX"/>
        </w:rPr>
      </w:pPr>
      <w:r w:rsidRPr="00E9032D">
        <w:rPr>
          <w:b/>
          <w:lang w:val="es-MX"/>
        </w:rPr>
        <w:t xml:space="preserve">Artículo 92. </w:t>
      </w:r>
      <w:r w:rsidRPr="00E9032D">
        <w:rPr>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D12FABC" w14:textId="62C22FF0" w:rsidR="00E9032D" w:rsidRDefault="00E9032D" w:rsidP="00E9032D">
      <w:pPr>
        <w:pStyle w:val="Fundamentos"/>
      </w:pPr>
      <w:r>
        <w:t>(…)</w:t>
      </w:r>
    </w:p>
    <w:p w14:paraId="7A0859E6" w14:textId="177131BF" w:rsidR="00E9032D" w:rsidRDefault="00E9032D" w:rsidP="00E9032D">
      <w:pPr>
        <w:pStyle w:val="Fundamentos"/>
      </w:pPr>
      <w:r w:rsidRPr="00E9032D">
        <w:rPr>
          <w:b/>
          <w:bCs/>
        </w:rPr>
        <w:t>XLVII.</w:t>
      </w:r>
      <w:r w:rsidRPr="00E9032D">
        <w:t xml:space="preserve"> </w:t>
      </w:r>
      <w:r w:rsidRPr="00E9032D">
        <w:rPr>
          <w:b/>
          <w:bCs/>
          <w:u w:val="single"/>
        </w:rPr>
        <w:t>Los ingresos recibidos por cualquier concepto</w:t>
      </w:r>
      <w:r w:rsidRPr="00E9032D">
        <w:t xml:space="preserve"> señalando el nombre de los responsables de recibirlos, administrarlos y ejercerlos, indicando el destino de cada uno de ellos;</w:t>
      </w:r>
    </w:p>
    <w:p w14:paraId="67078F39" w14:textId="617ED4D7" w:rsidR="00E9032D" w:rsidRDefault="00E9032D" w:rsidP="00E9032D">
      <w:pPr>
        <w:pStyle w:val="Fundamentos"/>
      </w:pPr>
      <w:r>
        <w:t>(…)</w:t>
      </w:r>
    </w:p>
    <w:p w14:paraId="59094AD4" w14:textId="77777777" w:rsidR="002267D5" w:rsidRPr="006A1FE2" w:rsidRDefault="002267D5" w:rsidP="005A2CE7">
      <w:pPr>
        <w:contextualSpacing/>
        <w:rPr>
          <w:rFonts w:eastAsia="Palatino Linotype" w:cs="Palatino Linotype"/>
          <w:szCs w:val="24"/>
        </w:rPr>
      </w:pPr>
    </w:p>
    <w:p w14:paraId="6D14A627" w14:textId="0963CD01" w:rsidR="009F1641" w:rsidRPr="006A1FE2" w:rsidRDefault="00777417" w:rsidP="009676E3">
      <w:pPr>
        <w:contextualSpacing/>
        <w:rPr>
          <w:rFonts w:eastAsia="Palatino Linotype" w:cs="Palatino Linotype"/>
          <w:szCs w:val="24"/>
        </w:rPr>
      </w:pPr>
      <w:r w:rsidRPr="006A1FE2">
        <w:rPr>
          <w:rFonts w:eastAsia="Palatino Linotype" w:cs="Palatino Linotype"/>
          <w:szCs w:val="24"/>
        </w:rPr>
        <w:t xml:space="preserve">Por lo anterior, es </w:t>
      </w:r>
      <w:r w:rsidR="003176D1" w:rsidRPr="006A1FE2">
        <w:rPr>
          <w:rFonts w:eastAsia="Palatino Linotype" w:cs="Palatino Linotype"/>
          <w:szCs w:val="24"/>
        </w:rPr>
        <w:t xml:space="preserve">viable ordenar que se haga entrega del documento en el que conste el monto recaudado por concepto del </w:t>
      </w:r>
      <w:r w:rsidR="008029F1" w:rsidRPr="006A1FE2">
        <w:rPr>
          <w:rFonts w:eastAsia="Palatino Linotype" w:cs="Palatino Linotype"/>
          <w:szCs w:val="24"/>
        </w:rPr>
        <w:t xml:space="preserve">pago del impuesto </w:t>
      </w:r>
      <w:r w:rsidR="003176D1" w:rsidRPr="006A1FE2">
        <w:rPr>
          <w:rFonts w:eastAsia="Palatino Linotype" w:cs="Palatino Linotype"/>
          <w:szCs w:val="24"/>
        </w:rPr>
        <w:t xml:space="preserve">predial correspondiente al periodo comprendido del primero de enero al </w:t>
      </w:r>
      <w:r w:rsidR="00B209BB">
        <w:rPr>
          <w:rFonts w:eastAsia="Palatino Linotype" w:cs="Palatino Linotype"/>
          <w:szCs w:val="24"/>
        </w:rPr>
        <w:t xml:space="preserve">veintiocho de febrero de dos mil veintidós, toda vez que a la fecha en que se realizó la solicitud aún no se había generado la información de marzo, pues se recuerda que </w:t>
      </w:r>
      <w:r w:rsidR="00B209BB" w:rsidRPr="00B209BB">
        <w:rPr>
          <w:rFonts w:eastAsia="Palatino Linotype" w:cs="Palatino Linotype"/>
          <w:b/>
          <w:bCs/>
          <w:szCs w:val="24"/>
        </w:rPr>
        <w:t>la solicitud de información fue ingresada el día veintitrés de marzo del presente año</w:t>
      </w:r>
      <w:r w:rsidR="00B209BB" w:rsidRPr="00B209BB">
        <w:rPr>
          <w:rFonts w:eastAsia="Palatino Linotype" w:cs="Palatino Linotype"/>
          <w:szCs w:val="24"/>
        </w:rPr>
        <w:t>.</w:t>
      </w:r>
    </w:p>
    <w:p w14:paraId="761B3FF2" w14:textId="77777777" w:rsidR="003176D1" w:rsidRPr="006A1FE2" w:rsidRDefault="003176D1" w:rsidP="009676E3">
      <w:pPr>
        <w:contextualSpacing/>
        <w:rPr>
          <w:rFonts w:eastAsia="Palatino Linotype" w:cs="Palatino Linotype"/>
          <w:szCs w:val="24"/>
        </w:rPr>
      </w:pPr>
    </w:p>
    <w:p w14:paraId="5599AC0E" w14:textId="0D9575F4" w:rsidR="003176D1" w:rsidRPr="006A1FE2" w:rsidRDefault="003176D1" w:rsidP="003176D1">
      <w:pPr>
        <w:contextualSpacing/>
        <w:rPr>
          <w:rFonts w:eastAsia="Palatino Linotype" w:cs="Palatino Linotype"/>
          <w:szCs w:val="24"/>
        </w:rPr>
      </w:pPr>
      <w:r w:rsidRPr="006A1FE2">
        <w:rPr>
          <w:rFonts w:eastAsia="Palatino Linotype" w:cs="Palatino Linotype"/>
          <w:szCs w:val="24"/>
        </w:rPr>
        <w:t xml:space="preserve">Tampoco pasa desapercibido a este Instituto que el Recurrente solicitó la información generada del doce de enero al doce de marzo relativa al monto recaudado por impuesto predial desglosada por centro de recaudación, mes y semana; no obstante, el lapso solicitado se encuentra comprendido en el señalado en el párrafo anterior </w:t>
      </w:r>
      <w:r w:rsidR="00B209BB">
        <w:rPr>
          <w:rFonts w:eastAsia="Palatino Linotype" w:cs="Palatino Linotype"/>
          <w:szCs w:val="24"/>
        </w:rPr>
        <w:t xml:space="preserve">(con excepción de lo generado en marzo, pues se reitera que ésta no se había generado todavía) </w:t>
      </w:r>
      <w:r w:rsidRPr="006A1FE2">
        <w:rPr>
          <w:rFonts w:eastAsia="Palatino Linotype" w:cs="Palatino Linotype"/>
          <w:szCs w:val="24"/>
        </w:rPr>
        <w:t xml:space="preserve">y se recuerda que los sujetos obligados no están constreñidos a procesar la información ni a presentarla conforme al interés de los solicitantes, así como tampoco a generar documentos </w:t>
      </w:r>
      <w:r w:rsidRPr="006A1FE2">
        <w:rPr>
          <w:rFonts w:eastAsia="Palatino Linotype" w:cs="Palatino Linotype"/>
          <w:i/>
          <w:szCs w:val="24"/>
        </w:rPr>
        <w:t>ad hoc</w:t>
      </w:r>
      <w:r w:rsidRPr="006A1FE2">
        <w:rPr>
          <w:rFonts w:eastAsia="Palatino Linotype" w:cs="Palatino Linotype"/>
          <w:szCs w:val="24"/>
        </w:rPr>
        <w:t xml:space="preserve"> como lo establece el criterio 03/17 emitido por el Instituto Nacional de Transparencia, Acceso a la Información y Protección de Datos Personales, que a la letra dispone lo siguiente:</w:t>
      </w:r>
    </w:p>
    <w:p w14:paraId="036A7154" w14:textId="77777777" w:rsidR="003176D1" w:rsidRPr="006A1FE2" w:rsidRDefault="003176D1" w:rsidP="003176D1">
      <w:pPr>
        <w:contextualSpacing/>
        <w:rPr>
          <w:rFonts w:eastAsia="Palatino Linotype" w:cs="Palatino Linotype"/>
          <w:szCs w:val="24"/>
        </w:rPr>
      </w:pPr>
    </w:p>
    <w:p w14:paraId="258A47A2" w14:textId="77777777" w:rsidR="003176D1" w:rsidRPr="006A1FE2" w:rsidRDefault="003176D1" w:rsidP="003176D1">
      <w:pPr>
        <w:pStyle w:val="Fundamentos"/>
      </w:pPr>
      <w:r w:rsidRPr="006A1FE2">
        <w:rPr>
          <w:b/>
        </w:rPr>
        <w:t>No existe obligación de elaborar documentos ad hoc para atender las solicitudes de acceso a la información.</w:t>
      </w:r>
      <w:r w:rsidRPr="006A1FE2">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7638B4C" w14:textId="02690FFD" w:rsidR="003176D1" w:rsidRPr="006A1FE2" w:rsidRDefault="003176D1" w:rsidP="009676E3">
      <w:pPr>
        <w:contextualSpacing/>
        <w:rPr>
          <w:rFonts w:eastAsia="Palatino Linotype" w:cs="Palatino Linotype"/>
          <w:szCs w:val="24"/>
        </w:rPr>
      </w:pPr>
    </w:p>
    <w:p w14:paraId="086213DB" w14:textId="412596A0" w:rsidR="00777417" w:rsidRDefault="003176D1" w:rsidP="009676E3">
      <w:pPr>
        <w:contextualSpacing/>
        <w:rPr>
          <w:rFonts w:eastAsia="Palatino Linotype" w:cs="Palatino Linotype"/>
          <w:szCs w:val="24"/>
        </w:rPr>
      </w:pPr>
      <w:r w:rsidRPr="006A1FE2">
        <w:rPr>
          <w:rFonts w:eastAsia="Palatino Linotype" w:cs="Palatino Linotype"/>
          <w:szCs w:val="24"/>
        </w:rPr>
        <w:t>En consecuencia, bastará con que el Sujeto Obligado haga entrega de los documentos en los que conste el monto de lo recaudado por concepto del</w:t>
      </w:r>
      <w:r w:rsidR="008029F1" w:rsidRPr="006A1FE2">
        <w:rPr>
          <w:rFonts w:eastAsia="Palatino Linotype" w:cs="Palatino Linotype"/>
          <w:szCs w:val="24"/>
        </w:rPr>
        <w:t xml:space="preserve"> pago del </w:t>
      </w:r>
      <w:r w:rsidRPr="006A1FE2">
        <w:rPr>
          <w:rFonts w:eastAsia="Palatino Linotype" w:cs="Palatino Linotype"/>
          <w:szCs w:val="24"/>
        </w:rPr>
        <w:t>impuesto predial durante el periodo comprendido del primero de enero al veint</w:t>
      </w:r>
      <w:r w:rsidR="002267D5">
        <w:rPr>
          <w:rFonts w:eastAsia="Palatino Linotype" w:cs="Palatino Linotype"/>
          <w:szCs w:val="24"/>
        </w:rPr>
        <w:t>iocho de febrero</w:t>
      </w:r>
      <w:r w:rsidRPr="006A1FE2">
        <w:rPr>
          <w:rFonts w:eastAsia="Palatino Linotype" w:cs="Palatino Linotype"/>
          <w:szCs w:val="24"/>
        </w:rPr>
        <w:t xml:space="preserve"> de dos mil veintidós, al mayor grado de desagregación</w:t>
      </w:r>
      <w:r w:rsidR="00B93569" w:rsidRPr="006A1FE2">
        <w:rPr>
          <w:rFonts w:eastAsia="Palatino Linotype" w:cs="Palatino Linotype"/>
          <w:szCs w:val="24"/>
        </w:rPr>
        <w:t xml:space="preserve"> posible para colmar la pretensión del Recurrente</w:t>
      </w:r>
      <w:r w:rsidR="00F76C1A">
        <w:rPr>
          <w:rFonts w:eastAsia="Palatino Linotype" w:cs="Palatino Linotype"/>
          <w:szCs w:val="24"/>
        </w:rPr>
        <w:t>.</w:t>
      </w:r>
    </w:p>
    <w:p w14:paraId="4B5F5C8F" w14:textId="246EBA75" w:rsidR="00873012" w:rsidRPr="006A1FE2" w:rsidRDefault="00873012" w:rsidP="009676E3">
      <w:pPr>
        <w:contextualSpacing/>
        <w:rPr>
          <w:rFonts w:eastAsia="Palatino Linotype" w:cs="Palatino Linotype"/>
          <w:szCs w:val="24"/>
        </w:rPr>
      </w:pPr>
    </w:p>
    <w:p w14:paraId="5ACCDF85" w14:textId="171FB94D" w:rsidR="00CE12F6" w:rsidRPr="006A1FE2" w:rsidRDefault="00873012" w:rsidP="007F15FE">
      <w:pPr>
        <w:contextualSpacing/>
        <w:rPr>
          <w:rFonts w:eastAsia="Palatino Linotype" w:cs="Palatino Linotype"/>
          <w:szCs w:val="24"/>
        </w:rPr>
      </w:pPr>
      <w:r w:rsidRPr="006A1FE2">
        <w:rPr>
          <w:rFonts w:eastAsia="Palatino Linotype" w:cs="Palatino Linotype"/>
          <w:szCs w:val="24"/>
        </w:rPr>
        <w:t xml:space="preserve">Por lo argumentado anteriormente, </w:t>
      </w:r>
      <w:r w:rsidR="00121842" w:rsidRPr="006A1FE2">
        <w:rPr>
          <w:rFonts w:eastAsia="Palatino Linotype" w:cs="Palatino Linotype"/>
          <w:szCs w:val="24"/>
        </w:rPr>
        <w:t xml:space="preserve">este Órgano Garante considera que los motivos de inconformidad planteados por el Recurrente son </w:t>
      </w:r>
      <w:r w:rsidR="00B93569" w:rsidRPr="006A1FE2">
        <w:rPr>
          <w:rFonts w:eastAsia="Palatino Linotype" w:cs="Palatino Linotype"/>
          <w:szCs w:val="24"/>
        </w:rPr>
        <w:t xml:space="preserve">parcialmente </w:t>
      </w:r>
      <w:r w:rsidR="00121842" w:rsidRPr="006A1FE2">
        <w:rPr>
          <w:rFonts w:eastAsia="Palatino Linotype" w:cs="Palatino Linotype"/>
          <w:szCs w:val="24"/>
        </w:rPr>
        <w:t xml:space="preserve">fundados, por lo que es procedente modificar la respuesta y ordenar </w:t>
      </w:r>
      <w:r w:rsidRPr="006A1FE2">
        <w:rPr>
          <w:rFonts w:eastAsia="Palatino Linotype" w:cs="Palatino Linotype"/>
          <w:szCs w:val="24"/>
        </w:rPr>
        <w:t xml:space="preserve">al Sujeto Obligado a que </w:t>
      </w:r>
      <w:r w:rsidR="00B93569" w:rsidRPr="006A1FE2">
        <w:rPr>
          <w:rFonts w:eastAsia="Palatino Linotype" w:cs="Palatino Linotype"/>
          <w:szCs w:val="24"/>
        </w:rPr>
        <w:t xml:space="preserve">haga entrega de los documentos en los que conste el monto de lo recaudado por concepto del </w:t>
      </w:r>
      <w:r w:rsidR="008029F1" w:rsidRPr="006A1FE2">
        <w:rPr>
          <w:rFonts w:eastAsia="Palatino Linotype" w:cs="Palatino Linotype"/>
          <w:szCs w:val="24"/>
        </w:rPr>
        <w:t xml:space="preserve">pago del </w:t>
      </w:r>
      <w:r w:rsidR="00B93569" w:rsidRPr="006A1FE2">
        <w:rPr>
          <w:rFonts w:eastAsia="Palatino Linotype" w:cs="Palatino Linotype"/>
          <w:szCs w:val="24"/>
        </w:rPr>
        <w:t>impuesto predial durante el periodo comprendido del primero de enero al veintitrés de marzo de dos mil veintidós, al mayor grado de desagregación posible y en versión pública de ser procedente.</w:t>
      </w:r>
    </w:p>
    <w:p w14:paraId="411264BA" w14:textId="7A8BE5F3" w:rsidR="00CE12F6" w:rsidRPr="006A1FE2" w:rsidRDefault="00CE12F6" w:rsidP="007F15FE">
      <w:pPr>
        <w:contextualSpacing/>
        <w:rPr>
          <w:rFonts w:eastAsia="Palatino Linotype" w:cs="Palatino Linotype"/>
          <w:color w:val="000000"/>
          <w:szCs w:val="24"/>
        </w:rPr>
      </w:pPr>
    </w:p>
    <w:p w14:paraId="124ED7BA" w14:textId="77777777" w:rsidR="00151764" w:rsidRPr="006A1FE2" w:rsidRDefault="00151764" w:rsidP="00275BE9">
      <w:pPr>
        <w:pStyle w:val="Ttulo3"/>
      </w:pPr>
      <w:r w:rsidRPr="006A1FE2">
        <w:t>DE LA VERSIÓN PÚBLICA.</w:t>
      </w:r>
    </w:p>
    <w:p w14:paraId="1B8B6C9C" w14:textId="77777777" w:rsidR="005D1F9B" w:rsidRPr="006A1FE2" w:rsidRDefault="005D1F9B" w:rsidP="005D1F9B">
      <w:pPr>
        <w:rPr>
          <w:rFonts w:eastAsia="Palatino Linotype" w:cs="Palatino Linotype"/>
          <w:szCs w:val="24"/>
        </w:rPr>
      </w:pPr>
      <w:r w:rsidRPr="006A1FE2">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ED25C6F" w14:textId="77777777" w:rsidR="005D1F9B" w:rsidRPr="006A1FE2" w:rsidRDefault="005D1F9B" w:rsidP="005D1F9B">
      <w:pPr>
        <w:rPr>
          <w:rFonts w:eastAsia="Palatino Linotype" w:cs="Palatino Linotype"/>
          <w:szCs w:val="24"/>
        </w:rPr>
      </w:pPr>
    </w:p>
    <w:p w14:paraId="7730FE44" w14:textId="77777777" w:rsidR="005D1F9B" w:rsidRPr="006A1FE2" w:rsidRDefault="005D1F9B" w:rsidP="005D1F9B">
      <w:pPr>
        <w:pStyle w:val="Fundamentos"/>
      </w:pPr>
      <w:r w:rsidRPr="006A1FE2">
        <w:rPr>
          <w:b/>
        </w:rPr>
        <w:t>Artículo 3.</w:t>
      </w:r>
      <w:r w:rsidRPr="006A1FE2">
        <w:t xml:space="preserve"> Para los efectos de la presente Ley se entenderá por:</w:t>
      </w:r>
    </w:p>
    <w:p w14:paraId="2D975EC8" w14:textId="77777777" w:rsidR="005D1F9B" w:rsidRPr="006A1FE2" w:rsidRDefault="005D1F9B" w:rsidP="005D1F9B">
      <w:pPr>
        <w:pStyle w:val="Fundamentos"/>
      </w:pPr>
      <w:r w:rsidRPr="006A1FE2">
        <w:t>(…)</w:t>
      </w:r>
    </w:p>
    <w:p w14:paraId="231BDDAC" w14:textId="77777777" w:rsidR="005D1F9B" w:rsidRPr="006A1FE2" w:rsidRDefault="005D1F9B" w:rsidP="005D1F9B">
      <w:pPr>
        <w:pStyle w:val="Fundamentos"/>
      </w:pPr>
      <w:r w:rsidRPr="006A1FE2">
        <w:rPr>
          <w:b/>
        </w:rPr>
        <w:t>IX. Datos personales:</w:t>
      </w:r>
      <w:r w:rsidRPr="006A1FE2">
        <w:t xml:space="preserve"> La información concerniente a una persona, identificada o identificable según lo dispuesto por la Ley de Protección de Datos Personales del Estado de México; </w:t>
      </w:r>
    </w:p>
    <w:p w14:paraId="7F13E01B" w14:textId="77777777" w:rsidR="005D1F9B" w:rsidRPr="006A1FE2" w:rsidRDefault="005D1F9B" w:rsidP="005D1F9B">
      <w:pPr>
        <w:pStyle w:val="Fundamentos"/>
      </w:pPr>
      <w:r w:rsidRPr="006A1FE2">
        <w:rPr>
          <w:b/>
        </w:rPr>
        <w:t>XX.</w:t>
      </w:r>
      <w:r w:rsidRPr="006A1FE2">
        <w:t xml:space="preserve"> </w:t>
      </w:r>
      <w:r w:rsidRPr="006A1FE2">
        <w:rPr>
          <w:b/>
        </w:rPr>
        <w:t>Información clasificada:</w:t>
      </w:r>
      <w:r w:rsidRPr="006A1FE2">
        <w:t xml:space="preserve"> Aquella considerada por la presente Ley como reservada o confidencial;</w:t>
      </w:r>
    </w:p>
    <w:p w14:paraId="388956BB" w14:textId="77777777" w:rsidR="005D1F9B" w:rsidRPr="006A1FE2" w:rsidRDefault="005D1F9B" w:rsidP="005D1F9B">
      <w:pPr>
        <w:pStyle w:val="Fundamentos"/>
      </w:pPr>
      <w:r w:rsidRPr="006A1FE2">
        <w:rPr>
          <w:b/>
        </w:rPr>
        <w:t>XXI.</w:t>
      </w:r>
      <w:r w:rsidRPr="006A1FE2">
        <w:t xml:space="preserve"> </w:t>
      </w:r>
      <w:r w:rsidRPr="006A1FE2">
        <w:rPr>
          <w:b/>
        </w:rPr>
        <w:t>Información confidencial:</w:t>
      </w:r>
      <w:r w:rsidRPr="006A1FE2">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D12592" w14:textId="77777777" w:rsidR="005D1F9B" w:rsidRPr="006A1FE2" w:rsidRDefault="005D1F9B" w:rsidP="005D1F9B">
      <w:pPr>
        <w:pStyle w:val="Fundamentos"/>
      </w:pPr>
      <w:r w:rsidRPr="006A1FE2">
        <w:rPr>
          <w:b/>
        </w:rPr>
        <w:t>…</w:t>
      </w:r>
    </w:p>
    <w:p w14:paraId="7D9AF926" w14:textId="77777777" w:rsidR="005D1F9B" w:rsidRPr="006A1FE2" w:rsidRDefault="005D1F9B" w:rsidP="005D1F9B">
      <w:pPr>
        <w:pStyle w:val="Fundamentos"/>
      </w:pPr>
      <w:r w:rsidRPr="006A1FE2">
        <w:rPr>
          <w:b/>
        </w:rPr>
        <w:t>XLV.</w:t>
      </w:r>
      <w:r w:rsidRPr="006A1FE2">
        <w:t xml:space="preserve"> </w:t>
      </w:r>
      <w:r w:rsidRPr="006A1FE2">
        <w:rPr>
          <w:b/>
        </w:rPr>
        <w:t>Versión pública:</w:t>
      </w:r>
      <w:r w:rsidRPr="006A1FE2">
        <w:t xml:space="preserve"> Documento en el que se elimine, suprime o borra la información clasificada como reservada o confidencial para permitir su acceso.</w:t>
      </w:r>
    </w:p>
    <w:p w14:paraId="3D551FF7" w14:textId="77777777" w:rsidR="005D1F9B" w:rsidRPr="006A1FE2" w:rsidRDefault="005D1F9B" w:rsidP="005D1F9B">
      <w:pPr>
        <w:pStyle w:val="Fundamentos"/>
      </w:pPr>
      <w:r w:rsidRPr="006A1FE2">
        <w:lastRenderedPageBreak/>
        <w:t>(…)</w:t>
      </w:r>
    </w:p>
    <w:p w14:paraId="05B815A2" w14:textId="77777777" w:rsidR="005D1F9B" w:rsidRPr="006A1FE2" w:rsidRDefault="005D1F9B" w:rsidP="005D1F9B">
      <w:pPr>
        <w:pStyle w:val="Fundamentos"/>
      </w:pPr>
    </w:p>
    <w:p w14:paraId="0222A599" w14:textId="77777777" w:rsidR="005D1F9B" w:rsidRPr="006A1FE2" w:rsidRDefault="005D1F9B" w:rsidP="005D1F9B">
      <w:pPr>
        <w:pStyle w:val="Fundamentos"/>
      </w:pPr>
      <w:r w:rsidRPr="006A1FE2">
        <w:rPr>
          <w:b/>
        </w:rPr>
        <w:t xml:space="preserve">Artículo 91. </w:t>
      </w:r>
      <w:r w:rsidRPr="006A1FE2">
        <w:t>El acceso a la información pública será restringido excepcionalmente, cuando ésta sea clasificada como reservada o confidencial.</w:t>
      </w:r>
    </w:p>
    <w:p w14:paraId="06378579" w14:textId="77777777" w:rsidR="005D1F9B" w:rsidRPr="006A1FE2" w:rsidRDefault="005D1F9B" w:rsidP="005D1F9B">
      <w:pPr>
        <w:pStyle w:val="Fundamentos"/>
      </w:pPr>
    </w:p>
    <w:p w14:paraId="1B0830DA" w14:textId="77777777" w:rsidR="005D1F9B" w:rsidRPr="006A1FE2" w:rsidRDefault="005D1F9B" w:rsidP="005D1F9B">
      <w:pPr>
        <w:pStyle w:val="Fundamentos"/>
      </w:pPr>
      <w:r w:rsidRPr="006A1FE2">
        <w:rPr>
          <w:b/>
        </w:rPr>
        <w:t>Artículo 132.</w:t>
      </w:r>
      <w:r w:rsidRPr="006A1FE2">
        <w:t xml:space="preserve"> </w:t>
      </w:r>
      <w:r w:rsidRPr="006A1FE2">
        <w:rPr>
          <w:u w:val="single"/>
        </w:rPr>
        <w:t>La clasificación de la información se llevará a cabo en el momento en que</w:t>
      </w:r>
      <w:r w:rsidRPr="006A1FE2">
        <w:t>:</w:t>
      </w:r>
    </w:p>
    <w:p w14:paraId="2446E704" w14:textId="77777777" w:rsidR="005D1F9B" w:rsidRPr="006A1FE2" w:rsidRDefault="005D1F9B" w:rsidP="005D1F9B">
      <w:pPr>
        <w:pStyle w:val="Fundamentos"/>
      </w:pPr>
      <w:r w:rsidRPr="006A1FE2">
        <w:rPr>
          <w:b/>
        </w:rPr>
        <w:t>I.</w:t>
      </w:r>
      <w:r w:rsidRPr="006A1FE2">
        <w:t xml:space="preserve"> Se reciba una solicitud de acceso a la información;</w:t>
      </w:r>
    </w:p>
    <w:p w14:paraId="4F194826" w14:textId="77777777" w:rsidR="005D1F9B" w:rsidRPr="006A1FE2" w:rsidRDefault="005D1F9B" w:rsidP="005D1F9B">
      <w:pPr>
        <w:pStyle w:val="Fundamentos"/>
      </w:pPr>
      <w:r w:rsidRPr="006A1FE2">
        <w:rPr>
          <w:b/>
        </w:rPr>
        <w:t>II.</w:t>
      </w:r>
      <w:r w:rsidRPr="006A1FE2">
        <w:t xml:space="preserve"> </w:t>
      </w:r>
      <w:r w:rsidRPr="006A1FE2">
        <w:rPr>
          <w:u w:val="single"/>
        </w:rPr>
        <w:t>Se determine mediante resolución de autoridad competente; o</w:t>
      </w:r>
    </w:p>
    <w:p w14:paraId="17F1CB23" w14:textId="77777777" w:rsidR="005D1F9B" w:rsidRPr="006A1FE2" w:rsidRDefault="005D1F9B" w:rsidP="005D1F9B">
      <w:pPr>
        <w:pStyle w:val="Fundamentos"/>
        <w:rPr>
          <w:u w:val="single"/>
        </w:rPr>
      </w:pPr>
      <w:r w:rsidRPr="006A1FE2">
        <w:rPr>
          <w:b/>
        </w:rPr>
        <w:t>III.</w:t>
      </w:r>
      <w:r w:rsidRPr="006A1FE2">
        <w:t xml:space="preserve"> </w:t>
      </w:r>
      <w:r w:rsidRPr="006A1FE2">
        <w:rPr>
          <w:u w:val="single"/>
        </w:rPr>
        <w:t>Se generen versiones públicas para dar cumplimiento a las obligaciones de transparencia previstas en esta Ley.</w:t>
      </w:r>
    </w:p>
    <w:p w14:paraId="320ABA1C" w14:textId="77777777" w:rsidR="005D1F9B" w:rsidRPr="006A1FE2" w:rsidRDefault="005D1F9B" w:rsidP="005D1F9B">
      <w:pPr>
        <w:pStyle w:val="Fundamentos"/>
      </w:pPr>
      <w:r w:rsidRPr="006A1FE2">
        <w:t>(…)</w:t>
      </w:r>
    </w:p>
    <w:p w14:paraId="60928715" w14:textId="77777777" w:rsidR="005D1F9B" w:rsidRPr="006A1FE2" w:rsidRDefault="005D1F9B" w:rsidP="005D1F9B">
      <w:pPr>
        <w:rPr>
          <w:rFonts w:eastAsia="Palatino Linotype" w:cs="Palatino Linotype"/>
          <w:i/>
          <w:szCs w:val="24"/>
        </w:rPr>
      </w:pPr>
    </w:p>
    <w:p w14:paraId="70551255" w14:textId="77777777" w:rsidR="005D1F9B" w:rsidRPr="006A1FE2" w:rsidRDefault="005D1F9B" w:rsidP="005D1F9B">
      <w:pPr>
        <w:rPr>
          <w:rFonts w:eastAsia="Palatino Linotype" w:cs="Palatino Linotype"/>
          <w:szCs w:val="24"/>
        </w:rPr>
      </w:pPr>
      <w:r w:rsidRPr="006A1FE2">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AAD41B1" w14:textId="77777777" w:rsidR="005D1F9B" w:rsidRPr="006A1FE2" w:rsidRDefault="005D1F9B" w:rsidP="005D1F9B">
      <w:pPr>
        <w:rPr>
          <w:rFonts w:eastAsia="Palatino Linotype" w:cs="Palatino Linotype"/>
          <w:szCs w:val="24"/>
        </w:rPr>
      </w:pPr>
    </w:p>
    <w:p w14:paraId="33BDCBB0" w14:textId="77777777" w:rsidR="005D1F9B" w:rsidRPr="006A1FE2" w:rsidRDefault="005D1F9B" w:rsidP="005D1F9B">
      <w:pPr>
        <w:rPr>
          <w:rFonts w:eastAsia="Palatino Linotype" w:cs="Palatino Linotype"/>
          <w:szCs w:val="24"/>
        </w:rPr>
      </w:pPr>
      <w:r w:rsidRPr="006A1FE2">
        <w:rPr>
          <w:rFonts w:eastAsia="Palatino Linotype" w:cs="Palatino Linotype"/>
          <w:szCs w:val="24"/>
        </w:rPr>
        <w:t xml:space="preserve">Por otro lado, los </w:t>
      </w:r>
      <w:r w:rsidRPr="006A1FE2">
        <w:rPr>
          <w:rFonts w:eastAsia="Palatino Linotype" w:cs="Palatino Linotype"/>
          <w:i/>
          <w:szCs w:val="24"/>
        </w:rPr>
        <w:t>Lineamientos Generales en Materia de Clasificación y Desclasificación de la Información, así como para la elaboración de Versiones Públicas</w:t>
      </w:r>
      <w:r w:rsidRPr="006A1FE2">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33BF51C" w14:textId="77777777" w:rsidR="005D1F9B" w:rsidRPr="006A1FE2" w:rsidRDefault="005D1F9B" w:rsidP="005D1F9B">
      <w:pPr>
        <w:rPr>
          <w:rFonts w:eastAsia="Palatino Linotype" w:cs="Palatino Linotype"/>
          <w:szCs w:val="24"/>
        </w:rPr>
      </w:pPr>
    </w:p>
    <w:p w14:paraId="7E36E24C" w14:textId="77777777" w:rsidR="005D1F9B" w:rsidRPr="006A1FE2" w:rsidRDefault="005D1F9B" w:rsidP="005D1F9B">
      <w:pPr>
        <w:rPr>
          <w:rFonts w:eastAsia="Palatino Linotype" w:cs="Palatino Linotype"/>
          <w:szCs w:val="24"/>
        </w:rPr>
      </w:pPr>
      <w:r w:rsidRPr="006A1FE2">
        <w:rPr>
          <w:rFonts w:eastAsia="Palatino Linotype" w:cs="Palatino Linotype"/>
          <w:szCs w:val="24"/>
        </w:rPr>
        <w:t>Entorno a lo que aquí nos interesa, los Lineamientos Quincuagésimo sexto, Quincuagésimo séptimo y Quincuagésimo octavo, establecen lo siguiente:</w:t>
      </w:r>
    </w:p>
    <w:p w14:paraId="1A94877B" w14:textId="77777777" w:rsidR="005D1F9B" w:rsidRPr="006A1FE2" w:rsidRDefault="005D1F9B" w:rsidP="005D1F9B">
      <w:pPr>
        <w:rPr>
          <w:rFonts w:eastAsia="Palatino Linotype" w:cs="Palatino Linotype"/>
        </w:rPr>
      </w:pPr>
    </w:p>
    <w:p w14:paraId="4F1E358D" w14:textId="77777777" w:rsidR="005D1F9B" w:rsidRPr="006A1FE2" w:rsidRDefault="005D1F9B" w:rsidP="005D1F9B">
      <w:pPr>
        <w:pStyle w:val="Fundamentos"/>
      </w:pPr>
      <w:r w:rsidRPr="006A1FE2">
        <w:rPr>
          <w:b/>
        </w:rPr>
        <w:t>Quincuagésimo sexto.</w:t>
      </w:r>
      <w:r w:rsidRPr="006A1FE2">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4F94115" w14:textId="77777777" w:rsidR="005D1F9B" w:rsidRPr="006A1FE2" w:rsidRDefault="005D1F9B" w:rsidP="005D1F9B">
      <w:pPr>
        <w:pStyle w:val="Fundamentos"/>
      </w:pPr>
    </w:p>
    <w:p w14:paraId="79429AD1" w14:textId="77777777" w:rsidR="005D1F9B" w:rsidRPr="006A1FE2" w:rsidRDefault="005D1F9B" w:rsidP="005D1F9B">
      <w:pPr>
        <w:pStyle w:val="Fundamentos"/>
      </w:pPr>
      <w:r w:rsidRPr="006A1FE2">
        <w:rPr>
          <w:b/>
        </w:rPr>
        <w:t>Quincuagésimo séptimo.</w:t>
      </w:r>
      <w:r w:rsidRPr="006A1FE2">
        <w:t xml:space="preserve"> Se considera, en principio, como información pública y no podrá omitirse de las versiones públicas la siguiente:</w:t>
      </w:r>
    </w:p>
    <w:p w14:paraId="0B3A3C1D" w14:textId="77777777" w:rsidR="005D1F9B" w:rsidRPr="006A1FE2" w:rsidRDefault="005D1F9B" w:rsidP="005D1F9B">
      <w:pPr>
        <w:pStyle w:val="Fundamentos"/>
      </w:pPr>
      <w:r w:rsidRPr="006A1FE2">
        <w:t xml:space="preserve"> </w:t>
      </w:r>
    </w:p>
    <w:p w14:paraId="5420E57F" w14:textId="77777777" w:rsidR="005D1F9B" w:rsidRPr="006A1FE2" w:rsidRDefault="005D1F9B" w:rsidP="005D1F9B">
      <w:pPr>
        <w:pStyle w:val="Fundamentos"/>
      </w:pPr>
      <w:r w:rsidRPr="006A1FE2">
        <w:t xml:space="preserve">I. La relativa a las Obligaciones de Transparencia que contempla el Título V de la Ley General y las demás disposiciones legales aplicables; </w:t>
      </w:r>
    </w:p>
    <w:p w14:paraId="0D11257D" w14:textId="77777777" w:rsidR="005D1F9B" w:rsidRPr="006A1FE2" w:rsidRDefault="005D1F9B" w:rsidP="005D1F9B">
      <w:pPr>
        <w:pStyle w:val="Fundamentos"/>
      </w:pPr>
      <w:r w:rsidRPr="006A1FE2">
        <w:t xml:space="preserve">II. El nombre de los servidores públicos en los documentos, y sus firmas autógrafas, cuando sean utilizados en el ejercicio de las facultades conferidas para el desempeño del servicio público, y </w:t>
      </w:r>
    </w:p>
    <w:p w14:paraId="65D7D28C" w14:textId="77777777" w:rsidR="005D1F9B" w:rsidRPr="006A1FE2" w:rsidRDefault="005D1F9B" w:rsidP="005D1F9B">
      <w:pPr>
        <w:pStyle w:val="Fundamentos"/>
      </w:pPr>
      <w:r w:rsidRPr="006A1FE2">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3B53029" w14:textId="77777777" w:rsidR="005D1F9B" w:rsidRPr="006A1FE2" w:rsidRDefault="005D1F9B" w:rsidP="005D1F9B">
      <w:pPr>
        <w:pStyle w:val="Fundamentos"/>
      </w:pPr>
    </w:p>
    <w:p w14:paraId="79054C90" w14:textId="77777777" w:rsidR="005D1F9B" w:rsidRPr="006A1FE2" w:rsidRDefault="005D1F9B" w:rsidP="005D1F9B">
      <w:pPr>
        <w:pStyle w:val="Fundamentos"/>
      </w:pPr>
      <w:r w:rsidRPr="006A1FE2">
        <w:t xml:space="preserve">Lo anterior, siempre y cuando no se acredite alguna causal de clasificación, prevista en las leyes o en los tratados internacionales suscritos por el Estado mexicano. </w:t>
      </w:r>
    </w:p>
    <w:p w14:paraId="5B572EF1" w14:textId="77777777" w:rsidR="005D1F9B" w:rsidRPr="006A1FE2" w:rsidRDefault="005D1F9B" w:rsidP="005D1F9B">
      <w:pPr>
        <w:pStyle w:val="Fundamentos"/>
      </w:pPr>
    </w:p>
    <w:p w14:paraId="3AB0AC7E" w14:textId="77777777" w:rsidR="005D1F9B" w:rsidRPr="006A1FE2" w:rsidRDefault="005D1F9B" w:rsidP="005D1F9B">
      <w:pPr>
        <w:pStyle w:val="Fundamentos"/>
      </w:pPr>
      <w:r w:rsidRPr="006A1FE2">
        <w:rPr>
          <w:b/>
        </w:rPr>
        <w:t>Quincuagésimo octavo.</w:t>
      </w:r>
      <w:r w:rsidRPr="006A1FE2">
        <w:t xml:space="preserve"> Los sujetos obligados garantizarán que los sistemas o medios empleados para eliminar la información en las versiones públicas no permitan la recuperación o visualización de la misma.</w:t>
      </w:r>
    </w:p>
    <w:p w14:paraId="26D6288E" w14:textId="77777777" w:rsidR="005D1F9B" w:rsidRPr="006A1FE2" w:rsidRDefault="005D1F9B" w:rsidP="005D1F9B">
      <w:pPr>
        <w:rPr>
          <w:rFonts w:eastAsia="Palatino Linotype" w:cs="Palatino Linotype"/>
          <w:i/>
          <w:szCs w:val="24"/>
        </w:rPr>
      </w:pPr>
    </w:p>
    <w:p w14:paraId="0F4B00EA" w14:textId="36F7225E" w:rsidR="005D1F9B" w:rsidRPr="006A1FE2" w:rsidRDefault="005D1F9B" w:rsidP="005D1F9B">
      <w:pPr>
        <w:rPr>
          <w:rFonts w:eastAsia="Palatino Linotype" w:cs="Palatino Linotype"/>
          <w:szCs w:val="24"/>
        </w:rPr>
      </w:pPr>
      <w:r w:rsidRPr="006A1FE2">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w:t>
      </w:r>
      <w:r w:rsidRPr="006A1FE2">
        <w:rPr>
          <w:rFonts w:eastAsia="Palatino Linotype" w:cs="Palatino Linotype"/>
          <w:szCs w:val="24"/>
        </w:rPr>
        <w:lastRenderedPageBreak/>
        <w:t>en estado de incertidumbre, al no conocer o comprender porque no aparecen en la documentación respectiva.</w:t>
      </w:r>
      <w:r w:rsidR="00AE0682">
        <w:rPr>
          <w:rFonts w:eastAsia="Palatino Linotype" w:cs="Palatino Linotype"/>
          <w:szCs w:val="24"/>
        </w:rPr>
        <w:t xml:space="preserve"> </w:t>
      </w:r>
      <w:r w:rsidRPr="006A1FE2">
        <w:rPr>
          <w:rFonts w:eastAsia="Palatino Linotype" w:cs="Palatino Linotype"/>
          <w:szCs w:val="24"/>
        </w:rPr>
        <w:t>Por lo que respecta al Acuerdo del Comité de Transparencia que sustente la versión pública de la documentación a entregar, deberá ser notificado mediante el SAIMEX.</w:t>
      </w:r>
    </w:p>
    <w:p w14:paraId="4B6ED352" w14:textId="77777777" w:rsidR="005D1F9B" w:rsidRPr="006A1FE2" w:rsidRDefault="005D1F9B" w:rsidP="005D1F9B">
      <w:pPr>
        <w:rPr>
          <w:rFonts w:eastAsia="Palatino Linotype" w:cs="Palatino Linotype"/>
          <w:szCs w:val="24"/>
        </w:rPr>
      </w:pPr>
    </w:p>
    <w:p w14:paraId="05876CB6" w14:textId="75ADC11C" w:rsidR="00151764" w:rsidRPr="006A1FE2" w:rsidRDefault="005D1F9B" w:rsidP="005D1F9B">
      <w:pPr>
        <w:rPr>
          <w:szCs w:val="24"/>
        </w:rPr>
      </w:pPr>
      <w:r w:rsidRPr="006A1FE2">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76231B3" w14:textId="77777777" w:rsidR="00151764" w:rsidRPr="006A1FE2" w:rsidRDefault="00151764" w:rsidP="00151764">
      <w:pPr>
        <w:contextualSpacing/>
        <w:rPr>
          <w:rFonts w:eastAsia="Palatino Linotype" w:cs="Palatino Linotype"/>
          <w:szCs w:val="24"/>
        </w:rPr>
      </w:pPr>
    </w:p>
    <w:p w14:paraId="4D19609D" w14:textId="5ADC410D" w:rsidR="00151764" w:rsidRPr="006A1FE2" w:rsidRDefault="00151764" w:rsidP="00393F5B">
      <w:pPr>
        <w:pStyle w:val="Textoindependiente"/>
        <w:outlineLvl w:val="1"/>
        <w:rPr>
          <w:rFonts w:eastAsia="Palatino Linotype"/>
        </w:rPr>
      </w:pPr>
      <w:r w:rsidRPr="006A1FE2">
        <w:rPr>
          <w:rFonts w:eastAsia="Palatino Linotype"/>
        </w:rPr>
        <w:t>En mérito de lo expuesto en líneas anteriores, este Instituto considera que los motivos de inconformidad planteados por el Recurrente resultan</w:t>
      </w:r>
      <w:r w:rsidR="005A030B" w:rsidRPr="006A1FE2">
        <w:rPr>
          <w:rFonts w:eastAsia="Palatino Linotype"/>
        </w:rPr>
        <w:t xml:space="preserve"> </w:t>
      </w:r>
      <w:r w:rsidR="008730EC" w:rsidRPr="006A1FE2">
        <w:rPr>
          <w:rFonts w:eastAsia="Palatino Linotype"/>
        </w:rPr>
        <w:t xml:space="preserve">parcialmente </w:t>
      </w:r>
      <w:r w:rsidRPr="006A1FE2">
        <w:rPr>
          <w:rFonts w:eastAsia="Palatino Linotype"/>
        </w:rPr>
        <w:t xml:space="preserve">fundados en el recurso de revisión que es materia de esta resolución; por ello </w:t>
      </w:r>
      <w:r w:rsidRPr="006A1FE2">
        <w:rPr>
          <w:rFonts w:eastAsia="Palatino Linotype"/>
          <w:b/>
        </w:rPr>
        <w:t xml:space="preserve">con fundamento en la </w:t>
      </w:r>
      <w:r w:rsidR="005A030B" w:rsidRPr="006A1FE2">
        <w:rPr>
          <w:rFonts w:eastAsia="Palatino Linotype"/>
          <w:b/>
        </w:rPr>
        <w:t>segunda</w:t>
      </w:r>
      <w:r w:rsidRPr="006A1FE2">
        <w:rPr>
          <w:rFonts w:eastAsia="Palatino Linotype"/>
          <w:b/>
        </w:rPr>
        <w:t xml:space="preserve"> hipótesis de la fracción III del artículo 186 </w:t>
      </w:r>
      <w:r w:rsidRPr="006A1FE2">
        <w:rPr>
          <w:rFonts w:eastAsia="Palatino Linotype"/>
        </w:rPr>
        <w:t xml:space="preserve">de la Ley de Transparencia y Acceso a la Información Pública del Estado de México y Municipios, se </w:t>
      </w:r>
      <w:r w:rsidR="005A030B" w:rsidRPr="006A1FE2">
        <w:rPr>
          <w:rFonts w:eastAsia="Palatino Linotype"/>
          <w:b/>
        </w:rPr>
        <w:t>MODIFI</w:t>
      </w:r>
      <w:r w:rsidRPr="006A1FE2">
        <w:rPr>
          <w:rFonts w:eastAsia="Palatino Linotype"/>
          <w:b/>
        </w:rPr>
        <w:t xml:space="preserve">CA </w:t>
      </w:r>
      <w:r w:rsidRPr="006A1FE2">
        <w:rPr>
          <w:rFonts w:eastAsia="Palatino Linotype"/>
        </w:rPr>
        <w:t>la respuesta a la solicitud de información número</w:t>
      </w:r>
      <w:r w:rsidRPr="006A1FE2">
        <w:rPr>
          <w:rFonts w:eastAsia="Palatino Linotype"/>
          <w:b/>
        </w:rPr>
        <w:t xml:space="preserve"> </w:t>
      </w:r>
      <w:r w:rsidR="008029F1" w:rsidRPr="006A1FE2">
        <w:rPr>
          <w:rFonts w:eastAsia="Palatino Linotype"/>
          <w:b/>
          <w:bCs/>
        </w:rPr>
        <w:t>00297/NAUCALPA/IP/2022</w:t>
      </w:r>
      <w:r w:rsidRPr="006A1FE2">
        <w:rPr>
          <w:rFonts w:eastAsia="Palatino Linotype"/>
        </w:rPr>
        <w:t>,</w:t>
      </w:r>
      <w:r w:rsidRPr="006A1FE2">
        <w:rPr>
          <w:rFonts w:eastAsia="Palatino Linotype"/>
          <w:b/>
        </w:rPr>
        <w:t xml:space="preserve"> </w:t>
      </w:r>
      <w:r w:rsidRPr="006A1FE2">
        <w:rPr>
          <w:rFonts w:eastAsia="Palatino Linotype"/>
        </w:rPr>
        <w:t>que ha sido materia del presente estudio.</w:t>
      </w:r>
    </w:p>
    <w:p w14:paraId="64019B7A" w14:textId="2CB68F6F" w:rsidR="00151764" w:rsidRPr="006A1FE2" w:rsidRDefault="00151764" w:rsidP="00393F5B">
      <w:pPr>
        <w:pStyle w:val="Textoindependiente"/>
        <w:rPr>
          <w:rFonts w:eastAsia="Palatino Linotype"/>
        </w:rPr>
      </w:pPr>
    </w:p>
    <w:p w14:paraId="0C712464" w14:textId="77777777" w:rsidR="0055572B" w:rsidRPr="006A1FE2" w:rsidRDefault="0055572B" w:rsidP="00393F5B">
      <w:pPr>
        <w:pStyle w:val="Textoindependiente"/>
        <w:rPr>
          <w:rFonts w:eastAsia="Palatino Linotype"/>
        </w:rPr>
      </w:pPr>
      <w:r w:rsidRPr="006A1FE2">
        <w:rPr>
          <w:rFonts w:eastAsia="Palatino Linotype"/>
        </w:rPr>
        <w:t>Por lo antes expuesto y fundado es de resolverse y,</w:t>
      </w:r>
    </w:p>
    <w:p w14:paraId="6B8DD2DD" w14:textId="1D51D4C1" w:rsidR="0055572B" w:rsidRPr="006A1FE2" w:rsidRDefault="00E9032D" w:rsidP="0055572B">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w:t>
      </w:r>
    </w:p>
    <w:p w14:paraId="3ADF4D84" w14:textId="77777777" w:rsidR="0055572B" w:rsidRPr="006A1FE2" w:rsidRDefault="0055572B" w:rsidP="00275BE9">
      <w:pPr>
        <w:pStyle w:val="Ttulo1"/>
        <w:rPr>
          <w:rFonts w:eastAsia="Palatino Linotype"/>
          <w:lang w:val="es-ES_tradnl"/>
        </w:rPr>
      </w:pPr>
      <w:r w:rsidRPr="006A1FE2">
        <w:rPr>
          <w:rFonts w:eastAsia="Palatino Linotype"/>
          <w:lang w:val="es-ES_tradnl"/>
        </w:rPr>
        <w:lastRenderedPageBreak/>
        <w:t>S E    R E S U E L V E</w:t>
      </w:r>
    </w:p>
    <w:p w14:paraId="23AD83B7" w14:textId="77777777" w:rsidR="0055572B" w:rsidRPr="006A1FE2" w:rsidRDefault="0055572B" w:rsidP="0055572B">
      <w:pPr>
        <w:pBdr>
          <w:top w:val="nil"/>
          <w:left w:val="nil"/>
          <w:bottom w:val="nil"/>
          <w:right w:val="nil"/>
          <w:between w:val="nil"/>
        </w:pBdr>
        <w:rPr>
          <w:rFonts w:eastAsia="Palatino Linotype" w:cs="Palatino Linotype"/>
          <w:b/>
          <w:color w:val="000000"/>
          <w:szCs w:val="24"/>
        </w:rPr>
      </w:pPr>
    </w:p>
    <w:p w14:paraId="52A2D740" w14:textId="2CA2CFF6" w:rsidR="0055572B" w:rsidRPr="006A1FE2" w:rsidRDefault="0055572B" w:rsidP="0055572B">
      <w:pPr>
        <w:pBdr>
          <w:top w:val="nil"/>
          <w:left w:val="nil"/>
          <w:bottom w:val="nil"/>
          <w:right w:val="nil"/>
          <w:between w:val="nil"/>
        </w:pBdr>
        <w:rPr>
          <w:rFonts w:eastAsia="Palatino Linotype" w:cs="Palatino Linotype"/>
          <w:color w:val="000000"/>
          <w:szCs w:val="24"/>
        </w:rPr>
      </w:pPr>
      <w:r w:rsidRPr="006A1FE2">
        <w:rPr>
          <w:rFonts w:eastAsia="Palatino Linotype" w:cs="Palatino Linotype"/>
          <w:b/>
          <w:color w:val="000000"/>
          <w:szCs w:val="24"/>
        </w:rPr>
        <w:t>PRIMERO.</w:t>
      </w:r>
      <w:r w:rsidRPr="006A1FE2">
        <w:rPr>
          <w:rFonts w:eastAsia="Palatino Linotype" w:cs="Palatino Linotype"/>
          <w:color w:val="000000"/>
          <w:szCs w:val="24"/>
        </w:rPr>
        <w:t xml:space="preserve"> Se </w:t>
      </w:r>
      <w:r w:rsidRPr="006A1FE2">
        <w:rPr>
          <w:rFonts w:eastAsia="Palatino Linotype" w:cs="Palatino Linotype"/>
          <w:b/>
          <w:color w:val="000000"/>
          <w:szCs w:val="24"/>
        </w:rPr>
        <w:t>MODIFICA</w:t>
      </w:r>
      <w:r w:rsidRPr="006A1FE2">
        <w:rPr>
          <w:rFonts w:eastAsia="Palatino Linotype" w:cs="Palatino Linotype"/>
          <w:color w:val="000000"/>
          <w:szCs w:val="24"/>
        </w:rPr>
        <w:t xml:space="preserve"> la respuesta entregada por el Sujeto Obligado</w:t>
      </w:r>
      <w:r w:rsidRPr="006A1FE2">
        <w:rPr>
          <w:rFonts w:eastAsia="Palatino Linotype" w:cs="Palatino Linotype"/>
          <w:b/>
          <w:color w:val="000000"/>
          <w:szCs w:val="24"/>
        </w:rPr>
        <w:t xml:space="preserve"> </w:t>
      </w:r>
      <w:r w:rsidRPr="006A1FE2">
        <w:rPr>
          <w:rFonts w:eastAsia="Palatino Linotype" w:cs="Palatino Linotype"/>
          <w:color w:val="000000"/>
          <w:szCs w:val="24"/>
        </w:rPr>
        <w:t xml:space="preserve">a la solicitud de información número </w:t>
      </w:r>
      <w:r w:rsidR="00E5714A" w:rsidRPr="006A1FE2">
        <w:rPr>
          <w:rFonts w:eastAsia="Palatino Linotype"/>
          <w:b/>
          <w:bCs/>
        </w:rPr>
        <w:t>00297/NAUCALPA/IP/2022</w:t>
      </w:r>
      <w:r w:rsidRPr="006A1FE2">
        <w:rPr>
          <w:rFonts w:eastAsia="Palatino Linotype" w:cs="Palatino Linotype"/>
          <w:color w:val="000000"/>
          <w:szCs w:val="24"/>
        </w:rPr>
        <w:t xml:space="preserve">, por resultar </w:t>
      </w:r>
      <w:r w:rsidR="008029F1" w:rsidRPr="006A1FE2">
        <w:rPr>
          <w:rFonts w:eastAsia="Palatino Linotype" w:cs="Palatino Linotype"/>
          <w:color w:val="000000"/>
          <w:szCs w:val="24"/>
        </w:rPr>
        <w:t xml:space="preserve">parcialmente </w:t>
      </w:r>
      <w:r w:rsidRPr="006A1FE2">
        <w:rPr>
          <w:rFonts w:eastAsia="Palatino Linotype" w:cs="Palatino Linotype"/>
          <w:color w:val="000000"/>
          <w:szCs w:val="24"/>
        </w:rPr>
        <w:t>fundados los motivos de inconformidad argüidos por el Recurrente, en términos del</w:t>
      </w:r>
      <w:r w:rsidRPr="006A1FE2">
        <w:rPr>
          <w:rFonts w:eastAsia="Palatino Linotype" w:cs="Palatino Linotype"/>
          <w:b/>
          <w:color w:val="000000"/>
          <w:szCs w:val="24"/>
        </w:rPr>
        <w:t xml:space="preserve"> Considerando </w:t>
      </w:r>
      <w:r w:rsidR="005D1F9B" w:rsidRPr="006A1FE2">
        <w:rPr>
          <w:rFonts w:eastAsia="Palatino Linotype" w:cs="Palatino Linotype"/>
          <w:b/>
          <w:color w:val="000000"/>
          <w:szCs w:val="24"/>
        </w:rPr>
        <w:t>QUIN</w:t>
      </w:r>
      <w:r w:rsidRPr="006A1FE2">
        <w:rPr>
          <w:rFonts w:eastAsia="Palatino Linotype" w:cs="Palatino Linotype"/>
          <w:b/>
          <w:color w:val="000000"/>
          <w:szCs w:val="24"/>
        </w:rPr>
        <w:t xml:space="preserve">TO </w:t>
      </w:r>
      <w:r w:rsidRPr="006A1FE2">
        <w:rPr>
          <w:rFonts w:eastAsia="Palatino Linotype" w:cs="Palatino Linotype"/>
          <w:color w:val="000000"/>
          <w:szCs w:val="24"/>
        </w:rPr>
        <w:t xml:space="preserve">de la presente resolución. </w:t>
      </w:r>
    </w:p>
    <w:p w14:paraId="4C288EF0" w14:textId="77777777" w:rsidR="0055572B" w:rsidRPr="00FF00F3" w:rsidRDefault="0055572B" w:rsidP="0055572B">
      <w:pPr>
        <w:pBdr>
          <w:top w:val="nil"/>
          <w:left w:val="nil"/>
          <w:bottom w:val="nil"/>
          <w:right w:val="nil"/>
          <w:between w:val="nil"/>
        </w:pBdr>
        <w:rPr>
          <w:rFonts w:eastAsia="Palatino Linotype" w:cs="Palatino Linotype"/>
          <w:color w:val="000000"/>
          <w:szCs w:val="24"/>
        </w:rPr>
      </w:pPr>
    </w:p>
    <w:p w14:paraId="4B005B1D" w14:textId="07AA143E" w:rsidR="0055572B" w:rsidRPr="00FF00F3" w:rsidRDefault="0055572B" w:rsidP="0055572B">
      <w:pPr>
        <w:pBdr>
          <w:top w:val="nil"/>
          <w:left w:val="nil"/>
          <w:bottom w:val="nil"/>
          <w:right w:val="nil"/>
          <w:between w:val="nil"/>
        </w:pBdr>
        <w:rPr>
          <w:rFonts w:eastAsia="Palatino Linotype" w:cs="Palatino Linotype"/>
          <w:color w:val="000000"/>
          <w:szCs w:val="24"/>
        </w:rPr>
      </w:pPr>
      <w:r w:rsidRPr="00FF00F3">
        <w:rPr>
          <w:rFonts w:eastAsia="Palatino Linotype" w:cs="Palatino Linotype"/>
          <w:b/>
          <w:color w:val="000000"/>
          <w:szCs w:val="24"/>
        </w:rPr>
        <w:t>SEGUNDO.</w:t>
      </w:r>
      <w:r w:rsidRPr="00FF00F3">
        <w:rPr>
          <w:rFonts w:eastAsia="Palatino Linotype" w:cs="Palatino Linotype"/>
          <w:color w:val="000000"/>
          <w:szCs w:val="24"/>
        </w:rPr>
        <w:t xml:space="preserve"> Se </w:t>
      </w:r>
      <w:r w:rsidRPr="00FF00F3">
        <w:rPr>
          <w:rFonts w:eastAsia="Palatino Linotype" w:cs="Palatino Linotype"/>
          <w:b/>
          <w:color w:val="000000"/>
          <w:szCs w:val="24"/>
        </w:rPr>
        <w:t>ORDENA</w:t>
      </w:r>
      <w:r w:rsidRPr="00FF00F3">
        <w:rPr>
          <w:rFonts w:eastAsia="Palatino Linotype" w:cs="Palatino Linotype"/>
          <w:color w:val="000000"/>
          <w:szCs w:val="24"/>
        </w:rPr>
        <w:t xml:space="preserve"> al Sujeto Obligado que </w:t>
      </w:r>
      <w:r w:rsidR="008029F1" w:rsidRPr="00FF00F3">
        <w:rPr>
          <w:rFonts w:eastAsia="Palatino Linotype" w:cs="Palatino Linotype"/>
          <w:color w:val="000000"/>
          <w:szCs w:val="24"/>
        </w:rPr>
        <w:t xml:space="preserve">haga </w:t>
      </w:r>
      <w:r w:rsidR="00581A2E" w:rsidRPr="00FF00F3">
        <w:rPr>
          <w:rFonts w:eastAsia="Palatino Linotype" w:cs="Palatino Linotype"/>
          <w:color w:val="000000"/>
          <w:szCs w:val="24"/>
        </w:rPr>
        <w:t xml:space="preserve">entrega al </w:t>
      </w:r>
      <w:r w:rsidRPr="00FF00F3">
        <w:rPr>
          <w:rFonts w:eastAsia="Palatino Linotype" w:cs="Palatino Linotype"/>
          <w:color w:val="000000"/>
          <w:szCs w:val="24"/>
        </w:rPr>
        <w:t xml:space="preserve">Recurrente mediante el Sistema de Acceso a la Información Mexiquense (SAIMEX), en versión pública </w:t>
      </w:r>
      <w:r w:rsidR="00581A2E" w:rsidRPr="00FF00F3">
        <w:rPr>
          <w:rFonts w:eastAsia="Palatino Linotype" w:cs="Palatino Linotype"/>
          <w:color w:val="000000"/>
          <w:szCs w:val="24"/>
        </w:rPr>
        <w:t xml:space="preserve">de ser procedente </w:t>
      </w:r>
      <w:r w:rsidRPr="00FF00F3">
        <w:rPr>
          <w:rFonts w:eastAsia="Palatino Linotype" w:cs="Palatino Linotype"/>
          <w:color w:val="000000"/>
          <w:szCs w:val="24"/>
        </w:rPr>
        <w:t xml:space="preserve">y en términos del </w:t>
      </w:r>
      <w:r w:rsidRPr="00FF00F3">
        <w:rPr>
          <w:rFonts w:eastAsia="Palatino Linotype" w:cs="Palatino Linotype"/>
          <w:b/>
          <w:color w:val="000000"/>
          <w:szCs w:val="24"/>
        </w:rPr>
        <w:t xml:space="preserve">Considerando </w:t>
      </w:r>
      <w:r w:rsidR="005D1F9B" w:rsidRPr="00FF00F3">
        <w:rPr>
          <w:rFonts w:eastAsia="Palatino Linotype" w:cs="Palatino Linotype"/>
          <w:b/>
          <w:color w:val="000000"/>
          <w:szCs w:val="24"/>
        </w:rPr>
        <w:t>QUIN</w:t>
      </w:r>
      <w:r w:rsidRPr="00FF00F3">
        <w:rPr>
          <w:rFonts w:eastAsia="Palatino Linotype" w:cs="Palatino Linotype"/>
          <w:b/>
          <w:color w:val="000000"/>
          <w:szCs w:val="24"/>
        </w:rPr>
        <w:t>TO</w:t>
      </w:r>
      <w:r w:rsidRPr="00FF00F3">
        <w:rPr>
          <w:rFonts w:eastAsia="Palatino Linotype" w:cs="Palatino Linotype"/>
          <w:color w:val="000000"/>
          <w:szCs w:val="24"/>
        </w:rPr>
        <w:t>, de</w:t>
      </w:r>
      <w:r w:rsidR="008029F1" w:rsidRPr="00FF00F3">
        <w:rPr>
          <w:rFonts w:eastAsia="Palatino Linotype" w:cs="Palatino Linotype"/>
          <w:color w:val="000000"/>
          <w:szCs w:val="24"/>
        </w:rPr>
        <w:t xml:space="preserve"> los documentos en donde conste</w:t>
      </w:r>
      <w:r w:rsidRPr="00FF00F3">
        <w:rPr>
          <w:rFonts w:eastAsia="Palatino Linotype" w:cs="Palatino Linotype"/>
          <w:color w:val="000000"/>
          <w:szCs w:val="24"/>
        </w:rPr>
        <w:t xml:space="preserve"> lo siguiente: </w:t>
      </w:r>
    </w:p>
    <w:p w14:paraId="67B43DC7" w14:textId="77777777" w:rsidR="0055572B" w:rsidRPr="00FF00F3" w:rsidRDefault="0055572B" w:rsidP="0055572B">
      <w:pPr>
        <w:pBdr>
          <w:top w:val="nil"/>
          <w:left w:val="nil"/>
          <w:bottom w:val="nil"/>
          <w:right w:val="nil"/>
          <w:between w:val="nil"/>
        </w:pBdr>
        <w:rPr>
          <w:rFonts w:eastAsia="Palatino Linotype" w:cs="Palatino Linotype"/>
          <w:color w:val="000000"/>
          <w:szCs w:val="24"/>
        </w:rPr>
      </w:pPr>
    </w:p>
    <w:p w14:paraId="08B2D7C2" w14:textId="1F4BA258" w:rsidR="0055572B" w:rsidRPr="00FF00F3" w:rsidRDefault="008029F1" w:rsidP="0055572B">
      <w:pPr>
        <w:numPr>
          <w:ilvl w:val="0"/>
          <w:numId w:val="6"/>
        </w:numPr>
        <w:pBdr>
          <w:top w:val="nil"/>
          <w:left w:val="nil"/>
          <w:bottom w:val="nil"/>
          <w:right w:val="nil"/>
          <w:between w:val="nil"/>
        </w:pBdr>
        <w:spacing w:line="240" w:lineRule="auto"/>
        <w:rPr>
          <w:rFonts w:eastAsia="Palatino Linotype" w:cs="Palatino Linotype"/>
          <w:color w:val="000000"/>
          <w:szCs w:val="24"/>
        </w:rPr>
      </w:pPr>
      <w:r w:rsidRPr="00FF00F3">
        <w:rPr>
          <w:rFonts w:eastAsia="Palatino Linotype" w:cs="Palatino Linotype"/>
          <w:i/>
          <w:color w:val="000000"/>
          <w:szCs w:val="24"/>
        </w:rPr>
        <w:t>Monto de los ingresos recaudados por concepto del pago del impuesto predial durante el periodo comprendido del primero de enero al veint</w:t>
      </w:r>
      <w:r w:rsidR="00E9032D">
        <w:rPr>
          <w:rFonts w:eastAsia="Palatino Linotype" w:cs="Palatino Linotype"/>
          <w:i/>
          <w:color w:val="000000"/>
          <w:szCs w:val="24"/>
        </w:rPr>
        <w:t>iocho de febrer</w:t>
      </w:r>
      <w:r w:rsidRPr="00FF00F3">
        <w:rPr>
          <w:rFonts w:eastAsia="Palatino Linotype" w:cs="Palatino Linotype"/>
          <w:i/>
          <w:color w:val="000000"/>
          <w:szCs w:val="24"/>
        </w:rPr>
        <w:t>o de dos mil veintidós.</w:t>
      </w:r>
    </w:p>
    <w:p w14:paraId="500BE67F" w14:textId="77777777" w:rsidR="0055572B" w:rsidRPr="00FF00F3" w:rsidRDefault="0055572B" w:rsidP="0055572B">
      <w:pPr>
        <w:pBdr>
          <w:top w:val="nil"/>
          <w:left w:val="nil"/>
          <w:bottom w:val="nil"/>
          <w:right w:val="nil"/>
          <w:between w:val="nil"/>
        </w:pBdr>
        <w:rPr>
          <w:rFonts w:eastAsia="Palatino Linotype" w:cs="Palatino Linotype"/>
          <w:color w:val="000000"/>
          <w:szCs w:val="24"/>
        </w:rPr>
      </w:pPr>
    </w:p>
    <w:p w14:paraId="739678BD" w14:textId="13911A3F" w:rsidR="0055572B" w:rsidRPr="00FF00F3" w:rsidRDefault="0055572B" w:rsidP="0055572B">
      <w:pPr>
        <w:pBdr>
          <w:top w:val="nil"/>
          <w:left w:val="nil"/>
          <w:bottom w:val="nil"/>
          <w:right w:val="nil"/>
          <w:between w:val="nil"/>
        </w:pBdr>
        <w:rPr>
          <w:rFonts w:eastAsia="Palatino Linotype" w:cs="Palatino Linotype"/>
          <w:color w:val="000000"/>
          <w:szCs w:val="24"/>
        </w:rPr>
      </w:pPr>
      <w:r w:rsidRPr="00FF00F3">
        <w:rPr>
          <w:rFonts w:eastAsia="Palatino Linotype" w:cs="Palatino Linotype"/>
          <w:color w:val="000000"/>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w:t>
      </w:r>
      <w:r w:rsidR="00B87C64" w:rsidRPr="00FF00F3">
        <w:rPr>
          <w:rFonts w:eastAsia="Palatino Linotype" w:cs="Palatino Linotype"/>
          <w:color w:val="000000"/>
          <w:szCs w:val="24"/>
        </w:rPr>
        <w:t xml:space="preserve">, </w:t>
      </w:r>
      <w:r w:rsidRPr="00FF00F3">
        <w:rPr>
          <w:rFonts w:eastAsia="Palatino Linotype" w:cs="Palatino Linotype"/>
          <w:color w:val="000000"/>
          <w:szCs w:val="24"/>
        </w:rPr>
        <w:t>y se ponga a disposición del Recurrente.</w:t>
      </w:r>
    </w:p>
    <w:p w14:paraId="40A89B6C" w14:textId="1F5F46BB" w:rsidR="00AE0682" w:rsidRPr="00FF00F3" w:rsidRDefault="00AE0682" w:rsidP="0055572B">
      <w:pPr>
        <w:pBdr>
          <w:top w:val="nil"/>
          <w:left w:val="nil"/>
          <w:bottom w:val="nil"/>
          <w:right w:val="nil"/>
          <w:between w:val="nil"/>
        </w:pBdr>
        <w:rPr>
          <w:rFonts w:eastAsia="Palatino Linotype" w:cs="Palatino Linotype"/>
          <w:color w:val="000000"/>
          <w:szCs w:val="24"/>
        </w:rPr>
      </w:pPr>
    </w:p>
    <w:p w14:paraId="7B526F71" w14:textId="3DBF9F4C" w:rsidR="0055572B" w:rsidRPr="00FF00F3" w:rsidRDefault="0055572B" w:rsidP="0055572B">
      <w:pPr>
        <w:pBdr>
          <w:top w:val="nil"/>
          <w:left w:val="nil"/>
          <w:bottom w:val="nil"/>
          <w:right w:val="nil"/>
          <w:between w:val="nil"/>
        </w:pBdr>
        <w:rPr>
          <w:rFonts w:eastAsia="Palatino Linotype" w:cs="Palatino Linotype"/>
          <w:color w:val="000000"/>
          <w:szCs w:val="24"/>
        </w:rPr>
      </w:pPr>
      <w:r w:rsidRPr="00FF00F3">
        <w:rPr>
          <w:rFonts w:eastAsia="Palatino Linotype" w:cs="Palatino Linotype"/>
          <w:b/>
          <w:color w:val="000000"/>
          <w:szCs w:val="24"/>
        </w:rPr>
        <w:t>TERCERO. Notifíquese</w:t>
      </w:r>
      <w:r w:rsidRPr="00FF00F3">
        <w:rPr>
          <w:rFonts w:eastAsia="Palatino Linotype" w:cs="Palatino Linotype"/>
          <w:b/>
          <w:i/>
          <w:color w:val="000000"/>
          <w:szCs w:val="24"/>
        </w:rPr>
        <w:t xml:space="preserve"> </w:t>
      </w:r>
      <w:r w:rsidRPr="00FF00F3">
        <w:rPr>
          <w:rFonts w:eastAsia="Palatino Linotype" w:cs="Palatino Linotype"/>
          <w:color w:val="000000"/>
          <w:szCs w:val="24"/>
        </w:rPr>
        <w:t>al Titular de la Unidad de Transparencia del</w:t>
      </w:r>
      <w:r w:rsidRPr="00FF00F3">
        <w:rPr>
          <w:rFonts w:eastAsia="Palatino Linotype" w:cs="Palatino Linotype"/>
          <w:b/>
          <w:color w:val="000000"/>
          <w:szCs w:val="24"/>
        </w:rPr>
        <w:t xml:space="preserve"> </w:t>
      </w:r>
      <w:r w:rsidRPr="00FF00F3">
        <w:rPr>
          <w:rFonts w:eastAsia="Palatino Linotype" w:cs="Palatino Linotype"/>
          <w:color w:val="000000"/>
          <w:szCs w:val="24"/>
        </w:rPr>
        <w:t xml:space="preserve">Sujeto Obligado, por medio del Sistema de Acceso a la Información Mexiquense (SAIMEX) para que, conforme a los artículos 186 último párrafo, 189 segundo párrafo y 194 de la Ley de </w:t>
      </w:r>
      <w:r w:rsidRPr="00FF00F3">
        <w:rPr>
          <w:rFonts w:eastAsia="Palatino Linotype" w:cs="Palatino Linotype"/>
          <w:color w:val="000000"/>
          <w:szCs w:val="24"/>
        </w:rPr>
        <w:lastRenderedPageBreak/>
        <w:t>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48A4327" w14:textId="77777777" w:rsidR="0055572B" w:rsidRPr="00FF00F3" w:rsidRDefault="0055572B" w:rsidP="0055572B">
      <w:pPr>
        <w:pBdr>
          <w:top w:val="nil"/>
          <w:left w:val="nil"/>
          <w:bottom w:val="nil"/>
          <w:right w:val="nil"/>
          <w:between w:val="nil"/>
        </w:pBdr>
        <w:rPr>
          <w:rFonts w:eastAsia="Palatino Linotype" w:cs="Palatino Linotype"/>
          <w:color w:val="000000"/>
          <w:szCs w:val="24"/>
        </w:rPr>
      </w:pPr>
    </w:p>
    <w:p w14:paraId="673F07CE" w14:textId="77777777" w:rsidR="0055572B" w:rsidRPr="00FF00F3" w:rsidRDefault="0055572B" w:rsidP="0055572B">
      <w:pPr>
        <w:pBdr>
          <w:top w:val="nil"/>
          <w:left w:val="nil"/>
          <w:bottom w:val="nil"/>
          <w:right w:val="nil"/>
          <w:between w:val="nil"/>
        </w:pBdr>
        <w:rPr>
          <w:rFonts w:eastAsia="Palatino Linotype" w:cs="Palatino Linotype"/>
          <w:color w:val="000000"/>
          <w:szCs w:val="24"/>
        </w:rPr>
      </w:pPr>
      <w:r w:rsidRPr="00FF00F3">
        <w:rPr>
          <w:rFonts w:eastAsia="Palatino Linotype" w:cs="Palatino Linotype"/>
          <w:b/>
          <w:color w:val="000000"/>
          <w:szCs w:val="24"/>
        </w:rPr>
        <w:t xml:space="preserve">CUARTO. </w:t>
      </w:r>
      <w:r w:rsidRPr="00FF00F3">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1B6577" w14:textId="77777777" w:rsidR="0055572B" w:rsidRPr="00FF00F3" w:rsidRDefault="0055572B" w:rsidP="0055572B">
      <w:pPr>
        <w:pBdr>
          <w:top w:val="nil"/>
          <w:left w:val="nil"/>
          <w:bottom w:val="nil"/>
          <w:right w:val="nil"/>
          <w:between w:val="nil"/>
        </w:pBdr>
        <w:rPr>
          <w:rFonts w:eastAsia="Palatino Linotype" w:cs="Palatino Linotype"/>
          <w:b/>
          <w:color w:val="000000"/>
          <w:szCs w:val="24"/>
        </w:rPr>
      </w:pPr>
    </w:p>
    <w:p w14:paraId="72A94F51" w14:textId="4E107B31" w:rsidR="00151764" w:rsidRPr="00FF00F3" w:rsidRDefault="0055572B" w:rsidP="0055572B">
      <w:pPr>
        <w:contextualSpacing/>
        <w:rPr>
          <w:rFonts w:eastAsia="Palatino Linotype" w:cs="Palatino Linotype"/>
          <w:color w:val="000000"/>
          <w:szCs w:val="24"/>
        </w:rPr>
      </w:pPr>
      <w:r w:rsidRPr="00FF00F3">
        <w:rPr>
          <w:rFonts w:eastAsia="Palatino Linotype" w:cs="Palatino Linotype"/>
          <w:b/>
          <w:color w:val="000000"/>
          <w:szCs w:val="24"/>
        </w:rPr>
        <w:t xml:space="preserve">QUINTO. Notifíquese </w:t>
      </w:r>
      <w:r w:rsidRPr="00FF00F3">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FF00F3">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235F0B65" w14:textId="1044F11E" w:rsidR="00151764" w:rsidRPr="00FF00F3" w:rsidRDefault="00151764" w:rsidP="007F15FE">
      <w:pPr>
        <w:contextualSpacing/>
        <w:rPr>
          <w:rFonts w:eastAsia="Palatino Linotype" w:cs="Palatino Linotype"/>
          <w:color w:val="000000"/>
          <w:szCs w:val="24"/>
        </w:rPr>
      </w:pPr>
    </w:p>
    <w:p w14:paraId="20573BFF" w14:textId="4FB7EE15" w:rsidR="00A970D5" w:rsidRPr="006A1FE2" w:rsidRDefault="00A970D5" w:rsidP="00FF00F3">
      <w:pPr>
        <w:pBdr>
          <w:top w:val="nil"/>
          <w:left w:val="nil"/>
          <w:bottom w:val="nil"/>
          <w:right w:val="nil"/>
          <w:between w:val="nil"/>
        </w:pBdr>
        <w:spacing w:line="276" w:lineRule="auto"/>
        <w:contextualSpacing/>
        <w:rPr>
          <w:rFonts w:eastAsia="Palatino Linotype" w:cs="Palatino Linotype"/>
          <w:color w:val="000000"/>
          <w:szCs w:val="24"/>
        </w:rPr>
      </w:pPr>
      <w:r w:rsidRPr="006A1FE2">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227691" w:rsidRPr="006A1FE2">
        <w:rPr>
          <w:rFonts w:eastAsia="Palatino Linotype" w:cs="Palatino Linotype"/>
          <w:color w:val="000000"/>
          <w:szCs w:val="24"/>
        </w:rPr>
        <w:t xml:space="preserve">PEÑA, EN LA </w:t>
      </w:r>
      <w:r w:rsidR="009B69E9" w:rsidRPr="006A1FE2">
        <w:rPr>
          <w:rFonts w:eastAsia="Palatino Linotype" w:cs="Palatino Linotype"/>
          <w:color w:val="000000"/>
          <w:szCs w:val="24"/>
        </w:rPr>
        <w:t xml:space="preserve">VIGÉSIMA </w:t>
      </w:r>
      <w:r w:rsidR="00864958">
        <w:rPr>
          <w:rFonts w:eastAsia="Palatino Linotype" w:cs="Palatino Linotype"/>
          <w:color w:val="000000"/>
          <w:szCs w:val="24"/>
        </w:rPr>
        <w:t>NOVENA</w:t>
      </w:r>
      <w:r w:rsidRPr="006A1FE2">
        <w:rPr>
          <w:rFonts w:eastAsia="Palatino Linotype" w:cs="Palatino Linotype"/>
          <w:color w:val="000000"/>
          <w:szCs w:val="24"/>
        </w:rPr>
        <w:t xml:space="preserve"> SESIÓN ORDINARIA CEL</w:t>
      </w:r>
      <w:r w:rsidR="007F15FE" w:rsidRPr="006A1FE2">
        <w:rPr>
          <w:rFonts w:eastAsia="Palatino Linotype" w:cs="Palatino Linotype"/>
          <w:color w:val="000000"/>
          <w:szCs w:val="24"/>
        </w:rPr>
        <w:t>EBRADA EL</w:t>
      </w:r>
      <w:r w:rsidR="008B2BBB" w:rsidRPr="006A1FE2">
        <w:rPr>
          <w:rFonts w:eastAsia="Palatino Linotype" w:cs="Palatino Linotype"/>
          <w:color w:val="000000"/>
          <w:szCs w:val="24"/>
        </w:rPr>
        <w:t xml:space="preserve"> </w:t>
      </w:r>
      <w:r w:rsidR="00864958">
        <w:rPr>
          <w:rFonts w:eastAsia="Palatino Linotype" w:cs="Palatino Linotype"/>
          <w:color w:val="000000"/>
          <w:szCs w:val="24"/>
        </w:rPr>
        <w:t>DIECISIETE DE AGOSTO</w:t>
      </w:r>
      <w:r w:rsidR="008B2BBB" w:rsidRPr="006A1FE2">
        <w:rPr>
          <w:rFonts w:eastAsia="Palatino Linotype" w:cs="Palatino Linotype"/>
          <w:color w:val="000000"/>
          <w:szCs w:val="24"/>
        </w:rPr>
        <w:t xml:space="preserve"> DE DOS MIL VEINTIDÓS</w:t>
      </w:r>
      <w:r w:rsidRPr="006A1FE2">
        <w:rPr>
          <w:rFonts w:eastAsia="Palatino Linotype" w:cs="Palatino Linotype"/>
          <w:color w:val="000000"/>
          <w:szCs w:val="24"/>
        </w:rPr>
        <w:t>, ANTE EL SECRETARIO TÉCNICO DEL PLENO, ALEXIS TAPIA RAMÍ</w:t>
      </w:r>
      <w:r w:rsidR="00864958">
        <w:rPr>
          <w:rFonts w:eastAsia="Palatino Linotype" w:cs="Palatino Linotype"/>
          <w:color w:val="000000"/>
          <w:szCs w:val="24"/>
        </w:rPr>
        <w:t>REZ.--------------</w:t>
      </w:r>
    </w:p>
    <w:p w14:paraId="4DA57669" w14:textId="77777777" w:rsidR="00A970D5" w:rsidRPr="006A1FE2" w:rsidRDefault="00A970D5" w:rsidP="00FF00F3">
      <w:pPr>
        <w:pBdr>
          <w:top w:val="nil"/>
          <w:left w:val="nil"/>
          <w:bottom w:val="nil"/>
          <w:right w:val="nil"/>
          <w:between w:val="nil"/>
        </w:pBdr>
        <w:spacing w:line="276" w:lineRule="auto"/>
        <w:contextualSpacing/>
        <w:rPr>
          <w:rFonts w:eastAsia="Palatino Linotype" w:cs="Palatino Linotype"/>
          <w:color w:val="000000"/>
          <w:sz w:val="20"/>
          <w:szCs w:val="20"/>
        </w:rPr>
      </w:pPr>
      <w:r w:rsidRPr="006A1FE2">
        <w:rPr>
          <w:rFonts w:eastAsia="Palatino Linotype" w:cs="Palatino Linotype"/>
          <w:color w:val="000000"/>
          <w:sz w:val="20"/>
          <w:szCs w:val="20"/>
        </w:rPr>
        <w:t>JMV/CCR/</w:t>
      </w:r>
      <w:proofErr w:type="spellStart"/>
      <w:r w:rsidRPr="006A1FE2">
        <w:rPr>
          <w:rFonts w:eastAsia="Palatino Linotype" w:cs="Palatino Linotype"/>
          <w:color w:val="000000"/>
          <w:sz w:val="20"/>
          <w:szCs w:val="20"/>
        </w:rPr>
        <w:t>fzh</w:t>
      </w:r>
      <w:proofErr w:type="spellEnd"/>
    </w:p>
    <w:p w14:paraId="5FBC6CA4" w14:textId="77777777" w:rsidR="00A970D5" w:rsidRPr="006A1FE2"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6A1FE2"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6A1FE2"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6A1FE2"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6A1FE2"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6A1FE2"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6A1FE2" w:rsidRDefault="00D718B8" w:rsidP="00A970D5"/>
    <w:sectPr w:rsidR="00D718B8" w:rsidRPr="006A1FE2" w:rsidSect="003938ED">
      <w:headerReference w:type="even" r:id="rId14"/>
      <w:headerReference w:type="default" r:id="rId15"/>
      <w:footerReference w:type="default" r:id="rId16"/>
      <w:headerReference w:type="first" r:id="rId17"/>
      <w:footerReference w:type="first" r:id="rId18"/>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C02E6" w14:textId="77777777" w:rsidR="004F6566" w:rsidRDefault="004F6566" w:rsidP="00F2498E">
      <w:pPr>
        <w:spacing w:line="240" w:lineRule="auto"/>
      </w:pPr>
      <w:r>
        <w:separator/>
      </w:r>
    </w:p>
  </w:endnote>
  <w:endnote w:type="continuationSeparator" w:id="0">
    <w:p w14:paraId="7A6A90D9" w14:textId="77777777" w:rsidR="004F6566" w:rsidRDefault="004F6566"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2813B2" w:rsidRPr="00871A91" w:rsidRDefault="002813B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43926">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43926">
      <w:rPr>
        <w:rFonts w:ascii="Palatino Linotype" w:hAnsi="Palatino Linotype"/>
        <w:b/>
        <w:bCs/>
        <w:noProof/>
        <w:sz w:val="20"/>
      </w:rPr>
      <w:t>38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2813B2" w:rsidRPr="00871A91" w:rsidRDefault="002813B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C4392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C43926">
      <w:rPr>
        <w:rFonts w:ascii="Palatino Linotype" w:hAnsi="Palatino Linotype"/>
        <w:b/>
        <w:bCs/>
        <w:noProof/>
        <w:sz w:val="20"/>
      </w:rPr>
      <w:t>38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FD620" w14:textId="77777777" w:rsidR="004F6566" w:rsidRDefault="004F6566" w:rsidP="00F2498E">
      <w:pPr>
        <w:spacing w:line="240" w:lineRule="auto"/>
      </w:pPr>
      <w:r>
        <w:separator/>
      </w:r>
    </w:p>
  </w:footnote>
  <w:footnote w:type="continuationSeparator" w:id="0">
    <w:p w14:paraId="3135DF32" w14:textId="77777777" w:rsidR="004F6566" w:rsidRDefault="004F6566" w:rsidP="00F2498E">
      <w:pPr>
        <w:spacing w:line="240" w:lineRule="auto"/>
      </w:pPr>
      <w:r>
        <w:continuationSeparator/>
      </w:r>
    </w:p>
  </w:footnote>
  <w:footnote w:id="1">
    <w:p w14:paraId="2348F3B8" w14:textId="77777777" w:rsidR="002813B2" w:rsidRPr="0031280C" w:rsidRDefault="002813B2"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2813B2" w:rsidRPr="0031280C" w:rsidRDefault="002813B2"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2813B2" w:rsidRPr="0031280C" w:rsidRDefault="002813B2"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77777777" w:rsidR="002813B2" w:rsidRPr="0031280C" w:rsidRDefault="002813B2"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 </w:t>
      </w:r>
      <w:hyperlink r:id="rId1">
        <w:r w:rsidRPr="0031280C">
          <w:rPr>
            <w:rFonts w:eastAsia="Palatino Linotype" w:cs="Palatino Linotype"/>
            <w:i/>
            <w:color w:val="000000"/>
            <w:sz w:val="20"/>
            <w:szCs w:val="20"/>
            <w:u w:val="single"/>
          </w:rPr>
          <w:t>73 y 74 de la Ley de Amparo</w:t>
        </w:r>
      </w:hyperlink>
      <w:r w:rsidRPr="0031280C">
        <w:rPr>
          <w:rFonts w:eastAsia="Palatino Linotype" w:cs="Palatino Linotype"/>
          <w:i/>
          <w:sz w:val="20"/>
          <w:szCs w:val="20"/>
        </w:rPr>
        <w:t> con el artículo </w:t>
      </w:r>
      <w:hyperlink r:id="rId2">
        <w:r w:rsidRPr="0031280C">
          <w:rPr>
            <w:rFonts w:eastAsia="Palatino Linotype" w:cs="Palatino Linotype"/>
            <w:i/>
            <w:color w:val="000000"/>
            <w:sz w:val="20"/>
            <w:szCs w:val="20"/>
            <w:u w:val="single"/>
          </w:rPr>
          <w:t>25.1 de la Convención Americana sobre Derechos Humanos</w:t>
        </w:r>
      </w:hyperlink>
      <w:r w:rsidRPr="0031280C">
        <w:rPr>
          <w:rFonts w:eastAsia="Palatino Linotype" w:cs="Palatino Linotype"/>
          <w:i/>
          <w:sz w:val="20"/>
          <w:szCs w:val="20"/>
        </w:rPr>
        <w:t>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2813B2" w:rsidRDefault="00C43926">
    <w:pPr>
      <w:pStyle w:val="Encabezado"/>
    </w:pPr>
    <w:r>
      <w:rPr>
        <w:noProof/>
        <w:lang w:val="es-MX" w:eastAsia="es-MX"/>
      </w:rPr>
      <w:pict w14:anchorId="1D851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813B2" w:rsidRPr="00B17577" w14:paraId="37B9EBDE" w14:textId="77777777" w:rsidTr="003938ED">
      <w:trPr>
        <w:trHeight w:val="227"/>
      </w:trPr>
      <w:tc>
        <w:tcPr>
          <w:tcW w:w="5103" w:type="dxa"/>
          <w:hideMark/>
        </w:tcPr>
        <w:p w14:paraId="4964FBC5" w14:textId="54CDA645" w:rsidR="002813B2" w:rsidRPr="00096248" w:rsidRDefault="002813B2" w:rsidP="00C57E04">
          <w:pPr>
            <w:ind w:right="69"/>
            <w:jc w:val="right"/>
            <w:rPr>
              <w:rFonts w:cs="Arial"/>
              <w:b/>
              <w:szCs w:val="24"/>
            </w:rPr>
          </w:pPr>
          <w:r w:rsidRPr="00096248">
            <w:rPr>
              <w:rFonts w:cs="Arial"/>
              <w:b/>
              <w:szCs w:val="24"/>
            </w:rPr>
            <w:t>Recurso de Revisión:</w:t>
          </w:r>
        </w:p>
      </w:tc>
      <w:tc>
        <w:tcPr>
          <w:tcW w:w="4395" w:type="dxa"/>
          <w:hideMark/>
        </w:tcPr>
        <w:p w14:paraId="421B9899" w14:textId="051EB9CB" w:rsidR="002813B2" w:rsidRPr="00096248" w:rsidRDefault="002813B2" w:rsidP="00C57E04">
          <w:pPr>
            <w:ind w:right="71"/>
            <w:jc w:val="right"/>
            <w:rPr>
              <w:rFonts w:cs="Arial"/>
              <w:b/>
              <w:szCs w:val="24"/>
            </w:rPr>
          </w:pPr>
          <w:r w:rsidRPr="00096248">
            <w:rPr>
              <w:rFonts w:cs="Arial"/>
              <w:b/>
              <w:bCs/>
              <w:szCs w:val="24"/>
            </w:rPr>
            <w:t>0</w:t>
          </w:r>
          <w:r>
            <w:rPr>
              <w:rFonts w:cs="Arial"/>
              <w:b/>
              <w:bCs/>
              <w:szCs w:val="24"/>
            </w:rPr>
            <w:t>5615</w:t>
          </w:r>
          <w:r w:rsidRPr="00096248">
            <w:rPr>
              <w:rFonts w:cs="Arial"/>
              <w:b/>
              <w:bCs/>
              <w:szCs w:val="24"/>
            </w:rPr>
            <w:t>/INFOEM/IP/RR/202</w:t>
          </w:r>
          <w:r>
            <w:rPr>
              <w:rFonts w:cs="Arial"/>
              <w:b/>
              <w:bCs/>
              <w:szCs w:val="24"/>
            </w:rPr>
            <w:t>2</w:t>
          </w:r>
        </w:p>
      </w:tc>
    </w:tr>
    <w:tr w:rsidR="002813B2" w14:paraId="7591D3C9" w14:textId="77777777" w:rsidTr="003938ED">
      <w:trPr>
        <w:trHeight w:val="242"/>
      </w:trPr>
      <w:tc>
        <w:tcPr>
          <w:tcW w:w="5103" w:type="dxa"/>
          <w:hideMark/>
        </w:tcPr>
        <w:p w14:paraId="729A65A8" w14:textId="77777777" w:rsidR="002813B2" w:rsidRPr="00096248" w:rsidRDefault="002813B2" w:rsidP="00C57E04">
          <w:pPr>
            <w:ind w:right="69"/>
            <w:jc w:val="right"/>
            <w:rPr>
              <w:rFonts w:cs="Arial"/>
              <w:b/>
              <w:szCs w:val="24"/>
            </w:rPr>
          </w:pPr>
          <w:r w:rsidRPr="00096248">
            <w:rPr>
              <w:rFonts w:cs="Arial"/>
              <w:b/>
              <w:szCs w:val="24"/>
            </w:rPr>
            <w:t>Sujeto Obligado:</w:t>
          </w:r>
        </w:p>
      </w:tc>
      <w:tc>
        <w:tcPr>
          <w:tcW w:w="4395" w:type="dxa"/>
          <w:hideMark/>
        </w:tcPr>
        <w:p w14:paraId="283ADF36" w14:textId="1CFBB401" w:rsidR="002813B2" w:rsidRPr="00096248" w:rsidRDefault="002813B2" w:rsidP="00A970D5">
          <w:pPr>
            <w:spacing w:line="240" w:lineRule="auto"/>
            <w:ind w:right="71"/>
            <w:jc w:val="right"/>
            <w:rPr>
              <w:rFonts w:cs="Arial"/>
              <w:szCs w:val="24"/>
            </w:rPr>
          </w:pPr>
          <w:r>
            <w:rPr>
              <w:rFonts w:cs="Arial"/>
              <w:szCs w:val="24"/>
            </w:rPr>
            <w:t>Ayuntamiento de Naucalpan de Juárez</w:t>
          </w:r>
        </w:p>
      </w:tc>
    </w:tr>
    <w:tr w:rsidR="002813B2" w:rsidRPr="00F63239" w14:paraId="037E914D" w14:textId="77777777" w:rsidTr="003938ED">
      <w:trPr>
        <w:trHeight w:val="342"/>
      </w:trPr>
      <w:tc>
        <w:tcPr>
          <w:tcW w:w="5103" w:type="dxa"/>
          <w:hideMark/>
        </w:tcPr>
        <w:p w14:paraId="7676B68F" w14:textId="64D69EAF" w:rsidR="002813B2" w:rsidRPr="00096248" w:rsidRDefault="002813B2"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2813B2" w:rsidRPr="00096248" w:rsidRDefault="002813B2" w:rsidP="00C57E04">
          <w:pPr>
            <w:ind w:left="-486" w:right="71" w:firstLine="567"/>
            <w:jc w:val="right"/>
            <w:rPr>
              <w:rFonts w:cs="Arial"/>
              <w:szCs w:val="24"/>
            </w:rPr>
          </w:pPr>
          <w:r w:rsidRPr="00096248">
            <w:rPr>
              <w:rFonts w:cs="Arial"/>
              <w:szCs w:val="24"/>
            </w:rPr>
            <w:t>José Martínez Vilchis</w:t>
          </w:r>
        </w:p>
      </w:tc>
    </w:tr>
  </w:tbl>
  <w:p w14:paraId="2998DBFD" w14:textId="25A9F426" w:rsidR="002813B2" w:rsidRPr="00871A91" w:rsidRDefault="00C43926">
    <w:pPr>
      <w:pStyle w:val="Encabezado"/>
      <w:rPr>
        <w:sz w:val="2"/>
      </w:rPr>
    </w:pPr>
    <w:r>
      <w:rPr>
        <w:noProof/>
        <w:lang w:val="es-MX" w:eastAsia="es-MX"/>
      </w:rPr>
      <w:pict w14:anchorId="6642D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4pt;margin-top:-2in;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2813B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813B2" w14:paraId="0F9FE9B6" w14:textId="77777777" w:rsidTr="003938ED">
      <w:trPr>
        <w:trHeight w:val="227"/>
      </w:trPr>
      <w:tc>
        <w:tcPr>
          <w:tcW w:w="5103" w:type="dxa"/>
          <w:hideMark/>
        </w:tcPr>
        <w:p w14:paraId="6D1D9D71" w14:textId="11150E5A" w:rsidR="002813B2" w:rsidRPr="00663A37" w:rsidRDefault="002813B2"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EE30362" w:rsidR="002813B2" w:rsidRPr="00C81ECD" w:rsidRDefault="002813B2" w:rsidP="00C57E04">
          <w:pPr>
            <w:ind w:left="-486" w:right="68" w:firstLine="558"/>
            <w:jc w:val="right"/>
            <w:rPr>
              <w:rFonts w:cs="Arial"/>
              <w:b/>
              <w:szCs w:val="24"/>
            </w:rPr>
          </w:pPr>
          <w:r w:rsidRPr="00C81ECD">
            <w:rPr>
              <w:rFonts w:cs="Arial"/>
              <w:b/>
              <w:bCs/>
              <w:szCs w:val="24"/>
            </w:rPr>
            <w:t>0</w:t>
          </w:r>
          <w:r>
            <w:rPr>
              <w:rFonts w:cs="Arial"/>
              <w:b/>
              <w:bCs/>
              <w:szCs w:val="24"/>
            </w:rPr>
            <w:t>561</w:t>
          </w:r>
          <w:r w:rsidRPr="00C81ECD">
            <w:rPr>
              <w:rFonts w:cs="Arial"/>
              <w:b/>
              <w:bCs/>
              <w:szCs w:val="24"/>
            </w:rPr>
            <w:t>5/INFOEM/IP/RR/2022</w:t>
          </w:r>
        </w:p>
      </w:tc>
    </w:tr>
    <w:tr w:rsidR="002813B2" w:rsidRPr="001F57CD" w14:paraId="1377D264" w14:textId="77777777" w:rsidTr="003938ED">
      <w:trPr>
        <w:trHeight w:val="196"/>
      </w:trPr>
      <w:tc>
        <w:tcPr>
          <w:tcW w:w="5103" w:type="dxa"/>
          <w:hideMark/>
        </w:tcPr>
        <w:p w14:paraId="04D597A1" w14:textId="77777777" w:rsidR="002813B2" w:rsidRPr="00663A37" w:rsidRDefault="002813B2" w:rsidP="00C57E04">
          <w:pPr>
            <w:ind w:right="68"/>
            <w:jc w:val="right"/>
            <w:rPr>
              <w:rFonts w:cs="Arial"/>
              <w:b/>
              <w:szCs w:val="24"/>
            </w:rPr>
          </w:pPr>
          <w:r w:rsidRPr="00663A37">
            <w:rPr>
              <w:rFonts w:cs="Arial"/>
              <w:b/>
              <w:szCs w:val="24"/>
            </w:rPr>
            <w:t>Recurrente:</w:t>
          </w:r>
        </w:p>
      </w:tc>
      <w:tc>
        <w:tcPr>
          <w:tcW w:w="4395" w:type="dxa"/>
          <w:hideMark/>
        </w:tcPr>
        <w:p w14:paraId="1126AAEC" w14:textId="7751A3FD" w:rsidR="002813B2" w:rsidRPr="00663A37" w:rsidRDefault="00C43926" w:rsidP="00C57E04">
          <w:pPr>
            <w:ind w:right="68"/>
            <w:jc w:val="right"/>
            <w:rPr>
              <w:rFonts w:cs="Arial"/>
              <w:szCs w:val="24"/>
            </w:rPr>
          </w:pPr>
          <w:proofErr w:type="spellStart"/>
          <w:r>
            <w:rPr>
              <w:rFonts w:cs="Arial"/>
              <w:szCs w:val="24"/>
            </w:rPr>
            <w:t>xxxx</w:t>
          </w:r>
          <w:proofErr w:type="spellEnd"/>
        </w:p>
      </w:tc>
    </w:tr>
    <w:tr w:rsidR="002813B2" w14:paraId="4DC11993" w14:textId="77777777" w:rsidTr="003938ED">
      <w:trPr>
        <w:trHeight w:val="242"/>
      </w:trPr>
      <w:tc>
        <w:tcPr>
          <w:tcW w:w="5103" w:type="dxa"/>
          <w:hideMark/>
        </w:tcPr>
        <w:p w14:paraId="76CEF1B5" w14:textId="77777777" w:rsidR="002813B2" w:rsidRPr="00663A37" w:rsidRDefault="002813B2" w:rsidP="00C57E04">
          <w:pPr>
            <w:ind w:right="68"/>
            <w:jc w:val="right"/>
            <w:rPr>
              <w:rFonts w:cs="Arial"/>
              <w:b/>
              <w:szCs w:val="24"/>
            </w:rPr>
          </w:pPr>
          <w:r w:rsidRPr="00663A37">
            <w:rPr>
              <w:rFonts w:cs="Arial"/>
              <w:b/>
              <w:szCs w:val="24"/>
            </w:rPr>
            <w:t>Sujeto Obligado:</w:t>
          </w:r>
        </w:p>
      </w:tc>
      <w:tc>
        <w:tcPr>
          <w:tcW w:w="4395" w:type="dxa"/>
          <w:hideMark/>
        </w:tcPr>
        <w:p w14:paraId="7C1BB379" w14:textId="6F4A021D" w:rsidR="002813B2" w:rsidRPr="00663A37" w:rsidRDefault="002813B2" w:rsidP="001C3145">
          <w:pPr>
            <w:spacing w:line="240" w:lineRule="auto"/>
            <w:ind w:left="-70" w:right="68"/>
            <w:jc w:val="right"/>
            <w:rPr>
              <w:rFonts w:cs="Arial"/>
              <w:szCs w:val="24"/>
            </w:rPr>
          </w:pPr>
          <w:r>
            <w:rPr>
              <w:rFonts w:cs="Arial"/>
              <w:szCs w:val="24"/>
            </w:rPr>
            <w:t>Ayuntamiento de Naucalpan de Juárez</w:t>
          </w:r>
        </w:p>
      </w:tc>
    </w:tr>
    <w:tr w:rsidR="002813B2" w14:paraId="5C2B511D" w14:textId="77777777" w:rsidTr="003938ED">
      <w:trPr>
        <w:trHeight w:val="342"/>
      </w:trPr>
      <w:tc>
        <w:tcPr>
          <w:tcW w:w="5103" w:type="dxa"/>
          <w:hideMark/>
        </w:tcPr>
        <w:p w14:paraId="03FEF68C" w14:textId="45E91CF4" w:rsidR="002813B2" w:rsidRPr="00663A37" w:rsidRDefault="002813B2"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2813B2" w:rsidRPr="00663A37" w:rsidRDefault="002813B2" w:rsidP="00C57E04">
          <w:pPr>
            <w:ind w:left="-486" w:right="68" w:firstLine="567"/>
            <w:jc w:val="right"/>
            <w:rPr>
              <w:rFonts w:cs="Arial"/>
              <w:szCs w:val="24"/>
            </w:rPr>
          </w:pPr>
          <w:r w:rsidRPr="00663A37">
            <w:rPr>
              <w:rFonts w:cs="Arial"/>
              <w:szCs w:val="24"/>
            </w:rPr>
            <w:t>José Martínez Vilchis</w:t>
          </w:r>
        </w:p>
      </w:tc>
    </w:tr>
  </w:tbl>
  <w:p w14:paraId="04D3BBA0" w14:textId="1BA89CC1" w:rsidR="002813B2" w:rsidRPr="00871A91" w:rsidRDefault="00C43926">
    <w:pPr>
      <w:pStyle w:val="Encabezado"/>
      <w:rPr>
        <w:sz w:val="2"/>
      </w:rPr>
    </w:pPr>
    <w:r>
      <w:rPr>
        <w:noProof/>
        <w:lang w:val="es-MX" w:eastAsia="es-MX"/>
      </w:rPr>
      <w:pict w14:anchorId="56F94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3.2pt;margin-top:-144.3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2813B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122E0B"/>
    <w:multiLevelType w:val="multilevel"/>
    <w:tmpl w:val="62EA1994"/>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13"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3"/>
  </w:num>
  <w:num w:numId="3">
    <w:abstractNumId w:val="1"/>
  </w:num>
  <w:num w:numId="4">
    <w:abstractNumId w:val="9"/>
  </w:num>
  <w:num w:numId="5">
    <w:abstractNumId w:val="7"/>
  </w:num>
  <w:num w:numId="6">
    <w:abstractNumId w:val="2"/>
  </w:num>
  <w:num w:numId="7">
    <w:abstractNumId w:val="11"/>
  </w:num>
  <w:num w:numId="8">
    <w:abstractNumId w:val="14"/>
  </w:num>
  <w:num w:numId="9">
    <w:abstractNumId w:val="12"/>
  </w:num>
  <w:num w:numId="10">
    <w:abstractNumId w:val="0"/>
  </w:num>
  <w:num w:numId="11">
    <w:abstractNumId w:val="10"/>
  </w:num>
  <w:num w:numId="12">
    <w:abstractNumId w:val="3"/>
  </w:num>
  <w:num w:numId="13">
    <w:abstractNumId w:val="4"/>
  </w:num>
  <w:num w:numId="14">
    <w:abstractNumId w:val="8"/>
  </w:num>
  <w:num w:numId="1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F45"/>
    <w:rsid w:val="00004014"/>
    <w:rsid w:val="00007857"/>
    <w:rsid w:val="0001151F"/>
    <w:rsid w:val="00011CCA"/>
    <w:rsid w:val="000124BD"/>
    <w:rsid w:val="00012BEE"/>
    <w:rsid w:val="00012D78"/>
    <w:rsid w:val="00015487"/>
    <w:rsid w:val="000171BE"/>
    <w:rsid w:val="00021122"/>
    <w:rsid w:val="00021165"/>
    <w:rsid w:val="000221D0"/>
    <w:rsid w:val="00024A6D"/>
    <w:rsid w:val="00026582"/>
    <w:rsid w:val="00031BA3"/>
    <w:rsid w:val="00033479"/>
    <w:rsid w:val="00033562"/>
    <w:rsid w:val="0003577D"/>
    <w:rsid w:val="00035A30"/>
    <w:rsid w:val="0003692B"/>
    <w:rsid w:val="00036D5F"/>
    <w:rsid w:val="00036EFC"/>
    <w:rsid w:val="00040A10"/>
    <w:rsid w:val="00041670"/>
    <w:rsid w:val="000417BE"/>
    <w:rsid w:val="00041AE7"/>
    <w:rsid w:val="00041DEA"/>
    <w:rsid w:val="00042C95"/>
    <w:rsid w:val="00045F86"/>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7A55"/>
    <w:rsid w:val="00077F28"/>
    <w:rsid w:val="000802BA"/>
    <w:rsid w:val="00081D1B"/>
    <w:rsid w:val="00082E5D"/>
    <w:rsid w:val="00083498"/>
    <w:rsid w:val="0008496A"/>
    <w:rsid w:val="00085EA2"/>
    <w:rsid w:val="0008628E"/>
    <w:rsid w:val="000864CC"/>
    <w:rsid w:val="0008737D"/>
    <w:rsid w:val="00087AFB"/>
    <w:rsid w:val="00087F54"/>
    <w:rsid w:val="00090297"/>
    <w:rsid w:val="00090A37"/>
    <w:rsid w:val="00092681"/>
    <w:rsid w:val="00092D82"/>
    <w:rsid w:val="0009320C"/>
    <w:rsid w:val="0009328A"/>
    <w:rsid w:val="0009397B"/>
    <w:rsid w:val="00094B23"/>
    <w:rsid w:val="00094FD7"/>
    <w:rsid w:val="000951B9"/>
    <w:rsid w:val="0009609D"/>
    <w:rsid w:val="00096248"/>
    <w:rsid w:val="000A110B"/>
    <w:rsid w:val="000A2F65"/>
    <w:rsid w:val="000A3F41"/>
    <w:rsid w:val="000A5EA1"/>
    <w:rsid w:val="000B1F27"/>
    <w:rsid w:val="000B2390"/>
    <w:rsid w:val="000B28CF"/>
    <w:rsid w:val="000B51CE"/>
    <w:rsid w:val="000B5608"/>
    <w:rsid w:val="000B65C3"/>
    <w:rsid w:val="000C0203"/>
    <w:rsid w:val="000C066A"/>
    <w:rsid w:val="000C0E5D"/>
    <w:rsid w:val="000C14BD"/>
    <w:rsid w:val="000C2D59"/>
    <w:rsid w:val="000C416A"/>
    <w:rsid w:val="000C51AF"/>
    <w:rsid w:val="000C568A"/>
    <w:rsid w:val="000C661C"/>
    <w:rsid w:val="000C7472"/>
    <w:rsid w:val="000C7F8F"/>
    <w:rsid w:val="000D14DA"/>
    <w:rsid w:val="000D5244"/>
    <w:rsid w:val="000D55D2"/>
    <w:rsid w:val="000D5634"/>
    <w:rsid w:val="000D5C00"/>
    <w:rsid w:val="000D772A"/>
    <w:rsid w:val="000E06A3"/>
    <w:rsid w:val="000E0D32"/>
    <w:rsid w:val="000E1FD4"/>
    <w:rsid w:val="000E35E0"/>
    <w:rsid w:val="000E37D0"/>
    <w:rsid w:val="000E4AFE"/>
    <w:rsid w:val="000E4EBC"/>
    <w:rsid w:val="000E513A"/>
    <w:rsid w:val="000E57E9"/>
    <w:rsid w:val="000E74D7"/>
    <w:rsid w:val="000F0B57"/>
    <w:rsid w:val="000F114E"/>
    <w:rsid w:val="000F146C"/>
    <w:rsid w:val="000F196A"/>
    <w:rsid w:val="000F367A"/>
    <w:rsid w:val="000F54F6"/>
    <w:rsid w:val="0010147E"/>
    <w:rsid w:val="0010149D"/>
    <w:rsid w:val="00103C89"/>
    <w:rsid w:val="001050A9"/>
    <w:rsid w:val="001059AF"/>
    <w:rsid w:val="001067FE"/>
    <w:rsid w:val="00107256"/>
    <w:rsid w:val="001116B7"/>
    <w:rsid w:val="0011295F"/>
    <w:rsid w:val="00114F1E"/>
    <w:rsid w:val="00115495"/>
    <w:rsid w:val="00116E4B"/>
    <w:rsid w:val="00116F6B"/>
    <w:rsid w:val="00121842"/>
    <w:rsid w:val="00121F46"/>
    <w:rsid w:val="001235A0"/>
    <w:rsid w:val="00123D0B"/>
    <w:rsid w:val="00130C18"/>
    <w:rsid w:val="00131C40"/>
    <w:rsid w:val="00131C6C"/>
    <w:rsid w:val="00131F2D"/>
    <w:rsid w:val="00133F26"/>
    <w:rsid w:val="0013657B"/>
    <w:rsid w:val="00136A94"/>
    <w:rsid w:val="00142D35"/>
    <w:rsid w:val="00143E8A"/>
    <w:rsid w:val="00143FC6"/>
    <w:rsid w:val="00144A6E"/>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8D5"/>
    <w:rsid w:val="001624E8"/>
    <w:rsid w:val="0016322B"/>
    <w:rsid w:val="0016339A"/>
    <w:rsid w:val="00165898"/>
    <w:rsid w:val="00166171"/>
    <w:rsid w:val="00167DF0"/>
    <w:rsid w:val="00171192"/>
    <w:rsid w:val="00171BBC"/>
    <w:rsid w:val="0017292D"/>
    <w:rsid w:val="0017523B"/>
    <w:rsid w:val="00175B42"/>
    <w:rsid w:val="0017633C"/>
    <w:rsid w:val="00176522"/>
    <w:rsid w:val="001809A8"/>
    <w:rsid w:val="00181A9D"/>
    <w:rsid w:val="00182FC0"/>
    <w:rsid w:val="00184AEA"/>
    <w:rsid w:val="0018577B"/>
    <w:rsid w:val="00185C61"/>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4BDF"/>
    <w:rsid w:val="001A6849"/>
    <w:rsid w:val="001A773B"/>
    <w:rsid w:val="001B0259"/>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2186"/>
    <w:rsid w:val="001E35AE"/>
    <w:rsid w:val="001E5453"/>
    <w:rsid w:val="001E5C3D"/>
    <w:rsid w:val="001E678B"/>
    <w:rsid w:val="001F2BC9"/>
    <w:rsid w:val="001F34DD"/>
    <w:rsid w:val="001F408E"/>
    <w:rsid w:val="001F4860"/>
    <w:rsid w:val="001F4EDD"/>
    <w:rsid w:val="001F57CD"/>
    <w:rsid w:val="001F5B07"/>
    <w:rsid w:val="001F5E58"/>
    <w:rsid w:val="001F6270"/>
    <w:rsid w:val="001F65BE"/>
    <w:rsid w:val="001F7890"/>
    <w:rsid w:val="001F7D9A"/>
    <w:rsid w:val="00200FAD"/>
    <w:rsid w:val="00201765"/>
    <w:rsid w:val="0020257F"/>
    <w:rsid w:val="00204AA1"/>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4AE"/>
    <w:rsid w:val="002267D5"/>
    <w:rsid w:val="00227691"/>
    <w:rsid w:val="00227DBC"/>
    <w:rsid w:val="00230E13"/>
    <w:rsid w:val="0023118D"/>
    <w:rsid w:val="00232621"/>
    <w:rsid w:val="0023293E"/>
    <w:rsid w:val="00232A7A"/>
    <w:rsid w:val="00232DA5"/>
    <w:rsid w:val="00232F87"/>
    <w:rsid w:val="002338B9"/>
    <w:rsid w:val="00234061"/>
    <w:rsid w:val="002349A9"/>
    <w:rsid w:val="0023573F"/>
    <w:rsid w:val="00236B9A"/>
    <w:rsid w:val="002372F0"/>
    <w:rsid w:val="00240046"/>
    <w:rsid w:val="00241201"/>
    <w:rsid w:val="002432E1"/>
    <w:rsid w:val="00243315"/>
    <w:rsid w:val="00245AC1"/>
    <w:rsid w:val="00252443"/>
    <w:rsid w:val="0025386E"/>
    <w:rsid w:val="002547B2"/>
    <w:rsid w:val="0025565C"/>
    <w:rsid w:val="00255FD1"/>
    <w:rsid w:val="00256CE0"/>
    <w:rsid w:val="00261A13"/>
    <w:rsid w:val="00264CA1"/>
    <w:rsid w:val="0026506A"/>
    <w:rsid w:val="00267A7B"/>
    <w:rsid w:val="002704DF"/>
    <w:rsid w:val="00270F03"/>
    <w:rsid w:val="002710B5"/>
    <w:rsid w:val="0027116F"/>
    <w:rsid w:val="002729A0"/>
    <w:rsid w:val="00273E61"/>
    <w:rsid w:val="00273F5F"/>
    <w:rsid w:val="00273F7C"/>
    <w:rsid w:val="0027555F"/>
    <w:rsid w:val="00275719"/>
    <w:rsid w:val="00275BE9"/>
    <w:rsid w:val="00280398"/>
    <w:rsid w:val="002811E3"/>
    <w:rsid w:val="002813B2"/>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0E9B"/>
    <w:rsid w:val="002C15CA"/>
    <w:rsid w:val="002C1DAF"/>
    <w:rsid w:val="002C26CD"/>
    <w:rsid w:val="002C2C08"/>
    <w:rsid w:val="002C3141"/>
    <w:rsid w:val="002C42A2"/>
    <w:rsid w:val="002C4718"/>
    <w:rsid w:val="002C6010"/>
    <w:rsid w:val="002C7329"/>
    <w:rsid w:val="002C7EC4"/>
    <w:rsid w:val="002D15F2"/>
    <w:rsid w:val="002D2F05"/>
    <w:rsid w:val="002D2F64"/>
    <w:rsid w:val="002D4953"/>
    <w:rsid w:val="002D5CCE"/>
    <w:rsid w:val="002D785E"/>
    <w:rsid w:val="002E0FE2"/>
    <w:rsid w:val="002E1484"/>
    <w:rsid w:val="002E2D8A"/>
    <w:rsid w:val="002E37DA"/>
    <w:rsid w:val="002E40AD"/>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10825"/>
    <w:rsid w:val="003110C6"/>
    <w:rsid w:val="00312106"/>
    <w:rsid w:val="003126FB"/>
    <w:rsid w:val="0031280C"/>
    <w:rsid w:val="00313170"/>
    <w:rsid w:val="00315AE3"/>
    <w:rsid w:val="00315CA2"/>
    <w:rsid w:val="0031667E"/>
    <w:rsid w:val="00316A7B"/>
    <w:rsid w:val="003176D1"/>
    <w:rsid w:val="00321B9A"/>
    <w:rsid w:val="00324F09"/>
    <w:rsid w:val="00325C6E"/>
    <w:rsid w:val="003275F8"/>
    <w:rsid w:val="0033070B"/>
    <w:rsid w:val="00331513"/>
    <w:rsid w:val="0033491A"/>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2677"/>
    <w:rsid w:val="0035393E"/>
    <w:rsid w:val="00355981"/>
    <w:rsid w:val="00360189"/>
    <w:rsid w:val="0036188D"/>
    <w:rsid w:val="00362013"/>
    <w:rsid w:val="0036336C"/>
    <w:rsid w:val="003637A1"/>
    <w:rsid w:val="00364C0A"/>
    <w:rsid w:val="003713C2"/>
    <w:rsid w:val="0037172A"/>
    <w:rsid w:val="0037269A"/>
    <w:rsid w:val="0037526D"/>
    <w:rsid w:val="003839F9"/>
    <w:rsid w:val="00385421"/>
    <w:rsid w:val="00386A48"/>
    <w:rsid w:val="00387CF3"/>
    <w:rsid w:val="00390611"/>
    <w:rsid w:val="00392022"/>
    <w:rsid w:val="0039214E"/>
    <w:rsid w:val="0039256B"/>
    <w:rsid w:val="00393884"/>
    <w:rsid w:val="003938ED"/>
    <w:rsid w:val="0039393F"/>
    <w:rsid w:val="00393CC5"/>
    <w:rsid w:val="00393F5B"/>
    <w:rsid w:val="003945D3"/>
    <w:rsid w:val="00397677"/>
    <w:rsid w:val="003A0B24"/>
    <w:rsid w:val="003A0BF2"/>
    <w:rsid w:val="003A0F14"/>
    <w:rsid w:val="003A3A32"/>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AE2"/>
    <w:rsid w:val="003D17AF"/>
    <w:rsid w:val="003D3477"/>
    <w:rsid w:val="003D372B"/>
    <w:rsid w:val="003D5450"/>
    <w:rsid w:val="003D70D0"/>
    <w:rsid w:val="003D7760"/>
    <w:rsid w:val="003E13A1"/>
    <w:rsid w:val="003E2955"/>
    <w:rsid w:val="003E44DA"/>
    <w:rsid w:val="003E468A"/>
    <w:rsid w:val="003E6C77"/>
    <w:rsid w:val="003E6E17"/>
    <w:rsid w:val="003E7594"/>
    <w:rsid w:val="003F2491"/>
    <w:rsid w:val="003F308A"/>
    <w:rsid w:val="003F4582"/>
    <w:rsid w:val="003F5D5C"/>
    <w:rsid w:val="003F6192"/>
    <w:rsid w:val="00400915"/>
    <w:rsid w:val="00403319"/>
    <w:rsid w:val="00406793"/>
    <w:rsid w:val="0040791E"/>
    <w:rsid w:val="00411F8F"/>
    <w:rsid w:val="004135D8"/>
    <w:rsid w:val="00414020"/>
    <w:rsid w:val="0041428D"/>
    <w:rsid w:val="00415270"/>
    <w:rsid w:val="004154DB"/>
    <w:rsid w:val="00417379"/>
    <w:rsid w:val="004176BF"/>
    <w:rsid w:val="004204D0"/>
    <w:rsid w:val="00420AC4"/>
    <w:rsid w:val="00421DD1"/>
    <w:rsid w:val="004232C6"/>
    <w:rsid w:val="00426124"/>
    <w:rsid w:val="00426F24"/>
    <w:rsid w:val="004310BB"/>
    <w:rsid w:val="004338C7"/>
    <w:rsid w:val="00433E65"/>
    <w:rsid w:val="00434C3F"/>
    <w:rsid w:val="00437085"/>
    <w:rsid w:val="004406B5"/>
    <w:rsid w:val="00444E7F"/>
    <w:rsid w:val="00445514"/>
    <w:rsid w:val="00445853"/>
    <w:rsid w:val="00447748"/>
    <w:rsid w:val="00447A90"/>
    <w:rsid w:val="0045354B"/>
    <w:rsid w:val="00453687"/>
    <w:rsid w:val="004536F3"/>
    <w:rsid w:val="004558BD"/>
    <w:rsid w:val="004579DC"/>
    <w:rsid w:val="00460C5B"/>
    <w:rsid w:val="004615D3"/>
    <w:rsid w:val="0046281E"/>
    <w:rsid w:val="00463909"/>
    <w:rsid w:val="004639C1"/>
    <w:rsid w:val="00464AF4"/>
    <w:rsid w:val="00464D6B"/>
    <w:rsid w:val="00467C83"/>
    <w:rsid w:val="00471E09"/>
    <w:rsid w:val="004728C4"/>
    <w:rsid w:val="00473C7A"/>
    <w:rsid w:val="00474C35"/>
    <w:rsid w:val="004750A1"/>
    <w:rsid w:val="004769A4"/>
    <w:rsid w:val="00480212"/>
    <w:rsid w:val="00480D99"/>
    <w:rsid w:val="004838A8"/>
    <w:rsid w:val="00483EC9"/>
    <w:rsid w:val="004841AE"/>
    <w:rsid w:val="00484C7F"/>
    <w:rsid w:val="00485194"/>
    <w:rsid w:val="00487BBD"/>
    <w:rsid w:val="0049095E"/>
    <w:rsid w:val="0049216F"/>
    <w:rsid w:val="004928F5"/>
    <w:rsid w:val="004933FC"/>
    <w:rsid w:val="00494029"/>
    <w:rsid w:val="004A0E7A"/>
    <w:rsid w:val="004A2091"/>
    <w:rsid w:val="004A212C"/>
    <w:rsid w:val="004A6D54"/>
    <w:rsid w:val="004A6E6E"/>
    <w:rsid w:val="004B0090"/>
    <w:rsid w:val="004B05C6"/>
    <w:rsid w:val="004B1A74"/>
    <w:rsid w:val="004B3514"/>
    <w:rsid w:val="004B3867"/>
    <w:rsid w:val="004B3EDF"/>
    <w:rsid w:val="004C0799"/>
    <w:rsid w:val="004C09C8"/>
    <w:rsid w:val="004C11B9"/>
    <w:rsid w:val="004C2853"/>
    <w:rsid w:val="004C2BB4"/>
    <w:rsid w:val="004C3B02"/>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3291"/>
    <w:rsid w:val="004F32D0"/>
    <w:rsid w:val="004F342E"/>
    <w:rsid w:val="004F483D"/>
    <w:rsid w:val="004F6566"/>
    <w:rsid w:val="004F6671"/>
    <w:rsid w:val="004F78C4"/>
    <w:rsid w:val="00500E29"/>
    <w:rsid w:val="005025C7"/>
    <w:rsid w:val="00504B42"/>
    <w:rsid w:val="00506DB2"/>
    <w:rsid w:val="0051074E"/>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5912"/>
    <w:rsid w:val="00536373"/>
    <w:rsid w:val="005367E7"/>
    <w:rsid w:val="00542B22"/>
    <w:rsid w:val="00542CDB"/>
    <w:rsid w:val="00543B75"/>
    <w:rsid w:val="00544041"/>
    <w:rsid w:val="005449D0"/>
    <w:rsid w:val="00550ECE"/>
    <w:rsid w:val="005515F8"/>
    <w:rsid w:val="00553B9B"/>
    <w:rsid w:val="0055407F"/>
    <w:rsid w:val="005543AF"/>
    <w:rsid w:val="00554BD4"/>
    <w:rsid w:val="0055572B"/>
    <w:rsid w:val="00555CE3"/>
    <w:rsid w:val="0055603D"/>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807A8"/>
    <w:rsid w:val="00580D15"/>
    <w:rsid w:val="00581A2E"/>
    <w:rsid w:val="00584C51"/>
    <w:rsid w:val="00587B1E"/>
    <w:rsid w:val="00587E84"/>
    <w:rsid w:val="005913E6"/>
    <w:rsid w:val="005944ED"/>
    <w:rsid w:val="005964D7"/>
    <w:rsid w:val="00596D61"/>
    <w:rsid w:val="00597018"/>
    <w:rsid w:val="005A030B"/>
    <w:rsid w:val="005A0521"/>
    <w:rsid w:val="005A1EA5"/>
    <w:rsid w:val="005A2CE7"/>
    <w:rsid w:val="005A2F92"/>
    <w:rsid w:val="005A43E7"/>
    <w:rsid w:val="005A4480"/>
    <w:rsid w:val="005A60E9"/>
    <w:rsid w:val="005A77E1"/>
    <w:rsid w:val="005A7E33"/>
    <w:rsid w:val="005B10CC"/>
    <w:rsid w:val="005B3C40"/>
    <w:rsid w:val="005B4E14"/>
    <w:rsid w:val="005B52A0"/>
    <w:rsid w:val="005B538B"/>
    <w:rsid w:val="005B6FFD"/>
    <w:rsid w:val="005B72D5"/>
    <w:rsid w:val="005C16D1"/>
    <w:rsid w:val="005C196C"/>
    <w:rsid w:val="005C32BE"/>
    <w:rsid w:val="005C3DF3"/>
    <w:rsid w:val="005C5501"/>
    <w:rsid w:val="005C5AEA"/>
    <w:rsid w:val="005C7AFE"/>
    <w:rsid w:val="005D01B4"/>
    <w:rsid w:val="005D10B3"/>
    <w:rsid w:val="005D158D"/>
    <w:rsid w:val="005D1F9B"/>
    <w:rsid w:val="005D22BC"/>
    <w:rsid w:val="005D3A5F"/>
    <w:rsid w:val="005D6CE0"/>
    <w:rsid w:val="005E10A5"/>
    <w:rsid w:val="005E1AEC"/>
    <w:rsid w:val="005E21DE"/>
    <w:rsid w:val="005E24C2"/>
    <w:rsid w:val="005E34E9"/>
    <w:rsid w:val="005E35AB"/>
    <w:rsid w:val="005E7E9F"/>
    <w:rsid w:val="005F1439"/>
    <w:rsid w:val="005F21B0"/>
    <w:rsid w:val="005F30F1"/>
    <w:rsid w:val="005F3103"/>
    <w:rsid w:val="005F4D3D"/>
    <w:rsid w:val="005F5B10"/>
    <w:rsid w:val="005F6CAB"/>
    <w:rsid w:val="0060129A"/>
    <w:rsid w:val="0060244C"/>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5C2F"/>
    <w:rsid w:val="00636EB3"/>
    <w:rsid w:val="006377A9"/>
    <w:rsid w:val="0063788D"/>
    <w:rsid w:val="00637F6F"/>
    <w:rsid w:val="00640E61"/>
    <w:rsid w:val="006424D3"/>
    <w:rsid w:val="00642A8B"/>
    <w:rsid w:val="006439D3"/>
    <w:rsid w:val="006468ED"/>
    <w:rsid w:val="00647DF7"/>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2247"/>
    <w:rsid w:val="00675D66"/>
    <w:rsid w:val="00676D1D"/>
    <w:rsid w:val="00680D15"/>
    <w:rsid w:val="006818D9"/>
    <w:rsid w:val="006834AD"/>
    <w:rsid w:val="006838C7"/>
    <w:rsid w:val="0068643A"/>
    <w:rsid w:val="00686CD9"/>
    <w:rsid w:val="00687F16"/>
    <w:rsid w:val="00690405"/>
    <w:rsid w:val="00690944"/>
    <w:rsid w:val="006914D2"/>
    <w:rsid w:val="00691C06"/>
    <w:rsid w:val="0069448A"/>
    <w:rsid w:val="006950D6"/>
    <w:rsid w:val="00696FD6"/>
    <w:rsid w:val="006A1FE2"/>
    <w:rsid w:val="006A3246"/>
    <w:rsid w:val="006A4224"/>
    <w:rsid w:val="006A53BF"/>
    <w:rsid w:val="006A56F0"/>
    <w:rsid w:val="006A585F"/>
    <w:rsid w:val="006A721D"/>
    <w:rsid w:val="006A7CE2"/>
    <w:rsid w:val="006A7E3C"/>
    <w:rsid w:val="006B11C6"/>
    <w:rsid w:val="006B26A1"/>
    <w:rsid w:val="006B4CA4"/>
    <w:rsid w:val="006B6498"/>
    <w:rsid w:val="006B64AA"/>
    <w:rsid w:val="006B6868"/>
    <w:rsid w:val="006B7074"/>
    <w:rsid w:val="006C2214"/>
    <w:rsid w:val="006C372D"/>
    <w:rsid w:val="006C410C"/>
    <w:rsid w:val="006C48DE"/>
    <w:rsid w:val="006C52D3"/>
    <w:rsid w:val="006C55C2"/>
    <w:rsid w:val="006C55D7"/>
    <w:rsid w:val="006C6C41"/>
    <w:rsid w:val="006D1EC8"/>
    <w:rsid w:val="006D2D2B"/>
    <w:rsid w:val="006D3F59"/>
    <w:rsid w:val="006D41A6"/>
    <w:rsid w:val="006D6830"/>
    <w:rsid w:val="006D719C"/>
    <w:rsid w:val="006D7DF3"/>
    <w:rsid w:val="006E15A2"/>
    <w:rsid w:val="006E20F9"/>
    <w:rsid w:val="006E3F38"/>
    <w:rsid w:val="006E4B54"/>
    <w:rsid w:val="006E4C8D"/>
    <w:rsid w:val="006E5E9F"/>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2D71"/>
    <w:rsid w:val="007130DA"/>
    <w:rsid w:val="00713DD5"/>
    <w:rsid w:val="0071601C"/>
    <w:rsid w:val="007167AE"/>
    <w:rsid w:val="00720D8F"/>
    <w:rsid w:val="0072149D"/>
    <w:rsid w:val="007214D9"/>
    <w:rsid w:val="00723C6D"/>
    <w:rsid w:val="0072514D"/>
    <w:rsid w:val="00725C5A"/>
    <w:rsid w:val="007263E6"/>
    <w:rsid w:val="007264EA"/>
    <w:rsid w:val="00726D09"/>
    <w:rsid w:val="00726F49"/>
    <w:rsid w:val="00732AB3"/>
    <w:rsid w:val="007332CF"/>
    <w:rsid w:val="0073486B"/>
    <w:rsid w:val="00734FB5"/>
    <w:rsid w:val="00736F47"/>
    <w:rsid w:val="00740ACC"/>
    <w:rsid w:val="00740DFE"/>
    <w:rsid w:val="007410C2"/>
    <w:rsid w:val="007411F0"/>
    <w:rsid w:val="0074208A"/>
    <w:rsid w:val="00746DD6"/>
    <w:rsid w:val="00746E60"/>
    <w:rsid w:val="00746FA8"/>
    <w:rsid w:val="007479B5"/>
    <w:rsid w:val="007514FB"/>
    <w:rsid w:val="00752886"/>
    <w:rsid w:val="00753070"/>
    <w:rsid w:val="00753A5C"/>
    <w:rsid w:val="00753ACF"/>
    <w:rsid w:val="00754023"/>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417"/>
    <w:rsid w:val="00777527"/>
    <w:rsid w:val="00780E83"/>
    <w:rsid w:val="00781849"/>
    <w:rsid w:val="00781B6F"/>
    <w:rsid w:val="0078246A"/>
    <w:rsid w:val="00782890"/>
    <w:rsid w:val="007833CB"/>
    <w:rsid w:val="00783B56"/>
    <w:rsid w:val="00785BC4"/>
    <w:rsid w:val="00786CFF"/>
    <w:rsid w:val="007874B4"/>
    <w:rsid w:val="0078754B"/>
    <w:rsid w:val="00787C97"/>
    <w:rsid w:val="00791490"/>
    <w:rsid w:val="00791C7A"/>
    <w:rsid w:val="00791D59"/>
    <w:rsid w:val="00792D4C"/>
    <w:rsid w:val="007938AE"/>
    <w:rsid w:val="00793B7C"/>
    <w:rsid w:val="007A0DC1"/>
    <w:rsid w:val="007A19E0"/>
    <w:rsid w:val="007A1AB6"/>
    <w:rsid w:val="007A23F8"/>
    <w:rsid w:val="007A2D52"/>
    <w:rsid w:val="007A31AE"/>
    <w:rsid w:val="007A4C43"/>
    <w:rsid w:val="007A550A"/>
    <w:rsid w:val="007A5B2E"/>
    <w:rsid w:val="007A5C18"/>
    <w:rsid w:val="007B28CF"/>
    <w:rsid w:val="007B4416"/>
    <w:rsid w:val="007B46BF"/>
    <w:rsid w:val="007B6D45"/>
    <w:rsid w:val="007B6DD8"/>
    <w:rsid w:val="007C05DC"/>
    <w:rsid w:val="007C0FF7"/>
    <w:rsid w:val="007C14EE"/>
    <w:rsid w:val="007C3040"/>
    <w:rsid w:val="007C35DF"/>
    <w:rsid w:val="007C3BA4"/>
    <w:rsid w:val="007C6783"/>
    <w:rsid w:val="007D07B3"/>
    <w:rsid w:val="007D1B1E"/>
    <w:rsid w:val="007D1D80"/>
    <w:rsid w:val="007D4712"/>
    <w:rsid w:val="007D4AFF"/>
    <w:rsid w:val="007D5D30"/>
    <w:rsid w:val="007D6CF0"/>
    <w:rsid w:val="007E0B5E"/>
    <w:rsid w:val="007E0C9C"/>
    <w:rsid w:val="007E18F8"/>
    <w:rsid w:val="007E38F1"/>
    <w:rsid w:val="007E3C2E"/>
    <w:rsid w:val="007E3F8B"/>
    <w:rsid w:val="007E648C"/>
    <w:rsid w:val="007E660F"/>
    <w:rsid w:val="007E781F"/>
    <w:rsid w:val="007F120F"/>
    <w:rsid w:val="007F1538"/>
    <w:rsid w:val="007F15FE"/>
    <w:rsid w:val="007F3D8B"/>
    <w:rsid w:val="007F3F9F"/>
    <w:rsid w:val="007F5BB9"/>
    <w:rsid w:val="007F5C41"/>
    <w:rsid w:val="007F5E4F"/>
    <w:rsid w:val="007F7965"/>
    <w:rsid w:val="0080069B"/>
    <w:rsid w:val="00800777"/>
    <w:rsid w:val="00800EF1"/>
    <w:rsid w:val="008017D6"/>
    <w:rsid w:val="0080185B"/>
    <w:rsid w:val="008029F1"/>
    <w:rsid w:val="00802AC9"/>
    <w:rsid w:val="00803304"/>
    <w:rsid w:val="00807B2A"/>
    <w:rsid w:val="00810E97"/>
    <w:rsid w:val="0081123B"/>
    <w:rsid w:val="00811393"/>
    <w:rsid w:val="008142C7"/>
    <w:rsid w:val="00816C5A"/>
    <w:rsid w:val="00817344"/>
    <w:rsid w:val="00817678"/>
    <w:rsid w:val="0082049D"/>
    <w:rsid w:val="00820EB8"/>
    <w:rsid w:val="008217BC"/>
    <w:rsid w:val="008222C9"/>
    <w:rsid w:val="00822BA1"/>
    <w:rsid w:val="00822DED"/>
    <w:rsid w:val="00824E58"/>
    <w:rsid w:val="008275DC"/>
    <w:rsid w:val="00827D60"/>
    <w:rsid w:val="00831D6C"/>
    <w:rsid w:val="00832F6C"/>
    <w:rsid w:val="008341ED"/>
    <w:rsid w:val="008362CE"/>
    <w:rsid w:val="00837584"/>
    <w:rsid w:val="00841673"/>
    <w:rsid w:val="00841963"/>
    <w:rsid w:val="00845B52"/>
    <w:rsid w:val="00846D3E"/>
    <w:rsid w:val="00846DE7"/>
    <w:rsid w:val="008477B9"/>
    <w:rsid w:val="008505FB"/>
    <w:rsid w:val="008523FA"/>
    <w:rsid w:val="008529E6"/>
    <w:rsid w:val="00852CDD"/>
    <w:rsid w:val="00855E11"/>
    <w:rsid w:val="008575E1"/>
    <w:rsid w:val="0085760A"/>
    <w:rsid w:val="0086170A"/>
    <w:rsid w:val="00863328"/>
    <w:rsid w:val="0086448F"/>
    <w:rsid w:val="00864958"/>
    <w:rsid w:val="00864D6E"/>
    <w:rsid w:val="008659A2"/>
    <w:rsid w:val="0086690B"/>
    <w:rsid w:val="00866973"/>
    <w:rsid w:val="008710F8"/>
    <w:rsid w:val="00871A91"/>
    <w:rsid w:val="00871B94"/>
    <w:rsid w:val="00873012"/>
    <w:rsid w:val="008730EC"/>
    <w:rsid w:val="0087384A"/>
    <w:rsid w:val="0087417C"/>
    <w:rsid w:val="008755C2"/>
    <w:rsid w:val="00875A6F"/>
    <w:rsid w:val="00881947"/>
    <w:rsid w:val="00881D64"/>
    <w:rsid w:val="00882C01"/>
    <w:rsid w:val="00882E02"/>
    <w:rsid w:val="00883B3F"/>
    <w:rsid w:val="00883C16"/>
    <w:rsid w:val="008853EC"/>
    <w:rsid w:val="00885F19"/>
    <w:rsid w:val="00891CFC"/>
    <w:rsid w:val="00891E79"/>
    <w:rsid w:val="008921AE"/>
    <w:rsid w:val="00895187"/>
    <w:rsid w:val="00895BD3"/>
    <w:rsid w:val="00896EDC"/>
    <w:rsid w:val="008A06D7"/>
    <w:rsid w:val="008A0C9F"/>
    <w:rsid w:val="008A14F6"/>
    <w:rsid w:val="008A1645"/>
    <w:rsid w:val="008A3E6F"/>
    <w:rsid w:val="008A56C3"/>
    <w:rsid w:val="008A7EF2"/>
    <w:rsid w:val="008B0DFB"/>
    <w:rsid w:val="008B2951"/>
    <w:rsid w:val="008B2BBB"/>
    <w:rsid w:val="008B646D"/>
    <w:rsid w:val="008B6842"/>
    <w:rsid w:val="008B70C4"/>
    <w:rsid w:val="008B7F11"/>
    <w:rsid w:val="008C18C1"/>
    <w:rsid w:val="008C3DC2"/>
    <w:rsid w:val="008C4229"/>
    <w:rsid w:val="008C442E"/>
    <w:rsid w:val="008C4943"/>
    <w:rsid w:val="008C5658"/>
    <w:rsid w:val="008C5DCA"/>
    <w:rsid w:val="008D0ADE"/>
    <w:rsid w:val="008D344B"/>
    <w:rsid w:val="008D346A"/>
    <w:rsid w:val="008D370B"/>
    <w:rsid w:val="008D41FC"/>
    <w:rsid w:val="008D4DD5"/>
    <w:rsid w:val="008D4ED9"/>
    <w:rsid w:val="008D6B04"/>
    <w:rsid w:val="008E2254"/>
    <w:rsid w:val="008E2654"/>
    <w:rsid w:val="008E4929"/>
    <w:rsid w:val="008E4FF4"/>
    <w:rsid w:val="008F1C22"/>
    <w:rsid w:val="008F2554"/>
    <w:rsid w:val="008F47DC"/>
    <w:rsid w:val="008F635E"/>
    <w:rsid w:val="009002CE"/>
    <w:rsid w:val="009023AB"/>
    <w:rsid w:val="009025FB"/>
    <w:rsid w:val="009029DB"/>
    <w:rsid w:val="009038A8"/>
    <w:rsid w:val="00905C6E"/>
    <w:rsid w:val="0090753F"/>
    <w:rsid w:val="009118BA"/>
    <w:rsid w:val="00913E51"/>
    <w:rsid w:val="00914986"/>
    <w:rsid w:val="00914DFE"/>
    <w:rsid w:val="0091614B"/>
    <w:rsid w:val="0091735D"/>
    <w:rsid w:val="00921287"/>
    <w:rsid w:val="0092131F"/>
    <w:rsid w:val="00921595"/>
    <w:rsid w:val="00925D59"/>
    <w:rsid w:val="00926716"/>
    <w:rsid w:val="009308DA"/>
    <w:rsid w:val="00932A82"/>
    <w:rsid w:val="0093319A"/>
    <w:rsid w:val="00933540"/>
    <w:rsid w:val="0093396C"/>
    <w:rsid w:val="00933E6E"/>
    <w:rsid w:val="00934877"/>
    <w:rsid w:val="009353B8"/>
    <w:rsid w:val="00935439"/>
    <w:rsid w:val="009357D5"/>
    <w:rsid w:val="00935CD9"/>
    <w:rsid w:val="0093698A"/>
    <w:rsid w:val="009372AB"/>
    <w:rsid w:val="009374E9"/>
    <w:rsid w:val="00941D0E"/>
    <w:rsid w:val="009453A6"/>
    <w:rsid w:val="009464A3"/>
    <w:rsid w:val="00946522"/>
    <w:rsid w:val="00946796"/>
    <w:rsid w:val="00950969"/>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676E3"/>
    <w:rsid w:val="00970143"/>
    <w:rsid w:val="00970B7F"/>
    <w:rsid w:val="00970C38"/>
    <w:rsid w:val="00971614"/>
    <w:rsid w:val="00972340"/>
    <w:rsid w:val="009752FA"/>
    <w:rsid w:val="00977693"/>
    <w:rsid w:val="00977BB1"/>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640D"/>
    <w:rsid w:val="009A7F00"/>
    <w:rsid w:val="009B1548"/>
    <w:rsid w:val="009B3A1D"/>
    <w:rsid w:val="009B41F0"/>
    <w:rsid w:val="009B69E9"/>
    <w:rsid w:val="009B7FFD"/>
    <w:rsid w:val="009C0279"/>
    <w:rsid w:val="009C3225"/>
    <w:rsid w:val="009C4284"/>
    <w:rsid w:val="009C5DC4"/>
    <w:rsid w:val="009C61A3"/>
    <w:rsid w:val="009C6B84"/>
    <w:rsid w:val="009D0BC2"/>
    <w:rsid w:val="009D1368"/>
    <w:rsid w:val="009D2CDA"/>
    <w:rsid w:val="009D5A24"/>
    <w:rsid w:val="009D5B2E"/>
    <w:rsid w:val="009D636F"/>
    <w:rsid w:val="009D7457"/>
    <w:rsid w:val="009D758F"/>
    <w:rsid w:val="009D7BF2"/>
    <w:rsid w:val="009D7D83"/>
    <w:rsid w:val="009E172F"/>
    <w:rsid w:val="009E19CB"/>
    <w:rsid w:val="009E426E"/>
    <w:rsid w:val="009E439C"/>
    <w:rsid w:val="009E620D"/>
    <w:rsid w:val="009E7F49"/>
    <w:rsid w:val="009F0B98"/>
    <w:rsid w:val="009F1641"/>
    <w:rsid w:val="009F1C46"/>
    <w:rsid w:val="009F1E25"/>
    <w:rsid w:val="009F2079"/>
    <w:rsid w:val="009F4BE1"/>
    <w:rsid w:val="009F4FF4"/>
    <w:rsid w:val="009F69B5"/>
    <w:rsid w:val="00A004D3"/>
    <w:rsid w:val="00A00FFB"/>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15DD"/>
    <w:rsid w:val="00A24B55"/>
    <w:rsid w:val="00A24F60"/>
    <w:rsid w:val="00A254EA"/>
    <w:rsid w:val="00A274EF"/>
    <w:rsid w:val="00A300E8"/>
    <w:rsid w:val="00A30DB1"/>
    <w:rsid w:val="00A31101"/>
    <w:rsid w:val="00A32087"/>
    <w:rsid w:val="00A34451"/>
    <w:rsid w:val="00A35811"/>
    <w:rsid w:val="00A35D0A"/>
    <w:rsid w:val="00A40FB6"/>
    <w:rsid w:val="00A42629"/>
    <w:rsid w:val="00A43944"/>
    <w:rsid w:val="00A43A45"/>
    <w:rsid w:val="00A43D2B"/>
    <w:rsid w:val="00A4524B"/>
    <w:rsid w:val="00A45454"/>
    <w:rsid w:val="00A4637B"/>
    <w:rsid w:val="00A476B4"/>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49C8"/>
    <w:rsid w:val="00A855BE"/>
    <w:rsid w:val="00A86406"/>
    <w:rsid w:val="00A87937"/>
    <w:rsid w:val="00A9014B"/>
    <w:rsid w:val="00A914F3"/>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09F1"/>
    <w:rsid w:val="00AC2BD0"/>
    <w:rsid w:val="00AC38A9"/>
    <w:rsid w:val="00AC4BF6"/>
    <w:rsid w:val="00AC6797"/>
    <w:rsid w:val="00AC6A7A"/>
    <w:rsid w:val="00AC6F68"/>
    <w:rsid w:val="00AD104E"/>
    <w:rsid w:val="00AD124D"/>
    <w:rsid w:val="00AD1EAE"/>
    <w:rsid w:val="00AD2280"/>
    <w:rsid w:val="00AD26C0"/>
    <w:rsid w:val="00AD4839"/>
    <w:rsid w:val="00AD4C7C"/>
    <w:rsid w:val="00AD76EF"/>
    <w:rsid w:val="00AE0682"/>
    <w:rsid w:val="00AE19D1"/>
    <w:rsid w:val="00AE2666"/>
    <w:rsid w:val="00AE3BE0"/>
    <w:rsid w:val="00AE50C7"/>
    <w:rsid w:val="00AE5D09"/>
    <w:rsid w:val="00AE6037"/>
    <w:rsid w:val="00AE6B11"/>
    <w:rsid w:val="00AE7EBC"/>
    <w:rsid w:val="00AF434D"/>
    <w:rsid w:val="00AF4EE4"/>
    <w:rsid w:val="00B0036F"/>
    <w:rsid w:val="00B00C8E"/>
    <w:rsid w:val="00B02AA5"/>
    <w:rsid w:val="00B04F50"/>
    <w:rsid w:val="00B1073D"/>
    <w:rsid w:val="00B11CD7"/>
    <w:rsid w:val="00B1205D"/>
    <w:rsid w:val="00B13307"/>
    <w:rsid w:val="00B13B7B"/>
    <w:rsid w:val="00B15202"/>
    <w:rsid w:val="00B1553A"/>
    <w:rsid w:val="00B17577"/>
    <w:rsid w:val="00B209BB"/>
    <w:rsid w:val="00B21CD1"/>
    <w:rsid w:val="00B23256"/>
    <w:rsid w:val="00B24CF5"/>
    <w:rsid w:val="00B26507"/>
    <w:rsid w:val="00B269CE"/>
    <w:rsid w:val="00B31CD8"/>
    <w:rsid w:val="00B32535"/>
    <w:rsid w:val="00B3277B"/>
    <w:rsid w:val="00B32B21"/>
    <w:rsid w:val="00B36B86"/>
    <w:rsid w:val="00B37176"/>
    <w:rsid w:val="00B373AA"/>
    <w:rsid w:val="00B40823"/>
    <w:rsid w:val="00B40DF9"/>
    <w:rsid w:val="00B42083"/>
    <w:rsid w:val="00B42270"/>
    <w:rsid w:val="00B427A9"/>
    <w:rsid w:val="00B43455"/>
    <w:rsid w:val="00B435F8"/>
    <w:rsid w:val="00B4620E"/>
    <w:rsid w:val="00B46CB0"/>
    <w:rsid w:val="00B4725D"/>
    <w:rsid w:val="00B52A3F"/>
    <w:rsid w:val="00B5462A"/>
    <w:rsid w:val="00B54BC7"/>
    <w:rsid w:val="00B565AE"/>
    <w:rsid w:val="00B56C15"/>
    <w:rsid w:val="00B57348"/>
    <w:rsid w:val="00B61E5E"/>
    <w:rsid w:val="00B62D2B"/>
    <w:rsid w:val="00B63807"/>
    <w:rsid w:val="00B6426B"/>
    <w:rsid w:val="00B65D4D"/>
    <w:rsid w:val="00B66649"/>
    <w:rsid w:val="00B67741"/>
    <w:rsid w:val="00B67DF0"/>
    <w:rsid w:val="00B75683"/>
    <w:rsid w:val="00B7667D"/>
    <w:rsid w:val="00B8179C"/>
    <w:rsid w:val="00B822DB"/>
    <w:rsid w:val="00B84A8A"/>
    <w:rsid w:val="00B87C64"/>
    <w:rsid w:val="00B91A82"/>
    <w:rsid w:val="00B9279C"/>
    <w:rsid w:val="00B934BE"/>
    <w:rsid w:val="00B93569"/>
    <w:rsid w:val="00B9576A"/>
    <w:rsid w:val="00B962BB"/>
    <w:rsid w:val="00BA088E"/>
    <w:rsid w:val="00BA2861"/>
    <w:rsid w:val="00BA636A"/>
    <w:rsid w:val="00BA6707"/>
    <w:rsid w:val="00BA7C0B"/>
    <w:rsid w:val="00BB0F85"/>
    <w:rsid w:val="00BB1940"/>
    <w:rsid w:val="00BB5301"/>
    <w:rsid w:val="00BB57E8"/>
    <w:rsid w:val="00BB7349"/>
    <w:rsid w:val="00BC0196"/>
    <w:rsid w:val="00BC0367"/>
    <w:rsid w:val="00BC219A"/>
    <w:rsid w:val="00BC42A8"/>
    <w:rsid w:val="00BC66EE"/>
    <w:rsid w:val="00BC69F2"/>
    <w:rsid w:val="00BC7535"/>
    <w:rsid w:val="00BC7FFB"/>
    <w:rsid w:val="00BD034D"/>
    <w:rsid w:val="00BD3ECE"/>
    <w:rsid w:val="00BD5782"/>
    <w:rsid w:val="00BD780A"/>
    <w:rsid w:val="00BE0194"/>
    <w:rsid w:val="00BE0CEB"/>
    <w:rsid w:val="00BE1E12"/>
    <w:rsid w:val="00BE346A"/>
    <w:rsid w:val="00BE46DF"/>
    <w:rsid w:val="00BE635E"/>
    <w:rsid w:val="00BE6364"/>
    <w:rsid w:val="00BE6D71"/>
    <w:rsid w:val="00BE718D"/>
    <w:rsid w:val="00BE7A12"/>
    <w:rsid w:val="00BE7CAE"/>
    <w:rsid w:val="00BF5945"/>
    <w:rsid w:val="00BF6362"/>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B16"/>
    <w:rsid w:val="00C216A8"/>
    <w:rsid w:val="00C233B3"/>
    <w:rsid w:val="00C235D5"/>
    <w:rsid w:val="00C238FB"/>
    <w:rsid w:val="00C25B3F"/>
    <w:rsid w:val="00C2627B"/>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26"/>
    <w:rsid w:val="00C439F1"/>
    <w:rsid w:val="00C4452E"/>
    <w:rsid w:val="00C536D2"/>
    <w:rsid w:val="00C54558"/>
    <w:rsid w:val="00C558A4"/>
    <w:rsid w:val="00C559CD"/>
    <w:rsid w:val="00C5686D"/>
    <w:rsid w:val="00C57E04"/>
    <w:rsid w:val="00C61B06"/>
    <w:rsid w:val="00C61FEC"/>
    <w:rsid w:val="00C62B4F"/>
    <w:rsid w:val="00C62FC2"/>
    <w:rsid w:val="00C65918"/>
    <w:rsid w:val="00C65FA7"/>
    <w:rsid w:val="00C72F35"/>
    <w:rsid w:val="00C73665"/>
    <w:rsid w:val="00C73ED0"/>
    <w:rsid w:val="00C74F2A"/>
    <w:rsid w:val="00C76946"/>
    <w:rsid w:val="00C76CD4"/>
    <w:rsid w:val="00C77686"/>
    <w:rsid w:val="00C80B05"/>
    <w:rsid w:val="00C81AD2"/>
    <w:rsid w:val="00C81CD7"/>
    <w:rsid w:val="00C81ECD"/>
    <w:rsid w:val="00C82268"/>
    <w:rsid w:val="00C83AEC"/>
    <w:rsid w:val="00C84348"/>
    <w:rsid w:val="00C8742E"/>
    <w:rsid w:val="00C90FC8"/>
    <w:rsid w:val="00C9443B"/>
    <w:rsid w:val="00C9490F"/>
    <w:rsid w:val="00C96E34"/>
    <w:rsid w:val="00C9717B"/>
    <w:rsid w:val="00C97465"/>
    <w:rsid w:val="00C97586"/>
    <w:rsid w:val="00CA0E7A"/>
    <w:rsid w:val="00CA1AD6"/>
    <w:rsid w:val="00CA39B7"/>
    <w:rsid w:val="00CA43EA"/>
    <w:rsid w:val="00CA5AF6"/>
    <w:rsid w:val="00CA760E"/>
    <w:rsid w:val="00CB2149"/>
    <w:rsid w:val="00CB2159"/>
    <w:rsid w:val="00CB4BBD"/>
    <w:rsid w:val="00CB4C86"/>
    <w:rsid w:val="00CB5B7B"/>
    <w:rsid w:val="00CB5F3F"/>
    <w:rsid w:val="00CB6418"/>
    <w:rsid w:val="00CC0C48"/>
    <w:rsid w:val="00CC2F81"/>
    <w:rsid w:val="00CC3DCA"/>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E88"/>
    <w:rsid w:val="00CE26E6"/>
    <w:rsid w:val="00CE4450"/>
    <w:rsid w:val="00CE4772"/>
    <w:rsid w:val="00CE49B6"/>
    <w:rsid w:val="00CE4A28"/>
    <w:rsid w:val="00CE56C5"/>
    <w:rsid w:val="00CE5C3A"/>
    <w:rsid w:val="00CF0972"/>
    <w:rsid w:val="00CF0AE0"/>
    <w:rsid w:val="00CF31B4"/>
    <w:rsid w:val="00CF4CEF"/>
    <w:rsid w:val="00CF6431"/>
    <w:rsid w:val="00CF6592"/>
    <w:rsid w:val="00CF6E52"/>
    <w:rsid w:val="00D01DCF"/>
    <w:rsid w:val="00D02606"/>
    <w:rsid w:val="00D04514"/>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4BD1"/>
    <w:rsid w:val="00D2588A"/>
    <w:rsid w:val="00D25B60"/>
    <w:rsid w:val="00D26217"/>
    <w:rsid w:val="00D26522"/>
    <w:rsid w:val="00D278F0"/>
    <w:rsid w:val="00D315AF"/>
    <w:rsid w:val="00D338DB"/>
    <w:rsid w:val="00D3511F"/>
    <w:rsid w:val="00D36BE0"/>
    <w:rsid w:val="00D36DB6"/>
    <w:rsid w:val="00D3752B"/>
    <w:rsid w:val="00D40470"/>
    <w:rsid w:val="00D41147"/>
    <w:rsid w:val="00D44AD8"/>
    <w:rsid w:val="00D4515E"/>
    <w:rsid w:val="00D4521D"/>
    <w:rsid w:val="00D45819"/>
    <w:rsid w:val="00D46397"/>
    <w:rsid w:val="00D52933"/>
    <w:rsid w:val="00D52FF0"/>
    <w:rsid w:val="00D56683"/>
    <w:rsid w:val="00D6001A"/>
    <w:rsid w:val="00D6189E"/>
    <w:rsid w:val="00D61E4F"/>
    <w:rsid w:val="00D62E71"/>
    <w:rsid w:val="00D63146"/>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E94"/>
    <w:rsid w:val="00D76565"/>
    <w:rsid w:val="00D766B4"/>
    <w:rsid w:val="00D809E4"/>
    <w:rsid w:val="00D81B85"/>
    <w:rsid w:val="00D81EDD"/>
    <w:rsid w:val="00D8334D"/>
    <w:rsid w:val="00D8486E"/>
    <w:rsid w:val="00D84F77"/>
    <w:rsid w:val="00D8663B"/>
    <w:rsid w:val="00D878B6"/>
    <w:rsid w:val="00D87FC0"/>
    <w:rsid w:val="00D90C1B"/>
    <w:rsid w:val="00D90FB3"/>
    <w:rsid w:val="00D925D1"/>
    <w:rsid w:val="00D92668"/>
    <w:rsid w:val="00D93AD4"/>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7953"/>
    <w:rsid w:val="00E31001"/>
    <w:rsid w:val="00E34A4E"/>
    <w:rsid w:val="00E41D06"/>
    <w:rsid w:val="00E41D0D"/>
    <w:rsid w:val="00E46685"/>
    <w:rsid w:val="00E507BE"/>
    <w:rsid w:val="00E50A06"/>
    <w:rsid w:val="00E51D63"/>
    <w:rsid w:val="00E5265D"/>
    <w:rsid w:val="00E540BC"/>
    <w:rsid w:val="00E545D0"/>
    <w:rsid w:val="00E546D8"/>
    <w:rsid w:val="00E55C26"/>
    <w:rsid w:val="00E55EA0"/>
    <w:rsid w:val="00E56C8D"/>
    <w:rsid w:val="00E5714A"/>
    <w:rsid w:val="00E600CD"/>
    <w:rsid w:val="00E62EF4"/>
    <w:rsid w:val="00E65521"/>
    <w:rsid w:val="00E67455"/>
    <w:rsid w:val="00E701AC"/>
    <w:rsid w:val="00E719E2"/>
    <w:rsid w:val="00E730F3"/>
    <w:rsid w:val="00E74957"/>
    <w:rsid w:val="00E75386"/>
    <w:rsid w:val="00E758A1"/>
    <w:rsid w:val="00E76832"/>
    <w:rsid w:val="00E76D1F"/>
    <w:rsid w:val="00E77015"/>
    <w:rsid w:val="00E77017"/>
    <w:rsid w:val="00E807E8"/>
    <w:rsid w:val="00E80AD6"/>
    <w:rsid w:val="00E818B2"/>
    <w:rsid w:val="00E8267D"/>
    <w:rsid w:val="00E83C17"/>
    <w:rsid w:val="00E844ED"/>
    <w:rsid w:val="00E8653F"/>
    <w:rsid w:val="00E86C05"/>
    <w:rsid w:val="00E9032D"/>
    <w:rsid w:val="00E90C8F"/>
    <w:rsid w:val="00E91006"/>
    <w:rsid w:val="00E92106"/>
    <w:rsid w:val="00E92204"/>
    <w:rsid w:val="00E93276"/>
    <w:rsid w:val="00E93457"/>
    <w:rsid w:val="00E93F35"/>
    <w:rsid w:val="00EA04FB"/>
    <w:rsid w:val="00EA4C1F"/>
    <w:rsid w:val="00EA5B2B"/>
    <w:rsid w:val="00EA7EA7"/>
    <w:rsid w:val="00EB0239"/>
    <w:rsid w:val="00EB0AFA"/>
    <w:rsid w:val="00EB2BE8"/>
    <w:rsid w:val="00EB352A"/>
    <w:rsid w:val="00EB3FD5"/>
    <w:rsid w:val="00EB4897"/>
    <w:rsid w:val="00EB5BE0"/>
    <w:rsid w:val="00EB5F05"/>
    <w:rsid w:val="00EB65D1"/>
    <w:rsid w:val="00EC1362"/>
    <w:rsid w:val="00EC238F"/>
    <w:rsid w:val="00EC291E"/>
    <w:rsid w:val="00EC2EEA"/>
    <w:rsid w:val="00EC6ABB"/>
    <w:rsid w:val="00EC7B44"/>
    <w:rsid w:val="00ED10D9"/>
    <w:rsid w:val="00ED28F4"/>
    <w:rsid w:val="00ED30A9"/>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575C"/>
    <w:rsid w:val="00EE6C9B"/>
    <w:rsid w:val="00EE76B1"/>
    <w:rsid w:val="00EF0F59"/>
    <w:rsid w:val="00EF1196"/>
    <w:rsid w:val="00EF2B23"/>
    <w:rsid w:val="00EF3A01"/>
    <w:rsid w:val="00EF52F1"/>
    <w:rsid w:val="00EF5FF8"/>
    <w:rsid w:val="00EF6F58"/>
    <w:rsid w:val="00EF7935"/>
    <w:rsid w:val="00F01526"/>
    <w:rsid w:val="00F023A7"/>
    <w:rsid w:val="00F039E2"/>
    <w:rsid w:val="00F04A95"/>
    <w:rsid w:val="00F058D3"/>
    <w:rsid w:val="00F11FF3"/>
    <w:rsid w:val="00F12F4D"/>
    <w:rsid w:val="00F12FB0"/>
    <w:rsid w:val="00F16039"/>
    <w:rsid w:val="00F206DE"/>
    <w:rsid w:val="00F20DCF"/>
    <w:rsid w:val="00F2498E"/>
    <w:rsid w:val="00F27DB1"/>
    <w:rsid w:val="00F30FCB"/>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5CBC"/>
    <w:rsid w:val="00F55DCB"/>
    <w:rsid w:val="00F56426"/>
    <w:rsid w:val="00F5643F"/>
    <w:rsid w:val="00F56CB4"/>
    <w:rsid w:val="00F62332"/>
    <w:rsid w:val="00F62371"/>
    <w:rsid w:val="00F63239"/>
    <w:rsid w:val="00F64F0D"/>
    <w:rsid w:val="00F656E5"/>
    <w:rsid w:val="00F66279"/>
    <w:rsid w:val="00F70652"/>
    <w:rsid w:val="00F70B12"/>
    <w:rsid w:val="00F70F10"/>
    <w:rsid w:val="00F74A3D"/>
    <w:rsid w:val="00F74A8F"/>
    <w:rsid w:val="00F74FB9"/>
    <w:rsid w:val="00F76C1A"/>
    <w:rsid w:val="00F77D38"/>
    <w:rsid w:val="00F815F4"/>
    <w:rsid w:val="00F86C5F"/>
    <w:rsid w:val="00F86D62"/>
    <w:rsid w:val="00F874BB"/>
    <w:rsid w:val="00F90DA5"/>
    <w:rsid w:val="00F9118F"/>
    <w:rsid w:val="00F914C6"/>
    <w:rsid w:val="00F92B59"/>
    <w:rsid w:val="00F931A2"/>
    <w:rsid w:val="00F97115"/>
    <w:rsid w:val="00F97289"/>
    <w:rsid w:val="00F97B3C"/>
    <w:rsid w:val="00F97DE7"/>
    <w:rsid w:val="00FA00A8"/>
    <w:rsid w:val="00FA1F4B"/>
    <w:rsid w:val="00FA3644"/>
    <w:rsid w:val="00FA4168"/>
    <w:rsid w:val="00FA4A6C"/>
    <w:rsid w:val="00FA4CAD"/>
    <w:rsid w:val="00FA4DC7"/>
    <w:rsid w:val="00FA5D15"/>
    <w:rsid w:val="00FB41FD"/>
    <w:rsid w:val="00FB4353"/>
    <w:rsid w:val="00FB4E64"/>
    <w:rsid w:val="00FB6398"/>
    <w:rsid w:val="00FC16AB"/>
    <w:rsid w:val="00FC3FBD"/>
    <w:rsid w:val="00FC54A4"/>
    <w:rsid w:val="00FC5909"/>
    <w:rsid w:val="00FC5CDF"/>
    <w:rsid w:val="00FC79E8"/>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0F3"/>
    <w:rsid w:val="00FF0847"/>
    <w:rsid w:val="00FF1B91"/>
    <w:rsid w:val="00FF299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next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C93F8-3EF8-4567-A252-456C12CFA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38</Pages>
  <Words>8830</Words>
  <Characters>48569</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2019-06-13T15:30:00Z</cp:lastPrinted>
  <dcterms:created xsi:type="dcterms:W3CDTF">2022-06-29T18:15:00Z</dcterms:created>
  <dcterms:modified xsi:type="dcterms:W3CDTF">2022-09-13T15:32:00Z</dcterms:modified>
</cp:coreProperties>
</file>