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E3A3E" w:rsidR="00801872" w:rsidP="005B031E" w:rsidRDefault="00801872" w14:paraId="2DD45082" w14:textId="2DD2D61A">
      <w:pPr>
        <w:spacing w:line="360" w:lineRule="auto"/>
        <w:contextualSpacing/>
        <w:jc w:val="both"/>
        <w:rPr>
          <w:rFonts w:ascii="Palatino Linotype" w:hAnsi="Palatino Linotype"/>
          <w:noProof/>
          <w:sz w:val="22"/>
          <w:szCs w:val="22"/>
          <w:lang w:val="es-ES"/>
        </w:rPr>
      </w:pPr>
      <w:r w:rsidRPr="000E3A3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0E3A3E" w:rsidR="009A1539">
        <w:rPr>
          <w:rFonts w:ascii="Palatino Linotype" w:hAnsi="Palatino Linotype" w:cs="Tahoma"/>
          <w:bCs/>
          <w:sz w:val="22"/>
          <w:szCs w:val="22"/>
        </w:rPr>
        <w:t>seis</w:t>
      </w:r>
      <w:r w:rsidRPr="000E3A3E" w:rsidR="00B03ED6">
        <w:rPr>
          <w:rFonts w:ascii="Palatino Linotype" w:hAnsi="Palatino Linotype" w:cs="Tahoma"/>
          <w:bCs/>
          <w:sz w:val="22"/>
          <w:szCs w:val="22"/>
        </w:rPr>
        <w:t xml:space="preserve"> de ju</w:t>
      </w:r>
      <w:r w:rsidRPr="000E3A3E" w:rsidR="00B46FC3">
        <w:rPr>
          <w:rFonts w:ascii="Palatino Linotype" w:hAnsi="Palatino Linotype" w:cs="Tahoma"/>
          <w:bCs/>
          <w:sz w:val="22"/>
          <w:szCs w:val="22"/>
        </w:rPr>
        <w:t>l</w:t>
      </w:r>
      <w:r w:rsidRPr="000E3A3E" w:rsidR="00B03ED6">
        <w:rPr>
          <w:rFonts w:ascii="Palatino Linotype" w:hAnsi="Palatino Linotype" w:cs="Tahoma"/>
          <w:bCs/>
          <w:sz w:val="22"/>
          <w:szCs w:val="22"/>
        </w:rPr>
        <w:t>io</w:t>
      </w:r>
      <w:r w:rsidRPr="000E3A3E" w:rsidR="0048547F">
        <w:rPr>
          <w:rFonts w:ascii="Palatino Linotype" w:hAnsi="Palatino Linotype" w:cs="Tahoma"/>
          <w:bCs/>
          <w:sz w:val="22"/>
          <w:szCs w:val="22"/>
        </w:rPr>
        <w:t xml:space="preserve"> </w:t>
      </w:r>
      <w:r w:rsidRPr="000E3A3E" w:rsidR="00DD14A2">
        <w:rPr>
          <w:rFonts w:ascii="Palatino Linotype" w:hAnsi="Palatino Linotype" w:cs="Tahoma"/>
          <w:bCs/>
          <w:sz w:val="22"/>
          <w:szCs w:val="22"/>
        </w:rPr>
        <w:t>de</w:t>
      </w:r>
      <w:r w:rsidRPr="000E3A3E" w:rsidR="00A14307">
        <w:rPr>
          <w:rFonts w:ascii="Palatino Linotype" w:hAnsi="Palatino Linotype" w:cs="Tahoma"/>
          <w:bCs/>
          <w:sz w:val="22"/>
          <w:szCs w:val="22"/>
        </w:rPr>
        <w:t xml:space="preserve"> dos mil veintidós</w:t>
      </w:r>
      <w:r w:rsidRPr="000E3A3E">
        <w:rPr>
          <w:rFonts w:ascii="Palatino Linotype" w:hAnsi="Palatino Linotype" w:cs="Tahoma"/>
          <w:bCs/>
          <w:sz w:val="22"/>
          <w:szCs w:val="22"/>
        </w:rPr>
        <w:t>.</w:t>
      </w:r>
    </w:p>
    <w:p w:rsidRPr="000E3A3E"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0E3A3E" w:rsidR="00801872" w:rsidP="005B031E" w:rsidRDefault="00801872" w14:paraId="2CD312FD" w14:textId="0380953E">
      <w:pPr>
        <w:spacing w:line="360" w:lineRule="auto"/>
        <w:contextualSpacing/>
        <w:jc w:val="both"/>
        <w:rPr>
          <w:rFonts w:ascii="Palatino Linotype" w:hAnsi="Palatino Linotype" w:eastAsia="Calibri" w:cs="Tahoma"/>
          <w:sz w:val="22"/>
          <w:szCs w:val="22"/>
          <w:lang w:eastAsia="en-US"/>
        </w:rPr>
      </w:pPr>
      <w:r w:rsidRPr="000E3A3E">
        <w:rPr>
          <w:rFonts w:ascii="Palatino Linotype" w:hAnsi="Palatino Linotype" w:cs="Tahoma"/>
          <w:b/>
          <w:bCs/>
          <w:color w:val="0D0D0D" w:themeColor="text1" w:themeTint="F2"/>
          <w:sz w:val="22"/>
          <w:szCs w:val="22"/>
        </w:rPr>
        <w:t>VISTO</w:t>
      </w:r>
      <w:r w:rsidRPr="000E3A3E">
        <w:rPr>
          <w:rFonts w:ascii="Palatino Linotype" w:hAnsi="Palatino Linotype" w:cs="Tahoma"/>
          <w:bCs/>
          <w:color w:val="0D0D0D" w:themeColor="text1" w:themeTint="F2"/>
          <w:sz w:val="22"/>
          <w:szCs w:val="22"/>
        </w:rPr>
        <w:t xml:space="preserve"> el expediente conformado con motivo del Recurso de Revisión </w:t>
      </w:r>
      <w:r w:rsidRPr="000E3A3E" w:rsidR="00A14307">
        <w:rPr>
          <w:rFonts w:ascii="Palatino Linotype" w:hAnsi="Palatino Linotype" w:eastAsia="Calibri" w:cs="Tahoma"/>
          <w:b/>
          <w:bCs/>
          <w:sz w:val="22"/>
          <w:szCs w:val="22"/>
          <w:lang w:eastAsia="en-US"/>
        </w:rPr>
        <w:t>0</w:t>
      </w:r>
      <w:r w:rsidRPr="000E3A3E" w:rsidR="00E764D0">
        <w:rPr>
          <w:rFonts w:ascii="Palatino Linotype" w:hAnsi="Palatino Linotype" w:eastAsia="Calibri" w:cs="Tahoma"/>
          <w:b/>
          <w:bCs/>
          <w:sz w:val="22"/>
          <w:szCs w:val="22"/>
          <w:lang w:eastAsia="en-US"/>
        </w:rPr>
        <w:t>5</w:t>
      </w:r>
      <w:r w:rsidRPr="000E3A3E" w:rsidR="00B46FC3">
        <w:rPr>
          <w:rFonts w:ascii="Palatino Linotype" w:hAnsi="Palatino Linotype" w:eastAsia="Calibri" w:cs="Tahoma"/>
          <w:b/>
          <w:bCs/>
          <w:sz w:val="22"/>
          <w:szCs w:val="22"/>
          <w:lang w:eastAsia="en-US"/>
        </w:rPr>
        <w:t>656</w:t>
      </w:r>
      <w:r w:rsidRPr="000E3A3E" w:rsidR="00473C88">
        <w:rPr>
          <w:rFonts w:ascii="Palatino Linotype" w:hAnsi="Palatino Linotype" w:eastAsia="Calibri" w:cs="Tahoma"/>
          <w:b/>
          <w:bCs/>
          <w:sz w:val="22"/>
          <w:szCs w:val="22"/>
          <w:lang w:eastAsia="en-US"/>
        </w:rPr>
        <w:t>/INFOEM/IP/RR/2022</w:t>
      </w:r>
      <w:r w:rsidRPr="000E3A3E" w:rsidR="00BE73E6">
        <w:rPr>
          <w:rFonts w:ascii="Palatino Linotype" w:hAnsi="Palatino Linotype" w:eastAsia="Calibri" w:cs="Tahoma"/>
          <w:sz w:val="22"/>
          <w:szCs w:val="22"/>
          <w:lang w:eastAsia="en-US"/>
        </w:rPr>
        <w:t>,</w:t>
      </w:r>
      <w:r w:rsidRPr="000E3A3E">
        <w:rPr>
          <w:rFonts w:ascii="Palatino Linotype" w:hAnsi="Palatino Linotype" w:eastAsia="Calibri" w:cs="Tahoma"/>
          <w:sz w:val="22"/>
          <w:szCs w:val="22"/>
          <w:lang w:eastAsia="en-US"/>
        </w:rPr>
        <w:t xml:space="preserve"> </w:t>
      </w:r>
      <w:r w:rsidRPr="000E3A3E">
        <w:rPr>
          <w:rFonts w:ascii="Palatino Linotype" w:hAnsi="Palatino Linotype" w:cs="Tahoma"/>
          <w:color w:val="0D0D0D" w:themeColor="text1" w:themeTint="F2"/>
          <w:sz w:val="22"/>
          <w:szCs w:val="22"/>
        </w:rPr>
        <w:t>interpuesto por</w:t>
      </w:r>
      <w:r w:rsidRPr="000E3A3E" w:rsidR="00412FE1">
        <w:rPr>
          <w:rFonts w:ascii="Palatino Linotype" w:hAnsi="Palatino Linotype" w:cs="Tahoma"/>
          <w:color w:val="0D0D0D" w:themeColor="text1" w:themeTint="F2"/>
          <w:sz w:val="22"/>
          <w:szCs w:val="22"/>
        </w:rPr>
        <w:t xml:space="preserve"> </w:t>
      </w:r>
      <w:r w:rsidRPr="000E3A3E" w:rsidR="00B03ED6">
        <w:rPr>
          <w:rFonts w:ascii="Palatino Linotype" w:hAnsi="Palatino Linotype" w:cs="Tahoma"/>
          <w:color w:val="0D0D0D" w:themeColor="text1" w:themeTint="F2"/>
          <w:sz w:val="22"/>
          <w:szCs w:val="22"/>
        </w:rPr>
        <w:t>un usuario del Sistema de Acceso a la Información Mexiquense (SAIMEX)</w:t>
      </w:r>
      <w:r w:rsidRPr="000E3A3E">
        <w:rPr>
          <w:rFonts w:ascii="Palatino Linotype" w:hAnsi="Palatino Linotype" w:cs="Tahoma"/>
          <w:color w:val="0D0D0D" w:themeColor="text1" w:themeTint="F2"/>
          <w:sz w:val="22"/>
          <w:szCs w:val="22"/>
        </w:rPr>
        <w:t xml:space="preserve">, en lo sucesivo Recurrente o Particular, </w:t>
      </w:r>
      <w:r w:rsidRPr="000E3A3E">
        <w:rPr>
          <w:rFonts w:ascii="Palatino Linotype" w:hAnsi="Palatino Linotype" w:eastAsia="Calibri" w:cs="Tahoma"/>
          <w:sz w:val="22"/>
          <w:szCs w:val="22"/>
          <w:lang w:val="es-ES" w:eastAsia="en-US"/>
        </w:rPr>
        <w:t xml:space="preserve">en contra de la respuesta del Sujeto Obligado, </w:t>
      </w:r>
      <w:r w:rsidRPr="000E3A3E" w:rsidR="005F75E4">
        <w:rPr>
          <w:rFonts w:ascii="Palatino Linotype" w:hAnsi="Palatino Linotype" w:eastAsia="Calibri" w:cs="Tahoma"/>
          <w:sz w:val="22"/>
          <w:szCs w:val="22"/>
          <w:lang w:eastAsia="en-US"/>
        </w:rPr>
        <w:t xml:space="preserve">Ayuntamiento de </w:t>
      </w:r>
      <w:r w:rsidRPr="000E3A3E" w:rsidR="00B46FC3">
        <w:rPr>
          <w:rFonts w:ascii="Palatino Linotype" w:hAnsi="Palatino Linotype" w:eastAsia="Calibri" w:cs="Tahoma"/>
          <w:sz w:val="22"/>
          <w:szCs w:val="22"/>
          <w:lang w:eastAsia="en-US"/>
        </w:rPr>
        <w:t xml:space="preserve">Calimaya </w:t>
      </w:r>
      <w:r w:rsidRPr="000E3A3E">
        <w:rPr>
          <w:rFonts w:ascii="Palatino Linotype" w:hAnsi="Palatino Linotype" w:eastAsia="Calibri" w:cs="Tahoma"/>
          <w:sz w:val="22"/>
          <w:szCs w:val="22"/>
          <w:lang w:val="es-ES" w:eastAsia="en-US"/>
        </w:rPr>
        <w:t>a la solicitud de acceso a la información</w:t>
      </w:r>
      <w:r w:rsidRPr="000E3A3E" w:rsidR="00AA68C9">
        <w:rPr>
          <w:rFonts w:ascii="Palatino Linotype" w:hAnsi="Palatino Linotype" w:eastAsia="Calibri" w:cs="Tahoma"/>
          <w:sz w:val="22"/>
          <w:szCs w:val="22"/>
          <w:lang w:eastAsia="en-US"/>
        </w:rPr>
        <w:t xml:space="preserve"> 0</w:t>
      </w:r>
      <w:r w:rsidRPr="000E3A3E" w:rsidR="00B46FC3">
        <w:rPr>
          <w:rFonts w:ascii="Palatino Linotype" w:hAnsi="Palatino Linotype" w:eastAsia="Calibri" w:cs="Tahoma"/>
          <w:sz w:val="22"/>
          <w:szCs w:val="22"/>
          <w:lang w:eastAsia="en-US"/>
        </w:rPr>
        <w:t>0137</w:t>
      </w:r>
      <w:r w:rsidRPr="000E3A3E" w:rsidR="001776FA">
        <w:rPr>
          <w:rFonts w:ascii="Palatino Linotype" w:hAnsi="Palatino Linotype" w:eastAsia="Calibri" w:cs="Tahoma"/>
          <w:sz w:val="22"/>
          <w:szCs w:val="22"/>
          <w:lang w:eastAsia="en-US"/>
        </w:rPr>
        <w:t>/</w:t>
      </w:r>
      <w:r w:rsidRPr="000E3A3E" w:rsidR="00B46FC3">
        <w:rPr>
          <w:rFonts w:ascii="Palatino Linotype" w:hAnsi="Palatino Linotype" w:eastAsia="Calibri" w:cs="Tahoma"/>
          <w:sz w:val="22"/>
          <w:szCs w:val="22"/>
          <w:lang w:eastAsia="en-US"/>
        </w:rPr>
        <w:t>CALIMAYA</w:t>
      </w:r>
      <w:r w:rsidRPr="000E3A3E">
        <w:rPr>
          <w:rFonts w:ascii="Palatino Linotype" w:hAnsi="Palatino Linotype" w:eastAsia="Calibri" w:cs="Tahoma"/>
          <w:sz w:val="22"/>
          <w:szCs w:val="22"/>
          <w:lang w:eastAsia="en-US"/>
        </w:rPr>
        <w:t>/IP/202</w:t>
      </w:r>
      <w:r w:rsidRPr="000E3A3E" w:rsidR="00EA55DD">
        <w:rPr>
          <w:rFonts w:ascii="Palatino Linotype" w:hAnsi="Palatino Linotype" w:eastAsia="Calibri" w:cs="Tahoma"/>
          <w:sz w:val="22"/>
          <w:szCs w:val="22"/>
          <w:lang w:eastAsia="en-US"/>
        </w:rPr>
        <w:t>2</w:t>
      </w:r>
      <w:r w:rsidRPr="000E3A3E">
        <w:rPr>
          <w:rFonts w:ascii="Palatino Linotype" w:hAnsi="Palatino Linotype" w:eastAsia="Calibri" w:cs="Tahoma"/>
          <w:sz w:val="22"/>
          <w:szCs w:val="22"/>
          <w:lang w:val="es-ES" w:eastAsia="en-US"/>
        </w:rPr>
        <w:t>, se emite la presente</w:t>
      </w:r>
      <w:r w:rsidRPr="000E3A3E">
        <w:rPr>
          <w:rFonts w:ascii="Palatino Linotype" w:hAnsi="Palatino Linotype" w:eastAsia="Calibri" w:cs="Tahoma"/>
          <w:bCs/>
          <w:sz w:val="22"/>
          <w:szCs w:val="22"/>
          <w:lang w:val="es-ES" w:eastAsia="en-US"/>
        </w:rPr>
        <w:t xml:space="preserve"> Resolución, con base en los Antecedentes y Consideraciones que a continuación se exponen:</w:t>
      </w:r>
    </w:p>
    <w:p w:rsidRPr="000E3A3E"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0E3A3E"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0E3A3E">
        <w:rPr>
          <w:rFonts w:ascii="Palatino Linotype" w:hAnsi="Palatino Linotype" w:eastAsia="Calibri" w:cs="Tahoma"/>
          <w:b/>
          <w:bCs/>
          <w:sz w:val="22"/>
          <w:szCs w:val="22"/>
          <w:lang w:eastAsia="en-US"/>
        </w:rPr>
        <w:t>A N T E C E D E N T E S:</w:t>
      </w:r>
    </w:p>
    <w:p w:rsidRPr="000E3A3E"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0E3A3E" w:rsidR="00801872" w:rsidP="005B031E" w:rsidRDefault="00801872" w14:paraId="5944A4CF" w14:textId="77777777">
      <w:pPr>
        <w:spacing w:line="360" w:lineRule="auto"/>
        <w:contextualSpacing/>
        <w:jc w:val="both"/>
        <w:rPr>
          <w:rFonts w:ascii="Palatino Linotype" w:hAnsi="Palatino Linotype" w:eastAsia="Calibri" w:cs="Tahoma"/>
          <w:b/>
          <w:bCs/>
          <w:sz w:val="22"/>
          <w:szCs w:val="22"/>
          <w:lang w:eastAsia="en-US"/>
        </w:rPr>
      </w:pPr>
      <w:r w:rsidRPr="000E3A3E">
        <w:rPr>
          <w:rFonts w:ascii="Palatino Linotype" w:hAnsi="Palatino Linotype" w:eastAsia="Calibri" w:cs="Tahoma"/>
          <w:b/>
          <w:bCs/>
          <w:sz w:val="22"/>
          <w:szCs w:val="22"/>
          <w:lang w:eastAsia="en-US"/>
        </w:rPr>
        <w:t xml:space="preserve">I. Presentación de la solicitud de información.  </w:t>
      </w:r>
    </w:p>
    <w:p w:rsidRPr="000E3A3E"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Pr="000E3A3E" w:rsidR="00801872" w:rsidP="005B031E" w:rsidRDefault="00801872" w14:paraId="7BF8DBE2" w14:textId="619EB97E">
      <w:pPr>
        <w:autoSpaceDE w:val="0"/>
        <w:autoSpaceDN w:val="0"/>
        <w:adjustRightInd w:val="0"/>
        <w:spacing w:line="360" w:lineRule="auto"/>
        <w:jc w:val="both"/>
        <w:rPr>
          <w:rFonts w:ascii="Palatino Linotype" w:hAnsi="Palatino Linotype" w:cs="Tahoma"/>
          <w:sz w:val="22"/>
          <w:szCs w:val="22"/>
        </w:rPr>
      </w:pPr>
      <w:r w:rsidRPr="000E3A3E">
        <w:rPr>
          <w:rFonts w:ascii="Palatino Linotype" w:hAnsi="Palatino Linotype" w:cs="Tahoma"/>
          <w:sz w:val="22"/>
          <w:szCs w:val="22"/>
        </w:rPr>
        <w:t xml:space="preserve">Con fecha </w:t>
      </w:r>
      <w:r w:rsidRPr="000E3A3E" w:rsidR="000758EA">
        <w:rPr>
          <w:rFonts w:ascii="Palatino Linotype" w:hAnsi="Palatino Linotype" w:cs="Tahoma"/>
          <w:sz w:val="22"/>
          <w:szCs w:val="22"/>
        </w:rPr>
        <w:t>nueve de marzo</w:t>
      </w:r>
      <w:r w:rsidRPr="000E3A3E" w:rsidR="00EA55DD">
        <w:rPr>
          <w:rFonts w:ascii="Palatino Linotype" w:hAnsi="Palatino Linotype" w:cs="Tahoma"/>
          <w:sz w:val="22"/>
          <w:szCs w:val="22"/>
        </w:rPr>
        <w:t xml:space="preserve"> de dos mil veintidós</w:t>
      </w:r>
      <w:r w:rsidRPr="000E3A3E" w:rsidR="00A14307">
        <w:rPr>
          <w:rFonts w:ascii="Palatino Linotype" w:hAnsi="Palatino Linotype" w:cs="Tahoma"/>
          <w:sz w:val="22"/>
          <w:szCs w:val="22"/>
        </w:rPr>
        <w:t>, el Particular presentó</w:t>
      </w:r>
      <w:r w:rsidRPr="000E3A3E" w:rsidR="00C80AEF">
        <w:rPr>
          <w:rFonts w:ascii="Palatino Linotype" w:hAnsi="Palatino Linotype" w:cs="Tahoma"/>
          <w:sz w:val="22"/>
          <w:szCs w:val="22"/>
        </w:rPr>
        <w:t xml:space="preserve"> </w:t>
      </w:r>
      <w:r w:rsidRPr="000E3A3E" w:rsidR="00A14307">
        <w:rPr>
          <w:rFonts w:ascii="Palatino Linotype" w:hAnsi="Palatino Linotype" w:cs="Tahoma"/>
          <w:sz w:val="22"/>
          <w:szCs w:val="22"/>
        </w:rPr>
        <w:t>una solicitud de acceso a la información pública</w:t>
      </w:r>
      <w:r w:rsidRPr="000E3A3E" w:rsidR="000D52A8">
        <w:rPr>
          <w:rFonts w:ascii="Palatino Linotype" w:hAnsi="Palatino Linotype" w:cs="Tahoma"/>
          <w:sz w:val="22"/>
          <w:szCs w:val="22"/>
        </w:rPr>
        <w:t xml:space="preserve"> a través de</w:t>
      </w:r>
      <w:r w:rsidRPr="000E3A3E" w:rsidR="00A14307">
        <w:rPr>
          <w:rFonts w:ascii="Palatino Linotype" w:hAnsi="Palatino Linotype" w:cs="Tahoma"/>
          <w:sz w:val="22"/>
          <w:szCs w:val="22"/>
        </w:rPr>
        <w:t>l Sistema de Acceso a la Información Mexiquense (SAIMEX)</w:t>
      </w:r>
      <w:r w:rsidRPr="000E3A3E" w:rsidR="002D46B4">
        <w:rPr>
          <w:rFonts w:ascii="Palatino Linotype" w:hAnsi="Palatino Linotype" w:cs="Tahoma"/>
          <w:sz w:val="22"/>
          <w:szCs w:val="22"/>
        </w:rPr>
        <w:t xml:space="preserve"> </w:t>
      </w:r>
      <w:r w:rsidRPr="000E3A3E" w:rsidR="00BE73E6">
        <w:rPr>
          <w:rFonts w:ascii="Palatino Linotype" w:hAnsi="Palatino Linotype" w:eastAsia="Calibri" w:cs="Tahoma"/>
          <w:color w:val="000000"/>
          <w:sz w:val="22"/>
          <w:szCs w:val="22"/>
          <w:lang w:eastAsia="en-US"/>
        </w:rPr>
        <w:t>mediante la cual requirió:</w:t>
      </w:r>
    </w:p>
    <w:p w:rsidRPr="000E3A3E"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Pr="000E3A3E" w:rsidR="00801872" w:rsidP="005B031E" w:rsidRDefault="00801872" w14:paraId="15187AB8" w14:textId="08246E14">
      <w:pPr>
        <w:spacing w:line="360" w:lineRule="auto"/>
        <w:ind w:left="567" w:right="567"/>
        <w:contextualSpacing/>
        <w:rPr>
          <w:rFonts w:ascii="Palatino Linotype" w:hAnsi="Palatino Linotype" w:cs="Tahoma"/>
          <w:b/>
          <w:i/>
          <w:iCs/>
        </w:rPr>
      </w:pPr>
      <w:r w:rsidRPr="000E3A3E">
        <w:rPr>
          <w:rFonts w:ascii="Palatino Linotype" w:hAnsi="Palatino Linotype" w:cs="Tahoma"/>
          <w:b/>
          <w:i/>
          <w:iCs/>
        </w:rPr>
        <w:t>DESCRIPCIÓN CLARA Y PRECISA DE LA INFORMACIÓN SOLICITADA</w:t>
      </w:r>
    </w:p>
    <w:p w:rsidRPr="000E3A3E" w:rsidR="00AA677C" w:rsidP="000D52A8" w:rsidRDefault="002D46B4" w14:paraId="6025E9FF" w14:textId="6478C3CB">
      <w:pPr>
        <w:spacing w:line="360" w:lineRule="auto"/>
        <w:ind w:left="567" w:right="567"/>
        <w:contextualSpacing/>
        <w:jc w:val="both"/>
        <w:rPr>
          <w:rFonts w:ascii="Palatino Linotype" w:hAnsi="Palatino Linotype"/>
          <w:bCs/>
          <w:i/>
          <w:iCs/>
          <w:color w:val="000000"/>
        </w:rPr>
      </w:pPr>
      <w:bookmarkStart w:name="_Hlk93400387" w:id="0"/>
      <w:r w:rsidRPr="000E3A3E">
        <w:rPr>
          <w:rFonts w:ascii="Palatino Linotype" w:hAnsi="Palatino Linotype"/>
          <w:bCs/>
          <w:i/>
          <w:iCs/>
          <w:color w:val="000000"/>
        </w:rPr>
        <w:t>“</w:t>
      </w:r>
      <w:r w:rsidRPr="000E3A3E" w:rsidR="000758EA">
        <w:rPr>
          <w:rFonts w:ascii="Palatino Linotype" w:hAnsi="Palatino Linotype"/>
          <w:bCs/>
          <w:i/>
          <w:iCs/>
          <w:color w:val="000000"/>
        </w:rPr>
        <w:t xml:space="preserve">1.-Quiero conocer la convocatoria pública para participar en la consulta ciudadana para integrar el Plan Municipal de Desarrollo del esta administración, las bases y formas de como enviar propuestar y participar en los foros e integración del plan, participaremos varias personas que integran un colectivo de Valle de Toluca. 2.-También si tienen contratado algún prestador servicios que les apoye con el proyecto del Plan de Desarrollo, quiero conocer el contrato y el expediente completo por este concepto. 3.-Con el propósito de conocer como las áreas dependencias pretenden atender la problemática municipal y generar su programa de trabajo del trienio , les pido el Árbol de Problemas y el Árbol de soluciones que hayan o estén desarrollando y sirvió de base para generar </w:t>
      </w:r>
      <w:r w:rsidRPr="000E3A3E" w:rsidR="000758EA">
        <w:rPr>
          <w:rFonts w:ascii="Palatino Linotype" w:hAnsi="Palatino Linotype"/>
          <w:bCs/>
          <w:i/>
          <w:iCs/>
          <w:color w:val="000000"/>
        </w:rPr>
        <w:lastRenderedPageBreak/>
        <w:t xml:space="preserve">entre otros documentos el plan de desarrollo y el presupuesto de este año, favor de incluir las estrategias y objetivos que se desprenden de estas herramientas. En el caso del punto 1, agradeceremos se nos dé respuesta rápida para conocer la fecha y la convocatoria y poder participar, en su caso puede ser al correo que en la solicitud aparece, cabe mencionar que en su pagina web y otros medios no encontramos convocatoria, por lo que recurrimos por este medio </w:t>
      </w:r>
      <w:r w:rsidRPr="000E3A3E" w:rsidR="00CC68B4">
        <w:rPr>
          <w:rFonts w:ascii="Palatino Linotype" w:hAnsi="Palatino Linotype"/>
          <w:bCs/>
          <w:i/>
          <w:iCs/>
          <w:color w:val="000000"/>
        </w:rPr>
        <w:t xml:space="preserve">“. </w:t>
      </w:r>
      <w:r w:rsidRPr="000E3A3E" w:rsidR="00801872">
        <w:rPr>
          <w:rFonts w:ascii="Palatino Linotype" w:hAnsi="Palatino Linotype"/>
          <w:bCs/>
          <w:i/>
          <w:iCs/>
          <w:color w:val="000000"/>
        </w:rPr>
        <w:t>(Sic)</w:t>
      </w:r>
      <w:bookmarkEnd w:id="0"/>
      <w:r w:rsidRPr="000E3A3E" w:rsidR="004654D6">
        <w:rPr>
          <w:rFonts w:ascii="Palatino Linotype" w:hAnsi="Palatino Linotype"/>
          <w:bCs/>
          <w:i/>
          <w:iCs/>
          <w:color w:val="000000"/>
        </w:rPr>
        <w:t>.</w:t>
      </w:r>
    </w:p>
    <w:p w:rsidRPr="000E3A3E" w:rsidR="000D52A8" w:rsidP="000D52A8" w:rsidRDefault="000D52A8" w14:paraId="4D502639" w14:textId="77777777">
      <w:pPr>
        <w:spacing w:line="360" w:lineRule="auto"/>
        <w:ind w:left="567" w:right="567"/>
        <w:contextualSpacing/>
        <w:jc w:val="both"/>
        <w:rPr>
          <w:rFonts w:ascii="Palatino Linotype" w:hAnsi="Palatino Linotype"/>
          <w:bCs/>
          <w:i/>
          <w:iCs/>
          <w:color w:val="000000"/>
        </w:rPr>
      </w:pPr>
    </w:p>
    <w:p w:rsidRPr="000E3A3E" w:rsidR="00801872" w:rsidP="005B031E" w:rsidRDefault="00801872" w14:paraId="3F3F3633" w14:textId="626FB3CE">
      <w:pPr>
        <w:tabs>
          <w:tab w:val="left" w:pos="4667"/>
        </w:tabs>
        <w:spacing w:line="360" w:lineRule="auto"/>
        <w:ind w:left="567" w:right="567"/>
        <w:rPr>
          <w:rFonts w:ascii="Palatino Linotype" w:hAnsi="Palatino Linotype" w:cs="Tahoma"/>
          <w:b/>
          <w:bCs/>
          <w:i/>
          <w:iCs/>
        </w:rPr>
      </w:pPr>
      <w:r w:rsidRPr="000E3A3E">
        <w:rPr>
          <w:rFonts w:ascii="Palatino Linotype" w:hAnsi="Palatino Linotype" w:cs="Tahoma"/>
          <w:b/>
          <w:bCs/>
          <w:i/>
          <w:iCs/>
        </w:rPr>
        <w:t>MODALIDAD DE ENTREGA</w:t>
      </w:r>
    </w:p>
    <w:p w:rsidRPr="000E3A3E" w:rsidR="002C34C3" w:rsidP="002C34C3" w:rsidRDefault="00473C88" w14:paraId="044B1ED9" w14:textId="1C4C0B5D">
      <w:pPr>
        <w:spacing w:line="360" w:lineRule="auto"/>
        <w:ind w:left="567" w:right="567"/>
        <w:rPr>
          <w:rFonts w:ascii="Palatino Linotype" w:hAnsi="Palatino Linotype" w:cs="Arial"/>
          <w:bCs/>
          <w:i/>
          <w:iCs/>
        </w:rPr>
      </w:pPr>
      <w:r w:rsidRPr="000E3A3E">
        <w:rPr>
          <w:rFonts w:ascii="Palatino Linotype" w:hAnsi="Palatino Linotype" w:cs="Arial"/>
          <w:bCs/>
          <w:i/>
          <w:iCs/>
        </w:rPr>
        <w:t>A través de</w:t>
      </w:r>
      <w:r w:rsidRPr="000E3A3E" w:rsidR="00533AE8">
        <w:rPr>
          <w:rFonts w:ascii="Palatino Linotype" w:hAnsi="Palatino Linotype" w:cs="Arial"/>
          <w:bCs/>
          <w:i/>
          <w:iCs/>
        </w:rPr>
        <w:t xml:space="preserve">l </w:t>
      </w:r>
      <w:r w:rsidRPr="000E3A3E">
        <w:rPr>
          <w:rFonts w:ascii="Palatino Linotype" w:hAnsi="Palatino Linotype" w:cs="Arial"/>
          <w:bCs/>
          <w:i/>
          <w:iCs/>
        </w:rPr>
        <w:t>SAIMEX</w:t>
      </w:r>
    </w:p>
    <w:p w:rsidRPr="000E3A3E" w:rsidR="002C34C3" w:rsidP="002C34C3" w:rsidRDefault="002C34C3" w14:paraId="6472AB57" w14:textId="77777777">
      <w:pPr>
        <w:spacing w:line="360" w:lineRule="auto"/>
        <w:ind w:right="567"/>
        <w:rPr>
          <w:rFonts w:ascii="Palatino Linotype" w:hAnsi="Palatino Linotype" w:cs="Arial"/>
          <w:bCs/>
          <w:i/>
          <w:iCs/>
        </w:rPr>
      </w:pPr>
    </w:p>
    <w:p w:rsidRPr="000E3A3E"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0E3A3E">
        <w:rPr>
          <w:rFonts w:ascii="Palatino Linotype" w:hAnsi="Palatino Linotype" w:cs="Tahoma"/>
          <w:b/>
          <w:szCs w:val="22"/>
        </w:rPr>
        <w:t>II. Respuesta del Sujeto Obligado.</w:t>
      </w:r>
    </w:p>
    <w:p w:rsidRPr="000E3A3E"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Pr="000E3A3E" w:rsidR="002D46B4" w:rsidP="005B031E" w:rsidRDefault="00801872" w14:paraId="60B4E890" w14:textId="2CDDA7A4">
      <w:pPr>
        <w:autoSpaceDE w:val="0"/>
        <w:autoSpaceDN w:val="0"/>
        <w:adjustRightInd w:val="0"/>
        <w:spacing w:line="360" w:lineRule="auto"/>
        <w:ind w:right="-28"/>
        <w:jc w:val="both"/>
        <w:rPr>
          <w:rFonts w:ascii="Palatino Linotype" w:hAnsi="Palatino Linotype" w:cs="Tahoma"/>
          <w:bCs/>
          <w:sz w:val="22"/>
          <w:szCs w:val="22"/>
        </w:rPr>
      </w:pPr>
      <w:r w:rsidRPr="000E3A3E">
        <w:rPr>
          <w:rFonts w:ascii="Palatino Linotype" w:hAnsi="Palatino Linotype" w:cs="Tahoma"/>
          <w:bCs/>
          <w:sz w:val="22"/>
          <w:szCs w:val="22"/>
        </w:rPr>
        <w:t>Con fecha</w:t>
      </w:r>
      <w:r w:rsidRPr="000E3A3E" w:rsidR="002D46B4">
        <w:rPr>
          <w:rFonts w:ascii="Palatino Linotype" w:hAnsi="Palatino Linotype" w:cs="Tahoma"/>
          <w:bCs/>
          <w:sz w:val="22"/>
          <w:szCs w:val="22"/>
        </w:rPr>
        <w:t xml:space="preserve"> </w:t>
      </w:r>
      <w:r w:rsidRPr="000E3A3E" w:rsidR="000758EA">
        <w:rPr>
          <w:rFonts w:ascii="Palatino Linotype" w:hAnsi="Palatino Linotype" w:cs="Tahoma"/>
          <w:bCs/>
          <w:sz w:val="22"/>
          <w:szCs w:val="22"/>
        </w:rPr>
        <w:t>veinticinco de marzo</w:t>
      </w:r>
      <w:r w:rsidRPr="000E3A3E" w:rsidR="00E764D0">
        <w:rPr>
          <w:rFonts w:ascii="Palatino Linotype" w:hAnsi="Palatino Linotype" w:cs="Tahoma"/>
          <w:bCs/>
          <w:sz w:val="22"/>
          <w:szCs w:val="22"/>
        </w:rPr>
        <w:t xml:space="preserve"> </w:t>
      </w:r>
      <w:r w:rsidRPr="000E3A3E" w:rsidR="004D528F">
        <w:rPr>
          <w:rFonts w:ascii="Palatino Linotype" w:hAnsi="Palatino Linotype" w:cs="Tahoma"/>
          <w:bCs/>
          <w:sz w:val="22"/>
          <w:szCs w:val="22"/>
        </w:rPr>
        <w:t>de dos mil veintidós</w:t>
      </w:r>
      <w:r w:rsidRPr="000E3A3E" w:rsidR="002D46B4">
        <w:rPr>
          <w:rFonts w:ascii="Palatino Linotype" w:hAnsi="Palatino Linotype" w:cs="Tahoma"/>
          <w:bCs/>
          <w:sz w:val="22"/>
          <w:szCs w:val="22"/>
        </w:rPr>
        <w:t xml:space="preserve">, </w:t>
      </w:r>
      <w:r w:rsidRPr="000E3A3E" w:rsidR="009F646C">
        <w:rPr>
          <w:rFonts w:ascii="Palatino Linotype" w:hAnsi="Palatino Linotype" w:cs="Tahoma"/>
          <w:bCs/>
          <w:sz w:val="22"/>
          <w:szCs w:val="22"/>
        </w:rPr>
        <w:t xml:space="preserve">el Sujeto Obligado notificó </w:t>
      </w:r>
      <w:r w:rsidRPr="000E3A3E" w:rsidR="002D46B4">
        <w:rPr>
          <w:rFonts w:ascii="Palatino Linotype" w:hAnsi="Palatino Linotype" w:cs="Tahoma"/>
          <w:bCs/>
          <w:sz w:val="22"/>
          <w:szCs w:val="22"/>
        </w:rPr>
        <w:t xml:space="preserve">a través del </w:t>
      </w:r>
      <w:r w:rsidRPr="000E3A3E" w:rsidR="002D46B4">
        <w:rPr>
          <w:rFonts w:ascii="Palatino Linotype" w:hAnsi="Palatino Linotype" w:cs="Tahoma"/>
          <w:sz w:val="22"/>
          <w:szCs w:val="22"/>
        </w:rPr>
        <w:t>Sistema de Acceso a la Información Mexiquense (SAIMEX)</w:t>
      </w:r>
      <w:r w:rsidRPr="000E3A3E" w:rsidR="002D46B4">
        <w:rPr>
          <w:rFonts w:ascii="Palatino Linotype" w:hAnsi="Palatino Linotype" w:cs="Tahoma"/>
          <w:bCs/>
          <w:sz w:val="22"/>
          <w:szCs w:val="22"/>
        </w:rPr>
        <w:t xml:space="preserve">, </w:t>
      </w:r>
      <w:r w:rsidRPr="000E3A3E" w:rsidR="009F646C">
        <w:rPr>
          <w:rFonts w:ascii="Palatino Linotype" w:hAnsi="Palatino Linotype" w:cs="Tahoma"/>
          <w:bCs/>
          <w:sz w:val="22"/>
          <w:szCs w:val="22"/>
        </w:rPr>
        <w:t>la respuesta a la solici</w:t>
      </w:r>
      <w:r w:rsidRPr="000E3A3E" w:rsidR="002D46B4">
        <w:rPr>
          <w:rFonts w:ascii="Palatino Linotype" w:hAnsi="Palatino Linotype" w:cs="Tahoma"/>
          <w:bCs/>
          <w:sz w:val="22"/>
          <w:szCs w:val="22"/>
        </w:rPr>
        <w:t>t</w:t>
      </w:r>
      <w:r w:rsidRPr="000E3A3E" w:rsidR="001E3977">
        <w:rPr>
          <w:rFonts w:ascii="Palatino Linotype" w:hAnsi="Palatino Linotype" w:cs="Tahoma"/>
          <w:bCs/>
          <w:sz w:val="22"/>
          <w:szCs w:val="22"/>
        </w:rPr>
        <w:t xml:space="preserve">ud de acceso a la </w:t>
      </w:r>
      <w:r w:rsidRPr="000E3A3E" w:rsidR="00A60C77">
        <w:rPr>
          <w:rFonts w:ascii="Palatino Linotype" w:hAnsi="Palatino Linotype" w:cs="Tahoma"/>
          <w:bCs/>
          <w:sz w:val="22"/>
          <w:szCs w:val="22"/>
        </w:rPr>
        <w:t>informació</w:t>
      </w:r>
      <w:r w:rsidRPr="000E3A3E" w:rsidR="001D1806">
        <w:rPr>
          <w:rFonts w:ascii="Palatino Linotype" w:hAnsi="Palatino Linotype" w:cs="Tahoma"/>
          <w:bCs/>
          <w:sz w:val="22"/>
          <w:szCs w:val="22"/>
        </w:rPr>
        <w:t xml:space="preserve">n al tenor de lo siguiente: </w:t>
      </w:r>
    </w:p>
    <w:p w:rsidRPr="000E3A3E"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Pr="000E3A3E" w:rsidR="000758EA" w:rsidP="000758EA" w:rsidRDefault="001D1806" w14:paraId="00C6A4BC" w14:textId="77777777">
      <w:pPr>
        <w:autoSpaceDE w:val="0"/>
        <w:autoSpaceDN w:val="0"/>
        <w:adjustRightInd w:val="0"/>
        <w:spacing w:line="360" w:lineRule="auto"/>
        <w:ind w:left="567" w:right="539"/>
        <w:jc w:val="both"/>
        <w:rPr>
          <w:rFonts w:ascii="Palatino Linotype" w:hAnsi="Palatino Linotype" w:cs="Tahoma"/>
          <w:bCs/>
          <w:i/>
          <w:szCs w:val="22"/>
        </w:rPr>
      </w:pPr>
      <w:r w:rsidRPr="000E3A3E">
        <w:rPr>
          <w:rFonts w:ascii="Palatino Linotype" w:hAnsi="Palatino Linotype" w:cs="Tahoma"/>
          <w:bCs/>
          <w:i/>
          <w:szCs w:val="22"/>
        </w:rPr>
        <w:t>“</w:t>
      </w:r>
      <w:r w:rsidRPr="000E3A3E" w:rsidR="000758EA">
        <w:rPr>
          <w:rFonts w:ascii="Palatino Linotype" w:hAnsi="Palatino Linotype" w:cs="Tahoma"/>
          <w:bCs/>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0E3A3E" w:rsidR="001439DF" w:rsidP="000758EA" w:rsidRDefault="000758EA" w14:paraId="420E2315" w14:textId="656412FB">
      <w:pPr>
        <w:autoSpaceDE w:val="0"/>
        <w:autoSpaceDN w:val="0"/>
        <w:adjustRightInd w:val="0"/>
        <w:spacing w:line="360" w:lineRule="auto"/>
        <w:ind w:left="567" w:right="539"/>
        <w:jc w:val="both"/>
        <w:rPr>
          <w:rFonts w:ascii="Palatino Linotype" w:hAnsi="Palatino Linotype" w:cs="Tahoma"/>
          <w:bCs/>
          <w:i/>
          <w:szCs w:val="22"/>
        </w:rPr>
      </w:pPr>
      <w:r w:rsidRPr="000E3A3E">
        <w:rPr>
          <w:rFonts w:ascii="Palatino Linotype" w:hAnsi="Palatino Linotype" w:cs="Tahoma"/>
          <w:bCs/>
          <w:i/>
          <w:szCs w:val="22"/>
        </w:rPr>
        <w:t xml:space="preserve">ESTIMADO SOLICITANTE: EN ATENCIÓN A SU SOLICITUD DE INFORMACIÓN CON NÚMERO DE FOLIO 00137/CALIMAYA/IP/2022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“De acuerdo a su solicitud respecto al punto 1.- se adjunta el link de la convocatoria para el Foro de Consulta Ciudadana para la Integración del Plan de Desarrollo Municipal 2022-2024: https://www.calimaya.gob.mx/prensa/foro-de-consulta-ciudadana-para-la-integracion-del-plan-de-desarrollo-municipal-2022-2024 , </w:t>
      </w:r>
      <w:r w:rsidRPr="000E3A3E">
        <w:rPr>
          <w:rFonts w:ascii="Palatino Linotype" w:hAnsi="Palatino Linotype" w:cs="Tahoma"/>
          <w:bCs/>
          <w:i/>
          <w:szCs w:val="22"/>
        </w:rPr>
        <w:lastRenderedPageBreak/>
        <w:t>https://docs.google.com/forms/d/e/1FAIpQLSdEQ7FzqrgxiZve1xbPUKhtexEG2AXa1KUQ0g6OW1uSM8Liqg/viewform , misma que fue publicado desde el 18 de febrero del presente año, en la página oficial del Ayuntamiento de Calimaya o en la página oficial de Facebook. En el punto 2.- se informa que no se cuenta con ningún prestador de servicios para el proyecto del Plan de Desarrollo Municipal, personal del municipio está llevando a cabo la elaboración del Plan de Desarrollo Municipal; y el punto 3.- de acuerdo con la Ley de Planeación del Estado de México y Municipios, para elaborar, aprobar y publicar, conforme a los criterios y metodología que emita la Secretaría de Finanzas, el Plan de Desarrollo Municipal 2022-2024 será dentro de un plazo de tres meses, contados a partir del inicio del período constitucional de gobierno, siendo la fecha límite para cumplir con esta obligación el 31 de marzo de 2022.” (UNIDAD DE INFORMACIÓN, PLANEACIÓN, PROGRAMACIÓN Y EVALUACIÓN) SIN OTRO PARTICULAR Y DEJANDO A SALVO SUS DERECHOS Y LAS PRERROGATIVAS QUE ESTÁN SEÑALADAS EN EL TÍTULO OCTAVO DE LA LEY ANTES CITADA, QUEDO DE USTED</w:t>
      </w:r>
      <w:r w:rsidRPr="000E3A3E" w:rsidR="00EF24D3">
        <w:rPr>
          <w:rFonts w:ascii="Palatino Linotype" w:hAnsi="Palatino Linotype" w:cs="Tahoma"/>
          <w:bCs/>
          <w:i/>
          <w:szCs w:val="22"/>
        </w:rPr>
        <w:t>.</w:t>
      </w:r>
      <w:r w:rsidRPr="000E3A3E" w:rsidR="00003D5C">
        <w:rPr>
          <w:rFonts w:ascii="Palatino Linotype" w:hAnsi="Palatino Linotype" w:cs="Tahoma"/>
          <w:bCs/>
          <w:i/>
          <w:szCs w:val="22"/>
        </w:rPr>
        <w:t xml:space="preserve">” </w:t>
      </w:r>
      <w:r w:rsidRPr="000E3A3E" w:rsidR="0065749C">
        <w:rPr>
          <w:rFonts w:ascii="Palatino Linotype" w:hAnsi="Palatino Linotype" w:cs="Tahoma"/>
          <w:bCs/>
          <w:i/>
          <w:szCs w:val="22"/>
        </w:rPr>
        <w:t>(Sic)</w:t>
      </w:r>
      <w:bookmarkStart w:name="_Hlk93400407" w:id="1"/>
    </w:p>
    <w:p w:rsidRPr="000E3A3E" w:rsidR="003931DD" w:rsidP="003931DD" w:rsidRDefault="003931DD" w14:paraId="2DACB647" w14:textId="31CAAB59">
      <w:pPr>
        <w:autoSpaceDE w:val="0"/>
        <w:autoSpaceDN w:val="0"/>
        <w:adjustRightInd w:val="0"/>
        <w:spacing w:line="360" w:lineRule="auto"/>
        <w:ind w:right="539"/>
        <w:jc w:val="both"/>
        <w:rPr>
          <w:rFonts w:ascii="Palatino Linotype" w:hAnsi="Palatino Linotype" w:cs="Tahoma"/>
          <w:b/>
          <w:bCs/>
          <w:sz w:val="22"/>
          <w:szCs w:val="22"/>
        </w:rPr>
      </w:pPr>
    </w:p>
    <w:bookmarkEnd w:id="1"/>
    <w:p w:rsidRPr="000E3A3E"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0E3A3E">
        <w:rPr>
          <w:rFonts w:ascii="Palatino Linotype" w:hAnsi="Palatino Linotype" w:cs="Tahoma"/>
          <w:b/>
          <w:sz w:val="22"/>
          <w:szCs w:val="22"/>
        </w:rPr>
        <w:t>III. Interposición del Recurso de Revisión.</w:t>
      </w:r>
    </w:p>
    <w:p w:rsidRPr="000E3A3E"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0E3A3E" w:rsidR="00801872" w:rsidP="005B031E" w:rsidRDefault="00787658" w14:paraId="62F1AEB7" w14:textId="13E30F15">
      <w:pPr>
        <w:widowControl w:val="0"/>
        <w:spacing w:line="360" w:lineRule="auto"/>
        <w:jc w:val="both"/>
        <w:rPr>
          <w:rFonts w:ascii="Palatino Linotype" w:hAnsi="Palatino Linotype" w:cs="Tahoma"/>
          <w:sz w:val="22"/>
          <w:szCs w:val="22"/>
          <w:lang w:val="es-ES"/>
        </w:rPr>
      </w:pPr>
      <w:r w:rsidRPr="000E3A3E">
        <w:rPr>
          <w:rFonts w:ascii="Palatino Linotype" w:hAnsi="Palatino Linotype" w:cs="Tahoma"/>
          <w:sz w:val="22"/>
          <w:szCs w:val="22"/>
          <w:lang w:val="es-ES"/>
        </w:rPr>
        <w:t xml:space="preserve">En fecha </w:t>
      </w:r>
      <w:r w:rsidRPr="000E3A3E" w:rsidR="000507C3">
        <w:rPr>
          <w:rFonts w:ascii="Palatino Linotype" w:hAnsi="Palatino Linotype" w:cs="Tahoma"/>
          <w:sz w:val="22"/>
          <w:szCs w:val="22"/>
          <w:lang w:val="es-ES"/>
        </w:rPr>
        <w:t>siete</w:t>
      </w:r>
      <w:r w:rsidRPr="000E3A3E" w:rsidR="00502DA4">
        <w:rPr>
          <w:rFonts w:ascii="Palatino Linotype" w:hAnsi="Palatino Linotype" w:cs="Tahoma"/>
          <w:sz w:val="22"/>
          <w:szCs w:val="22"/>
          <w:lang w:val="es-ES"/>
        </w:rPr>
        <w:t xml:space="preserve"> de abril</w:t>
      </w:r>
      <w:r w:rsidRPr="000E3A3E" w:rsidR="00CD64A4">
        <w:rPr>
          <w:rFonts w:ascii="Palatino Linotype" w:hAnsi="Palatino Linotype" w:cs="Tahoma"/>
          <w:sz w:val="22"/>
          <w:szCs w:val="22"/>
          <w:lang w:val="es-ES"/>
        </w:rPr>
        <w:t xml:space="preserve"> de dos mil veintidós</w:t>
      </w:r>
      <w:r w:rsidRPr="000E3A3E">
        <w:rPr>
          <w:rFonts w:ascii="Palatino Linotype" w:hAnsi="Palatino Linotype" w:cs="Tahoma"/>
          <w:sz w:val="22"/>
          <w:szCs w:val="22"/>
          <w:lang w:val="es-ES"/>
        </w:rPr>
        <w:t xml:space="preserve">, a través del Sistema de Acceso a la Información Mexiquense (SAIMEX), el Particular </w:t>
      </w:r>
      <w:r w:rsidRPr="000E3A3E" w:rsidR="00801872">
        <w:rPr>
          <w:rFonts w:ascii="Palatino Linotype" w:hAnsi="Palatino Linotype" w:cs="Tahoma"/>
          <w:sz w:val="22"/>
          <w:szCs w:val="22"/>
          <w:lang w:val="es-ES"/>
        </w:rPr>
        <w:t>interpuso Recurso de Revisión ante este Instituto</w:t>
      </w:r>
      <w:r w:rsidRPr="000E3A3E">
        <w:rPr>
          <w:rFonts w:ascii="Palatino Linotype" w:hAnsi="Palatino Linotype" w:cs="Tahoma"/>
          <w:sz w:val="22"/>
          <w:szCs w:val="22"/>
          <w:lang w:val="es-ES"/>
        </w:rPr>
        <w:t xml:space="preserve"> </w:t>
      </w:r>
      <w:r w:rsidRPr="000E3A3E" w:rsidR="00801872">
        <w:rPr>
          <w:rFonts w:ascii="Palatino Linotype" w:hAnsi="Palatino Linotype" w:cs="Tahoma"/>
          <w:sz w:val="22"/>
          <w:szCs w:val="22"/>
          <w:lang w:val="es-ES"/>
        </w:rPr>
        <w:t>en contra de la respuesta otorgada por el</w:t>
      </w:r>
      <w:r w:rsidRPr="000E3A3E" w:rsidR="00FD724E">
        <w:rPr>
          <w:rFonts w:ascii="Palatino Linotype" w:hAnsi="Palatino Linotype" w:cs="Tahoma"/>
          <w:sz w:val="22"/>
          <w:szCs w:val="22"/>
          <w:lang w:val="es-ES"/>
        </w:rPr>
        <w:t xml:space="preserve"> </w:t>
      </w:r>
      <w:r w:rsidRPr="000E3A3E" w:rsidR="003931DD">
        <w:rPr>
          <w:rFonts w:ascii="Palatino Linotype" w:hAnsi="Palatino Linotype" w:eastAsia="Calibri" w:cs="Tahoma"/>
          <w:bCs/>
          <w:sz w:val="22"/>
          <w:szCs w:val="22"/>
        </w:rPr>
        <w:t xml:space="preserve">Ayuntamiento de </w:t>
      </w:r>
      <w:r w:rsidRPr="000E3A3E" w:rsidR="000507C3">
        <w:rPr>
          <w:rFonts w:ascii="Palatino Linotype" w:hAnsi="Palatino Linotype" w:eastAsia="Calibri" w:cs="Tahoma"/>
          <w:bCs/>
          <w:sz w:val="22"/>
          <w:szCs w:val="22"/>
        </w:rPr>
        <w:t>Calimaya</w:t>
      </w:r>
      <w:r w:rsidRPr="000E3A3E" w:rsidR="00502DA4">
        <w:rPr>
          <w:rFonts w:ascii="Palatino Linotype" w:hAnsi="Palatino Linotype" w:eastAsia="Calibri" w:cs="Tahoma"/>
          <w:bCs/>
          <w:sz w:val="22"/>
          <w:szCs w:val="22"/>
        </w:rPr>
        <w:t xml:space="preserve"> </w:t>
      </w:r>
      <w:r w:rsidRPr="000E3A3E" w:rsidR="003931DD">
        <w:rPr>
          <w:rFonts w:ascii="Palatino Linotype" w:hAnsi="Palatino Linotype" w:eastAsia="Calibri" w:cs="Tahoma"/>
          <w:bCs/>
          <w:sz w:val="22"/>
          <w:szCs w:val="22"/>
        </w:rPr>
        <w:t xml:space="preserve">a </w:t>
      </w:r>
      <w:r w:rsidRPr="000E3A3E" w:rsidR="00801872">
        <w:rPr>
          <w:rFonts w:ascii="Palatino Linotype" w:hAnsi="Palatino Linotype" w:cs="Tahoma"/>
          <w:sz w:val="22"/>
          <w:szCs w:val="22"/>
          <w:lang w:val="es-ES"/>
        </w:rPr>
        <w:t>la solicitud de información, en los siguientes términos:</w:t>
      </w:r>
    </w:p>
    <w:p w:rsidRPr="000E3A3E"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0E3A3E" w:rsidR="00801872" w:rsidP="005B031E" w:rsidRDefault="00787658" w14:paraId="678BEB74" w14:textId="50E99A83">
      <w:pPr>
        <w:spacing w:line="360" w:lineRule="auto"/>
        <w:ind w:left="567" w:right="567"/>
        <w:contextualSpacing/>
        <w:jc w:val="both"/>
        <w:rPr>
          <w:rFonts w:ascii="Palatino Linotype" w:hAnsi="Palatino Linotype" w:cs="Tahoma"/>
          <w:b/>
          <w:i/>
          <w:iCs/>
        </w:rPr>
      </w:pPr>
      <w:r w:rsidRPr="000E3A3E">
        <w:rPr>
          <w:rFonts w:ascii="Palatino Linotype" w:hAnsi="Palatino Linotype" w:cs="Tahoma"/>
          <w:b/>
          <w:i/>
          <w:iCs/>
        </w:rPr>
        <w:t xml:space="preserve"> </w:t>
      </w:r>
      <w:bookmarkStart w:name="_Hlk94039942" w:id="2"/>
      <w:r w:rsidRPr="000E3A3E" w:rsidR="00801872">
        <w:rPr>
          <w:rFonts w:ascii="Palatino Linotype" w:hAnsi="Palatino Linotype" w:cs="Tahoma"/>
          <w:b/>
          <w:i/>
          <w:iCs/>
        </w:rPr>
        <w:t>ACTO IMPUGNADO</w:t>
      </w:r>
    </w:p>
    <w:p w:rsidRPr="000E3A3E" w:rsidR="00801872" w:rsidP="00FD724E" w:rsidRDefault="00787658" w14:paraId="6124D706" w14:textId="67FF7939">
      <w:pPr>
        <w:spacing w:line="360" w:lineRule="auto"/>
        <w:ind w:left="567" w:right="567"/>
        <w:contextualSpacing/>
        <w:jc w:val="both"/>
        <w:rPr>
          <w:rFonts w:ascii="Palatino Linotype" w:hAnsi="Palatino Linotype" w:cs="Tahoma"/>
          <w:i/>
          <w:iCs/>
        </w:rPr>
      </w:pPr>
      <w:r w:rsidRPr="000E3A3E">
        <w:rPr>
          <w:rFonts w:ascii="Palatino Linotype" w:hAnsi="Palatino Linotype" w:cs="Tahoma"/>
          <w:i/>
          <w:iCs/>
        </w:rPr>
        <w:t>“</w:t>
      </w:r>
      <w:r w:rsidRPr="000E3A3E" w:rsidR="000507C3">
        <w:rPr>
          <w:rFonts w:ascii="Palatino Linotype" w:hAnsi="Palatino Linotype" w:cs="Tahoma"/>
          <w:i/>
          <w:iCs/>
        </w:rPr>
        <w:t>incompleta</w:t>
      </w:r>
      <w:r w:rsidRPr="000E3A3E" w:rsidR="00717E30">
        <w:rPr>
          <w:rFonts w:ascii="Palatino Linotype" w:hAnsi="Palatino Linotype" w:cs="Tahoma"/>
          <w:i/>
          <w:iCs/>
        </w:rPr>
        <w:t>”</w:t>
      </w:r>
      <w:r w:rsidRPr="000E3A3E" w:rsidR="00621D14">
        <w:rPr>
          <w:rFonts w:ascii="Palatino Linotype" w:hAnsi="Palatino Linotype" w:cs="Tahoma"/>
          <w:i/>
          <w:iCs/>
        </w:rPr>
        <w:t xml:space="preserve">. </w:t>
      </w:r>
      <w:r w:rsidRPr="000E3A3E" w:rsidR="00801872">
        <w:rPr>
          <w:rFonts w:ascii="Palatino Linotype" w:hAnsi="Palatino Linotype" w:cs="Tahoma"/>
          <w:i/>
          <w:iCs/>
        </w:rPr>
        <w:t>(Sic)</w:t>
      </w:r>
    </w:p>
    <w:p w:rsidRPr="000E3A3E" w:rsidR="003931DD" w:rsidP="00FD724E" w:rsidRDefault="003931DD" w14:paraId="6E8E070B" w14:textId="77777777">
      <w:pPr>
        <w:spacing w:line="360" w:lineRule="auto"/>
        <w:ind w:left="567" w:right="567"/>
        <w:contextualSpacing/>
        <w:jc w:val="both"/>
        <w:rPr>
          <w:rFonts w:ascii="Palatino Linotype" w:hAnsi="Palatino Linotype" w:cs="Tahoma"/>
          <w:i/>
          <w:iCs/>
        </w:rPr>
      </w:pPr>
    </w:p>
    <w:p w:rsidRPr="000E3A3E" w:rsidR="00CC56CC" w:rsidP="00CC56CC" w:rsidRDefault="00801872" w14:paraId="785CB8E5" w14:textId="6442E39B">
      <w:pPr>
        <w:spacing w:line="360" w:lineRule="auto"/>
        <w:ind w:left="567" w:right="567"/>
        <w:contextualSpacing/>
        <w:jc w:val="both"/>
        <w:rPr>
          <w:rFonts w:ascii="Palatino Linotype" w:hAnsi="Palatino Linotype" w:cs="Tahoma"/>
          <w:b/>
          <w:i/>
          <w:iCs/>
        </w:rPr>
      </w:pPr>
      <w:r w:rsidRPr="000E3A3E">
        <w:rPr>
          <w:rFonts w:ascii="Palatino Linotype" w:hAnsi="Palatino Linotype" w:cs="Tahoma"/>
          <w:b/>
          <w:i/>
          <w:iCs/>
        </w:rPr>
        <w:t>RAZONES O MOTIVOS DE LA INCONFORMIDAD</w:t>
      </w:r>
    </w:p>
    <w:p w:rsidRPr="000E3A3E" w:rsidR="00621D14" w:rsidP="000507C3" w:rsidRDefault="00CC56CC" w14:paraId="19D6311C" w14:textId="6CBD717E">
      <w:pPr>
        <w:spacing w:line="360" w:lineRule="auto"/>
        <w:ind w:left="567" w:right="567"/>
        <w:contextualSpacing/>
        <w:jc w:val="both"/>
        <w:rPr>
          <w:rFonts w:ascii="Palatino Linotype" w:hAnsi="Palatino Linotype" w:cs="Tahoma"/>
          <w:bCs/>
          <w:i/>
          <w:iCs/>
        </w:rPr>
      </w:pPr>
      <w:r w:rsidRPr="000E3A3E">
        <w:rPr>
          <w:rFonts w:ascii="Palatino Linotype" w:hAnsi="Palatino Linotype" w:cs="Tahoma"/>
          <w:bCs/>
          <w:i/>
          <w:iCs/>
        </w:rPr>
        <w:t>“</w:t>
      </w:r>
      <w:r w:rsidRPr="000E3A3E" w:rsidR="000507C3">
        <w:rPr>
          <w:rFonts w:ascii="Palatino Linotype" w:hAnsi="Palatino Linotype" w:cs="Tahoma"/>
          <w:bCs/>
          <w:i/>
          <w:iCs/>
        </w:rPr>
        <w:t>la informacion que presentan es incompleta, ojala por el tema entreguen todo para integrar este plan , que es la base de gobeirno municipal de Calimaya</w:t>
      </w:r>
      <w:r w:rsidRPr="000E3A3E">
        <w:rPr>
          <w:rFonts w:ascii="Palatino Linotype" w:hAnsi="Palatino Linotype" w:cs="Tahoma"/>
          <w:bCs/>
          <w:i/>
          <w:iCs/>
        </w:rPr>
        <w:t>” (Sic)</w:t>
      </w:r>
      <w:bookmarkEnd w:id="2"/>
    </w:p>
    <w:p w:rsidRPr="000E3A3E" w:rsidR="000507C3" w:rsidP="000507C3" w:rsidRDefault="000507C3" w14:paraId="3AB7DE31" w14:textId="3AD3DB89">
      <w:pPr>
        <w:spacing w:line="360" w:lineRule="auto"/>
        <w:ind w:left="567" w:right="567"/>
        <w:contextualSpacing/>
        <w:jc w:val="both"/>
        <w:rPr>
          <w:rFonts w:ascii="Palatino Linotype" w:hAnsi="Palatino Linotype" w:cs="Tahoma"/>
          <w:bCs/>
          <w:i/>
          <w:iCs/>
        </w:rPr>
      </w:pPr>
    </w:p>
    <w:p w:rsidRPr="000E3A3E" w:rsidR="000507C3" w:rsidP="000507C3" w:rsidRDefault="000507C3" w14:paraId="6C99F986" w14:textId="77777777">
      <w:pPr>
        <w:spacing w:line="360" w:lineRule="auto"/>
        <w:ind w:left="567" w:right="567"/>
        <w:contextualSpacing/>
        <w:jc w:val="both"/>
        <w:rPr>
          <w:rFonts w:ascii="Palatino Linotype" w:hAnsi="Palatino Linotype" w:cs="Tahoma"/>
          <w:bCs/>
          <w:i/>
          <w:iCs/>
        </w:rPr>
      </w:pPr>
    </w:p>
    <w:p w:rsidRPr="000E3A3E"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0E3A3E">
        <w:rPr>
          <w:rFonts w:ascii="Palatino Linotype" w:hAnsi="Palatino Linotype" w:cs="Tahoma"/>
          <w:b/>
          <w:sz w:val="22"/>
          <w:szCs w:val="22"/>
        </w:rPr>
        <w:lastRenderedPageBreak/>
        <w:t xml:space="preserve">IV. </w:t>
      </w:r>
      <w:r w:rsidRPr="000E3A3E">
        <w:rPr>
          <w:rFonts w:ascii="Palatino Linotype" w:hAnsi="Palatino Linotype" w:eastAsia="Batang" w:cs="Tahoma"/>
          <w:b/>
          <w:bCs/>
          <w:sz w:val="22"/>
          <w:szCs w:val="22"/>
        </w:rPr>
        <w:t>Trámite del Recurso de Revisión</w:t>
      </w:r>
      <w:r w:rsidRPr="000E3A3E">
        <w:rPr>
          <w:rFonts w:ascii="Palatino Linotype" w:hAnsi="Palatino Linotype" w:cs="Tahoma"/>
          <w:b/>
          <w:sz w:val="22"/>
          <w:szCs w:val="22"/>
        </w:rPr>
        <w:t xml:space="preserve"> </w:t>
      </w:r>
      <w:r w:rsidRPr="000E3A3E">
        <w:rPr>
          <w:rFonts w:ascii="Palatino Linotype" w:hAnsi="Palatino Linotype" w:eastAsia="Batang" w:cs="Tahoma"/>
          <w:b/>
          <w:bCs/>
          <w:sz w:val="22"/>
          <w:szCs w:val="22"/>
        </w:rPr>
        <w:t>ante el Instituto.</w:t>
      </w:r>
    </w:p>
    <w:p w:rsidRPr="000E3A3E"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Pr="000E3A3E" w:rsidR="00400954" w:rsidP="005B031E" w:rsidRDefault="00801872" w14:paraId="2F4CB9FB" w14:textId="5CF5CE7D">
      <w:pPr>
        <w:spacing w:line="360" w:lineRule="auto"/>
        <w:jc w:val="both"/>
        <w:rPr>
          <w:rFonts w:ascii="Palatino Linotype" w:hAnsi="Palatino Linotype" w:eastAsia="Batang" w:cs="Tahoma"/>
          <w:sz w:val="22"/>
          <w:szCs w:val="22"/>
        </w:rPr>
      </w:pPr>
      <w:r w:rsidRPr="000E3A3E">
        <w:rPr>
          <w:rFonts w:ascii="Palatino Linotype" w:hAnsi="Palatino Linotype" w:eastAsia="Batang" w:cs="Tahoma"/>
          <w:b/>
          <w:bCs/>
          <w:sz w:val="22"/>
          <w:szCs w:val="22"/>
        </w:rPr>
        <w:t xml:space="preserve">a) Turno del Recurso de Revisión. </w:t>
      </w:r>
      <w:r w:rsidRPr="000E3A3E" w:rsidR="00787658">
        <w:rPr>
          <w:rFonts w:ascii="Palatino Linotype" w:hAnsi="Palatino Linotype" w:eastAsia="Batang" w:cs="Tahoma"/>
          <w:sz w:val="22"/>
          <w:szCs w:val="22"/>
        </w:rPr>
        <w:t xml:space="preserve">El </w:t>
      </w:r>
      <w:r w:rsidRPr="000E3A3E" w:rsidR="000507C3">
        <w:rPr>
          <w:rFonts w:ascii="Palatino Linotype" w:hAnsi="Palatino Linotype" w:eastAsia="Batang" w:cs="Tahoma"/>
          <w:sz w:val="22"/>
          <w:szCs w:val="22"/>
        </w:rPr>
        <w:t xml:space="preserve">siete </w:t>
      </w:r>
      <w:r w:rsidRPr="000E3A3E" w:rsidR="00502DA4">
        <w:rPr>
          <w:rFonts w:ascii="Palatino Linotype" w:hAnsi="Palatino Linotype" w:eastAsia="Batang" w:cs="Tahoma"/>
          <w:sz w:val="22"/>
          <w:szCs w:val="22"/>
        </w:rPr>
        <w:t>de abril</w:t>
      </w:r>
      <w:r w:rsidRPr="000E3A3E" w:rsidR="001B1DD5">
        <w:rPr>
          <w:rFonts w:ascii="Palatino Linotype" w:hAnsi="Palatino Linotype" w:eastAsia="Batang" w:cs="Tahoma"/>
          <w:sz w:val="22"/>
          <w:szCs w:val="22"/>
        </w:rPr>
        <w:t xml:space="preserve"> de dos mil veintidós</w:t>
      </w:r>
      <w:r w:rsidRPr="000E3A3E" w:rsidR="00787658">
        <w:rPr>
          <w:rFonts w:ascii="Palatino Linotype" w:hAnsi="Palatino Linotype" w:eastAsia="Batang" w:cs="Tahoma"/>
          <w:sz w:val="22"/>
          <w:szCs w:val="22"/>
        </w:rPr>
        <w:t>,</w:t>
      </w:r>
      <w:r w:rsidRPr="000E3A3E">
        <w:rPr>
          <w:rFonts w:ascii="Palatino Linotype" w:hAnsi="Palatino Linotype" w:eastAsia="Batang" w:cs="Tahoma"/>
          <w:sz w:val="22"/>
          <w:szCs w:val="22"/>
        </w:rPr>
        <w:t xml:space="preserve"> el </w:t>
      </w:r>
      <w:r w:rsidRPr="000E3A3E">
        <w:rPr>
          <w:rFonts w:ascii="Palatino Linotype" w:hAnsi="Palatino Linotype" w:eastAsia="Batang" w:cs="Tahoma"/>
          <w:sz w:val="22"/>
          <w:szCs w:val="22"/>
          <w:lang w:val="es-ES"/>
        </w:rPr>
        <w:t>Sistema de Acceso a la Información Mexiquense (SAIMEX),</w:t>
      </w:r>
      <w:r w:rsidRPr="000E3A3E">
        <w:rPr>
          <w:rFonts w:ascii="Palatino Linotype" w:hAnsi="Palatino Linotype" w:eastAsia="Batang" w:cs="Tahoma"/>
          <w:sz w:val="22"/>
          <w:szCs w:val="22"/>
        </w:rPr>
        <w:t xml:space="preserve"> asignó el número de expediente </w:t>
      </w:r>
      <w:r w:rsidRPr="000E3A3E" w:rsidR="00787658">
        <w:rPr>
          <w:rFonts w:ascii="Palatino Linotype" w:hAnsi="Palatino Linotype" w:eastAsia="Calibri" w:cs="Tahoma"/>
          <w:b/>
          <w:bCs/>
          <w:sz w:val="22"/>
          <w:szCs w:val="22"/>
        </w:rPr>
        <w:t>0</w:t>
      </w:r>
      <w:r w:rsidRPr="000E3A3E" w:rsidR="00502DA4">
        <w:rPr>
          <w:rFonts w:ascii="Palatino Linotype" w:hAnsi="Palatino Linotype" w:eastAsia="Calibri" w:cs="Tahoma"/>
          <w:b/>
          <w:bCs/>
          <w:sz w:val="22"/>
          <w:szCs w:val="22"/>
        </w:rPr>
        <w:t>56</w:t>
      </w:r>
      <w:r w:rsidRPr="000E3A3E" w:rsidR="00C00C5F">
        <w:rPr>
          <w:rFonts w:ascii="Palatino Linotype" w:hAnsi="Palatino Linotype" w:eastAsia="Calibri" w:cs="Tahoma"/>
          <w:b/>
          <w:bCs/>
          <w:sz w:val="22"/>
          <w:szCs w:val="22"/>
        </w:rPr>
        <w:t>5</w:t>
      </w:r>
      <w:r w:rsidRPr="000E3A3E" w:rsidR="00502DA4">
        <w:rPr>
          <w:rFonts w:ascii="Palatino Linotype" w:hAnsi="Palatino Linotype" w:eastAsia="Calibri" w:cs="Tahoma"/>
          <w:b/>
          <w:bCs/>
          <w:sz w:val="22"/>
          <w:szCs w:val="22"/>
        </w:rPr>
        <w:t>6</w:t>
      </w:r>
      <w:r w:rsidRPr="000E3A3E" w:rsidR="009D337B">
        <w:rPr>
          <w:rFonts w:ascii="Palatino Linotype" w:hAnsi="Palatino Linotype" w:eastAsia="Calibri" w:cs="Tahoma"/>
          <w:b/>
          <w:bCs/>
          <w:sz w:val="22"/>
          <w:szCs w:val="22"/>
        </w:rPr>
        <w:t>/INFOEM/IP/RR/2022</w:t>
      </w:r>
      <w:r w:rsidRPr="000E3A3E">
        <w:rPr>
          <w:rFonts w:ascii="Palatino Linotype" w:hAnsi="Palatino Linotype" w:eastAsia="Batang" w:cs="Tahoma"/>
          <w:sz w:val="22"/>
          <w:szCs w:val="22"/>
        </w:rPr>
        <w:t xml:space="preserve">, al medio de impugnación que nos ocupa, con base en el sistema aprobado por el Pleno de este Órgano Garante </w:t>
      </w:r>
      <w:r w:rsidRPr="000E3A3E" w:rsidR="0017321F">
        <w:rPr>
          <w:rFonts w:ascii="Palatino Linotype" w:hAnsi="Palatino Linotype" w:eastAsia="Batang" w:cs="Tahoma"/>
          <w:sz w:val="22"/>
          <w:szCs w:val="22"/>
        </w:rPr>
        <w:t xml:space="preserve">y lo turnó al </w:t>
      </w:r>
      <w:r w:rsidRPr="000E3A3E" w:rsidR="0017321F">
        <w:rPr>
          <w:rFonts w:ascii="Palatino Linotype" w:hAnsi="Palatino Linotype" w:eastAsia="Batang" w:cs="Tahoma"/>
          <w:b/>
          <w:bCs/>
          <w:sz w:val="22"/>
          <w:szCs w:val="22"/>
        </w:rPr>
        <w:t>Comisionado Luis Gustavo Parra Noriega</w:t>
      </w:r>
      <w:r w:rsidRPr="000E3A3E" w:rsidR="00D22825">
        <w:rPr>
          <w:rFonts w:ascii="Palatino Linotype" w:hAnsi="Palatino Linotype" w:eastAsia="Batang" w:cs="Tahoma"/>
          <w:b/>
          <w:sz w:val="22"/>
          <w:szCs w:val="22"/>
        </w:rPr>
        <w:t xml:space="preserve"> </w:t>
      </w:r>
      <w:r w:rsidRPr="000E3A3E"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0E3A3E" w:rsidR="00502DA4" w:rsidP="005B031E" w:rsidRDefault="00502DA4" w14:paraId="64EAF135" w14:textId="77777777">
      <w:pPr>
        <w:spacing w:line="360" w:lineRule="auto"/>
        <w:jc w:val="both"/>
        <w:rPr>
          <w:rFonts w:ascii="Palatino Linotype" w:hAnsi="Palatino Linotype" w:eastAsia="Calibri" w:cs="Tahoma"/>
          <w:b/>
          <w:bCs/>
          <w:sz w:val="22"/>
          <w:szCs w:val="22"/>
        </w:rPr>
      </w:pPr>
    </w:p>
    <w:p w:rsidRPr="000E3A3E" w:rsidR="00801872" w:rsidP="005B031E" w:rsidRDefault="00801872" w14:paraId="4B0AE7B1" w14:textId="425291C5">
      <w:pPr>
        <w:spacing w:line="360" w:lineRule="auto"/>
        <w:jc w:val="both"/>
        <w:rPr>
          <w:rFonts w:ascii="Palatino Linotype" w:hAnsi="Palatino Linotype" w:eastAsia="Batang" w:cs="Tahoma"/>
          <w:b/>
          <w:bCs/>
          <w:sz w:val="22"/>
          <w:szCs w:val="22"/>
        </w:rPr>
      </w:pPr>
      <w:r w:rsidRPr="000E3A3E">
        <w:rPr>
          <w:rFonts w:ascii="Palatino Linotype" w:hAnsi="Palatino Linotype" w:eastAsia="Batang" w:cs="Tahoma"/>
          <w:b/>
          <w:bCs/>
          <w:sz w:val="22"/>
          <w:szCs w:val="22"/>
        </w:rPr>
        <w:t>b) Admisión del Recurso de Revisión</w:t>
      </w:r>
      <w:r w:rsidRPr="000E3A3E">
        <w:rPr>
          <w:rFonts w:ascii="Palatino Linotype" w:hAnsi="Palatino Linotype" w:eastAsia="Batang" w:cs="Tahoma"/>
          <w:b/>
          <w:bCs/>
          <w:sz w:val="22"/>
          <w:szCs w:val="22"/>
          <w:lang w:val="es-ES_tradnl"/>
        </w:rPr>
        <w:t xml:space="preserve">. </w:t>
      </w:r>
      <w:r w:rsidRPr="000E3A3E" w:rsidR="00D22825">
        <w:rPr>
          <w:rFonts w:ascii="Palatino Linotype" w:hAnsi="Palatino Linotype" w:eastAsia="Batang" w:cs="Tahoma"/>
          <w:sz w:val="22"/>
          <w:szCs w:val="22"/>
          <w:lang w:val="es-ES_tradnl"/>
        </w:rPr>
        <w:t xml:space="preserve">El </w:t>
      </w:r>
      <w:r w:rsidRPr="000E3A3E" w:rsidR="00C00C5F">
        <w:rPr>
          <w:rFonts w:ascii="Palatino Linotype" w:hAnsi="Palatino Linotype" w:eastAsia="Batang" w:cs="Tahoma"/>
          <w:sz w:val="22"/>
          <w:szCs w:val="22"/>
          <w:lang w:val="es-ES_tradnl"/>
        </w:rPr>
        <w:t>diecinueve</w:t>
      </w:r>
      <w:r w:rsidRPr="000E3A3E" w:rsidR="0034543A">
        <w:rPr>
          <w:rFonts w:ascii="Palatino Linotype" w:hAnsi="Palatino Linotype" w:eastAsia="Batang" w:cs="Tahoma"/>
          <w:sz w:val="22"/>
          <w:szCs w:val="22"/>
          <w:lang w:val="es-ES_tradnl"/>
        </w:rPr>
        <w:t xml:space="preserve"> de abril</w:t>
      </w:r>
      <w:r w:rsidRPr="000E3A3E" w:rsidR="009D337B">
        <w:rPr>
          <w:rFonts w:ascii="Palatino Linotype" w:hAnsi="Palatino Linotype" w:eastAsia="Batang" w:cs="Tahoma"/>
          <w:sz w:val="22"/>
          <w:szCs w:val="22"/>
          <w:lang w:val="es-ES_tradnl"/>
        </w:rPr>
        <w:t xml:space="preserve"> de dos mil veintidós</w:t>
      </w:r>
      <w:r w:rsidRPr="000E3A3E">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Pr="000E3A3E" w:rsidR="00D22825">
        <w:rPr>
          <w:rFonts w:ascii="Palatino Linotype" w:hAnsi="Palatino Linotype" w:eastAsia="Batang" w:cs="Tahoma"/>
          <w:sz w:val="22"/>
          <w:szCs w:val="22"/>
          <w:lang w:val="es-ES_tradnl"/>
        </w:rPr>
        <w:t>rtes en mismo día, m</w:t>
      </w:r>
      <w:r w:rsidRPr="000E3A3E" w:rsidR="00BE73E6">
        <w:rPr>
          <w:rFonts w:ascii="Palatino Linotype" w:hAnsi="Palatino Linotype" w:eastAsia="Batang" w:cs="Tahoma"/>
          <w:sz w:val="22"/>
          <w:szCs w:val="22"/>
          <w:lang w:val="es-ES_tradnl"/>
        </w:rPr>
        <w:t>es y año</w:t>
      </w:r>
      <w:r w:rsidRPr="000E3A3E" w:rsidR="00D22825">
        <w:rPr>
          <w:rFonts w:ascii="Palatino Linotype" w:hAnsi="Palatino Linotype" w:eastAsia="Batang" w:cs="Tahoma"/>
          <w:sz w:val="22"/>
          <w:szCs w:val="22"/>
          <w:lang w:val="es-ES_tradnl"/>
        </w:rPr>
        <w:t>,</w:t>
      </w:r>
      <w:r w:rsidRPr="000E3A3E">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0E3A3E" w:rsidR="00801872" w:rsidP="005B031E" w:rsidRDefault="00801872" w14:paraId="7C67497D" w14:textId="77777777">
      <w:pPr>
        <w:spacing w:line="360" w:lineRule="auto"/>
        <w:jc w:val="both"/>
        <w:rPr>
          <w:rFonts w:ascii="Palatino Linotype" w:hAnsi="Palatino Linotype" w:eastAsia="Batang" w:cs="Tahoma"/>
          <w:bCs/>
          <w:sz w:val="22"/>
          <w:szCs w:val="22"/>
        </w:rPr>
      </w:pPr>
    </w:p>
    <w:p w:rsidRPr="000E3A3E" w:rsidR="00C00C5F" w:rsidP="0034543A" w:rsidRDefault="00801872" w14:paraId="3C817336" w14:textId="77777777">
      <w:pPr>
        <w:widowControl w:val="0"/>
        <w:spacing w:line="360" w:lineRule="auto"/>
        <w:jc w:val="both"/>
        <w:rPr>
          <w:rFonts w:ascii="Palatino Linotype" w:hAnsi="Palatino Linotype"/>
          <w:bCs/>
          <w:sz w:val="22"/>
          <w:szCs w:val="22"/>
          <w:lang w:val="es-ES_tradnl"/>
        </w:rPr>
      </w:pPr>
      <w:r w:rsidRPr="000E3A3E">
        <w:rPr>
          <w:rFonts w:ascii="Palatino Linotype" w:hAnsi="Palatino Linotype"/>
          <w:b/>
          <w:bCs/>
          <w:sz w:val="22"/>
          <w:szCs w:val="22"/>
        </w:rPr>
        <w:t xml:space="preserve">c) </w:t>
      </w:r>
      <w:r w:rsidRPr="000E3A3E" w:rsidR="005D5472">
        <w:rPr>
          <w:rFonts w:ascii="Palatino Linotype" w:hAnsi="Palatino Linotype"/>
          <w:b/>
          <w:bCs/>
          <w:sz w:val="22"/>
          <w:szCs w:val="22"/>
        </w:rPr>
        <w:t xml:space="preserve">Manifestaciones e </w:t>
      </w:r>
      <w:r w:rsidRPr="000E3A3E">
        <w:rPr>
          <w:rFonts w:ascii="Palatino Linotype" w:hAnsi="Palatino Linotype"/>
          <w:b/>
          <w:sz w:val="22"/>
          <w:szCs w:val="22"/>
          <w:lang w:val="es-ES_tradnl"/>
        </w:rPr>
        <w:t xml:space="preserve">Informe Justificado. </w:t>
      </w:r>
      <w:r w:rsidRPr="000E3A3E">
        <w:rPr>
          <w:rFonts w:ascii="Palatino Linotype" w:hAnsi="Palatino Linotype"/>
          <w:bCs/>
          <w:sz w:val="22"/>
          <w:szCs w:val="22"/>
          <w:lang w:val="es-ES_tradnl"/>
        </w:rPr>
        <w:t xml:space="preserve">De las constancias que obran en el expediente electrónico, se advierte </w:t>
      </w:r>
      <w:r w:rsidRPr="000E3A3E" w:rsidR="00536E4B">
        <w:rPr>
          <w:rFonts w:ascii="Palatino Linotype" w:hAnsi="Palatino Linotype"/>
          <w:bCs/>
          <w:sz w:val="22"/>
          <w:szCs w:val="22"/>
          <w:lang w:val="es-ES_tradnl"/>
        </w:rPr>
        <w:t xml:space="preserve">que el Particular no realizó manifestaciones que a su derecho conviniera, por su parte, el Sujeto Obligado </w:t>
      </w:r>
      <w:bookmarkStart w:name="_Hlk94039962" w:id="3"/>
      <w:r w:rsidRPr="000E3A3E" w:rsidR="00C00C5F">
        <w:rPr>
          <w:rFonts w:ascii="Palatino Linotype" w:hAnsi="Palatino Linotype"/>
          <w:bCs/>
          <w:sz w:val="22"/>
          <w:szCs w:val="22"/>
          <w:lang w:val="es-ES_tradnl"/>
        </w:rPr>
        <w:t xml:space="preserve">en fecha veintitrés de mayo de dos mil veintidós rindió su informe justificado, en razón de lo siguiente: </w:t>
      </w:r>
    </w:p>
    <w:p w:rsidRPr="000E3A3E" w:rsidR="00C00C5F" w:rsidP="0034543A" w:rsidRDefault="00C00C5F" w14:paraId="6FD33D9C" w14:textId="77777777">
      <w:pPr>
        <w:widowControl w:val="0"/>
        <w:spacing w:line="360" w:lineRule="auto"/>
        <w:jc w:val="both"/>
        <w:rPr>
          <w:rFonts w:ascii="Palatino Linotype" w:hAnsi="Palatino Linotype"/>
          <w:bCs/>
          <w:sz w:val="22"/>
          <w:szCs w:val="22"/>
          <w:lang w:val="es-ES_tradnl"/>
        </w:rPr>
      </w:pPr>
    </w:p>
    <w:p w:rsidRPr="000E3A3E" w:rsidR="007F2EEF" w:rsidP="00C00C5F" w:rsidRDefault="00C00C5F" w14:paraId="17B6AFA4" w14:textId="74EDA438">
      <w:pPr>
        <w:pStyle w:val="Prrafodelista"/>
        <w:widowControl w:val="0"/>
        <w:numPr>
          <w:ilvl w:val="0"/>
          <w:numId w:val="12"/>
        </w:numPr>
        <w:spacing w:line="360" w:lineRule="auto"/>
        <w:jc w:val="both"/>
        <w:rPr>
          <w:rFonts w:ascii="Palatino Linotype" w:hAnsi="Palatino Linotype"/>
          <w:b/>
          <w:szCs w:val="22"/>
          <w:lang w:val="es-ES_tradnl"/>
        </w:rPr>
      </w:pPr>
      <w:r w:rsidRPr="000E3A3E">
        <w:rPr>
          <w:rFonts w:ascii="Palatino Linotype" w:hAnsi="Palatino Linotype"/>
          <w:b/>
          <w:szCs w:val="22"/>
          <w:lang w:val="es-ES_tradnl"/>
        </w:rPr>
        <w:t xml:space="preserve">CONVOCATORIA PDM 2022-2024.pdf: </w:t>
      </w:r>
      <w:r w:rsidRPr="000E3A3E">
        <w:rPr>
          <w:rFonts w:ascii="Palatino Linotype" w:hAnsi="Palatino Linotype"/>
          <w:bCs/>
          <w:szCs w:val="22"/>
          <w:lang w:val="es-ES_tradnl"/>
        </w:rPr>
        <w:t xml:space="preserve">Convocatoria para la integración del foro de consulta ciudadana para la integración del Plan de Desarrollo Municipal de Calimaya 2022-2024. </w:t>
      </w:r>
    </w:p>
    <w:p w:rsidRPr="000E3A3E" w:rsidR="00801872" w:rsidP="005B031E" w:rsidRDefault="00C00C5F" w14:paraId="0F37068C" w14:textId="760A375D">
      <w:pPr>
        <w:pStyle w:val="Prrafodelista"/>
        <w:widowControl w:val="0"/>
        <w:numPr>
          <w:ilvl w:val="0"/>
          <w:numId w:val="12"/>
        </w:numPr>
        <w:spacing w:line="360" w:lineRule="auto"/>
        <w:jc w:val="both"/>
        <w:rPr>
          <w:rFonts w:ascii="Palatino Linotype" w:hAnsi="Palatino Linotype"/>
          <w:b/>
          <w:szCs w:val="22"/>
          <w:lang w:val="es-ES_tradnl"/>
        </w:rPr>
      </w:pPr>
      <w:r w:rsidRPr="000E3A3E">
        <w:rPr>
          <w:rFonts w:ascii="Palatino Linotype" w:hAnsi="Palatino Linotype"/>
          <w:b/>
          <w:szCs w:val="22"/>
          <w:lang w:val="es-ES_tradnl"/>
        </w:rPr>
        <w:t xml:space="preserve">MANIFESTACIONES 137-2022.pdf: </w:t>
      </w:r>
      <w:r w:rsidRPr="000E3A3E">
        <w:rPr>
          <w:rFonts w:ascii="Palatino Linotype" w:hAnsi="Palatino Linotype"/>
          <w:bCs/>
          <w:szCs w:val="22"/>
          <w:lang w:val="es-ES_tradnl"/>
        </w:rPr>
        <w:t>Oficio de fecha diecinueve de mayo de dos mil veintidós, mediante el</w:t>
      </w:r>
      <w:r w:rsidRPr="000E3A3E" w:rsidR="00DB3631">
        <w:rPr>
          <w:rFonts w:ascii="Palatino Linotype" w:hAnsi="Palatino Linotype"/>
          <w:bCs/>
          <w:szCs w:val="22"/>
          <w:lang w:val="es-ES_tradnl"/>
        </w:rPr>
        <w:t xml:space="preserve"> cua</w:t>
      </w:r>
      <w:r w:rsidRPr="000E3A3E" w:rsidR="00B4574D">
        <w:rPr>
          <w:rFonts w:ascii="Palatino Linotype" w:hAnsi="Palatino Linotype"/>
          <w:bCs/>
          <w:szCs w:val="22"/>
          <w:lang w:val="es-ES_tradnl"/>
        </w:rPr>
        <w:t xml:space="preserve">l medularmente ratificó su respuesta.  </w:t>
      </w:r>
      <w:r w:rsidRPr="000E3A3E" w:rsidR="00DB3631">
        <w:rPr>
          <w:rFonts w:ascii="Palatino Linotype" w:hAnsi="Palatino Linotype"/>
          <w:bCs/>
          <w:szCs w:val="22"/>
          <w:lang w:val="es-ES_tradnl"/>
        </w:rPr>
        <w:t xml:space="preserve">  </w:t>
      </w:r>
      <w:bookmarkEnd w:id="3"/>
    </w:p>
    <w:p w:rsidRPr="000E3A3E" w:rsidR="00F44130" w:rsidP="00F44130" w:rsidRDefault="00801872" w14:paraId="60E7106A"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Tahoma"/>
          <w:b/>
          <w:sz w:val="22"/>
          <w:szCs w:val="22"/>
        </w:rPr>
        <w:lastRenderedPageBreak/>
        <w:t xml:space="preserve">d) </w:t>
      </w:r>
      <w:r w:rsidRPr="000E3A3E" w:rsidR="00F44130">
        <w:rPr>
          <w:rFonts w:ascii="Palatino Linotype" w:hAnsi="Palatino Linotype" w:cs="Tahoma"/>
          <w:b/>
          <w:sz w:val="22"/>
          <w:szCs w:val="22"/>
        </w:rPr>
        <w:t xml:space="preserve">Ampliación de plazo para resolver: </w:t>
      </w:r>
      <w:bookmarkStart w:name="_Hlk107314657" w:id="4"/>
      <w:r w:rsidRPr="000E3A3E" w:rsidR="00F44130">
        <w:rPr>
          <w:rFonts w:ascii="Palatino Linotype" w:hAnsi="Palatino Linotype" w:cs="Arial"/>
          <w:color w:val="222222"/>
          <w:sz w:val="22"/>
          <w:szCs w:val="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0E3A3E" w:rsidR="00F44130" w:rsidP="00F44130" w:rsidRDefault="00F44130" w14:paraId="1B6DA646"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w:t>
      </w:r>
    </w:p>
    <w:p w:rsidRPr="000E3A3E" w:rsidR="00F44130" w:rsidP="00F44130" w:rsidRDefault="00F44130" w14:paraId="58909742" w14:textId="2B080B98">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E3A3E" w:rsidR="00F44130" w:rsidP="00F44130" w:rsidRDefault="00F44130" w14:paraId="3E0791EC"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w:t>
      </w:r>
    </w:p>
    <w:p w:rsidRPr="000E3A3E" w:rsidR="00F44130" w:rsidP="00F44130" w:rsidRDefault="00F44130" w14:paraId="4375E77F"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E3A3E" w:rsidR="00F44130" w:rsidP="00F44130" w:rsidRDefault="00F44130" w14:paraId="1D3EC808"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w:t>
      </w:r>
    </w:p>
    <w:p w:rsidRPr="000E3A3E" w:rsidR="00F44130" w:rsidP="00F44130" w:rsidRDefault="00F44130" w14:paraId="0C8CAD08"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E3A3E" w:rsidR="00F44130" w:rsidP="00F44130" w:rsidRDefault="00F44130" w14:paraId="0BD6C262"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w:t>
      </w:r>
    </w:p>
    <w:p w:rsidRPr="000E3A3E" w:rsidR="00F44130" w:rsidP="00F44130" w:rsidRDefault="00F44130" w14:paraId="1BDAB673" w14:textId="50FFBE40">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Por ello, excepcionalmente, si un asunto es resuelto con posterioridad a los plazos señalados por la norma debe analizarse la razonabilidad del tiempo necesario para su resolución, atentos a los siguientes criterios:  </w:t>
      </w:r>
    </w:p>
    <w:p w:rsidRPr="000E3A3E" w:rsidR="00F44130" w:rsidP="00F44130" w:rsidRDefault="00F44130" w14:paraId="309610A0" w14:textId="77777777">
      <w:pPr>
        <w:shd w:val="clear" w:color="auto" w:fill="FFFFFF"/>
        <w:spacing w:line="360" w:lineRule="auto"/>
        <w:ind w:left="567" w:right="539"/>
        <w:jc w:val="both"/>
        <w:rPr>
          <w:rFonts w:ascii="Palatino Linotype" w:hAnsi="Palatino Linotype" w:cs="Arial"/>
          <w:color w:val="222222"/>
          <w:sz w:val="22"/>
          <w:szCs w:val="22"/>
          <w:lang w:eastAsia="es-MX"/>
        </w:rPr>
      </w:pPr>
      <w:r w:rsidRPr="000E3A3E">
        <w:rPr>
          <w:rFonts w:ascii="Palatino Linotype" w:hAnsi="Palatino Linotype" w:cs="Arial"/>
          <w:b/>
          <w:bCs/>
          <w:color w:val="222222"/>
          <w:sz w:val="22"/>
          <w:szCs w:val="22"/>
          <w:lang w:eastAsia="es-MX"/>
        </w:rPr>
        <w:lastRenderedPageBreak/>
        <w:t>a)      Complejidad del asunto:</w:t>
      </w:r>
      <w:r w:rsidRPr="000E3A3E">
        <w:rPr>
          <w:rFonts w:ascii="Palatino Linotype" w:hAnsi="Palatino Linotype" w:cs="Arial"/>
          <w:color w:val="222222"/>
          <w:sz w:val="22"/>
          <w:szCs w:val="22"/>
          <w:lang w:eastAsia="es-MX"/>
        </w:rPr>
        <w:t xml:space="preserve"> La complejidad de la prueba, la pluralidad de sujetos procesales, el tiempo transcurrido, las características y contexto del recurso.</w:t>
      </w:r>
    </w:p>
    <w:p w:rsidRPr="000E3A3E" w:rsidR="00F44130" w:rsidP="00F44130" w:rsidRDefault="00F44130" w14:paraId="0808A278" w14:textId="77777777">
      <w:pPr>
        <w:shd w:val="clear" w:color="auto" w:fill="FFFFFF"/>
        <w:spacing w:line="360" w:lineRule="auto"/>
        <w:ind w:left="567" w:right="539"/>
        <w:jc w:val="both"/>
        <w:rPr>
          <w:rFonts w:ascii="Palatino Linotype" w:hAnsi="Palatino Linotype" w:cs="Arial"/>
          <w:color w:val="222222"/>
          <w:sz w:val="22"/>
          <w:szCs w:val="22"/>
          <w:lang w:eastAsia="es-MX"/>
        </w:rPr>
      </w:pPr>
      <w:r w:rsidRPr="000E3A3E">
        <w:rPr>
          <w:rFonts w:ascii="Palatino Linotype" w:hAnsi="Palatino Linotype" w:cs="Arial"/>
          <w:b/>
          <w:bCs/>
          <w:color w:val="222222"/>
          <w:sz w:val="22"/>
          <w:szCs w:val="22"/>
          <w:lang w:eastAsia="es-MX"/>
        </w:rPr>
        <w:t>b)     Actividad Procesal del interesado:</w:t>
      </w:r>
      <w:r w:rsidRPr="000E3A3E">
        <w:rPr>
          <w:rFonts w:ascii="Palatino Linotype" w:hAnsi="Palatino Linotype" w:cs="Arial"/>
          <w:color w:val="222222"/>
          <w:sz w:val="22"/>
          <w:szCs w:val="22"/>
          <w:lang w:eastAsia="es-MX"/>
        </w:rPr>
        <w:t xml:space="preserve"> Acciones u omisiones del interesado.</w:t>
      </w:r>
    </w:p>
    <w:p w:rsidRPr="000E3A3E" w:rsidR="00F44130" w:rsidP="00F44130" w:rsidRDefault="00F44130" w14:paraId="4E4D8EFD" w14:textId="77777777">
      <w:pPr>
        <w:shd w:val="clear" w:color="auto" w:fill="FFFFFF"/>
        <w:spacing w:line="360" w:lineRule="auto"/>
        <w:ind w:left="567" w:right="539"/>
        <w:jc w:val="both"/>
        <w:rPr>
          <w:rFonts w:ascii="Palatino Linotype" w:hAnsi="Palatino Linotype" w:cs="Arial"/>
          <w:color w:val="222222"/>
          <w:sz w:val="22"/>
          <w:szCs w:val="22"/>
          <w:lang w:eastAsia="es-MX"/>
        </w:rPr>
      </w:pPr>
      <w:r w:rsidRPr="000E3A3E">
        <w:rPr>
          <w:rFonts w:ascii="Palatino Linotype" w:hAnsi="Palatino Linotype" w:cs="Arial"/>
          <w:b/>
          <w:bCs/>
          <w:color w:val="222222"/>
          <w:sz w:val="22"/>
          <w:szCs w:val="22"/>
          <w:lang w:eastAsia="es-MX"/>
        </w:rPr>
        <w:t>c)      Conducta de la Autoridad</w:t>
      </w:r>
      <w:r w:rsidRPr="000E3A3E">
        <w:rPr>
          <w:rFonts w:ascii="Palatino Linotype" w:hAnsi="Palatino Linotype" w:cs="Arial"/>
          <w:color w:val="222222"/>
          <w:sz w:val="22"/>
          <w:szCs w:val="22"/>
          <w:lang w:eastAsia="es-MX"/>
        </w:rPr>
        <w:t>: Las Acciones u omisiones realizadas en el procedimiento. Así como si la autoridad actuó con la debida diligencia.</w:t>
      </w:r>
    </w:p>
    <w:p w:rsidRPr="000E3A3E" w:rsidR="00F44130" w:rsidP="00F44130" w:rsidRDefault="00F44130" w14:paraId="10735EFF" w14:textId="77777777">
      <w:pPr>
        <w:shd w:val="clear" w:color="auto" w:fill="FFFFFF"/>
        <w:spacing w:line="360" w:lineRule="auto"/>
        <w:ind w:left="567" w:right="539"/>
        <w:jc w:val="both"/>
        <w:rPr>
          <w:rFonts w:ascii="Palatino Linotype" w:hAnsi="Palatino Linotype" w:cs="Arial"/>
          <w:color w:val="222222"/>
          <w:sz w:val="22"/>
          <w:szCs w:val="22"/>
          <w:lang w:eastAsia="es-MX"/>
        </w:rPr>
      </w:pPr>
      <w:r w:rsidRPr="000E3A3E">
        <w:rPr>
          <w:rFonts w:ascii="Palatino Linotype" w:hAnsi="Palatino Linotype" w:cs="Arial"/>
          <w:b/>
          <w:bCs/>
          <w:color w:val="222222"/>
          <w:sz w:val="22"/>
          <w:szCs w:val="22"/>
          <w:lang w:eastAsia="es-MX"/>
        </w:rPr>
        <w:t>d) La afectación generada en la situación jurídica de la persona involucrada en el proceso:</w:t>
      </w:r>
      <w:r w:rsidRPr="000E3A3E">
        <w:rPr>
          <w:rFonts w:ascii="Palatino Linotype" w:hAnsi="Palatino Linotype" w:cs="Arial"/>
          <w:color w:val="222222"/>
          <w:sz w:val="22"/>
          <w:szCs w:val="22"/>
          <w:lang w:eastAsia="es-MX"/>
        </w:rPr>
        <w:t xml:space="preserve"> Violación a sus derechos humanos.</w:t>
      </w:r>
    </w:p>
    <w:p w:rsidRPr="000E3A3E" w:rsidR="00F44130" w:rsidP="00F44130" w:rsidRDefault="00F44130" w14:paraId="3510235F" w14:textId="77777777">
      <w:pPr>
        <w:shd w:val="clear" w:color="auto" w:fill="FFFFFF"/>
        <w:spacing w:line="360" w:lineRule="auto"/>
        <w:jc w:val="both"/>
        <w:rPr>
          <w:rFonts w:ascii="Palatino Linotype" w:hAnsi="Palatino Linotype" w:cs="Arial"/>
          <w:color w:val="222222"/>
          <w:sz w:val="22"/>
          <w:szCs w:val="22"/>
          <w:lang w:eastAsia="es-MX"/>
        </w:rPr>
      </w:pPr>
    </w:p>
    <w:p w:rsidRPr="000E3A3E" w:rsidR="00F44130" w:rsidP="00F44130" w:rsidRDefault="00F44130" w14:paraId="4729B8F8"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E3A3E" w:rsidR="00F44130" w:rsidP="00F44130" w:rsidRDefault="00F44130" w14:paraId="26A9EA8C"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w:t>
      </w:r>
    </w:p>
    <w:p w:rsidRPr="000E3A3E" w:rsidR="00F44130" w:rsidP="00F44130" w:rsidRDefault="00F44130" w14:paraId="5F97B847"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xml:space="preserve">Argumento que encuentra sustento en la jurisprudencia P./J. 32/92 emitida por el Pleno de la Suprema Corte de Justicia de la Nación de rubro </w:t>
      </w:r>
      <w:r w:rsidRPr="000E3A3E">
        <w:rPr>
          <w:rFonts w:ascii="Palatino Linotype" w:hAnsi="Palatino Linotype" w:cs="Arial"/>
          <w:b/>
          <w:bCs/>
          <w:color w:val="222222"/>
          <w:sz w:val="22"/>
          <w:szCs w:val="22"/>
          <w:lang w:eastAsia="es-MX"/>
        </w:rPr>
        <w:t>“TÉRMINOS PROCESALES. PARA DETERMINAR SI UN FUNCIONARIO JUDICIAL ACTUÓ INDEBIDAMENTE POR NO RESPETARLOS SE DEBE ATENDER AL PRESUPUESTO QUE CONSIDERÓ EL LEGISLADOR AL FIJARLOS Y LAS CARACTERÍSTICAS DEL CASO.”</w:t>
      </w:r>
      <w:r w:rsidRPr="000E3A3E">
        <w:rPr>
          <w:rFonts w:ascii="Palatino Linotype" w:hAnsi="Palatino Linotype" w:cs="Arial"/>
          <w:color w:val="222222"/>
          <w:sz w:val="22"/>
          <w:szCs w:val="22"/>
          <w:lang w:eastAsia="es-MX"/>
        </w:rPr>
        <w:t>, visible en la Gaceta del Seminario Judicial de la Federación con el registro digital 205635.</w:t>
      </w:r>
    </w:p>
    <w:p w:rsidRPr="000E3A3E" w:rsidR="00F44130" w:rsidP="00F44130" w:rsidRDefault="00F44130" w14:paraId="5A855734"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w:t>
      </w:r>
    </w:p>
    <w:p w:rsidRPr="000E3A3E" w:rsidR="00F44130" w:rsidP="00F44130" w:rsidRDefault="00F44130" w14:paraId="486F56CF"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0E3A3E">
        <w:rPr>
          <w:rFonts w:ascii="Palatino Linotype" w:hAnsi="Palatino Linotype" w:cs="Arial"/>
          <w:color w:val="222222"/>
          <w:sz w:val="22"/>
          <w:szCs w:val="22"/>
          <w:lang w:eastAsia="es-MX"/>
        </w:rPr>
        <w:lastRenderedPageBreak/>
        <w:t>aportadas y desahogadas por las partes; lo que impide la tramitación de los recursos dentro de los términos legales previamente establecidos por la Ley, por tratarse de causas de fuerza mayor.</w:t>
      </w:r>
    </w:p>
    <w:p w:rsidRPr="000E3A3E" w:rsidR="00F44130" w:rsidP="00F44130" w:rsidRDefault="00F44130" w14:paraId="726212C5" w14:textId="77777777">
      <w:pPr>
        <w:shd w:val="clear" w:color="auto" w:fill="FFFFFF"/>
        <w:spacing w:line="360" w:lineRule="auto"/>
        <w:jc w:val="both"/>
        <w:rPr>
          <w:rFonts w:ascii="Palatino Linotype" w:hAnsi="Palatino Linotype" w:cs="Arial"/>
          <w:color w:val="222222"/>
          <w:sz w:val="22"/>
          <w:szCs w:val="22"/>
          <w:lang w:eastAsia="es-MX"/>
        </w:rPr>
      </w:pPr>
    </w:p>
    <w:p w:rsidRPr="000E3A3E" w:rsidR="00F44130" w:rsidP="00F44130" w:rsidRDefault="00F44130" w14:paraId="37770C06"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Al respecto, también son de considerar los criterios sostenidos por el Cuarto Tribunal Colegiado en Materia Administrativa del Primer Circuito, cuyos rubros y datos de identificación son los siguientes:</w:t>
      </w:r>
    </w:p>
    <w:p w:rsidRPr="000E3A3E" w:rsidR="00F44130" w:rsidP="00F44130" w:rsidRDefault="00F44130" w14:paraId="6D1510C7" w14:textId="77777777">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 </w:t>
      </w:r>
    </w:p>
    <w:p w:rsidRPr="000E3A3E" w:rsidR="00F44130" w:rsidP="00F44130" w:rsidRDefault="00F44130" w14:paraId="5C3190E3" w14:textId="77777777">
      <w:pPr>
        <w:shd w:val="clear" w:color="auto" w:fill="FFFFFF"/>
        <w:spacing w:line="360" w:lineRule="auto"/>
        <w:ind w:left="567" w:right="822"/>
        <w:jc w:val="both"/>
        <w:rPr>
          <w:rFonts w:ascii="Palatino Linotype" w:hAnsi="Palatino Linotype" w:cs="Arial"/>
          <w:i/>
          <w:iCs/>
          <w:color w:val="222222"/>
          <w:lang w:eastAsia="es-MX"/>
        </w:rPr>
      </w:pPr>
      <w:r w:rsidRPr="000E3A3E">
        <w:rPr>
          <w:rFonts w:ascii="Palatino Linotype" w:hAnsi="Palatino Linotype" w:cs="Arial"/>
          <w:b/>
          <w:bCs/>
          <w:color w:val="222222"/>
          <w:sz w:val="22"/>
          <w:szCs w:val="22"/>
          <w:lang w:eastAsia="es-MX"/>
        </w:rPr>
        <w:t> </w:t>
      </w:r>
      <w:r w:rsidRPr="000E3A3E">
        <w:rPr>
          <w:rFonts w:ascii="Palatino Linotype" w:hAnsi="Palatino Linotype" w:cs="Arial"/>
          <w:b/>
          <w:bCs/>
          <w:i/>
          <w:iCs/>
          <w:color w:val="222222"/>
          <w:lang w:eastAsia="es-MX"/>
        </w:rPr>
        <w:t>“PLAZO RAZONABLE PARA RESOLVER. DIMENSIÓN Y EFECTOS DE ESTE CONCEPTO CUANDO SE ADUCE EXCESIVA CARGA DE TRABAJO.”</w:t>
      </w:r>
      <w:r w:rsidRPr="000E3A3E">
        <w:rPr>
          <w:rFonts w:ascii="Palatino Linotype" w:hAnsi="Palatino Linotype" w:cs="Arial"/>
          <w:i/>
          <w:iCs/>
          <w:color w:val="222222"/>
          <w:lang w:eastAsia="es-MX"/>
        </w:rPr>
        <w:t xml:space="preserve"> consultable en el Seminario Judicial de la Federación y su gaceta, con el registro digital 2002351.</w:t>
      </w:r>
    </w:p>
    <w:p w:rsidRPr="000E3A3E" w:rsidR="00F44130" w:rsidP="00F44130" w:rsidRDefault="00F44130" w14:paraId="74903232" w14:textId="77777777">
      <w:pPr>
        <w:shd w:val="clear" w:color="auto" w:fill="FFFFFF"/>
        <w:spacing w:line="360" w:lineRule="auto"/>
        <w:ind w:left="567" w:right="822"/>
        <w:jc w:val="both"/>
        <w:rPr>
          <w:rFonts w:ascii="Palatino Linotype" w:hAnsi="Palatino Linotype" w:cs="Arial"/>
          <w:i/>
          <w:iCs/>
          <w:color w:val="222222"/>
          <w:lang w:eastAsia="es-MX"/>
        </w:rPr>
      </w:pPr>
      <w:r w:rsidRPr="000E3A3E">
        <w:rPr>
          <w:rFonts w:ascii="Palatino Linotype" w:hAnsi="Palatino Linotype" w:cs="Arial"/>
          <w:i/>
          <w:iCs/>
          <w:color w:val="222222"/>
          <w:lang w:eastAsia="es-MX"/>
        </w:rPr>
        <w:t> </w:t>
      </w:r>
    </w:p>
    <w:p w:rsidRPr="000E3A3E" w:rsidR="00F44130" w:rsidP="00F44130" w:rsidRDefault="00F44130" w14:paraId="5AE2B148" w14:textId="77777777">
      <w:pPr>
        <w:shd w:val="clear" w:color="auto" w:fill="FFFFFF"/>
        <w:spacing w:line="360" w:lineRule="auto"/>
        <w:ind w:left="567" w:right="822"/>
        <w:jc w:val="both"/>
        <w:rPr>
          <w:rFonts w:ascii="Palatino Linotype" w:hAnsi="Palatino Linotype" w:cs="Arial"/>
          <w:i/>
          <w:iCs/>
          <w:color w:val="222222"/>
          <w:lang w:eastAsia="es-MX"/>
        </w:rPr>
      </w:pPr>
      <w:r w:rsidRPr="000E3A3E">
        <w:rPr>
          <w:rFonts w:ascii="Palatino Linotype" w:hAnsi="Palatino Linotype" w:cs="Arial"/>
          <w:b/>
          <w:bCs/>
          <w:i/>
          <w:iCs/>
          <w:color w:val="222222"/>
          <w:lang w:eastAsia="es-MX"/>
        </w:rPr>
        <w:t>“PLAZO RAZONABLE PARA RESOLVER. CONCEPTO Y ELEMENTOS QUE LO INTEGRAN A LA LUZ DEL DERECHO INTERNACIONAL DE LOS DERECHOS HUMANOS.”,</w:t>
      </w:r>
      <w:r w:rsidRPr="000E3A3E">
        <w:rPr>
          <w:rFonts w:ascii="Palatino Linotype" w:hAnsi="Palatino Linotype" w:cs="Arial"/>
          <w:i/>
          <w:iCs/>
          <w:color w:val="222222"/>
          <w:lang w:eastAsia="es-MX"/>
        </w:rPr>
        <w:t xml:space="preserve"> visible en el Seminario Judicial de la Federación y su gaceta, con el registro digital 2002350.</w:t>
      </w:r>
    </w:p>
    <w:p w:rsidRPr="000E3A3E" w:rsidR="00F44130" w:rsidP="00F44130" w:rsidRDefault="00F44130" w14:paraId="45B80095" w14:textId="77777777">
      <w:pPr>
        <w:shd w:val="clear" w:color="auto" w:fill="FFFFFF"/>
        <w:spacing w:line="360" w:lineRule="auto"/>
        <w:ind w:left="567" w:right="822"/>
        <w:jc w:val="both"/>
        <w:rPr>
          <w:rFonts w:ascii="Palatino Linotype" w:hAnsi="Palatino Linotype" w:cs="Arial"/>
          <w:i/>
          <w:iCs/>
          <w:color w:val="222222"/>
          <w:lang w:eastAsia="es-MX"/>
        </w:rPr>
      </w:pPr>
    </w:p>
    <w:p w:rsidRPr="000E3A3E" w:rsidR="00F44130" w:rsidP="00F44130" w:rsidRDefault="00F44130" w14:paraId="108A845B" w14:textId="0DA63371">
      <w:pPr>
        <w:shd w:val="clear" w:color="auto" w:fill="FFFFFF"/>
        <w:spacing w:line="360" w:lineRule="auto"/>
        <w:jc w:val="both"/>
        <w:rPr>
          <w:rFonts w:ascii="Palatino Linotype" w:hAnsi="Palatino Linotype" w:cs="Arial"/>
          <w:color w:val="222222"/>
          <w:sz w:val="22"/>
          <w:szCs w:val="22"/>
          <w:lang w:eastAsia="es-MX"/>
        </w:rPr>
      </w:pPr>
      <w:r w:rsidRPr="000E3A3E">
        <w:rPr>
          <w:rFonts w:ascii="Palatino Linotype" w:hAnsi="Palatino Linotype" w:cs="Arial"/>
          <w:color w:val="222222"/>
          <w:sz w:val="22"/>
          <w:szCs w:val="22"/>
          <w:lang w:eastAsia="es-MX"/>
        </w:rPr>
        <w:t>Por ello, este organismo garante comprometido con la tutela de los derechos humanos confiados señala que este exceso del plazo legal para resolver el presente asunto resulta de carácter excepcional.</w:t>
      </w:r>
    </w:p>
    <w:bookmarkEnd w:id="4"/>
    <w:p w:rsidRPr="000E3A3E" w:rsidR="00F44130" w:rsidP="00F44130" w:rsidRDefault="00F44130" w14:paraId="4E7EFD8B" w14:textId="77777777">
      <w:pPr>
        <w:shd w:val="clear" w:color="auto" w:fill="FFFFFF"/>
        <w:spacing w:line="360" w:lineRule="auto"/>
        <w:jc w:val="both"/>
        <w:rPr>
          <w:rFonts w:ascii="Palatino Linotype" w:hAnsi="Palatino Linotype" w:cs="Arial"/>
          <w:color w:val="222222"/>
          <w:sz w:val="22"/>
          <w:szCs w:val="22"/>
          <w:lang w:eastAsia="es-MX"/>
        </w:rPr>
      </w:pPr>
    </w:p>
    <w:p w:rsidRPr="000E3A3E" w:rsidR="00801872" w:rsidP="005B031E" w:rsidRDefault="00C55107" w14:paraId="4D02EED8" w14:textId="2CF0B3D6">
      <w:pPr>
        <w:spacing w:line="360" w:lineRule="auto"/>
        <w:jc w:val="both"/>
        <w:rPr>
          <w:rFonts w:ascii="Palatino Linotype" w:hAnsi="Palatino Linotype" w:cs="Tahoma"/>
          <w:b/>
          <w:sz w:val="22"/>
          <w:szCs w:val="22"/>
        </w:rPr>
      </w:pPr>
      <w:r w:rsidRPr="000E3A3E">
        <w:rPr>
          <w:rFonts w:ascii="Palatino Linotype" w:hAnsi="Palatino Linotype" w:cs="Tahoma"/>
          <w:b/>
          <w:sz w:val="22"/>
          <w:szCs w:val="22"/>
        </w:rPr>
        <w:t xml:space="preserve">e) </w:t>
      </w:r>
      <w:r w:rsidRPr="000E3A3E" w:rsidR="00801872">
        <w:rPr>
          <w:rFonts w:ascii="Palatino Linotype" w:hAnsi="Palatino Linotype" w:cs="Tahoma"/>
          <w:b/>
          <w:sz w:val="22"/>
          <w:szCs w:val="22"/>
        </w:rPr>
        <w:t>Cierre de instrucción.</w:t>
      </w:r>
      <w:r w:rsidRPr="000E3A3E" w:rsidR="00801872">
        <w:rPr>
          <w:rFonts w:ascii="Palatino Linotype" w:hAnsi="Palatino Linotype" w:cs="Tahoma"/>
          <w:sz w:val="22"/>
          <w:szCs w:val="22"/>
        </w:rPr>
        <w:t xml:space="preserve"> </w:t>
      </w:r>
      <w:r w:rsidRPr="000E3A3E" w:rsidR="00A26524">
        <w:rPr>
          <w:rFonts w:ascii="Palatino Linotype" w:hAnsi="Palatino Linotype" w:cs="Tahoma"/>
          <w:sz w:val="22"/>
          <w:szCs w:val="22"/>
        </w:rPr>
        <w:t xml:space="preserve">El </w:t>
      </w:r>
      <w:r w:rsidRPr="000E3A3E" w:rsidR="00B4574D">
        <w:rPr>
          <w:rFonts w:ascii="Palatino Linotype" w:hAnsi="Palatino Linotype" w:cs="Tahoma"/>
          <w:sz w:val="22"/>
          <w:szCs w:val="22"/>
        </w:rPr>
        <w:t>cuatro de julio</w:t>
      </w:r>
      <w:r w:rsidRPr="000E3A3E" w:rsidR="0034543A">
        <w:rPr>
          <w:rFonts w:ascii="Palatino Linotype" w:hAnsi="Palatino Linotype" w:cs="Tahoma"/>
          <w:sz w:val="22"/>
          <w:szCs w:val="22"/>
        </w:rPr>
        <w:t xml:space="preserve"> </w:t>
      </w:r>
      <w:r w:rsidRPr="000E3A3E" w:rsidR="00B574E7">
        <w:rPr>
          <w:rFonts w:ascii="Palatino Linotype" w:hAnsi="Palatino Linotype" w:cs="Tahoma"/>
          <w:sz w:val="22"/>
          <w:szCs w:val="22"/>
        </w:rPr>
        <w:t>de</w:t>
      </w:r>
      <w:r w:rsidRPr="000E3A3E" w:rsidR="00A26524">
        <w:rPr>
          <w:rFonts w:ascii="Palatino Linotype" w:hAnsi="Palatino Linotype" w:cs="Tahoma"/>
          <w:sz w:val="22"/>
          <w:szCs w:val="22"/>
        </w:rPr>
        <w:t xml:space="preserve"> dos mil veintidós</w:t>
      </w:r>
      <w:r w:rsidRPr="000E3A3E" w:rsidR="00801872">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0E3A3E" w:rsidR="00801872">
        <w:rPr>
          <w:rFonts w:ascii="Palatino Linotype" w:hAnsi="Palatino Linotype" w:cs="Tahoma"/>
          <w:sz w:val="22"/>
          <w:szCs w:val="22"/>
          <w:lang w:val="es-ES"/>
        </w:rPr>
        <w:t>Sistema de Acceso a la Información Mexiquense (SAIMEX)</w:t>
      </w:r>
      <w:r w:rsidRPr="000E3A3E" w:rsidR="00801872">
        <w:rPr>
          <w:rFonts w:ascii="Palatino Linotype" w:hAnsi="Palatino Linotype" w:cs="Tahoma"/>
          <w:sz w:val="22"/>
          <w:szCs w:val="22"/>
        </w:rPr>
        <w:t>.</w:t>
      </w:r>
    </w:p>
    <w:p w:rsidRPr="000E3A3E" w:rsidR="00801872" w:rsidP="005B031E" w:rsidRDefault="00801872" w14:paraId="0491A0F9" w14:textId="77777777">
      <w:pPr>
        <w:spacing w:line="360" w:lineRule="auto"/>
        <w:jc w:val="both"/>
        <w:rPr>
          <w:rFonts w:ascii="Palatino Linotype" w:hAnsi="Palatino Linotype" w:cs="Tahoma"/>
          <w:sz w:val="22"/>
          <w:szCs w:val="22"/>
        </w:rPr>
      </w:pPr>
    </w:p>
    <w:p w:rsidRPr="000E3A3E" w:rsidR="005F389E" w:rsidP="005B031E" w:rsidRDefault="00801872" w14:paraId="3278182A" w14:textId="24DB59AC">
      <w:pPr>
        <w:spacing w:line="360" w:lineRule="auto"/>
        <w:jc w:val="both"/>
        <w:rPr>
          <w:rFonts w:ascii="Palatino Linotype" w:hAnsi="Palatino Linotype" w:cs="Tahoma"/>
          <w:color w:val="000000"/>
          <w:sz w:val="22"/>
          <w:szCs w:val="22"/>
        </w:rPr>
      </w:pPr>
      <w:r w:rsidRPr="000E3A3E">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w:t>
      </w:r>
      <w:r w:rsidRPr="000E3A3E" w:rsidR="008C226B">
        <w:rPr>
          <w:rFonts w:ascii="Palatino Linotype" w:hAnsi="Palatino Linotype" w:cs="Tahoma"/>
          <w:color w:val="000000"/>
          <w:sz w:val="22"/>
          <w:szCs w:val="22"/>
        </w:rPr>
        <w:t>de acuerdo con</w:t>
      </w:r>
      <w:r w:rsidRPr="000E3A3E">
        <w:rPr>
          <w:rFonts w:ascii="Palatino Linotype" w:hAnsi="Palatino Linotype" w:cs="Tahoma"/>
          <w:color w:val="000000"/>
          <w:sz w:val="22"/>
          <w:szCs w:val="22"/>
        </w:rPr>
        <w:t xml:space="preserve"> los siguientes: </w:t>
      </w:r>
    </w:p>
    <w:p w:rsidRPr="000E3A3E" w:rsidR="00B574E7" w:rsidP="00D04134" w:rsidRDefault="00B574E7" w14:paraId="42F097C6" w14:textId="77777777">
      <w:pPr>
        <w:spacing w:line="360" w:lineRule="auto"/>
        <w:rPr>
          <w:rFonts w:ascii="Palatino Linotype" w:hAnsi="Palatino Linotype" w:cs="Tahoma"/>
          <w:b/>
          <w:sz w:val="22"/>
          <w:szCs w:val="22"/>
        </w:rPr>
      </w:pPr>
    </w:p>
    <w:p w:rsidRPr="000E3A3E" w:rsidR="00801872" w:rsidP="005B031E" w:rsidRDefault="00801872" w14:paraId="5140970D" w14:textId="59C37544">
      <w:pPr>
        <w:spacing w:line="360" w:lineRule="auto"/>
        <w:jc w:val="center"/>
        <w:rPr>
          <w:rFonts w:ascii="Palatino Linotype" w:hAnsi="Palatino Linotype" w:cs="Tahoma"/>
          <w:b/>
          <w:sz w:val="22"/>
          <w:szCs w:val="22"/>
        </w:rPr>
      </w:pPr>
      <w:r w:rsidRPr="000E3A3E">
        <w:rPr>
          <w:rFonts w:ascii="Palatino Linotype" w:hAnsi="Palatino Linotype" w:cs="Tahoma"/>
          <w:b/>
          <w:sz w:val="22"/>
          <w:szCs w:val="22"/>
        </w:rPr>
        <w:t>C O N S I D E R A N D O S:</w:t>
      </w:r>
    </w:p>
    <w:p w:rsidRPr="000E3A3E" w:rsidR="00801872" w:rsidP="005B031E" w:rsidRDefault="00801872" w14:paraId="35EFA683" w14:textId="77777777">
      <w:pPr>
        <w:spacing w:line="360" w:lineRule="auto"/>
        <w:rPr>
          <w:rFonts w:ascii="Palatino Linotype" w:hAnsi="Palatino Linotype" w:cs="Tahoma"/>
          <w:b/>
          <w:sz w:val="22"/>
          <w:szCs w:val="22"/>
        </w:rPr>
      </w:pPr>
    </w:p>
    <w:p w:rsidRPr="000E3A3E"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0E3A3E">
        <w:rPr>
          <w:rFonts w:ascii="Palatino Linotype" w:hAnsi="Palatino Linotype" w:eastAsia="Batang" w:cs="Tahoma"/>
          <w:b/>
          <w:bCs/>
          <w:sz w:val="22"/>
          <w:szCs w:val="22"/>
        </w:rPr>
        <w:t xml:space="preserve">PRIMERO. Competencia. </w:t>
      </w:r>
    </w:p>
    <w:p w:rsidRPr="000E3A3E"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0E3A3E" w:rsidR="0034543A" w:rsidP="005B031E" w:rsidRDefault="0003468A" w14:paraId="00B0B9B2" w14:textId="177AB464">
      <w:pPr>
        <w:spacing w:line="360" w:lineRule="auto"/>
        <w:jc w:val="both"/>
        <w:rPr>
          <w:rFonts w:ascii="Palatino Linotype" w:hAnsi="Palatino Linotype" w:cs="Tahoma"/>
          <w:bCs/>
          <w:sz w:val="22"/>
          <w:szCs w:val="22"/>
        </w:rPr>
      </w:pPr>
      <w:r w:rsidRPr="000E3A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0E3A3E" w:rsidR="0024748B">
        <w:rPr>
          <w:rFonts w:ascii="Palatino Linotype" w:hAnsi="Palatino Linotype" w:cs="Tahoma"/>
          <w:bCs/>
          <w:sz w:val="22"/>
          <w:szCs w:val="22"/>
        </w:rPr>
        <w:t>trigésimo</w:t>
      </w:r>
      <w:r w:rsidRPr="000E3A3E">
        <w:rPr>
          <w:rFonts w:ascii="Palatino Linotype" w:hAnsi="Palatino Linotype" w:cs="Tahoma"/>
          <w:bCs/>
          <w:sz w:val="22"/>
          <w:szCs w:val="22"/>
          <w:lang w:val="x-none"/>
        </w:rPr>
        <w:t>, trigésimo primero</w:t>
      </w:r>
      <w:r w:rsidRPr="000E3A3E">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0E3A3E" w:rsidR="00C55107" w:rsidP="005B031E" w:rsidRDefault="00C55107" w14:paraId="59672D21" w14:textId="77777777">
      <w:pPr>
        <w:spacing w:line="360" w:lineRule="auto"/>
        <w:jc w:val="both"/>
        <w:rPr>
          <w:rFonts w:ascii="Palatino Linotype" w:hAnsi="Palatino Linotype" w:cs="Tahoma"/>
          <w:bCs/>
          <w:sz w:val="22"/>
          <w:szCs w:val="22"/>
        </w:rPr>
      </w:pPr>
    </w:p>
    <w:p w:rsidRPr="000E3A3E" w:rsidR="00801872" w:rsidP="005B031E" w:rsidRDefault="00801872" w14:paraId="49902CA0" w14:textId="77777777">
      <w:pPr>
        <w:spacing w:line="360" w:lineRule="auto"/>
        <w:jc w:val="both"/>
        <w:rPr>
          <w:rFonts w:ascii="Palatino Linotype" w:hAnsi="Palatino Linotype"/>
          <w:color w:val="222222"/>
          <w:lang w:val="es-ES"/>
        </w:rPr>
      </w:pPr>
      <w:r w:rsidRPr="000E3A3E">
        <w:rPr>
          <w:rFonts w:ascii="Palatino Linotype" w:hAnsi="Palatino Linotype"/>
          <w:b/>
          <w:bCs/>
          <w:color w:val="000000"/>
          <w:sz w:val="22"/>
          <w:szCs w:val="22"/>
          <w:lang w:val="es-ES"/>
        </w:rPr>
        <w:t>SEGUNDO. Causales de procedencia y sobreseimiento.</w:t>
      </w:r>
    </w:p>
    <w:p w:rsidRPr="000E3A3E" w:rsidR="00BE73E6" w:rsidP="005B031E" w:rsidRDefault="00801872" w14:paraId="7872E74B" w14:textId="5ADFF415">
      <w:pPr>
        <w:spacing w:line="360" w:lineRule="auto"/>
        <w:jc w:val="both"/>
        <w:rPr>
          <w:rFonts w:ascii="Palatino Linotype" w:hAnsi="Palatino Linotype"/>
          <w:color w:val="222222"/>
          <w:lang w:val="es-ES"/>
        </w:rPr>
      </w:pPr>
      <w:r w:rsidRPr="000E3A3E">
        <w:rPr>
          <w:rFonts w:ascii="Palatino Linotype" w:hAnsi="Palatino Linotype"/>
          <w:color w:val="000000"/>
          <w:sz w:val="22"/>
          <w:szCs w:val="22"/>
          <w:lang w:val="es-ES"/>
        </w:rPr>
        <w:t> </w:t>
      </w:r>
    </w:p>
    <w:p w:rsidRPr="000E3A3E" w:rsidR="00A26524" w:rsidP="001B04D6" w:rsidRDefault="00801872" w14:paraId="1902D30E" w14:textId="302C240E">
      <w:pPr>
        <w:spacing w:line="360" w:lineRule="auto"/>
        <w:jc w:val="both"/>
        <w:rPr>
          <w:rFonts w:ascii="Palatino Linotype" w:hAnsi="Palatino Linotype"/>
          <w:color w:val="222222"/>
          <w:lang w:val="es-ES"/>
        </w:rPr>
      </w:pPr>
      <w:r w:rsidRPr="000E3A3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E3A3E">
        <w:rPr>
          <w:rFonts w:ascii="Palatino Linotype" w:hAnsi="Palatino Linotype"/>
          <w:i/>
          <w:color w:val="000000"/>
          <w:sz w:val="22"/>
          <w:szCs w:val="22"/>
          <w:lang w:val="es-ES"/>
        </w:rPr>
        <w:t>litis</w:t>
      </w:r>
      <w:r w:rsidRPr="000E3A3E">
        <w:rPr>
          <w:rFonts w:ascii="Palatino Linotype" w:hAnsi="Palatino Linotype"/>
          <w:color w:val="000000"/>
          <w:sz w:val="22"/>
          <w:szCs w:val="22"/>
          <w:lang w:val="es-ES"/>
        </w:rPr>
        <w:t>, es necesario estudiar las causales de improcedencia y sobreseimiento que se adviertan, para determinar lo que en Derecho proceda.</w:t>
      </w:r>
    </w:p>
    <w:p w:rsidRPr="000E3A3E" w:rsidR="005A67B9" w:rsidP="001B04D6" w:rsidRDefault="005A67B9" w14:paraId="5A803D51" w14:textId="77777777">
      <w:pPr>
        <w:spacing w:line="360" w:lineRule="auto"/>
        <w:jc w:val="both"/>
        <w:rPr>
          <w:rFonts w:ascii="Palatino Linotype" w:hAnsi="Palatino Linotype"/>
          <w:color w:val="222222"/>
          <w:lang w:val="es-ES"/>
        </w:rPr>
      </w:pPr>
    </w:p>
    <w:p w:rsidRPr="000E3A3E" w:rsidR="00801872" w:rsidP="005B031E" w:rsidRDefault="00801872" w14:paraId="40B0B6C2" w14:textId="77777777">
      <w:pPr>
        <w:shd w:val="clear" w:color="auto" w:fill="FFFFFF"/>
        <w:spacing w:line="360" w:lineRule="auto"/>
        <w:jc w:val="both"/>
        <w:rPr>
          <w:rFonts w:ascii="Palatino Linotype" w:hAnsi="Palatino Linotype"/>
          <w:color w:val="222222"/>
          <w:lang w:val="es-ES"/>
        </w:rPr>
      </w:pPr>
      <w:r w:rsidRPr="000E3A3E">
        <w:rPr>
          <w:rFonts w:ascii="Palatino Linotype" w:hAnsi="Palatino Linotype"/>
          <w:b/>
          <w:bCs/>
          <w:color w:val="000000"/>
          <w:sz w:val="22"/>
          <w:szCs w:val="22"/>
          <w:lang w:val="es-ES"/>
        </w:rPr>
        <w:lastRenderedPageBreak/>
        <w:t>Causales de improcedencia.</w:t>
      </w:r>
    </w:p>
    <w:p w:rsidRPr="000E3A3E"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0E3A3E">
        <w:rPr>
          <w:rFonts w:ascii="Palatino Linotype" w:hAnsi="Palatino Linotype"/>
          <w:color w:val="000000"/>
          <w:sz w:val="22"/>
          <w:szCs w:val="22"/>
          <w:lang w:val="es-ES"/>
        </w:rPr>
        <w:t> </w:t>
      </w:r>
    </w:p>
    <w:p w:rsidRPr="000E3A3E" w:rsidR="00D97859" w:rsidP="000A7A91" w:rsidRDefault="00801872" w14:paraId="1BF79E91" w14:textId="323FBCA6">
      <w:pPr>
        <w:spacing w:line="360" w:lineRule="auto"/>
        <w:jc w:val="both"/>
        <w:rPr>
          <w:rFonts w:ascii="Palatino Linotype" w:hAnsi="Palatino Linotype" w:cs="Tahoma"/>
          <w:bCs/>
          <w:color w:val="000000"/>
          <w:sz w:val="22"/>
          <w:szCs w:val="22"/>
        </w:rPr>
      </w:pPr>
      <w:r w:rsidRPr="000E3A3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E3A3E" w:rsidR="00B574E7" w:rsidP="000A7A91" w:rsidRDefault="00B574E7" w14:paraId="22FB67D0" w14:textId="77777777">
      <w:pPr>
        <w:spacing w:line="360" w:lineRule="auto"/>
        <w:jc w:val="both"/>
        <w:rPr>
          <w:rFonts w:ascii="Palatino Linotype" w:hAnsi="Palatino Linotype" w:cs="Tahoma"/>
          <w:bCs/>
          <w:color w:val="000000"/>
          <w:sz w:val="22"/>
          <w:szCs w:val="22"/>
        </w:rPr>
      </w:pPr>
    </w:p>
    <w:p w:rsidRPr="000E3A3E" w:rsidR="00801872" w:rsidP="005B031E" w:rsidRDefault="00801872" w14:paraId="425DDD49" w14:textId="04BD41B1">
      <w:pPr>
        <w:spacing w:line="360" w:lineRule="auto"/>
        <w:jc w:val="both"/>
        <w:rPr>
          <w:rFonts w:ascii="Palatino Linotype" w:hAnsi="Palatino Linotype" w:cs="Tahoma"/>
          <w:bCs/>
          <w:color w:val="000000"/>
          <w:sz w:val="22"/>
          <w:szCs w:val="22"/>
        </w:rPr>
      </w:pPr>
      <w:r w:rsidRPr="000E3A3E">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0E3A3E" w:rsidR="005A67B9" w:rsidP="005B031E" w:rsidRDefault="005A67B9" w14:paraId="6B8DE10A" w14:textId="77777777">
      <w:pPr>
        <w:spacing w:line="360" w:lineRule="auto"/>
        <w:jc w:val="both"/>
        <w:rPr>
          <w:rFonts w:ascii="Palatino Linotype" w:hAnsi="Palatino Linotype" w:cs="Tahoma"/>
          <w:bCs/>
          <w:color w:val="000000"/>
          <w:sz w:val="22"/>
          <w:szCs w:val="22"/>
        </w:rPr>
      </w:pPr>
    </w:p>
    <w:p w:rsidRPr="000E3A3E" w:rsidR="00C55107" w:rsidP="00400954" w:rsidRDefault="00801872" w14:paraId="2325C0DA" w14:textId="6E3E7B0D">
      <w:pPr>
        <w:spacing w:line="360" w:lineRule="auto"/>
        <w:jc w:val="both"/>
        <w:rPr>
          <w:rFonts w:ascii="Palatino Linotype" w:hAnsi="Palatino Linotype" w:cs="Tahoma"/>
          <w:sz w:val="22"/>
          <w:szCs w:val="22"/>
          <w:lang w:val="es-ES"/>
        </w:rPr>
      </w:pPr>
      <w:r w:rsidRPr="000E3A3E">
        <w:rPr>
          <w:rFonts w:ascii="Palatino Linotype" w:hAnsi="Palatino Linotype" w:cs="Tahoma"/>
          <w:sz w:val="22"/>
          <w:szCs w:val="22"/>
        </w:rPr>
        <w:t>Asimismo, se actualiza la</w:t>
      </w:r>
      <w:r w:rsidRPr="000E3A3E" w:rsidR="004E2001">
        <w:rPr>
          <w:rFonts w:ascii="Palatino Linotype" w:hAnsi="Palatino Linotype" w:cs="Tahoma"/>
          <w:sz w:val="22"/>
          <w:szCs w:val="22"/>
        </w:rPr>
        <w:t>s</w:t>
      </w:r>
      <w:r w:rsidRPr="000E3A3E">
        <w:rPr>
          <w:rFonts w:ascii="Palatino Linotype" w:hAnsi="Palatino Linotype" w:cs="Tahoma"/>
          <w:sz w:val="22"/>
          <w:szCs w:val="22"/>
        </w:rPr>
        <w:t xml:space="preserve"> causal</w:t>
      </w:r>
      <w:r w:rsidRPr="000E3A3E" w:rsidR="004E2001">
        <w:rPr>
          <w:rFonts w:ascii="Palatino Linotype" w:hAnsi="Palatino Linotype" w:cs="Tahoma"/>
          <w:sz w:val="22"/>
          <w:szCs w:val="22"/>
        </w:rPr>
        <w:t>es</w:t>
      </w:r>
      <w:r w:rsidRPr="000E3A3E">
        <w:rPr>
          <w:rFonts w:ascii="Palatino Linotype" w:hAnsi="Palatino Linotype" w:cs="Tahoma"/>
          <w:sz w:val="22"/>
          <w:szCs w:val="22"/>
        </w:rPr>
        <w:t xml:space="preserve"> de procedencia del Recurso de Revisión señalada</w:t>
      </w:r>
      <w:r w:rsidRPr="000E3A3E" w:rsidR="002A7463">
        <w:rPr>
          <w:rFonts w:ascii="Palatino Linotype" w:hAnsi="Palatino Linotype" w:cs="Tahoma"/>
          <w:sz w:val="22"/>
          <w:szCs w:val="22"/>
        </w:rPr>
        <w:t>s</w:t>
      </w:r>
      <w:r w:rsidRPr="000E3A3E">
        <w:rPr>
          <w:rFonts w:ascii="Palatino Linotype" w:hAnsi="Palatino Linotype" w:cs="Tahoma"/>
          <w:sz w:val="22"/>
          <w:szCs w:val="22"/>
        </w:rPr>
        <w:t xml:space="preserve"> </w:t>
      </w:r>
      <w:r w:rsidRPr="000E3A3E" w:rsidR="00A26524">
        <w:rPr>
          <w:rFonts w:ascii="Palatino Linotype" w:hAnsi="Palatino Linotype" w:cs="Tahoma"/>
          <w:sz w:val="22"/>
          <w:szCs w:val="22"/>
        </w:rPr>
        <w:t xml:space="preserve">en el artículo 179, </w:t>
      </w:r>
      <w:r w:rsidRPr="000E3A3E" w:rsidR="004E2001">
        <w:rPr>
          <w:rFonts w:ascii="Palatino Linotype" w:hAnsi="Palatino Linotype" w:cs="Tahoma"/>
          <w:sz w:val="22"/>
          <w:szCs w:val="22"/>
        </w:rPr>
        <w:t>fracci</w:t>
      </w:r>
      <w:r w:rsidRPr="000E3A3E" w:rsidR="006118BD">
        <w:rPr>
          <w:rFonts w:ascii="Palatino Linotype" w:hAnsi="Palatino Linotype" w:cs="Tahoma"/>
          <w:sz w:val="22"/>
          <w:szCs w:val="22"/>
        </w:rPr>
        <w:t xml:space="preserve">ón </w:t>
      </w:r>
      <w:r w:rsidRPr="000E3A3E" w:rsidR="006B7292">
        <w:rPr>
          <w:rFonts w:ascii="Palatino Linotype" w:hAnsi="Palatino Linotype" w:cs="Tahoma"/>
          <w:sz w:val="22"/>
          <w:szCs w:val="22"/>
        </w:rPr>
        <w:t xml:space="preserve">III </w:t>
      </w:r>
      <w:r w:rsidRPr="000E3A3E" w:rsidR="00A26524">
        <w:rPr>
          <w:rFonts w:ascii="Palatino Linotype" w:hAnsi="Palatino Linotype" w:cs="Tahoma"/>
          <w:sz w:val="22"/>
          <w:szCs w:val="22"/>
        </w:rPr>
        <w:t>de la Ley de Transparencia y Acceso a la Información Pública del Estado de México y Municipios</w:t>
      </w:r>
      <w:r w:rsidRPr="000E3A3E">
        <w:rPr>
          <w:rFonts w:ascii="Palatino Linotype" w:hAnsi="Palatino Linotype" w:cs="Tahoma"/>
          <w:sz w:val="22"/>
          <w:szCs w:val="22"/>
        </w:rPr>
        <w:t xml:space="preserve">, </w:t>
      </w:r>
      <w:r w:rsidRPr="000E3A3E">
        <w:rPr>
          <w:rFonts w:ascii="Palatino Linotype" w:hAnsi="Palatino Linotype" w:eastAsia="Calibri" w:cs="Tahoma"/>
          <w:color w:val="000000"/>
          <w:sz w:val="22"/>
          <w:szCs w:val="22"/>
          <w:lang w:eastAsia="es-MX"/>
        </w:rPr>
        <w:t xml:space="preserve">pues el Recurrente se inconformó </w:t>
      </w:r>
      <w:r w:rsidRPr="000E3A3E" w:rsidR="00A26524">
        <w:rPr>
          <w:rFonts w:ascii="Palatino Linotype" w:hAnsi="Palatino Linotype" w:cs="Tahoma"/>
          <w:sz w:val="22"/>
          <w:szCs w:val="22"/>
          <w:lang w:val="es-ES"/>
        </w:rPr>
        <w:t>por</w:t>
      </w:r>
      <w:r w:rsidRPr="000E3A3E" w:rsidR="006B7292">
        <w:rPr>
          <w:rFonts w:ascii="Palatino Linotype" w:hAnsi="Palatino Linotype" w:cs="Tahoma"/>
          <w:sz w:val="22"/>
          <w:szCs w:val="22"/>
          <w:lang w:val="es-ES"/>
        </w:rPr>
        <w:t xml:space="preserve"> la declaración de inexistencia de la información solicitada. </w:t>
      </w:r>
    </w:p>
    <w:p w:rsidRPr="000E3A3E" w:rsidR="00C55107" w:rsidP="00400954" w:rsidRDefault="00C55107" w14:paraId="6E038B72" w14:textId="292FD5F6">
      <w:pPr>
        <w:spacing w:line="360" w:lineRule="auto"/>
        <w:jc w:val="both"/>
        <w:rPr>
          <w:rFonts w:ascii="Palatino Linotype" w:hAnsi="Palatino Linotype" w:cs="Tahoma"/>
          <w:sz w:val="22"/>
          <w:szCs w:val="22"/>
          <w:lang w:val="es-ES"/>
        </w:rPr>
      </w:pPr>
    </w:p>
    <w:p w:rsidRPr="000E3A3E" w:rsidR="00B4574D" w:rsidP="00400954" w:rsidRDefault="00B4574D" w14:paraId="2B300134" w14:textId="6BAB02A0">
      <w:pPr>
        <w:spacing w:line="360" w:lineRule="auto"/>
        <w:jc w:val="both"/>
        <w:rPr>
          <w:rFonts w:ascii="Palatino Linotype" w:hAnsi="Palatino Linotype" w:cs="Tahoma"/>
          <w:sz w:val="22"/>
          <w:szCs w:val="22"/>
          <w:lang w:val="es-ES"/>
        </w:rPr>
      </w:pPr>
    </w:p>
    <w:p w:rsidRPr="000E3A3E" w:rsidR="00B4574D" w:rsidP="00400954" w:rsidRDefault="00B4574D" w14:paraId="1A90B30E" w14:textId="3C31EE89">
      <w:pPr>
        <w:spacing w:line="360" w:lineRule="auto"/>
        <w:jc w:val="both"/>
        <w:rPr>
          <w:rFonts w:ascii="Palatino Linotype" w:hAnsi="Palatino Linotype" w:cs="Tahoma"/>
          <w:sz w:val="22"/>
          <w:szCs w:val="22"/>
          <w:lang w:val="es-ES"/>
        </w:rPr>
      </w:pPr>
    </w:p>
    <w:p w:rsidRPr="000E3A3E" w:rsidR="00B4574D" w:rsidP="00400954" w:rsidRDefault="00B4574D" w14:paraId="6298DE6D" w14:textId="77777777">
      <w:pPr>
        <w:spacing w:line="360" w:lineRule="auto"/>
        <w:jc w:val="both"/>
        <w:rPr>
          <w:rFonts w:ascii="Palatino Linotype" w:hAnsi="Palatino Linotype" w:cs="Tahoma"/>
          <w:sz w:val="22"/>
          <w:szCs w:val="22"/>
          <w:lang w:val="es-ES"/>
        </w:rPr>
      </w:pPr>
    </w:p>
    <w:p w:rsidRPr="000E3A3E"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0E3A3E">
        <w:rPr>
          <w:rFonts w:ascii="Palatino Linotype" w:hAnsi="Palatino Linotype" w:cs="Tahoma"/>
          <w:b/>
          <w:bCs/>
          <w:color w:val="0D0D0D" w:themeColor="text1" w:themeTint="F2"/>
          <w:sz w:val="22"/>
          <w:szCs w:val="22"/>
        </w:rPr>
        <w:lastRenderedPageBreak/>
        <w:t>Causales de sobreseimiento.</w:t>
      </w:r>
    </w:p>
    <w:p w:rsidRPr="000E3A3E"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Pr="000E3A3E" w:rsidR="00801872" w:rsidP="005B031E" w:rsidRDefault="00801872" w14:paraId="5CF765EA" w14:textId="77777777">
      <w:pPr>
        <w:spacing w:line="360" w:lineRule="auto"/>
        <w:jc w:val="both"/>
        <w:rPr>
          <w:rFonts w:ascii="Palatino Linotype" w:hAnsi="Palatino Linotype" w:cs="Tahoma"/>
          <w:bCs/>
          <w:color w:val="0D0D0D" w:themeColor="text1" w:themeTint="F2"/>
          <w:sz w:val="22"/>
          <w:szCs w:val="22"/>
        </w:rPr>
      </w:pPr>
      <w:r w:rsidRPr="000E3A3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0E3A3E" w:rsidR="00801872" w:rsidP="005B031E" w:rsidRDefault="00801872" w14:paraId="1A0DB89F" w14:textId="77777777">
      <w:pPr>
        <w:spacing w:line="360" w:lineRule="auto"/>
        <w:jc w:val="both"/>
        <w:rPr>
          <w:rFonts w:ascii="Palatino Linotype" w:hAnsi="Palatino Linotype" w:cs="Tahoma"/>
          <w:bCs/>
          <w:color w:val="0D0D0D" w:themeColor="text1" w:themeTint="F2"/>
          <w:sz w:val="22"/>
          <w:szCs w:val="22"/>
        </w:rPr>
      </w:pPr>
    </w:p>
    <w:p w:rsidRPr="000E3A3E" w:rsidR="00801872" w:rsidP="005B031E" w:rsidRDefault="00801872" w14:paraId="1B7073D8" w14:textId="77777777">
      <w:pPr>
        <w:spacing w:line="360" w:lineRule="auto"/>
        <w:jc w:val="both"/>
        <w:rPr>
          <w:rFonts w:ascii="Palatino Linotype" w:hAnsi="Palatino Linotype" w:cs="Tahoma"/>
          <w:sz w:val="22"/>
          <w:szCs w:val="24"/>
        </w:rPr>
      </w:pPr>
      <w:r w:rsidRPr="000E3A3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E3A3E" w:rsidR="00443F7A" w:rsidP="003066DC" w:rsidRDefault="00443F7A" w14:paraId="72A30E0A" w14:textId="77777777">
      <w:pPr>
        <w:spacing w:line="360" w:lineRule="auto"/>
        <w:jc w:val="both"/>
        <w:rPr>
          <w:rFonts w:ascii="Palatino Linotype" w:hAnsi="Palatino Linotype" w:cs="Tahoma"/>
          <w:bCs/>
          <w:color w:val="0D0D0D" w:themeColor="text1" w:themeTint="F2"/>
          <w:sz w:val="22"/>
          <w:szCs w:val="22"/>
        </w:rPr>
      </w:pPr>
    </w:p>
    <w:p w:rsidRPr="000E3A3E" w:rsidR="001B04D6" w:rsidP="003066DC" w:rsidRDefault="00801872" w14:paraId="271858C1" w14:textId="592B7136">
      <w:pPr>
        <w:spacing w:line="360" w:lineRule="auto"/>
        <w:jc w:val="both"/>
        <w:rPr>
          <w:rFonts w:ascii="Palatino Linotype" w:hAnsi="Palatino Linotype" w:cs="Tahoma"/>
          <w:bCs/>
          <w:color w:val="0D0D0D" w:themeColor="text1" w:themeTint="F2"/>
          <w:sz w:val="22"/>
          <w:szCs w:val="22"/>
        </w:rPr>
      </w:pPr>
      <w:r w:rsidRPr="000E3A3E">
        <w:rPr>
          <w:rFonts w:ascii="Palatino Linotype" w:hAnsi="Palatino Linotype" w:cs="Tahoma"/>
          <w:bCs/>
          <w:color w:val="0D0D0D" w:themeColor="text1" w:themeTint="F2"/>
          <w:sz w:val="22"/>
          <w:szCs w:val="22"/>
        </w:rPr>
        <w:t xml:space="preserve">Por tales motivos, se considera procedente entrar al fondo del presente asunto. </w:t>
      </w:r>
    </w:p>
    <w:p w:rsidRPr="000E3A3E" w:rsidR="005F389E" w:rsidP="003066DC" w:rsidRDefault="005F389E" w14:paraId="311AFA3F" w14:textId="77777777">
      <w:pPr>
        <w:spacing w:line="360" w:lineRule="auto"/>
        <w:jc w:val="both"/>
        <w:rPr>
          <w:rFonts w:ascii="Palatino Linotype" w:hAnsi="Palatino Linotype" w:cs="Tahoma"/>
          <w:bCs/>
          <w:color w:val="0D0D0D" w:themeColor="text1" w:themeTint="F2"/>
          <w:sz w:val="22"/>
          <w:szCs w:val="22"/>
        </w:rPr>
      </w:pPr>
    </w:p>
    <w:p w:rsidRPr="000E3A3E" w:rsidR="00801872" w:rsidP="00A25580" w:rsidRDefault="00801872" w14:paraId="48A4CBC0" w14:textId="3F73657B">
      <w:pPr>
        <w:spacing w:line="360" w:lineRule="auto"/>
        <w:jc w:val="both"/>
        <w:rPr>
          <w:rFonts w:ascii="Palatino Linotype" w:hAnsi="Palatino Linotype" w:cs="Tahoma"/>
          <w:b/>
          <w:bCs/>
          <w:iCs/>
          <w:sz w:val="22"/>
          <w:szCs w:val="22"/>
          <w:lang w:val="es-ES"/>
        </w:rPr>
      </w:pPr>
      <w:r w:rsidRPr="000E3A3E">
        <w:rPr>
          <w:rFonts w:ascii="Palatino Linotype" w:hAnsi="Palatino Linotype" w:cs="Tahoma"/>
          <w:b/>
          <w:bCs/>
          <w:iCs/>
          <w:sz w:val="22"/>
          <w:szCs w:val="22"/>
          <w:lang w:val="es-ES"/>
        </w:rPr>
        <w:t xml:space="preserve">TERCERO. Determinación de la Controversia. </w:t>
      </w:r>
    </w:p>
    <w:p w:rsidRPr="000E3A3E" w:rsidR="00AA677C" w:rsidP="00A25580" w:rsidRDefault="00AA677C" w14:paraId="298ED792" w14:textId="77777777">
      <w:pPr>
        <w:spacing w:line="360" w:lineRule="auto"/>
        <w:jc w:val="both"/>
        <w:rPr>
          <w:rFonts w:ascii="Palatino Linotype" w:hAnsi="Palatino Linotype" w:cs="Tahoma"/>
          <w:b/>
          <w:bCs/>
          <w:iCs/>
          <w:sz w:val="22"/>
          <w:szCs w:val="22"/>
          <w:lang w:val="es-ES"/>
        </w:rPr>
      </w:pPr>
    </w:p>
    <w:p w:rsidRPr="000E3A3E" w:rsidR="0003249A" w:rsidP="00415DF9" w:rsidRDefault="00A26524" w14:paraId="342DEB60" w14:textId="3B3AEFE4">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0E3A3E">
        <w:rPr>
          <w:rFonts w:ascii="Palatino Linotype" w:hAnsi="Palatino Linotype" w:eastAsia="Calibri" w:cs="Tahoma"/>
          <w:color w:val="000000"/>
          <w:lang w:val="es-ES" w:eastAsia="es-MX"/>
        </w:rPr>
        <w:t xml:space="preserve">Una vez realizado el estudio de las constancias que obran en el expediente electrónico en el que se actúa, se advierte que </w:t>
      </w:r>
      <w:r w:rsidRPr="000E3A3E" w:rsidR="00C55107">
        <w:rPr>
          <w:rFonts w:ascii="Palatino Linotype" w:hAnsi="Palatino Linotype" w:eastAsia="Calibri" w:cs="Tahoma"/>
          <w:color w:val="000000"/>
          <w:lang w:val="es-ES" w:eastAsia="es-MX"/>
        </w:rPr>
        <w:t xml:space="preserve">la pretensión del ahora Recurrente es obtener lo siguiente: </w:t>
      </w:r>
    </w:p>
    <w:p w:rsidRPr="000E3A3E" w:rsidR="00C55107" w:rsidP="00415DF9" w:rsidRDefault="00C55107" w14:paraId="5F11D485" w14:textId="4A12D239">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0E3A3E" w:rsidR="00C55107" w:rsidP="00C55107" w:rsidRDefault="00C55107" w14:paraId="4F17C1BA" w14:textId="64168B09">
      <w:pPr>
        <w:pStyle w:val="Prrafodelista"/>
        <w:numPr>
          <w:ilvl w:val="0"/>
          <w:numId w:val="13"/>
        </w:numPr>
        <w:autoSpaceDE w:val="0"/>
        <w:autoSpaceDN w:val="0"/>
        <w:adjustRightInd w:val="0"/>
        <w:spacing w:line="360" w:lineRule="auto"/>
        <w:ind w:right="-28"/>
        <w:jc w:val="both"/>
        <w:rPr>
          <w:rFonts w:ascii="Palatino Linotype" w:hAnsi="Palatino Linotype" w:eastAsia="Calibri" w:cs="Tahoma"/>
          <w:color w:val="000000"/>
          <w:lang w:val="es-ES" w:eastAsia="es-MX"/>
        </w:rPr>
      </w:pPr>
      <w:r w:rsidRPr="000E3A3E">
        <w:rPr>
          <w:rFonts w:ascii="Palatino Linotype" w:hAnsi="Palatino Linotype" w:eastAsia="Calibri" w:cs="Tahoma"/>
          <w:color w:val="000000"/>
          <w:lang w:val="es-ES" w:eastAsia="es-MX"/>
        </w:rPr>
        <w:t xml:space="preserve">Convocatoria pública para participar en la consulta ciudadana para integrar el Plan Municipal de Desarrollo de la presente administración, en donde se advierta, las bases y formas para enviar propuestas y participar en los foros e integración de dicho Plan. </w:t>
      </w:r>
    </w:p>
    <w:p w:rsidRPr="000E3A3E" w:rsidR="00347478" w:rsidP="00C55107" w:rsidRDefault="00347478" w14:paraId="4FE0D76C" w14:textId="56B39DFD">
      <w:pPr>
        <w:pStyle w:val="Prrafodelista"/>
        <w:numPr>
          <w:ilvl w:val="0"/>
          <w:numId w:val="13"/>
        </w:numPr>
        <w:autoSpaceDE w:val="0"/>
        <w:autoSpaceDN w:val="0"/>
        <w:adjustRightInd w:val="0"/>
        <w:spacing w:line="360" w:lineRule="auto"/>
        <w:ind w:right="-28"/>
        <w:jc w:val="both"/>
        <w:rPr>
          <w:rFonts w:ascii="Palatino Linotype" w:hAnsi="Palatino Linotype" w:eastAsia="Calibri" w:cs="Tahoma"/>
          <w:color w:val="000000"/>
          <w:lang w:val="es-ES" w:eastAsia="es-MX"/>
        </w:rPr>
      </w:pPr>
      <w:r w:rsidRPr="000E3A3E">
        <w:rPr>
          <w:rFonts w:ascii="Palatino Linotype" w:hAnsi="Palatino Linotype" w:eastAsia="Calibri" w:cs="Tahoma"/>
          <w:color w:val="000000"/>
          <w:lang w:val="es-ES" w:eastAsia="es-MX"/>
        </w:rPr>
        <w:t xml:space="preserve">Conocer si actualmente se tiene contratado algún prestador de servicios que apoye con el proyecto de Plan de Desarrollo, con ello, el contrato y el expediente completo. </w:t>
      </w:r>
    </w:p>
    <w:p w:rsidRPr="000E3A3E" w:rsidR="00C55107" w:rsidP="00347478" w:rsidRDefault="00347478" w14:paraId="1B8C71B4" w14:textId="248A3BC2">
      <w:pPr>
        <w:pStyle w:val="Prrafodelista"/>
        <w:numPr>
          <w:ilvl w:val="0"/>
          <w:numId w:val="13"/>
        </w:numPr>
        <w:autoSpaceDE w:val="0"/>
        <w:autoSpaceDN w:val="0"/>
        <w:adjustRightInd w:val="0"/>
        <w:spacing w:line="360" w:lineRule="auto"/>
        <w:ind w:right="-28"/>
        <w:jc w:val="both"/>
        <w:rPr>
          <w:rFonts w:ascii="Palatino Linotype" w:hAnsi="Palatino Linotype" w:eastAsia="Calibri" w:cs="Tahoma"/>
          <w:color w:val="000000"/>
          <w:lang w:val="es-ES" w:eastAsia="es-MX"/>
        </w:rPr>
      </w:pPr>
      <w:r w:rsidRPr="000E3A3E">
        <w:rPr>
          <w:rFonts w:ascii="Palatino Linotype" w:hAnsi="Palatino Linotype" w:eastAsia="Calibri" w:cs="Tahoma"/>
          <w:color w:val="000000"/>
          <w:lang w:val="es-ES" w:eastAsia="es-MX"/>
        </w:rPr>
        <w:lastRenderedPageBreak/>
        <w:t xml:space="preserve">Árbol de problemas y soluciones que se hayan o se encuentren en proceso de desarrollo, que sirvan de base para la generación el Plan de Desarrollo y el presupuesto anual, con ello, las estrategias y objetivos que se desprenden de estas herramientas. </w:t>
      </w:r>
    </w:p>
    <w:p w:rsidRPr="000E3A3E" w:rsidR="00BB2C28" w:rsidP="00BB2C28" w:rsidRDefault="00BB2C28" w14:paraId="66233C12" w14:textId="77777777">
      <w:pPr>
        <w:pStyle w:val="Prrafodelista"/>
        <w:autoSpaceDE w:val="0"/>
        <w:autoSpaceDN w:val="0"/>
        <w:adjustRightInd w:val="0"/>
        <w:spacing w:line="360" w:lineRule="auto"/>
        <w:ind w:right="-28"/>
        <w:jc w:val="both"/>
        <w:rPr>
          <w:rFonts w:ascii="Palatino Linotype" w:hAnsi="Palatino Linotype" w:eastAsia="Calibri" w:cs="Tahoma"/>
          <w:color w:val="000000"/>
          <w:lang w:val="es-ES" w:eastAsia="es-MX"/>
        </w:rPr>
      </w:pPr>
    </w:p>
    <w:p w:rsidRPr="000E3A3E" w:rsidR="00D97859" w:rsidP="00D97859" w:rsidRDefault="00881ABA" w14:paraId="660906C4" w14:textId="10BFC9F1">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0E3A3E">
        <w:rPr>
          <w:rFonts w:ascii="Palatino Linotype" w:hAnsi="Palatino Linotype" w:eastAsia="Calibri" w:cs="Tahoma"/>
          <w:color w:val="000000"/>
          <w:sz w:val="22"/>
          <w:lang w:val="es-ES" w:eastAsia="es-MX"/>
        </w:rPr>
        <w:t>En atención a ello, el Sujeto Obligado en respuesta</w:t>
      </w:r>
      <w:r w:rsidRPr="000E3A3E" w:rsidR="00301BA6">
        <w:rPr>
          <w:rFonts w:ascii="Palatino Linotype" w:hAnsi="Palatino Linotype" w:eastAsia="Calibri" w:cs="Tahoma"/>
          <w:color w:val="000000"/>
          <w:sz w:val="22"/>
          <w:lang w:val="es-ES" w:eastAsia="es-MX"/>
        </w:rPr>
        <w:t xml:space="preserve"> refirió </w:t>
      </w:r>
      <w:r w:rsidRPr="000E3A3E" w:rsidR="00BB2C28">
        <w:rPr>
          <w:rFonts w:ascii="Palatino Linotype" w:hAnsi="Palatino Linotype" w:eastAsia="Calibri" w:cs="Tahoma"/>
          <w:color w:val="000000"/>
          <w:sz w:val="22"/>
          <w:lang w:val="es-ES" w:eastAsia="es-MX"/>
        </w:rPr>
        <w:t>diversas ligas electrónicas para consultar la información requerida y precisó que no se cuenta con un prestador de servicios para la realización del Proyecto del Plan de Desarrollo Municipal y, respecto a la metodología empleada, refirió que conforme a la metodología que emit</w:t>
      </w:r>
      <w:r w:rsidRPr="000E3A3E" w:rsidR="00B4574D">
        <w:rPr>
          <w:rFonts w:ascii="Palatino Linotype" w:hAnsi="Palatino Linotype" w:eastAsia="Calibri" w:cs="Tahoma"/>
          <w:color w:val="000000"/>
          <w:sz w:val="22"/>
          <w:lang w:val="es-ES" w:eastAsia="es-MX"/>
        </w:rPr>
        <w:t>e</w:t>
      </w:r>
      <w:r w:rsidRPr="000E3A3E" w:rsidR="00BB2C28">
        <w:rPr>
          <w:rFonts w:ascii="Palatino Linotype" w:hAnsi="Palatino Linotype" w:eastAsia="Calibri" w:cs="Tahoma"/>
          <w:color w:val="000000"/>
          <w:sz w:val="22"/>
          <w:lang w:val="es-ES" w:eastAsia="es-MX"/>
        </w:rPr>
        <w:t xml:space="preserve"> la Secretaría de Finanzas</w:t>
      </w:r>
      <w:r w:rsidRPr="000E3A3E" w:rsidR="00B4574D">
        <w:rPr>
          <w:rFonts w:ascii="Palatino Linotype" w:hAnsi="Palatino Linotype" w:eastAsia="Calibri" w:cs="Tahoma"/>
          <w:color w:val="000000"/>
          <w:sz w:val="22"/>
          <w:lang w:val="es-ES" w:eastAsia="es-MX"/>
        </w:rPr>
        <w:t>, se tiene un plazo de cuatro meses para emitir el Plan de Desarrollo Municipal</w:t>
      </w:r>
      <w:r w:rsidRPr="000E3A3E" w:rsidR="00BB2C28">
        <w:rPr>
          <w:rFonts w:ascii="Palatino Linotype" w:hAnsi="Palatino Linotype" w:eastAsia="Calibri" w:cs="Tahoma"/>
          <w:color w:val="000000"/>
          <w:sz w:val="22"/>
          <w:lang w:val="es-ES" w:eastAsia="es-MX"/>
        </w:rPr>
        <w:t xml:space="preserve">, respuesta por la cual se inconformó el Particular al referir que la información proporcionada era incompleta, lo que actualiza la fracción V de la Ley de Transparencia y Acceso a la Información del Estado de México y Municipios. </w:t>
      </w:r>
    </w:p>
    <w:p w:rsidRPr="000E3A3E" w:rsidR="00D97859" w:rsidP="00D97859" w:rsidRDefault="00D97859" w14:paraId="034FA9C5"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Pr="000E3A3E" w:rsidR="00853CD1" w:rsidP="006D5F07" w:rsidRDefault="000B5C29" w14:paraId="58B27B50" w14:textId="22695223">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E3A3E">
        <w:rPr>
          <w:rFonts w:ascii="Palatino Linotype" w:hAnsi="Palatino Linotype" w:eastAsia="Calibri" w:cs="Tahoma"/>
          <w:bCs/>
          <w:iCs/>
          <w:color w:val="000000"/>
          <w:sz w:val="22"/>
          <w:szCs w:val="24"/>
          <w:lang w:val="es-ES" w:eastAsia="es-MX"/>
        </w:rPr>
        <w:t>Así las cosas, una vez admitido y notificado el Recurso de Revisión a las partes</w:t>
      </w:r>
      <w:r w:rsidRPr="000E3A3E" w:rsidR="00FF631D">
        <w:rPr>
          <w:rFonts w:ascii="Palatino Linotype" w:hAnsi="Palatino Linotype" w:eastAsia="Calibri" w:cs="Tahoma"/>
          <w:bCs/>
          <w:iCs/>
          <w:color w:val="000000"/>
          <w:sz w:val="22"/>
          <w:szCs w:val="24"/>
          <w:lang w:val="es-ES" w:eastAsia="es-MX"/>
        </w:rPr>
        <w:t xml:space="preserve">, se tiene </w:t>
      </w:r>
      <w:r w:rsidRPr="000E3A3E" w:rsidR="001361F2">
        <w:rPr>
          <w:rFonts w:ascii="Palatino Linotype" w:hAnsi="Palatino Linotype" w:eastAsia="Calibri" w:cs="Tahoma"/>
          <w:bCs/>
          <w:iCs/>
          <w:color w:val="000000"/>
          <w:sz w:val="22"/>
          <w:szCs w:val="24"/>
          <w:lang w:val="es-ES" w:eastAsia="es-MX"/>
        </w:rPr>
        <w:t>el Sujeto Obligado medularmente ratificó su respuesta</w:t>
      </w:r>
      <w:r w:rsidRPr="000E3A3E" w:rsidR="006D5F07">
        <w:rPr>
          <w:rFonts w:ascii="Palatino Linotype" w:hAnsi="Palatino Linotype" w:eastAsia="Calibri" w:cs="Tahoma"/>
          <w:bCs/>
          <w:iCs/>
          <w:color w:val="000000"/>
          <w:sz w:val="22"/>
          <w:szCs w:val="24"/>
          <w:lang w:val="es-ES" w:eastAsia="es-MX"/>
        </w:rPr>
        <w:t xml:space="preserve">. </w:t>
      </w:r>
      <w:r w:rsidRPr="000E3A3E" w:rsidR="00F9219A">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w:t>
      </w:r>
      <w:r w:rsidRPr="000E3A3E">
        <w:rPr>
          <w:rFonts w:ascii="Palatino Linotype" w:hAnsi="Palatino Linotype" w:eastAsia="Calibri" w:cs="Tahoma"/>
          <w:iCs/>
          <w:sz w:val="22"/>
          <w:szCs w:val="22"/>
          <w:lang w:eastAsia="es-ES_tradnl"/>
        </w:rPr>
        <w:t xml:space="preserve"> y</w:t>
      </w:r>
      <w:r w:rsidRPr="000E3A3E" w:rsidR="00F9219A">
        <w:rPr>
          <w:rFonts w:ascii="Palatino Linotype" w:hAnsi="Palatino Linotype" w:eastAsia="Calibri" w:cs="Tahoma"/>
          <w:iCs/>
          <w:sz w:val="22"/>
          <w:szCs w:val="22"/>
          <w:lang w:eastAsia="es-ES_tradnl"/>
        </w:rPr>
        <w:t xml:space="preserve"> </w:t>
      </w:r>
      <w:r w:rsidRPr="000E3A3E">
        <w:rPr>
          <w:rFonts w:ascii="Palatino Linotype" w:hAnsi="Palatino Linotype" w:eastAsia="Calibri" w:cs="Tahoma"/>
          <w:iCs/>
          <w:sz w:val="22"/>
          <w:szCs w:val="22"/>
          <w:lang w:eastAsia="es-ES_tradnl"/>
        </w:rPr>
        <w:t>el</w:t>
      </w:r>
      <w:r w:rsidRPr="000E3A3E" w:rsidR="00F9219A">
        <w:rPr>
          <w:rFonts w:ascii="Palatino Linotype" w:hAnsi="Palatino Linotype" w:eastAsia="Calibri" w:cs="Tahoma"/>
          <w:iCs/>
          <w:sz w:val="22"/>
          <w:szCs w:val="22"/>
          <w:lang w:eastAsia="es-ES_tradnl"/>
        </w:rPr>
        <w:t xml:space="preserve"> escrito recursal; </w:t>
      </w:r>
      <w:r w:rsidRPr="000E3A3E" w:rsidR="00F9219A">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0E3A3E" w:rsidR="00B574E7" w:rsidP="009B60E5" w:rsidRDefault="00B574E7" w14:paraId="51C90A9D" w14:textId="77777777">
      <w:pPr>
        <w:tabs>
          <w:tab w:val="left" w:pos="4962"/>
        </w:tabs>
        <w:spacing w:line="360" w:lineRule="auto"/>
        <w:jc w:val="both"/>
        <w:rPr>
          <w:rFonts w:ascii="Palatino Linotype" w:hAnsi="Palatino Linotype" w:eastAsia="Calibri" w:cs="Tahoma"/>
          <w:bCs/>
          <w:sz w:val="22"/>
          <w:szCs w:val="22"/>
        </w:rPr>
      </w:pPr>
    </w:p>
    <w:p w:rsidRPr="000E3A3E" w:rsidR="00801872" w:rsidP="005A520B" w:rsidRDefault="00801872" w14:paraId="23A022ED" w14:textId="569F4852">
      <w:pPr>
        <w:spacing w:line="360" w:lineRule="auto"/>
        <w:jc w:val="both"/>
        <w:rPr>
          <w:rFonts w:ascii="Palatino Linotype" w:hAnsi="Palatino Linotype" w:cs="Tahoma"/>
          <w:b/>
          <w:bCs/>
          <w:iCs/>
          <w:sz w:val="22"/>
          <w:szCs w:val="22"/>
        </w:rPr>
      </w:pPr>
      <w:r w:rsidRPr="000E3A3E">
        <w:rPr>
          <w:rFonts w:ascii="Palatino Linotype" w:hAnsi="Palatino Linotype" w:cs="Tahoma"/>
          <w:b/>
          <w:bCs/>
          <w:iCs/>
          <w:sz w:val="22"/>
          <w:szCs w:val="22"/>
          <w:lang w:val="es-ES"/>
        </w:rPr>
        <w:t xml:space="preserve">CUARTO. </w:t>
      </w:r>
      <w:r w:rsidRPr="000E3A3E">
        <w:rPr>
          <w:rFonts w:ascii="Palatino Linotype" w:hAnsi="Palatino Linotype" w:cs="Tahoma"/>
          <w:b/>
          <w:bCs/>
          <w:iCs/>
          <w:sz w:val="22"/>
          <w:szCs w:val="22"/>
        </w:rPr>
        <w:t>Marco normativo aplicable en materia de transparencia y acceso a la información pública.</w:t>
      </w:r>
    </w:p>
    <w:p w:rsidRPr="000E3A3E" w:rsidR="00AA677C" w:rsidP="005A520B" w:rsidRDefault="00AA677C" w14:paraId="67F0C026" w14:textId="77777777">
      <w:pPr>
        <w:spacing w:line="360" w:lineRule="auto"/>
        <w:jc w:val="both"/>
        <w:rPr>
          <w:rFonts w:ascii="Palatino Linotype" w:hAnsi="Palatino Linotype" w:cs="Tahoma"/>
          <w:b/>
          <w:bCs/>
          <w:iCs/>
          <w:sz w:val="22"/>
          <w:szCs w:val="22"/>
        </w:rPr>
      </w:pPr>
    </w:p>
    <w:p w:rsidRPr="000E3A3E" w:rsidR="007A73E5" w:rsidP="005B031E" w:rsidRDefault="007A73E5" w14:paraId="6CA98EF4" w14:textId="77777777">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 xml:space="preserve">El Derecho de Acceso a la Información Pública es un Derecho Humano reconocido en el Pacto de Derechos Civiles y Políticos en su artículo 19.2; en la Convención Americana sobre Derechos Humanos en su artículo 13.1, así como en el artículo 6°, apartado A), fracción I de la </w:t>
      </w:r>
      <w:r w:rsidRPr="000E3A3E">
        <w:rPr>
          <w:rFonts w:ascii="Palatino Linotype" w:hAnsi="Palatino Linotype" w:cs="Tahoma"/>
          <w:bCs/>
          <w:iCs/>
          <w:sz w:val="22"/>
          <w:szCs w:val="22"/>
        </w:rPr>
        <w:lastRenderedPageBreak/>
        <w:t>Constitución Política de los Estados Unidos Mexicanos, el cual establece que toda la información en posesión de cualquier autoridad es pública y sólo podrá ser reservada temporalmente por razones de interés público.</w:t>
      </w:r>
    </w:p>
    <w:p w:rsidRPr="000E3A3E" w:rsidR="007A73E5" w:rsidP="005B031E" w:rsidRDefault="007A73E5" w14:paraId="3FDE1922" w14:textId="77777777">
      <w:pPr>
        <w:spacing w:line="360" w:lineRule="auto"/>
        <w:jc w:val="both"/>
        <w:rPr>
          <w:rFonts w:ascii="Palatino Linotype" w:hAnsi="Palatino Linotype" w:cs="Tahoma"/>
          <w:bCs/>
          <w:iCs/>
          <w:sz w:val="22"/>
          <w:szCs w:val="22"/>
        </w:rPr>
      </w:pPr>
    </w:p>
    <w:p w:rsidRPr="000E3A3E" w:rsidR="007A73E5" w:rsidP="005B031E" w:rsidRDefault="007A73E5" w14:paraId="4676F5CF" w14:textId="4743E9F8">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E3A3E" w:rsidR="00D04134" w:rsidP="005B031E" w:rsidRDefault="00D04134" w14:paraId="1373A590" w14:textId="77777777">
      <w:pPr>
        <w:spacing w:line="360" w:lineRule="auto"/>
        <w:jc w:val="both"/>
        <w:rPr>
          <w:rFonts w:ascii="Palatino Linotype" w:hAnsi="Palatino Linotype" w:cs="Tahoma"/>
          <w:bCs/>
          <w:iCs/>
          <w:sz w:val="22"/>
          <w:szCs w:val="22"/>
        </w:rPr>
      </w:pPr>
    </w:p>
    <w:p w:rsidRPr="000E3A3E" w:rsidR="007A73E5" w:rsidP="005B031E" w:rsidRDefault="007A73E5" w14:paraId="7058F883" w14:textId="713C19B8">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Pr="000E3A3E" w:rsidR="001B04D6">
        <w:rPr>
          <w:rFonts w:ascii="Palatino Linotype" w:hAnsi="Palatino Linotype" w:cs="Tahoma"/>
          <w:bCs/>
          <w:iCs/>
          <w:sz w:val="22"/>
          <w:szCs w:val="22"/>
        </w:rPr>
        <w:t xml:space="preserve">des, competencias o funciones </w:t>
      </w:r>
      <w:r w:rsidRPr="000E3A3E">
        <w:rPr>
          <w:rFonts w:ascii="Palatino Linotype" w:hAnsi="Palatino Linotype" w:cs="Tahoma"/>
          <w:bCs/>
          <w:iCs/>
          <w:sz w:val="22"/>
          <w:szCs w:val="22"/>
        </w:rPr>
        <w:t>desde su origen la eventual publicidad y reutilización de la información que generen.</w:t>
      </w:r>
    </w:p>
    <w:p w:rsidRPr="000E3A3E" w:rsidR="00AA677C" w:rsidP="005B031E" w:rsidRDefault="00AA677C" w14:paraId="1A084FEB" w14:textId="77777777">
      <w:pPr>
        <w:spacing w:line="360" w:lineRule="auto"/>
        <w:jc w:val="both"/>
        <w:rPr>
          <w:rFonts w:ascii="Palatino Linotype" w:hAnsi="Palatino Linotype" w:cs="Tahoma"/>
          <w:bCs/>
          <w:iCs/>
          <w:sz w:val="22"/>
          <w:szCs w:val="22"/>
        </w:rPr>
      </w:pPr>
    </w:p>
    <w:p w:rsidRPr="000E3A3E" w:rsidR="007A73E5" w:rsidP="005B031E" w:rsidRDefault="007A73E5" w14:paraId="29E4CFE9" w14:textId="1D8EB86B">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E3A3E" w:rsidR="006B7292" w:rsidP="005B031E" w:rsidRDefault="006B7292" w14:paraId="7187BE40" w14:textId="77777777">
      <w:pPr>
        <w:spacing w:line="360" w:lineRule="auto"/>
        <w:jc w:val="both"/>
        <w:rPr>
          <w:rFonts w:ascii="Palatino Linotype" w:hAnsi="Palatino Linotype" w:cs="Tahoma"/>
          <w:bCs/>
          <w:iCs/>
          <w:sz w:val="22"/>
          <w:szCs w:val="22"/>
        </w:rPr>
      </w:pPr>
    </w:p>
    <w:p w:rsidRPr="000E3A3E" w:rsidR="00070F27" w:rsidP="005B031E" w:rsidRDefault="00801872" w14:paraId="11337AA8" w14:textId="5B521238">
      <w:pPr>
        <w:spacing w:line="360" w:lineRule="auto"/>
        <w:jc w:val="both"/>
        <w:rPr>
          <w:rFonts w:ascii="Palatino Linotype" w:hAnsi="Palatino Linotype" w:cs="Tahoma"/>
          <w:b/>
          <w:bCs/>
          <w:iCs/>
          <w:sz w:val="22"/>
          <w:szCs w:val="22"/>
          <w:lang w:val="es-ES"/>
        </w:rPr>
      </w:pPr>
      <w:r w:rsidRPr="000E3A3E">
        <w:rPr>
          <w:rFonts w:ascii="Palatino Linotype" w:hAnsi="Palatino Linotype" w:cs="Tahoma"/>
          <w:b/>
          <w:bCs/>
          <w:iCs/>
          <w:sz w:val="22"/>
          <w:szCs w:val="22"/>
          <w:lang w:val="es-ES"/>
        </w:rPr>
        <w:lastRenderedPageBreak/>
        <w:t>Quinto. Estudio de Fondo.</w:t>
      </w:r>
    </w:p>
    <w:p w:rsidRPr="000E3A3E" w:rsidR="00B85D47" w:rsidP="00B85D47" w:rsidRDefault="00B85D47" w14:paraId="2F805B26" w14:textId="77777777">
      <w:pPr>
        <w:spacing w:line="360" w:lineRule="auto"/>
        <w:jc w:val="both"/>
        <w:rPr>
          <w:rFonts w:ascii="Palatino Linotype" w:hAnsi="Palatino Linotype" w:cs="Tahoma"/>
          <w:b/>
          <w:bCs/>
          <w:iCs/>
          <w:sz w:val="22"/>
          <w:szCs w:val="22"/>
          <w:lang w:val="es-ES"/>
        </w:rPr>
      </w:pPr>
    </w:p>
    <w:p w:rsidRPr="000E3A3E" w:rsidR="00CA588A" w:rsidP="00CA588A" w:rsidRDefault="00CA588A" w14:paraId="3759A57B" w14:textId="53B3CACA">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 xml:space="preserve">Expuestas las posturas de las partes, se procede al análisis del agravio hecho valer por el ahora Recurrente, que actualiza la fracción </w:t>
      </w:r>
      <w:r w:rsidRPr="000E3A3E" w:rsidR="001361F2">
        <w:rPr>
          <w:rFonts w:ascii="Palatino Linotype" w:hAnsi="Palatino Linotype" w:cs="Tahoma"/>
          <w:bCs/>
          <w:iCs/>
          <w:sz w:val="22"/>
          <w:szCs w:val="22"/>
        </w:rPr>
        <w:t>V</w:t>
      </w:r>
      <w:r w:rsidRPr="000E3A3E">
        <w:rPr>
          <w:rFonts w:ascii="Palatino Linotype" w:hAnsi="Palatino Linotype" w:cs="Tahoma"/>
          <w:bCs/>
          <w:iCs/>
          <w:sz w:val="22"/>
          <w:szCs w:val="22"/>
        </w:rPr>
        <w:t xml:space="preserve"> del artículo 179 de la Ley de Transparencia y Acceso a la Información Pública del Estado de México y Municipios, relativo a </w:t>
      </w:r>
      <w:r w:rsidRPr="000E3A3E" w:rsidR="001361F2">
        <w:rPr>
          <w:rFonts w:ascii="Palatino Linotype" w:hAnsi="Palatino Linotype" w:cs="Tahoma"/>
          <w:bCs/>
          <w:iCs/>
          <w:sz w:val="22"/>
          <w:szCs w:val="22"/>
        </w:rPr>
        <w:t xml:space="preserve">la entrega de la información incompleta. </w:t>
      </w:r>
    </w:p>
    <w:p w:rsidRPr="000E3A3E" w:rsidR="00CA588A" w:rsidP="00CA588A" w:rsidRDefault="00CA588A" w14:paraId="052E2033" w14:textId="77777777">
      <w:pPr>
        <w:spacing w:line="360" w:lineRule="auto"/>
        <w:jc w:val="both"/>
        <w:rPr>
          <w:rFonts w:ascii="Palatino Linotype" w:hAnsi="Palatino Linotype" w:cs="Tahoma"/>
          <w:bCs/>
          <w:iCs/>
          <w:sz w:val="22"/>
          <w:szCs w:val="22"/>
        </w:rPr>
      </w:pPr>
    </w:p>
    <w:p w:rsidRPr="000E3A3E" w:rsidR="00CA588A" w:rsidP="00CA588A" w:rsidRDefault="001361F2" w14:paraId="55960710" w14:textId="1AAD6CFE">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 xml:space="preserve">Para ello, es menester precisar que la pretensión del ahora Recurrente es obtener información </w:t>
      </w:r>
      <w:r w:rsidRPr="000E3A3E" w:rsidR="00F65E75">
        <w:rPr>
          <w:rFonts w:ascii="Palatino Linotype" w:hAnsi="Palatino Linotype" w:cs="Tahoma"/>
          <w:bCs/>
          <w:iCs/>
          <w:sz w:val="22"/>
          <w:szCs w:val="22"/>
        </w:rPr>
        <w:t>relativa a la creación del Plan de Desarrollo Municipal del Ayuntamiento de Calimaya, para ello, es menester precisar que la Ley Orgánica Municipal del Estado de México establece en el artículo 115 y sus consecutivos</w:t>
      </w:r>
      <w:r w:rsidRPr="000E3A3E" w:rsidR="00F72F00">
        <w:rPr>
          <w:rFonts w:ascii="Palatino Linotype" w:hAnsi="Palatino Linotype" w:cs="Tahoma"/>
          <w:bCs/>
          <w:iCs/>
          <w:sz w:val="22"/>
          <w:szCs w:val="22"/>
        </w:rPr>
        <w:t xml:space="preserve"> lo siguiente: </w:t>
      </w:r>
    </w:p>
    <w:p w:rsidRPr="000E3A3E" w:rsidR="00F72F00" w:rsidP="00CA588A" w:rsidRDefault="00F72F00" w14:paraId="0A3B1DE0" w14:textId="18F5C670">
      <w:pPr>
        <w:spacing w:line="360" w:lineRule="auto"/>
        <w:jc w:val="both"/>
        <w:rPr>
          <w:rFonts w:ascii="Palatino Linotype" w:hAnsi="Palatino Linotype" w:cs="Tahoma"/>
          <w:bCs/>
          <w:iCs/>
          <w:sz w:val="22"/>
          <w:szCs w:val="22"/>
        </w:rPr>
      </w:pPr>
    </w:p>
    <w:p w:rsidRPr="000E3A3E" w:rsidR="00F72F00" w:rsidP="00F72F00" w:rsidRDefault="00F72F00" w14:paraId="27CA62AC" w14:textId="570D2413">
      <w:pPr>
        <w:spacing w:line="360" w:lineRule="auto"/>
        <w:ind w:left="567"/>
        <w:jc w:val="both"/>
        <w:rPr>
          <w:rFonts w:ascii="Palatino Linotype" w:hAnsi="Palatino Linotype" w:cs="Tahoma"/>
          <w:bCs/>
          <w:iCs/>
          <w:sz w:val="22"/>
          <w:szCs w:val="22"/>
        </w:rPr>
      </w:pPr>
      <w:r w:rsidRPr="000E3A3E">
        <w:rPr>
          <w:rFonts w:ascii="Palatino Linotype" w:hAnsi="Palatino Linotype" w:cs="Tahoma"/>
          <w:b/>
          <w:iCs/>
          <w:sz w:val="22"/>
          <w:szCs w:val="22"/>
        </w:rPr>
        <w:t xml:space="preserve">Artículo 114.- </w:t>
      </w:r>
      <w:r w:rsidRPr="000E3A3E">
        <w:rPr>
          <w:rFonts w:ascii="Palatino Linotype" w:hAnsi="Palatino Linotype" w:cs="Tahoma"/>
          <w:bCs/>
          <w:iCs/>
          <w:sz w:val="22"/>
          <w:szCs w:val="22"/>
        </w:rPr>
        <w:t xml:space="preserve">Cada ayuntamiento elaborará su plan de desarrollo municipal y los programas de trabajo necesarios para su ejecución en forma democrática y participativa. </w:t>
      </w:r>
    </w:p>
    <w:p w:rsidRPr="000E3A3E" w:rsidR="004654D6" w:rsidP="00F72F00" w:rsidRDefault="004654D6" w14:paraId="6F880527" w14:textId="77777777">
      <w:pPr>
        <w:spacing w:line="360" w:lineRule="auto"/>
        <w:ind w:left="567"/>
        <w:jc w:val="both"/>
        <w:rPr>
          <w:rFonts w:ascii="Palatino Linotype" w:hAnsi="Palatino Linotype" w:cs="Tahoma"/>
          <w:b/>
          <w:iCs/>
          <w:sz w:val="22"/>
          <w:szCs w:val="22"/>
        </w:rPr>
      </w:pPr>
    </w:p>
    <w:p w:rsidRPr="000E3A3E" w:rsidR="00F72F00" w:rsidP="00F72F00" w:rsidRDefault="00F72F00" w14:paraId="2E2DCF36" w14:textId="07FC279A">
      <w:pPr>
        <w:spacing w:line="360" w:lineRule="auto"/>
        <w:ind w:left="567"/>
        <w:jc w:val="both"/>
        <w:rPr>
          <w:rFonts w:ascii="Palatino Linotype" w:hAnsi="Palatino Linotype" w:cs="Tahoma"/>
          <w:bCs/>
          <w:iCs/>
          <w:sz w:val="22"/>
          <w:szCs w:val="22"/>
        </w:rPr>
      </w:pPr>
      <w:r w:rsidRPr="000E3A3E">
        <w:rPr>
          <w:rFonts w:ascii="Palatino Linotype" w:hAnsi="Palatino Linotype" w:cs="Tahoma"/>
          <w:b/>
          <w:iCs/>
          <w:sz w:val="22"/>
          <w:szCs w:val="22"/>
        </w:rPr>
        <w:t xml:space="preserve">Artículo 115.- </w:t>
      </w:r>
      <w:r w:rsidRPr="000E3A3E">
        <w:rPr>
          <w:rFonts w:ascii="Palatino Linotype" w:hAnsi="Palatino Linotype" w:cs="Tahoma"/>
          <w:bCs/>
          <w:iCs/>
          <w:sz w:val="22"/>
          <w:szCs w:val="22"/>
        </w:rPr>
        <w:t>La formulación, aprobación, ejecución, control y evaluación del plan y programas municipales estarán a cargo de los órganos, dependencias o servidores públicos que determinen los ayuntamiento</w:t>
      </w:r>
      <w:r w:rsidRPr="000E3A3E" w:rsidR="003A3E2F">
        <w:rPr>
          <w:rFonts w:ascii="Palatino Linotype" w:hAnsi="Palatino Linotype" w:cs="Tahoma"/>
          <w:bCs/>
          <w:iCs/>
          <w:sz w:val="22"/>
          <w:szCs w:val="22"/>
        </w:rPr>
        <w:t>s</w:t>
      </w:r>
      <w:r w:rsidRPr="000E3A3E">
        <w:rPr>
          <w:rFonts w:ascii="Palatino Linotype" w:hAnsi="Palatino Linotype" w:cs="Tahoma"/>
          <w:bCs/>
          <w:iCs/>
          <w:sz w:val="22"/>
          <w:szCs w:val="22"/>
        </w:rPr>
        <w:t xml:space="preserve">, conforme a las normas legales de la materia y las que cada cabildo determine. </w:t>
      </w:r>
    </w:p>
    <w:p w:rsidRPr="000E3A3E" w:rsidR="004654D6" w:rsidP="00F72F00" w:rsidRDefault="004654D6" w14:paraId="70E30855" w14:textId="77777777">
      <w:pPr>
        <w:spacing w:line="360" w:lineRule="auto"/>
        <w:ind w:left="567"/>
        <w:jc w:val="both"/>
        <w:rPr>
          <w:rFonts w:ascii="Palatino Linotype" w:hAnsi="Palatino Linotype" w:cs="Tahoma"/>
          <w:b/>
          <w:iCs/>
          <w:sz w:val="22"/>
          <w:szCs w:val="22"/>
        </w:rPr>
      </w:pPr>
    </w:p>
    <w:p w:rsidRPr="000E3A3E" w:rsidR="003A3E2F" w:rsidP="00F72F00" w:rsidRDefault="003A3E2F" w14:paraId="7DD6B4E6" w14:textId="503A8A93">
      <w:pPr>
        <w:spacing w:line="360" w:lineRule="auto"/>
        <w:ind w:left="567"/>
        <w:jc w:val="both"/>
        <w:rPr>
          <w:rFonts w:ascii="Palatino Linotype" w:hAnsi="Palatino Linotype" w:cs="Tahoma"/>
          <w:bCs/>
          <w:iCs/>
          <w:sz w:val="22"/>
          <w:szCs w:val="22"/>
        </w:rPr>
      </w:pPr>
      <w:r w:rsidRPr="000E3A3E">
        <w:rPr>
          <w:rFonts w:ascii="Palatino Linotype" w:hAnsi="Palatino Linotype" w:cs="Tahoma"/>
          <w:b/>
          <w:iCs/>
          <w:sz w:val="22"/>
          <w:szCs w:val="22"/>
        </w:rPr>
        <w:t>Artículo 116.</w:t>
      </w:r>
      <w:r w:rsidRPr="000E3A3E">
        <w:rPr>
          <w:rFonts w:ascii="Palatino Linotype" w:hAnsi="Palatino Linotype" w:cs="Tahoma"/>
          <w:bCs/>
          <w:iCs/>
          <w:sz w:val="22"/>
          <w:szCs w:val="22"/>
        </w:rPr>
        <w:t xml:space="preserve">-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 </w:t>
      </w:r>
    </w:p>
    <w:p w:rsidRPr="000E3A3E" w:rsidR="004654D6" w:rsidP="003A3E2F" w:rsidRDefault="004654D6" w14:paraId="7D6CFF44" w14:textId="77777777">
      <w:pPr>
        <w:spacing w:line="360" w:lineRule="auto"/>
        <w:ind w:left="567"/>
        <w:jc w:val="both"/>
        <w:rPr>
          <w:rFonts w:ascii="Palatino Linotype" w:hAnsi="Palatino Linotype" w:cs="Tahoma"/>
          <w:b/>
          <w:iCs/>
          <w:sz w:val="22"/>
          <w:szCs w:val="22"/>
        </w:rPr>
      </w:pPr>
    </w:p>
    <w:p w:rsidRPr="000E3A3E" w:rsidR="003A3E2F" w:rsidP="003A3E2F" w:rsidRDefault="003A3E2F" w14:paraId="1A6B24C4" w14:textId="50C3AA67">
      <w:pPr>
        <w:spacing w:line="360" w:lineRule="auto"/>
        <w:ind w:left="567"/>
        <w:jc w:val="both"/>
        <w:rPr>
          <w:rFonts w:ascii="Palatino Linotype" w:hAnsi="Palatino Linotype" w:cs="Tahoma"/>
          <w:bCs/>
          <w:iCs/>
          <w:sz w:val="22"/>
          <w:szCs w:val="22"/>
        </w:rPr>
      </w:pPr>
      <w:r w:rsidRPr="000E3A3E">
        <w:rPr>
          <w:rFonts w:ascii="Palatino Linotype" w:hAnsi="Palatino Linotype" w:cs="Tahoma"/>
          <w:b/>
          <w:iCs/>
          <w:sz w:val="22"/>
          <w:szCs w:val="22"/>
        </w:rPr>
        <w:t xml:space="preserve">Artículo 117.- </w:t>
      </w:r>
      <w:r w:rsidRPr="000E3A3E">
        <w:rPr>
          <w:rFonts w:ascii="Palatino Linotype" w:hAnsi="Palatino Linotype" w:cs="Tahoma"/>
          <w:bCs/>
          <w:iCs/>
          <w:sz w:val="22"/>
          <w:szCs w:val="22"/>
        </w:rPr>
        <w:t xml:space="preserve">El Plan de Desarrollo Municipal tendrá los objetivos siguientes: a) atender las demandas prioritarias de la población; b) propiciar el desarrollo armónico del </w:t>
      </w:r>
      <w:r w:rsidRPr="000E3A3E">
        <w:rPr>
          <w:rFonts w:ascii="Palatino Linotype" w:hAnsi="Palatino Linotype" w:cs="Tahoma"/>
          <w:bCs/>
          <w:iCs/>
          <w:sz w:val="22"/>
          <w:szCs w:val="22"/>
        </w:rPr>
        <w:lastRenderedPageBreak/>
        <w:t xml:space="preserve">municipio; c) asegurar la participación de la sociedad en las acciones del gobierno municipal; d) vincular el Plan de Desarrollo Municipal con los demás planes de desarrollo federal y estatal y; e) aplicar de manera racional los recursos financieros para el cumplimiento del plan y los programas de desarrollo. </w:t>
      </w:r>
    </w:p>
    <w:p w:rsidRPr="000E3A3E" w:rsidR="004654D6" w:rsidP="003A3E2F" w:rsidRDefault="004654D6" w14:paraId="15FDEF57" w14:textId="77777777">
      <w:pPr>
        <w:spacing w:line="360" w:lineRule="auto"/>
        <w:ind w:left="567"/>
        <w:jc w:val="both"/>
        <w:rPr>
          <w:rFonts w:ascii="Palatino Linotype" w:hAnsi="Palatino Linotype" w:cs="Tahoma"/>
          <w:b/>
          <w:iCs/>
          <w:sz w:val="22"/>
          <w:szCs w:val="22"/>
        </w:rPr>
      </w:pPr>
    </w:p>
    <w:p w:rsidRPr="000E3A3E" w:rsidR="00B20189" w:rsidP="003A3E2F" w:rsidRDefault="003A3E2F" w14:paraId="1AACA399" w14:textId="5989C957">
      <w:pPr>
        <w:spacing w:line="360" w:lineRule="auto"/>
        <w:ind w:left="567"/>
        <w:jc w:val="both"/>
        <w:rPr>
          <w:rFonts w:ascii="Palatino Linotype" w:hAnsi="Palatino Linotype" w:cs="Tahoma"/>
          <w:bCs/>
          <w:iCs/>
          <w:sz w:val="22"/>
          <w:szCs w:val="22"/>
        </w:rPr>
      </w:pPr>
      <w:r w:rsidRPr="000E3A3E">
        <w:rPr>
          <w:rFonts w:ascii="Palatino Linotype" w:hAnsi="Palatino Linotype" w:cs="Tahoma"/>
          <w:b/>
          <w:iCs/>
          <w:sz w:val="22"/>
          <w:szCs w:val="22"/>
        </w:rPr>
        <w:t xml:space="preserve">Artículo 118.- </w:t>
      </w:r>
      <w:r w:rsidRPr="000E3A3E">
        <w:rPr>
          <w:rFonts w:ascii="Palatino Linotype" w:hAnsi="Palatino Linotype" w:cs="Tahoma"/>
          <w:bCs/>
          <w:iCs/>
          <w:sz w:val="22"/>
          <w:szCs w:val="22"/>
        </w:rPr>
        <w:t xml:space="preserve">El Plan de Desarrollo Municipal contendrá al menos, un diagnóstico sobre las </w:t>
      </w:r>
      <w:r w:rsidRPr="000E3A3E" w:rsidR="00B20189">
        <w:rPr>
          <w:rFonts w:ascii="Palatino Linotype" w:hAnsi="Palatino Linotype" w:cs="Tahoma"/>
          <w:bCs/>
          <w:iCs/>
          <w:sz w:val="22"/>
          <w:szCs w:val="22"/>
        </w:rPr>
        <w:t xml:space="preserve">condiciones económicas y sociales del municipio, las metas a alcanzar, las estrategias a seguir, los plazos de ejecución, las dependencias y organismos responsables de su cumplimiento y las bases de coordinación y concertación que se requieren para su conocimiento. </w:t>
      </w:r>
    </w:p>
    <w:p w:rsidRPr="000E3A3E" w:rsidR="004654D6" w:rsidP="003A3E2F" w:rsidRDefault="004654D6" w14:paraId="57284652" w14:textId="77777777">
      <w:pPr>
        <w:spacing w:line="360" w:lineRule="auto"/>
        <w:ind w:left="567"/>
        <w:jc w:val="both"/>
        <w:rPr>
          <w:rFonts w:ascii="Palatino Linotype" w:hAnsi="Palatino Linotype" w:cs="Tahoma"/>
          <w:b/>
          <w:iCs/>
          <w:sz w:val="22"/>
          <w:szCs w:val="22"/>
        </w:rPr>
      </w:pPr>
    </w:p>
    <w:p w:rsidRPr="000E3A3E" w:rsidR="00B20189" w:rsidP="003A3E2F" w:rsidRDefault="00B20189" w14:paraId="4455D7A6" w14:textId="49D3A330">
      <w:pPr>
        <w:spacing w:line="360" w:lineRule="auto"/>
        <w:ind w:left="567"/>
        <w:jc w:val="both"/>
        <w:rPr>
          <w:rFonts w:ascii="Palatino Linotype" w:hAnsi="Palatino Linotype" w:cs="Tahoma"/>
          <w:bCs/>
          <w:iCs/>
          <w:sz w:val="22"/>
          <w:szCs w:val="22"/>
        </w:rPr>
      </w:pPr>
      <w:r w:rsidRPr="000E3A3E">
        <w:rPr>
          <w:rFonts w:ascii="Palatino Linotype" w:hAnsi="Palatino Linotype" w:cs="Tahoma"/>
          <w:b/>
          <w:iCs/>
          <w:sz w:val="22"/>
          <w:szCs w:val="22"/>
        </w:rPr>
        <w:t>Artículo 120.</w:t>
      </w:r>
      <w:r w:rsidRPr="000E3A3E">
        <w:rPr>
          <w:rFonts w:ascii="Palatino Linotype" w:hAnsi="Palatino Linotype" w:cs="Tahoma"/>
          <w:bCs/>
          <w:iCs/>
          <w:sz w:val="22"/>
          <w:szCs w:val="22"/>
        </w:rPr>
        <w:t xml:space="preserve">- En la elaboración de su Plan de Desarrollo Municipal, los ayuntamientos proveerán lo necesario para promover la participación y consulta populares. </w:t>
      </w:r>
    </w:p>
    <w:p w:rsidRPr="000E3A3E" w:rsidR="00F72F00" w:rsidP="006D2E89" w:rsidRDefault="00F72F00" w14:paraId="7493001C" w14:textId="0920F2FC">
      <w:pPr>
        <w:spacing w:line="360" w:lineRule="auto"/>
        <w:jc w:val="both"/>
        <w:rPr>
          <w:rFonts w:ascii="Palatino Linotype" w:hAnsi="Palatino Linotype" w:cs="Tahoma"/>
          <w:bCs/>
          <w:iCs/>
          <w:sz w:val="22"/>
          <w:szCs w:val="22"/>
        </w:rPr>
      </w:pPr>
    </w:p>
    <w:p w:rsidRPr="000E3A3E" w:rsidR="006D2E89" w:rsidP="006D2E89" w:rsidRDefault="006D2E89" w14:paraId="3C5D0A4F" w14:textId="7FB6DCDC">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Por otro lado, de conformidad con la Ley de Planeación del Estado de México y Municipios</w:t>
      </w:r>
      <w:r w:rsidRPr="000E3A3E" w:rsidR="00E20A1A">
        <w:rPr>
          <w:rFonts w:ascii="Palatino Linotype" w:hAnsi="Palatino Linotype" w:cs="Tahoma"/>
          <w:bCs/>
          <w:iCs/>
          <w:sz w:val="22"/>
          <w:szCs w:val="22"/>
        </w:rPr>
        <w:t xml:space="preserve"> </w:t>
      </w:r>
      <w:r w:rsidRPr="000E3A3E">
        <w:rPr>
          <w:rFonts w:ascii="Palatino Linotype" w:hAnsi="Palatino Linotype" w:cs="Tahoma"/>
          <w:bCs/>
          <w:iCs/>
          <w:sz w:val="22"/>
          <w:szCs w:val="22"/>
        </w:rPr>
        <w:t xml:space="preserve">los planes de desarrollo </w:t>
      </w:r>
      <w:r w:rsidRPr="000E3A3E" w:rsidR="00E20A1A">
        <w:rPr>
          <w:rFonts w:ascii="Palatino Linotype" w:hAnsi="Palatino Linotype" w:cs="Tahoma"/>
          <w:bCs/>
          <w:iCs/>
          <w:sz w:val="22"/>
          <w:szCs w:val="22"/>
        </w:rPr>
        <w:t>se formularán, aprobarán y publicarán dentro de un plazo</w:t>
      </w:r>
      <w:r w:rsidRPr="000E3A3E" w:rsidR="00837121">
        <w:rPr>
          <w:rFonts w:ascii="Palatino Linotype" w:hAnsi="Palatino Linotype" w:cs="Tahoma"/>
          <w:bCs/>
          <w:iCs/>
          <w:sz w:val="22"/>
          <w:szCs w:val="22"/>
        </w:rPr>
        <w:t xml:space="preserve"> de seis meses para el Ejecutivo del Estado y cuatro meses para los ayuntamiento</w:t>
      </w:r>
      <w:r w:rsidRPr="000E3A3E" w:rsidR="003012C1">
        <w:rPr>
          <w:rFonts w:ascii="Palatino Linotype" w:hAnsi="Palatino Linotype" w:cs="Tahoma"/>
          <w:bCs/>
          <w:iCs/>
          <w:sz w:val="22"/>
          <w:szCs w:val="22"/>
        </w:rPr>
        <w:t>s</w:t>
      </w:r>
      <w:r w:rsidRPr="000E3A3E" w:rsidR="00837121">
        <w:rPr>
          <w:rFonts w:ascii="Palatino Linotype" w:hAnsi="Palatino Linotype" w:cs="Tahoma"/>
          <w:bCs/>
          <w:iCs/>
          <w:sz w:val="22"/>
          <w:szCs w:val="22"/>
        </w:rPr>
        <w:t>, contados a partir del inicio del periodo constitucional de gobierno y en su elaboración se tomarán en cuenta las opiniones y aportaciones de los diversos grupos de la sociedad; así como el Pl</w:t>
      </w:r>
      <w:r w:rsidRPr="000E3A3E" w:rsidR="003012C1">
        <w:rPr>
          <w:rFonts w:ascii="Palatino Linotype" w:hAnsi="Palatino Linotype" w:cs="Tahoma"/>
          <w:bCs/>
          <w:iCs/>
          <w:sz w:val="22"/>
          <w:szCs w:val="22"/>
        </w:rPr>
        <w:t>an de Desarrollo precedente, también habrán de considerarse estrategias, objetivos y metas, que deberán ser revisadas y considerad</w:t>
      </w:r>
      <w:r w:rsidRPr="000E3A3E" w:rsidR="00246E54">
        <w:rPr>
          <w:rFonts w:ascii="Palatino Linotype" w:hAnsi="Palatino Linotype" w:cs="Tahoma"/>
          <w:bCs/>
          <w:iCs/>
          <w:sz w:val="22"/>
          <w:szCs w:val="22"/>
        </w:rPr>
        <w:t xml:space="preserve">as. </w:t>
      </w:r>
    </w:p>
    <w:p w:rsidRPr="000E3A3E" w:rsidR="00785F26" w:rsidP="008F4EE2" w:rsidRDefault="00785F26" w14:paraId="70609992" w14:textId="77777777">
      <w:pPr>
        <w:spacing w:line="360" w:lineRule="auto"/>
        <w:jc w:val="both"/>
        <w:rPr>
          <w:rFonts w:ascii="Palatino Linotype" w:hAnsi="Palatino Linotype" w:cs="Tahoma"/>
          <w:bCs/>
          <w:iCs/>
          <w:sz w:val="22"/>
          <w:szCs w:val="22"/>
        </w:rPr>
      </w:pPr>
    </w:p>
    <w:p w:rsidRPr="000E3A3E" w:rsidR="00785F26" w:rsidP="008F4EE2" w:rsidRDefault="00785F26" w14:paraId="3DB30D94" w14:textId="40E04FF1">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Dicho esto, es menester recordar que la pretensión del ahora Recurrente es obtener la siguiente información:</w:t>
      </w:r>
    </w:p>
    <w:p w:rsidRPr="000E3A3E" w:rsidR="00785F26" w:rsidP="008F4EE2" w:rsidRDefault="00785F26" w14:paraId="7867ADE9" w14:textId="3C87A9EC">
      <w:pPr>
        <w:spacing w:line="360" w:lineRule="auto"/>
        <w:jc w:val="both"/>
        <w:rPr>
          <w:rFonts w:ascii="Palatino Linotype" w:hAnsi="Palatino Linotype" w:cs="Tahoma"/>
          <w:bCs/>
          <w:iCs/>
          <w:sz w:val="22"/>
          <w:szCs w:val="22"/>
        </w:rPr>
      </w:pPr>
    </w:p>
    <w:p w:rsidRPr="000E3A3E" w:rsidR="00785F26" w:rsidP="00785F26" w:rsidRDefault="00785F26" w14:paraId="68C348F4" w14:textId="77777777">
      <w:pPr>
        <w:pStyle w:val="Prrafodelista"/>
        <w:numPr>
          <w:ilvl w:val="0"/>
          <w:numId w:val="14"/>
        </w:numPr>
        <w:autoSpaceDE w:val="0"/>
        <w:autoSpaceDN w:val="0"/>
        <w:adjustRightInd w:val="0"/>
        <w:spacing w:line="360" w:lineRule="auto"/>
        <w:ind w:right="-28"/>
        <w:jc w:val="both"/>
        <w:rPr>
          <w:rFonts w:ascii="Palatino Linotype" w:hAnsi="Palatino Linotype" w:eastAsia="Calibri" w:cs="Tahoma"/>
          <w:color w:val="000000"/>
          <w:lang w:val="es-ES" w:eastAsia="es-MX"/>
        </w:rPr>
      </w:pPr>
      <w:r w:rsidRPr="000E3A3E">
        <w:rPr>
          <w:rFonts w:ascii="Palatino Linotype" w:hAnsi="Palatino Linotype" w:eastAsia="Calibri" w:cs="Tahoma"/>
          <w:color w:val="000000"/>
          <w:lang w:val="es-ES" w:eastAsia="es-MX"/>
        </w:rPr>
        <w:lastRenderedPageBreak/>
        <w:t xml:space="preserve">Convocatoria pública para participar en la consulta ciudadana para integrar el Plan Municipal de Desarrollo de la presente administración, en donde se advierta, las bases y formas para enviar propuestas y participar en los foros e integración de dicho Plan. </w:t>
      </w:r>
    </w:p>
    <w:p w:rsidRPr="000E3A3E" w:rsidR="00785F26" w:rsidP="00785F26" w:rsidRDefault="00785F26" w14:paraId="26D29A93" w14:textId="77777777">
      <w:pPr>
        <w:pStyle w:val="Prrafodelista"/>
        <w:numPr>
          <w:ilvl w:val="0"/>
          <w:numId w:val="14"/>
        </w:numPr>
        <w:autoSpaceDE w:val="0"/>
        <w:autoSpaceDN w:val="0"/>
        <w:adjustRightInd w:val="0"/>
        <w:spacing w:line="360" w:lineRule="auto"/>
        <w:ind w:right="-28"/>
        <w:jc w:val="both"/>
        <w:rPr>
          <w:rFonts w:ascii="Palatino Linotype" w:hAnsi="Palatino Linotype" w:eastAsia="Calibri" w:cs="Tahoma"/>
          <w:color w:val="000000"/>
          <w:lang w:val="es-ES" w:eastAsia="es-MX"/>
        </w:rPr>
      </w:pPr>
      <w:r w:rsidRPr="000E3A3E">
        <w:rPr>
          <w:rFonts w:ascii="Palatino Linotype" w:hAnsi="Palatino Linotype" w:eastAsia="Calibri" w:cs="Tahoma"/>
          <w:color w:val="000000"/>
          <w:lang w:val="es-ES" w:eastAsia="es-MX"/>
        </w:rPr>
        <w:t xml:space="preserve">Conocer si actualmente se tiene contratado algún prestador de servicios que apoye con el proyecto de Plan de Desarrollo, con ello, el contrato y el expediente completo. </w:t>
      </w:r>
    </w:p>
    <w:p w:rsidRPr="000E3A3E" w:rsidR="00785F26" w:rsidP="00785F26" w:rsidRDefault="00785F26" w14:paraId="7880BC63" w14:textId="77777777">
      <w:pPr>
        <w:pStyle w:val="Prrafodelista"/>
        <w:numPr>
          <w:ilvl w:val="0"/>
          <w:numId w:val="14"/>
        </w:numPr>
        <w:autoSpaceDE w:val="0"/>
        <w:autoSpaceDN w:val="0"/>
        <w:adjustRightInd w:val="0"/>
        <w:spacing w:line="360" w:lineRule="auto"/>
        <w:ind w:right="-28"/>
        <w:jc w:val="both"/>
        <w:rPr>
          <w:rFonts w:ascii="Palatino Linotype" w:hAnsi="Palatino Linotype" w:eastAsia="Calibri" w:cs="Tahoma"/>
          <w:color w:val="000000"/>
          <w:lang w:val="es-ES" w:eastAsia="es-MX"/>
        </w:rPr>
      </w:pPr>
      <w:r w:rsidRPr="000E3A3E">
        <w:rPr>
          <w:rFonts w:ascii="Palatino Linotype" w:hAnsi="Palatino Linotype" w:eastAsia="Calibri" w:cs="Tahoma"/>
          <w:color w:val="000000"/>
          <w:lang w:val="es-ES" w:eastAsia="es-MX"/>
        </w:rPr>
        <w:t xml:space="preserve">Árbol de problemas y soluciones que se hayan o se encuentren en proceso de desarrollo, que sirvan de base para la generación el Plan de Desarrollo y el presupuesto anual, con ello, las estrategias y objetivos que se desprenden de estas herramientas. </w:t>
      </w:r>
    </w:p>
    <w:p w:rsidRPr="000E3A3E" w:rsidR="00785F26" w:rsidP="008F4EE2" w:rsidRDefault="00785F26" w14:paraId="3B8E9A53" w14:textId="44F07591">
      <w:pPr>
        <w:spacing w:line="360" w:lineRule="auto"/>
        <w:jc w:val="both"/>
        <w:rPr>
          <w:rFonts w:ascii="Palatino Linotype" w:hAnsi="Palatino Linotype" w:cs="Tahoma"/>
          <w:bCs/>
          <w:iCs/>
          <w:sz w:val="22"/>
          <w:szCs w:val="22"/>
        </w:rPr>
      </w:pPr>
    </w:p>
    <w:p w:rsidRPr="000E3A3E" w:rsidR="00785F26" w:rsidP="008F4EE2" w:rsidRDefault="000161D3" w14:paraId="57DB1B82" w14:textId="220EBEA2">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Dicho esto, resulta importante mencionar que, de las actuaciones realizadas en el</w:t>
      </w:r>
      <w:r w:rsidRPr="000E3A3E" w:rsidR="00785F26">
        <w:rPr>
          <w:rFonts w:ascii="Palatino Linotype" w:hAnsi="Palatino Linotype" w:cs="Tahoma"/>
          <w:bCs/>
          <w:iCs/>
          <w:sz w:val="22"/>
          <w:szCs w:val="22"/>
        </w:rPr>
        <w:t xml:space="preserve"> expediente electrónico, se logra advertir que </w:t>
      </w:r>
      <w:r w:rsidRPr="000E3A3E">
        <w:rPr>
          <w:rFonts w:ascii="Palatino Linotype" w:hAnsi="Palatino Linotype" w:cs="Tahoma"/>
          <w:bCs/>
          <w:iCs/>
          <w:sz w:val="22"/>
          <w:szCs w:val="22"/>
        </w:rPr>
        <w:t xml:space="preserve">la Unidad de Transparencia turnó la solicitud de información a la Unidad de Información, Planeación, Programación y Evaluación, y fue esta unidad administrativa quien dio respuesta al requerimiento planteado. </w:t>
      </w:r>
    </w:p>
    <w:p w:rsidRPr="000E3A3E" w:rsidR="000161D3" w:rsidP="008F4EE2" w:rsidRDefault="000161D3" w14:paraId="13D58CBA" w14:textId="77777777">
      <w:pPr>
        <w:spacing w:line="360" w:lineRule="auto"/>
        <w:jc w:val="both"/>
        <w:rPr>
          <w:rFonts w:ascii="Palatino Linotype" w:hAnsi="Palatino Linotype" w:cs="Tahoma"/>
          <w:bCs/>
          <w:iCs/>
          <w:sz w:val="22"/>
          <w:szCs w:val="22"/>
        </w:rPr>
      </w:pPr>
    </w:p>
    <w:p w:rsidRPr="000E3A3E" w:rsidR="00DC54AF" w:rsidP="008F4EE2" w:rsidRDefault="000161D3" w14:paraId="504DDA1C" w14:textId="0C67BDBC">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En ese sentido, es importante mencionar que</w:t>
      </w:r>
      <w:r w:rsidRPr="000E3A3E" w:rsidR="00DC54AF">
        <w:rPr>
          <w:rFonts w:ascii="Palatino Linotype" w:hAnsi="Palatino Linotype" w:cs="Tahoma"/>
          <w:bCs/>
          <w:iCs/>
          <w:sz w:val="22"/>
          <w:szCs w:val="22"/>
        </w:rPr>
        <w:t>,</w:t>
      </w:r>
      <w:r w:rsidRPr="000E3A3E">
        <w:rPr>
          <w:rFonts w:ascii="Palatino Linotype" w:hAnsi="Palatino Linotype" w:cs="Tahoma"/>
          <w:bCs/>
          <w:iCs/>
          <w:sz w:val="22"/>
          <w:szCs w:val="22"/>
        </w:rPr>
        <w:t xml:space="preserve"> de conformidad con el Bando Municipal de Calimaya expedido y publicado en el presente año, la Unidad de Información, Planeación, Programación y Evaluación, </w:t>
      </w:r>
      <w:r w:rsidRPr="000E3A3E" w:rsidR="00DC54AF">
        <w:rPr>
          <w:rFonts w:ascii="Palatino Linotype" w:hAnsi="Palatino Linotype" w:cs="Tahoma"/>
          <w:bCs/>
          <w:iCs/>
          <w:sz w:val="22"/>
          <w:szCs w:val="22"/>
        </w:rPr>
        <w:t xml:space="preserve">cuenta con las siguientes funciones y atribuciones: </w:t>
      </w:r>
    </w:p>
    <w:p w:rsidRPr="000E3A3E" w:rsidR="00DC54AF" w:rsidP="008F4EE2" w:rsidRDefault="00DC54AF" w14:paraId="27CAABBA" w14:textId="77777777">
      <w:pPr>
        <w:spacing w:line="360" w:lineRule="auto"/>
        <w:jc w:val="both"/>
        <w:rPr>
          <w:rFonts w:ascii="Palatino Linotype" w:hAnsi="Palatino Linotype" w:cs="Tahoma"/>
          <w:bCs/>
          <w:iCs/>
          <w:sz w:val="22"/>
          <w:szCs w:val="22"/>
        </w:rPr>
      </w:pPr>
    </w:p>
    <w:p w:rsidRPr="000E3A3E" w:rsidR="000161D3" w:rsidP="00DC54AF" w:rsidRDefault="00DC54AF" w14:paraId="23C25D43" w14:textId="4A35E4F9">
      <w:pPr>
        <w:spacing w:line="360" w:lineRule="auto"/>
        <w:ind w:left="567"/>
        <w:jc w:val="both"/>
        <w:rPr>
          <w:rFonts w:ascii="Palatino Linotype" w:hAnsi="Palatino Linotype" w:cs="Tahoma"/>
          <w:bCs/>
          <w:iCs/>
          <w:sz w:val="22"/>
          <w:szCs w:val="22"/>
        </w:rPr>
      </w:pPr>
      <w:r w:rsidRPr="000E3A3E">
        <w:rPr>
          <w:rFonts w:ascii="Palatino Linotype" w:hAnsi="Palatino Linotype" w:cs="Tahoma"/>
          <w:b/>
          <w:iCs/>
          <w:sz w:val="22"/>
          <w:szCs w:val="22"/>
        </w:rPr>
        <w:t xml:space="preserve">Artículo 107: </w:t>
      </w:r>
      <w:r w:rsidRPr="000E3A3E">
        <w:rPr>
          <w:rFonts w:ascii="Palatino Linotype" w:hAnsi="Palatino Linotype" w:cs="Tahoma"/>
          <w:bCs/>
          <w:iCs/>
          <w:sz w:val="22"/>
          <w:szCs w:val="22"/>
        </w:rPr>
        <w:t xml:space="preserve">La Unidad de Información, Planeación, Programación y Evaluación, </w:t>
      </w:r>
      <w:r w:rsidRPr="000E3A3E" w:rsidR="000161D3">
        <w:rPr>
          <w:rFonts w:ascii="Palatino Linotype" w:hAnsi="Palatino Linotype" w:cs="Tahoma"/>
          <w:bCs/>
          <w:iCs/>
          <w:sz w:val="22"/>
          <w:szCs w:val="22"/>
        </w:rPr>
        <w:t>es la encargada de garantizar el cumplimiento de las etapas del proceso de planeación para el desarrollo en el ámbito de su competencia, así como participar en la elaboración, seguimiento, actualización y en su caso, reconducción del Plan de Desarrollo Municipal</w:t>
      </w:r>
      <w:r w:rsidRPr="000E3A3E">
        <w:rPr>
          <w:rFonts w:ascii="Palatino Linotype" w:hAnsi="Palatino Linotype" w:cs="Tahoma"/>
          <w:bCs/>
          <w:iCs/>
          <w:sz w:val="22"/>
          <w:szCs w:val="22"/>
        </w:rPr>
        <w:t xml:space="preserve">; así como integrar en coordinación con la Tesorería Municipal, el proyecto de presupuesto de egresos del Municipio, además de revisar y validar el alcance de metas de acuerdo con la programación establecida. </w:t>
      </w:r>
    </w:p>
    <w:p w:rsidRPr="000E3A3E" w:rsidR="00DC54AF" w:rsidP="00DC54AF" w:rsidRDefault="00DC54AF" w14:paraId="109DF323" w14:textId="78BE867C">
      <w:pPr>
        <w:spacing w:line="360" w:lineRule="auto"/>
        <w:ind w:left="567"/>
        <w:jc w:val="both"/>
        <w:rPr>
          <w:rFonts w:ascii="Palatino Linotype" w:hAnsi="Palatino Linotype" w:cs="Tahoma"/>
          <w:bCs/>
          <w:iCs/>
          <w:sz w:val="22"/>
          <w:szCs w:val="22"/>
        </w:rPr>
      </w:pPr>
      <w:r w:rsidRPr="000E3A3E">
        <w:rPr>
          <w:rFonts w:ascii="Palatino Linotype" w:hAnsi="Palatino Linotype" w:cs="Tahoma"/>
          <w:bCs/>
          <w:iCs/>
          <w:sz w:val="22"/>
          <w:szCs w:val="22"/>
        </w:rPr>
        <w:lastRenderedPageBreak/>
        <w:t xml:space="preserve">Esta unidad administrativa, tiene como competencia lo establecido por el artículo 20 de la Ley de Planeación del Estado de México y Municipios; así como los artículos 19 y 20 del Reglamento de la Ley de Planeación del Estado de México y Municipios. </w:t>
      </w:r>
    </w:p>
    <w:p w:rsidRPr="000E3A3E" w:rsidR="00DC54AF" w:rsidP="00DC54AF" w:rsidRDefault="00DC54AF" w14:paraId="69265C73" w14:textId="184C4AC3">
      <w:pPr>
        <w:spacing w:line="360" w:lineRule="auto"/>
        <w:jc w:val="both"/>
        <w:rPr>
          <w:rFonts w:ascii="Palatino Linotype" w:hAnsi="Palatino Linotype" w:cs="Tahoma"/>
          <w:bCs/>
          <w:iCs/>
          <w:sz w:val="22"/>
          <w:szCs w:val="22"/>
        </w:rPr>
      </w:pPr>
    </w:p>
    <w:p w:rsidRPr="000E3A3E" w:rsidR="00B4574D" w:rsidP="008F4EE2" w:rsidRDefault="00DC54AF" w14:paraId="70733495" w14:textId="77777777">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De lo anterior, resulta necesario traer a colació</w:t>
      </w:r>
      <w:r w:rsidRPr="000E3A3E" w:rsidR="0030429B">
        <w:rPr>
          <w:rFonts w:ascii="Palatino Linotype" w:hAnsi="Palatino Linotype" w:cs="Tahoma"/>
          <w:bCs/>
          <w:iCs/>
          <w:sz w:val="22"/>
          <w:szCs w:val="22"/>
        </w:rPr>
        <w:t xml:space="preserve">n que el artículo 20 de la Ley de Planeación del Estado de México y Municipios, precisa que dentro de las funciones de las unidades de información, planeación, programación y evaluación de las dependencias, organismos y entidades públicas estatales, se encuentran las de garantizar el cumplimiento de las etapas </w:t>
      </w:r>
      <w:r w:rsidRPr="000E3A3E" w:rsidR="00131814">
        <w:rPr>
          <w:rFonts w:ascii="Palatino Linotype" w:hAnsi="Palatino Linotype" w:cs="Tahoma"/>
          <w:bCs/>
          <w:iCs/>
          <w:sz w:val="22"/>
          <w:szCs w:val="22"/>
        </w:rPr>
        <w:t xml:space="preserve">del proceso de planeación para el desarrollo en el ámbito de su competencia; elaborar el presupuesto por programas en concordancia con la estrategia contenida en el plan de desarrollo en la materia de su competencia, vigilar que las actividades en materia de planeación de las áreas a las que estén adscritas, se conduzcan conforme a los planes de desarrollo y sus programas; entre otras. </w:t>
      </w:r>
      <w:r w:rsidRPr="000E3A3E" w:rsidR="00B9759A">
        <w:rPr>
          <w:rFonts w:ascii="Palatino Linotype" w:hAnsi="Palatino Linotype" w:cs="Tahoma"/>
          <w:bCs/>
          <w:iCs/>
          <w:sz w:val="22"/>
          <w:szCs w:val="22"/>
        </w:rPr>
        <w:t xml:space="preserve">       </w:t>
      </w:r>
    </w:p>
    <w:p w:rsidRPr="000E3A3E" w:rsidR="000161D3" w:rsidP="008F4EE2" w:rsidRDefault="00B9759A" w14:paraId="4C725B8A" w14:textId="28B2DA73">
      <w:pPr>
        <w:spacing w:line="360" w:lineRule="auto"/>
        <w:jc w:val="both"/>
        <w:rPr>
          <w:rFonts w:ascii="Palatino Linotype" w:hAnsi="Palatino Linotype" w:cs="Tahoma"/>
          <w:b/>
          <w:iCs/>
          <w:sz w:val="22"/>
          <w:szCs w:val="22"/>
        </w:rPr>
      </w:pPr>
      <w:r w:rsidRPr="000E3A3E">
        <w:rPr>
          <w:rFonts w:ascii="Palatino Linotype" w:hAnsi="Palatino Linotype" w:cs="Tahoma"/>
          <w:bCs/>
          <w:iCs/>
          <w:sz w:val="22"/>
          <w:szCs w:val="22"/>
        </w:rPr>
        <w:t xml:space="preserve">                                                                                                                                                                                                                                                                                                                                                               </w:t>
      </w:r>
    </w:p>
    <w:p w:rsidRPr="000E3A3E" w:rsidR="00785F26" w:rsidP="008F4EE2" w:rsidRDefault="00785F26" w14:paraId="7C7AE9FB" w14:textId="6114E61C">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 xml:space="preserve">En cuanto hace al requerimiento referido con el </w:t>
      </w:r>
      <w:r w:rsidRPr="000E3A3E">
        <w:rPr>
          <w:rFonts w:ascii="Palatino Linotype" w:hAnsi="Palatino Linotype" w:cs="Tahoma"/>
          <w:b/>
          <w:iCs/>
          <w:sz w:val="22"/>
          <w:szCs w:val="22"/>
        </w:rPr>
        <w:t xml:space="preserve">inciso a) convocatoria pública para participar en la consulta ciudadana para integrar el Plan de Desarrollo Municipal de la presente administración, en donde se adviertan las bases, formas de enviar propuestas y participar en los foros. </w:t>
      </w:r>
      <w:r w:rsidRPr="000E3A3E">
        <w:rPr>
          <w:rFonts w:ascii="Palatino Linotype" w:hAnsi="Palatino Linotype" w:cs="Tahoma"/>
          <w:bCs/>
          <w:iCs/>
          <w:sz w:val="22"/>
          <w:szCs w:val="22"/>
        </w:rPr>
        <w:t>El Sujeto Obligado en respuesta</w:t>
      </w:r>
      <w:r w:rsidRPr="000E3A3E" w:rsidR="008C2166">
        <w:rPr>
          <w:rFonts w:ascii="Palatino Linotype" w:hAnsi="Palatino Linotype" w:cs="Tahoma"/>
          <w:bCs/>
          <w:iCs/>
          <w:sz w:val="22"/>
          <w:szCs w:val="22"/>
        </w:rPr>
        <w:t xml:space="preserve"> remitió las siguientes ligas electrónicas </w:t>
      </w:r>
      <w:hyperlink w:history="1" r:id="rId8">
        <w:r w:rsidRPr="000E3A3E" w:rsidR="008C2166">
          <w:rPr>
            <w:rStyle w:val="Hipervnculo"/>
            <w:rFonts w:ascii="Palatino Linotype" w:hAnsi="Palatino Linotype" w:cs="Tahoma"/>
            <w:bCs/>
            <w:iCs/>
            <w:sz w:val="22"/>
            <w:szCs w:val="22"/>
          </w:rPr>
          <w:t>https://www.calimaya.gob.mx/prensa/foro-de-consulta-ciudadana-para-la-integracion-del-plan-de-desarrollo-municipal-2022-2024</w:t>
        </w:r>
      </w:hyperlink>
      <w:r w:rsidRPr="000E3A3E" w:rsidR="008C2166">
        <w:rPr>
          <w:rFonts w:ascii="Palatino Linotype" w:hAnsi="Palatino Linotype" w:cs="Tahoma"/>
          <w:bCs/>
          <w:iCs/>
          <w:sz w:val="22"/>
          <w:szCs w:val="22"/>
        </w:rPr>
        <w:t xml:space="preserve"> y </w:t>
      </w:r>
      <w:hyperlink w:history="1" r:id="rId9">
        <w:r w:rsidRPr="000E3A3E" w:rsidR="008C2166">
          <w:rPr>
            <w:rStyle w:val="Hipervnculo"/>
            <w:rFonts w:ascii="Palatino Linotype" w:hAnsi="Palatino Linotype" w:cs="Tahoma"/>
            <w:bCs/>
            <w:iCs/>
            <w:sz w:val="22"/>
            <w:szCs w:val="22"/>
          </w:rPr>
          <w:t>https://docs.google.com/forms/d/e/1FAIpQLSdEQ7FzqrgxiZve1xbPUKhtexEG2AXa1KUQ0g6OW1uSM8Liqg/viewform</w:t>
        </w:r>
      </w:hyperlink>
      <w:r w:rsidRPr="000E3A3E" w:rsidR="008C2166">
        <w:rPr>
          <w:rFonts w:ascii="Palatino Linotype" w:hAnsi="Palatino Linotype" w:cs="Tahoma"/>
          <w:bCs/>
          <w:iCs/>
          <w:sz w:val="22"/>
          <w:szCs w:val="22"/>
        </w:rPr>
        <w:t xml:space="preserve"> que de su acceso se advierte lo siguiente: </w:t>
      </w:r>
    </w:p>
    <w:p w:rsidRPr="000E3A3E" w:rsidR="008C2166" w:rsidP="008F4EE2" w:rsidRDefault="008C2166" w14:paraId="63E7FB6D" w14:textId="55A576CA">
      <w:pPr>
        <w:spacing w:line="360" w:lineRule="auto"/>
        <w:jc w:val="both"/>
        <w:rPr>
          <w:rFonts w:ascii="Palatino Linotype" w:hAnsi="Palatino Linotype" w:cs="Tahoma"/>
          <w:bCs/>
          <w:iCs/>
          <w:sz w:val="22"/>
          <w:szCs w:val="22"/>
        </w:rPr>
      </w:pPr>
    </w:p>
    <w:p w:rsidRPr="000E3A3E" w:rsidR="008C2166" w:rsidP="008F4EE2" w:rsidRDefault="008C2166" w14:paraId="47CAF654" w14:textId="2599653C">
      <w:pPr>
        <w:spacing w:line="360" w:lineRule="auto"/>
        <w:jc w:val="both"/>
        <w:rPr>
          <w:rFonts w:ascii="Palatino Linotype" w:hAnsi="Palatino Linotype" w:cs="Tahoma"/>
          <w:bCs/>
          <w:iCs/>
          <w:sz w:val="22"/>
          <w:szCs w:val="22"/>
        </w:rPr>
      </w:pPr>
      <w:r w:rsidRPr="000E3A3E">
        <w:rPr>
          <w:rFonts w:ascii="Palatino Linotype" w:hAnsi="Palatino Linotype" w:cs="Tahoma"/>
          <w:bCs/>
          <w:iCs/>
          <w:noProof/>
          <w:sz w:val="22"/>
          <w:szCs w:val="22"/>
        </w:rPr>
        <w:lastRenderedPageBreak/>
        <w:drawing>
          <wp:inline distT="0" distB="0" distL="0" distR="0" wp14:anchorId="08CD67BF" wp14:editId="52291DC9">
            <wp:extent cx="5742940" cy="2117090"/>
            <wp:effectExtent l="0" t="0" r="0" b="0"/>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pic:nvPicPr>
                  <pic:blipFill>
                    <a:blip r:embed="rId10"/>
                    <a:stretch>
                      <a:fillRect/>
                    </a:stretch>
                  </pic:blipFill>
                  <pic:spPr>
                    <a:xfrm>
                      <a:off x="0" y="0"/>
                      <a:ext cx="5742940" cy="2117090"/>
                    </a:xfrm>
                    <a:prstGeom prst="rect">
                      <a:avLst/>
                    </a:prstGeom>
                  </pic:spPr>
                </pic:pic>
              </a:graphicData>
            </a:graphic>
          </wp:inline>
        </w:drawing>
      </w:r>
    </w:p>
    <w:p w:rsidRPr="000E3A3E" w:rsidR="00785F26" w:rsidP="008F4EE2" w:rsidRDefault="008C2166" w14:paraId="50CE67A9" w14:textId="3BB702B8">
      <w:pPr>
        <w:spacing w:line="360" w:lineRule="auto"/>
        <w:jc w:val="both"/>
        <w:rPr>
          <w:rFonts w:ascii="Palatino Linotype" w:hAnsi="Palatino Linotype" w:cs="Tahoma"/>
          <w:bCs/>
          <w:iCs/>
          <w:sz w:val="22"/>
          <w:szCs w:val="22"/>
        </w:rPr>
      </w:pPr>
      <w:r w:rsidRPr="000E3A3E">
        <w:rPr>
          <w:rFonts w:ascii="Palatino Linotype" w:hAnsi="Palatino Linotype" w:cs="Tahoma"/>
          <w:bCs/>
          <w:iCs/>
          <w:noProof/>
          <w:sz w:val="22"/>
          <w:szCs w:val="22"/>
        </w:rPr>
        <w:drawing>
          <wp:inline distT="0" distB="0" distL="0" distR="0" wp14:anchorId="76F011A0" wp14:editId="17112FA5">
            <wp:extent cx="5742940" cy="2507615"/>
            <wp:effectExtent l="0" t="0" r="0" b="6985"/>
            <wp:docPr id="6"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Descripción generada automáticamente"/>
                    <pic:cNvPicPr/>
                  </pic:nvPicPr>
                  <pic:blipFill>
                    <a:blip r:embed="rId11"/>
                    <a:stretch>
                      <a:fillRect/>
                    </a:stretch>
                  </pic:blipFill>
                  <pic:spPr>
                    <a:xfrm>
                      <a:off x="0" y="0"/>
                      <a:ext cx="5742940" cy="2507615"/>
                    </a:xfrm>
                    <a:prstGeom prst="rect">
                      <a:avLst/>
                    </a:prstGeom>
                  </pic:spPr>
                </pic:pic>
              </a:graphicData>
            </a:graphic>
          </wp:inline>
        </w:drawing>
      </w:r>
    </w:p>
    <w:p w:rsidRPr="000E3A3E" w:rsidR="00785F26" w:rsidP="008F4EE2" w:rsidRDefault="00785F26" w14:paraId="505FE019" w14:textId="77777777">
      <w:pPr>
        <w:spacing w:line="360" w:lineRule="auto"/>
        <w:jc w:val="both"/>
        <w:rPr>
          <w:rFonts w:ascii="Palatino Linotype" w:hAnsi="Palatino Linotype" w:cs="Tahoma"/>
          <w:bCs/>
          <w:iCs/>
          <w:sz w:val="22"/>
          <w:szCs w:val="22"/>
        </w:rPr>
      </w:pPr>
    </w:p>
    <w:p w:rsidRPr="000E3A3E" w:rsidR="00785F26" w:rsidP="008F4EE2" w:rsidRDefault="008C2166" w14:paraId="69A7F054" w14:textId="1EE19EB2">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Asimismo, el Sujeto Obligado precisó que dicha convocatoria había sido publicada el dieciocho de febrero del presente año, tanto en la página oficial del Ayuntamiento como en la página oficial de Facebook</w:t>
      </w:r>
      <w:r w:rsidRPr="000E3A3E" w:rsidR="0033778F">
        <w:rPr>
          <w:rFonts w:ascii="Palatino Linotype" w:hAnsi="Palatino Linotype" w:cs="Tahoma"/>
          <w:bCs/>
          <w:iCs/>
          <w:sz w:val="22"/>
          <w:szCs w:val="22"/>
        </w:rPr>
        <w:t>.</w:t>
      </w:r>
    </w:p>
    <w:p w:rsidRPr="000E3A3E" w:rsidR="0033778F" w:rsidP="008F4EE2" w:rsidRDefault="0033778F" w14:paraId="5091E157" w14:textId="077E95CF">
      <w:pPr>
        <w:spacing w:line="360" w:lineRule="auto"/>
        <w:jc w:val="both"/>
        <w:rPr>
          <w:rFonts w:ascii="Palatino Linotype" w:hAnsi="Palatino Linotype" w:cs="Tahoma"/>
          <w:bCs/>
          <w:iCs/>
          <w:sz w:val="22"/>
          <w:szCs w:val="22"/>
        </w:rPr>
      </w:pPr>
    </w:p>
    <w:p w:rsidRPr="000E3A3E" w:rsidR="0033778F" w:rsidP="008F4EE2" w:rsidRDefault="0033778F" w14:paraId="1E45D974" w14:textId="3F1EA87B">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 xml:space="preserve">Ahora bien, en atención a los motivos de inconformidad del Particular, el Sujeto Obligado mediante informe justificado remitió una convocatoria </w:t>
      </w:r>
      <w:r w:rsidRPr="000E3A3E" w:rsidR="00FC4AAB">
        <w:rPr>
          <w:rFonts w:ascii="Palatino Linotype" w:hAnsi="Palatino Linotype" w:cs="Tahoma"/>
          <w:bCs/>
          <w:iCs/>
          <w:sz w:val="22"/>
          <w:szCs w:val="22"/>
        </w:rPr>
        <w:t>para participar en</w:t>
      </w:r>
      <w:r w:rsidRPr="000E3A3E">
        <w:rPr>
          <w:rFonts w:ascii="Palatino Linotype" w:hAnsi="Palatino Linotype" w:cs="Tahoma"/>
          <w:bCs/>
          <w:iCs/>
          <w:sz w:val="22"/>
          <w:szCs w:val="22"/>
        </w:rPr>
        <w:t xml:space="preserve"> </w:t>
      </w:r>
      <w:r w:rsidRPr="000E3A3E" w:rsidR="00FC4AAB">
        <w:rPr>
          <w:rFonts w:ascii="Palatino Linotype" w:hAnsi="Palatino Linotype" w:cs="Tahoma"/>
          <w:bCs/>
          <w:iCs/>
          <w:sz w:val="22"/>
          <w:szCs w:val="22"/>
        </w:rPr>
        <w:t>e</w:t>
      </w:r>
      <w:r w:rsidRPr="000E3A3E">
        <w:rPr>
          <w:rFonts w:ascii="Palatino Linotype" w:hAnsi="Palatino Linotype" w:cs="Tahoma"/>
          <w:bCs/>
          <w:iCs/>
          <w:sz w:val="22"/>
          <w:szCs w:val="22"/>
        </w:rPr>
        <w:t xml:space="preserve">l foro de consulta ciudadana para la integración del Plan de Desarrollo Municipal de Calimaya 2022- 2024, como se advierte a continuación: </w:t>
      </w:r>
    </w:p>
    <w:p w:rsidRPr="000E3A3E" w:rsidR="0033778F" w:rsidP="008F4EE2" w:rsidRDefault="0033778F" w14:paraId="7B52F8BB" w14:textId="391D0E7A">
      <w:pPr>
        <w:spacing w:line="360" w:lineRule="auto"/>
        <w:jc w:val="both"/>
        <w:rPr>
          <w:rFonts w:ascii="Palatino Linotype" w:hAnsi="Palatino Linotype" w:cs="Tahoma"/>
          <w:bCs/>
          <w:iCs/>
          <w:sz w:val="22"/>
          <w:szCs w:val="22"/>
        </w:rPr>
      </w:pPr>
    </w:p>
    <w:p w:rsidRPr="000E3A3E" w:rsidR="0033778F" w:rsidP="008F4EE2" w:rsidRDefault="0033778F" w14:paraId="2AC13191" w14:textId="52D083C8">
      <w:pPr>
        <w:spacing w:line="360" w:lineRule="auto"/>
        <w:jc w:val="both"/>
        <w:rPr>
          <w:rFonts w:ascii="Palatino Linotype" w:hAnsi="Palatino Linotype" w:cs="Tahoma"/>
          <w:bCs/>
          <w:iCs/>
          <w:sz w:val="22"/>
          <w:szCs w:val="22"/>
        </w:rPr>
      </w:pPr>
      <w:r w:rsidRPr="000E3A3E">
        <w:rPr>
          <w:rFonts w:ascii="Palatino Linotype" w:hAnsi="Palatino Linotype" w:cs="Tahoma"/>
          <w:bCs/>
          <w:iCs/>
          <w:noProof/>
          <w:sz w:val="22"/>
          <w:szCs w:val="22"/>
        </w:rPr>
        <w:lastRenderedPageBreak/>
        <w:drawing>
          <wp:inline distT="0" distB="0" distL="0" distR="0" wp14:anchorId="245C6F44" wp14:editId="37E6B222">
            <wp:extent cx="5742940" cy="2419350"/>
            <wp:effectExtent l="0" t="0" r="0" b="0"/>
            <wp:docPr id="7" name="Imagen 7"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con confianza baja"/>
                    <pic:cNvPicPr/>
                  </pic:nvPicPr>
                  <pic:blipFill>
                    <a:blip r:embed="rId12"/>
                    <a:stretch>
                      <a:fillRect/>
                    </a:stretch>
                  </pic:blipFill>
                  <pic:spPr>
                    <a:xfrm>
                      <a:off x="0" y="0"/>
                      <a:ext cx="5742940" cy="2419350"/>
                    </a:xfrm>
                    <a:prstGeom prst="rect">
                      <a:avLst/>
                    </a:prstGeom>
                  </pic:spPr>
                </pic:pic>
              </a:graphicData>
            </a:graphic>
          </wp:inline>
        </w:drawing>
      </w:r>
    </w:p>
    <w:p w:rsidRPr="000E3A3E" w:rsidR="008C2166" w:rsidP="008F4EE2" w:rsidRDefault="008C2166" w14:paraId="398AD345" w14:textId="1DD7DB5B">
      <w:pPr>
        <w:spacing w:line="360" w:lineRule="auto"/>
        <w:jc w:val="both"/>
        <w:rPr>
          <w:rFonts w:ascii="Palatino Linotype" w:hAnsi="Palatino Linotype" w:cs="Tahoma"/>
          <w:bCs/>
          <w:iCs/>
          <w:sz w:val="22"/>
          <w:szCs w:val="22"/>
        </w:rPr>
      </w:pPr>
    </w:p>
    <w:p w:rsidRPr="000E3A3E" w:rsidR="008C2166" w:rsidP="008F4EE2" w:rsidRDefault="0033778F" w14:paraId="7D06EB00" w14:textId="68A617A0">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En ese sentido, toda vez que el Sujeto Obligado proporcionó lo solicitado por el Particular consistente en la Convocatoria para participar en la integración del Plan de Desarrollo Municipal</w:t>
      </w:r>
      <w:r w:rsidRPr="000E3A3E" w:rsidR="00DC2DE1">
        <w:rPr>
          <w:rFonts w:ascii="Palatino Linotype" w:hAnsi="Palatino Linotype" w:cs="Tahoma"/>
          <w:bCs/>
          <w:iCs/>
          <w:sz w:val="22"/>
          <w:szCs w:val="22"/>
        </w:rPr>
        <w:t xml:space="preserve"> 2022-2024</w:t>
      </w:r>
      <w:r w:rsidRPr="000E3A3E">
        <w:rPr>
          <w:rFonts w:ascii="Palatino Linotype" w:hAnsi="Palatino Linotype" w:cs="Tahoma"/>
          <w:bCs/>
          <w:iCs/>
          <w:sz w:val="22"/>
          <w:szCs w:val="22"/>
        </w:rPr>
        <w:t xml:space="preserve">, </w:t>
      </w:r>
      <w:r w:rsidRPr="000E3A3E" w:rsidR="00DC2DE1">
        <w:rPr>
          <w:rFonts w:ascii="Palatino Linotype" w:hAnsi="Palatino Linotype" w:cs="Tahoma"/>
          <w:bCs/>
          <w:iCs/>
          <w:sz w:val="22"/>
          <w:szCs w:val="22"/>
        </w:rPr>
        <w:t>en la que se</w:t>
      </w:r>
      <w:r w:rsidRPr="000E3A3E">
        <w:rPr>
          <w:rFonts w:ascii="Palatino Linotype" w:hAnsi="Palatino Linotype" w:cs="Tahoma"/>
          <w:bCs/>
          <w:iCs/>
          <w:sz w:val="22"/>
          <w:szCs w:val="22"/>
        </w:rPr>
        <w:t xml:space="preserve"> advierten las bases de dicho proceso</w:t>
      </w:r>
      <w:r w:rsidRPr="000E3A3E" w:rsidR="00DC2DE1">
        <w:rPr>
          <w:rFonts w:ascii="Palatino Linotype" w:hAnsi="Palatino Linotype" w:cs="Tahoma"/>
          <w:bCs/>
          <w:iCs/>
          <w:sz w:val="22"/>
          <w:szCs w:val="22"/>
        </w:rPr>
        <w:t xml:space="preserve">; información que requiere conocer el Solicitante, se tiene por colmado este punto de la solicitud. </w:t>
      </w:r>
    </w:p>
    <w:p w:rsidRPr="000E3A3E" w:rsidR="008C2166" w:rsidP="008F4EE2" w:rsidRDefault="008C2166" w14:paraId="78001C88" w14:textId="46E53568">
      <w:pPr>
        <w:spacing w:line="360" w:lineRule="auto"/>
        <w:jc w:val="both"/>
        <w:rPr>
          <w:rFonts w:ascii="Palatino Linotype" w:hAnsi="Palatino Linotype" w:cs="Tahoma"/>
          <w:bCs/>
          <w:iCs/>
          <w:sz w:val="22"/>
          <w:szCs w:val="22"/>
        </w:rPr>
      </w:pPr>
    </w:p>
    <w:p w:rsidRPr="000E3A3E" w:rsidR="006A53CB" w:rsidP="00DC2DE1" w:rsidRDefault="00DC2DE1" w14:paraId="31C8B756" w14:textId="3971D77A">
      <w:pPr>
        <w:spacing w:line="360" w:lineRule="auto"/>
        <w:jc w:val="both"/>
        <w:rPr>
          <w:rFonts w:ascii="Palatino Linotype" w:hAnsi="Palatino Linotype" w:eastAsia="Calibri" w:cs="Tahoma"/>
          <w:color w:val="000000"/>
          <w:sz w:val="22"/>
          <w:szCs w:val="22"/>
          <w:lang w:val="es-ES" w:eastAsia="es-MX"/>
        </w:rPr>
      </w:pPr>
      <w:r w:rsidRPr="000E3A3E">
        <w:rPr>
          <w:rFonts w:ascii="Palatino Linotype" w:hAnsi="Palatino Linotype" w:cs="Tahoma"/>
          <w:bCs/>
          <w:iCs/>
          <w:sz w:val="22"/>
          <w:szCs w:val="22"/>
        </w:rPr>
        <w:t xml:space="preserve">En cuanto al requerimiento marcado con el inciso b) </w:t>
      </w:r>
      <w:r w:rsidRPr="000E3A3E">
        <w:rPr>
          <w:rFonts w:ascii="Palatino Linotype" w:hAnsi="Palatino Linotype" w:cs="Tahoma"/>
          <w:b/>
          <w:iCs/>
          <w:sz w:val="22"/>
          <w:szCs w:val="22"/>
        </w:rPr>
        <w:t>relativo a conocer</w:t>
      </w:r>
      <w:r w:rsidRPr="000E3A3E">
        <w:rPr>
          <w:rFonts w:ascii="Palatino Linotype" w:hAnsi="Palatino Linotype" w:eastAsia="Calibri" w:cs="Tahoma"/>
          <w:b/>
          <w:color w:val="000000"/>
          <w:sz w:val="22"/>
          <w:szCs w:val="22"/>
          <w:lang w:val="es-ES" w:eastAsia="es-MX"/>
        </w:rPr>
        <w:t xml:space="preserve"> si actualmente se tiene contratado algún prestador de servicios que apoye con el proyecto de Plan de Desarrollo, con ello, el contrato y el expediente del servidor</w:t>
      </w:r>
      <w:r w:rsidRPr="000E3A3E">
        <w:rPr>
          <w:rFonts w:ascii="Palatino Linotype" w:hAnsi="Palatino Linotype" w:eastAsia="Calibri" w:cs="Tahoma"/>
          <w:color w:val="000000"/>
          <w:sz w:val="22"/>
          <w:szCs w:val="22"/>
          <w:lang w:val="es-ES" w:eastAsia="es-MX"/>
        </w:rPr>
        <w:t>, en respuesta el Sujeto Obligado refirió que al veinticinco de marzo de dos mil veintidós, no se contaba con algún prestador de servicios para la elaboración del Plan Municipal de Desarrollo</w:t>
      </w:r>
      <w:r w:rsidRPr="000E3A3E" w:rsidR="006A53CB">
        <w:rPr>
          <w:rFonts w:ascii="Palatino Linotype" w:hAnsi="Palatino Linotype" w:eastAsia="Calibri" w:cs="Tahoma"/>
          <w:color w:val="000000"/>
          <w:sz w:val="22"/>
          <w:szCs w:val="22"/>
          <w:lang w:val="es-ES" w:eastAsia="es-MX"/>
        </w:rPr>
        <w:t>, asimismo, es de referir que en el informe justificado remitido por el Ayuntamiento de Calimaya, no se advierte algún pronunciamiento respecto a este punto.</w:t>
      </w:r>
    </w:p>
    <w:p w:rsidRPr="000E3A3E" w:rsidR="006A53CB" w:rsidP="00DC2DE1" w:rsidRDefault="006A53CB" w14:paraId="5F64301F" w14:textId="2196F612">
      <w:pPr>
        <w:spacing w:line="360" w:lineRule="auto"/>
        <w:jc w:val="both"/>
        <w:rPr>
          <w:rFonts w:ascii="Palatino Linotype" w:hAnsi="Palatino Linotype" w:eastAsia="Calibri" w:cs="Tahoma"/>
          <w:color w:val="000000"/>
          <w:sz w:val="22"/>
          <w:szCs w:val="22"/>
          <w:lang w:val="es-ES" w:eastAsia="es-MX"/>
        </w:rPr>
      </w:pPr>
    </w:p>
    <w:p w:rsidRPr="000E3A3E" w:rsidR="00C048D8" w:rsidP="00DC2DE1" w:rsidRDefault="006A53CB" w14:paraId="0B568053" w14:textId="53EBAF39">
      <w:pPr>
        <w:spacing w:line="360" w:lineRule="auto"/>
        <w:jc w:val="both"/>
        <w:rPr>
          <w:rFonts w:ascii="Palatino Linotype" w:hAnsi="Palatino Linotype" w:eastAsia="Calibri" w:cs="Tahoma"/>
          <w:color w:val="000000"/>
          <w:sz w:val="22"/>
          <w:szCs w:val="22"/>
          <w:lang w:val="es-ES" w:eastAsia="es-MX"/>
        </w:rPr>
      </w:pPr>
      <w:r w:rsidRPr="000E3A3E">
        <w:rPr>
          <w:rFonts w:ascii="Palatino Linotype" w:hAnsi="Palatino Linotype" w:eastAsia="Calibri" w:cs="Tahoma"/>
          <w:color w:val="000000"/>
          <w:sz w:val="22"/>
          <w:szCs w:val="22"/>
          <w:lang w:val="es-ES" w:eastAsia="es-MX"/>
        </w:rPr>
        <w:t>Es por lo que,</w:t>
      </w:r>
      <w:r w:rsidRPr="000E3A3E" w:rsidR="00C048D8">
        <w:rPr>
          <w:rFonts w:ascii="Palatino Linotype" w:hAnsi="Palatino Linotype" w:eastAsia="Calibri" w:cs="Tahoma"/>
          <w:color w:val="000000"/>
          <w:sz w:val="22"/>
          <w:szCs w:val="22"/>
          <w:lang w:val="es-ES" w:eastAsia="es-MX"/>
        </w:rPr>
        <w:t xml:space="preserve"> en principio</w:t>
      </w:r>
      <w:r w:rsidRPr="000E3A3E">
        <w:rPr>
          <w:rFonts w:ascii="Palatino Linotype" w:hAnsi="Palatino Linotype" w:eastAsia="Calibri" w:cs="Tahoma"/>
          <w:color w:val="000000"/>
          <w:sz w:val="22"/>
          <w:szCs w:val="22"/>
          <w:lang w:val="es-ES" w:eastAsia="es-MX"/>
        </w:rPr>
        <w:t xml:space="preserve"> resulta necesario precisar que</w:t>
      </w:r>
      <w:r w:rsidRPr="000E3A3E" w:rsidR="009862AD">
        <w:rPr>
          <w:rFonts w:ascii="Palatino Linotype" w:hAnsi="Palatino Linotype" w:eastAsia="Calibri" w:cs="Tahoma"/>
          <w:color w:val="000000"/>
          <w:sz w:val="22"/>
          <w:szCs w:val="22"/>
          <w:lang w:val="es-ES" w:eastAsia="es-MX"/>
        </w:rPr>
        <w:t xml:space="preserve"> de conformidad con la Guía Técnica 9 de la Administración del Personal Municipal emitida por el Instituto Nacional para el Federalismo y el Desarrollo Municipal (consultada el veintinueve de junio de dos mil veintidós en </w:t>
      </w:r>
      <w:hyperlink w:history="1" r:id="rId13">
        <w:r w:rsidRPr="000E3A3E" w:rsidR="009862AD">
          <w:rPr>
            <w:rStyle w:val="Hipervnculo"/>
            <w:rFonts w:ascii="Palatino Linotype" w:hAnsi="Palatino Linotype" w:eastAsia="Calibri" w:cs="Tahoma"/>
            <w:sz w:val="22"/>
            <w:szCs w:val="22"/>
            <w:lang w:val="es-ES" w:eastAsia="es-MX"/>
          </w:rPr>
          <w:t>http://www.inafed.gob.mx/work/models/inafed/Resource/335/1/images/guia09_la_administracion_del_personal_municipal.pdf</w:t>
        </w:r>
      </w:hyperlink>
      <w:r w:rsidRPr="000E3A3E" w:rsidR="009862AD">
        <w:rPr>
          <w:rFonts w:ascii="Palatino Linotype" w:hAnsi="Palatino Linotype" w:eastAsia="Calibri" w:cs="Tahoma"/>
          <w:color w:val="000000"/>
          <w:sz w:val="22"/>
          <w:szCs w:val="22"/>
          <w:lang w:val="es-ES" w:eastAsia="es-MX"/>
        </w:rPr>
        <w:t>), señala que el funcionario responsable de la administración del personal debe llevar un control de todo el personal que ingresa a las diferentes dependencias municipales e integrar sus respectivos expedientes, los cuales deben contener: solicitud de empleo, contrato o nombramiento, fotografías, constancia de estudios y acta de nacimiento, entre otros</w:t>
      </w:r>
      <w:r w:rsidRPr="000E3A3E" w:rsidR="001B680C">
        <w:rPr>
          <w:rFonts w:ascii="Palatino Linotype" w:hAnsi="Palatino Linotype" w:eastAsia="Calibri" w:cs="Tahoma"/>
          <w:color w:val="000000"/>
          <w:sz w:val="22"/>
          <w:szCs w:val="22"/>
          <w:lang w:val="es-ES" w:eastAsia="es-MX"/>
        </w:rPr>
        <w:t>, d</w:t>
      </w:r>
      <w:r w:rsidRPr="000E3A3E" w:rsidR="009862AD">
        <w:rPr>
          <w:rFonts w:ascii="Palatino Linotype" w:hAnsi="Palatino Linotype" w:eastAsia="Calibri" w:cs="Tahoma"/>
          <w:color w:val="000000"/>
          <w:sz w:val="22"/>
          <w:szCs w:val="22"/>
          <w:lang w:val="es-ES" w:eastAsia="es-MX"/>
        </w:rPr>
        <w:t>e tal manera que</w:t>
      </w:r>
      <w:r w:rsidRPr="000E3A3E" w:rsidR="001B680C">
        <w:rPr>
          <w:rFonts w:ascii="Palatino Linotype" w:hAnsi="Palatino Linotype" w:eastAsia="Calibri" w:cs="Tahoma"/>
          <w:color w:val="000000"/>
          <w:sz w:val="22"/>
          <w:szCs w:val="22"/>
          <w:lang w:val="es-ES" w:eastAsia="es-MX"/>
        </w:rPr>
        <w:t xml:space="preserve"> </w:t>
      </w:r>
      <w:r w:rsidRPr="000E3A3E" w:rsidR="009862AD">
        <w:rPr>
          <w:rFonts w:ascii="Palatino Linotype" w:hAnsi="Palatino Linotype" w:eastAsia="Calibri" w:cs="Tahoma"/>
          <w:color w:val="000000"/>
          <w:sz w:val="22"/>
          <w:szCs w:val="22"/>
          <w:lang w:val="es-ES" w:eastAsia="es-MX"/>
        </w:rPr>
        <w:t xml:space="preserve">la información </w:t>
      </w:r>
      <w:r w:rsidRPr="000E3A3E" w:rsidR="001B680C">
        <w:rPr>
          <w:rFonts w:ascii="Palatino Linotype" w:hAnsi="Palatino Linotype" w:eastAsia="Calibri" w:cs="Tahoma"/>
          <w:color w:val="000000"/>
          <w:sz w:val="22"/>
          <w:szCs w:val="22"/>
          <w:lang w:val="es-ES" w:eastAsia="es-MX"/>
        </w:rPr>
        <w:t xml:space="preserve">que desea obtener el Particular se encuentra contenida en dicho expediente. </w:t>
      </w:r>
    </w:p>
    <w:p w:rsidRPr="000E3A3E" w:rsidR="00C048D8" w:rsidP="00DC2DE1" w:rsidRDefault="00C048D8" w14:paraId="7521E3C8" w14:textId="77777777">
      <w:pPr>
        <w:spacing w:line="360" w:lineRule="auto"/>
        <w:jc w:val="both"/>
        <w:rPr>
          <w:rFonts w:ascii="Palatino Linotype" w:hAnsi="Palatino Linotype" w:eastAsia="Calibri" w:cs="Tahoma"/>
          <w:color w:val="000000"/>
          <w:sz w:val="22"/>
          <w:szCs w:val="22"/>
          <w:lang w:val="es-ES" w:eastAsia="es-MX"/>
        </w:rPr>
      </w:pPr>
    </w:p>
    <w:p w:rsidRPr="000E3A3E" w:rsidR="006A53CB" w:rsidP="00DC2DE1" w:rsidRDefault="001B680C" w14:paraId="376ADE17" w14:textId="405EF891">
      <w:pPr>
        <w:spacing w:line="360" w:lineRule="auto"/>
        <w:jc w:val="both"/>
        <w:rPr>
          <w:rFonts w:ascii="Palatino Linotype" w:hAnsi="Palatino Linotype" w:eastAsia="Calibri" w:cs="Tahoma"/>
          <w:color w:val="000000"/>
          <w:sz w:val="22"/>
          <w:szCs w:val="22"/>
          <w:lang w:val="es-ES" w:eastAsia="es-MX"/>
        </w:rPr>
      </w:pPr>
      <w:r w:rsidRPr="000E3A3E">
        <w:rPr>
          <w:rFonts w:ascii="Palatino Linotype" w:hAnsi="Palatino Linotype" w:eastAsia="Calibri" w:cs="Tahoma"/>
          <w:color w:val="000000"/>
          <w:sz w:val="22"/>
          <w:szCs w:val="22"/>
          <w:lang w:val="es-ES" w:eastAsia="es-MX"/>
        </w:rPr>
        <w:t>Ahora bien, por otro lado, es de precisar que como anteriormente se señaló</w:t>
      </w:r>
      <w:r w:rsidRPr="000E3A3E" w:rsidR="006A53CB">
        <w:rPr>
          <w:rFonts w:ascii="Palatino Linotype" w:hAnsi="Palatino Linotype" w:eastAsia="Calibri" w:cs="Tahoma"/>
          <w:color w:val="000000"/>
          <w:sz w:val="22"/>
          <w:szCs w:val="22"/>
          <w:lang w:val="es-ES" w:eastAsia="es-MX"/>
        </w:rPr>
        <w:t xml:space="preserve"> la Unidad de Transparencia, únicamente turnó la solicitud de información a la </w:t>
      </w:r>
      <w:r w:rsidRPr="000E3A3E">
        <w:rPr>
          <w:rFonts w:ascii="Palatino Linotype" w:hAnsi="Palatino Linotype" w:eastAsia="Calibri" w:cs="Tahoma"/>
          <w:color w:val="000000"/>
          <w:sz w:val="22"/>
          <w:szCs w:val="22"/>
          <w:lang w:val="es-ES" w:eastAsia="es-MX"/>
        </w:rPr>
        <w:t>U</w:t>
      </w:r>
      <w:r w:rsidRPr="000E3A3E" w:rsidR="006A53CB">
        <w:rPr>
          <w:rFonts w:ascii="Palatino Linotype" w:hAnsi="Palatino Linotype" w:eastAsia="Calibri" w:cs="Tahoma"/>
          <w:color w:val="000000"/>
          <w:sz w:val="22"/>
          <w:szCs w:val="22"/>
          <w:lang w:val="es-ES" w:eastAsia="es-MX"/>
        </w:rPr>
        <w:t xml:space="preserve">nidad de </w:t>
      </w:r>
      <w:r w:rsidRPr="000E3A3E">
        <w:rPr>
          <w:rFonts w:ascii="Palatino Linotype" w:hAnsi="Palatino Linotype" w:eastAsia="Calibri" w:cs="Tahoma"/>
          <w:color w:val="000000"/>
          <w:sz w:val="22"/>
          <w:szCs w:val="22"/>
          <w:lang w:val="es-ES" w:eastAsia="es-MX"/>
        </w:rPr>
        <w:t>I</w:t>
      </w:r>
      <w:r w:rsidRPr="000E3A3E" w:rsidR="006A53CB">
        <w:rPr>
          <w:rFonts w:ascii="Palatino Linotype" w:hAnsi="Palatino Linotype" w:eastAsia="Calibri" w:cs="Tahoma"/>
          <w:color w:val="000000"/>
          <w:sz w:val="22"/>
          <w:szCs w:val="22"/>
          <w:lang w:val="es-ES" w:eastAsia="es-MX"/>
        </w:rPr>
        <w:t xml:space="preserve">nformación, </w:t>
      </w:r>
      <w:r w:rsidRPr="000E3A3E">
        <w:rPr>
          <w:rFonts w:ascii="Palatino Linotype" w:hAnsi="Palatino Linotype" w:eastAsia="Calibri" w:cs="Tahoma"/>
          <w:color w:val="000000"/>
          <w:sz w:val="22"/>
          <w:szCs w:val="22"/>
          <w:lang w:val="es-ES" w:eastAsia="es-MX"/>
        </w:rPr>
        <w:t>P</w:t>
      </w:r>
      <w:r w:rsidRPr="000E3A3E" w:rsidR="006A53CB">
        <w:rPr>
          <w:rFonts w:ascii="Palatino Linotype" w:hAnsi="Palatino Linotype" w:eastAsia="Calibri" w:cs="Tahoma"/>
          <w:color w:val="000000"/>
          <w:sz w:val="22"/>
          <w:szCs w:val="22"/>
          <w:lang w:val="es-ES" w:eastAsia="es-MX"/>
        </w:rPr>
        <w:t xml:space="preserve">laneación, </w:t>
      </w:r>
      <w:r w:rsidRPr="000E3A3E">
        <w:rPr>
          <w:rFonts w:ascii="Palatino Linotype" w:hAnsi="Palatino Linotype" w:eastAsia="Calibri" w:cs="Tahoma"/>
          <w:color w:val="000000"/>
          <w:sz w:val="22"/>
          <w:szCs w:val="22"/>
          <w:lang w:val="es-ES" w:eastAsia="es-MX"/>
        </w:rPr>
        <w:t>P</w:t>
      </w:r>
      <w:r w:rsidRPr="000E3A3E" w:rsidR="006A53CB">
        <w:rPr>
          <w:rFonts w:ascii="Palatino Linotype" w:hAnsi="Palatino Linotype" w:eastAsia="Calibri" w:cs="Tahoma"/>
          <w:color w:val="000000"/>
          <w:sz w:val="22"/>
          <w:szCs w:val="22"/>
          <w:lang w:val="es-ES" w:eastAsia="es-MX"/>
        </w:rPr>
        <w:t>rogramación y</w:t>
      </w:r>
      <w:r w:rsidRPr="000E3A3E">
        <w:rPr>
          <w:rFonts w:ascii="Palatino Linotype" w:hAnsi="Palatino Linotype" w:eastAsia="Calibri" w:cs="Tahoma"/>
          <w:color w:val="000000"/>
          <w:sz w:val="22"/>
          <w:szCs w:val="22"/>
          <w:lang w:val="es-ES" w:eastAsia="es-MX"/>
        </w:rPr>
        <w:t xml:space="preserve"> E</w:t>
      </w:r>
      <w:r w:rsidRPr="000E3A3E" w:rsidR="006A53CB">
        <w:rPr>
          <w:rFonts w:ascii="Palatino Linotype" w:hAnsi="Palatino Linotype" w:eastAsia="Calibri" w:cs="Tahoma"/>
          <w:color w:val="000000"/>
          <w:sz w:val="22"/>
          <w:szCs w:val="22"/>
          <w:lang w:val="es-ES" w:eastAsia="es-MX"/>
        </w:rPr>
        <w:t>valuación del Sujeto Obliga</w:t>
      </w:r>
      <w:r w:rsidRPr="000E3A3E" w:rsidR="00467628">
        <w:rPr>
          <w:rFonts w:ascii="Palatino Linotype" w:hAnsi="Palatino Linotype" w:eastAsia="Calibri" w:cs="Tahoma"/>
          <w:color w:val="000000"/>
          <w:sz w:val="22"/>
          <w:szCs w:val="22"/>
          <w:lang w:val="es-ES" w:eastAsia="es-MX"/>
        </w:rPr>
        <w:t xml:space="preserve">do, de tal manera que es imprescindible traer a colación lo que establece el artículo 162 de la Ley de Transparencia y Acceso a la Información Pública del Estado de México y Municipios, que señala lo siguiente: </w:t>
      </w:r>
    </w:p>
    <w:p w:rsidRPr="000E3A3E" w:rsidR="00467628" w:rsidP="00DC2DE1" w:rsidRDefault="00467628" w14:paraId="46DC2D97" w14:textId="77777777">
      <w:pPr>
        <w:spacing w:line="360" w:lineRule="auto"/>
        <w:jc w:val="both"/>
        <w:rPr>
          <w:rFonts w:ascii="Palatino Linotype" w:hAnsi="Palatino Linotype" w:eastAsia="Calibri" w:cs="Tahoma"/>
          <w:color w:val="000000"/>
          <w:sz w:val="22"/>
          <w:szCs w:val="22"/>
          <w:lang w:val="es-ES" w:eastAsia="es-MX"/>
        </w:rPr>
      </w:pPr>
    </w:p>
    <w:p w:rsidRPr="000E3A3E" w:rsidR="00DC2DE1" w:rsidP="00467628" w:rsidRDefault="00467628" w14:paraId="2A900FDD" w14:textId="31B1A8EC">
      <w:pPr>
        <w:spacing w:line="360" w:lineRule="auto"/>
        <w:ind w:left="567" w:right="539"/>
        <w:jc w:val="center"/>
        <w:rPr>
          <w:rFonts w:ascii="Palatino Linotype" w:hAnsi="Palatino Linotype" w:eastAsia="Calibri" w:cs="Tahoma"/>
          <w:i/>
          <w:iCs/>
          <w:color w:val="000000"/>
          <w:sz w:val="22"/>
          <w:szCs w:val="22"/>
          <w:lang w:val="es-ES" w:eastAsia="es-MX"/>
        </w:rPr>
      </w:pPr>
      <w:r w:rsidRPr="000E3A3E">
        <w:rPr>
          <w:rFonts w:ascii="Palatino Linotype" w:hAnsi="Palatino Linotype" w:eastAsia="Calibri" w:cs="Tahoma"/>
          <w:i/>
          <w:iCs/>
          <w:color w:val="000000"/>
          <w:sz w:val="22"/>
          <w:szCs w:val="22"/>
          <w:lang w:val="es-ES" w:eastAsia="es-MX"/>
        </w:rPr>
        <w:t>Ley de Transparencia y Acceso a la Información Pública del Estado de México y Municipios</w:t>
      </w:r>
    </w:p>
    <w:p w:rsidRPr="000E3A3E" w:rsidR="00467628" w:rsidP="00467628" w:rsidRDefault="00467628" w14:paraId="07AA3BE8" w14:textId="28C8EDEA">
      <w:pPr>
        <w:spacing w:line="360" w:lineRule="auto"/>
        <w:ind w:left="567" w:right="539"/>
        <w:jc w:val="both"/>
        <w:rPr>
          <w:rFonts w:ascii="Palatino Linotype" w:hAnsi="Palatino Linotype" w:eastAsia="Calibri" w:cs="Tahoma"/>
          <w:i/>
          <w:iCs/>
          <w:color w:val="000000"/>
          <w:sz w:val="22"/>
          <w:szCs w:val="22"/>
          <w:lang w:val="es-ES" w:eastAsia="es-MX"/>
        </w:rPr>
      </w:pPr>
    </w:p>
    <w:p w:rsidRPr="000E3A3E" w:rsidR="00467628" w:rsidP="00467628" w:rsidRDefault="00DD53E7" w14:paraId="3F5BF5CC" w14:textId="5F2409D0">
      <w:pPr>
        <w:spacing w:line="360" w:lineRule="auto"/>
        <w:ind w:left="567" w:right="539"/>
        <w:jc w:val="both"/>
        <w:rPr>
          <w:rFonts w:ascii="Palatino Linotype" w:hAnsi="Palatino Linotype"/>
          <w:i/>
          <w:iCs/>
        </w:rPr>
      </w:pPr>
      <w:r w:rsidRPr="000E3A3E">
        <w:rPr>
          <w:rFonts w:ascii="Palatino Linotype" w:hAnsi="Palatino Linotype"/>
          <w:i/>
          <w:iCs/>
        </w:rPr>
        <w:t>“</w:t>
      </w:r>
      <w:r w:rsidRPr="000E3A3E" w:rsidR="00467628">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E3A3E">
        <w:rPr>
          <w:rFonts w:ascii="Palatino Linotype" w:hAnsi="Palatino Linotype"/>
          <w:i/>
          <w:iCs/>
        </w:rPr>
        <w:t xml:space="preserve">”. </w:t>
      </w:r>
    </w:p>
    <w:p w:rsidRPr="000E3A3E" w:rsidR="00DD53E7" w:rsidP="00467628" w:rsidRDefault="00DD53E7" w14:paraId="049961DC" w14:textId="0B4BDA9D">
      <w:pPr>
        <w:spacing w:line="360" w:lineRule="auto"/>
        <w:ind w:left="567" w:right="539"/>
        <w:jc w:val="both"/>
        <w:rPr>
          <w:rFonts w:ascii="Palatino Linotype" w:hAnsi="Palatino Linotype"/>
          <w:i/>
          <w:iCs/>
        </w:rPr>
      </w:pPr>
    </w:p>
    <w:p w:rsidRPr="000E3A3E" w:rsidR="00DD53E7" w:rsidP="005667D6" w:rsidRDefault="00DD53E7" w14:paraId="780E7A85" w14:textId="36C46400">
      <w:pPr>
        <w:spacing w:line="360" w:lineRule="auto"/>
        <w:ind w:right="-28"/>
        <w:jc w:val="both"/>
        <w:rPr>
          <w:rFonts w:ascii="Palatino Linotype" w:hAnsi="Palatino Linotype"/>
          <w:sz w:val="22"/>
          <w:szCs w:val="22"/>
        </w:rPr>
      </w:pPr>
      <w:r w:rsidRPr="000E3A3E">
        <w:rPr>
          <w:rFonts w:ascii="Palatino Linotype" w:hAnsi="Palatino Linotype"/>
          <w:sz w:val="22"/>
          <w:szCs w:val="22"/>
        </w:rPr>
        <w:t xml:space="preserve">De tales circunstancias, se </w:t>
      </w:r>
      <w:r w:rsidRPr="000E3A3E" w:rsidR="005667D6">
        <w:rPr>
          <w:rFonts w:ascii="Palatino Linotype" w:hAnsi="Palatino Linotype"/>
          <w:sz w:val="22"/>
          <w:szCs w:val="22"/>
        </w:rPr>
        <w:t xml:space="preserve">colige que las unidades de transparencia, deben turnar a todas las áreas administrativas competentes que cuenten con la información de conformidad con sus facultades y funciones, la solicitud de información con la finalidad de que derivado de una búsqueda en sus archivos, entreguen la información solicitada; situación que en el presente caso no sucedió, ya que no se advierte que la Unidad de Transparencia haya turnado la </w:t>
      </w:r>
      <w:r w:rsidRPr="000E3A3E" w:rsidR="005667D6">
        <w:rPr>
          <w:rFonts w:ascii="Palatino Linotype" w:hAnsi="Palatino Linotype"/>
          <w:sz w:val="22"/>
          <w:szCs w:val="22"/>
        </w:rPr>
        <w:lastRenderedPageBreak/>
        <w:t xml:space="preserve">solicitud de información a la Dirección de Administración, la cual de acuerdo con lo establecido en el Bando Municipal de Calimaya 2022-2024, cuenta con las atribuciones que a continuación se enuncian: </w:t>
      </w:r>
    </w:p>
    <w:p w:rsidRPr="000E3A3E" w:rsidR="005667D6" w:rsidP="005667D6" w:rsidRDefault="005667D6" w14:paraId="273D33C3" w14:textId="71F7788F">
      <w:pPr>
        <w:spacing w:line="360" w:lineRule="auto"/>
        <w:ind w:right="-28"/>
        <w:jc w:val="both"/>
        <w:rPr>
          <w:rFonts w:ascii="Palatino Linotype" w:hAnsi="Palatino Linotype"/>
          <w:sz w:val="22"/>
          <w:szCs w:val="22"/>
        </w:rPr>
      </w:pPr>
    </w:p>
    <w:p w:rsidRPr="000E3A3E" w:rsidR="005667D6" w:rsidP="005667D6" w:rsidRDefault="005667D6" w14:paraId="3DD8F30C" w14:textId="49AD9734">
      <w:pPr>
        <w:spacing w:line="360" w:lineRule="auto"/>
        <w:ind w:left="567" w:right="-28"/>
        <w:jc w:val="both"/>
        <w:rPr>
          <w:rFonts w:ascii="Palatino Linotype" w:hAnsi="Palatino Linotype" w:cs="Tahoma"/>
          <w:sz w:val="22"/>
          <w:szCs w:val="22"/>
        </w:rPr>
      </w:pPr>
      <w:r w:rsidRPr="000E3A3E">
        <w:rPr>
          <w:rFonts w:ascii="Palatino Linotype" w:hAnsi="Palatino Linotype"/>
          <w:b/>
          <w:bCs/>
          <w:sz w:val="22"/>
          <w:szCs w:val="22"/>
        </w:rPr>
        <w:t xml:space="preserve">Artículo 78.- </w:t>
      </w:r>
      <w:r w:rsidRPr="000E3A3E">
        <w:rPr>
          <w:rFonts w:ascii="Palatino Linotype" w:hAnsi="Palatino Linotype"/>
          <w:sz w:val="22"/>
          <w:szCs w:val="22"/>
        </w:rPr>
        <w:t>Dentro de las funciones de la Dirección de Administración, se encuentran las siguientes: elaborar los contratos por concepto de prestación de servicios, arrendamiento y comodato que se deriven de las necesidades de la Administración Pública Municipal</w:t>
      </w:r>
      <w:r w:rsidRPr="000E3A3E" w:rsidR="00A15BDF">
        <w:rPr>
          <w:rFonts w:ascii="Palatino Linotype" w:hAnsi="Palatino Linotype"/>
          <w:sz w:val="22"/>
          <w:szCs w:val="22"/>
        </w:rPr>
        <w:t xml:space="preserve">, entre otras; además de que para el ejercicio y despacho de sus atribuciones y responsabilidades se auxiliará de las siguientes coordinaciones: a) coordinación de eventos especiales, coordinación de recursos humanos y; coordinación de informática. </w:t>
      </w:r>
    </w:p>
    <w:p w:rsidRPr="000E3A3E" w:rsidR="00DC2DE1" w:rsidP="008F4EE2" w:rsidRDefault="00DC2DE1" w14:paraId="43424DA0" w14:textId="238E6F53">
      <w:pPr>
        <w:spacing w:line="360" w:lineRule="auto"/>
        <w:jc w:val="both"/>
        <w:rPr>
          <w:rFonts w:ascii="Palatino Linotype" w:hAnsi="Palatino Linotype" w:cs="Tahoma"/>
          <w:bCs/>
          <w:iCs/>
          <w:sz w:val="22"/>
          <w:szCs w:val="22"/>
        </w:rPr>
      </w:pPr>
    </w:p>
    <w:p w:rsidRPr="000E3A3E" w:rsidR="00A15BDF" w:rsidP="008F4EE2" w:rsidRDefault="00A15BDF" w14:paraId="2A5176EE" w14:textId="63A710B5">
      <w:pPr>
        <w:spacing w:line="360" w:lineRule="auto"/>
        <w:jc w:val="both"/>
        <w:rPr>
          <w:rFonts w:ascii="Palatino Linotype" w:hAnsi="Palatino Linotype" w:cs="Tahoma"/>
          <w:bCs/>
          <w:iCs/>
          <w:sz w:val="22"/>
          <w:szCs w:val="22"/>
        </w:rPr>
      </w:pPr>
      <w:r w:rsidRPr="000E3A3E">
        <w:rPr>
          <w:rFonts w:ascii="Palatino Linotype" w:hAnsi="Palatino Linotype" w:cs="Tahoma"/>
          <w:bCs/>
          <w:iCs/>
          <w:sz w:val="22"/>
          <w:szCs w:val="22"/>
        </w:rPr>
        <w:t>En ese contexto, toda vez que la Unidad de Transparencia, no turnó la solicitud de información a todas las unidades administrativas que de conformidad con sus atribuciones, pudieran generar y administrar la información solicitada, que de manera enunciativa, más no limitativa pudiera ser la Dirección de Administración,</w:t>
      </w:r>
      <w:r w:rsidRPr="000E3A3E" w:rsidR="00FC4AAB">
        <w:rPr>
          <w:rFonts w:ascii="Palatino Linotype" w:hAnsi="Palatino Linotype" w:cs="Tahoma"/>
          <w:bCs/>
          <w:iCs/>
          <w:sz w:val="22"/>
          <w:szCs w:val="22"/>
        </w:rPr>
        <w:t xml:space="preserve"> </w:t>
      </w:r>
      <w:r w:rsidRPr="000E3A3E">
        <w:rPr>
          <w:rFonts w:ascii="Palatino Linotype" w:hAnsi="Palatino Linotype" w:cs="Tahoma"/>
          <w:bCs/>
          <w:iCs/>
          <w:sz w:val="22"/>
          <w:szCs w:val="22"/>
        </w:rPr>
        <w:t>por lo que, no se logra tener certeza respecto a si exist</w:t>
      </w:r>
      <w:r w:rsidRPr="000E3A3E" w:rsidR="00CB2BB0">
        <w:rPr>
          <w:rFonts w:ascii="Palatino Linotype" w:hAnsi="Palatino Linotype" w:cs="Tahoma"/>
          <w:bCs/>
          <w:iCs/>
          <w:sz w:val="22"/>
          <w:szCs w:val="22"/>
        </w:rPr>
        <w:t>ió</w:t>
      </w:r>
      <w:r w:rsidRPr="000E3A3E">
        <w:rPr>
          <w:rFonts w:ascii="Palatino Linotype" w:hAnsi="Palatino Linotype" w:cs="Tahoma"/>
          <w:bCs/>
          <w:iCs/>
          <w:sz w:val="22"/>
          <w:szCs w:val="22"/>
        </w:rPr>
        <w:t xml:space="preserve"> la contratación de personal </w:t>
      </w:r>
      <w:r w:rsidRPr="000E3A3E" w:rsidR="00CB2BB0">
        <w:rPr>
          <w:rFonts w:ascii="Palatino Linotype" w:hAnsi="Palatino Linotype" w:cs="Tahoma"/>
          <w:bCs/>
          <w:iCs/>
          <w:sz w:val="22"/>
          <w:szCs w:val="22"/>
        </w:rPr>
        <w:t>para participar</w:t>
      </w:r>
      <w:r w:rsidRPr="000E3A3E">
        <w:rPr>
          <w:rFonts w:ascii="Palatino Linotype" w:hAnsi="Palatino Linotype" w:cs="Tahoma"/>
          <w:bCs/>
          <w:iCs/>
          <w:sz w:val="22"/>
          <w:szCs w:val="22"/>
        </w:rPr>
        <w:t xml:space="preserve"> en </w:t>
      </w:r>
      <w:r w:rsidRPr="000E3A3E" w:rsidR="00FC4AAB">
        <w:rPr>
          <w:rFonts w:ascii="Palatino Linotype" w:hAnsi="Palatino Linotype" w:cs="Tahoma"/>
          <w:bCs/>
          <w:iCs/>
          <w:sz w:val="22"/>
          <w:szCs w:val="22"/>
        </w:rPr>
        <w:t>la</w:t>
      </w:r>
      <w:r w:rsidRPr="000E3A3E">
        <w:rPr>
          <w:rFonts w:ascii="Palatino Linotype" w:hAnsi="Palatino Linotype" w:cs="Tahoma"/>
          <w:bCs/>
          <w:iCs/>
          <w:sz w:val="22"/>
          <w:szCs w:val="22"/>
        </w:rPr>
        <w:t xml:space="preserve"> integración del Plan de Desarrollo Municipa</w:t>
      </w:r>
      <w:r w:rsidRPr="000E3A3E" w:rsidR="00FC4AAB">
        <w:rPr>
          <w:rFonts w:ascii="Palatino Linotype" w:hAnsi="Palatino Linotype" w:cs="Tahoma"/>
          <w:bCs/>
          <w:iCs/>
          <w:sz w:val="22"/>
          <w:szCs w:val="22"/>
        </w:rPr>
        <w:t>l; en consecuencia</w:t>
      </w:r>
      <w:r w:rsidRPr="000E3A3E">
        <w:rPr>
          <w:rFonts w:ascii="Palatino Linotype" w:hAnsi="Palatino Linotype" w:cs="Tahoma"/>
          <w:bCs/>
          <w:iCs/>
          <w:sz w:val="22"/>
          <w:szCs w:val="22"/>
        </w:rPr>
        <w:t>,</w:t>
      </w:r>
      <w:r w:rsidRPr="000E3A3E" w:rsidR="00FC4AAB">
        <w:rPr>
          <w:rFonts w:ascii="Palatino Linotype" w:hAnsi="Palatino Linotype" w:cs="Tahoma"/>
          <w:bCs/>
          <w:iCs/>
          <w:sz w:val="22"/>
          <w:szCs w:val="22"/>
        </w:rPr>
        <w:t xml:space="preserve"> </w:t>
      </w:r>
      <w:r w:rsidRPr="000E3A3E">
        <w:rPr>
          <w:rFonts w:ascii="Palatino Linotype" w:hAnsi="Palatino Linotype" w:cs="Tahoma"/>
          <w:bCs/>
          <w:iCs/>
          <w:sz w:val="22"/>
          <w:szCs w:val="22"/>
        </w:rPr>
        <w:t xml:space="preserve">no se puede tener por colmado este punto de la solicitud de información. </w:t>
      </w:r>
    </w:p>
    <w:p w:rsidRPr="000E3A3E" w:rsidR="00CB2BB0" w:rsidP="008F4EE2" w:rsidRDefault="00CB2BB0" w14:paraId="7516D5D7" w14:textId="0816896D">
      <w:pPr>
        <w:spacing w:line="360" w:lineRule="auto"/>
        <w:jc w:val="both"/>
        <w:rPr>
          <w:rFonts w:ascii="Palatino Linotype" w:hAnsi="Palatino Linotype" w:cs="Tahoma"/>
          <w:bCs/>
          <w:iCs/>
          <w:sz w:val="22"/>
          <w:szCs w:val="22"/>
        </w:rPr>
      </w:pPr>
    </w:p>
    <w:p w:rsidRPr="000E3A3E" w:rsidR="00CB2BB0" w:rsidP="008F4EE2" w:rsidRDefault="00CB2BB0" w14:paraId="2310A3F4" w14:textId="3A4C78C1">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rPr>
        <w:t xml:space="preserve">Por último, en cuanto hace al requerimiento marcado con el inciso </w:t>
      </w:r>
      <w:r w:rsidRPr="000E3A3E">
        <w:rPr>
          <w:rFonts w:ascii="Palatino Linotype" w:hAnsi="Palatino Linotype" w:cs="Tahoma"/>
          <w:b/>
          <w:iCs/>
          <w:sz w:val="22"/>
          <w:szCs w:val="22"/>
        </w:rPr>
        <w:t xml:space="preserve">c) relativo a obtener el árbol </w:t>
      </w:r>
      <w:r w:rsidRPr="000E3A3E">
        <w:rPr>
          <w:rFonts w:ascii="Palatino Linotype" w:hAnsi="Palatino Linotype" w:cs="Tahoma"/>
          <w:b/>
          <w:iCs/>
          <w:sz w:val="22"/>
          <w:szCs w:val="22"/>
          <w:lang w:val="es-ES"/>
        </w:rPr>
        <w:t>de problemas y soluciones que se hayan o se encuentren en proceso de desarrollo, que sirvan de base para la generación el Plan de Desarrollo y el presupuesto anua</w:t>
      </w:r>
      <w:r w:rsidRPr="000E3A3E" w:rsidR="00C4680E">
        <w:rPr>
          <w:rFonts w:ascii="Palatino Linotype" w:hAnsi="Palatino Linotype" w:cs="Tahoma"/>
          <w:b/>
          <w:iCs/>
          <w:sz w:val="22"/>
          <w:szCs w:val="22"/>
          <w:lang w:val="es-ES"/>
        </w:rPr>
        <w:t xml:space="preserve">l y; </w:t>
      </w:r>
      <w:r w:rsidRPr="000E3A3E">
        <w:rPr>
          <w:rFonts w:ascii="Palatino Linotype" w:hAnsi="Palatino Linotype" w:cs="Tahoma"/>
          <w:b/>
          <w:iCs/>
          <w:sz w:val="22"/>
          <w:szCs w:val="22"/>
          <w:lang w:val="es-ES"/>
        </w:rPr>
        <w:t>las estrategias y objetivos que se desprenden de estas herramientas</w:t>
      </w:r>
      <w:r w:rsidRPr="000E3A3E" w:rsidR="009A0DB5">
        <w:rPr>
          <w:rFonts w:ascii="Palatino Linotype" w:hAnsi="Palatino Linotype" w:cs="Tahoma"/>
          <w:b/>
          <w:iCs/>
          <w:sz w:val="22"/>
          <w:szCs w:val="22"/>
          <w:lang w:val="es-ES"/>
        </w:rPr>
        <w:t>.</w:t>
      </w:r>
      <w:r w:rsidRPr="000E3A3E" w:rsidR="009A0DB5">
        <w:rPr>
          <w:rFonts w:ascii="Palatino Linotype" w:hAnsi="Palatino Linotype" w:cs="Tahoma"/>
          <w:bCs/>
          <w:iCs/>
          <w:sz w:val="22"/>
          <w:szCs w:val="22"/>
          <w:lang w:val="es-ES"/>
        </w:rPr>
        <w:t xml:space="preserve"> </w:t>
      </w:r>
    </w:p>
    <w:p w:rsidRPr="000E3A3E" w:rsidR="009A0DB5" w:rsidP="008F4EE2" w:rsidRDefault="009A0DB5" w14:paraId="22C15543" w14:textId="6DF0BA50">
      <w:pPr>
        <w:spacing w:line="360" w:lineRule="auto"/>
        <w:jc w:val="both"/>
        <w:rPr>
          <w:rFonts w:ascii="Palatino Linotype" w:hAnsi="Palatino Linotype" w:cs="Tahoma"/>
          <w:bCs/>
          <w:iCs/>
          <w:sz w:val="22"/>
          <w:szCs w:val="22"/>
          <w:lang w:val="es-ES"/>
        </w:rPr>
      </w:pPr>
    </w:p>
    <w:p w:rsidRPr="000E3A3E" w:rsidR="009A0DB5" w:rsidP="008F4EE2" w:rsidRDefault="009A0DB5" w14:paraId="47287A23" w14:textId="7308608F">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 xml:space="preserve">El Sujeto Obligado en respuesta refirió que, de conformidad con la Ley de Planeación del Estado de México y Municipios, para elaborar, aprobar y publicar el Plan de Desarrollo </w:t>
      </w:r>
      <w:r w:rsidRPr="000E3A3E">
        <w:rPr>
          <w:rFonts w:ascii="Palatino Linotype" w:hAnsi="Palatino Linotype" w:cs="Tahoma"/>
          <w:bCs/>
          <w:iCs/>
          <w:sz w:val="22"/>
          <w:szCs w:val="22"/>
          <w:lang w:val="es-ES"/>
        </w:rPr>
        <w:lastRenderedPageBreak/>
        <w:t xml:space="preserve">Municipal, conforme a los criterios de la Secretaría de Finanzas, se tiene un plazo de tres meses, plazo que vence el treinta y uno de marzo de dos mil veintidós. </w:t>
      </w:r>
    </w:p>
    <w:p w:rsidRPr="000E3A3E" w:rsidR="009A0DB5" w:rsidP="008F4EE2" w:rsidRDefault="009A0DB5" w14:paraId="236D538C" w14:textId="064032DB">
      <w:pPr>
        <w:spacing w:line="360" w:lineRule="auto"/>
        <w:jc w:val="both"/>
        <w:rPr>
          <w:rFonts w:ascii="Palatino Linotype" w:hAnsi="Palatino Linotype" w:cs="Tahoma"/>
          <w:bCs/>
          <w:iCs/>
          <w:sz w:val="22"/>
          <w:szCs w:val="22"/>
          <w:lang w:val="es-ES"/>
        </w:rPr>
      </w:pPr>
    </w:p>
    <w:p w:rsidRPr="000E3A3E" w:rsidR="00F304F6" w:rsidP="008F4EE2" w:rsidRDefault="009A0DB5" w14:paraId="43CA5C9B" w14:textId="04065EA9">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 xml:space="preserve">Es por lo que, </w:t>
      </w:r>
      <w:r w:rsidRPr="000E3A3E" w:rsidR="00971E0A">
        <w:rPr>
          <w:rFonts w:ascii="Palatino Linotype" w:hAnsi="Palatino Linotype" w:cs="Tahoma"/>
          <w:bCs/>
          <w:iCs/>
          <w:sz w:val="22"/>
          <w:szCs w:val="22"/>
          <w:lang w:val="es-ES"/>
        </w:rPr>
        <w:t xml:space="preserve">en principio es </w:t>
      </w:r>
      <w:r w:rsidRPr="000E3A3E" w:rsidR="00226540">
        <w:rPr>
          <w:rFonts w:ascii="Palatino Linotype" w:hAnsi="Palatino Linotype" w:cs="Tahoma"/>
          <w:bCs/>
          <w:iCs/>
          <w:sz w:val="22"/>
          <w:szCs w:val="22"/>
          <w:lang w:val="es-ES"/>
        </w:rPr>
        <w:t xml:space="preserve">contextualizar la información solicitada por el Recurrente, para ello es de precisar que </w:t>
      </w:r>
      <w:r w:rsidRPr="000E3A3E" w:rsidR="00F304F6">
        <w:rPr>
          <w:rFonts w:ascii="Palatino Linotype" w:hAnsi="Palatino Linotype" w:cs="Tahoma"/>
          <w:bCs/>
          <w:iCs/>
          <w:sz w:val="22"/>
          <w:szCs w:val="22"/>
          <w:lang w:val="es-ES"/>
        </w:rPr>
        <w:t>de acuerdo con el Consejo Nacional de Evaluación de la Política de Desarrollo Social</w:t>
      </w:r>
      <w:r w:rsidRPr="000E3A3E" w:rsidR="002F00C3">
        <w:rPr>
          <w:rFonts w:ascii="Palatino Linotype" w:hAnsi="Palatino Linotype" w:cs="Tahoma"/>
          <w:bCs/>
          <w:iCs/>
          <w:sz w:val="22"/>
          <w:szCs w:val="22"/>
          <w:lang w:val="es-ES"/>
        </w:rPr>
        <w:t xml:space="preserve"> (CONEVAL)</w:t>
      </w:r>
      <w:r w:rsidRPr="000E3A3E" w:rsidR="00F304F6">
        <w:rPr>
          <w:rFonts w:ascii="Palatino Linotype" w:hAnsi="Palatino Linotype" w:cs="Tahoma"/>
          <w:bCs/>
          <w:iCs/>
          <w:sz w:val="22"/>
          <w:szCs w:val="22"/>
          <w:lang w:val="es-ES"/>
        </w:rPr>
        <w:t>, el árbol del problema</w:t>
      </w:r>
      <w:r w:rsidRPr="000E3A3E" w:rsidR="00226540">
        <w:rPr>
          <w:rFonts w:ascii="Palatino Linotype" w:hAnsi="Palatino Linotype" w:cs="Tahoma"/>
          <w:bCs/>
          <w:iCs/>
          <w:sz w:val="22"/>
          <w:szCs w:val="22"/>
          <w:lang w:val="es-ES"/>
        </w:rPr>
        <w:t xml:space="preserve"> y de objetivos</w:t>
      </w:r>
      <w:r w:rsidRPr="000E3A3E" w:rsidR="00F304F6">
        <w:rPr>
          <w:rFonts w:ascii="Palatino Linotype" w:hAnsi="Palatino Linotype" w:cs="Tahoma"/>
          <w:bCs/>
          <w:iCs/>
          <w:sz w:val="22"/>
          <w:szCs w:val="22"/>
          <w:lang w:val="es-ES"/>
        </w:rPr>
        <w:t xml:space="preserve">, son herramientas metodológicas que apoyan la elaboración de la Matriz de Indicadores para Resultados (MIR), </w:t>
      </w:r>
      <w:r w:rsidRPr="000E3A3E" w:rsidR="00C81A7E">
        <w:rPr>
          <w:rFonts w:ascii="Palatino Linotype" w:hAnsi="Palatino Linotype" w:cs="Tahoma"/>
          <w:bCs/>
          <w:iCs/>
          <w:sz w:val="22"/>
          <w:szCs w:val="22"/>
          <w:lang w:val="es-ES"/>
        </w:rPr>
        <w:t xml:space="preserve">estas permiten </w:t>
      </w:r>
      <w:r w:rsidRPr="000E3A3E" w:rsidR="00F304F6">
        <w:rPr>
          <w:rFonts w:ascii="Palatino Linotype" w:hAnsi="Palatino Linotype" w:cs="Tahoma"/>
          <w:bCs/>
          <w:iCs/>
          <w:sz w:val="22"/>
          <w:szCs w:val="22"/>
          <w:lang w:val="es-ES"/>
        </w:rPr>
        <w:t>identificar la naturaleza y contexto de la problemática que se pretende resolver mediante una estrategia, programa, proyecto, etcétera</w:t>
      </w:r>
      <w:r w:rsidRPr="000E3A3E" w:rsidR="00C81A7E">
        <w:rPr>
          <w:rFonts w:ascii="Palatino Linotype" w:hAnsi="Palatino Linotype" w:cs="Tahoma"/>
          <w:bCs/>
          <w:iCs/>
          <w:sz w:val="22"/>
          <w:szCs w:val="22"/>
          <w:lang w:val="es-ES"/>
        </w:rPr>
        <w:t>.</w:t>
      </w:r>
    </w:p>
    <w:p w:rsidRPr="000E3A3E" w:rsidR="00C81A7E" w:rsidP="008F4EE2" w:rsidRDefault="00C81A7E" w14:paraId="036A24B5" w14:textId="77777777">
      <w:pPr>
        <w:spacing w:line="360" w:lineRule="auto"/>
        <w:jc w:val="both"/>
        <w:rPr>
          <w:rFonts w:ascii="Palatino Linotype" w:hAnsi="Palatino Linotype" w:cs="Tahoma"/>
          <w:bCs/>
          <w:iCs/>
          <w:sz w:val="22"/>
          <w:szCs w:val="22"/>
          <w:lang w:val="es-ES"/>
        </w:rPr>
      </w:pPr>
    </w:p>
    <w:p w:rsidRPr="000E3A3E" w:rsidR="00C81A7E" w:rsidP="00C81A7E" w:rsidRDefault="00C81A7E" w14:paraId="4234811F" w14:textId="30A38F2D">
      <w:pPr>
        <w:pStyle w:val="Prrafodelista"/>
        <w:numPr>
          <w:ilvl w:val="0"/>
          <w:numId w:val="16"/>
        </w:numPr>
        <w:spacing w:line="360" w:lineRule="auto"/>
        <w:jc w:val="both"/>
        <w:rPr>
          <w:rFonts w:ascii="Palatino Linotype" w:hAnsi="Palatino Linotype" w:cs="Tahoma"/>
          <w:bCs/>
          <w:iCs/>
          <w:szCs w:val="22"/>
          <w:lang w:val="es-ES"/>
        </w:rPr>
      </w:pPr>
      <w:r w:rsidRPr="000E3A3E">
        <w:rPr>
          <w:rFonts w:ascii="Palatino Linotype" w:hAnsi="Palatino Linotype" w:cs="Tahoma"/>
          <w:b/>
          <w:iCs/>
          <w:szCs w:val="22"/>
          <w:lang w:val="es-ES"/>
        </w:rPr>
        <w:t xml:space="preserve">Árbol del problema. </w:t>
      </w:r>
    </w:p>
    <w:p w:rsidRPr="000E3A3E" w:rsidR="00C81A7E" w:rsidP="008F4EE2" w:rsidRDefault="00C81A7E" w14:paraId="145CA3BB" w14:textId="77777777">
      <w:pPr>
        <w:spacing w:line="360" w:lineRule="auto"/>
        <w:jc w:val="both"/>
        <w:rPr>
          <w:rFonts w:ascii="Palatino Linotype" w:hAnsi="Palatino Linotype" w:cs="Tahoma"/>
          <w:bCs/>
          <w:iCs/>
          <w:sz w:val="22"/>
          <w:szCs w:val="22"/>
          <w:lang w:val="es-ES"/>
        </w:rPr>
      </w:pPr>
    </w:p>
    <w:p w:rsidRPr="000E3A3E" w:rsidR="00F304F6" w:rsidP="008F4EE2" w:rsidRDefault="00C81A7E" w14:paraId="15DE7469" w14:textId="3B1B196A">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 xml:space="preserve">Por un lado, </w:t>
      </w:r>
      <w:r w:rsidRPr="000E3A3E" w:rsidR="00F304F6">
        <w:rPr>
          <w:rFonts w:ascii="Palatino Linotype" w:hAnsi="Palatino Linotype" w:cs="Tahoma"/>
          <w:bCs/>
          <w:iCs/>
          <w:sz w:val="22"/>
          <w:szCs w:val="22"/>
          <w:lang w:val="es-ES"/>
        </w:rPr>
        <w:t xml:space="preserve">el Consejo Nacional de Evaluación de </w:t>
      </w:r>
      <w:r w:rsidRPr="000E3A3E" w:rsidR="002F00C3">
        <w:rPr>
          <w:rFonts w:ascii="Palatino Linotype" w:hAnsi="Palatino Linotype" w:cs="Tahoma"/>
          <w:bCs/>
          <w:iCs/>
          <w:sz w:val="22"/>
          <w:szCs w:val="22"/>
          <w:lang w:val="es-ES"/>
        </w:rPr>
        <w:t xml:space="preserve">la Política de Desarrollo Social, precisa que para el desarrollo del árbol del problema se tienen que identificar tanto las causas que originan el problema como los efectos directos e indirectos que ocasiona en el mediano y largo plazo; cabe precisar que la vinculación que esta herramienta tiene con el Matriz de Indicadores para Resultados es </w:t>
      </w:r>
      <w:r w:rsidRPr="000E3A3E">
        <w:rPr>
          <w:rFonts w:ascii="Palatino Linotype" w:hAnsi="Palatino Linotype" w:cs="Tahoma"/>
          <w:bCs/>
          <w:iCs/>
          <w:sz w:val="22"/>
          <w:szCs w:val="22"/>
          <w:lang w:val="es-ES"/>
        </w:rPr>
        <w:t>que</w:t>
      </w:r>
      <w:r w:rsidRPr="000E3A3E" w:rsidR="002F00C3">
        <w:rPr>
          <w:rFonts w:ascii="Palatino Linotype" w:hAnsi="Palatino Linotype" w:cs="Tahoma"/>
          <w:bCs/>
          <w:iCs/>
          <w:sz w:val="22"/>
          <w:szCs w:val="22"/>
          <w:lang w:val="es-ES"/>
        </w:rPr>
        <w:t xml:space="preserve"> permite identificar y definir los objetivos que contendrá el resumen narrativo (fin</w:t>
      </w:r>
      <w:r w:rsidRPr="000E3A3E">
        <w:rPr>
          <w:rFonts w:ascii="Palatino Linotype" w:hAnsi="Palatino Linotype" w:cs="Tahoma"/>
          <w:bCs/>
          <w:iCs/>
          <w:sz w:val="22"/>
          <w:szCs w:val="22"/>
          <w:lang w:val="es-ES"/>
        </w:rPr>
        <w:t>, p</w:t>
      </w:r>
      <w:r w:rsidRPr="000E3A3E" w:rsidR="002F00C3">
        <w:rPr>
          <w:rFonts w:ascii="Palatino Linotype" w:hAnsi="Palatino Linotype" w:cs="Tahoma"/>
          <w:bCs/>
          <w:iCs/>
          <w:sz w:val="22"/>
          <w:szCs w:val="22"/>
          <w:lang w:val="es-ES"/>
        </w:rPr>
        <w:t xml:space="preserve">ropósito, componentes y actividades). </w:t>
      </w:r>
    </w:p>
    <w:p w:rsidRPr="000E3A3E" w:rsidR="002F00C3" w:rsidP="008F4EE2" w:rsidRDefault="002F00C3" w14:paraId="635EF593" w14:textId="418D033B">
      <w:pPr>
        <w:spacing w:line="360" w:lineRule="auto"/>
        <w:jc w:val="both"/>
        <w:rPr>
          <w:rFonts w:ascii="Palatino Linotype" w:hAnsi="Palatino Linotype" w:cs="Tahoma"/>
          <w:bCs/>
          <w:iCs/>
          <w:sz w:val="22"/>
          <w:szCs w:val="22"/>
          <w:lang w:val="es-ES"/>
        </w:rPr>
      </w:pPr>
    </w:p>
    <w:p w:rsidRPr="000E3A3E" w:rsidR="00C81A7E" w:rsidP="008F4EE2" w:rsidRDefault="00C81A7E" w14:paraId="09759A35" w14:textId="16A2D13E">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Asimismo</w:t>
      </w:r>
      <w:r w:rsidRPr="000E3A3E" w:rsidR="002F00C3">
        <w:rPr>
          <w:rFonts w:ascii="Palatino Linotype" w:hAnsi="Palatino Linotype" w:cs="Tahoma"/>
          <w:bCs/>
          <w:iCs/>
          <w:sz w:val="22"/>
          <w:szCs w:val="22"/>
          <w:lang w:val="es-ES"/>
        </w:rPr>
        <w:t xml:space="preserve">, es de mencionar que </w:t>
      </w:r>
      <w:r w:rsidRPr="000E3A3E" w:rsidR="00226540">
        <w:rPr>
          <w:rFonts w:ascii="Palatino Linotype" w:hAnsi="Palatino Linotype" w:cs="Tahoma"/>
          <w:bCs/>
          <w:iCs/>
          <w:sz w:val="22"/>
          <w:szCs w:val="22"/>
          <w:lang w:val="es-ES"/>
        </w:rPr>
        <w:t xml:space="preserve">el árbol </w:t>
      </w:r>
      <w:r w:rsidRPr="000E3A3E">
        <w:rPr>
          <w:rFonts w:ascii="Palatino Linotype" w:hAnsi="Palatino Linotype" w:cs="Tahoma"/>
          <w:bCs/>
          <w:iCs/>
          <w:sz w:val="22"/>
          <w:szCs w:val="22"/>
          <w:lang w:val="es-ES"/>
        </w:rPr>
        <w:t xml:space="preserve">del problema </w:t>
      </w:r>
      <w:r w:rsidRPr="000E3A3E" w:rsidR="00226540">
        <w:rPr>
          <w:rFonts w:ascii="Palatino Linotype" w:hAnsi="Palatino Linotype" w:cs="Tahoma"/>
          <w:bCs/>
          <w:iCs/>
          <w:sz w:val="22"/>
          <w:szCs w:val="22"/>
          <w:lang w:val="es-ES"/>
        </w:rPr>
        <w:t xml:space="preserve">se representa en un diagrama en el cual el problema central se identifica en el tronco del árbol; las causas del problema se establecen del tronco hacia las raíces; y los efectos se establecen del tronco hacia las ramas o la copa del árbol, como a continuación se muestra: </w:t>
      </w:r>
    </w:p>
    <w:p w:rsidRPr="000E3A3E" w:rsidR="00226540" w:rsidP="00226540" w:rsidRDefault="00226540" w14:paraId="3A304B55" w14:textId="329AD853">
      <w:pPr>
        <w:spacing w:line="360" w:lineRule="auto"/>
        <w:jc w:val="center"/>
        <w:rPr>
          <w:rFonts w:ascii="Palatino Linotype" w:hAnsi="Palatino Linotype" w:cs="Tahoma"/>
          <w:bCs/>
          <w:iCs/>
          <w:sz w:val="22"/>
          <w:szCs w:val="22"/>
          <w:lang w:val="es-ES"/>
        </w:rPr>
      </w:pPr>
      <w:r w:rsidRPr="000E3A3E">
        <w:rPr>
          <w:rFonts w:ascii="Palatino Linotype" w:hAnsi="Palatino Linotype" w:cs="Tahoma"/>
          <w:bCs/>
          <w:iCs/>
          <w:noProof/>
          <w:sz w:val="22"/>
          <w:szCs w:val="22"/>
          <w:lang w:val="es-ES"/>
        </w:rPr>
        <w:lastRenderedPageBreak/>
        <w:drawing>
          <wp:inline distT="0" distB="0" distL="0" distR="0" wp14:anchorId="2292D0B0" wp14:editId="73738AA5">
            <wp:extent cx="4704715" cy="2533650"/>
            <wp:effectExtent l="0" t="0" r="635"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14"/>
                    <a:stretch>
                      <a:fillRect/>
                    </a:stretch>
                  </pic:blipFill>
                  <pic:spPr>
                    <a:xfrm>
                      <a:off x="0" y="0"/>
                      <a:ext cx="4721115" cy="2542482"/>
                    </a:xfrm>
                    <a:prstGeom prst="rect">
                      <a:avLst/>
                    </a:prstGeom>
                  </pic:spPr>
                </pic:pic>
              </a:graphicData>
            </a:graphic>
          </wp:inline>
        </w:drawing>
      </w:r>
    </w:p>
    <w:p w:rsidRPr="000E3A3E" w:rsidR="00C81A7E" w:rsidP="00226540" w:rsidRDefault="00C81A7E" w14:paraId="20E3B986" w14:textId="77777777">
      <w:pPr>
        <w:spacing w:line="360" w:lineRule="auto"/>
        <w:rPr>
          <w:rFonts w:ascii="Palatino Linotype" w:hAnsi="Palatino Linotype" w:cs="Tahoma"/>
          <w:bCs/>
          <w:iCs/>
          <w:sz w:val="22"/>
          <w:szCs w:val="22"/>
          <w:lang w:val="es-ES"/>
        </w:rPr>
      </w:pPr>
    </w:p>
    <w:p w:rsidRPr="000E3A3E" w:rsidR="00226540" w:rsidP="00C341A8" w:rsidRDefault="00226540" w14:paraId="7969AFB5" w14:textId="61F076B1">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 xml:space="preserve">Por otro lado, </w:t>
      </w:r>
      <w:r w:rsidRPr="000E3A3E" w:rsidR="00D71593">
        <w:rPr>
          <w:rFonts w:ascii="Palatino Linotype" w:hAnsi="Palatino Linotype" w:cs="Tahoma"/>
          <w:bCs/>
          <w:iCs/>
          <w:sz w:val="22"/>
          <w:szCs w:val="22"/>
          <w:lang w:val="es-ES"/>
        </w:rPr>
        <w:t>e</w:t>
      </w:r>
      <w:r w:rsidRPr="000E3A3E" w:rsidR="00C81A7E">
        <w:rPr>
          <w:rFonts w:ascii="Palatino Linotype" w:hAnsi="Palatino Linotype" w:cs="Tahoma"/>
          <w:bCs/>
          <w:iCs/>
          <w:sz w:val="22"/>
          <w:szCs w:val="22"/>
          <w:lang w:val="es-ES"/>
        </w:rPr>
        <w:t>l árbol de objetivos de acuerdo con la Guía de la Construcción de la Matriz de Indicadores para Resultados</w:t>
      </w:r>
      <w:r w:rsidRPr="000E3A3E" w:rsidR="00DD5A05">
        <w:rPr>
          <w:rFonts w:ascii="Palatino Linotype" w:hAnsi="Palatino Linotype" w:cs="Tahoma"/>
          <w:bCs/>
          <w:iCs/>
          <w:sz w:val="22"/>
          <w:szCs w:val="22"/>
          <w:lang w:val="es-ES"/>
        </w:rPr>
        <w:t xml:space="preserve"> precisa que </w:t>
      </w:r>
      <w:r w:rsidRPr="000E3A3E" w:rsidR="00C341A8">
        <w:rPr>
          <w:rFonts w:ascii="Palatino Linotype" w:hAnsi="Palatino Linotype" w:cs="Tahoma"/>
          <w:bCs/>
          <w:iCs/>
          <w:sz w:val="22"/>
          <w:szCs w:val="22"/>
          <w:lang w:val="es-ES"/>
        </w:rPr>
        <w:t xml:space="preserve">este </w:t>
      </w:r>
      <w:r w:rsidRPr="000E3A3E" w:rsidR="00DD5A05">
        <w:rPr>
          <w:rFonts w:ascii="Palatino Linotype" w:hAnsi="Palatino Linotype" w:cs="Tahoma"/>
          <w:bCs/>
          <w:iCs/>
          <w:sz w:val="22"/>
          <w:szCs w:val="22"/>
          <w:lang w:val="es-ES"/>
        </w:rPr>
        <w:t>es utilizado para definir la situación futura a lograr que solventará las necesidades o problemas identificados en el análisis del problema,</w:t>
      </w:r>
      <w:r w:rsidRPr="000E3A3E" w:rsidR="00C341A8">
        <w:rPr>
          <w:rFonts w:ascii="Palatino Linotype" w:hAnsi="Palatino Linotype" w:cs="Tahoma"/>
          <w:bCs/>
          <w:iCs/>
          <w:sz w:val="22"/>
          <w:szCs w:val="22"/>
          <w:lang w:val="es-ES"/>
        </w:rPr>
        <w:t xml:space="preserve"> este consiste en traducir las causas- efectos en medios-fines, convierte el análisis de problemas en definición de objetivos y; los problemas enunciados como situaciones negativas evolucionan en condiciones positivas de futuro o estados alcanzados, del mismo modo, se establecerán las soluciones alternativas, es decir; se seleccionará dentro del árbol de objetivos las opciones de medios que pueden llevarse a cabo con mayores posibilidades de éxito. </w:t>
      </w:r>
    </w:p>
    <w:p w:rsidRPr="000E3A3E" w:rsidR="00C341A8" w:rsidP="00C341A8" w:rsidRDefault="00C341A8" w14:paraId="610650DF" w14:textId="4A595C6B">
      <w:pPr>
        <w:spacing w:line="360" w:lineRule="auto"/>
        <w:jc w:val="both"/>
        <w:rPr>
          <w:rFonts w:ascii="Palatino Linotype" w:hAnsi="Palatino Linotype" w:cs="Tahoma"/>
          <w:bCs/>
          <w:iCs/>
          <w:sz w:val="22"/>
          <w:szCs w:val="22"/>
          <w:lang w:val="es-ES"/>
        </w:rPr>
      </w:pPr>
    </w:p>
    <w:p w:rsidRPr="000E3A3E" w:rsidR="007554B6" w:rsidP="00C341A8" w:rsidRDefault="00C341A8" w14:paraId="32F31E0F" w14:textId="56545B6A">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En otras palabras, se construye un árbol de objetivos con base</w:t>
      </w:r>
      <w:r w:rsidRPr="000E3A3E" w:rsidR="007554B6">
        <w:rPr>
          <w:rFonts w:ascii="Palatino Linotype" w:hAnsi="Palatino Linotype" w:cs="Tahoma"/>
          <w:bCs/>
          <w:iCs/>
          <w:sz w:val="22"/>
          <w:szCs w:val="22"/>
          <w:lang w:val="es-ES"/>
        </w:rPr>
        <w:t xml:space="preserve"> en el problema y los efectos que se generan, con la finalidad de que se transformen en medios de solución y los fines que se persiguen con el logro del objetivo, como se observa a continuación: </w:t>
      </w:r>
    </w:p>
    <w:p w:rsidRPr="000E3A3E" w:rsidR="001B680C" w:rsidP="00C341A8" w:rsidRDefault="001B680C" w14:paraId="7D43C4D3" w14:textId="77777777">
      <w:pPr>
        <w:spacing w:line="360" w:lineRule="auto"/>
        <w:jc w:val="both"/>
        <w:rPr>
          <w:rFonts w:ascii="Palatino Linotype" w:hAnsi="Palatino Linotype" w:cs="Tahoma"/>
          <w:bCs/>
          <w:iCs/>
          <w:sz w:val="22"/>
          <w:szCs w:val="22"/>
          <w:lang w:val="es-ES"/>
        </w:rPr>
      </w:pPr>
    </w:p>
    <w:p w:rsidRPr="000E3A3E" w:rsidR="00C341A8" w:rsidP="001B680C" w:rsidRDefault="007554B6" w14:paraId="54F1B888" w14:textId="49456AA2">
      <w:pPr>
        <w:spacing w:line="360" w:lineRule="auto"/>
        <w:jc w:val="center"/>
        <w:rPr>
          <w:rFonts w:ascii="Palatino Linotype" w:hAnsi="Palatino Linotype" w:cs="Tahoma"/>
          <w:bCs/>
          <w:iCs/>
          <w:sz w:val="22"/>
          <w:szCs w:val="22"/>
          <w:lang w:val="es-ES"/>
        </w:rPr>
      </w:pPr>
      <w:r w:rsidRPr="000E3A3E">
        <w:rPr>
          <w:rFonts w:ascii="Palatino Linotype" w:hAnsi="Palatino Linotype" w:cs="Tahoma"/>
          <w:bCs/>
          <w:iCs/>
          <w:noProof/>
          <w:sz w:val="22"/>
          <w:szCs w:val="22"/>
          <w:lang w:val="es-ES"/>
        </w:rPr>
        <w:lastRenderedPageBreak/>
        <w:drawing>
          <wp:inline distT="0" distB="0" distL="0" distR="0" wp14:anchorId="179CF63F" wp14:editId="069FEA95">
            <wp:extent cx="4991797" cy="1590897"/>
            <wp:effectExtent l="0" t="0" r="0" b="9525"/>
            <wp:docPr id="2"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pic:cNvPicPr/>
                  </pic:nvPicPr>
                  <pic:blipFill>
                    <a:blip r:embed="rId15"/>
                    <a:stretch>
                      <a:fillRect/>
                    </a:stretch>
                  </pic:blipFill>
                  <pic:spPr>
                    <a:xfrm>
                      <a:off x="0" y="0"/>
                      <a:ext cx="4991797" cy="1590897"/>
                    </a:xfrm>
                    <a:prstGeom prst="rect">
                      <a:avLst/>
                    </a:prstGeom>
                  </pic:spPr>
                </pic:pic>
              </a:graphicData>
            </a:graphic>
          </wp:inline>
        </w:drawing>
      </w:r>
    </w:p>
    <w:p w:rsidRPr="000E3A3E" w:rsidR="001B680C" w:rsidP="001B680C" w:rsidRDefault="001B680C" w14:paraId="07189D3A" w14:textId="77777777">
      <w:pPr>
        <w:spacing w:line="360" w:lineRule="auto"/>
        <w:jc w:val="center"/>
        <w:rPr>
          <w:rFonts w:ascii="Palatino Linotype" w:hAnsi="Palatino Linotype" w:cs="Tahoma"/>
          <w:bCs/>
          <w:iCs/>
          <w:sz w:val="22"/>
          <w:szCs w:val="22"/>
          <w:lang w:val="es-ES"/>
        </w:rPr>
      </w:pPr>
    </w:p>
    <w:p w:rsidRPr="000E3A3E" w:rsidR="00CC0372" w:rsidP="00C341A8" w:rsidRDefault="00CC0372" w14:paraId="210DE1E7" w14:textId="68E8928C">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Dicho lo anterior, es menester precisar que</w:t>
      </w:r>
      <w:r w:rsidRPr="000E3A3E" w:rsidR="007A319A">
        <w:rPr>
          <w:rFonts w:ascii="Palatino Linotype" w:hAnsi="Palatino Linotype" w:cs="Tahoma"/>
          <w:bCs/>
          <w:iCs/>
          <w:sz w:val="22"/>
          <w:szCs w:val="22"/>
          <w:lang w:val="es-ES"/>
        </w:rPr>
        <w:t xml:space="preserve">, </w:t>
      </w:r>
      <w:r w:rsidRPr="000E3A3E">
        <w:rPr>
          <w:rFonts w:ascii="Palatino Linotype" w:hAnsi="Palatino Linotype" w:cs="Tahoma"/>
          <w:bCs/>
          <w:iCs/>
          <w:sz w:val="22"/>
          <w:szCs w:val="22"/>
          <w:lang w:val="es-ES"/>
        </w:rPr>
        <w:t xml:space="preserve">si bien es cierto, el Particular </w:t>
      </w:r>
      <w:r w:rsidRPr="000E3A3E" w:rsidR="007A319A">
        <w:rPr>
          <w:rFonts w:ascii="Palatino Linotype" w:hAnsi="Palatino Linotype" w:cs="Tahoma"/>
          <w:bCs/>
          <w:iCs/>
          <w:sz w:val="22"/>
          <w:szCs w:val="22"/>
          <w:lang w:val="es-ES"/>
        </w:rPr>
        <w:t>requirió el árbol de problemas y soluciones, también lo es en que no</w:t>
      </w:r>
      <w:r w:rsidRPr="000E3A3E" w:rsidR="00CA5B63">
        <w:rPr>
          <w:rFonts w:ascii="Palatino Linotype" w:hAnsi="Palatino Linotype" w:cs="Tahoma"/>
          <w:bCs/>
          <w:iCs/>
          <w:sz w:val="22"/>
          <w:szCs w:val="22"/>
          <w:lang w:val="es-ES"/>
        </w:rPr>
        <w:t xml:space="preserve"> se</w:t>
      </w:r>
      <w:r w:rsidRPr="000E3A3E" w:rsidR="007A319A">
        <w:rPr>
          <w:rFonts w:ascii="Palatino Linotype" w:hAnsi="Palatino Linotype" w:cs="Tahoma"/>
          <w:bCs/>
          <w:iCs/>
          <w:sz w:val="22"/>
          <w:szCs w:val="22"/>
          <w:lang w:val="es-ES"/>
        </w:rPr>
        <w:t xml:space="preserve"> advierte la existencia de una herramienta metodológica definida como “árbol de soluciones” sino que en el que se definen las posibles soluciones de las problemáticas planteadas es en el “árbol del objetivo”. </w:t>
      </w:r>
    </w:p>
    <w:p w:rsidRPr="000E3A3E" w:rsidR="000E2361" w:rsidP="00C341A8" w:rsidRDefault="000E2361" w14:paraId="1BA2044F" w14:textId="318C1B2C">
      <w:pPr>
        <w:spacing w:line="360" w:lineRule="auto"/>
        <w:jc w:val="both"/>
        <w:rPr>
          <w:rFonts w:ascii="Palatino Linotype" w:hAnsi="Palatino Linotype" w:cs="Tahoma"/>
          <w:bCs/>
          <w:iCs/>
          <w:sz w:val="22"/>
          <w:szCs w:val="22"/>
          <w:lang w:val="es-ES"/>
        </w:rPr>
      </w:pPr>
    </w:p>
    <w:p w:rsidRPr="000E3A3E" w:rsidR="000E2361" w:rsidP="00C341A8" w:rsidRDefault="000E2361" w14:paraId="66FB43F8" w14:textId="447900B0">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 xml:space="preserve">Por otro lado, </w:t>
      </w:r>
      <w:r w:rsidRPr="000E3A3E" w:rsidR="00BB4702">
        <w:rPr>
          <w:rFonts w:ascii="Palatino Linotype" w:hAnsi="Palatino Linotype" w:cs="Tahoma"/>
          <w:bCs/>
          <w:iCs/>
          <w:sz w:val="22"/>
          <w:szCs w:val="22"/>
          <w:lang w:val="es-ES"/>
        </w:rPr>
        <w:t>cabe señalar que,</w:t>
      </w:r>
      <w:r w:rsidRPr="000E3A3E">
        <w:rPr>
          <w:rFonts w:ascii="Palatino Linotype" w:hAnsi="Palatino Linotype" w:cs="Tahoma"/>
          <w:bCs/>
          <w:iCs/>
          <w:sz w:val="22"/>
          <w:szCs w:val="22"/>
          <w:lang w:val="es-ES"/>
        </w:rPr>
        <w:t xml:space="preserve"> en efecto, tanto el árbol del problema como el árbol del objetivo, son herramientas que permite</w:t>
      </w:r>
      <w:r w:rsidRPr="000E3A3E" w:rsidR="00476671">
        <w:rPr>
          <w:rFonts w:ascii="Palatino Linotype" w:hAnsi="Palatino Linotype" w:cs="Tahoma"/>
          <w:bCs/>
          <w:iCs/>
          <w:sz w:val="22"/>
          <w:szCs w:val="22"/>
          <w:lang w:val="es-ES"/>
        </w:rPr>
        <w:t xml:space="preserve">n la elaboración de la Matriz de Indicadores para Resultados (MIR), </w:t>
      </w:r>
      <w:r w:rsidRPr="000E3A3E" w:rsidR="001543BD">
        <w:rPr>
          <w:rFonts w:ascii="Palatino Linotype" w:hAnsi="Palatino Linotype" w:cs="Tahoma"/>
          <w:bCs/>
          <w:iCs/>
          <w:sz w:val="22"/>
          <w:szCs w:val="22"/>
          <w:lang w:val="es-ES"/>
        </w:rPr>
        <w:t xml:space="preserve">la cual en materia presupuestaria </w:t>
      </w:r>
      <w:r w:rsidRPr="000E3A3E" w:rsidR="00476671">
        <w:rPr>
          <w:rFonts w:ascii="Palatino Linotype" w:hAnsi="Palatino Linotype" w:cs="Tahoma"/>
          <w:bCs/>
          <w:iCs/>
          <w:sz w:val="22"/>
          <w:szCs w:val="22"/>
          <w:lang w:val="es-ES"/>
        </w:rPr>
        <w:t>permiti</w:t>
      </w:r>
      <w:r w:rsidRPr="000E3A3E" w:rsidR="001543BD">
        <w:rPr>
          <w:rFonts w:ascii="Palatino Linotype" w:hAnsi="Palatino Linotype" w:cs="Tahoma"/>
          <w:bCs/>
          <w:iCs/>
          <w:sz w:val="22"/>
          <w:szCs w:val="22"/>
          <w:lang w:val="es-ES"/>
        </w:rPr>
        <w:t>r</w:t>
      </w:r>
      <w:r w:rsidRPr="000E3A3E" w:rsidR="00476671">
        <w:rPr>
          <w:rFonts w:ascii="Palatino Linotype" w:hAnsi="Palatino Linotype" w:cs="Tahoma"/>
          <w:bCs/>
          <w:iCs/>
          <w:sz w:val="22"/>
          <w:szCs w:val="22"/>
          <w:lang w:val="es-ES"/>
        </w:rPr>
        <w:t>á vincular los instrumentos para el diseño, organización, ejecución y mejora de los programas presupuestarios</w:t>
      </w:r>
      <w:r w:rsidRPr="000E3A3E" w:rsidR="001543BD">
        <w:rPr>
          <w:rFonts w:ascii="Palatino Linotype" w:hAnsi="Palatino Linotype" w:cs="Tahoma"/>
          <w:bCs/>
          <w:iCs/>
          <w:sz w:val="22"/>
          <w:szCs w:val="22"/>
          <w:lang w:val="es-ES"/>
        </w:rPr>
        <w:t xml:space="preserve">, y en materia de desarrollo alineará los objetivos a nivel de las actividades, componentes, propósito y fines con sus respectivos indicadores. </w:t>
      </w:r>
    </w:p>
    <w:p w:rsidRPr="000E3A3E" w:rsidR="001543BD" w:rsidP="00C341A8" w:rsidRDefault="001543BD" w14:paraId="46B7B93A" w14:textId="1149B92B">
      <w:pPr>
        <w:spacing w:line="360" w:lineRule="auto"/>
        <w:jc w:val="both"/>
        <w:rPr>
          <w:rFonts w:ascii="Palatino Linotype" w:hAnsi="Palatino Linotype" w:cs="Tahoma"/>
          <w:bCs/>
          <w:iCs/>
          <w:sz w:val="22"/>
          <w:szCs w:val="22"/>
          <w:lang w:val="es-ES"/>
        </w:rPr>
      </w:pPr>
    </w:p>
    <w:p w:rsidRPr="000E3A3E" w:rsidR="001543BD" w:rsidP="00C341A8" w:rsidRDefault="001543BD" w14:paraId="54516AF4" w14:textId="46126375">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 xml:space="preserve">En ese sentido, resulta relevante señalar que </w:t>
      </w:r>
      <w:r w:rsidRPr="000E3A3E" w:rsidR="00BB4702">
        <w:rPr>
          <w:rFonts w:ascii="Palatino Linotype" w:hAnsi="Palatino Linotype" w:cs="Tahoma"/>
          <w:bCs/>
          <w:iCs/>
          <w:sz w:val="22"/>
          <w:szCs w:val="22"/>
          <w:lang w:val="es-ES"/>
        </w:rPr>
        <w:t xml:space="preserve">la publicación del presupuesto de egresos para el presente ejercicio fiscal fue el treinta y uno de enero de dos mil veintidós (consultado el veintinueve de junio de dos mil veintidós en </w:t>
      </w:r>
      <w:hyperlink w:history="1" r:id="rId16">
        <w:r w:rsidRPr="000E3A3E" w:rsidR="00BB4702">
          <w:rPr>
            <w:rStyle w:val="Hipervnculo"/>
            <w:rFonts w:ascii="Palatino Linotype" w:hAnsi="Palatino Linotype" w:cs="Tahoma"/>
            <w:bCs/>
            <w:iCs/>
            <w:sz w:val="22"/>
            <w:szCs w:val="22"/>
            <w:lang w:val="es-ES"/>
          </w:rPr>
          <w:t>https://transparenciafiscal.edomex.gob.mx/sites/transparenciafiscal.edomex.gob.mx/files/files/pdf/marco-programatico-presupuestal/gaceta-presupuesto-egresos-2022.pdf</w:t>
        </w:r>
      </w:hyperlink>
      <w:r w:rsidRPr="000E3A3E" w:rsidR="00BB4702">
        <w:rPr>
          <w:rFonts w:ascii="Palatino Linotype" w:hAnsi="Palatino Linotype" w:cs="Tahoma"/>
          <w:bCs/>
          <w:iCs/>
          <w:sz w:val="22"/>
          <w:szCs w:val="22"/>
          <w:lang w:val="es-ES"/>
        </w:rPr>
        <w:t xml:space="preserve">) , por lo que, el árbol del problema y del objetivo, ya se habrían generado a la fecha de la solicitud de información (la cual fue presentada el nueve de marzo de dos mil veintidós), toda vez que </w:t>
      </w:r>
      <w:r w:rsidRPr="000E3A3E" w:rsidR="00BB4702">
        <w:rPr>
          <w:rFonts w:ascii="Palatino Linotype" w:hAnsi="Palatino Linotype" w:cs="Tahoma"/>
          <w:bCs/>
          <w:iCs/>
          <w:sz w:val="22"/>
          <w:szCs w:val="22"/>
          <w:lang w:val="es-ES"/>
        </w:rPr>
        <w:lastRenderedPageBreak/>
        <w:t>como se precisó son documentos de apoyo para la</w:t>
      </w:r>
      <w:r w:rsidRPr="000E3A3E" w:rsidR="00CA5B63">
        <w:rPr>
          <w:rFonts w:ascii="Palatino Linotype" w:hAnsi="Palatino Linotype" w:cs="Tahoma"/>
          <w:bCs/>
          <w:iCs/>
          <w:sz w:val="22"/>
          <w:szCs w:val="22"/>
          <w:lang w:val="es-ES"/>
        </w:rPr>
        <w:t xml:space="preserve"> elaboración de la</w:t>
      </w:r>
      <w:r w:rsidRPr="000E3A3E" w:rsidR="00BB4702">
        <w:rPr>
          <w:rFonts w:ascii="Palatino Linotype" w:hAnsi="Palatino Linotype" w:cs="Tahoma"/>
          <w:bCs/>
          <w:iCs/>
          <w:sz w:val="22"/>
          <w:szCs w:val="22"/>
          <w:lang w:val="es-ES"/>
        </w:rPr>
        <w:t xml:space="preserve"> Matriz de Indicadores para Resultados</w:t>
      </w:r>
      <w:r w:rsidRPr="000E3A3E" w:rsidR="00CA5B63">
        <w:rPr>
          <w:rFonts w:ascii="Palatino Linotype" w:hAnsi="Palatino Linotype" w:cs="Tahoma"/>
          <w:bCs/>
          <w:iCs/>
          <w:sz w:val="22"/>
          <w:szCs w:val="22"/>
          <w:lang w:val="es-ES"/>
        </w:rPr>
        <w:t xml:space="preserve"> y, la cual será utilizada para la creación del presupuesto. </w:t>
      </w:r>
      <w:r w:rsidRPr="000E3A3E" w:rsidR="00BB4702">
        <w:rPr>
          <w:rFonts w:ascii="Palatino Linotype" w:hAnsi="Palatino Linotype" w:cs="Tahoma"/>
          <w:bCs/>
          <w:iCs/>
          <w:sz w:val="22"/>
          <w:szCs w:val="22"/>
          <w:lang w:val="es-ES"/>
        </w:rPr>
        <w:t xml:space="preserve"> </w:t>
      </w:r>
    </w:p>
    <w:p w:rsidRPr="000E3A3E" w:rsidR="000F464D" w:rsidP="00C341A8" w:rsidRDefault="000F464D" w14:paraId="4A7E62B5" w14:textId="6D9DA679">
      <w:pPr>
        <w:spacing w:line="360" w:lineRule="auto"/>
        <w:jc w:val="both"/>
        <w:rPr>
          <w:rFonts w:ascii="Palatino Linotype" w:hAnsi="Palatino Linotype" w:cs="Tahoma"/>
          <w:bCs/>
          <w:iCs/>
          <w:sz w:val="22"/>
          <w:szCs w:val="22"/>
          <w:lang w:val="es-ES"/>
        </w:rPr>
      </w:pPr>
    </w:p>
    <w:p w:rsidRPr="000E3A3E" w:rsidR="000F464D" w:rsidP="00C341A8" w:rsidRDefault="000F464D" w14:paraId="54085F4D" w14:textId="40A230BD">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No pasa desapercibido señalar que el Particular</w:t>
      </w:r>
      <w:r w:rsidRPr="000E3A3E" w:rsidR="00114AF4">
        <w:rPr>
          <w:rFonts w:ascii="Palatino Linotype" w:hAnsi="Palatino Linotype" w:cs="Tahoma"/>
          <w:bCs/>
          <w:iCs/>
          <w:sz w:val="22"/>
          <w:szCs w:val="22"/>
          <w:lang w:val="es-ES"/>
        </w:rPr>
        <w:t xml:space="preserve"> también</w:t>
      </w:r>
      <w:r w:rsidRPr="000E3A3E">
        <w:rPr>
          <w:rFonts w:ascii="Palatino Linotype" w:hAnsi="Palatino Linotype" w:cs="Tahoma"/>
          <w:bCs/>
          <w:iCs/>
          <w:sz w:val="22"/>
          <w:szCs w:val="22"/>
          <w:lang w:val="es-ES"/>
        </w:rPr>
        <w:t xml:space="preserve"> solicitó las estrategias y objetivos que se desprenden de los árboles, información que, de manera enunciativa más no limitativa, pudieran están contenidos en la Matriz de Indicadores para Resultados utilizadas para la elaboración del presupuesto de egresos, en el entendido de que todos los programas presupuestarios están obligados a tener una MIR a fin de contribuir a la transparencia y la rendición de cuentas. </w:t>
      </w:r>
    </w:p>
    <w:p w:rsidRPr="000E3A3E" w:rsidR="008D4CB7" w:rsidP="008F4EE2" w:rsidRDefault="008D4CB7" w14:paraId="0E8103AD" w14:textId="0676BA19">
      <w:pPr>
        <w:spacing w:line="360" w:lineRule="auto"/>
        <w:jc w:val="both"/>
        <w:rPr>
          <w:rFonts w:ascii="Palatino Linotype" w:hAnsi="Palatino Linotype" w:cs="Tahoma"/>
          <w:bCs/>
          <w:iCs/>
          <w:sz w:val="22"/>
          <w:szCs w:val="22"/>
          <w:lang w:val="es-ES"/>
        </w:rPr>
      </w:pPr>
    </w:p>
    <w:p w:rsidRPr="000E3A3E" w:rsidR="008D4CB7" w:rsidP="008F4EE2" w:rsidRDefault="008D4CB7" w14:paraId="13CE180B" w14:textId="008BEF20">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 xml:space="preserve">De lo anterior, </w:t>
      </w:r>
      <w:r w:rsidRPr="000E3A3E" w:rsidR="00CD19F3">
        <w:rPr>
          <w:rFonts w:ascii="Palatino Linotype" w:hAnsi="Palatino Linotype" w:cs="Tahoma"/>
          <w:bCs/>
          <w:iCs/>
          <w:sz w:val="22"/>
          <w:szCs w:val="22"/>
          <w:lang w:val="es-ES"/>
        </w:rPr>
        <w:t xml:space="preserve">resulta necesario traer a colación el Criterio 2/17 emitido por el Instituto Nacional de Transparencia, Acceso a la Información y Protección de Datos Personales, el cual precisa que: </w:t>
      </w:r>
    </w:p>
    <w:p w:rsidRPr="000E3A3E" w:rsidR="00CD19F3" w:rsidP="008F4EE2" w:rsidRDefault="00CD19F3" w14:paraId="13613CD3" w14:textId="146725DA">
      <w:pPr>
        <w:spacing w:line="360" w:lineRule="auto"/>
        <w:jc w:val="both"/>
        <w:rPr>
          <w:rFonts w:ascii="Palatino Linotype" w:hAnsi="Palatino Linotype" w:cs="Tahoma"/>
          <w:bCs/>
          <w:iCs/>
          <w:sz w:val="22"/>
          <w:szCs w:val="22"/>
          <w:lang w:val="es-ES"/>
        </w:rPr>
      </w:pPr>
    </w:p>
    <w:p w:rsidRPr="000E3A3E" w:rsidR="00CD19F3" w:rsidP="00CD19F3" w:rsidRDefault="00CD19F3" w14:paraId="5423C7D7" w14:textId="08BECE5A">
      <w:pPr>
        <w:spacing w:line="360" w:lineRule="auto"/>
        <w:ind w:left="567" w:right="539"/>
        <w:jc w:val="both"/>
        <w:rPr>
          <w:rFonts w:ascii="Palatino Linotype" w:hAnsi="Palatino Linotype" w:cs="Tahoma"/>
          <w:bCs/>
          <w:i/>
          <w:lang w:val="es-ES"/>
        </w:rPr>
      </w:pPr>
      <w:r w:rsidRPr="000E3A3E">
        <w:rPr>
          <w:rFonts w:ascii="Palatino Linotype" w:hAnsi="Palatino Linotype" w:cs="Tahoma"/>
          <w:bCs/>
          <w:i/>
          <w:lang w:val="es-ES"/>
        </w:rPr>
        <w:t>“</w:t>
      </w:r>
      <w:r w:rsidRPr="000E3A3E">
        <w:rPr>
          <w:rFonts w:ascii="Palatino Linotype" w:hAnsi="Palatino Linotype" w:cs="Tahoma"/>
          <w:b/>
          <w:i/>
          <w:lang w:val="es-ES"/>
        </w:rPr>
        <w:t xml:space="preserve">Congruencia y exhaustividad. Sus alcances para garantizar el derecho de acceso a la información. </w:t>
      </w:r>
      <w:r w:rsidRPr="000E3A3E">
        <w:rPr>
          <w:rFonts w:ascii="Palatino Linotype" w:hAnsi="Palatino Linotype" w:cs="Tahoma"/>
          <w:bCs/>
          <w:i/>
          <w:lang w:val="es-E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w:t>
      </w:r>
    </w:p>
    <w:p w:rsidRPr="000E3A3E" w:rsidR="00372078" w:rsidP="008F4EE2" w:rsidRDefault="00372078" w14:paraId="7D986D06" w14:textId="75F7356B">
      <w:pPr>
        <w:spacing w:line="360" w:lineRule="auto"/>
        <w:jc w:val="both"/>
        <w:rPr>
          <w:rFonts w:ascii="Palatino Linotype" w:hAnsi="Palatino Linotype" w:cs="Tahoma"/>
          <w:bCs/>
          <w:iCs/>
          <w:sz w:val="22"/>
          <w:szCs w:val="22"/>
          <w:lang w:val="es-ES"/>
        </w:rPr>
      </w:pPr>
    </w:p>
    <w:p w:rsidRPr="000E3A3E" w:rsidR="002C4D00" w:rsidP="008F4EE2" w:rsidRDefault="00CD19F3" w14:paraId="013344F6" w14:textId="2E285B52">
      <w:pPr>
        <w:spacing w:line="360" w:lineRule="auto"/>
        <w:jc w:val="both"/>
        <w:rPr>
          <w:rFonts w:ascii="Palatino Linotype" w:hAnsi="Palatino Linotype" w:cs="Tahoma"/>
          <w:bCs/>
          <w:iCs/>
          <w:sz w:val="22"/>
          <w:szCs w:val="22"/>
          <w:lang w:val="es-ES"/>
        </w:rPr>
      </w:pPr>
      <w:r w:rsidRPr="000E3A3E">
        <w:rPr>
          <w:rFonts w:ascii="Palatino Linotype" w:hAnsi="Palatino Linotype" w:cs="Tahoma"/>
          <w:bCs/>
          <w:iCs/>
          <w:sz w:val="22"/>
          <w:szCs w:val="22"/>
          <w:lang w:val="es-ES"/>
        </w:rPr>
        <w:t xml:space="preserve">Del citado criterio, se desprende que todo acto administrativo debe apegarse al principio de exhaustividad y congruencia, entendido el segundo como la concordancia entre el </w:t>
      </w:r>
      <w:r w:rsidRPr="000E3A3E">
        <w:rPr>
          <w:rFonts w:ascii="Palatino Linotype" w:hAnsi="Palatino Linotype" w:cs="Tahoma"/>
          <w:bCs/>
          <w:iCs/>
          <w:sz w:val="22"/>
          <w:szCs w:val="22"/>
          <w:lang w:val="es-ES"/>
        </w:rPr>
        <w:lastRenderedPageBreak/>
        <w:t xml:space="preserve">requerimiento formulado por el particular y la respuesta proporcionada por el Sujeto Obligado, es decir que las respuesta que emitan los Sujetos Obligados, así como las resoluciones de los Órganos de Transparencia Estatales, deben guardar una relación lógica con lo solicitado, lo cual en el presente caso no sucedió, toda vez que </w:t>
      </w:r>
      <w:r w:rsidRPr="000E3A3E" w:rsidR="00BC2D40">
        <w:rPr>
          <w:rFonts w:ascii="Palatino Linotype" w:hAnsi="Palatino Linotype" w:cs="Tahoma"/>
          <w:bCs/>
          <w:iCs/>
          <w:sz w:val="22"/>
          <w:szCs w:val="22"/>
          <w:lang w:val="es-ES"/>
        </w:rPr>
        <w:t>la respuesta emitida por el Sujeto Obligado no fue congruente con lo solicitado por el Particular</w:t>
      </w:r>
      <w:r w:rsidRPr="000E3A3E" w:rsidR="000E2361">
        <w:rPr>
          <w:rFonts w:ascii="Palatino Linotype" w:hAnsi="Palatino Linotype" w:cs="Tahoma"/>
          <w:bCs/>
          <w:iCs/>
          <w:sz w:val="22"/>
          <w:szCs w:val="22"/>
          <w:lang w:val="es-ES"/>
        </w:rPr>
        <w:t xml:space="preserve">. </w:t>
      </w:r>
    </w:p>
    <w:p w:rsidRPr="000E3A3E" w:rsidR="00CA588A" w:rsidP="00CA588A" w:rsidRDefault="00CA588A" w14:paraId="5E8C8E62" w14:textId="77777777">
      <w:pPr>
        <w:spacing w:line="360" w:lineRule="auto"/>
        <w:jc w:val="both"/>
        <w:rPr>
          <w:rFonts w:ascii="Palatino Linotype" w:hAnsi="Palatino Linotype"/>
          <w:b/>
          <w:sz w:val="22"/>
        </w:rPr>
      </w:pPr>
    </w:p>
    <w:p w:rsidRPr="000E3A3E" w:rsidR="00CA588A" w:rsidP="00CA588A" w:rsidRDefault="00BC2D40" w14:paraId="513F3312" w14:textId="283395D7">
      <w:pPr>
        <w:spacing w:line="360" w:lineRule="auto"/>
        <w:jc w:val="both"/>
        <w:rPr>
          <w:rFonts w:ascii="Palatino Linotype" w:hAnsi="Palatino Linotype"/>
          <w:sz w:val="22"/>
        </w:rPr>
      </w:pPr>
      <w:r w:rsidRPr="000E3A3E">
        <w:rPr>
          <w:rFonts w:ascii="Palatino Linotype" w:hAnsi="Palatino Linotype"/>
          <w:sz w:val="22"/>
        </w:rPr>
        <w:t>Es por todo lo anterior, que este Organismo Garante</w:t>
      </w:r>
      <w:r w:rsidRPr="000E3A3E" w:rsidR="00CA588A">
        <w:rPr>
          <w:rFonts w:ascii="Palatino Linotype" w:hAnsi="Palatino Linotype"/>
          <w:sz w:val="22"/>
        </w:rPr>
        <w:t xml:space="preserve"> determina que resultan </w:t>
      </w:r>
      <w:r w:rsidRPr="000E3A3E" w:rsidR="00CA588A">
        <w:rPr>
          <w:rFonts w:ascii="Palatino Linotype" w:hAnsi="Palatino Linotype"/>
          <w:b/>
          <w:sz w:val="22"/>
        </w:rPr>
        <w:t>F</w:t>
      </w:r>
      <w:r w:rsidRPr="000E3A3E" w:rsidR="00CA588A">
        <w:rPr>
          <w:rFonts w:ascii="Palatino Linotype" w:hAnsi="Palatino Linotype"/>
          <w:b/>
          <w:bCs/>
          <w:sz w:val="22"/>
        </w:rPr>
        <w:t xml:space="preserve">UNDADOS </w:t>
      </w:r>
      <w:r w:rsidRPr="000E3A3E" w:rsidR="00CA588A">
        <w:rPr>
          <w:rFonts w:ascii="Palatino Linotype" w:hAnsi="Palatino Linotype"/>
          <w:bCs/>
          <w:sz w:val="22"/>
        </w:rPr>
        <w:t xml:space="preserve">los motivos de inconformidad vertidos por el Recurrente, </w:t>
      </w:r>
      <w:r w:rsidRPr="000E3A3E" w:rsidR="00CA588A">
        <w:rPr>
          <w:rFonts w:ascii="Palatino Linotype" w:hAnsi="Palatino Linotype"/>
          <w:sz w:val="22"/>
        </w:rPr>
        <w:t>y</w:t>
      </w:r>
      <w:r w:rsidRPr="000E3A3E">
        <w:rPr>
          <w:rFonts w:ascii="Palatino Linotype" w:hAnsi="Palatino Linotype"/>
          <w:sz w:val="22"/>
        </w:rPr>
        <w:t>,</w:t>
      </w:r>
      <w:r w:rsidRPr="000E3A3E" w:rsidR="00CA588A">
        <w:rPr>
          <w:rFonts w:ascii="Palatino Linotype" w:hAnsi="Palatino Linotype"/>
          <w:sz w:val="22"/>
        </w:rPr>
        <w:t xml:space="preserve"> por ende, resulta procedente </w:t>
      </w:r>
      <w:r w:rsidRPr="000E3A3E" w:rsidR="00CA588A">
        <w:rPr>
          <w:rFonts w:ascii="Palatino Linotype" w:hAnsi="Palatino Linotype"/>
          <w:b/>
          <w:bCs/>
          <w:sz w:val="22"/>
        </w:rPr>
        <w:t xml:space="preserve">REVOCAR </w:t>
      </w:r>
      <w:r w:rsidRPr="000E3A3E" w:rsidR="00CA588A">
        <w:rPr>
          <w:rFonts w:ascii="Palatino Linotype" w:hAnsi="Palatino Linotype"/>
          <w:sz w:val="22"/>
        </w:rPr>
        <w:t xml:space="preserve">la respuesta otorgada por el Sujeto Obligado. </w:t>
      </w:r>
    </w:p>
    <w:p w:rsidRPr="000E3A3E" w:rsidR="00A1110D" w:rsidP="00C56F24" w:rsidRDefault="00A1110D" w14:paraId="4728BCF3" w14:textId="00E597EA">
      <w:pPr>
        <w:tabs>
          <w:tab w:val="left" w:pos="993"/>
        </w:tabs>
        <w:spacing w:line="360" w:lineRule="auto"/>
        <w:ind w:right="-28"/>
        <w:jc w:val="both"/>
        <w:rPr>
          <w:rFonts w:ascii="Palatino Linotype" w:hAnsi="Palatino Linotype" w:cs="Tahoma"/>
          <w:sz w:val="22"/>
          <w:szCs w:val="22"/>
        </w:rPr>
      </w:pPr>
    </w:p>
    <w:p w:rsidRPr="000E3A3E" w:rsidR="009265C5" w:rsidP="009265C5" w:rsidRDefault="009265C5" w14:paraId="75561FB5" w14:textId="77777777">
      <w:pPr>
        <w:spacing w:line="360" w:lineRule="auto"/>
        <w:contextualSpacing/>
        <w:jc w:val="both"/>
        <w:rPr>
          <w:rFonts w:ascii="Palatino Linotype" w:hAnsi="Palatino Linotype" w:eastAsia="Calibri" w:cs="Tahoma"/>
          <w:b/>
          <w:color w:val="000000"/>
          <w:sz w:val="22"/>
          <w:szCs w:val="22"/>
        </w:rPr>
      </w:pPr>
      <w:r w:rsidRPr="000E3A3E">
        <w:rPr>
          <w:rFonts w:ascii="Palatino Linotype" w:hAnsi="Palatino Linotype" w:eastAsia="Calibri" w:cs="Tahoma"/>
          <w:b/>
          <w:color w:val="000000"/>
          <w:sz w:val="22"/>
          <w:szCs w:val="22"/>
        </w:rPr>
        <w:t xml:space="preserve">SEXTO. Versión Pública. </w:t>
      </w:r>
    </w:p>
    <w:p w:rsidRPr="000E3A3E" w:rsidR="009265C5" w:rsidP="009265C5" w:rsidRDefault="009265C5" w14:paraId="040B6249" w14:textId="77777777">
      <w:pPr>
        <w:spacing w:line="360" w:lineRule="auto"/>
        <w:contextualSpacing/>
        <w:jc w:val="both"/>
        <w:rPr>
          <w:rFonts w:ascii="Palatino Linotype" w:hAnsi="Palatino Linotype" w:eastAsia="Calibri" w:cs="Tahoma"/>
          <w:b/>
          <w:color w:val="000000"/>
          <w:sz w:val="22"/>
          <w:szCs w:val="22"/>
        </w:rPr>
      </w:pPr>
    </w:p>
    <w:p w:rsidRPr="000E3A3E" w:rsidR="009265C5" w:rsidP="009265C5" w:rsidRDefault="009265C5" w14:paraId="43C643FD" w14:textId="528F2D2D">
      <w:pPr>
        <w:spacing w:line="360" w:lineRule="auto"/>
        <w:contextualSpacing/>
        <w:jc w:val="both"/>
        <w:rPr>
          <w:rFonts w:ascii="Palatino Linotype" w:hAnsi="Palatino Linotype"/>
          <w:sz w:val="22"/>
          <w:szCs w:val="22"/>
        </w:rPr>
      </w:pPr>
      <w:r w:rsidRPr="000E3A3E">
        <w:rPr>
          <w:rFonts w:ascii="Palatino Linotype" w:hAnsi="Palatino Linotype"/>
          <w:sz w:val="22"/>
          <w:szCs w:val="22"/>
        </w:rPr>
        <w:t>Ahora bien, no pasa desapercibido para este Instituto que los documentos que pudieran dar cuenta de la información solicitada</w:t>
      </w:r>
      <w:r w:rsidRPr="000E3A3E" w:rsidR="00A1110D">
        <w:rPr>
          <w:rFonts w:ascii="Palatino Linotype" w:hAnsi="Palatino Linotype"/>
          <w:sz w:val="22"/>
          <w:szCs w:val="22"/>
        </w:rPr>
        <w:t xml:space="preserve"> </w:t>
      </w:r>
      <w:r w:rsidRPr="000E3A3E">
        <w:rPr>
          <w:rFonts w:ascii="Palatino Linotype" w:hAnsi="Palatino Linotype"/>
          <w:sz w:val="22"/>
          <w:szCs w:val="22"/>
        </w:rPr>
        <w:t xml:space="preserve">pudieran contener datos confidenciales, por lo que, en ese supuesto, se deberá elaborar la versión pública respectiva. </w:t>
      </w:r>
    </w:p>
    <w:p w:rsidRPr="000E3A3E" w:rsidR="009265C5" w:rsidP="009265C5" w:rsidRDefault="009265C5" w14:paraId="282B26F7" w14:textId="77777777">
      <w:pPr>
        <w:spacing w:line="360" w:lineRule="auto"/>
        <w:contextualSpacing/>
        <w:jc w:val="both"/>
        <w:rPr>
          <w:rFonts w:ascii="Palatino Linotype" w:hAnsi="Palatino Linotype"/>
          <w:sz w:val="22"/>
          <w:szCs w:val="22"/>
        </w:rPr>
      </w:pPr>
    </w:p>
    <w:p w:rsidRPr="000E3A3E" w:rsidR="009265C5" w:rsidP="009265C5" w:rsidRDefault="009265C5" w14:paraId="1A829458" w14:textId="77777777">
      <w:pPr>
        <w:spacing w:line="360" w:lineRule="auto"/>
        <w:contextualSpacing/>
        <w:jc w:val="both"/>
        <w:rPr>
          <w:rFonts w:ascii="Palatino Linotype" w:hAnsi="Palatino Linotype"/>
          <w:sz w:val="22"/>
          <w:szCs w:val="22"/>
        </w:rPr>
      </w:pPr>
      <w:r w:rsidRPr="000E3A3E">
        <w:rPr>
          <w:rFonts w:ascii="Palatino Linotype" w:hAnsi="Palatino Linotype"/>
          <w:sz w:val="22"/>
          <w:szCs w:val="22"/>
        </w:rPr>
        <w:t xml:space="preserve">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como confidenciales, donde se indique su contenido de manera genérica, fundando y motivando su clasificación. </w:t>
      </w:r>
    </w:p>
    <w:p w:rsidRPr="000E3A3E" w:rsidR="009265C5" w:rsidP="009265C5" w:rsidRDefault="009265C5" w14:paraId="1E81B9CE" w14:textId="77777777">
      <w:pPr>
        <w:spacing w:line="360" w:lineRule="auto"/>
        <w:contextualSpacing/>
        <w:jc w:val="both"/>
        <w:rPr>
          <w:rFonts w:ascii="Palatino Linotype" w:hAnsi="Palatino Linotype"/>
          <w:sz w:val="22"/>
          <w:szCs w:val="22"/>
        </w:rPr>
      </w:pPr>
    </w:p>
    <w:p w:rsidRPr="000E3A3E" w:rsidR="009265C5" w:rsidP="005B016F" w:rsidRDefault="009265C5" w14:paraId="1BD27EC6" w14:textId="332BDCB0">
      <w:pPr>
        <w:spacing w:line="360" w:lineRule="auto"/>
        <w:contextualSpacing/>
        <w:jc w:val="both"/>
        <w:rPr>
          <w:rFonts w:ascii="Palatino Linotype" w:hAnsi="Palatino Linotype" w:eastAsia="Calibri" w:cs="Tahoma"/>
          <w:b/>
          <w:color w:val="000000"/>
          <w:sz w:val="24"/>
          <w:szCs w:val="24"/>
        </w:rPr>
      </w:pPr>
      <w:r w:rsidRPr="000E3A3E">
        <w:rPr>
          <w:rFonts w:ascii="Palatino Linotype" w:hAnsi="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0E3A3E" w:rsidR="00B7691F" w:rsidP="00C56F24" w:rsidRDefault="007900E6" w14:paraId="06BB510F" w14:textId="56CC53F0">
      <w:pPr>
        <w:tabs>
          <w:tab w:val="left" w:pos="993"/>
        </w:tabs>
        <w:spacing w:line="360" w:lineRule="auto"/>
        <w:ind w:right="-28"/>
        <w:jc w:val="both"/>
        <w:rPr>
          <w:rFonts w:ascii="Palatino Linotype" w:hAnsi="Palatino Linotype" w:cs="Tahoma"/>
          <w:b/>
          <w:sz w:val="22"/>
          <w:szCs w:val="22"/>
        </w:rPr>
      </w:pPr>
      <w:r w:rsidRPr="000E3A3E">
        <w:rPr>
          <w:rFonts w:ascii="Palatino Linotype" w:hAnsi="Palatino Linotype" w:cs="Tahoma"/>
          <w:b/>
          <w:sz w:val="22"/>
          <w:szCs w:val="22"/>
        </w:rPr>
        <w:lastRenderedPageBreak/>
        <w:t>S</w:t>
      </w:r>
      <w:r w:rsidRPr="000E3A3E" w:rsidR="009265C5">
        <w:rPr>
          <w:rFonts w:ascii="Palatino Linotype" w:hAnsi="Palatino Linotype" w:cs="Tahoma"/>
          <w:b/>
          <w:sz w:val="22"/>
          <w:szCs w:val="22"/>
        </w:rPr>
        <w:t>ÉPTIMO</w:t>
      </w:r>
      <w:r w:rsidRPr="000E3A3E" w:rsidR="00B7691F">
        <w:rPr>
          <w:rFonts w:ascii="Palatino Linotype" w:hAnsi="Palatino Linotype" w:cs="Tahoma"/>
          <w:b/>
          <w:sz w:val="22"/>
          <w:szCs w:val="22"/>
        </w:rPr>
        <w:t xml:space="preserve">. Decisión. </w:t>
      </w:r>
    </w:p>
    <w:p w:rsidRPr="000E3A3E" w:rsidR="00B7691F" w:rsidP="00C56F24" w:rsidRDefault="00B7691F" w14:paraId="2AE29357" w14:textId="77777777">
      <w:pPr>
        <w:tabs>
          <w:tab w:val="left" w:pos="993"/>
        </w:tabs>
        <w:spacing w:line="360" w:lineRule="auto"/>
        <w:ind w:right="-28"/>
        <w:jc w:val="both"/>
        <w:rPr>
          <w:rFonts w:ascii="Palatino Linotype" w:hAnsi="Palatino Linotype" w:cs="Tahoma"/>
          <w:b/>
          <w:sz w:val="22"/>
          <w:szCs w:val="22"/>
        </w:rPr>
      </w:pPr>
    </w:p>
    <w:p w:rsidRPr="000E3A3E" w:rsidR="005B4BC6" w:rsidP="00C56F24" w:rsidRDefault="00B7691F" w14:paraId="2FE45027" w14:textId="6FFC1389">
      <w:pPr>
        <w:tabs>
          <w:tab w:val="left" w:pos="993"/>
        </w:tabs>
        <w:spacing w:line="360" w:lineRule="auto"/>
        <w:ind w:right="-28"/>
        <w:jc w:val="both"/>
        <w:rPr>
          <w:rFonts w:ascii="Palatino Linotype" w:hAnsi="Palatino Linotype" w:cs="Tahoma"/>
          <w:sz w:val="22"/>
          <w:szCs w:val="22"/>
        </w:rPr>
      </w:pPr>
      <w:r w:rsidRPr="000E3A3E">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Pr="000E3A3E" w:rsidR="00BF7042">
        <w:rPr>
          <w:rFonts w:ascii="Palatino Linotype" w:hAnsi="Palatino Linotype" w:cs="Tahoma"/>
          <w:b/>
          <w:sz w:val="22"/>
          <w:szCs w:val="22"/>
        </w:rPr>
        <w:t>MODIFICAR</w:t>
      </w:r>
      <w:r w:rsidRPr="000E3A3E">
        <w:rPr>
          <w:rFonts w:ascii="Palatino Linotype" w:hAnsi="Palatino Linotype" w:cs="Tahoma"/>
          <w:b/>
          <w:sz w:val="22"/>
          <w:szCs w:val="22"/>
        </w:rPr>
        <w:t xml:space="preserve"> </w:t>
      </w:r>
      <w:r w:rsidRPr="000E3A3E">
        <w:rPr>
          <w:rFonts w:ascii="Palatino Linotype" w:hAnsi="Palatino Linotype" w:cs="Tahoma"/>
          <w:sz w:val="22"/>
          <w:szCs w:val="22"/>
        </w:rPr>
        <w:t xml:space="preserve">la respuesta del Ayuntamiento </w:t>
      </w:r>
      <w:r w:rsidRPr="000E3A3E" w:rsidR="00BC2D40">
        <w:rPr>
          <w:rFonts w:ascii="Palatino Linotype" w:hAnsi="Palatino Linotype" w:cs="Tahoma"/>
          <w:sz w:val="22"/>
          <w:szCs w:val="22"/>
        </w:rPr>
        <w:t>de Calimaya</w:t>
      </w:r>
      <w:r w:rsidRPr="000E3A3E" w:rsidR="009265C5">
        <w:rPr>
          <w:rFonts w:ascii="Palatino Linotype" w:hAnsi="Palatino Linotype" w:cs="Tahoma"/>
          <w:sz w:val="22"/>
          <w:szCs w:val="22"/>
        </w:rPr>
        <w:t xml:space="preserve"> </w:t>
      </w:r>
      <w:r w:rsidRPr="000E3A3E" w:rsidR="004D560F">
        <w:rPr>
          <w:rFonts w:ascii="Palatino Linotype" w:hAnsi="Palatino Linotype" w:cs="Tahoma"/>
          <w:sz w:val="22"/>
          <w:szCs w:val="22"/>
        </w:rPr>
        <w:t>y</w:t>
      </w:r>
      <w:r w:rsidRPr="000E3A3E">
        <w:rPr>
          <w:rFonts w:ascii="Palatino Linotype" w:hAnsi="Palatino Linotype" w:cs="Tahoma"/>
          <w:sz w:val="22"/>
          <w:szCs w:val="22"/>
        </w:rPr>
        <w:t xml:space="preserve"> </w:t>
      </w:r>
      <w:r w:rsidRPr="000E3A3E">
        <w:rPr>
          <w:rFonts w:ascii="Palatino Linotype" w:hAnsi="Palatino Linotype" w:cs="Tahoma"/>
          <w:b/>
          <w:sz w:val="22"/>
          <w:szCs w:val="22"/>
        </w:rPr>
        <w:t xml:space="preserve">ORDENAR </w:t>
      </w:r>
      <w:r w:rsidRPr="000E3A3E">
        <w:rPr>
          <w:rFonts w:ascii="Palatino Linotype" w:hAnsi="Palatino Linotype" w:cs="Tahoma"/>
          <w:sz w:val="22"/>
          <w:szCs w:val="22"/>
        </w:rPr>
        <w:t>al S</w:t>
      </w:r>
      <w:r w:rsidRPr="000E3A3E" w:rsidR="00C56939">
        <w:rPr>
          <w:rFonts w:ascii="Palatino Linotype" w:hAnsi="Palatino Linotype" w:cs="Tahoma"/>
          <w:sz w:val="22"/>
          <w:szCs w:val="22"/>
        </w:rPr>
        <w:t xml:space="preserve">ujeto Obligado a efecto de que </w:t>
      </w:r>
      <w:r w:rsidRPr="000E3A3E">
        <w:rPr>
          <w:rFonts w:ascii="Palatino Linotype" w:hAnsi="Palatino Linotype" w:cs="Tahoma"/>
          <w:sz w:val="22"/>
          <w:szCs w:val="22"/>
        </w:rPr>
        <w:t>remita</w:t>
      </w:r>
      <w:r w:rsidRPr="000E3A3E" w:rsidR="009265C5">
        <w:rPr>
          <w:rFonts w:ascii="Palatino Linotype" w:hAnsi="Palatino Linotype" w:cs="Tahoma"/>
          <w:sz w:val="22"/>
          <w:szCs w:val="22"/>
        </w:rPr>
        <w:t>, previa búsqueda exhaustiva y razonable en los archivos de las unidades administrativas competentes,</w:t>
      </w:r>
      <w:r w:rsidRPr="000E3A3E">
        <w:rPr>
          <w:rFonts w:ascii="Palatino Linotype" w:hAnsi="Palatino Linotype" w:cs="Tahoma"/>
          <w:sz w:val="22"/>
          <w:szCs w:val="22"/>
        </w:rPr>
        <w:t xml:space="preserve"> a través del Sistema de Acceso a la Información Mexiquense (SAIMEX), </w:t>
      </w:r>
      <w:r w:rsidRPr="000E3A3E" w:rsidR="009265C5">
        <w:rPr>
          <w:rFonts w:ascii="Palatino Linotype" w:hAnsi="Palatino Linotype" w:cs="Tahoma"/>
          <w:sz w:val="22"/>
          <w:szCs w:val="22"/>
        </w:rPr>
        <w:t xml:space="preserve">de ser el caso, en versión pública, </w:t>
      </w:r>
      <w:r w:rsidRPr="000E3A3E" w:rsidR="00230CC5">
        <w:rPr>
          <w:rFonts w:ascii="Palatino Linotype" w:hAnsi="Palatino Linotype" w:cs="Tahoma"/>
          <w:sz w:val="22"/>
          <w:szCs w:val="22"/>
        </w:rPr>
        <w:t xml:space="preserve">la información </w:t>
      </w:r>
      <w:r w:rsidRPr="000E3A3E" w:rsidR="009265C5">
        <w:rPr>
          <w:rFonts w:ascii="Palatino Linotype" w:hAnsi="Palatino Linotype" w:cs="Tahoma"/>
          <w:sz w:val="22"/>
          <w:szCs w:val="22"/>
        </w:rPr>
        <w:t>solicitada</w:t>
      </w:r>
      <w:r w:rsidRPr="000E3A3E" w:rsidR="00230CC5">
        <w:rPr>
          <w:rFonts w:ascii="Palatino Linotype" w:hAnsi="Palatino Linotype" w:cs="Tahoma"/>
          <w:sz w:val="22"/>
          <w:szCs w:val="22"/>
        </w:rPr>
        <w:t xml:space="preserve"> por el Particular</w:t>
      </w:r>
      <w:r w:rsidRPr="000E3A3E" w:rsidR="00BC2D40">
        <w:rPr>
          <w:rFonts w:ascii="Palatino Linotype" w:hAnsi="Palatino Linotype" w:cs="Tahoma"/>
          <w:sz w:val="22"/>
          <w:szCs w:val="22"/>
        </w:rPr>
        <w:t xml:space="preserve"> y que no fue proporcionada en informe justificado. </w:t>
      </w:r>
    </w:p>
    <w:p w:rsidRPr="000E3A3E" w:rsidR="002274B9" w:rsidP="002274B9" w:rsidRDefault="002274B9" w14:paraId="783291FB" w14:textId="77777777">
      <w:pPr>
        <w:tabs>
          <w:tab w:val="left" w:pos="993"/>
        </w:tabs>
        <w:spacing w:line="360" w:lineRule="auto"/>
        <w:ind w:right="-28"/>
        <w:jc w:val="both"/>
        <w:rPr>
          <w:rFonts w:ascii="Palatino Linotype" w:hAnsi="Palatino Linotype" w:cs="Tahoma"/>
          <w:bCs/>
          <w:iCs/>
          <w:sz w:val="22"/>
          <w:szCs w:val="22"/>
        </w:rPr>
      </w:pPr>
    </w:p>
    <w:p w:rsidRPr="000E3A3E" w:rsidR="00801872" w:rsidP="005B031E" w:rsidRDefault="006F32E9" w14:paraId="1FD5F139" w14:textId="54172878">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0E3A3E">
        <w:rPr>
          <w:rFonts w:ascii="Palatino Linotype" w:hAnsi="Palatino Linotype" w:eastAsia="Calibri" w:cs="Tahoma"/>
          <w:b/>
          <w:bCs/>
          <w:iCs/>
          <w:sz w:val="22"/>
          <w:szCs w:val="22"/>
          <w:lang w:val="es-ES" w:eastAsia="en-US"/>
        </w:rPr>
        <w:t>Términos de la Resolución</w:t>
      </w:r>
      <w:r w:rsidRPr="000E3A3E" w:rsidR="00D51254">
        <w:rPr>
          <w:rFonts w:ascii="Palatino Linotype" w:hAnsi="Palatino Linotype" w:eastAsia="Calibri" w:cs="Tahoma"/>
          <w:b/>
          <w:bCs/>
          <w:iCs/>
          <w:sz w:val="22"/>
          <w:szCs w:val="22"/>
          <w:lang w:val="es-ES" w:eastAsia="en-US"/>
        </w:rPr>
        <w:t xml:space="preserve"> para el Recurrente</w:t>
      </w:r>
      <w:r w:rsidRPr="000E3A3E">
        <w:rPr>
          <w:rFonts w:ascii="Palatino Linotype" w:hAnsi="Palatino Linotype" w:eastAsia="Calibri" w:cs="Tahoma"/>
          <w:b/>
          <w:bCs/>
          <w:iCs/>
          <w:sz w:val="22"/>
          <w:szCs w:val="22"/>
          <w:lang w:val="es-ES" w:eastAsia="en-US"/>
        </w:rPr>
        <w:t xml:space="preserve">. </w:t>
      </w:r>
    </w:p>
    <w:p w:rsidRPr="000E3A3E" w:rsidR="00801872" w:rsidP="005B031E" w:rsidRDefault="00801872" w14:paraId="6D93DF56"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0E3A3E" w:rsidR="001123D1" w:rsidP="005B031E" w:rsidRDefault="00065B2F" w14:paraId="21C432CA" w14:textId="77CC5926">
      <w:pPr>
        <w:widowControl w:val="0"/>
        <w:spacing w:line="360" w:lineRule="auto"/>
        <w:jc w:val="both"/>
        <w:rPr>
          <w:rFonts w:ascii="Palatino Linotype" w:hAnsi="Palatino Linotype" w:eastAsia="Calibri" w:cs="Tahoma"/>
          <w:bCs/>
          <w:iCs/>
          <w:sz w:val="22"/>
          <w:szCs w:val="22"/>
          <w:lang w:val="es-ES" w:eastAsia="en-US"/>
        </w:rPr>
      </w:pPr>
      <w:r w:rsidRPr="000E3A3E">
        <w:rPr>
          <w:rFonts w:ascii="Palatino Linotype" w:hAnsi="Palatino Linotype" w:eastAsia="Calibri" w:cs="Tahoma"/>
          <w:bCs/>
          <w:iCs/>
          <w:sz w:val="22"/>
          <w:szCs w:val="22"/>
          <w:lang w:val="es-ES" w:eastAsia="en-US"/>
        </w:rPr>
        <w:t xml:space="preserve">Se </w:t>
      </w:r>
      <w:r w:rsidRPr="000E3A3E" w:rsidR="00801872">
        <w:rPr>
          <w:rFonts w:ascii="Palatino Linotype" w:hAnsi="Palatino Linotype" w:eastAsia="Calibri" w:cs="Tahoma"/>
          <w:bCs/>
          <w:iCs/>
          <w:sz w:val="22"/>
          <w:szCs w:val="22"/>
          <w:lang w:val="es-ES" w:eastAsia="en-US"/>
        </w:rPr>
        <w:t xml:space="preserve">hace </w:t>
      </w:r>
      <w:r w:rsidRPr="000E3A3E" w:rsidR="006F32E9">
        <w:rPr>
          <w:rFonts w:ascii="Palatino Linotype" w:hAnsi="Palatino Linotype" w:eastAsia="Calibri" w:cs="Tahoma"/>
          <w:bCs/>
          <w:iCs/>
          <w:sz w:val="22"/>
          <w:szCs w:val="22"/>
          <w:lang w:val="es-ES" w:eastAsia="en-US"/>
        </w:rPr>
        <w:t xml:space="preserve">del conocimiento al Particular </w:t>
      </w:r>
      <w:r w:rsidRPr="000E3A3E" w:rsidR="004D560F">
        <w:rPr>
          <w:rFonts w:ascii="Palatino Linotype" w:hAnsi="Palatino Linotype" w:eastAsia="Calibri" w:cs="Tahoma"/>
          <w:bCs/>
          <w:iCs/>
          <w:sz w:val="22"/>
          <w:szCs w:val="22"/>
          <w:lang w:val="es-ES" w:eastAsia="en-US"/>
        </w:rPr>
        <w:t>que,</w:t>
      </w:r>
      <w:r w:rsidRPr="000E3A3E" w:rsidR="00801872">
        <w:rPr>
          <w:rFonts w:ascii="Palatino Linotype" w:hAnsi="Palatino Linotype" w:eastAsia="Calibri" w:cs="Tahoma"/>
          <w:bCs/>
          <w:iCs/>
          <w:sz w:val="22"/>
          <w:szCs w:val="22"/>
          <w:lang w:val="es-ES" w:eastAsia="en-US"/>
        </w:rPr>
        <w:t xml:space="preserve"> en el prese</w:t>
      </w:r>
      <w:r w:rsidRPr="000E3A3E">
        <w:rPr>
          <w:rFonts w:ascii="Palatino Linotype" w:hAnsi="Palatino Linotype" w:eastAsia="Calibri" w:cs="Tahoma"/>
          <w:bCs/>
          <w:iCs/>
          <w:sz w:val="22"/>
          <w:szCs w:val="22"/>
          <w:lang w:val="es-ES" w:eastAsia="en-US"/>
        </w:rPr>
        <w:t>nte caso</w:t>
      </w:r>
      <w:r w:rsidRPr="000E3A3E" w:rsidR="002274B9">
        <w:rPr>
          <w:rFonts w:ascii="Palatino Linotype" w:hAnsi="Palatino Linotype" w:eastAsia="Calibri" w:cs="Tahoma"/>
          <w:bCs/>
          <w:iCs/>
          <w:sz w:val="22"/>
          <w:szCs w:val="22"/>
          <w:lang w:val="es-ES" w:eastAsia="en-US"/>
        </w:rPr>
        <w:t>,</w:t>
      </w:r>
      <w:r w:rsidRPr="000E3A3E" w:rsidR="00C56F24">
        <w:rPr>
          <w:rFonts w:ascii="Palatino Linotype" w:hAnsi="Palatino Linotype" w:eastAsia="Calibri" w:cs="Tahoma"/>
          <w:bCs/>
          <w:iCs/>
          <w:sz w:val="22"/>
          <w:szCs w:val="22"/>
          <w:lang w:val="es-ES" w:eastAsia="en-US"/>
        </w:rPr>
        <w:t xml:space="preserve"> </w:t>
      </w:r>
      <w:r w:rsidRPr="000E3A3E">
        <w:rPr>
          <w:rFonts w:ascii="Palatino Linotype" w:hAnsi="Palatino Linotype" w:eastAsia="Calibri" w:cs="Tahoma"/>
          <w:bCs/>
          <w:iCs/>
          <w:sz w:val="22"/>
          <w:szCs w:val="22"/>
          <w:lang w:val="es-ES" w:eastAsia="en-US"/>
        </w:rPr>
        <w:t xml:space="preserve">se le </w:t>
      </w:r>
      <w:r w:rsidRPr="000E3A3E" w:rsidR="00D51254">
        <w:rPr>
          <w:rFonts w:ascii="Palatino Linotype" w:hAnsi="Palatino Linotype" w:eastAsia="Calibri" w:cs="Tahoma"/>
          <w:bCs/>
          <w:iCs/>
          <w:sz w:val="22"/>
          <w:szCs w:val="22"/>
          <w:lang w:val="es-ES" w:eastAsia="en-US"/>
        </w:rPr>
        <w:t xml:space="preserve">concede </w:t>
      </w:r>
      <w:r w:rsidRPr="000E3A3E">
        <w:rPr>
          <w:rFonts w:ascii="Palatino Linotype" w:hAnsi="Palatino Linotype" w:eastAsia="Calibri" w:cs="Tahoma"/>
          <w:bCs/>
          <w:iCs/>
          <w:sz w:val="22"/>
          <w:szCs w:val="22"/>
          <w:lang w:val="es-ES" w:eastAsia="en-US"/>
        </w:rPr>
        <w:t>la razón porque</w:t>
      </w:r>
      <w:r w:rsidRPr="000E3A3E" w:rsidR="00801872">
        <w:rPr>
          <w:rFonts w:ascii="Palatino Linotype" w:hAnsi="Palatino Linotype" w:eastAsia="Calibri" w:cs="Tahoma"/>
          <w:bCs/>
          <w:iCs/>
          <w:sz w:val="22"/>
          <w:szCs w:val="22"/>
          <w:lang w:val="es-ES" w:eastAsia="en-US"/>
        </w:rPr>
        <w:t xml:space="preserve"> </w:t>
      </w:r>
      <w:r w:rsidRPr="000E3A3E" w:rsidR="00BC2D40">
        <w:rPr>
          <w:rFonts w:ascii="Palatino Linotype" w:hAnsi="Palatino Linotype" w:eastAsia="Calibri" w:cs="Tahoma"/>
          <w:bCs/>
          <w:iCs/>
          <w:sz w:val="22"/>
          <w:szCs w:val="22"/>
          <w:lang w:val="es-ES" w:eastAsia="en-US"/>
        </w:rPr>
        <w:t xml:space="preserve">el Sujeto Obligado no le proporcionó la información solicitada. </w:t>
      </w:r>
    </w:p>
    <w:p w:rsidRPr="000E3A3E" w:rsidR="00E52694" w:rsidP="005B031E" w:rsidRDefault="00E52694" w14:paraId="75A1C452" w14:textId="77777777">
      <w:pPr>
        <w:widowControl w:val="0"/>
        <w:spacing w:line="360" w:lineRule="auto"/>
        <w:jc w:val="both"/>
        <w:rPr>
          <w:rFonts w:ascii="Palatino Linotype" w:hAnsi="Palatino Linotype" w:eastAsia="Calibri" w:cs="Tahoma"/>
          <w:bCs/>
          <w:iCs/>
          <w:sz w:val="22"/>
          <w:szCs w:val="22"/>
          <w:lang w:val="es-ES" w:eastAsia="en-US"/>
        </w:rPr>
      </w:pPr>
    </w:p>
    <w:p w:rsidRPr="000E3A3E" w:rsidR="00C76706" w:rsidP="005B031E" w:rsidRDefault="00F171E4" w14:paraId="790DD6D1" w14:textId="044D359B">
      <w:pPr>
        <w:spacing w:line="360" w:lineRule="auto"/>
        <w:jc w:val="both"/>
        <w:rPr>
          <w:rFonts w:ascii="Palatino Linotype" w:hAnsi="Palatino Linotype" w:eastAsia="Calibri" w:cs="Tahoma"/>
          <w:bCs/>
          <w:iCs/>
          <w:sz w:val="22"/>
          <w:szCs w:val="22"/>
          <w:lang w:eastAsia="en-US"/>
        </w:rPr>
      </w:pPr>
      <w:r w:rsidRPr="000E3A3E">
        <w:rPr>
          <w:rFonts w:ascii="Palatino Linotype" w:hAnsi="Palatino Linotype" w:eastAsia="Calibri" w:cs="Tahoma"/>
          <w:bCs/>
          <w:iCs/>
          <w:sz w:val="22"/>
          <w:szCs w:val="22"/>
          <w:lang w:eastAsia="en-US"/>
        </w:rPr>
        <w:t>Por último</w:t>
      </w:r>
      <w:r w:rsidRPr="000E3A3E" w:rsidR="007A067A">
        <w:rPr>
          <w:rFonts w:ascii="Palatino Linotype" w:hAnsi="Palatino Linotype" w:eastAsia="Calibri" w:cs="Tahoma"/>
          <w:bCs/>
          <w:iCs/>
          <w:sz w:val="22"/>
          <w:szCs w:val="22"/>
          <w:lang w:eastAsia="en-US"/>
        </w:rPr>
        <w:t xml:space="preserve">, es imprescindible mencionar que la labor de este Instituto </w:t>
      </w:r>
      <w:r w:rsidRPr="000E3A3E" w:rsidR="00D51254">
        <w:rPr>
          <w:rFonts w:ascii="Palatino Linotype" w:hAnsi="Palatino Linotype" w:eastAsia="Calibri" w:cs="Tahoma"/>
          <w:bCs/>
          <w:iCs/>
          <w:sz w:val="22"/>
          <w:szCs w:val="22"/>
          <w:lang w:eastAsia="en-US"/>
        </w:rPr>
        <w:t>es</w:t>
      </w:r>
      <w:r w:rsidRPr="000E3A3E" w:rsidR="007A067A">
        <w:rPr>
          <w:rFonts w:ascii="Palatino Linotype" w:hAnsi="Palatino Linotype" w:eastAsia="Calibri" w:cs="Tahoma"/>
          <w:bCs/>
          <w:iCs/>
          <w:sz w:val="22"/>
          <w:szCs w:val="22"/>
          <w:lang w:eastAsia="en-US"/>
        </w:rPr>
        <w:t xml:space="preserve"> apoyar a la población </w:t>
      </w:r>
      <w:r w:rsidRPr="000E3A3E" w:rsidR="00D51254">
        <w:rPr>
          <w:rFonts w:ascii="Palatino Linotype" w:hAnsi="Palatino Linotype" w:eastAsia="Calibri" w:cs="Tahoma"/>
          <w:bCs/>
          <w:iCs/>
          <w:sz w:val="22"/>
          <w:szCs w:val="22"/>
          <w:lang w:eastAsia="en-US"/>
        </w:rPr>
        <w:t>para que</w:t>
      </w:r>
      <w:r w:rsidRPr="000E3A3E" w:rsidR="007A067A">
        <w:rPr>
          <w:rFonts w:ascii="Palatino Linotype" w:hAnsi="Palatino Linotype" w:eastAsia="Calibri" w:cs="Tahoma"/>
          <w:bCs/>
          <w:iCs/>
          <w:sz w:val="22"/>
          <w:szCs w:val="22"/>
          <w:lang w:eastAsia="en-US"/>
        </w:rPr>
        <w:t xml:space="preserve"> </w:t>
      </w:r>
      <w:r w:rsidRPr="000E3A3E" w:rsidR="00D51254">
        <w:rPr>
          <w:rFonts w:ascii="Palatino Linotype" w:hAnsi="Palatino Linotype" w:eastAsia="Calibri" w:cs="Tahoma"/>
          <w:bCs/>
          <w:iCs/>
          <w:sz w:val="22"/>
          <w:szCs w:val="22"/>
          <w:lang w:eastAsia="en-US"/>
        </w:rPr>
        <w:t xml:space="preserve">acceda </w:t>
      </w:r>
      <w:r w:rsidRPr="000E3A3E" w:rsidR="007A067A">
        <w:rPr>
          <w:rFonts w:ascii="Palatino Linotype" w:hAnsi="Palatino Linotype" w:eastAsia="Calibri" w:cs="Tahoma"/>
          <w:bCs/>
          <w:iCs/>
          <w:sz w:val="22"/>
          <w:szCs w:val="22"/>
          <w:lang w:eastAsia="en-US"/>
        </w:rPr>
        <w:t xml:space="preserve">a la información pública que se encuentre en posesión de los sujetos obligados y garantizar la protección de los datos personales. </w:t>
      </w:r>
    </w:p>
    <w:p w:rsidRPr="000E3A3E" w:rsidR="001A46AA" w:rsidP="009B31D1" w:rsidRDefault="001A46AA" w14:paraId="2376EF9A"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p>
    <w:p w:rsidRPr="000E3A3E" w:rsidR="00F74C6D" w:rsidP="00F51F15" w:rsidRDefault="00C76706" w14:paraId="1867F41F" w14:textId="2A5B6A49">
      <w:pPr>
        <w:autoSpaceDE w:val="0"/>
        <w:autoSpaceDN w:val="0"/>
        <w:adjustRightInd w:val="0"/>
        <w:spacing w:line="360" w:lineRule="auto"/>
        <w:jc w:val="both"/>
        <w:rPr>
          <w:rFonts w:ascii="Palatino Linotype" w:hAnsi="Palatino Linotype" w:eastAsia="Calibri" w:cs="Tahoma"/>
          <w:bCs/>
          <w:iCs/>
          <w:sz w:val="22"/>
          <w:szCs w:val="22"/>
          <w:lang w:eastAsia="en-US"/>
        </w:rPr>
      </w:pPr>
      <w:r w:rsidRPr="000E3A3E">
        <w:rPr>
          <w:rFonts w:ascii="Palatino Linotype" w:hAnsi="Palatino Linotype" w:eastAsia="Calibri" w:cs="Tahoma"/>
          <w:bCs/>
          <w:iCs/>
          <w:sz w:val="22"/>
          <w:szCs w:val="22"/>
          <w:lang w:eastAsia="en-US"/>
        </w:rPr>
        <w:t xml:space="preserve">Por lo expuesto y </w:t>
      </w:r>
      <w:r w:rsidRPr="000E3A3E" w:rsidR="000F2702">
        <w:rPr>
          <w:rFonts w:ascii="Palatino Linotype" w:hAnsi="Palatino Linotype" w:eastAsia="Calibri" w:cs="Tahoma"/>
          <w:bCs/>
          <w:iCs/>
          <w:sz w:val="22"/>
          <w:szCs w:val="22"/>
          <w:lang w:eastAsia="en-US"/>
        </w:rPr>
        <w:t>fundado, este Pleno:</w:t>
      </w:r>
    </w:p>
    <w:p w:rsidRPr="000E3A3E" w:rsidR="00BC2D40" w:rsidP="00F51F15" w:rsidRDefault="00BC2D40" w14:paraId="0C2CB0C9"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0E3A3E" w:rsidR="00744C4C" w:rsidP="005B031E" w:rsidRDefault="00801872" w14:paraId="21497BEA" w14:textId="6F0A0AFD">
      <w:pPr>
        <w:spacing w:line="360" w:lineRule="auto"/>
        <w:ind w:right="-28"/>
        <w:jc w:val="center"/>
        <w:rPr>
          <w:rFonts w:ascii="Palatino Linotype" w:hAnsi="Palatino Linotype" w:eastAsia="Calibri" w:cs="Tahoma"/>
          <w:b/>
          <w:bCs/>
          <w:sz w:val="22"/>
          <w:szCs w:val="22"/>
        </w:rPr>
      </w:pPr>
      <w:r w:rsidRPr="000E3A3E">
        <w:rPr>
          <w:rFonts w:ascii="Palatino Linotype" w:hAnsi="Palatino Linotype" w:eastAsia="Calibri" w:cs="Tahoma"/>
          <w:b/>
          <w:bCs/>
          <w:sz w:val="22"/>
          <w:szCs w:val="22"/>
        </w:rPr>
        <w:t>R E S U E L V E:</w:t>
      </w:r>
    </w:p>
    <w:p w:rsidRPr="000E3A3E" w:rsidR="005B031E" w:rsidP="007B4B27" w:rsidRDefault="005B031E" w14:paraId="50A40932" w14:textId="77777777">
      <w:pPr>
        <w:spacing w:line="360" w:lineRule="auto"/>
        <w:ind w:right="-28"/>
        <w:jc w:val="both"/>
        <w:rPr>
          <w:rFonts w:ascii="Palatino Linotype" w:hAnsi="Palatino Linotype" w:eastAsia="Calibri" w:cs="Tahoma"/>
          <w:b/>
          <w:bCs/>
          <w:sz w:val="22"/>
          <w:szCs w:val="22"/>
        </w:rPr>
      </w:pPr>
    </w:p>
    <w:p w:rsidRPr="000E3A3E" w:rsidR="002274B9" w:rsidP="007B4B27" w:rsidRDefault="002274B9" w14:paraId="43E22F80" w14:textId="01744AFC">
      <w:pPr>
        <w:widowControl w:val="0"/>
        <w:spacing w:line="360" w:lineRule="auto"/>
        <w:jc w:val="both"/>
        <w:rPr>
          <w:rFonts w:ascii="Palatino Linotype" w:hAnsi="Palatino Linotype" w:cs="Tahoma"/>
          <w:bCs/>
          <w:sz w:val="22"/>
          <w:szCs w:val="22"/>
        </w:rPr>
      </w:pPr>
      <w:bookmarkStart w:name="_Hlk92790075" w:id="5"/>
      <w:r w:rsidRPr="000E3A3E">
        <w:rPr>
          <w:rFonts w:ascii="Palatino Linotype" w:hAnsi="Palatino Linotype" w:cs="Tahoma"/>
          <w:b/>
          <w:bCs/>
          <w:sz w:val="22"/>
          <w:szCs w:val="22"/>
        </w:rPr>
        <w:t xml:space="preserve">PRIMERO. </w:t>
      </w:r>
      <w:r w:rsidRPr="000E3A3E">
        <w:rPr>
          <w:rFonts w:ascii="Palatino Linotype" w:hAnsi="Palatino Linotype" w:cs="Tahoma"/>
          <w:sz w:val="22"/>
          <w:szCs w:val="22"/>
        </w:rPr>
        <w:t xml:space="preserve">Se </w:t>
      </w:r>
      <w:r w:rsidRPr="000E3A3E" w:rsidR="00BF7042">
        <w:rPr>
          <w:rFonts w:ascii="Palatino Linotype" w:hAnsi="Palatino Linotype" w:cs="Tahoma"/>
          <w:b/>
          <w:bCs/>
          <w:sz w:val="22"/>
          <w:szCs w:val="22"/>
        </w:rPr>
        <w:t>MODIFICA</w:t>
      </w:r>
      <w:r w:rsidRPr="000E3A3E" w:rsidR="00C56939">
        <w:rPr>
          <w:rFonts w:ascii="Palatino Linotype" w:hAnsi="Palatino Linotype" w:cs="Tahoma"/>
          <w:b/>
          <w:bCs/>
          <w:sz w:val="22"/>
          <w:szCs w:val="22"/>
        </w:rPr>
        <w:t xml:space="preserve"> </w:t>
      </w:r>
      <w:r w:rsidRPr="000E3A3E" w:rsidR="007B4B27">
        <w:rPr>
          <w:rFonts w:ascii="Palatino Linotype" w:hAnsi="Palatino Linotype" w:cs="Tahoma"/>
          <w:sz w:val="22"/>
          <w:szCs w:val="22"/>
        </w:rPr>
        <w:t xml:space="preserve">la respuesta entregada </w:t>
      </w:r>
      <w:r w:rsidRPr="000E3A3E">
        <w:rPr>
          <w:rFonts w:ascii="Palatino Linotype" w:hAnsi="Palatino Linotype" w:cs="Tahoma"/>
          <w:sz w:val="22"/>
          <w:szCs w:val="22"/>
        </w:rPr>
        <w:t xml:space="preserve">por el </w:t>
      </w:r>
      <w:r w:rsidRPr="000E3A3E" w:rsidR="00C56939">
        <w:rPr>
          <w:rFonts w:ascii="Palatino Linotype" w:hAnsi="Palatino Linotype" w:cs="Tahoma"/>
          <w:sz w:val="22"/>
          <w:szCs w:val="22"/>
        </w:rPr>
        <w:t xml:space="preserve">Ayuntamiento </w:t>
      </w:r>
      <w:r w:rsidRPr="000E3A3E" w:rsidR="00BC2D40">
        <w:rPr>
          <w:rFonts w:ascii="Palatino Linotype" w:hAnsi="Palatino Linotype" w:cs="Tahoma"/>
          <w:sz w:val="22"/>
          <w:szCs w:val="22"/>
        </w:rPr>
        <w:t>de Calimaya</w:t>
      </w:r>
      <w:r w:rsidRPr="000E3A3E" w:rsidR="007B4B27">
        <w:rPr>
          <w:rFonts w:ascii="Palatino Linotype" w:hAnsi="Palatino Linotype" w:cs="Tahoma"/>
          <w:sz w:val="22"/>
          <w:szCs w:val="22"/>
        </w:rPr>
        <w:t xml:space="preserve"> a la solicitud</w:t>
      </w:r>
      <w:r w:rsidRPr="000E3A3E">
        <w:rPr>
          <w:rFonts w:ascii="Palatino Linotype" w:hAnsi="Palatino Linotype" w:cs="Tahoma"/>
          <w:sz w:val="22"/>
          <w:szCs w:val="22"/>
        </w:rPr>
        <w:t xml:space="preserve"> de información </w:t>
      </w:r>
      <w:r w:rsidRPr="000E3A3E" w:rsidR="0058123D">
        <w:rPr>
          <w:rFonts w:ascii="Palatino Linotype" w:hAnsi="Palatino Linotype"/>
          <w:b/>
          <w:bCs/>
          <w:sz w:val="22"/>
          <w:szCs w:val="22"/>
        </w:rPr>
        <w:t>00</w:t>
      </w:r>
      <w:r w:rsidRPr="000E3A3E" w:rsidR="00BC2D40">
        <w:rPr>
          <w:rFonts w:ascii="Palatino Linotype" w:hAnsi="Palatino Linotype"/>
          <w:b/>
          <w:bCs/>
          <w:sz w:val="22"/>
          <w:szCs w:val="22"/>
        </w:rPr>
        <w:t>137/CALIMAYA</w:t>
      </w:r>
      <w:r w:rsidRPr="000E3A3E">
        <w:rPr>
          <w:rFonts w:ascii="Palatino Linotype" w:hAnsi="Palatino Linotype"/>
          <w:b/>
          <w:bCs/>
          <w:sz w:val="22"/>
          <w:szCs w:val="22"/>
        </w:rPr>
        <w:t xml:space="preserve">/IP/2022 </w:t>
      </w:r>
      <w:r w:rsidRPr="000E3A3E">
        <w:rPr>
          <w:rFonts w:ascii="Palatino Linotype" w:hAnsi="Palatino Linotype" w:eastAsia="Calibri" w:cs="Tahoma"/>
          <w:sz w:val="22"/>
          <w:szCs w:val="22"/>
        </w:rPr>
        <w:t>por resultar</w:t>
      </w:r>
      <w:r w:rsidRPr="000E3A3E" w:rsidR="00B718E0">
        <w:rPr>
          <w:rFonts w:ascii="Palatino Linotype" w:hAnsi="Palatino Linotype" w:eastAsia="Calibri" w:cs="Tahoma"/>
          <w:sz w:val="22"/>
          <w:szCs w:val="22"/>
        </w:rPr>
        <w:t xml:space="preserve"> </w:t>
      </w:r>
      <w:r w:rsidRPr="000E3A3E">
        <w:rPr>
          <w:rFonts w:ascii="Palatino Linotype" w:hAnsi="Palatino Linotype" w:eastAsia="Calibri" w:cs="Tahoma"/>
          <w:b/>
          <w:bCs/>
          <w:sz w:val="22"/>
          <w:szCs w:val="22"/>
        </w:rPr>
        <w:t>FUNDADOS</w:t>
      </w:r>
      <w:r w:rsidRPr="000E3A3E">
        <w:rPr>
          <w:rFonts w:ascii="Palatino Linotype" w:hAnsi="Palatino Linotype" w:eastAsia="Calibri" w:cs="Tahoma"/>
          <w:bCs/>
          <w:sz w:val="22"/>
          <w:szCs w:val="22"/>
        </w:rPr>
        <w:t xml:space="preserve"> los motivos de inconformidad</w:t>
      </w:r>
      <w:r w:rsidRPr="000E3A3E" w:rsidR="007B4B27">
        <w:rPr>
          <w:rFonts w:ascii="Palatino Linotype" w:hAnsi="Palatino Linotype" w:eastAsia="Calibri" w:cs="Tahoma"/>
          <w:bCs/>
          <w:sz w:val="22"/>
          <w:szCs w:val="22"/>
        </w:rPr>
        <w:t xml:space="preserve"> vertidos por el Recurrente, en </w:t>
      </w:r>
      <w:r w:rsidRPr="000E3A3E">
        <w:rPr>
          <w:rFonts w:ascii="Palatino Linotype" w:hAnsi="Palatino Linotype" w:eastAsia="Calibri" w:cs="Tahoma"/>
          <w:bCs/>
          <w:sz w:val="22"/>
          <w:szCs w:val="22"/>
        </w:rPr>
        <w:t>términos de los Considerandos QUINTO y S</w:t>
      </w:r>
      <w:r w:rsidRPr="000E3A3E" w:rsidR="009265C5">
        <w:rPr>
          <w:rFonts w:ascii="Palatino Linotype" w:hAnsi="Palatino Linotype" w:eastAsia="Calibri" w:cs="Tahoma"/>
          <w:bCs/>
          <w:sz w:val="22"/>
          <w:szCs w:val="22"/>
        </w:rPr>
        <w:t>ÉPTIMO</w:t>
      </w:r>
      <w:r w:rsidRPr="000E3A3E" w:rsidR="00B718E0">
        <w:rPr>
          <w:rFonts w:ascii="Palatino Linotype" w:hAnsi="Palatino Linotype" w:eastAsia="Calibri" w:cs="Tahoma"/>
          <w:bCs/>
          <w:sz w:val="22"/>
          <w:szCs w:val="22"/>
        </w:rPr>
        <w:t xml:space="preserve"> </w:t>
      </w:r>
      <w:r w:rsidRPr="000E3A3E">
        <w:rPr>
          <w:rFonts w:ascii="Palatino Linotype" w:hAnsi="Palatino Linotype" w:eastAsia="Calibri" w:cs="Tahoma"/>
          <w:bCs/>
          <w:sz w:val="22"/>
          <w:szCs w:val="22"/>
        </w:rPr>
        <w:t>de la presente Resolución.</w:t>
      </w:r>
    </w:p>
    <w:p w:rsidRPr="000E3A3E" w:rsidR="002274B9" w:rsidP="007B4B27" w:rsidRDefault="002274B9" w14:paraId="57450C5A" w14:textId="77777777">
      <w:pPr>
        <w:spacing w:line="360" w:lineRule="auto"/>
        <w:jc w:val="both"/>
        <w:rPr>
          <w:rFonts w:ascii="Palatino Linotype" w:hAnsi="Palatino Linotype" w:cs="Tahoma"/>
          <w:b/>
          <w:bCs/>
          <w:sz w:val="22"/>
          <w:szCs w:val="22"/>
        </w:rPr>
      </w:pPr>
    </w:p>
    <w:p w:rsidRPr="000E3A3E" w:rsidR="00C74B67" w:rsidP="00BA3E96" w:rsidRDefault="002274B9" w14:paraId="26CB3931" w14:textId="20E634B4">
      <w:pPr>
        <w:spacing w:line="360" w:lineRule="auto"/>
        <w:ind w:right="-93"/>
        <w:jc w:val="both"/>
        <w:rPr>
          <w:rFonts w:ascii="Palatino Linotype" w:hAnsi="Palatino Linotype" w:cs="Tahoma"/>
          <w:sz w:val="22"/>
          <w:szCs w:val="22"/>
          <w:lang w:val="es-ES"/>
        </w:rPr>
      </w:pPr>
      <w:r w:rsidRPr="000E3A3E">
        <w:rPr>
          <w:rFonts w:ascii="Palatino Linotype" w:hAnsi="Palatino Linotype" w:eastAsia="Calibri" w:cs="Tahoma"/>
          <w:b/>
          <w:bCs/>
          <w:sz w:val="22"/>
          <w:szCs w:val="22"/>
        </w:rPr>
        <w:t>SEGUNDO.</w:t>
      </w:r>
      <w:r w:rsidRPr="000E3A3E">
        <w:rPr>
          <w:rFonts w:ascii="Palatino Linotype" w:hAnsi="Palatino Linotype" w:eastAsia="Calibri" w:cs="Tahoma"/>
          <w:sz w:val="22"/>
          <w:szCs w:val="22"/>
          <w:lang w:eastAsia="es-MX"/>
        </w:rPr>
        <w:t xml:space="preserve"> Se </w:t>
      </w:r>
      <w:r w:rsidRPr="000E3A3E">
        <w:rPr>
          <w:rFonts w:ascii="Palatino Linotype" w:hAnsi="Palatino Linotype" w:eastAsia="Calibri" w:cs="Tahoma"/>
          <w:b/>
          <w:sz w:val="22"/>
          <w:szCs w:val="22"/>
          <w:lang w:eastAsia="es-MX"/>
        </w:rPr>
        <w:t xml:space="preserve">ORDENA </w:t>
      </w:r>
      <w:r w:rsidRPr="000E3A3E">
        <w:rPr>
          <w:rFonts w:ascii="Palatino Linotype" w:hAnsi="Palatino Linotype" w:eastAsia="Calibri" w:cs="Tahoma"/>
          <w:sz w:val="22"/>
          <w:szCs w:val="22"/>
          <w:lang w:eastAsia="es-MX"/>
        </w:rPr>
        <w:t xml:space="preserve">al </w:t>
      </w:r>
      <w:r w:rsidRPr="000E3A3E" w:rsidR="006D5A22">
        <w:rPr>
          <w:rFonts w:ascii="Palatino Linotype" w:hAnsi="Palatino Linotype" w:cs="Tahoma"/>
          <w:sz w:val="22"/>
          <w:szCs w:val="22"/>
        </w:rPr>
        <w:t xml:space="preserve">Ayuntamiento de </w:t>
      </w:r>
      <w:r w:rsidRPr="000E3A3E" w:rsidR="00BC2D40">
        <w:rPr>
          <w:rFonts w:ascii="Palatino Linotype" w:hAnsi="Palatino Linotype" w:cs="Tahoma"/>
          <w:sz w:val="22"/>
          <w:szCs w:val="22"/>
        </w:rPr>
        <w:t>Calimaya</w:t>
      </w:r>
      <w:r w:rsidRPr="000E3A3E">
        <w:rPr>
          <w:rFonts w:ascii="Palatino Linotype" w:hAnsi="Palatino Linotype" w:cs="Tahoma"/>
          <w:sz w:val="22"/>
          <w:szCs w:val="22"/>
        </w:rPr>
        <w:t xml:space="preserve">, entregue </w:t>
      </w:r>
      <w:r w:rsidRPr="000E3A3E" w:rsidR="009265C5">
        <w:rPr>
          <w:rFonts w:ascii="Palatino Linotype" w:hAnsi="Palatino Linotype" w:cs="Tahoma"/>
          <w:sz w:val="22"/>
          <w:szCs w:val="22"/>
        </w:rPr>
        <w:t xml:space="preserve">previa búsqueda exhaustiva y razonable, en los archivos de las unidades administrativas competentes, </w:t>
      </w:r>
      <w:r w:rsidRPr="000E3A3E">
        <w:rPr>
          <w:rFonts w:ascii="Palatino Linotype" w:hAnsi="Palatino Linotype" w:cs="Tahoma"/>
          <w:sz w:val="22"/>
          <w:szCs w:val="22"/>
        </w:rPr>
        <w:t xml:space="preserve">a través del </w:t>
      </w:r>
      <w:r w:rsidRPr="000E3A3E">
        <w:rPr>
          <w:rFonts w:ascii="Palatino Linotype" w:hAnsi="Palatino Linotype" w:cs="Tahoma"/>
          <w:sz w:val="22"/>
          <w:szCs w:val="22"/>
          <w:lang w:val="es-ES"/>
        </w:rPr>
        <w:t>Sistema de Acceso a la I</w:t>
      </w:r>
      <w:r w:rsidRPr="000E3A3E" w:rsidR="006D5A22">
        <w:rPr>
          <w:rFonts w:ascii="Palatino Linotype" w:hAnsi="Palatino Linotype" w:cs="Tahoma"/>
          <w:sz w:val="22"/>
          <w:szCs w:val="22"/>
          <w:lang w:val="es-ES"/>
        </w:rPr>
        <w:t>nformación Mexiquense (SAIMEX)</w:t>
      </w:r>
      <w:r w:rsidRPr="000E3A3E" w:rsidR="00B718E0">
        <w:rPr>
          <w:rFonts w:ascii="Palatino Linotype" w:hAnsi="Palatino Linotype" w:cs="Tahoma"/>
          <w:sz w:val="22"/>
          <w:szCs w:val="22"/>
          <w:lang w:val="es-ES"/>
        </w:rPr>
        <w:t xml:space="preserve">, </w:t>
      </w:r>
      <w:r w:rsidRPr="000E3A3E" w:rsidR="009265C5">
        <w:rPr>
          <w:rFonts w:ascii="Palatino Linotype" w:hAnsi="Palatino Linotype" w:cs="Tahoma"/>
          <w:sz w:val="22"/>
          <w:szCs w:val="22"/>
          <w:lang w:val="es-ES"/>
        </w:rPr>
        <w:t>de ser el caso</w:t>
      </w:r>
      <w:r w:rsidRPr="000E3A3E" w:rsidR="00F51853">
        <w:rPr>
          <w:rFonts w:ascii="Palatino Linotype" w:hAnsi="Palatino Linotype" w:cs="Tahoma"/>
          <w:sz w:val="22"/>
          <w:szCs w:val="22"/>
          <w:lang w:val="es-ES"/>
        </w:rPr>
        <w:t>,</w:t>
      </w:r>
      <w:r w:rsidRPr="000E3A3E" w:rsidR="009265C5">
        <w:rPr>
          <w:rFonts w:ascii="Palatino Linotype" w:hAnsi="Palatino Linotype" w:cs="Tahoma"/>
          <w:sz w:val="22"/>
          <w:szCs w:val="22"/>
          <w:lang w:val="es-ES"/>
        </w:rPr>
        <w:t xml:space="preserve"> en versión pública, </w:t>
      </w:r>
      <w:r w:rsidRPr="000E3A3E" w:rsidR="00BC2D40">
        <w:rPr>
          <w:rFonts w:ascii="Palatino Linotype" w:hAnsi="Palatino Linotype" w:cs="Tahoma"/>
          <w:sz w:val="22"/>
          <w:szCs w:val="22"/>
          <w:lang w:val="es-ES"/>
        </w:rPr>
        <w:t>la siguiente información:</w:t>
      </w:r>
    </w:p>
    <w:p w:rsidRPr="000E3A3E" w:rsidR="00C74B67" w:rsidP="00C74B67" w:rsidRDefault="00C74B67" w14:paraId="3CAF1C01" w14:textId="77777777">
      <w:pPr>
        <w:tabs>
          <w:tab w:val="left" w:pos="993"/>
        </w:tabs>
        <w:spacing w:line="360" w:lineRule="auto"/>
        <w:ind w:left="360" w:right="-28"/>
        <w:jc w:val="both"/>
        <w:rPr>
          <w:rFonts w:ascii="Palatino Linotype" w:hAnsi="Palatino Linotype" w:cs="Tahoma"/>
          <w:sz w:val="22"/>
          <w:szCs w:val="22"/>
          <w:lang w:val="es-ES"/>
        </w:rPr>
      </w:pPr>
    </w:p>
    <w:p w:rsidRPr="000E3A3E" w:rsidR="002274B9" w:rsidP="005F16A6" w:rsidRDefault="004C587C" w14:paraId="5C5D9713" w14:textId="6EB8A32B">
      <w:pPr>
        <w:pStyle w:val="Prrafodelista"/>
        <w:numPr>
          <w:ilvl w:val="0"/>
          <w:numId w:val="17"/>
        </w:numPr>
        <w:tabs>
          <w:tab w:val="left" w:pos="993"/>
        </w:tabs>
        <w:spacing w:line="360" w:lineRule="auto"/>
        <w:ind w:right="-28"/>
        <w:jc w:val="both"/>
        <w:rPr>
          <w:rFonts w:ascii="Palatino Linotype" w:hAnsi="Palatino Linotype" w:cs="Tahoma"/>
          <w:iCs/>
          <w:szCs w:val="22"/>
        </w:rPr>
      </w:pPr>
      <w:r w:rsidRPr="000E3A3E">
        <w:rPr>
          <w:rFonts w:ascii="Palatino Linotype" w:hAnsi="Palatino Linotype" w:cs="Tahoma"/>
          <w:iCs/>
          <w:szCs w:val="22"/>
        </w:rPr>
        <w:t xml:space="preserve">Expediente laboral del </w:t>
      </w:r>
      <w:r w:rsidRPr="000E3A3E" w:rsidR="005F16A6">
        <w:rPr>
          <w:rFonts w:ascii="Palatino Linotype" w:hAnsi="Palatino Linotype" w:cs="Tahoma"/>
          <w:iCs/>
          <w:szCs w:val="22"/>
        </w:rPr>
        <w:t>personal</w:t>
      </w:r>
      <w:r w:rsidRPr="000E3A3E">
        <w:rPr>
          <w:rFonts w:ascii="Palatino Linotype" w:hAnsi="Palatino Linotype" w:cs="Tahoma"/>
          <w:iCs/>
          <w:szCs w:val="22"/>
        </w:rPr>
        <w:t xml:space="preserve"> contratado para apoyar en la integración del Plan de Desarrollo Municipal y; </w:t>
      </w:r>
    </w:p>
    <w:p w:rsidRPr="000E3A3E" w:rsidR="004C587C" w:rsidP="005F16A6" w:rsidRDefault="00BF7042" w14:paraId="4889B4AF" w14:textId="6E14FBC3">
      <w:pPr>
        <w:pStyle w:val="Prrafodelista"/>
        <w:numPr>
          <w:ilvl w:val="0"/>
          <w:numId w:val="17"/>
        </w:numPr>
        <w:tabs>
          <w:tab w:val="left" w:pos="993"/>
        </w:tabs>
        <w:spacing w:line="360" w:lineRule="auto"/>
        <w:ind w:right="-28"/>
        <w:jc w:val="both"/>
        <w:rPr>
          <w:rFonts w:ascii="Palatino Linotype" w:hAnsi="Palatino Linotype" w:cs="Tahoma"/>
          <w:iCs/>
          <w:szCs w:val="22"/>
        </w:rPr>
      </w:pPr>
      <w:r w:rsidRPr="000E3A3E">
        <w:rPr>
          <w:rFonts w:ascii="Palatino Linotype" w:hAnsi="Palatino Linotype" w:cs="Tahoma"/>
          <w:iCs/>
          <w:szCs w:val="22"/>
        </w:rPr>
        <w:t>Documentos que den cuenta sobre los</w:t>
      </w:r>
      <w:r w:rsidRPr="000E3A3E" w:rsidR="005B016F">
        <w:rPr>
          <w:rFonts w:ascii="Palatino Linotype" w:hAnsi="Palatino Linotype" w:cs="Tahoma"/>
          <w:iCs/>
          <w:szCs w:val="22"/>
        </w:rPr>
        <w:t xml:space="preserve"> problema</w:t>
      </w:r>
      <w:r w:rsidRPr="000E3A3E">
        <w:rPr>
          <w:rFonts w:ascii="Palatino Linotype" w:hAnsi="Palatino Linotype" w:cs="Tahoma"/>
          <w:iCs/>
          <w:szCs w:val="22"/>
        </w:rPr>
        <w:t>s</w:t>
      </w:r>
      <w:r w:rsidRPr="000E3A3E" w:rsidR="005B016F">
        <w:rPr>
          <w:rFonts w:ascii="Palatino Linotype" w:hAnsi="Palatino Linotype" w:cs="Tahoma"/>
          <w:iCs/>
          <w:szCs w:val="22"/>
        </w:rPr>
        <w:t xml:space="preserve"> y objetivo</w:t>
      </w:r>
      <w:r w:rsidRPr="000E3A3E">
        <w:rPr>
          <w:rFonts w:ascii="Palatino Linotype" w:hAnsi="Palatino Linotype" w:cs="Tahoma"/>
          <w:iCs/>
          <w:szCs w:val="22"/>
        </w:rPr>
        <w:t>s</w:t>
      </w:r>
      <w:r w:rsidRPr="000E3A3E" w:rsidR="005B016F">
        <w:rPr>
          <w:rFonts w:ascii="Palatino Linotype" w:hAnsi="Palatino Linotype" w:cs="Tahoma"/>
          <w:iCs/>
          <w:szCs w:val="22"/>
        </w:rPr>
        <w:t xml:space="preserve">, utilizados para la elaboración </w:t>
      </w:r>
      <w:r w:rsidRPr="000E3A3E" w:rsidR="004C587C">
        <w:rPr>
          <w:rFonts w:ascii="Palatino Linotype" w:hAnsi="Palatino Linotype" w:cs="Tahoma"/>
          <w:iCs/>
          <w:szCs w:val="22"/>
        </w:rPr>
        <w:t>del Plan de Desarrollo Municipal</w:t>
      </w:r>
      <w:r w:rsidRPr="000E3A3E" w:rsidR="005B016F">
        <w:rPr>
          <w:rFonts w:ascii="Palatino Linotype" w:hAnsi="Palatino Linotype" w:cs="Tahoma"/>
          <w:iCs/>
          <w:szCs w:val="22"/>
        </w:rPr>
        <w:t xml:space="preserve"> 2022 y del presupuesto de egresos del presente ejercicio fiscal</w:t>
      </w:r>
      <w:r w:rsidRPr="000E3A3E" w:rsidR="00114AF4">
        <w:rPr>
          <w:rFonts w:ascii="Palatino Linotype" w:hAnsi="Palatino Linotype" w:cs="Tahoma"/>
          <w:iCs/>
          <w:szCs w:val="22"/>
        </w:rPr>
        <w:t xml:space="preserve">, generados al nueve de marzo del dos mil veintidós. </w:t>
      </w:r>
    </w:p>
    <w:p w:rsidRPr="000E3A3E" w:rsidR="005B016F" w:rsidP="005F16A6" w:rsidRDefault="005B016F" w14:paraId="111159FD" w14:textId="1A306589">
      <w:pPr>
        <w:pStyle w:val="Prrafodelista"/>
        <w:numPr>
          <w:ilvl w:val="0"/>
          <w:numId w:val="17"/>
        </w:numPr>
        <w:tabs>
          <w:tab w:val="left" w:pos="993"/>
        </w:tabs>
        <w:spacing w:line="360" w:lineRule="auto"/>
        <w:ind w:right="-28"/>
        <w:jc w:val="both"/>
        <w:rPr>
          <w:rFonts w:ascii="Palatino Linotype" w:hAnsi="Palatino Linotype" w:cs="Tahoma"/>
          <w:iCs/>
          <w:szCs w:val="22"/>
        </w:rPr>
      </w:pPr>
      <w:r w:rsidRPr="000E3A3E">
        <w:rPr>
          <w:rFonts w:ascii="Palatino Linotype" w:hAnsi="Palatino Linotype" w:cs="Tahoma"/>
          <w:iCs/>
          <w:szCs w:val="22"/>
        </w:rPr>
        <w:t>Documento donde consten las estrategias y objetivos que se desprendieron de</w:t>
      </w:r>
      <w:r w:rsidRPr="000E3A3E" w:rsidR="00BF7042">
        <w:rPr>
          <w:rFonts w:ascii="Palatino Linotype" w:hAnsi="Palatino Linotype" w:cs="Tahoma"/>
          <w:iCs/>
          <w:szCs w:val="22"/>
        </w:rPr>
        <w:t xml:space="preserve"> </w:t>
      </w:r>
      <w:r w:rsidRPr="000E3A3E">
        <w:rPr>
          <w:rFonts w:ascii="Palatino Linotype" w:hAnsi="Palatino Linotype" w:cs="Tahoma"/>
          <w:iCs/>
          <w:szCs w:val="22"/>
        </w:rPr>
        <w:t>l</w:t>
      </w:r>
      <w:r w:rsidRPr="000E3A3E" w:rsidR="00BF7042">
        <w:rPr>
          <w:rFonts w:ascii="Palatino Linotype" w:hAnsi="Palatino Linotype" w:cs="Tahoma"/>
          <w:iCs/>
          <w:szCs w:val="22"/>
        </w:rPr>
        <w:t>os</w:t>
      </w:r>
      <w:r w:rsidRPr="000E3A3E">
        <w:rPr>
          <w:rFonts w:ascii="Palatino Linotype" w:hAnsi="Palatino Linotype" w:cs="Tahoma"/>
          <w:iCs/>
          <w:szCs w:val="22"/>
        </w:rPr>
        <w:t xml:space="preserve"> problema</w:t>
      </w:r>
      <w:r w:rsidRPr="000E3A3E" w:rsidR="00BF7042">
        <w:rPr>
          <w:rFonts w:ascii="Palatino Linotype" w:hAnsi="Palatino Linotype" w:cs="Tahoma"/>
          <w:iCs/>
          <w:szCs w:val="22"/>
        </w:rPr>
        <w:t>s</w:t>
      </w:r>
      <w:r w:rsidRPr="000E3A3E">
        <w:rPr>
          <w:rFonts w:ascii="Palatino Linotype" w:hAnsi="Palatino Linotype" w:cs="Tahoma"/>
          <w:iCs/>
          <w:szCs w:val="22"/>
        </w:rPr>
        <w:t xml:space="preserve"> y objetivo</w:t>
      </w:r>
      <w:r w:rsidRPr="000E3A3E" w:rsidR="00BF7042">
        <w:rPr>
          <w:rFonts w:ascii="Palatino Linotype" w:hAnsi="Palatino Linotype" w:cs="Tahoma"/>
          <w:iCs/>
          <w:szCs w:val="22"/>
        </w:rPr>
        <w:t>s valorados para la elaboración del Plan de Desarrollo Municipal 2022</w:t>
      </w:r>
      <w:r w:rsidRPr="000E3A3E">
        <w:rPr>
          <w:rFonts w:ascii="Palatino Linotype" w:hAnsi="Palatino Linotype" w:cs="Tahoma"/>
          <w:iCs/>
          <w:szCs w:val="22"/>
        </w:rPr>
        <w:t>, generado</w:t>
      </w:r>
      <w:r w:rsidRPr="000E3A3E" w:rsidR="00BF7042">
        <w:rPr>
          <w:rFonts w:ascii="Palatino Linotype" w:hAnsi="Palatino Linotype" w:cs="Tahoma"/>
          <w:iCs/>
          <w:szCs w:val="22"/>
        </w:rPr>
        <w:t>s</w:t>
      </w:r>
      <w:r w:rsidRPr="000E3A3E">
        <w:rPr>
          <w:rFonts w:ascii="Palatino Linotype" w:hAnsi="Palatino Linotype" w:cs="Tahoma"/>
          <w:iCs/>
          <w:szCs w:val="22"/>
        </w:rPr>
        <w:t xml:space="preserve"> al nueve de marzo del dos mil veintidós.</w:t>
      </w:r>
    </w:p>
    <w:p w:rsidRPr="000E3A3E" w:rsidR="00DA376A" w:rsidP="00DA376A" w:rsidRDefault="00DA376A" w14:paraId="3E816537" w14:textId="11544540">
      <w:pPr>
        <w:tabs>
          <w:tab w:val="left" w:pos="993"/>
        </w:tabs>
        <w:spacing w:line="360" w:lineRule="auto"/>
        <w:ind w:right="-28"/>
        <w:jc w:val="both"/>
        <w:rPr>
          <w:rFonts w:ascii="Palatino Linotype" w:hAnsi="Palatino Linotype" w:cs="Tahoma"/>
          <w:iCs/>
          <w:szCs w:val="22"/>
        </w:rPr>
      </w:pPr>
    </w:p>
    <w:p w:rsidRPr="000E3A3E" w:rsidR="00DA376A" w:rsidP="00DA376A" w:rsidRDefault="00DA376A" w14:paraId="29AD640B" w14:textId="5C062CCB">
      <w:pPr>
        <w:tabs>
          <w:tab w:val="left" w:pos="4962"/>
        </w:tabs>
        <w:spacing w:line="360" w:lineRule="auto"/>
        <w:jc w:val="both"/>
        <w:rPr>
          <w:rFonts w:ascii="Palatino Linotype" w:hAnsi="Palatino Linotype" w:eastAsia="Calibri" w:cs="Tahoma"/>
          <w:bCs/>
          <w:iCs/>
          <w:sz w:val="22"/>
          <w:szCs w:val="22"/>
          <w:lang w:val="es-ES"/>
        </w:rPr>
      </w:pPr>
      <w:r w:rsidRPr="000E3A3E">
        <w:rPr>
          <w:rFonts w:ascii="Palatino Linotype" w:hAnsi="Palatino Linotype" w:eastAsia="Calibri" w:cs="Tahoma"/>
          <w:bCs/>
          <w:iCs/>
          <w:sz w:val="22"/>
          <w:szCs w:val="22"/>
          <w:lang w:val="es-ES"/>
        </w:rPr>
        <w:t>Para el caso de que la información</w:t>
      </w:r>
      <w:r w:rsidRPr="000E3A3E" w:rsidR="004C587C">
        <w:rPr>
          <w:rFonts w:ascii="Palatino Linotype" w:hAnsi="Palatino Linotype" w:eastAsia="Calibri" w:cs="Tahoma"/>
          <w:bCs/>
          <w:iCs/>
          <w:sz w:val="22"/>
          <w:szCs w:val="22"/>
          <w:lang w:val="es-ES"/>
        </w:rPr>
        <w:t xml:space="preserve"> </w:t>
      </w:r>
      <w:r w:rsidRPr="000E3A3E" w:rsidR="005B016F">
        <w:rPr>
          <w:rFonts w:ascii="Palatino Linotype" w:hAnsi="Palatino Linotype" w:eastAsia="Calibri" w:cs="Tahoma"/>
          <w:bCs/>
          <w:iCs/>
          <w:sz w:val="22"/>
          <w:szCs w:val="22"/>
          <w:lang w:val="es-ES"/>
        </w:rPr>
        <w:t>referida en el inciso a)</w:t>
      </w:r>
      <w:r w:rsidRPr="000E3A3E">
        <w:rPr>
          <w:rFonts w:ascii="Palatino Linotype" w:hAnsi="Palatino Linotype" w:eastAsia="Calibri" w:cs="Tahoma"/>
          <w:bCs/>
          <w:iCs/>
          <w:sz w:val="22"/>
          <w:szCs w:val="22"/>
          <w:lang w:val="es-ES"/>
        </w:rPr>
        <w:t xml:space="preserve"> no obre en los archivos del Sujeto Obligado, </w:t>
      </w:r>
      <w:r w:rsidRPr="000E3A3E" w:rsidR="007234BA">
        <w:rPr>
          <w:rFonts w:ascii="Palatino Linotype" w:hAnsi="Palatino Linotype" w:eastAsia="Calibri" w:cs="Tahoma"/>
          <w:bCs/>
          <w:iCs/>
          <w:sz w:val="22"/>
          <w:szCs w:val="22"/>
          <w:lang w:val="es-ES"/>
        </w:rPr>
        <w:t>porque no se contrató personal de apoyo para la elaboración del Plan de Desarrollo Municipal</w:t>
      </w:r>
      <w:r w:rsidRPr="000E3A3E" w:rsidR="00C048D8">
        <w:rPr>
          <w:rFonts w:ascii="Palatino Linotype" w:hAnsi="Palatino Linotype" w:eastAsia="Calibri" w:cs="Tahoma"/>
          <w:bCs/>
          <w:iCs/>
          <w:sz w:val="22"/>
          <w:szCs w:val="22"/>
          <w:lang w:val="es-ES"/>
        </w:rPr>
        <w:t xml:space="preserve">, el Sujeto Obligado deberá señalarlo de manera clara y precisa. </w:t>
      </w:r>
    </w:p>
    <w:p w:rsidRPr="000E3A3E" w:rsidR="00DA376A" w:rsidP="00DA376A" w:rsidRDefault="00DA376A" w14:paraId="68F166BD" w14:textId="77777777">
      <w:pPr>
        <w:tabs>
          <w:tab w:val="left" w:pos="993"/>
        </w:tabs>
        <w:spacing w:line="360" w:lineRule="auto"/>
        <w:ind w:right="-28"/>
        <w:jc w:val="both"/>
        <w:rPr>
          <w:rFonts w:ascii="Palatino Linotype" w:hAnsi="Palatino Linotype" w:cs="Tahoma"/>
          <w:iCs/>
          <w:szCs w:val="22"/>
        </w:rPr>
      </w:pPr>
    </w:p>
    <w:bookmarkEnd w:id="5"/>
    <w:p w:rsidRPr="000E3A3E" w:rsidR="002274B9" w:rsidP="007B4B27" w:rsidRDefault="002274B9" w14:paraId="0D798D4C" w14:textId="2F148103">
      <w:pPr>
        <w:spacing w:line="360" w:lineRule="auto"/>
        <w:jc w:val="both"/>
        <w:rPr>
          <w:rFonts w:ascii="Palatino Linotype" w:hAnsi="Palatino Linotype" w:cs="Tahoma"/>
          <w:sz w:val="22"/>
          <w:szCs w:val="22"/>
        </w:rPr>
      </w:pPr>
      <w:r w:rsidRPr="000E3A3E">
        <w:rPr>
          <w:rFonts w:ascii="Palatino Linotype" w:hAnsi="Palatino Linotype" w:eastAsia="Calibri" w:cs="Tahoma"/>
          <w:b/>
          <w:sz w:val="22"/>
          <w:szCs w:val="22"/>
          <w:lang w:eastAsia="es-MX"/>
        </w:rPr>
        <w:t>TERCERO</w:t>
      </w:r>
      <w:r w:rsidRPr="000E3A3E">
        <w:rPr>
          <w:rFonts w:ascii="Palatino Linotype" w:hAnsi="Palatino Linotype" w:eastAsia="Calibri" w:cs="Tahoma"/>
          <w:b/>
          <w:bCs/>
          <w:sz w:val="22"/>
          <w:szCs w:val="22"/>
        </w:rPr>
        <w:t xml:space="preserve">. </w:t>
      </w:r>
      <w:r w:rsidRPr="000E3A3E">
        <w:rPr>
          <w:rFonts w:ascii="Palatino Linotype" w:hAnsi="Palatino Linotype" w:cs="Tahoma"/>
          <w:b/>
          <w:sz w:val="22"/>
          <w:szCs w:val="22"/>
        </w:rPr>
        <w:t xml:space="preserve">NOTIFÍQUESE </w:t>
      </w:r>
      <w:r w:rsidRPr="000E3A3E">
        <w:rPr>
          <w:rFonts w:ascii="Palatino Linotype" w:hAnsi="Palatino Linotype" w:cs="Tahoma"/>
          <w:sz w:val="22"/>
          <w:szCs w:val="22"/>
        </w:rPr>
        <w:t>la presente re</w:t>
      </w:r>
      <w:r w:rsidRPr="000E3A3E" w:rsidR="00DA376A">
        <w:rPr>
          <w:rFonts w:ascii="Palatino Linotype" w:hAnsi="Palatino Linotype" w:cs="Tahoma"/>
          <w:sz w:val="22"/>
          <w:szCs w:val="22"/>
        </w:rPr>
        <w:t>s</w:t>
      </w:r>
      <w:r w:rsidRPr="000E3A3E">
        <w:rPr>
          <w:rFonts w:ascii="Palatino Linotype" w:hAnsi="Palatino Linotype" w:cs="Tahoma"/>
          <w:sz w:val="22"/>
          <w:szCs w:val="22"/>
        </w:rPr>
        <w:t>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E3A3E" w:rsidR="002274B9" w:rsidP="007B4B27" w:rsidRDefault="002274B9" w14:paraId="0B2E447A" w14:textId="77777777">
      <w:pPr>
        <w:spacing w:line="360" w:lineRule="auto"/>
        <w:jc w:val="both"/>
        <w:rPr>
          <w:rFonts w:ascii="Palatino Linotype" w:hAnsi="Palatino Linotype" w:cs="Tahoma"/>
          <w:sz w:val="22"/>
          <w:szCs w:val="22"/>
        </w:rPr>
      </w:pPr>
    </w:p>
    <w:p w:rsidRPr="000E3A3E" w:rsidR="002274B9" w:rsidP="007B4B27" w:rsidRDefault="002274B9" w14:paraId="0905A1B7" w14:textId="77777777">
      <w:pPr>
        <w:spacing w:line="360" w:lineRule="auto"/>
        <w:jc w:val="both"/>
        <w:rPr>
          <w:rFonts w:ascii="Palatino Linotype" w:hAnsi="Palatino Linotype" w:cs="Tahoma"/>
          <w:sz w:val="22"/>
          <w:szCs w:val="22"/>
        </w:rPr>
      </w:pPr>
      <w:r w:rsidRPr="000E3A3E">
        <w:rPr>
          <w:rFonts w:ascii="Palatino Linotype" w:hAnsi="Palatino Linotype" w:cs="Tahoma"/>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0E3A3E" w:rsidR="002274B9" w:rsidP="007B4B27" w:rsidRDefault="002274B9" w14:paraId="38198F18" w14:textId="77777777">
      <w:pPr>
        <w:spacing w:line="360" w:lineRule="auto"/>
        <w:jc w:val="both"/>
        <w:rPr>
          <w:rFonts w:ascii="Palatino Linotype" w:hAnsi="Palatino Linotype" w:cs="Tahoma"/>
          <w:i/>
          <w:sz w:val="22"/>
          <w:szCs w:val="22"/>
        </w:rPr>
      </w:pPr>
    </w:p>
    <w:p w:rsidRPr="000E3A3E" w:rsidR="002274B9" w:rsidP="007B4B27" w:rsidRDefault="002274B9" w14:paraId="47936C9A" w14:textId="77777777">
      <w:pPr>
        <w:spacing w:line="360" w:lineRule="auto"/>
        <w:jc w:val="both"/>
        <w:rPr>
          <w:rFonts w:ascii="Palatino Linotype" w:hAnsi="Palatino Linotype" w:cs="Tahoma"/>
          <w:sz w:val="22"/>
          <w:szCs w:val="22"/>
        </w:rPr>
      </w:pPr>
      <w:r w:rsidRPr="000E3A3E">
        <w:rPr>
          <w:rFonts w:ascii="Palatino Linotype" w:hAnsi="Palatino Linotype" w:eastAsia="Calibri" w:cs="Tahoma"/>
          <w:b/>
          <w:bCs/>
          <w:iCs/>
          <w:sz w:val="22"/>
          <w:szCs w:val="22"/>
          <w:lang w:val="es-ES"/>
        </w:rPr>
        <w:t>CUARTO</w:t>
      </w:r>
      <w:r w:rsidRPr="000E3A3E">
        <w:rPr>
          <w:rFonts w:ascii="Palatino Linotype" w:hAnsi="Palatino Linotype" w:eastAsia="Calibri" w:cs="Tahoma"/>
          <w:bCs/>
          <w:iCs/>
          <w:sz w:val="22"/>
          <w:szCs w:val="22"/>
          <w:lang w:val="es-ES"/>
        </w:rPr>
        <w:t xml:space="preserve">. </w:t>
      </w:r>
      <w:r w:rsidRPr="000E3A3E">
        <w:rPr>
          <w:rFonts w:ascii="Palatino Linotype" w:hAnsi="Palatino Linotype" w:cs="Tahoma"/>
          <w:b/>
          <w:sz w:val="22"/>
          <w:szCs w:val="22"/>
        </w:rPr>
        <w:t>NOTIFÍQUESE</w:t>
      </w:r>
      <w:r w:rsidRPr="000E3A3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E3A3E" w:rsidR="00496E1B" w:rsidP="007B4B27" w:rsidRDefault="00496E1B" w14:paraId="4BA8B42E" w14:textId="77777777">
      <w:pPr>
        <w:spacing w:line="360" w:lineRule="auto"/>
        <w:jc w:val="both"/>
        <w:rPr>
          <w:rFonts w:ascii="Palatino Linotype" w:hAnsi="Palatino Linotype" w:eastAsia="Calibri" w:cs="Tahoma"/>
          <w:bCs/>
          <w:sz w:val="22"/>
          <w:szCs w:val="22"/>
          <w:lang w:val="es-ES_tradnl" w:eastAsia="en-US"/>
        </w:rPr>
      </w:pPr>
    </w:p>
    <w:p w:rsidR="00541D73" w:rsidP="005B4BC6" w:rsidRDefault="00801872" w14:paraId="6D10F8F2" w14:textId="5598B608">
      <w:pPr>
        <w:spacing w:line="360" w:lineRule="auto"/>
        <w:jc w:val="both"/>
        <w:rPr>
          <w:rFonts w:ascii="Palatino Linotype" w:hAnsi="Palatino Linotype" w:cs="Tahoma"/>
          <w:sz w:val="22"/>
          <w:szCs w:val="22"/>
          <w:lang w:eastAsia="es-MX"/>
        </w:rPr>
      </w:pPr>
      <w:r w:rsidRPr="000E3A3E">
        <w:rPr>
          <w:rFonts w:ascii="Palatino Linotype" w:hAnsi="Palatino Linotype" w:cs="Tahoma"/>
          <w:sz w:val="22"/>
          <w:szCs w:val="22"/>
          <w:lang w:eastAsia="es-MX"/>
        </w:rPr>
        <w:t xml:space="preserve">ASÍ, POR UNANIMIDAD DE VOTOS, LO RESOLVIERON Y FIRMAN LOS COMISIONADOS DEL INSTITUTO DE TRANSPARENCIA, ACCESO A LA INFORMACIÓN PÚBLICA Y PROTECCIÓN DE DATOS PERSONALES DEL ESTADO DE MÉXICO Y MUNICIPIOS, </w:t>
      </w:r>
      <w:r w:rsidRPr="000E3A3E" w:rsidR="00DD525B">
        <w:rPr>
          <w:rFonts w:ascii="Palatino Linotype" w:hAnsi="Palatino Linotype" w:cs="Tahoma"/>
          <w:bCs/>
          <w:sz w:val="22"/>
          <w:szCs w:val="22"/>
          <w:lang w:eastAsia="es-MX"/>
        </w:rPr>
        <w:t>CONFORMADO POR LOS COMISIONADOS JOSÉ MARTÍNEZ VILCHIS, MARÍA DEL ROSARIO MEJÍA AYALA, SHARON CRISTINA MORALES MARTÍNEZ</w:t>
      </w:r>
      <w:r w:rsidRPr="000E3A3E" w:rsidR="00CD6A92">
        <w:rPr>
          <w:rFonts w:ascii="Palatino Linotype" w:hAnsi="Palatino Linotype" w:cs="Tahoma"/>
          <w:bCs/>
          <w:sz w:val="22"/>
          <w:szCs w:val="22"/>
          <w:lang w:eastAsia="es-MX"/>
        </w:rPr>
        <w:t xml:space="preserve"> (AUSENCIA JUSTIFICADA)</w:t>
      </w:r>
      <w:r w:rsidRPr="000E3A3E" w:rsidR="00DD525B">
        <w:rPr>
          <w:rFonts w:ascii="Palatino Linotype" w:hAnsi="Palatino Linotype" w:cs="Tahoma"/>
          <w:bCs/>
          <w:sz w:val="22"/>
          <w:szCs w:val="22"/>
          <w:lang w:eastAsia="es-MX"/>
        </w:rPr>
        <w:t>, LUIS GUSTAVO PARRA NORIEGA Y GUADALUPE RAMÍREZ PEÑA</w:t>
      </w:r>
      <w:r w:rsidRPr="000E3A3E">
        <w:rPr>
          <w:rFonts w:ascii="Palatino Linotype" w:hAnsi="Palatino Linotype" w:cs="Tahoma"/>
          <w:sz w:val="22"/>
          <w:szCs w:val="22"/>
          <w:lang w:eastAsia="es-MX"/>
        </w:rPr>
        <w:t xml:space="preserve">, EN </w:t>
      </w:r>
      <w:r w:rsidRPr="000E3A3E" w:rsidR="00890B8A">
        <w:rPr>
          <w:rFonts w:ascii="Palatino Linotype" w:hAnsi="Palatino Linotype" w:cs="Tahoma"/>
          <w:sz w:val="22"/>
          <w:szCs w:val="22"/>
          <w:lang w:eastAsia="es-MX"/>
        </w:rPr>
        <w:t xml:space="preserve">LA </w:t>
      </w:r>
      <w:r w:rsidRPr="000E3A3E" w:rsidR="00800E99">
        <w:rPr>
          <w:rFonts w:ascii="Palatino Linotype" w:hAnsi="Palatino Linotype" w:cs="Tahoma"/>
          <w:sz w:val="22"/>
          <w:szCs w:val="22"/>
          <w:lang w:eastAsia="es-MX"/>
        </w:rPr>
        <w:t>VIGÉSIMA</w:t>
      </w:r>
      <w:r w:rsidRPr="000E3A3E" w:rsidR="00806CF4">
        <w:rPr>
          <w:rFonts w:ascii="Palatino Linotype" w:hAnsi="Palatino Linotype" w:cs="Tahoma"/>
          <w:sz w:val="22"/>
          <w:szCs w:val="22"/>
          <w:lang w:eastAsia="es-MX"/>
        </w:rPr>
        <w:t xml:space="preserve"> </w:t>
      </w:r>
      <w:r w:rsidRPr="000E3A3E" w:rsidR="001B680C">
        <w:rPr>
          <w:rFonts w:ascii="Palatino Linotype" w:hAnsi="Palatino Linotype" w:cs="Tahoma"/>
          <w:sz w:val="22"/>
          <w:szCs w:val="22"/>
          <w:lang w:eastAsia="es-MX"/>
        </w:rPr>
        <w:t>QUINTA</w:t>
      </w:r>
      <w:r w:rsidRPr="000E3A3E" w:rsidR="001F5F5E">
        <w:rPr>
          <w:rFonts w:ascii="Palatino Linotype" w:hAnsi="Palatino Linotype" w:cs="Tahoma"/>
          <w:sz w:val="22"/>
          <w:szCs w:val="22"/>
          <w:lang w:eastAsia="es-MX"/>
        </w:rPr>
        <w:t xml:space="preserve"> </w:t>
      </w:r>
      <w:r w:rsidRPr="000E3A3E" w:rsidR="00806CF4">
        <w:rPr>
          <w:rFonts w:ascii="Palatino Linotype" w:hAnsi="Palatino Linotype" w:cs="Tahoma"/>
          <w:sz w:val="22"/>
          <w:szCs w:val="22"/>
          <w:lang w:eastAsia="es-MX"/>
        </w:rPr>
        <w:t>SESIÓN ORDINARIA</w:t>
      </w:r>
      <w:r w:rsidRPr="000E3A3E" w:rsidR="00890B8A">
        <w:rPr>
          <w:rFonts w:ascii="Palatino Linotype" w:hAnsi="Palatino Linotype" w:cs="Tahoma"/>
          <w:sz w:val="22"/>
          <w:szCs w:val="22"/>
          <w:lang w:eastAsia="es-MX"/>
        </w:rPr>
        <w:t>,</w:t>
      </w:r>
      <w:r w:rsidRPr="000E3A3E">
        <w:rPr>
          <w:rFonts w:ascii="Palatino Linotype" w:hAnsi="Palatino Linotype" w:cs="Tahoma"/>
          <w:sz w:val="22"/>
          <w:szCs w:val="22"/>
          <w:lang w:eastAsia="es-MX"/>
        </w:rPr>
        <w:t xml:space="preserve"> CELEBRADA EL</w:t>
      </w:r>
      <w:r w:rsidRPr="000E3A3E" w:rsidR="001F5F5E">
        <w:rPr>
          <w:rFonts w:ascii="Palatino Linotype" w:hAnsi="Palatino Linotype" w:cs="Tahoma"/>
          <w:sz w:val="22"/>
          <w:szCs w:val="22"/>
          <w:lang w:eastAsia="es-MX"/>
        </w:rPr>
        <w:t xml:space="preserve"> </w:t>
      </w:r>
      <w:r w:rsidRPr="000E3A3E" w:rsidR="00CD6A92">
        <w:rPr>
          <w:rFonts w:ascii="Palatino Linotype" w:hAnsi="Palatino Linotype" w:cs="Tahoma"/>
          <w:sz w:val="22"/>
          <w:szCs w:val="22"/>
          <w:lang w:eastAsia="es-MX"/>
        </w:rPr>
        <w:t>SEIS</w:t>
      </w:r>
      <w:r w:rsidRPr="000E3A3E" w:rsidR="001B680C">
        <w:rPr>
          <w:rFonts w:ascii="Palatino Linotype" w:hAnsi="Palatino Linotype" w:cs="Tahoma"/>
          <w:sz w:val="22"/>
          <w:szCs w:val="22"/>
          <w:lang w:eastAsia="es-MX"/>
        </w:rPr>
        <w:t xml:space="preserve"> </w:t>
      </w:r>
      <w:r w:rsidRPr="000E3A3E" w:rsidR="00800E99">
        <w:rPr>
          <w:rFonts w:ascii="Palatino Linotype" w:hAnsi="Palatino Linotype" w:cs="Tahoma"/>
          <w:bCs/>
          <w:sz w:val="22"/>
          <w:szCs w:val="22"/>
          <w:lang w:eastAsia="es-MX"/>
        </w:rPr>
        <w:t>DE JU</w:t>
      </w:r>
      <w:r w:rsidRPr="000E3A3E" w:rsidR="001B680C">
        <w:rPr>
          <w:rFonts w:ascii="Palatino Linotype" w:hAnsi="Palatino Linotype" w:cs="Tahoma"/>
          <w:bCs/>
          <w:sz w:val="22"/>
          <w:szCs w:val="22"/>
          <w:lang w:eastAsia="es-MX"/>
        </w:rPr>
        <w:t>L</w:t>
      </w:r>
      <w:r w:rsidRPr="000E3A3E" w:rsidR="00800E99">
        <w:rPr>
          <w:rFonts w:ascii="Palatino Linotype" w:hAnsi="Palatino Linotype" w:cs="Tahoma"/>
          <w:bCs/>
          <w:sz w:val="22"/>
          <w:szCs w:val="22"/>
          <w:lang w:eastAsia="es-MX"/>
        </w:rPr>
        <w:t>IO</w:t>
      </w:r>
      <w:r w:rsidRPr="000E3A3E" w:rsidR="00890B8A">
        <w:rPr>
          <w:rFonts w:ascii="Palatino Linotype" w:hAnsi="Palatino Linotype" w:cs="Tahoma"/>
          <w:bCs/>
          <w:sz w:val="22"/>
          <w:szCs w:val="22"/>
          <w:lang w:eastAsia="es-MX"/>
        </w:rPr>
        <w:t xml:space="preserve"> DE DOS MIL VEINTIDÓS</w:t>
      </w:r>
      <w:r w:rsidRPr="000E3A3E">
        <w:rPr>
          <w:rFonts w:ascii="Palatino Linotype" w:hAnsi="Palatino Linotype" w:cs="Tahoma"/>
          <w:sz w:val="22"/>
          <w:szCs w:val="22"/>
          <w:lang w:eastAsia="es-MX"/>
        </w:rPr>
        <w:t>, ANTE EL SECRETARIO TÉCNICO DEL PLENO, ALEXIS TAPIA RAMÍREZ.</w:t>
      </w:r>
    </w:p>
    <w:p w:rsidR="000E3A3E" w:rsidRDefault="000E3A3E" w14:paraId="39937BFB" w14:textId="2CDD5F98">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5B4BC6" w:rsidR="001B680C" w:rsidP="005B4BC6" w:rsidRDefault="001B680C" w14:paraId="43A910BA" w14:textId="77777777">
      <w:pPr>
        <w:spacing w:line="360" w:lineRule="auto"/>
        <w:jc w:val="both"/>
        <w:rPr>
          <w:rFonts w:ascii="Palatino Linotype" w:hAnsi="Palatino Linotype" w:cs="Tahoma"/>
          <w:sz w:val="22"/>
          <w:szCs w:val="22"/>
          <w:lang w:eastAsia="es-MX"/>
        </w:rPr>
      </w:pPr>
    </w:p>
    <w:sectPr w:rsidRPr="005B4BC6" w:rsidR="001B680C" w:rsidSect="00043737">
      <w:headerReference w:type="even" r:id="rId17"/>
      <w:headerReference w:type="default" r:id="rId18"/>
      <w:footerReference w:type="default" r:id="rId19"/>
      <w:headerReference w:type="first" r:id="rId20"/>
      <w:footerReference w:type="first" r:id="rId21"/>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67BB" w:rsidP="00801872" w:rsidRDefault="00B867BB" w14:paraId="2CC7B75A" w14:textId="77777777">
      <w:r>
        <w:separator/>
      </w:r>
    </w:p>
  </w:endnote>
  <w:endnote w:type="continuationSeparator" w:id="0">
    <w:p w:rsidR="00B867BB" w:rsidP="00801872" w:rsidRDefault="00B867BB" w14:paraId="00F5BF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140A32" w:rsidRDefault="00140A32" w14:paraId="0A694AEC" w14:textId="77777777">
            <w:pPr>
              <w:pStyle w:val="Piedepgina"/>
              <w:jc w:val="right"/>
              <w:rPr>
                <w:sz w:val="26"/>
                <w:szCs w:val="26"/>
              </w:rPr>
            </w:pPr>
          </w:p>
          <w:p w:rsidR="00140A32" w:rsidRDefault="00140A32"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2D7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2D7B">
              <w:rPr>
                <w:b/>
                <w:bCs/>
                <w:noProof/>
              </w:rPr>
              <w:t>21</w:t>
            </w:r>
            <w:r>
              <w:rPr>
                <w:b/>
                <w:bCs/>
                <w:sz w:val="24"/>
                <w:szCs w:val="24"/>
              </w:rPr>
              <w:fldChar w:fldCharType="end"/>
            </w:r>
          </w:p>
        </w:sdtContent>
      </w:sdt>
    </w:sdtContent>
  </w:sdt>
  <w:p w:rsidR="00140A32" w:rsidRDefault="00140A32"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2" w:rsidRDefault="00140A32" w14:paraId="3AB6FCB5" w14:textId="77777777">
    <w:pPr>
      <w:pStyle w:val="Piedepgina"/>
      <w:jc w:val="right"/>
    </w:pPr>
  </w:p>
  <w:p w:rsidR="00140A32" w:rsidRDefault="00140A32" w14:paraId="1909745D" w14:textId="77777777">
    <w:pPr>
      <w:pStyle w:val="Piedepgina"/>
      <w:jc w:val="right"/>
    </w:pPr>
  </w:p>
  <w:p w:rsidR="00140A32" w:rsidRDefault="00140A32" w14:paraId="1AC1C7A3" w14:textId="77777777">
    <w:pPr>
      <w:pStyle w:val="Piedepgina"/>
      <w:jc w:val="right"/>
    </w:pPr>
  </w:p>
  <w:p w:rsidR="00140A32" w:rsidRDefault="00140A32"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5E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5E2E">
      <w:rPr>
        <w:b/>
        <w:bCs/>
        <w:noProof/>
      </w:rPr>
      <w:t>21</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67BB" w:rsidP="00801872" w:rsidRDefault="00B867BB" w14:paraId="4DA06663" w14:textId="77777777">
      <w:r>
        <w:separator/>
      </w:r>
    </w:p>
  </w:footnote>
  <w:footnote w:type="continuationSeparator" w:id="0">
    <w:p w:rsidR="00B867BB" w:rsidP="00801872" w:rsidRDefault="00B867BB" w14:paraId="0A9760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2" w:rsidRDefault="00B867BB"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140A32" w:rsidP="00070F27" w:rsidRDefault="00B867BB"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140A32" w:rsidTr="00070F27" w14:paraId="63E08C3E" w14:textId="77777777">
      <w:trPr>
        <w:trHeight w:val="70"/>
      </w:trPr>
      <w:tc>
        <w:tcPr>
          <w:tcW w:w="2977" w:type="dxa"/>
          <w:shd w:val="clear" w:color="auto" w:fill="auto"/>
        </w:tcPr>
        <w:p w:rsidRPr="005C106F" w:rsidR="00140A32" w:rsidP="00070F27" w:rsidRDefault="00140A32" w14:paraId="08521BB7" w14:textId="77777777">
          <w:pPr>
            <w:tabs>
              <w:tab w:val="right" w:pos="4273"/>
            </w:tabs>
            <w:rPr>
              <w:rFonts w:ascii="Garamond" w:hAnsi="Garamond" w:eastAsia="Calibri"/>
              <w:sz w:val="16"/>
              <w:szCs w:val="16"/>
            </w:rPr>
          </w:pPr>
        </w:p>
      </w:tc>
      <w:tc>
        <w:tcPr>
          <w:tcW w:w="7193" w:type="dxa"/>
          <w:shd w:val="clear" w:color="auto" w:fill="auto"/>
        </w:tcPr>
        <w:p w:rsidR="00140A32" w:rsidRDefault="00140A32"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140A32" w:rsidTr="00400954" w14:paraId="1009EACB" w14:textId="77777777">
            <w:trPr>
              <w:trHeight w:val="329"/>
            </w:trPr>
            <w:tc>
              <w:tcPr>
                <w:tcW w:w="2404" w:type="dxa"/>
                <w:vAlign w:val="bottom"/>
              </w:tcPr>
              <w:p w:rsidRPr="008B41A2" w:rsidR="00140A32" w:rsidP="00A430C1" w:rsidRDefault="00140A32" w14:paraId="50FDFF5D" w14:textId="69731127">
                <w:pPr>
                  <w:tabs>
                    <w:tab w:val="right" w:pos="8838"/>
                  </w:tabs>
                  <w:ind w:right="-105"/>
                  <w:rPr>
                    <w:rFonts w:ascii="Palatino Linotype" w:hAnsi="Palatino Linotype" w:eastAsia="Calibri" w:cs="Tahoma"/>
                    <w:b/>
                    <w:sz w:val="22"/>
                    <w:szCs w:val="22"/>
                    <w:lang w:val="es-MX"/>
                  </w:rPr>
                </w:pPr>
                <w:bookmarkStart w:name="_Hlk93421933" w:id="6"/>
                <w:r w:rsidRPr="008B41A2">
                  <w:rPr>
                    <w:rFonts w:ascii="Palatino Linotype" w:hAnsi="Palatino Linotype" w:eastAsia="Calibri" w:cs="Tahoma"/>
                    <w:b/>
                    <w:sz w:val="22"/>
                    <w:szCs w:val="22"/>
                    <w:lang w:val="es-MX"/>
                  </w:rPr>
                  <w:t>Recurso de Revisión:</w:t>
                </w:r>
              </w:p>
            </w:tc>
            <w:tc>
              <w:tcPr>
                <w:tcW w:w="3686" w:type="dxa"/>
              </w:tcPr>
              <w:p w:rsidRPr="00A430C1" w:rsidR="00140A32" w:rsidP="009D337B" w:rsidRDefault="00140A32" w14:paraId="4EA7A24B" w14:textId="1DA85C6B">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w:t>
                </w:r>
                <w:r w:rsidR="00E764D0">
                  <w:rPr>
                    <w:rFonts w:ascii="Palatino Linotype" w:hAnsi="Palatino Linotype" w:eastAsia="Calibri" w:cs="Tahoma"/>
                    <w:bCs/>
                    <w:sz w:val="22"/>
                    <w:szCs w:val="22"/>
                    <w:lang w:val="es-MX"/>
                  </w:rPr>
                  <w:t>56</w:t>
                </w:r>
                <w:r w:rsidR="00B46FC3">
                  <w:rPr>
                    <w:rFonts w:ascii="Palatino Linotype" w:hAnsi="Palatino Linotype" w:eastAsia="Calibri" w:cs="Tahoma"/>
                    <w:bCs/>
                    <w:sz w:val="22"/>
                    <w:szCs w:val="22"/>
                    <w:lang w:val="es-MX"/>
                  </w:rPr>
                  <w:t>56</w:t>
                </w:r>
                <w:r w:rsidRPr="00801872">
                  <w:rPr>
                    <w:rFonts w:ascii="Palatino Linotype" w:hAnsi="Palatino Linotype" w:eastAsia="Calibri" w:cs="Tahoma"/>
                    <w:bCs/>
                    <w:sz w:val="22"/>
                    <w:szCs w:val="22"/>
                    <w:lang w:val="es-MX"/>
                  </w:rPr>
                  <w:t>/INFOEM/IP/RR/202</w:t>
                </w:r>
                <w:r>
                  <w:rPr>
                    <w:rFonts w:ascii="Palatino Linotype" w:hAnsi="Palatino Linotype" w:eastAsia="Calibri" w:cs="Tahoma"/>
                    <w:bCs/>
                    <w:sz w:val="22"/>
                    <w:szCs w:val="22"/>
                    <w:lang w:val="es-MX"/>
                  </w:rPr>
                  <w:t>2</w:t>
                </w:r>
              </w:p>
            </w:tc>
          </w:tr>
          <w:tr w:rsidR="00140A32" w:rsidTr="00400954" w14:paraId="12CFD000" w14:textId="77777777">
            <w:trPr>
              <w:trHeight w:val="244"/>
            </w:trPr>
            <w:tc>
              <w:tcPr>
                <w:tcW w:w="2404" w:type="dxa"/>
              </w:tcPr>
              <w:p w:rsidRPr="008B41A2" w:rsidR="00140A32" w:rsidP="00A430C1" w:rsidRDefault="00140A32"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140A32" w:rsidP="009D337B" w:rsidRDefault="00140A32" w14:paraId="62EF5654" w14:textId="7C29ED59">
                <w:pPr>
                  <w:tabs>
                    <w:tab w:val="right" w:pos="8838"/>
                  </w:tabs>
                  <w:ind w:right="731"/>
                  <w:jc w:val="both"/>
                  <w:rPr>
                    <w:rFonts w:ascii="Palatino Linotype" w:hAnsi="Palatino Linotype" w:eastAsia="Calibri" w:cs="Tahoma"/>
                    <w:sz w:val="22"/>
                    <w:szCs w:val="22"/>
                    <w:lang w:val="es-MX"/>
                  </w:rPr>
                </w:pPr>
                <w:r>
                  <w:rPr>
                    <w:rFonts w:ascii="Palatino Linotype" w:hAnsi="Palatino Linotype" w:eastAsia="Calibri" w:cs="Tahoma"/>
                    <w:bCs/>
                    <w:sz w:val="22"/>
                    <w:szCs w:val="22"/>
                    <w:lang w:val="es-MX"/>
                  </w:rPr>
                  <w:t xml:space="preserve">Ayuntamiento de </w:t>
                </w:r>
                <w:r w:rsidR="00B46FC3">
                  <w:rPr>
                    <w:rFonts w:ascii="Palatino Linotype" w:hAnsi="Palatino Linotype" w:eastAsia="Calibri" w:cs="Tahoma"/>
                    <w:bCs/>
                    <w:sz w:val="22"/>
                    <w:szCs w:val="22"/>
                    <w:lang w:val="es-MX"/>
                  </w:rPr>
                  <w:t>Calimaya</w:t>
                </w:r>
              </w:p>
            </w:tc>
          </w:tr>
          <w:tr w:rsidR="00140A32" w:rsidTr="00400954" w14:paraId="364C666C" w14:textId="3B5932FE">
            <w:trPr>
              <w:trHeight w:val="244"/>
            </w:trPr>
            <w:tc>
              <w:tcPr>
                <w:tcW w:w="2404" w:type="dxa"/>
              </w:tcPr>
              <w:p w:rsidRPr="008B41A2" w:rsidR="00140A32" w:rsidP="00A430C1" w:rsidRDefault="00140A32"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140A32" w:rsidP="00400954" w:rsidRDefault="00140A32"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6"/>
        </w:tbl>
        <w:p w:rsidRPr="005C106F" w:rsidR="00140A32" w:rsidP="00070F27" w:rsidRDefault="00140A32" w14:paraId="2C0200AC" w14:textId="77777777">
          <w:pPr>
            <w:tabs>
              <w:tab w:val="right" w:pos="8838"/>
            </w:tabs>
            <w:ind w:left="-28"/>
            <w:rPr>
              <w:rFonts w:ascii="Arial" w:hAnsi="Arial" w:eastAsia="Calibri" w:cs="Arial"/>
              <w:b/>
            </w:rPr>
          </w:pPr>
        </w:p>
      </w:tc>
    </w:tr>
  </w:tbl>
  <w:p w:rsidRPr="009E6858" w:rsidR="00140A32" w:rsidP="00070F27" w:rsidRDefault="00140A32" w14:paraId="3871047C" w14:textId="77777777">
    <w:pPr>
      <w:tabs>
        <w:tab w:val="left" w:pos="3416"/>
      </w:tabs>
      <w:rPr>
        <w:sz w:val="22"/>
        <w:szCs w:val="22"/>
      </w:rPr>
    </w:pPr>
  </w:p>
  <w:p w:rsidR="00140A32" w:rsidP="00400954" w:rsidRDefault="00140A32" w14:paraId="62C5DA58" w14:textId="140B8139">
    <w:pPr>
      <w:pStyle w:val="Encabezado"/>
      <w:tabs>
        <w:tab w:val="clear" w:pos="4419"/>
        <w:tab w:val="clear" w:pos="8838"/>
        <w:tab w:val="left" w:pos="1425"/>
      </w:tabs>
      <w:rPr>
        <w:sz w:val="14"/>
      </w:rPr>
    </w:pPr>
    <w:r>
      <w:rPr>
        <w:sz w:val="14"/>
      </w:rPr>
      <w:tab/>
    </w:r>
  </w:p>
  <w:p w:rsidRPr="00443C6B" w:rsidR="00140A32" w:rsidP="00070F27" w:rsidRDefault="00140A32"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140A32" w:rsidTr="4A4A1270" w14:paraId="6494D751" w14:textId="77777777">
      <w:trPr>
        <w:trHeight w:val="284"/>
      </w:trPr>
      <w:tc>
        <w:tcPr>
          <w:tcW w:w="2492" w:type="dxa"/>
          <w:tcMar/>
        </w:tcPr>
        <w:p w:rsidRPr="00D3618F" w:rsidR="00140A32" w:rsidP="00070F27" w:rsidRDefault="00140A32"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5F75E4" w:rsidR="00140A32" w:rsidP="005F75E4" w:rsidRDefault="00140A32" w14:paraId="087AA83D" w14:textId="7E81997A">
          <w:pPr>
            <w:tabs>
              <w:tab w:val="right" w:pos="8838"/>
            </w:tabs>
            <w:ind w:left="-28"/>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val="es-MX" w:eastAsia="en-US"/>
            </w:rPr>
            <w:t>0</w:t>
          </w:r>
          <w:r w:rsidR="00E764D0">
            <w:rPr>
              <w:rFonts w:ascii="Palatino Linotype" w:hAnsi="Palatino Linotype" w:eastAsia="Calibri" w:cs="Tahoma"/>
              <w:bCs/>
              <w:sz w:val="22"/>
              <w:szCs w:val="22"/>
              <w:lang w:val="es-MX" w:eastAsia="en-US"/>
            </w:rPr>
            <w:t>56</w:t>
          </w:r>
          <w:r w:rsidR="00B46FC3">
            <w:rPr>
              <w:rFonts w:ascii="Palatino Linotype" w:hAnsi="Palatino Linotype" w:eastAsia="Calibri" w:cs="Tahoma"/>
              <w:bCs/>
              <w:sz w:val="22"/>
              <w:szCs w:val="22"/>
              <w:lang w:val="es-MX" w:eastAsia="en-US"/>
            </w:rPr>
            <w:t>56</w:t>
          </w:r>
          <w:r>
            <w:rPr>
              <w:rFonts w:ascii="Palatino Linotype" w:hAnsi="Palatino Linotype" w:eastAsia="Calibri" w:cs="Tahoma"/>
              <w:bCs/>
              <w:sz w:val="22"/>
              <w:szCs w:val="22"/>
              <w:lang w:val="es-MX" w:eastAsia="en-US"/>
            </w:rPr>
            <w:t>/INFOEM/IP/RR/2022</w:t>
          </w:r>
        </w:p>
      </w:tc>
    </w:tr>
    <w:tr w:rsidRPr="00264223" w:rsidR="00140A32" w:rsidTr="4A4A1270" w14:paraId="250F2B47" w14:textId="77777777">
      <w:trPr>
        <w:trHeight w:val="104"/>
      </w:trPr>
      <w:tc>
        <w:tcPr>
          <w:tcW w:w="2492" w:type="dxa"/>
          <w:tcMar/>
        </w:tcPr>
        <w:p w:rsidRPr="00D3618F" w:rsidR="00140A32" w:rsidP="00070F27" w:rsidRDefault="00140A32" w14:paraId="3D15303E" w14:textId="7B36D01C">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140A32" w:rsidP="4A4A1270" w:rsidRDefault="00B46FC3" w14:paraId="70E890FD" w14:textId="7136B4DE">
          <w:pPr>
            <w:tabs>
              <w:tab w:val="right" w:pos="8838"/>
            </w:tabs>
            <w:ind w:left="-28" w:right="318"/>
            <w:jc w:val="both"/>
            <w:rPr>
              <w:rFonts w:ascii="Palatino Linotype" w:hAnsi="Palatino Linotype" w:eastAsia="Calibri" w:cs="Tahoma"/>
              <w:sz w:val="22"/>
              <w:szCs w:val="22"/>
              <w:highlight w:val="black"/>
              <w:lang w:val="es-MX" w:eastAsia="en-US"/>
            </w:rPr>
          </w:pPr>
          <w:r w:rsidRPr="4A4A1270" w:rsidR="4A4A1270">
            <w:rPr>
              <w:rFonts w:ascii="Palatino Linotype" w:hAnsi="Palatino Linotype" w:eastAsia="Calibri" w:cs="Tahoma"/>
              <w:sz w:val="22"/>
              <w:szCs w:val="22"/>
              <w:highlight w:val="black"/>
              <w:lang w:val="es-MX" w:eastAsia="en-US"/>
            </w:rPr>
            <w:t>XXXXXXXXXXXXXXXXXXXXXXXXXX</w:t>
          </w:r>
        </w:p>
      </w:tc>
    </w:tr>
    <w:tr w:rsidRPr="00264223" w:rsidR="00140A32" w:rsidTr="4A4A1270" w14:paraId="180767EA" w14:textId="77777777">
      <w:trPr>
        <w:trHeight w:val="234"/>
      </w:trPr>
      <w:tc>
        <w:tcPr>
          <w:tcW w:w="2492" w:type="dxa"/>
          <w:tcMar/>
        </w:tcPr>
        <w:p w:rsidRPr="00D3618F" w:rsidR="00140A32" w:rsidP="00070F27" w:rsidRDefault="00140A32"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140A32" w:rsidP="003F7CE8" w:rsidRDefault="00F75FC2" w14:paraId="4EE0902A" w14:textId="38FB1E18">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bCs/>
              <w:sz w:val="22"/>
              <w:szCs w:val="22"/>
              <w:lang w:val="es-MX" w:eastAsia="en-US"/>
            </w:rPr>
            <w:t xml:space="preserve">Ayuntamiento de </w:t>
          </w:r>
          <w:r w:rsidR="00B46FC3">
            <w:rPr>
              <w:rFonts w:ascii="Palatino Linotype" w:hAnsi="Palatino Linotype" w:eastAsia="Calibri" w:cs="Tahoma"/>
              <w:bCs/>
              <w:sz w:val="22"/>
              <w:szCs w:val="22"/>
              <w:lang w:val="es-MX" w:eastAsia="en-US"/>
            </w:rPr>
            <w:t>Calimaya</w:t>
          </w:r>
        </w:p>
      </w:tc>
    </w:tr>
    <w:tr w:rsidRPr="00264223" w:rsidR="00140A32" w:rsidTr="4A4A1270" w14:paraId="0CF1E97B" w14:textId="77777777">
      <w:trPr>
        <w:trHeight w:val="234"/>
      </w:trPr>
      <w:tc>
        <w:tcPr>
          <w:tcW w:w="2492" w:type="dxa"/>
          <w:tcMar/>
        </w:tcPr>
        <w:p w:rsidRPr="00D3618F" w:rsidR="00140A32" w:rsidP="00070F27" w:rsidRDefault="00140A32"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140A32" w:rsidP="00070F27" w:rsidRDefault="00140A32"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140A32" w:rsidP="00AA77D7" w:rsidRDefault="00B867BB"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75.9pt;margin-top:-239.7pt;width:663.5pt;height:12in;z-index:-25165516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r w:rsidR="00140A32">
      <w:tab/>
    </w:r>
  </w:p>
  <w:p w:rsidR="00140A32" w:rsidP="00AA77D7" w:rsidRDefault="00140A32"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F317F13"/>
    <w:multiLevelType w:val="hybridMultilevel"/>
    <w:tmpl w:val="72220614"/>
    <w:lvl w:ilvl="0" w:tplc="898E9F0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26B4C1A"/>
    <w:multiLevelType w:val="hybridMultilevel"/>
    <w:tmpl w:val="8DC2C5F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2883053"/>
    <w:multiLevelType w:val="hybridMultilevel"/>
    <w:tmpl w:val="4B7E98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6E63118"/>
    <w:multiLevelType w:val="hybridMultilevel"/>
    <w:tmpl w:val="CDD4E74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216C575F"/>
    <w:multiLevelType w:val="hybridMultilevel"/>
    <w:tmpl w:val="64581C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9444118"/>
    <w:multiLevelType w:val="hybridMultilevel"/>
    <w:tmpl w:val="D660E3CE"/>
    <w:lvl w:ilvl="0" w:tplc="080A0005">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7" w15:restartNumberingAfterBreak="0">
    <w:nsid w:val="37E32C53"/>
    <w:multiLevelType w:val="hybridMultilevel"/>
    <w:tmpl w:val="E25A2016"/>
    <w:lvl w:ilvl="0" w:tplc="3FD41E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CA00CD3"/>
    <w:multiLevelType w:val="hybridMultilevel"/>
    <w:tmpl w:val="5E62675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9" w15:restartNumberingAfterBreak="0">
    <w:nsid w:val="5F0B7965"/>
    <w:multiLevelType w:val="hybridMultilevel"/>
    <w:tmpl w:val="B56468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67F74274"/>
    <w:multiLevelType w:val="hybridMultilevel"/>
    <w:tmpl w:val="404C0BF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1" w15:restartNumberingAfterBreak="0">
    <w:nsid w:val="691A4CEC"/>
    <w:multiLevelType w:val="hybridMultilevel"/>
    <w:tmpl w:val="68B8E510"/>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E772129"/>
    <w:multiLevelType w:val="hybridMultilevel"/>
    <w:tmpl w:val="055A93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7228465C"/>
    <w:multiLevelType w:val="hybridMultilevel"/>
    <w:tmpl w:val="8DC2C5F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75076C9D"/>
    <w:multiLevelType w:val="hybridMultilevel"/>
    <w:tmpl w:val="48624D36"/>
    <w:lvl w:ilvl="0" w:tplc="080A0005">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5"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8A362F6"/>
    <w:multiLevelType w:val="hybridMultilevel"/>
    <w:tmpl w:val="A0AA17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900601570">
    <w:abstractNumId w:val="12"/>
  </w:num>
  <w:num w:numId="2" w16cid:durableId="1762750809">
    <w:abstractNumId w:val="0"/>
  </w:num>
  <w:num w:numId="3" w16cid:durableId="334380446">
    <w:abstractNumId w:val="4"/>
  </w:num>
  <w:num w:numId="4" w16cid:durableId="578247025">
    <w:abstractNumId w:val="10"/>
  </w:num>
  <w:num w:numId="5" w16cid:durableId="71515492">
    <w:abstractNumId w:val="1"/>
  </w:num>
  <w:num w:numId="6" w16cid:durableId="1248539974">
    <w:abstractNumId w:val="5"/>
  </w:num>
  <w:num w:numId="7" w16cid:durableId="1095249239">
    <w:abstractNumId w:val="3"/>
  </w:num>
  <w:num w:numId="8" w16cid:durableId="1172571664">
    <w:abstractNumId w:val="6"/>
  </w:num>
  <w:num w:numId="9" w16cid:durableId="533270882">
    <w:abstractNumId w:val="14"/>
  </w:num>
  <w:num w:numId="10" w16cid:durableId="607005731">
    <w:abstractNumId w:val="11"/>
  </w:num>
  <w:num w:numId="11" w16cid:durableId="350688736">
    <w:abstractNumId w:val="15"/>
  </w:num>
  <w:num w:numId="12" w16cid:durableId="785931134">
    <w:abstractNumId w:val="8"/>
  </w:num>
  <w:num w:numId="13" w16cid:durableId="535001035">
    <w:abstractNumId w:val="16"/>
  </w:num>
  <w:num w:numId="14" w16cid:durableId="1812864530">
    <w:abstractNumId w:val="13"/>
  </w:num>
  <w:num w:numId="15" w16cid:durableId="1319068718">
    <w:abstractNumId w:val="2"/>
  </w:num>
  <w:num w:numId="16" w16cid:durableId="356658057">
    <w:abstractNumId w:val="9"/>
  </w:num>
  <w:num w:numId="17" w16cid:durableId="964729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12A93"/>
    <w:rsid w:val="00014129"/>
    <w:rsid w:val="000161D3"/>
    <w:rsid w:val="000211BE"/>
    <w:rsid w:val="000224B6"/>
    <w:rsid w:val="00023EA0"/>
    <w:rsid w:val="000263B7"/>
    <w:rsid w:val="0003087D"/>
    <w:rsid w:val="00032420"/>
    <w:rsid w:val="0003249A"/>
    <w:rsid w:val="00032931"/>
    <w:rsid w:val="0003468A"/>
    <w:rsid w:val="00034A73"/>
    <w:rsid w:val="00034FC0"/>
    <w:rsid w:val="00036C9E"/>
    <w:rsid w:val="00037074"/>
    <w:rsid w:val="00040A3B"/>
    <w:rsid w:val="00041B90"/>
    <w:rsid w:val="00041F6E"/>
    <w:rsid w:val="00042D61"/>
    <w:rsid w:val="00043632"/>
    <w:rsid w:val="00043737"/>
    <w:rsid w:val="00046C7A"/>
    <w:rsid w:val="00047D58"/>
    <w:rsid w:val="00047D91"/>
    <w:rsid w:val="000507C3"/>
    <w:rsid w:val="000521D0"/>
    <w:rsid w:val="00054396"/>
    <w:rsid w:val="00054533"/>
    <w:rsid w:val="00054839"/>
    <w:rsid w:val="00055232"/>
    <w:rsid w:val="0005530B"/>
    <w:rsid w:val="00055921"/>
    <w:rsid w:val="00057A35"/>
    <w:rsid w:val="00057AC6"/>
    <w:rsid w:val="00060A3D"/>
    <w:rsid w:val="00060B7A"/>
    <w:rsid w:val="00061D19"/>
    <w:rsid w:val="00065B2F"/>
    <w:rsid w:val="00066918"/>
    <w:rsid w:val="00070F27"/>
    <w:rsid w:val="00071E37"/>
    <w:rsid w:val="00072894"/>
    <w:rsid w:val="00074739"/>
    <w:rsid w:val="000758EA"/>
    <w:rsid w:val="00075A4B"/>
    <w:rsid w:val="00076441"/>
    <w:rsid w:val="000802BA"/>
    <w:rsid w:val="000839BD"/>
    <w:rsid w:val="00090851"/>
    <w:rsid w:val="00091ECE"/>
    <w:rsid w:val="00092205"/>
    <w:rsid w:val="00092E43"/>
    <w:rsid w:val="0009322A"/>
    <w:rsid w:val="00093804"/>
    <w:rsid w:val="00093D24"/>
    <w:rsid w:val="00095672"/>
    <w:rsid w:val="00097F48"/>
    <w:rsid w:val="000A09CB"/>
    <w:rsid w:val="000A1E6F"/>
    <w:rsid w:val="000A309E"/>
    <w:rsid w:val="000A7A91"/>
    <w:rsid w:val="000B0E6E"/>
    <w:rsid w:val="000B1FB0"/>
    <w:rsid w:val="000B5C29"/>
    <w:rsid w:val="000C0945"/>
    <w:rsid w:val="000C1535"/>
    <w:rsid w:val="000C266E"/>
    <w:rsid w:val="000C3447"/>
    <w:rsid w:val="000C51D5"/>
    <w:rsid w:val="000C694A"/>
    <w:rsid w:val="000C6C0E"/>
    <w:rsid w:val="000C7D00"/>
    <w:rsid w:val="000C7E1F"/>
    <w:rsid w:val="000D258C"/>
    <w:rsid w:val="000D2CB0"/>
    <w:rsid w:val="000D496C"/>
    <w:rsid w:val="000D52A8"/>
    <w:rsid w:val="000D59EC"/>
    <w:rsid w:val="000D6A69"/>
    <w:rsid w:val="000D7F96"/>
    <w:rsid w:val="000E13BA"/>
    <w:rsid w:val="000E2361"/>
    <w:rsid w:val="000E3A3E"/>
    <w:rsid w:val="000E4178"/>
    <w:rsid w:val="000E6359"/>
    <w:rsid w:val="000F0ADC"/>
    <w:rsid w:val="000F0DC8"/>
    <w:rsid w:val="000F2702"/>
    <w:rsid w:val="000F3461"/>
    <w:rsid w:val="000F35A3"/>
    <w:rsid w:val="000F36E2"/>
    <w:rsid w:val="000F464D"/>
    <w:rsid w:val="000F5D2B"/>
    <w:rsid w:val="00100900"/>
    <w:rsid w:val="00100A7E"/>
    <w:rsid w:val="00101862"/>
    <w:rsid w:val="00101876"/>
    <w:rsid w:val="0010299B"/>
    <w:rsid w:val="00103A09"/>
    <w:rsid w:val="00103F66"/>
    <w:rsid w:val="00104170"/>
    <w:rsid w:val="00104749"/>
    <w:rsid w:val="001055DC"/>
    <w:rsid w:val="00106268"/>
    <w:rsid w:val="00106C3E"/>
    <w:rsid w:val="001123D1"/>
    <w:rsid w:val="001136DA"/>
    <w:rsid w:val="00114AF4"/>
    <w:rsid w:val="00114CDB"/>
    <w:rsid w:val="00115137"/>
    <w:rsid w:val="00123313"/>
    <w:rsid w:val="001235B2"/>
    <w:rsid w:val="0012402D"/>
    <w:rsid w:val="00124953"/>
    <w:rsid w:val="001259B3"/>
    <w:rsid w:val="00125E2E"/>
    <w:rsid w:val="0012616F"/>
    <w:rsid w:val="00126984"/>
    <w:rsid w:val="00127A9F"/>
    <w:rsid w:val="00130EE0"/>
    <w:rsid w:val="00131814"/>
    <w:rsid w:val="001336FA"/>
    <w:rsid w:val="00133737"/>
    <w:rsid w:val="001339AD"/>
    <w:rsid w:val="001361F2"/>
    <w:rsid w:val="00136299"/>
    <w:rsid w:val="00136D8F"/>
    <w:rsid w:val="00140A32"/>
    <w:rsid w:val="001439DF"/>
    <w:rsid w:val="00144470"/>
    <w:rsid w:val="00151C07"/>
    <w:rsid w:val="00151C93"/>
    <w:rsid w:val="00152001"/>
    <w:rsid w:val="00152537"/>
    <w:rsid w:val="00152591"/>
    <w:rsid w:val="001543BD"/>
    <w:rsid w:val="001543EA"/>
    <w:rsid w:val="00154F61"/>
    <w:rsid w:val="00157168"/>
    <w:rsid w:val="00165179"/>
    <w:rsid w:val="00166532"/>
    <w:rsid w:val="00167851"/>
    <w:rsid w:val="00167AD6"/>
    <w:rsid w:val="00171E9B"/>
    <w:rsid w:val="001722C1"/>
    <w:rsid w:val="0017321F"/>
    <w:rsid w:val="0017379D"/>
    <w:rsid w:val="001760E8"/>
    <w:rsid w:val="001776FA"/>
    <w:rsid w:val="001777D0"/>
    <w:rsid w:val="00180244"/>
    <w:rsid w:val="001815DC"/>
    <w:rsid w:val="001832A8"/>
    <w:rsid w:val="001844C1"/>
    <w:rsid w:val="0018600B"/>
    <w:rsid w:val="0018607C"/>
    <w:rsid w:val="001871A0"/>
    <w:rsid w:val="00195818"/>
    <w:rsid w:val="001A46AA"/>
    <w:rsid w:val="001A5173"/>
    <w:rsid w:val="001A6682"/>
    <w:rsid w:val="001B04D6"/>
    <w:rsid w:val="001B1857"/>
    <w:rsid w:val="001B1DD5"/>
    <w:rsid w:val="001B452F"/>
    <w:rsid w:val="001B680C"/>
    <w:rsid w:val="001C0917"/>
    <w:rsid w:val="001C2B17"/>
    <w:rsid w:val="001C3DCD"/>
    <w:rsid w:val="001D1806"/>
    <w:rsid w:val="001D2966"/>
    <w:rsid w:val="001D29A5"/>
    <w:rsid w:val="001D488C"/>
    <w:rsid w:val="001D62DD"/>
    <w:rsid w:val="001E10B4"/>
    <w:rsid w:val="001E2932"/>
    <w:rsid w:val="001E3977"/>
    <w:rsid w:val="001E4A02"/>
    <w:rsid w:val="001E5682"/>
    <w:rsid w:val="001E78FC"/>
    <w:rsid w:val="001F0290"/>
    <w:rsid w:val="001F1645"/>
    <w:rsid w:val="001F3EEC"/>
    <w:rsid w:val="001F446E"/>
    <w:rsid w:val="001F4A4B"/>
    <w:rsid w:val="001F518D"/>
    <w:rsid w:val="001F5F5E"/>
    <w:rsid w:val="001F71DD"/>
    <w:rsid w:val="0020156E"/>
    <w:rsid w:val="0020503E"/>
    <w:rsid w:val="0020582E"/>
    <w:rsid w:val="00205881"/>
    <w:rsid w:val="00207963"/>
    <w:rsid w:val="00207C9C"/>
    <w:rsid w:val="00207E4D"/>
    <w:rsid w:val="0021170A"/>
    <w:rsid w:val="00214C7D"/>
    <w:rsid w:val="002151CA"/>
    <w:rsid w:val="0021559A"/>
    <w:rsid w:val="00217267"/>
    <w:rsid w:val="00222ECE"/>
    <w:rsid w:val="00226540"/>
    <w:rsid w:val="002265A6"/>
    <w:rsid w:val="00227026"/>
    <w:rsid w:val="002270E8"/>
    <w:rsid w:val="002274B9"/>
    <w:rsid w:val="00230CC5"/>
    <w:rsid w:val="00231EC1"/>
    <w:rsid w:val="002338DE"/>
    <w:rsid w:val="00236402"/>
    <w:rsid w:val="00236BC8"/>
    <w:rsid w:val="0024085F"/>
    <w:rsid w:val="00240EFE"/>
    <w:rsid w:val="00246E54"/>
    <w:rsid w:val="0024748B"/>
    <w:rsid w:val="00250463"/>
    <w:rsid w:val="0025182D"/>
    <w:rsid w:val="0025185F"/>
    <w:rsid w:val="00252C23"/>
    <w:rsid w:val="00253D2D"/>
    <w:rsid w:val="00256BB9"/>
    <w:rsid w:val="002575C1"/>
    <w:rsid w:val="00257B79"/>
    <w:rsid w:val="00257F48"/>
    <w:rsid w:val="0026002B"/>
    <w:rsid w:val="002604AE"/>
    <w:rsid w:val="00260B39"/>
    <w:rsid w:val="00262576"/>
    <w:rsid w:val="002626A9"/>
    <w:rsid w:val="00262BB3"/>
    <w:rsid w:val="00263609"/>
    <w:rsid w:val="00263DD2"/>
    <w:rsid w:val="002672E7"/>
    <w:rsid w:val="002744FF"/>
    <w:rsid w:val="002768B1"/>
    <w:rsid w:val="0028014D"/>
    <w:rsid w:val="002814EE"/>
    <w:rsid w:val="002825A6"/>
    <w:rsid w:val="0028369B"/>
    <w:rsid w:val="00283F78"/>
    <w:rsid w:val="002859A3"/>
    <w:rsid w:val="00291DBF"/>
    <w:rsid w:val="00294619"/>
    <w:rsid w:val="00294D17"/>
    <w:rsid w:val="00295DC4"/>
    <w:rsid w:val="002A010F"/>
    <w:rsid w:val="002A22BA"/>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34C3"/>
    <w:rsid w:val="002C4D00"/>
    <w:rsid w:val="002C5040"/>
    <w:rsid w:val="002C5F20"/>
    <w:rsid w:val="002C7AD5"/>
    <w:rsid w:val="002D1075"/>
    <w:rsid w:val="002D111E"/>
    <w:rsid w:val="002D21BD"/>
    <w:rsid w:val="002D2674"/>
    <w:rsid w:val="002D28EB"/>
    <w:rsid w:val="002D2E77"/>
    <w:rsid w:val="002D46B4"/>
    <w:rsid w:val="002D488A"/>
    <w:rsid w:val="002D4B8C"/>
    <w:rsid w:val="002D6AAD"/>
    <w:rsid w:val="002D78E7"/>
    <w:rsid w:val="002D7CEF"/>
    <w:rsid w:val="002E3355"/>
    <w:rsid w:val="002E49FA"/>
    <w:rsid w:val="002E7D75"/>
    <w:rsid w:val="002E7EB1"/>
    <w:rsid w:val="002F00C3"/>
    <w:rsid w:val="002F01C5"/>
    <w:rsid w:val="002F0AA9"/>
    <w:rsid w:val="002F1443"/>
    <w:rsid w:val="002F4266"/>
    <w:rsid w:val="002F692C"/>
    <w:rsid w:val="002F6C59"/>
    <w:rsid w:val="00300F47"/>
    <w:rsid w:val="003012C1"/>
    <w:rsid w:val="00301BA6"/>
    <w:rsid w:val="003023B2"/>
    <w:rsid w:val="0030378D"/>
    <w:rsid w:val="0030429B"/>
    <w:rsid w:val="003049B4"/>
    <w:rsid w:val="003066DC"/>
    <w:rsid w:val="00307EDD"/>
    <w:rsid w:val="00307F2A"/>
    <w:rsid w:val="00307F50"/>
    <w:rsid w:val="003102BE"/>
    <w:rsid w:val="00310817"/>
    <w:rsid w:val="00313671"/>
    <w:rsid w:val="00313CA1"/>
    <w:rsid w:val="00314F6A"/>
    <w:rsid w:val="0031635A"/>
    <w:rsid w:val="003227E1"/>
    <w:rsid w:val="00322DEE"/>
    <w:rsid w:val="00325726"/>
    <w:rsid w:val="00332413"/>
    <w:rsid w:val="00332D94"/>
    <w:rsid w:val="00333301"/>
    <w:rsid w:val="00334510"/>
    <w:rsid w:val="00335C12"/>
    <w:rsid w:val="003368BF"/>
    <w:rsid w:val="0033778F"/>
    <w:rsid w:val="00340AB9"/>
    <w:rsid w:val="0034233B"/>
    <w:rsid w:val="003439D9"/>
    <w:rsid w:val="00343F89"/>
    <w:rsid w:val="0034543A"/>
    <w:rsid w:val="003459B4"/>
    <w:rsid w:val="00347478"/>
    <w:rsid w:val="00347BEF"/>
    <w:rsid w:val="0035258C"/>
    <w:rsid w:val="00353C38"/>
    <w:rsid w:val="00354324"/>
    <w:rsid w:val="00360711"/>
    <w:rsid w:val="00361A99"/>
    <w:rsid w:val="00364717"/>
    <w:rsid w:val="00364D96"/>
    <w:rsid w:val="00364DD6"/>
    <w:rsid w:val="003674EC"/>
    <w:rsid w:val="00372078"/>
    <w:rsid w:val="00380D6C"/>
    <w:rsid w:val="003828D1"/>
    <w:rsid w:val="0038465D"/>
    <w:rsid w:val="00384B58"/>
    <w:rsid w:val="00385054"/>
    <w:rsid w:val="003869A7"/>
    <w:rsid w:val="00387159"/>
    <w:rsid w:val="00387923"/>
    <w:rsid w:val="00387FD0"/>
    <w:rsid w:val="003908AC"/>
    <w:rsid w:val="00392AF8"/>
    <w:rsid w:val="003931DD"/>
    <w:rsid w:val="00395453"/>
    <w:rsid w:val="00395BA7"/>
    <w:rsid w:val="003974EF"/>
    <w:rsid w:val="0039798B"/>
    <w:rsid w:val="00397A89"/>
    <w:rsid w:val="003A3E2F"/>
    <w:rsid w:val="003B1DF8"/>
    <w:rsid w:val="003B28BE"/>
    <w:rsid w:val="003B2D7E"/>
    <w:rsid w:val="003B40EE"/>
    <w:rsid w:val="003B55AB"/>
    <w:rsid w:val="003B6C90"/>
    <w:rsid w:val="003B7DEF"/>
    <w:rsid w:val="003C1112"/>
    <w:rsid w:val="003C1979"/>
    <w:rsid w:val="003C1F5C"/>
    <w:rsid w:val="003C2065"/>
    <w:rsid w:val="003C4652"/>
    <w:rsid w:val="003C4FD2"/>
    <w:rsid w:val="003C6705"/>
    <w:rsid w:val="003D0A75"/>
    <w:rsid w:val="003D20AB"/>
    <w:rsid w:val="003D3585"/>
    <w:rsid w:val="003E1F87"/>
    <w:rsid w:val="003E229F"/>
    <w:rsid w:val="003E3611"/>
    <w:rsid w:val="003E3B5D"/>
    <w:rsid w:val="003F0073"/>
    <w:rsid w:val="003F0487"/>
    <w:rsid w:val="003F6E48"/>
    <w:rsid w:val="003F7CE8"/>
    <w:rsid w:val="00400954"/>
    <w:rsid w:val="00400EDE"/>
    <w:rsid w:val="00401B5E"/>
    <w:rsid w:val="0040451E"/>
    <w:rsid w:val="004045E6"/>
    <w:rsid w:val="0040592C"/>
    <w:rsid w:val="004062C4"/>
    <w:rsid w:val="00406CE5"/>
    <w:rsid w:val="00406F90"/>
    <w:rsid w:val="0040787E"/>
    <w:rsid w:val="00407EC4"/>
    <w:rsid w:val="0041020E"/>
    <w:rsid w:val="00410C7D"/>
    <w:rsid w:val="004125C3"/>
    <w:rsid w:val="004127BB"/>
    <w:rsid w:val="00412FE1"/>
    <w:rsid w:val="00414AA4"/>
    <w:rsid w:val="00415325"/>
    <w:rsid w:val="00415DF9"/>
    <w:rsid w:val="00416ADD"/>
    <w:rsid w:val="0041719A"/>
    <w:rsid w:val="004216C7"/>
    <w:rsid w:val="004308D3"/>
    <w:rsid w:val="0043227B"/>
    <w:rsid w:val="0043272C"/>
    <w:rsid w:val="0043375F"/>
    <w:rsid w:val="00433CE1"/>
    <w:rsid w:val="00434568"/>
    <w:rsid w:val="0043463D"/>
    <w:rsid w:val="00436852"/>
    <w:rsid w:val="00437B8E"/>
    <w:rsid w:val="00443E7C"/>
    <w:rsid w:val="00443F7A"/>
    <w:rsid w:val="0045005B"/>
    <w:rsid w:val="004501CC"/>
    <w:rsid w:val="00452FA8"/>
    <w:rsid w:val="00453FBD"/>
    <w:rsid w:val="00454420"/>
    <w:rsid w:val="00454DD9"/>
    <w:rsid w:val="00457045"/>
    <w:rsid w:val="0046315A"/>
    <w:rsid w:val="004633DE"/>
    <w:rsid w:val="004654D6"/>
    <w:rsid w:val="00467628"/>
    <w:rsid w:val="0047109C"/>
    <w:rsid w:val="004718D4"/>
    <w:rsid w:val="00472058"/>
    <w:rsid w:val="00472E24"/>
    <w:rsid w:val="00473C88"/>
    <w:rsid w:val="00473E60"/>
    <w:rsid w:val="00474006"/>
    <w:rsid w:val="00474F5D"/>
    <w:rsid w:val="00475478"/>
    <w:rsid w:val="00475C22"/>
    <w:rsid w:val="00476671"/>
    <w:rsid w:val="00477A51"/>
    <w:rsid w:val="004802C4"/>
    <w:rsid w:val="00480A29"/>
    <w:rsid w:val="00482B31"/>
    <w:rsid w:val="00484EC6"/>
    <w:rsid w:val="0048547F"/>
    <w:rsid w:val="004859E4"/>
    <w:rsid w:val="00491CCB"/>
    <w:rsid w:val="00492A84"/>
    <w:rsid w:val="00496B17"/>
    <w:rsid w:val="00496E1B"/>
    <w:rsid w:val="004A399D"/>
    <w:rsid w:val="004A5A0A"/>
    <w:rsid w:val="004A619B"/>
    <w:rsid w:val="004A73F8"/>
    <w:rsid w:val="004A7E5F"/>
    <w:rsid w:val="004B0362"/>
    <w:rsid w:val="004B243A"/>
    <w:rsid w:val="004B2D5E"/>
    <w:rsid w:val="004B4133"/>
    <w:rsid w:val="004B614B"/>
    <w:rsid w:val="004C3001"/>
    <w:rsid w:val="004C587C"/>
    <w:rsid w:val="004C636D"/>
    <w:rsid w:val="004C6B90"/>
    <w:rsid w:val="004C7278"/>
    <w:rsid w:val="004D1E66"/>
    <w:rsid w:val="004D1F97"/>
    <w:rsid w:val="004D38DD"/>
    <w:rsid w:val="004D470B"/>
    <w:rsid w:val="004D528F"/>
    <w:rsid w:val="004D560F"/>
    <w:rsid w:val="004D7A1F"/>
    <w:rsid w:val="004D7FB1"/>
    <w:rsid w:val="004E0CF0"/>
    <w:rsid w:val="004E1524"/>
    <w:rsid w:val="004E2001"/>
    <w:rsid w:val="004E23E3"/>
    <w:rsid w:val="004E3309"/>
    <w:rsid w:val="004E3842"/>
    <w:rsid w:val="004E3C43"/>
    <w:rsid w:val="004E409E"/>
    <w:rsid w:val="004E483B"/>
    <w:rsid w:val="004E49B9"/>
    <w:rsid w:val="004E645A"/>
    <w:rsid w:val="004F0117"/>
    <w:rsid w:val="004F252B"/>
    <w:rsid w:val="004F2EA4"/>
    <w:rsid w:val="004F445C"/>
    <w:rsid w:val="004F4D0E"/>
    <w:rsid w:val="004F7859"/>
    <w:rsid w:val="00502DA4"/>
    <w:rsid w:val="0050408F"/>
    <w:rsid w:val="0050442C"/>
    <w:rsid w:val="00505A87"/>
    <w:rsid w:val="00507782"/>
    <w:rsid w:val="0051029E"/>
    <w:rsid w:val="00513443"/>
    <w:rsid w:val="00515D69"/>
    <w:rsid w:val="00517B36"/>
    <w:rsid w:val="005206AC"/>
    <w:rsid w:val="00520C7D"/>
    <w:rsid w:val="00520D13"/>
    <w:rsid w:val="00521B40"/>
    <w:rsid w:val="00527B34"/>
    <w:rsid w:val="00527F3B"/>
    <w:rsid w:val="0053353C"/>
    <w:rsid w:val="00533AE8"/>
    <w:rsid w:val="00534BBF"/>
    <w:rsid w:val="00536E4B"/>
    <w:rsid w:val="00541D73"/>
    <w:rsid w:val="00545FA5"/>
    <w:rsid w:val="0055004A"/>
    <w:rsid w:val="0055145B"/>
    <w:rsid w:val="00552731"/>
    <w:rsid w:val="005540EA"/>
    <w:rsid w:val="00554430"/>
    <w:rsid w:val="005557C5"/>
    <w:rsid w:val="00555D34"/>
    <w:rsid w:val="005572CF"/>
    <w:rsid w:val="00560193"/>
    <w:rsid w:val="0056116A"/>
    <w:rsid w:val="005614B7"/>
    <w:rsid w:val="005667D6"/>
    <w:rsid w:val="005669CB"/>
    <w:rsid w:val="00566D44"/>
    <w:rsid w:val="0057008D"/>
    <w:rsid w:val="00570BD3"/>
    <w:rsid w:val="00572C8F"/>
    <w:rsid w:val="00574420"/>
    <w:rsid w:val="005806C9"/>
    <w:rsid w:val="0058123D"/>
    <w:rsid w:val="00581722"/>
    <w:rsid w:val="0058261F"/>
    <w:rsid w:val="00582FC8"/>
    <w:rsid w:val="005838DD"/>
    <w:rsid w:val="00584958"/>
    <w:rsid w:val="00584DB3"/>
    <w:rsid w:val="005862CF"/>
    <w:rsid w:val="00591B24"/>
    <w:rsid w:val="00593467"/>
    <w:rsid w:val="00593B21"/>
    <w:rsid w:val="00596B0C"/>
    <w:rsid w:val="005A45B6"/>
    <w:rsid w:val="005A520B"/>
    <w:rsid w:val="005A67B9"/>
    <w:rsid w:val="005B016F"/>
    <w:rsid w:val="005B031E"/>
    <w:rsid w:val="005B1B03"/>
    <w:rsid w:val="005B2FFC"/>
    <w:rsid w:val="005B4342"/>
    <w:rsid w:val="005B4BC6"/>
    <w:rsid w:val="005B4FC7"/>
    <w:rsid w:val="005B677C"/>
    <w:rsid w:val="005C072A"/>
    <w:rsid w:val="005C14E2"/>
    <w:rsid w:val="005C1BA4"/>
    <w:rsid w:val="005C43E6"/>
    <w:rsid w:val="005C6788"/>
    <w:rsid w:val="005C6C95"/>
    <w:rsid w:val="005D1708"/>
    <w:rsid w:val="005D3C1D"/>
    <w:rsid w:val="005D5472"/>
    <w:rsid w:val="005E1243"/>
    <w:rsid w:val="005E35ED"/>
    <w:rsid w:val="005E4CA2"/>
    <w:rsid w:val="005F16A6"/>
    <w:rsid w:val="005F208E"/>
    <w:rsid w:val="005F389E"/>
    <w:rsid w:val="005F4093"/>
    <w:rsid w:val="005F4A4D"/>
    <w:rsid w:val="005F6804"/>
    <w:rsid w:val="005F75E4"/>
    <w:rsid w:val="005F78F2"/>
    <w:rsid w:val="00601767"/>
    <w:rsid w:val="00601F4E"/>
    <w:rsid w:val="00602761"/>
    <w:rsid w:val="00605E63"/>
    <w:rsid w:val="00607C93"/>
    <w:rsid w:val="006112BF"/>
    <w:rsid w:val="0061170B"/>
    <w:rsid w:val="0061173B"/>
    <w:rsid w:val="006118BD"/>
    <w:rsid w:val="00611F72"/>
    <w:rsid w:val="00612F2F"/>
    <w:rsid w:val="00616F2D"/>
    <w:rsid w:val="00621D14"/>
    <w:rsid w:val="006255F2"/>
    <w:rsid w:val="00630696"/>
    <w:rsid w:val="006323DB"/>
    <w:rsid w:val="00632D53"/>
    <w:rsid w:val="00633947"/>
    <w:rsid w:val="00635C76"/>
    <w:rsid w:val="00636A83"/>
    <w:rsid w:val="00637370"/>
    <w:rsid w:val="00637D8F"/>
    <w:rsid w:val="006401A9"/>
    <w:rsid w:val="00640B63"/>
    <w:rsid w:val="00642623"/>
    <w:rsid w:val="0064316D"/>
    <w:rsid w:val="0064629D"/>
    <w:rsid w:val="00651AF5"/>
    <w:rsid w:val="0065223F"/>
    <w:rsid w:val="00652F0F"/>
    <w:rsid w:val="006555F8"/>
    <w:rsid w:val="00655632"/>
    <w:rsid w:val="006563FF"/>
    <w:rsid w:val="006568A7"/>
    <w:rsid w:val="0065749C"/>
    <w:rsid w:val="006577F1"/>
    <w:rsid w:val="006604F4"/>
    <w:rsid w:val="00662956"/>
    <w:rsid w:val="0066341D"/>
    <w:rsid w:val="00664123"/>
    <w:rsid w:val="00664AD5"/>
    <w:rsid w:val="006651E2"/>
    <w:rsid w:val="00665DF6"/>
    <w:rsid w:val="006710BF"/>
    <w:rsid w:val="00674438"/>
    <w:rsid w:val="00680812"/>
    <w:rsid w:val="00682AE0"/>
    <w:rsid w:val="006836DA"/>
    <w:rsid w:val="00684778"/>
    <w:rsid w:val="0069035C"/>
    <w:rsid w:val="0069308A"/>
    <w:rsid w:val="006932E1"/>
    <w:rsid w:val="00694D84"/>
    <w:rsid w:val="006A53CB"/>
    <w:rsid w:val="006A6D99"/>
    <w:rsid w:val="006A7AE8"/>
    <w:rsid w:val="006B2E9E"/>
    <w:rsid w:val="006B4589"/>
    <w:rsid w:val="006B5DB4"/>
    <w:rsid w:val="006B6131"/>
    <w:rsid w:val="006B6A61"/>
    <w:rsid w:val="006B7002"/>
    <w:rsid w:val="006B7292"/>
    <w:rsid w:val="006C4977"/>
    <w:rsid w:val="006C75AC"/>
    <w:rsid w:val="006C7CE3"/>
    <w:rsid w:val="006D04BE"/>
    <w:rsid w:val="006D081D"/>
    <w:rsid w:val="006D2E89"/>
    <w:rsid w:val="006D3306"/>
    <w:rsid w:val="006D4984"/>
    <w:rsid w:val="006D5A22"/>
    <w:rsid w:val="006D5F07"/>
    <w:rsid w:val="006D653D"/>
    <w:rsid w:val="006D6B40"/>
    <w:rsid w:val="006E0866"/>
    <w:rsid w:val="006E1B6B"/>
    <w:rsid w:val="006E1B9D"/>
    <w:rsid w:val="006E20B5"/>
    <w:rsid w:val="006E33C1"/>
    <w:rsid w:val="006E53E6"/>
    <w:rsid w:val="006E6CDA"/>
    <w:rsid w:val="006E788D"/>
    <w:rsid w:val="006F0DB1"/>
    <w:rsid w:val="006F2858"/>
    <w:rsid w:val="006F32E9"/>
    <w:rsid w:val="006F586A"/>
    <w:rsid w:val="006F5D67"/>
    <w:rsid w:val="006F6470"/>
    <w:rsid w:val="006F67DB"/>
    <w:rsid w:val="006F7217"/>
    <w:rsid w:val="007005D2"/>
    <w:rsid w:val="00702059"/>
    <w:rsid w:val="00706BEF"/>
    <w:rsid w:val="00710F3D"/>
    <w:rsid w:val="00712124"/>
    <w:rsid w:val="00713AAD"/>
    <w:rsid w:val="00713E52"/>
    <w:rsid w:val="00717E30"/>
    <w:rsid w:val="007215D5"/>
    <w:rsid w:val="00722756"/>
    <w:rsid w:val="00722936"/>
    <w:rsid w:val="007234BA"/>
    <w:rsid w:val="00723D2B"/>
    <w:rsid w:val="00726B5E"/>
    <w:rsid w:val="00733729"/>
    <w:rsid w:val="007349DA"/>
    <w:rsid w:val="00734B04"/>
    <w:rsid w:val="00737FBF"/>
    <w:rsid w:val="00741E39"/>
    <w:rsid w:val="00742675"/>
    <w:rsid w:val="00742B69"/>
    <w:rsid w:val="007432EF"/>
    <w:rsid w:val="00744478"/>
    <w:rsid w:val="00744C4C"/>
    <w:rsid w:val="00746005"/>
    <w:rsid w:val="0075193E"/>
    <w:rsid w:val="007520D0"/>
    <w:rsid w:val="00752420"/>
    <w:rsid w:val="00752B10"/>
    <w:rsid w:val="007531AC"/>
    <w:rsid w:val="007554B6"/>
    <w:rsid w:val="00756DFF"/>
    <w:rsid w:val="00757C25"/>
    <w:rsid w:val="00760E35"/>
    <w:rsid w:val="007614A8"/>
    <w:rsid w:val="00762458"/>
    <w:rsid w:val="00772848"/>
    <w:rsid w:val="0077787E"/>
    <w:rsid w:val="0078241B"/>
    <w:rsid w:val="007837A4"/>
    <w:rsid w:val="0078436E"/>
    <w:rsid w:val="007844EF"/>
    <w:rsid w:val="0078477A"/>
    <w:rsid w:val="00785E75"/>
    <w:rsid w:val="00785F26"/>
    <w:rsid w:val="00787658"/>
    <w:rsid w:val="00787E5B"/>
    <w:rsid w:val="007900E6"/>
    <w:rsid w:val="007921D3"/>
    <w:rsid w:val="007949B9"/>
    <w:rsid w:val="0079752A"/>
    <w:rsid w:val="007A067A"/>
    <w:rsid w:val="007A2C76"/>
    <w:rsid w:val="007A319A"/>
    <w:rsid w:val="007A6FB5"/>
    <w:rsid w:val="007A71FC"/>
    <w:rsid w:val="007A73E5"/>
    <w:rsid w:val="007A7DD2"/>
    <w:rsid w:val="007B28BD"/>
    <w:rsid w:val="007B4AD4"/>
    <w:rsid w:val="007B4B27"/>
    <w:rsid w:val="007B513B"/>
    <w:rsid w:val="007B524F"/>
    <w:rsid w:val="007B7157"/>
    <w:rsid w:val="007C01EA"/>
    <w:rsid w:val="007C2EE0"/>
    <w:rsid w:val="007C5D03"/>
    <w:rsid w:val="007D1414"/>
    <w:rsid w:val="007D5B26"/>
    <w:rsid w:val="007D7B8A"/>
    <w:rsid w:val="007D7F2E"/>
    <w:rsid w:val="007E45AE"/>
    <w:rsid w:val="007E541F"/>
    <w:rsid w:val="007E6FD1"/>
    <w:rsid w:val="007E7DE8"/>
    <w:rsid w:val="007F003F"/>
    <w:rsid w:val="007F11D1"/>
    <w:rsid w:val="007F2A46"/>
    <w:rsid w:val="007F2EEF"/>
    <w:rsid w:val="007F48DB"/>
    <w:rsid w:val="007F4ADF"/>
    <w:rsid w:val="007F5C79"/>
    <w:rsid w:val="007F5DCD"/>
    <w:rsid w:val="007F7671"/>
    <w:rsid w:val="00800E99"/>
    <w:rsid w:val="0080119B"/>
    <w:rsid w:val="00801872"/>
    <w:rsid w:val="008042B5"/>
    <w:rsid w:val="0080681C"/>
    <w:rsid w:val="00806CF4"/>
    <w:rsid w:val="008073E0"/>
    <w:rsid w:val="00807740"/>
    <w:rsid w:val="00810646"/>
    <w:rsid w:val="00814441"/>
    <w:rsid w:val="00814D4C"/>
    <w:rsid w:val="00814DEC"/>
    <w:rsid w:val="008156DF"/>
    <w:rsid w:val="00815AC3"/>
    <w:rsid w:val="00817DCF"/>
    <w:rsid w:val="008201CC"/>
    <w:rsid w:val="00820500"/>
    <w:rsid w:val="00821876"/>
    <w:rsid w:val="00821CCF"/>
    <w:rsid w:val="00822030"/>
    <w:rsid w:val="00822C33"/>
    <w:rsid w:val="008268AE"/>
    <w:rsid w:val="00826DE2"/>
    <w:rsid w:val="00830132"/>
    <w:rsid w:val="0083097F"/>
    <w:rsid w:val="008317C0"/>
    <w:rsid w:val="00834C1B"/>
    <w:rsid w:val="0083558E"/>
    <w:rsid w:val="008364C0"/>
    <w:rsid w:val="00836DC9"/>
    <w:rsid w:val="00837121"/>
    <w:rsid w:val="0084056B"/>
    <w:rsid w:val="00841F54"/>
    <w:rsid w:val="00842265"/>
    <w:rsid w:val="00842E34"/>
    <w:rsid w:val="008438C2"/>
    <w:rsid w:val="008450D2"/>
    <w:rsid w:val="00847210"/>
    <w:rsid w:val="008515D6"/>
    <w:rsid w:val="008522A1"/>
    <w:rsid w:val="00853CD1"/>
    <w:rsid w:val="00861873"/>
    <w:rsid w:val="00863EDC"/>
    <w:rsid w:val="008648CC"/>
    <w:rsid w:val="008669F2"/>
    <w:rsid w:val="00866E63"/>
    <w:rsid w:val="00867038"/>
    <w:rsid w:val="00867749"/>
    <w:rsid w:val="0087243C"/>
    <w:rsid w:val="00872DAC"/>
    <w:rsid w:val="008730C4"/>
    <w:rsid w:val="008733CC"/>
    <w:rsid w:val="0087388E"/>
    <w:rsid w:val="008759FF"/>
    <w:rsid w:val="00875ADB"/>
    <w:rsid w:val="008804AB"/>
    <w:rsid w:val="00881057"/>
    <w:rsid w:val="00881ABA"/>
    <w:rsid w:val="00886180"/>
    <w:rsid w:val="0089029B"/>
    <w:rsid w:val="00890B8A"/>
    <w:rsid w:val="00891332"/>
    <w:rsid w:val="00891384"/>
    <w:rsid w:val="00891512"/>
    <w:rsid w:val="00893F88"/>
    <w:rsid w:val="008955E5"/>
    <w:rsid w:val="00895613"/>
    <w:rsid w:val="00897F88"/>
    <w:rsid w:val="008A09FA"/>
    <w:rsid w:val="008A0B39"/>
    <w:rsid w:val="008A21BB"/>
    <w:rsid w:val="008A4F1E"/>
    <w:rsid w:val="008A6272"/>
    <w:rsid w:val="008A79F0"/>
    <w:rsid w:val="008B06A2"/>
    <w:rsid w:val="008B0BC7"/>
    <w:rsid w:val="008B0C71"/>
    <w:rsid w:val="008B5C03"/>
    <w:rsid w:val="008B6C61"/>
    <w:rsid w:val="008B6E12"/>
    <w:rsid w:val="008B7284"/>
    <w:rsid w:val="008B758A"/>
    <w:rsid w:val="008C160E"/>
    <w:rsid w:val="008C2166"/>
    <w:rsid w:val="008C21C5"/>
    <w:rsid w:val="008C226B"/>
    <w:rsid w:val="008C24E4"/>
    <w:rsid w:val="008C4347"/>
    <w:rsid w:val="008C4680"/>
    <w:rsid w:val="008C5511"/>
    <w:rsid w:val="008C74A0"/>
    <w:rsid w:val="008D44CD"/>
    <w:rsid w:val="008D4CB7"/>
    <w:rsid w:val="008D5F0D"/>
    <w:rsid w:val="008E3718"/>
    <w:rsid w:val="008E4C53"/>
    <w:rsid w:val="008E58C1"/>
    <w:rsid w:val="008E5FE9"/>
    <w:rsid w:val="008F00D4"/>
    <w:rsid w:val="008F0397"/>
    <w:rsid w:val="008F06DB"/>
    <w:rsid w:val="008F1800"/>
    <w:rsid w:val="008F4813"/>
    <w:rsid w:val="008F49ED"/>
    <w:rsid w:val="008F4EE2"/>
    <w:rsid w:val="008F5350"/>
    <w:rsid w:val="008F757A"/>
    <w:rsid w:val="008F7EB2"/>
    <w:rsid w:val="00901D31"/>
    <w:rsid w:val="00902436"/>
    <w:rsid w:val="00903B3F"/>
    <w:rsid w:val="00907F3A"/>
    <w:rsid w:val="009140D7"/>
    <w:rsid w:val="009159EA"/>
    <w:rsid w:val="00915A78"/>
    <w:rsid w:val="009217DC"/>
    <w:rsid w:val="00922FAF"/>
    <w:rsid w:val="00924FD2"/>
    <w:rsid w:val="009265C5"/>
    <w:rsid w:val="009272F8"/>
    <w:rsid w:val="009303DA"/>
    <w:rsid w:val="009305CC"/>
    <w:rsid w:val="00932541"/>
    <w:rsid w:val="00935AAF"/>
    <w:rsid w:val="00940BF3"/>
    <w:rsid w:val="009425DC"/>
    <w:rsid w:val="00942CBB"/>
    <w:rsid w:val="009434D6"/>
    <w:rsid w:val="00944AD3"/>
    <w:rsid w:val="009458FB"/>
    <w:rsid w:val="009467D0"/>
    <w:rsid w:val="00946F87"/>
    <w:rsid w:val="0094775E"/>
    <w:rsid w:val="00952104"/>
    <w:rsid w:val="00952F65"/>
    <w:rsid w:val="00954192"/>
    <w:rsid w:val="00954260"/>
    <w:rsid w:val="009601F6"/>
    <w:rsid w:val="00960BD4"/>
    <w:rsid w:val="00962F6C"/>
    <w:rsid w:val="00963F6E"/>
    <w:rsid w:val="00964AF8"/>
    <w:rsid w:val="009656F3"/>
    <w:rsid w:val="00966BA4"/>
    <w:rsid w:val="009712BE"/>
    <w:rsid w:val="00971A9B"/>
    <w:rsid w:val="00971E0A"/>
    <w:rsid w:val="00974045"/>
    <w:rsid w:val="009758DB"/>
    <w:rsid w:val="00975D8C"/>
    <w:rsid w:val="009777B5"/>
    <w:rsid w:val="00977F26"/>
    <w:rsid w:val="009827B4"/>
    <w:rsid w:val="0098507A"/>
    <w:rsid w:val="009862AD"/>
    <w:rsid w:val="009864B7"/>
    <w:rsid w:val="00993F66"/>
    <w:rsid w:val="00995B1A"/>
    <w:rsid w:val="00996A82"/>
    <w:rsid w:val="009A0009"/>
    <w:rsid w:val="009A0DB5"/>
    <w:rsid w:val="009A0E89"/>
    <w:rsid w:val="009A14B1"/>
    <w:rsid w:val="009A1539"/>
    <w:rsid w:val="009A166C"/>
    <w:rsid w:val="009A25D3"/>
    <w:rsid w:val="009A36B3"/>
    <w:rsid w:val="009A4479"/>
    <w:rsid w:val="009A4CAF"/>
    <w:rsid w:val="009A5841"/>
    <w:rsid w:val="009A6228"/>
    <w:rsid w:val="009A7B33"/>
    <w:rsid w:val="009B15E4"/>
    <w:rsid w:val="009B2653"/>
    <w:rsid w:val="009B31D1"/>
    <w:rsid w:val="009B59BD"/>
    <w:rsid w:val="009B60E5"/>
    <w:rsid w:val="009B6560"/>
    <w:rsid w:val="009C0796"/>
    <w:rsid w:val="009C0F0F"/>
    <w:rsid w:val="009C181C"/>
    <w:rsid w:val="009C2080"/>
    <w:rsid w:val="009C355D"/>
    <w:rsid w:val="009C390B"/>
    <w:rsid w:val="009C390E"/>
    <w:rsid w:val="009C406A"/>
    <w:rsid w:val="009C412D"/>
    <w:rsid w:val="009C5B26"/>
    <w:rsid w:val="009C7628"/>
    <w:rsid w:val="009D337B"/>
    <w:rsid w:val="009D3CBE"/>
    <w:rsid w:val="009D4E62"/>
    <w:rsid w:val="009D5845"/>
    <w:rsid w:val="009D65EC"/>
    <w:rsid w:val="009D746E"/>
    <w:rsid w:val="009E23B1"/>
    <w:rsid w:val="009E3BE1"/>
    <w:rsid w:val="009E4515"/>
    <w:rsid w:val="009E5D0D"/>
    <w:rsid w:val="009F52DA"/>
    <w:rsid w:val="009F646C"/>
    <w:rsid w:val="009F70D4"/>
    <w:rsid w:val="00A00570"/>
    <w:rsid w:val="00A00A39"/>
    <w:rsid w:val="00A02D95"/>
    <w:rsid w:val="00A02DF7"/>
    <w:rsid w:val="00A038D1"/>
    <w:rsid w:val="00A07F4C"/>
    <w:rsid w:val="00A1110D"/>
    <w:rsid w:val="00A12AC7"/>
    <w:rsid w:val="00A1342E"/>
    <w:rsid w:val="00A1364F"/>
    <w:rsid w:val="00A142F2"/>
    <w:rsid w:val="00A14307"/>
    <w:rsid w:val="00A143EC"/>
    <w:rsid w:val="00A15BDF"/>
    <w:rsid w:val="00A20203"/>
    <w:rsid w:val="00A22FA2"/>
    <w:rsid w:val="00A23855"/>
    <w:rsid w:val="00A23AD4"/>
    <w:rsid w:val="00A248F8"/>
    <w:rsid w:val="00A24D72"/>
    <w:rsid w:val="00A25580"/>
    <w:rsid w:val="00A25582"/>
    <w:rsid w:val="00A256D6"/>
    <w:rsid w:val="00A25E7F"/>
    <w:rsid w:val="00A26009"/>
    <w:rsid w:val="00A26524"/>
    <w:rsid w:val="00A271E6"/>
    <w:rsid w:val="00A27DAA"/>
    <w:rsid w:val="00A306BA"/>
    <w:rsid w:val="00A30EE2"/>
    <w:rsid w:val="00A31099"/>
    <w:rsid w:val="00A31C1A"/>
    <w:rsid w:val="00A33AA3"/>
    <w:rsid w:val="00A33D14"/>
    <w:rsid w:val="00A35674"/>
    <w:rsid w:val="00A37CB6"/>
    <w:rsid w:val="00A37DC1"/>
    <w:rsid w:val="00A40009"/>
    <w:rsid w:val="00A430C1"/>
    <w:rsid w:val="00A43354"/>
    <w:rsid w:val="00A45AFF"/>
    <w:rsid w:val="00A45E86"/>
    <w:rsid w:val="00A4683B"/>
    <w:rsid w:val="00A476FF"/>
    <w:rsid w:val="00A53033"/>
    <w:rsid w:val="00A54540"/>
    <w:rsid w:val="00A57DD1"/>
    <w:rsid w:val="00A60C77"/>
    <w:rsid w:val="00A615FF"/>
    <w:rsid w:val="00A62D9A"/>
    <w:rsid w:val="00A641A1"/>
    <w:rsid w:val="00A649D5"/>
    <w:rsid w:val="00A6693A"/>
    <w:rsid w:val="00A7000E"/>
    <w:rsid w:val="00A71509"/>
    <w:rsid w:val="00A72BDE"/>
    <w:rsid w:val="00A74365"/>
    <w:rsid w:val="00A75268"/>
    <w:rsid w:val="00A766F1"/>
    <w:rsid w:val="00A76D2C"/>
    <w:rsid w:val="00A805AE"/>
    <w:rsid w:val="00A80DBE"/>
    <w:rsid w:val="00A81EBA"/>
    <w:rsid w:val="00A82268"/>
    <w:rsid w:val="00A83032"/>
    <w:rsid w:val="00A833DE"/>
    <w:rsid w:val="00A845D9"/>
    <w:rsid w:val="00A864DD"/>
    <w:rsid w:val="00A867DE"/>
    <w:rsid w:val="00A86E2C"/>
    <w:rsid w:val="00A87A2A"/>
    <w:rsid w:val="00A906C2"/>
    <w:rsid w:val="00A90F97"/>
    <w:rsid w:val="00A9388D"/>
    <w:rsid w:val="00A9630F"/>
    <w:rsid w:val="00A972E1"/>
    <w:rsid w:val="00A97534"/>
    <w:rsid w:val="00AA677C"/>
    <w:rsid w:val="00AA68C9"/>
    <w:rsid w:val="00AA77D7"/>
    <w:rsid w:val="00AA7871"/>
    <w:rsid w:val="00AB01B4"/>
    <w:rsid w:val="00AB0FAA"/>
    <w:rsid w:val="00AB159D"/>
    <w:rsid w:val="00AB2836"/>
    <w:rsid w:val="00AB4806"/>
    <w:rsid w:val="00AB55EF"/>
    <w:rsid w:val="00AB5C2F"/>
    <w:rsid w:val="00AB617A"/>
    <w:rsid w:val="00AB7047"/>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4943"/>
    <w:rsid w:val="00AE7237"/>
    <w:rsid w:val="00AE7C1B"/>
    <w:rsid w:val="00AF2849"/>
    <w:rsid w:val="00AF4CD9"/>
    <w:rsid w:val="00AF4E1D"/>
    <w:rsid w:val="00B00A90"/>
    <w:rsid w:val="00B02A6C"/>
    <w:rsid w:val="00B0383E"/>
    <w:rsid w:val="00B03ED6"/>
    <w:rsid w:val="00B05067"/>
    <w:rsid w:val="00B05A7E"/>
    <w:rsid w:val="00B0622F"/>
    <w:rsid w:val="00B06594"/>
    <w:rsid w:val="00B06E3B"/>
    <w:rsid w:val="00B1014C"/>
    <w:rsid w:val="00B11030"/>
    <w:rsid w:val="00B114C4"/>
    <w:rsid w:val="00B11582"/>
    <w:rsid w:val="00B1301A"/>
    <w:rsid w:val="00B1377B"/>
    <w:rsid w:val="00B15A0A"/>
    <w:rsid w:val="00B168C9"/>
    <w:rsid w:val="00B20189"/>
    <w:rsid w:val="00B20B5E"/>
    <w:rsid w:val="00B21394"/>
    <w:rsid w:val="00B23FA9"/>
    <w:rsid w:val="00B23FD5"/>
    <w:rsid w:val="00B24B86"/>
    <w:rsid w:val="00B26826"/>
    <w:rsid w:val="00B3410E"/>
    <w:rsid w:val="00B3560D"/>
    <w:rsid w:val="00B36E9E"/>
    <w:rsid w:val="00B37345"/>
    <w:rsid w:val="00B37587"/>
    <w:rsid w:val="00B37A1B"/>
    <w:rsid w:val="00B37ADD"/>
    <w:rsid w:val="00B37E21"/>
    <w:rsid w:val="00B437F1"/>
    <w:rsid w:val="00B440EC"/>
    <w:rsid w:val="00B4574D"/>
    <w:rsid w:val="00B457BC"/>
    <w:rsid w:val="00B45F84"/>
    <w:rsid w:val="00B46984"/>
    <w:rsid w:val="00B46FC3"/>
    <w:rsid w:val="00B50649"/>
    <w:rsid w:val="00B52587"/>
    <w:rsid w:val="00B52E66"/>
    <w:rsid w:val="00B574E7"/>
    <w:rsid w:val="00B607D3"/>
    <w:rsid w:val="00B611C3"/>
    <w:rsid w:val="00B611ED"/>
    <w:rsid w:val="00B61959"/>
    <w:rsid w:val="00B63FC5"/>
    <w:rsid w:val="00B643CC"/>
    <w:rsid w:val="00B7074B"/>
    <w:rsid w:val="00B71516"/>
    <w:rsid w:val="00B718E0"/>
    <w:rsid w:val="00B746ED"/>
    <w:rsid w:val="00B7524C"/>
    <w:rsid w:val="00B7691F"/>
    <w:rsid w:val="00B7758C"/>
    <w:rsid w:val="00B77DFD"/>
    <w:rsid w:val="00B8136A"/>
    <w:rsid w:val="00B81D90"/>
    <w:rsid w:val="00B823C2"/>
    <w:rsid w:val="00B84EF4"/>
    <w:rsid w:val="00B8547A"/>
    <w:rsid w:val="00B85D47"/>
    <w:rsid w:val="00B862EA"/>
    <w:rsid w:val="00B867BB"/>
    <w:rsid w:val="00B923AD"/>
    <w:rsid w:val="00B9759A"/>
    <w:rsid w:val="00B97899"/>
    <w:rsid w:val="00BA0934"/>
    <w:rsid w:val="00BA1B3A"/>
    <w:rsid w:val="00BA2A4D"/>
    <w:rsid w:val="00BA3E96"/>
    <w:rsid w:val="00BA44D8"/>
    <w:rsid w:val="00BA452F"/>
    <w:rsid w:val="00BA67E5"/>
    <w:rsid w:val="00BA740A"/>
    <w:rsid w:val="00BB18D7"/>
    <w:rsid w:val="00BB1D38"/>
    <w:rsid w:val="00BB26EA"/>
    <w:rsid w:val="00BB2C28"/>
    <w:rsid w:val="00BB2E57"/>
    <w:rsid w:val="00BB32FB"/>
    <w:rsid w:val="00BB4702"/>
    <w:rsid w:val="00BB5B88"/>
    <w:rsid w:val="00BB7253"/>
    <w:rsid w:val="00BC2D40"/>
    <w:rsid w:val="00BC32F4"/>
    <w:rsid w:val="00BC39B8"/>
    <w:rsid w:val="00BC6D54"/>
    <w:rsid w:val="00BD0E92"/>
    <w:rsid w:val="00BD71FF"/>
    <w:rsid w:val="00BE072A"/>
    <w:rsid w:val="00BE33CF"/>
    <w:rsid w:val="00BE3B1A"/>
    <w:rsid w:val="00BE73E6"/>
    <w:rsid w:val="00BE76CB"/>
    <w:rsid w:val="00BF0A51"/>
    <w:rsid w:val="00BF0BF6"/>
    <w:rsid w:val="00BF1A3C"/>
    <w:rsid w:val="00BF5B8D"/>
    <w:rsid w:val="00BF6A07"/>
    <w:rsid w:val="00BF6AC0"/>
    <w:rsid w:val="00BF7042"/>
    <w:rsid w:val="00C00C5F"/>
    <w:rsid w:val="00C0116F"/>
    <w:rsid w:val="00C0312B"/>
    <w:rsid w:val="00C04561"/>
    <w:rsid w:val="00C048D8"/>
    <w:rsid w:val="00C05955"/>
    <w:rsid w:val="00C060AB"/>
    <w:rsid w:val="00C104D7"/>
    <w:rsid w:val="00C119E2"/>
    <w:rsid w:val="00C15DDB"/>
    <w:rsid w:val="00C206D3"/>
    <w:rsid w:val="00C22BF7"/>
    <w:rsid w:val="00C23326"/>
    <w:rsid w:val="00C240E1"/>
    <w:rsid w:val="00C27B8A"/>
    <w:rsid w:val="00C27CB6"/>
    <w:rsid w:val="00C32466"/>
    <w:rsid w:val="00C33D34"/>
    <w:rsid w:val="00C341A8"/>
    <w:rsid w:val="00C366B4"/>
    <w:rsid w:val="00C36AB2"/>
    <w:rsid w:val="00C44163"/>
    <w:rsid w:val="00C44663"/>
    <w:rsid w:val="00C44C00"/>
    <w:rsid w:val="00C4539D"/>
    <w:rsid w:val="00C456D2"/>
    <w:rsid w:val="00C4595F"/>
    <w:rsid w:val="00C4609B"/>
    <w:rsid w:val="00C466DF"/>
    <w:rsid w:val="00C4680E"/>
    <w:rsid w:val="00C477ED"/>
    <w:rsid w:val="00C47D97"/>
    <w:rsid w:val="00C520AD"/>
    <w:rsid w:val="00C55107"/>
    <w:rsid w:val="00C5531A"/>
    <w:rsid w:val="00C55496"/>
    <w:rsid w:val="00C56118"/>
    <w:rsid w:val="00C56939"/>
    <w:rsid w:val="00C56F24"/>
    <w:rsid w:val="00C57032"/>
    <w:rsid w:val="00C611D0"/>
    <w:rsid w:val="00C64BA3"/>
    <w:rsid w:val="00C71402"/>
    <w:rsid w:val="00C730BB"/>
    <w:rsid w:val="00C74B67"/>
    <w:rsid w:val="00C74FFA"/>
    <w:rsid w:val="00C758CF"/>
    <w:rsid w:val="00C76706"/>
    <w:rsid w:val="00C80AE8"/>
    <w:rsid w:val="00C80AEF"/>
    <w:rsid w:val="00C81A7E"/>
    <w:rsid w:val="00C825FA"/>
    <w:rsid w:val="00C835DC"/>
    <w:rsid w:val="00C86EF4"/>
    <w:rsid w:val="00C87853"/>
    <w:rsid w:val="00C911E9"/>
    <w:rsid w:val="00C9128A"/>
    <w:rsid w:val="00C91429"/>
    <w:rsid w:val="00C91951"/>
    <w:rsid w:val="00C91D7C"/>
    <w:rsid w:val="00C92562"/>
    <w:rsid w:val="00C938B6"/>
    <w:rsid w:val="00C95F50"/>
    <w:rsid w:val="00C96572"/>
    <w:rsid w:val="00CA0034"/>
    <w:rsid w:val="00CA09F7"/>
    <w:rsid w:val="00CA25E1"/>
    <w:rsid w:val="00CA3168"/>
    <w:rsid w:val="00CA588A"/>
    <w:rsid w:val="00CA5B63"/>
    <w:rsid w:val="00CA794E"/>
    <w:rsid w:val="00CB046A"/>
    <w:rsid w:val="00CB0B0D"/>
    <w:rsid w:val="00CB28FA"/>
    <w:rsid w:val="00CB2BB0"/>
    <w:rsid w:val="00CB348A"/>
    <w:rsid w:val="00CB4A69"/>
    <w:rsid w:val="00CC0372"/>
    <w:rsid w:val="00CC05D9"/>
    <w:rsid w:val="00CC2446"/>
    <w:rsid w:val="00CC29AB"/>
    <w:rsid w:val="00CC2C72"/>
    <w:rsid w:val="00CC2C90"/>
    <w:rsid w:val="00CC3581"/>
    <w:rsid w:val="00CC38A7"/>
    <w:rsid w:val="00CC4E00"/>
    <w:rsid w:val="00CC56CC"/>
    <w:rsid w:val="00CC5B7A"/>
    <w:rsid w:val="00CC5D88"/>
    <w:rsid w:val="00CC68B4"/>
    <w:rsid w:val="00CC7082"/>
    <w:rsid w:val="00CD19F3"/>
    <w:rsid w:val="00CD1B19"/>
    <w:rsid w:val="00CD21AC"/>
    <w:rsid w:val="00CD4005"/>
    <w:rsid w:val="00CD54F1"/>
    <w:rsid w:val="00CD64A4"/>
    <w:rsid w:val="00CD6A92"/>
    <w:rsid w:val="00CE2B5C"/>
    <w:rsid w:val="00CE5080"/>
    <w:rsid w:val="00CE5594"/>
    <w:rsid w:val="00CE6339"/>
    <w:rsid w:val="00CE6C6E"/>
    <w:rsid w:val="00CF1155"/>
    <w:rsid w:val="00CF1624"/>
    <w:rsid w:val="00CF7248"/>
    <w:rsid w:val="00CF73A0"/>
    <w:rsid w:val="00CF7B15"/>
    <w:rsid w:val="00D037F1"/>
    <w:rsid w:val="00D04110"/>
    <w:rsid w:val="00D04134"/>
    <w:rsid w:val="00D04ACD"/>
    <w:rsid w:val="00D04DDC"/>
    <w:rsid w:val="00D072E8"/>
    <w:rsid w:val="00D105E1"/>
    <w:rsid w:val="00D13C1A"/>
    <w:rsid w:val="00D145CA"/>
    <w:rsid w:val="00D15E72"/>
    <w:rsid w:val="00D16C0D"/>
    <w:rsid w:val="00D17E23"/>
    <w:rsid w:val="00D2208D"/>
    <w:rsid w:val="00D22279"/>
    <w:rsid w:val="00D22825"/>
    <w:rsid w:val="00D22C02"/>
    <w:rsid w:val="00D22ED4"/>
    <w:rsid w:val="00D23F31"/>
    <w:rsid w:val="00D24EFE"/>
    <w:rsid w:val="00D25A94"/>
    <w:rsid w:val="00D26D02"/>
    <w:rsid w:val="00D30983"/>
    <w:rsid w:val="00D35AAA"/>
    <w:rsid w:val="00D3642D"/>
    <w:rsid w:val="00D36E27"/>
    <w:rsid w:val="00D42A57"/>
    <w:rsid w:val="00D43323"/>
    <w:rsid w:val="00D43E9A"/>
    <w:rsid w:val="00D4426D"/>
    <w:rsid w:val="00D44C54"/>
    <w:rsid w:val="00D44FA0"/>
    <w:rsid w:val="00D468D2"/>
    <w:rsid w:val="00D47385"/>
    <w:rsid w:val="00D47A0E"/>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1593"/>
    <w:rsid w:val="00D724C5"/>
    <w:rsid w:val="00D74237"/>
    <w:rsid w:val="00D75401"/>
    <w:rsid w:val="00D76513"/>
    <w:rsid w:val="00D76CAE"/>
    <w:rsid w:val="00D76D0D"/>
    <w:rsid w:val="00D842BF"/>
    <w:rsid w:val="00D8462E"/>
    <w:rsid w:val="00D846AF"/>
    <w:rsid w:val="00D85021"/>
    <w:rsid w:val="00D85885"/>
    <w:rsid w:val="00D86332"/>
    <w:rsid w:val="00D8646E"/>
    <w:rsid w:val="00D866C1"/>
    <w:rsid w:val="00D867F3"/>
    <w:rsid w:val="00D8742C"/>
    <w:rsid w:val="00D8782D"/>
    <w:rsid w:val="00D91C92"/>
    <w:rsid w:val="00D939CF"/>
    <w:rsid w:val="00D95FE9"/>
    <w:rsid w:val="00D97859"/>
    <w:rsid w:val="00D97EFE"/>
    <w:rsid w:val="00DA0388"/>
    <w:rsid w:val="00DA082B"/>
    <w:rsid w:val="00DA0863"/>
    <w:rsid w:val="00DA0CD4"/>
    <w:rsid w:val="00DA376A"/>
    <w:rsid w:val="00DA6724"/>
    <w:rsid w:val="00DB0828"/>
    <w:rsid w:val="00DB088F"/>
    <w:rsid w:val="00DB13A1"/>
    <w:rsid w:val="00DB2F29"/>
    <w:rsid w:val="00DB3631"/>
    <w:rsid w:val="00DB6D2A"/>
    <w:rsid w:val="00DB6E41"/>
    <w:rsid w:val="00DB799F"/>
    <w:rsid w:val="00DC027C"/>
    <w:rsid w:val="00DC1799"/>
    <w:rsid w:val="00DC1F5A"/>
    <w:rsid w:val="00DC2DE1"/>
    <w:rsid w:val="00DC54AF"/>
    <w:rsid w:val="00DC7066"/>
    <w:rsid w:val="00DD05D6"/>
    <w:rsid w:val="00DD0C57"/>
    <w:rsid w:val="00DD121D"/>
    <w:rsid w:val="00DD14A2"/>
    <w:rsid w:val="00DD39B3"/>
    <w:rsid w:val="00DD4F0C"/>
    <w:rsid w:val="00DD525B"/>
    <w:rsid w:val="00DD53E7"/>
    <w:rsid w:val="00DD5A05"/>
    <w:rsid w:val="00DD7A49"/>
    <w:rsid w:val="00DE02EE"/>
    <w:rsid w:val="00DE0616"/>
    <w:rsid w:val="00DE07FD"/>
    <w:rsid w:val="00DE3208"/>
    <w:rsid w:val="00DE592B"/>
    <w:rsid w:val="00DE5D18"/>
    <w:rsid w:val="00DE6CB9"/>
    <w:rsid w:val="00DE7710"/>
    <w:rsid w:val="00DF17F3"/>
    <w:rsid w:val="00DF1B80"/>
    <w:rsid w:val="00DF3E09"/>
    <w:rsid w:val="00DF5229"/>
    <w:rsid w:val="00DF60AA"/>
    <w:rsid w:val="00DF6963"/>
    <w:rsid w:val="00DF7B1B"/>
    <w:rsid w:val="00DF7CA4"/>
    <w:rsid w:val="00E015DA"/>
    <w:rsid w:val="00E043BF"/>
    <w:rsid w:val="00E06923"/>
    <w:rsid w:val="00E07083"/>
    <w:rsid w:val="00E1181E"/>
    <w:rsid w:val="00E129F4"/>
    <w:rsid w:val="00E12FB7"/>
    <w:rsid w:val="00E130BC"/>
    <w:rsid w:val="00E14121"/>
    <w:rsid w:val="00E15DE7"/>
    <w:rsid w:val="00E160FE"/>
    <w:rsid w:val="00E167A6"/>
    <w:rsid w:val="00E1684C"/>
    <w:rsid w:val="00E16ABD"/>
    <w:rsid w:val="00E1706E"/>
    <w:rsid w:val="00E1788A"/>
    <w:rsid w:val="00E206BD"/>
    <w:rsid w:val="00E20A1A"/>
    <w:rsid w:val="00E21EEE"/>
    <w:rsid w:val="00E24AA2"/>
    <w:rsid w:val="00E268B2"/>
    <w:rsid w:val="00E27D36"/>
    <w:rsid w:val="00E30382"/>
    <w:rsid w:val="00E3049A"/>
    <w:rsid w:val="00E308F6"/>
    <w:rsid w:val="00E30D7F"/>
    <w:rsid w:val="00E31D6E"/>
    <w:rsid w:val="00E33357"/>
    <w:rsid w:val="00E34209"/>
    <w:rsid w:val="00E346C4"/>
    <w:rsid w:val="00E36B4D"/>
    <w:rsid w:val="00E375D3"/>
    <w:rsid w:val="00E41243"/>
    <w:rsid w:val="00E4182F"/>
    <w:rsid w:val="00E41906"/>
    <w:rsid w:val="00E41E78"/>
    <w:rsid w:val="00E458BF"/>
    <w:rsid w:val="00E45DD2"/>
    <w:rsid w:val="00E46A1A"/>
    <w:rsid w:val="00E46F64"/>
    <w:rsid w:val="00E50BC4"/>
    <w:rsid w:val="00E50EE2"/>
    <w:rsid w:val="00E52694"/>
    <w:rsid w:val="00E53E0E"/>
    <w:rsid w:val="00E553BD"/>
    <w:rsid w:val="00E609EE"/>
    <w:rsid w:val="00E62DBE"/>
    <w:rsid w:val="00E64745"/>
    <w:rsid w:val="00E6475B"/>
    <w:rsid w:val="00E647CA"/>
    <w:rsid w:val="00E670D1"/>
    <w:rsid w:val="00E70719"/>
    <w:rsid w:val="00E70BEC"/>
    <w:rsid w:val="00E72B1E"/>
    <w:rsid w:val="00E745AE"/>
    <w:rsid w:val="00E757CE"/>
    <w:rsid w:val="00E764D0"/>
    <w:rsid w:val="00E7723B"/>
    <w:rsid w:val="00E80038"/>
    <w:rsid w:val="00E84737"/>
    <w:rsid w:val="00E85AAD"/>
    <w:rsid w:val="00E85BA8"/>
    <w:rsid w:val="00E934C1"/>
    <w:rsid w:val="00E9492A"/>
    <w:rsid w:val="00E95088"/>
    <w:rsid w:val="00E96FD6"/>
    <w:rsid w:val="00E97116"/>
    <w:rsid w:val="00E97A1A"/>
    <w:rsid w:val="00EA322C"/>
    <w:rsid w:val="00EA3335"/>
    <w:rsid w:val="00EA38AD"/>
    <w:rsid w:val="00EA55DD"/>
    <w:rsid w:val="00EA770A"/>
    <w:rsid w:val="00EB1307"/>
    <w:rsid w:val="00EB190F"/>
    <w:rsid w:val="00EB4440"/>
    <w:rsid w:val="00EC061D"/>
    <w:rsid w:val="00EC2095"/>
    <w:rsid w:val="00EC4DCE"/>
    <w:rsid w:val="00EC59A5"/>
    <w:rsid w:val="00EC6AA2"/>
    <w:rsid w:val="00EC7BCA"/>
    <w:rsid w:val="00ED04B6"/>
    <w:rsid w:val="00ED2117"/>
    <w:rsid w:val="00ED303F"/>
    <w:rsid w:val="00ED312E"/>
    <w:rsid w:val="00ED3D56"/>
    <w:rsid w:val="00ED5A16"/>
    <w:rsid w:val="00ED7481"/>
    <w:rsid w:val="00EE0C53"/>
    <w:rsid w:val="00EE6571"/>
    <w:rsid w:val="00EE7B98"/>
    <w:rsid w:val="00EF0063"/>
    <w:rsid w:val="00EF0DBE"/>
    <w:rsid w:val="00EF215C"/>
    <w:rsid w:val="00EF24D3"/>
    <w:rsid w:val="00EF29F1"/>
    <w:rsid w:val="00EF3B94"/>
    <w:rsid w:val="00EF5F04"/>
    <w:rsid w:val="00EF7978"/>
    <w:rsid w:val="00F03DFF"/>
    <w:rsid w:val="00F04227"/>
    <w:rsid w:val="00F07617"/>
    <w:rsid w:val="00F10C35"/>
    <w:rsid w:val="00F11251"/>
    <w:rsid w:val="00F12E6F"/>
    <w:rsid w:val="00F152D3"/>
    <w:rsid w:val="00F16D08"/>
    <w:rsid w:val="00F16DED"/>
    <w:rsid w:val="00F171E4"/>
    <w:rsid w:val="00F2000B"/>
    <w:rsid w:val="00F2173B"/>
    <w:rsid w:val="00F2401A"/>
    <w:rsid w:val="00F2413D"/>
    <w:rsid w:val="00F259A0"/>
    <w:rsid w:val="00F25EDF"/>
    <w:rsid w:val="00F304F6"/>
    <w:rsid w:val="00F3173E"/>
    <w:rsid w:val="00F318CD"/>
    <w:rsid w:val="00F31A8A"/>
    <w:rsid w:val="00F336F6"/>
    <w:rsid w:val="00F3376C"/>
    <w:rsid w:val="00F33E24"/>
    <w:rsid w:val="00F373B4"/>
    <w:rsid w:val="00F406A7"/>
    <w:rsid w:val="00F428AC"/>
    <w:rsid w:val="00F42BF5"/>
    <w:rsid w:val="00F44130"/>
    <w:rsid w:val="00F473C4"/>
    <w:rsid w:val="00F5017D"/>
    <w:rsid w:val="00F51853"/>
    <w:rsid w:val="00F51CC0"/>
    <w:rsid w:val="00F51F15"/>
    <w:rsid w:val="00F525A7"/>
    <w:rsid w:val="00F55F11"/>
    <w:rsid w:val="00F57421"/>
    <w:rsid w:val="00F60C66"/>
    <w:rsid w:val="00F6341E"/>
    <w:rsid w:val="00F65E75"/>
    <w:rsid w:val="00F72F00"/>
    <w:rsid w:val="00F73018"/>
    <w:rsid w:val="00F73288"/>
    <w:rsid w:val="00F74C6D"/>
    <w:rsid w:val="00F75FC2"/>
    <w:rsid w:val="00F77E08"/>
    <w:rsid w:val="00F77EF2"/>
    <w:rsid w:val="00F80DD7"/>
    <w:rsid w:val="00F822DE"/>
    <w:rsid w:val="00F84618"/>
    <w:rsid w:val="00F86B3D"/>
    <w:rsid w:val="00F9219A"/>
    <w:rsid w:val="00F92D7B"/>
    <w:rsid w:val="00F94C20"/>
    <w:rsid w:val="00F95640"/>
    <w:rsid w:val="00FA457E"/>
    <w:rsid w:val="00FA4909"/>
    <w:rsid w:val="00FA575A"/>
    <w:rsid w:val="00FA77E0"/>
    <w:rsid w:val="00FB1614"/>
    <w:rsid w:val="00FB1915"/>
    <w:rsid w:val="00FB1D9C"/>
    <w:rsid w:val="00FB38BD"/>
    <w:rsid w:val="00FB4D0B"/>
    <w:rsid w:val="00FB5336"/>
    <w:rsid w:val="00FB62BB"/>
    <w:rsid w:val="00FB68E4"/>
    <w:rsid w:val="00FC2686"/>
    <w:rsid w:val="00FC2B0D"/>
    <w:rsid w:val="00FC2E20"/>
    <w:rsid w:val="00FC4AAB"/>
    <w:rsid w:val="00FC5646"/>
    <w:rsid w:val="00FC70C1"/>
    <w:rsid w:val="00FD358E"/>
    <w:rsid w:val="00FD4868"/>
    <w:rsid w:val="00FD50FD"/>
    <w:rsid w:val="00FD609C"/>
    <w:rsid w:val="00FD724E"/>
    <w:rsid w:val="00FD72BC"/>
    <w:rsid w:val="00FD7E80"/>
    <w:rsid w:val="00FE0B3B"/>
    <w:rsid w:val="00FE2C83"/>
    <w:rsid w:val="00FE3404"/>
    <w:rsid w:val="00FE46FC"/>
    <w:rsid w:val="00FE49AD"/>
    <w:rsid w:val="00FE7BF5"/>
    <w:rsid w:val="00FF0936"/>
    <w:rsid w:val="00FF104C"/>
    <w:rsid w:val="00FF11CA"/>
    <w:rsid w:val="00FF3C90"/>
    <w:rsid w:val="00FF3F0A"/>
    <w:rsid w:val="00FF40B7"/>
    <w:rsid w:val="00FF4EE8"/>
    <w:rsid w:val="00FF5EEE"/>
    <w:rsid w:val="00FF631D"/>
    <w:rsid w:val="00FF744F"/>
    <w:rsid w:val="4A4A12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2" w:customStyle="1">
    <w:name w:val="Mención sin resolver2"/>
    <w:basedOn w:val="Fuentedeprrafopredeter"/>
    <w:uiPriority w:val="99"/>
    <w:semiHidden/>
    <w:unhideWhenUsed/>
    <w:rsid w:val="00F473C4"/>
    <w:rPr>
      <w:color w:val="605E5C"/>
      <w:shd w:val="clear" w:color="auto" w:fill="E1DFDD"/>
    </w:rPr>
  </w:style>
  <w:style w:type="character" w:styleId="normaltextrun" w:customStyle="1">
    <w:name w:val="normaltextrun"/>
    <w:basedOn w:val="Fuentedeprrafopredeter"/>
    <w:rsid w:val="007F5DCD"/>
  </w:style>
  <w:style w:type="character" w:styleId="eop" w:customStyle="1">
    <w:name w:val="eop"/>
    <w:basedOn w:val="Fuentedeprrafopredeter"/>
    <w:rsid w:val="007F5DCD"/>
  </w:style>
  <w:style w:type="character" w:styleId="Mencinsinresolver3" w:customStyle="1">
    <w:name w:val="Mención sin resolver3"/>
    <w:basedOn w:val="Fuentedeprrafopredeter"/>
    <w:uiPriority w:val="99"/>
    <w:semiHidden/>
    <w:unhideWhenUsed/>
    <w:rsid w:val="003E3611"/>
    <w:rPr>
      <w:color w:val="605E5C"/>
      <w:shd w:val="clear" w:color="auto" w:fill="E1DFDD"/>
    </w:rPr>
  </w:style>
  <w:style w:type="character" w:styleId="Mencinsinresolver4" w:customStyle="1">
    <w:name w:val="Mención sin resolver4"/>
    <w:basedOn w:val="Fuentedeprrafopredeter"/>
    <w:uiPriority w:val="99"/>
    <w:semiHidden/>
    <w:unhideWhenUsed/>
    <w:rsid w:val="0028014D"/>
    <w:rPr>
      <w:color w:val="605E5C"/>
      <w:shd w:val="clear" w:color="auto" w:fill="E1DFDD"/>
    </w:rPr>
  </w:style>
  <w:style w:type="paragraph" w:styleId="NormalWeb">
    <w:name w:val="Normal (Web)"/>
    <w:basedOn w:val="Normal"/>
    <w:uiPriority w:val="99"/>
    <w:semiHidden/>
    <w:unhideWhenUsed/>
    <w:rsid w:val="00BE072A"/>
    <w:pPr>
      <w:spacing w:before="100" w:beforeAutospacing="1" w:after="100" w:afterAutospacing="1"/>
    </w:pPr>
    <w:rPr>
      <w:sz w:val="24"/>
      <w:szCs w:val="24"/>
      <w:lang w:eastAsia="es-MX"/>
    </w:rPr>
  </w:style>
  <w:style w:type="character" w:styleId="Mencinsinresolver5" w:customStyle="1">
    <w:name w:val="Mención sin resolver5"/>
    <w:basedOn w:val="Fuentedeprrafopredeter"/>
    <w:uiPriority w:val="99"/>
    <w:semiHidden/>
    <w:unhideWhenUsed/>
    <w:rsid w:val="00581722"/>
    <w:rPr>
      <w:color w:val="605E5C"/>
      <w:shd w:val="clear" w:color="auto" w:fill="E1DFDD"/>
    </w:rPr>
  </w:style>
  <w:style w:type="character" w:styleId="Mencinsinresolver">
    <w:name w:val="Unresolved Mention"/>
    <w:basedOn w:val="Fuentedeprrafopredeter"/>
    <w:uiPriority w:val="99"/>
    <w:semiHidden/>
    <w:unhideWhenUsed/>
    <w:rsid w:val="008C2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1261139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55399775">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119689787">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38118766">
      <w:bodyDiv w:val="1"/>
      <w:marLeft w:val="0"/>
      <w:marRight w:val="0"/>
      <w:marTop w:val="0"/>
      <w:marBottom w:val="0"/>
      <w:divBdr>
        <w:top w:val="none" w:sz="0" w:space="0" w:color="auto"/>
        <w:left w:val="none" w:sz="0" w:space="0" w:color="auto"/>
        <w:bottom w:val="none" w:sz="0" w:space="0" w:color="auto"/>
        <w:right w:val="none" w:sz="0" w:space="0" w:color="auto"/>
      </w:divBdr>
    </w:div>
    <w:div w:id="343170555">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755789315">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57837930">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200506537">
      <w:bodyDiv w:val="1"/>
      <w:marLeft w:val="0"/>
      <w:marRight w:val="0"/>
      <w:marTop w:val="0"/>
      <w:marBottom w:val="0"/>
      <w:divBdr>
        <w:top w:val="none" w:sz="0" w:space="0" w:color="auto"/>
        <w:left w:val="none" w:sz="0" w:space="0" w:color="auto"/>
        <w:bottom w:val="none" w:sz="0" w:space="0" w:color="auto"/>
        <w:right w:val="none" w:sz="0" w:space="0" w:color="auto"/>
      </w:divBdr>
    </w:div>
    <w:div w:id="1244492134">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60231347">
      <w:bodyDiv w:val="1"/>
      <w:marLeft w:val="0"/>
      <w:marRight w:val="0"/>
      <w:marTop w:val="0"/>
      <w:marBottom w:val="0"/>
      <w:divBdr>
        <w:top w:val="none" w:sz="0" w:space="0" w:color="auto"/>
        <w:left w:val="none" w:sz="0" w:space="0" w:color="auto"/>
        <w:bottom w:val="none" w:sz="0" w:space="0" w:color="auto"/>
        <w:right w:val="none" w:sz="0" w:space="0" w:color="auto"/>
      </w:divBdr>
      <w:divsChild>
        <w:div w:id="1139809086">
          <w:marLeft w:val="0"/>
          <w:marRight w:val="0"/>
          <w:marTop w:val="0"/>
          <w:marBottom w:val="0"/>
          <w:divBdr>
            <w:top w:val="none" w:sz="0" w:space="0" w:color="auto"/>
            <w:left w:val="none" w:sz="0" w:space="0" w:color="auto"/>
            <w:bottom w:val="none" w:sz="0" w:space="0" w:color="auto"/>
            <w:right w:val="none" w:sz="0" w:space="0" w:color="auto"/>
          </w:divBdr>
          <w:divsChild>
            <w:div w:id="650333715">
              <w:marLeft w:val="0"/>
              <w:marRight w:val="0"/>
              <w:marTop w:val="0"/>
              <w:marBottom w:val="0"/>
              <w:divBdr>
                <w:top w:val="none" w:sz="0" w:space="0" w:color="auto"/>
                <w:left w:val="none" w:sz="0" w:space="0" w:color="auto"/>
                <w:bottom w:val="none" w:sz="0" w:space="0" w:color="auto"/>
                <w:right w:val="none" w:sz="0" w:space="0" w:color="auto"/>
              </w:divBdr>
              <w:divsChild>
                <w:div w:id="1646276762">
                  <w:marLeft w:val="0"/>
                  <w:marRight w:val="0"/>
                  <w:marTop w:val="0"/>
                  <w:marBottom w:val="0"/>
                  <w:divBdr>
                    <w:top w:val="none" w:sz="0" w:space="0" w:color="auto"/>
                    <w:left w:val="none" w:sz="0" w:space="0" w:color="auto"/>
                    <w:bottom w:val="none" w:sz="0" w:space="0" w:color="auto"/>
                    <w:right w:val="none" w:sz="0" w:space="0" w:color="auto"/>
                  </w:divBdr>
                </w:div>
              </w:divsChild>
            </w:div>
            <w:div w:id="1624389004">
              <w:marLeft w:val="0"/>
              <w:marRight w:val="0"/>
              <w:marTop w:val="0"/>
              <w:marBottom w:val="0"/>
              <w:divBdr>
                <w:top w:val="none" w:sz="0" w:space="0" w:color="auto"/>
                <w:left w:val="none" w:sz="0" w:space="0" w:color="auto"/>
                <w:bottom w:val="none" w:sz="0" w:space="0" w:color="auto"/>
                <w:right w:val="none" w:sz="0" w:space="0" w:color="auto"/>
              </w:divBdr>
            </w:div>
            <w:div w:id="1237741521">
              <w:marLeft w:val="0"/>
              <w:marRight w:val="0"/>
              <w:marTop w:val="0"/>
              <w:marBottom w:val="0"/>
              <w:divBdr>
                <w:top w:val="none" w:sz="0" w:space="0" w:color="auto"/>
                <w:left w:val="none" w:sz="0" w:space="0" w:color="auto"/>
                <w:bottom w:val="none" w:sz="0" w:space="0" w:color="auto"/>
                <w:right w:val="none" w:sz="0" w:space="0" w:color="auto"/>
              </w:divBdr>
            </w:div>
            <w:div w:id="1248884007">
              <w:marLeft w:val="0"/>
              <w:marRight w:val="0"/>
              <w:marTop w:val="0"/>
              <w:marBottom w:val="0"/>
              <w:divBdr>
                <w:top w:val="none" w:sz="0" w:space="0" w:color="auto"/>
                <w:left w:val="none" w:sz="0" w:space="0" w:color="auto"/>
                <w:bottom w:val="none" w:sz="0" w:space="0" w:color="auto"/>
                <w:right w:val="none" w:sz="0" w:space="0" w:color="auto"/>
              </w:divBdr>
            </w:div>
            <w:div w:id="294331079">
              <w:marLeft w:val="0"/>
              <w:marRight w:val="0"/>
              <w:marTop w:val="0"/>
              <w:marBottom w:val="0"/>
              <w:divBdr>
                <w:top w:val="none" w:sz="0" w:space="0" w:color="auto"/>
                <w:left w:val="none" w:sz="0" w:space="0" w:color="auto"/>
                <w:bottom w:val="none" w:sz="0" w:space="0" w:color="auto"/>
                <w:right w:val="none" w:sz="0" w:space="0" w:color="auto"/>
              </w:divBdr>
            </w:div>
          </w:divsChild>
        </w:div>
        <w:div w:id="596333353">
          <w:marLeft w:val="0"/>
          <w:marRight w:val="0"/>
          <w:marTop w:val="0"/>
          <w:marBottom w:val="0"/>
          <w:divBdr>
            <w:top w:val="none" w:sz="0" w:space="0" w:color="auto"/>
            <w:left w:val="none" w:sz="0" w:space="0" w:color="auto"/>
            <w:bottom w:val="none" w:sz="0" w:space="0" w:color="auto"/>
            <w:right w:val="none" w:sz="0" w:space="0" w:color="auto"/>
          </w:divBdr>
        </w:div>
        <w:div w:id="1611430516">
          <w:marLeft w:val="0"/>
          <w:marRight w:val="0"/>
          <w:marTop w:val="0"/>
          <w:marBottom w:val="0"/>
          <w:divBdr>
            <w:top w:val="none" w:sz="0" w:space="0" w:color="auto"/>
            <w:left w:val="none" w:sz="0" w:space="0" w:color="auto"/>
            <w:bottom w:val="none" w:sz="0" w:space="0" w:color="auto"/>
            <w:right w:val="none" w:sz="0" w:space="0" w:color="auto"/>
          </w:divBdr>
        </w:div>
      </w:divsChild>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395817362">
      <w:bodyDiv w:val="1"/>
      <w:marLeft w:val="0"/>
      <w:marRight w:val="0"/>
      <w:marTop w:val="0"/>
      <w:marBottom w:val="0"/>
      <w:divBdr>
        <w:top w:val="none" w:sz="0" w:space="0" w:color="auto"/>
        <w:left w:val="none" w:sz="0" w:space="0" w:color="auto"/>
        <w:bottom w:val="none" w:sz="0" w:space="0" w:color="auto"/>
        <w:right w:val="none" w:sz="0" w:space="0" w:color="auto"/>
      </w:divBdr>
      <w:divsChild>
        <w:div w:id="716784889">
          <w:marLeft w:val="0"/>
          <w:marRight w:val="0"/>
          <w:marTop w:val="0"/>
          <w:marBottom w:val="0"/>
          <w:divBdr>
            <w:top w:val="none" w:sz="0" w:space="0" w:color="auto"/>
            <w:left w:val="none" w:sz="0" w:space="0" w:color="auto"/>
            <w:bottom w:val="none" w:sz="0" w:space="0" w:color="auto"/>
            <w:right w:val="none" w:sz="0" w:space="0" w:color="auto"/>
          </w:divBdr>
        </w:div>
        <w:div w:id="397289332">
          <w:marLeft w:val="0"/>
          <w:marRight w:val="0"/>
          <w:marTop w:val="0"/>
          <w:marBottom w:val="0"/>
          <w:divBdr>
            <w:top w:val="none" w:sz="0" w:space="0" w:color="auto"/>
            <w:left w:val="none" w:sz="0" w:space="0" w:color="auto"/>
            <w:bottom w:val="none" w:sz="0" w:space="0" w:color="auto"/>
            <w:right w:val="none" w:sz="0" w:space="0" w:color="auto"/>
          </w:divBdr>
        </w:div>
        <w:div w:id="528952732">
          <w:marLeft w:val="0"/>
          <w:marRight w:val="0"/>
          <w:marTop w:val="0"/>
          <w:marBottom w:val="0"/>
          <w:divBdr>
            <w:top w:val="none" w:sz="0" w:space="0" w:color="auto"/>
            <w:left w:val="none" w:sz="0" w:space="0" w:color="auto"/>
            <w:bottom w:val="none" w:sz="0" w:space="0" w:color="auto"/>
            <w:right w:val="none" w:sz="0" w:space="0" w:color="auto"/>
          </w:divBdr>
        </w:div>
        <w:div w:id="1628856969">
          <w:marLeft w:val="0"/>
          <w:marRight w:val="0"/>
          <w:marTop w:val="0"/>
          <w:marBottom w:val="0"/>
          <w:divBdr>
            <w:top w:val="none" w:sz="0" w:space="0" w:color="auto"/>
            <w:left w:val="none" w:sz="0" w:space="0" w:color="auto"/>
            <w:bottom w:val="none" w:sz="0" w:space="0" w:color="auto"/>
            <w:right w:val="none" w:sz="0" w:space="0" w:color="auto"/>
          </w:divBdr>
        </w:div>
        <w:div w:id="1117603686">
          <w:marLeft w:val="0"/>
          <w:marRight w:val="0"/>
          <w:marTop w:val="0"/>
          <w:marBottom w:val="0"/>
          <w:divBdr>
            <w:top w:val="none" w:sz="0" w:space="0" w:color="auto"/>
            <w:left w:val="none" w:sz="0" w:space="0" w:color="auto"/>
            <w:bottom w:val="none" w:sz="0" w:space="0" w:color="auto"/>
            <w:right w:val="none" w:sz="0" w:space="0" w:color="auto"/>
          </w:divBdr>
        </w:div>
        <w:div w:id="718286290">
          <w:marLeft w:val="0"/>
          <w:marRight w:val="0"/>
          <w:marTop w:val="0"/>
          <w:marBottom w:val="0"/>
          <w:divBdr>
            <w:top w:val="none" w:sz="0" w:space="0" w:color="auto"/>
            <w:left w:val="none" w:sz="0" w:space="0" w:color="auto"/>
            <w:bottom w:val="none" w:sz="0" w:space="0" w:color="auto"/>
            <w:right w:val="none" w:sz="0" w:space="0" w:color="auto"/>
          </w:divBdr>
        </w:div>
        <w:div w:id="1452553791">
          <w:marLeft w:val="0"/>
          <w:marRight w:val="0"/>
          <w:marTop w:val="0"/>
          <w:marBottom w:val="0"/>
          <w:divBdr>
            <w:top w:val="none" w:sz="0" w:space="0" w:color="auto"/>
            <w:left w:val="none" w:sz="0" w:space="0" w:color="auto"/>
            <w:bottom w:val="none" w:sz="0" w:space="0" w:color="auto"/>
            <w:right w:val="none" w:sz="0" w:space="0" w:color="auto"/>
          </w:divBdr>
        </w:div>
        <w:div w:id="944121712">
          <w:marLeft w:val="0"/>
          <w:marRight w:val="0"/>
          <w:marTop w:val="0"/>
          <w:marBottom w:val="0"/>
          <w:divBdr>
            <w:top w:val="none" w:sz="0" w:space="0" w:color="auto"/>
            <w:left w:val="none" w:sz="0" w:space="0" w:color="auto"/>
            <w:bottom w:val="none" w:sz="0" w:space="0" w:color="auto"/>
            <w:right w:val="none" w:sz="0" w:space="0" w:color="auto"/>
          </w:divBdr>
        </w:div>
        <w:div w:id="158742540">
          <w:marLeft w:val="0"/>
          <w:marRight w:val="0"/>
          <w:marTop w:val="0"/>
          <w:marBottom w:val="0"/>
          <w:divBdr>
            <w:top w:val="none" w:sz="0" w:space="0" w:color="auto"/>
            <w:left w:val="none" w:sz="0" w:space="0" w:color="auto"/>
            <w:bottom w:val="none" w:sz="0" w:space="0" w:color="auto"/>
            <w:right w:val="none" w:sz="0" w:space="0" w:color="auto"/>
          </w:divBdr>
        </w:div>
        <w:div w:id="714501235">
          <w:marLeft w:val="0"/>
          <w:marRight w:val="0"/>
          <w:marTop w:val="0"/>
          <w:marBottom w:val="0"/>
          <w:divBdr>
            <w:top w:val="none" w:sz="0" w:space="0" w:color="auto"/>
            <w:left w:val="none" w:sz="0" w:space="0" w:color="auto"/>
            <w:bottom w:val="none" w:sz="0" w:space="0" w:color="auto"/>
            <w:right w:val="none" w:sz="0" w:space="0" w:color="auto"/>
          </w:divBdr>
        </w:div>
        <w:div w:id="688024812">
          <w:marLeft w:val="0"/>
          <w:marRight w:val="0"/>
          <w:marTop w:val="0"/>
          <w:marBottom w:val="0"/>
          <w:divBdr>
            <w:top w:val="none" w:sz="0" w:space="0" w:color="auto"/>
            <w:left w:val="none" w:sz="0" w:space="0" w:color="auto"/>
            <w:bottom w:val="none" w:sz="0" w:space="0" w:color="auto"/>
            <w:right w:val="none" w:sz="0" w:space="0" w:color="auto"/>
          </w:divBdr>
        </w:div>
        <w:div w:id="1104500145">
          <w:marLeft w:val="0"/>
          <w:marRight w:val="0"/>
          <w:marTop w:val="0"/>
          <w:marBottom w:val="0"/>
          <w:divBdr>
            <w:top w:val="none" w:sz="0" w:space="0" w:color="auto"/>
            <w:left w:val="none" w:sz="0" w:space="0" w:color="auto"/>
            <w:bottom w:val="none" w:sz="0" w:space="0" w:color="auto"/>
            <w:right w:val="none" w:sz="0" w:space="0" w:color="auto"/>
          </w:divBdr>
        </w:div>
        <w:div w:id="459500132">
          <w:marLeft w:val="0"/>
          <w:marRight w:val="0"/>
          <w:marTop w:val="0"/>
          <w:marBottom w:val="0"/>
          <w:divBdr>
            <w:top w:val="none" w:sz="0" w:space="0" w:color="auto"/>
            <w:left w:val="none" w:sz="0" w:space="0" w:color="auto"/>
            <w:bottom w:val="none" w:sz="0" w:space="0" w:color="auto"/>
            <w:right w:val="none" w:sz="0" w:space="0" w:color="auto"/>
          </w:divBdr>
        </w:div>
        <w:div w:id="700787983">
          <w:marLeft w:val="0"/>
          <w:marRight w:val="0"/>
          <w:marTop w:val="0"/>
          <w:marBottom w:val="0"/>
          <w:divBdr>
            <w:top w:val="none" w:sz="0" w:space="0" w:color="auto"/>
            <w:left w:val="none" w:sz="0" w:space="0" w:color="auto"/>
            <w:bottom w:val="none" w:sz="0" w:space="0" w:color="auto"/>
            <w:right w:val="none" w:sz="0" w:space="0" w:color="auto"/>
          </w:divBdr>
        </w:div>
        <w:div w:id="823471659">
          <w:marLeft w:val="0"/>
          <w:marRight w:val="0"/>
          <w:marTop w:val="0"/>
          <w:marBottom w:val="0"/>
          <w:divBdr>
            <w:top w:val="none" w:sz="0" w:space="0" w:color="auto"/>
            <w:left w:val="none" w:sz="0" w:space="0" w:color="auto"/>
            <w:bottom w:val="none" w:sz="0" w:space="0" w:color="auto"/>
            <w:right w:val="none" w:sz="0" w:space="0" w:color="auto"/>
          </w:divBdr>
        </w:div>
        <w:div w:id="904418178">
          <w:marLeft w:val="0"/>
          <w:marRight w:val="0"/>
          <w:marTop w:val="0"/>
          <w:marBottom w:val="0"/>
          <w:divBdr>
            <w:top w:val="none" w:sz="0" w:space="0" w:color="auto"/>
            <w:left w:val="none" w:sz="0" w:space="0" w:color="auto"/>
            <w:bottom w:val="none" w:sz="0" w:space="0" w:color="auto"/>
            <w:right w:val="none" w:sz="0" w:space="0" w:color="auto"/>
          </w:divBdr>
        </w:div>
        <w:div w:id="859510830">
          <w:marLeft w:val="0"/>
          <w:marRight w:val="0"/>
          <w:marTop w:val="0"/>
          <w:marBottom w:val="0"/>
          <w:divBdr>
            <w:top w:val="none" w:sz="0" w:space="0" w:color="auto"/>
            <w:left w:val="none" w:sz="0" w:space="0" w:color="auto"/>
            <w:bottom w:val="none" w:sz="0" w:space="0" w:color="auto"/>
            <w:right w:val="none" w:sz="0" w:space="0" w:color="auto"/>
          </w:divBdr>
        </w:div>
        <w:div w:id="1010646196">
          <w:marLeft w:val="0"/>
          <w:marRight w:val="0"/>
          <w:marTop w:val="0"/>
          <w:marBottom w:val="0"/>
          <w:divBdr>
            <w:top w:val="none" w:sz="0" w:space="0" w:color="auto"/>
            <w:left w:val="none" w:sz="0" w:space="0" w:color="auto"/>
            <w:bottom w:val="none" w:sz="0" w:space="0" w:color="auto"/>
            <w:right w:val="none" w:sz="0" w:space="0" w:color="auto"/>
          </w:divBdr>
        </w:div>
        <w:div w:id="1470320464">
          <w:marLeft w:val="0"/>
          <w:marRight w:val="0"/>
          <w:marTop w:val="0"/>
          <w:marBottom w:val="0"/>
          <w:divBdr>
            <w:top w:val="none" w:sz="0" w:space="0" w:color="auto"/>
            <w:left w:val="none" w:sz="0" w:space="0" w:color="auto"/>
            <w:bottom w:val="none" w:sz="0" w:space="0" w:color="auto"/>
            <w:right w:val="none" w:sz="0" w:space="0" w:color="auto"/>
          </w:divBdr>
        </w:div>
        <w:div w:id="1356423435">
          <w:marLeft w:val="0"/>
          <w:marRight w:val="0"/>
          <w:marTop w:val="0"/>
          <w:marBottom w:val="0"/>
          <w:divBdr>
            <w:top w:val="none" w:sz="0" w:space="0" w:color="auto"/>
            <w:left w:val="none" w:sz="0" w:space="0" w:color="auto"/>
            <w:bottom w:val="none" w:sz="0" w:space="0" w:color="auto"/>
            <w:right w:val="none" w:sz="0" w:space="0" w:color="auto"/>
          </w:divBdr>
        </w:div>
        <w:div w:id="298582868">
          <w:marLeft w:val="0"/>
          <w:marRight w:val="0"/>
          <w:marTop w:val="0"/>
          <w:marBottom w:val="0"/>
          <w:divBdr>
            <w:top w:val="none" w:sz="0" w:space="0" w:color="auto"/>
            <w:left w:val="none" w:sz="0" w:space="0" w:color="auto"/>
            <w:bottom w:val="none" w:sz="0" w:space="0" w:color="auto"/>
            <w:right w:val="none" w:sz="0" w:space="0" w:color="auto"/>
          </w:divBdr>
        </w:div>
        <w:div w:id="1058741749">
          <w:marLeft w:val="0"/>
          <w:marRight w:val="0"/>
          <w:marTop w:val="0"/>
          <w:marBottom w:val="0"/>
          <w:divBdr>
            <w:top w:val="none" w:sz="0" w:space="0" w:color="auto"/>
            <w:left w:val="none" w:sz="0" w:space="0" w:color="auto"/>
            <w:bottom w:val="none" w:sz="0" w:space="0" w:color="auto"/>
            <w:right w:val="none" w:sz="0" w:space="0" w:color="auto"/>
          </w:divBdr>
        </w:div>
        <w:div w:id="1170022872">
          <w:marLeft w:val="0"/>
          <w:marRight w:val="0"/>
          <w:marTop w:val="0"/>
          <w:marBottom w:val="0"/>
          <w:divBdr>
            <w:top w:val="none" w:sz="0" w:space="0" w:color="auto"/>
            <w:left w:val="none" w:sz="0" w:space="0" w:color="auto"/>
            <w:bottom w:val="none" w:sz="0" w:space="0" w:color="auto"/>
            <w:right w:val="none" w:sz="0" w:space="0" w:color="auto"/>
          </w:divBdr>
        </w:div>
        <w:div w:id="1691489457">
          <w:marLeft w:val="0"/>
          <w:marRight w:val="0"/>
          <w:marTop w:val="0"/>
          <w:marBottom w:val="0"/>
          <w:divBdr>
            <w:top w:val="none" w:sz="0" w:space="0" w:color="auto"/>
            <w:left w:val="none" w:sz="0" w:space="0" w:color="auto"/>
            <w:bottom w:val="none" w:sz="0" w:space="0" w:color="auto"/>
            <w:right w:val="none" w:sz="0" w:space="0" w:color="auto"/>
          </w:divBdr>
        </w:div>
        <w:div w:id="1415466985">
          <w:marLeft w:val="0"/>
          <w:marRight w:val="0"/>
          <w:marTop w:val="0"/>
          <w:marBottom w:val="0"/>
          <w:divBdr>
            <w:top w:val="none" w:sz="0" w:space="0" w:color="auto"/>
            <w:left w:val="none" w:sz="0" w:space="0" w:color="auto"/>
            <w:bottom w:val="none" w:sz="0" w:space="0" w:color="auto"/>
            <w:right w:val="none" w:sz="0" w:space="0" w:color="auto"/>
          </w:divBdr>
        </w:div>
        <w:div w:id="1136988141">
          <w:marLeft w:val="0"/>
          <w:marRight w:val="0"/>
          <w:marTop w:val="0"/>
          <w:marBottom w:val="0"/>
          <w:divBdr>
            <w:top w:val="none" w:sz="0" w:space="0" w:color="auto"/>
            <w:left w:val="none" w:sz="0" w:space="0" w:color="auto"/>
            <w:bottom w:val="none" w:sz="0" w:space="0" w:color="auto"/>
            <w:right w:val="none" w:sz="0" w:space="0" w:color="auto"/>
          </w:divBdr>
        </w:div>
        <w:div w:id="2015915159">
          <w:marLeft w:val="0"/>
          <w:marRight w:val="0"/>
          <w:marTop w:val="0"/>
          <w:marBottom w:val="0"/>
          <w:divBdr>
            <w:top w:val="none" w:sz="0" w:space="0" w:color="auto"/>
            <w:left w:val="none" w:sz="0" w:space="0" w:color="auto"/>
            <w:bottom w:val="none" w:sz="0" w:space="0" w:color="auto"/>
            <w:right w:val="none" w:sz="0" w:space="0" w:color="auto"/>
          </w:divBdr>
        </w:div>
        <w:div w:id="173687861">
          <w:marLeft w:val="0"/>
          <w:marRight w:val="0"/>
          <w:marTop w:val="0"/>
          <w:marBottom w:val="0"/>
          <w:divBdr>
            <w:top w:val="none" w:sz="0" w:space="0" w:color="auto"/>
            <w:left w:val="none" w:sz="0" w:space="0" w:color="auto"/>
            <w:bottom w:val="none" w:sz="0" w:space="0" w:color="auto"/>
            <w:right w:val="none" w:sz="0" w:space="0" w:color="auto"/>
          </w:divBdr>
        </w:div>
      </w:divsChild>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598831096">
      <w:bodyDiv w:val="1"/>
      <w:marLeft w:val="0"/>
      <w:marRight w:val="0"/>
      <w:marTop w:val="0"/>
      <w:marBottom w:val="0"/>
      <w:divBdr>
        <w:top w:val="none" w:sz="0" w:space="0" w:color="auto"/>
        <w:left w:val="none" w:sz="0" w:space="0" w:color="auto"/>
        <w:bottom w:val="none" w:sz="0" w:space="0" w:color="auto"/>
        <w:right w:val="none" w:sz="0" w:space="0" w:color="auto"/>
      </w:divBdr>
    </w:div>
    <w:div w:id="1620719333">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659193444">
      <w:bodyDiv w:val="1"/>
      <w:marLeft w:val="0"/>
      <w:marRight w:val="0"/>
      <w:marTop w:val="0"/>
      <w:marBottom w:val="0"/>
      <w:divBdr>
        <w:top w:val="none" w:sz="0" w:space="0" w:color="auto"/>
        <w:left w:val="none" w:sz="0" w:space="0" w:color="auto"/>
        <w:bottom w:val="none" w:sz="0" w:space="0" w:color="auto"/>
        <w:right w:val="none" w:sz="0" w:space="0" w:color="auto"/>
      </w:divBdr>
    </w:div>
    <w:div w:id="171048971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39613033">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54647131">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 w:id="21459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calimaya.gob.mx/prensa/foro-de-consulta-ciudadana-para-la-integracion-del-plan-de-desarrollo-municipal-2022-2024" TargetMode="External" Id="rId8" /><Relationship Type="http://schemas.openxmlformats.org/officeDocument/2006/relationships/hyperlink" Target="http://www.inafed.gob.mx/work/models/inafed/Resource/335/1/images/guia09_la_administracion_del_personal_municipal.pdf"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transparenciafiscal.edomex.gob.mx/sites/transparenciafiscal.edomex.gob.mx/files/files/pdf/marco-programatico-presupuestal/gaceta-presupuesto-egresos-2022.pdf"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docs.google.com/forms/d/e/1FAIpQLSdEQ7FzqrgxiZve1xbPUKhtexEG2AXa1KUQ0g6OW1uSM8Liqg/viewform" TargetMode="Externa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glossaryDocument" Target="glossary/document.xml" Id="Rb5bf43a84244440d"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94a9b5-ccad-42cf-8601-e701a9250d9c}"/>
      </w:docPartPr>
      <w:docPartBody>
        <w:p w14:paraId="1C5CBFB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AC481-560B-4496-B1FF-3753D56766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JAEL RUBIO SANCHEZ</lastModifiedBy>
  <revision>7</revision>
  <lastPrinted>2022-01-12T15:44:00.0000000Z</lastPrinted>
  <dcterms:created xsi:type="dcterms:W3CDTF">2022-06-30T03:27:00.0000000Z</dcterms:created>
  <dcterms:modified xsi:type="dcterms:W3CDTF">2022-08-04T23:57:49.3811728Z</dcterms:modified>
</coreProperties>
</file>