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7107" w14:textId="77777777" w:rsidR="00F406CE" w:rsidRDefault="00F406CE" w:rsidP="00B020C3">
      <w:pPr>
        <w:spacing w:after="0" w:line="360" w:lineRule="auto"/>
        <w:jc w:val="center"/>
        <w:rPr>
          <w:rFonts w:eastAsia="Times New Roman" w:cs="Tahoma"/>
          <w:b/>
          <w:color w:val="auto"/>
          <w:lang w:val="es-ES" w:eastAsia="es-ES"/>
        </w:rPr>
      </w:pPr>
    </w:p>
    <w:p w14:paraId="0BE1BFD6" w14:textId="218DC558" w:rsidR="00F406CE" w:rsidRPr="00D82B73" w:rsidRDefault="00F406CE" w:rsidP="00B020C3">
      <w:pPr>
        <w:spacing w:after="0" w:line="360" w:lineRule="auto"/>
        <w:rPr>
          <w:rFonts w:eastAsia="Times New Roman" w:cs="Tahoma"/>
          <w:color w:val="auto"/>
          <w:lang w:eastAsia="es-ES"/>
        </w:rPr>
      </w:pPr>
      <w:r w:rsidRPr="00D82B73">
        <w:rPr>
          <w:rFonts w:eastAsia="Times New Roman" w:cs="Tahoma"/>
          <w:color w:val="auto"/>
          <w:lang w:eastAsia="es-ES"/>
        </w:rPr>
        <w:t xml:space="preserve">Resolución del Pleno del Instituto de Transparencia, Acceso a la Información Pública y Protección de Datos Personales del Estado de México y Municipios, con domicilio en Metepec, Estado de México, de fecha </w:t>
      </w:r>
      <w:r w:rsidR="004A7747">
        <w:rPr>
          <w:rFonts w:eastAsia="Times New Roman" w:cs="Tahoma"/>
          <w:color w:val="auto"/>
          <w:lang w:eastAsia="es-ES"/>
        </w:rPr>
        <w:t xml:space="preserve">treinta de marzo </w:t>
      </w:r>
      <w:r w:rsidRPr="00D82B73">
        <w:rPr>
          <w:rFonts w:eastAsia="Times New Roman" w:cs="Tahoma"/>
          <w:color w:val="auto"/>
          <w:lang w:eastAsia="es-ES"/>
        </w:rPr>
        <w:t xml:space="preserve">de dos mil veintidós. </w:t>
      </w:r>
    </w:p>
    <w:p w14:paraId="1F43193C" w14:textId="77777777" w:rsidR="00F406CE" w:rsidRPr="00D82B73" w:rsidRDefault="00F406CE" w:rsidP="00B020C3">
      <w:pPr>
        <w:spacing w:after="0" w:line="360" w:lineRule="auto"/>
        <w:rPr>
          <w:rFonts w:eastAsia="Times New Roman" w:cs="Tahoma"/>
          <w:color w:val="auto"/>
          <w:lang w:eastAsia="es-ES"/>
        </w:rPr>
      </w:pPr>
    </w:p>
    <w:p w14:paraId="4DE9411F" w14:textId="7C0D3C4B" w:rsidR="003B4189" w:rsidRDefault="256BB288" w:rsidP="256BB288">
      <w:pPr>
        <w:spacing w:after="0" w:line="360" w:lineRule="auto"/>
        <w:rPr>
          <w:rFonts w:cs="Tahoma"/>
          <w:b/>
          <w:bCs/>
          <w:color w:val="0D0D0D" w:themeColor="text1" w:themeTint="F2"/>
        </w:rPr>
      </w:pPr>
      <w:r w:rsidRPr="256BB288">
        <w:rPr>
          <w:rFonts w:eastAsia="Times New Roman" w:cs="Tahoma"/>
          <w:color w:val="auto"/>
          <w:lang w:eastAsia="es-ES"/>
        </w:rPr>
        <w:t xml:space="preserve">VISTO el expediente conformado con motivo del Recurso de Revisión 05961/INFOEM/ICR-05/IP/RR/2021, interpuesto por </w:t>
      </w:r>
      <w:r w:rsidRPr="256BB288">
        <w:rPr>
          <w:rFonts w:eastAsia="Times New Roman" w:cs="Tahoma"/>
          <w:color w:val="auto"/>
          <w:highlight w:val="black"/>
          <w:lang w:eastAsia="es-ES"/>
        </w:rPr>
        <w:t>XXXXXXXXXXXXXXXXXXXXXX</w:t>
      </w:r>
      <w:r w:rsidRPr="256BB288">
        <w:rPr>
          <w:rFonts w:eastAsia="Times New Roman" w:cs="Tahoma"/>
          <w:color w:val="auto"/>
          <w:lang w:eastAsia="es-ES"/>
        </w:rPr>
        <w:t>, en lo sucesivo Recurrente o Particular, en contra de la respuesta del Sujeto Obligado, Ayuntamiento de Valle de Chalco Solidaridad, a la solicitud de acceso a la información pública 00352/VACHASO/IP/2021,</w:t>
      </w:r>
      <w:r w:rsidRPr="256BB288">
        <w:rPr>
          <w:rFonts w:cs="Tahoma"/>
          <w:color w:val="0D0D0D" w:themeColor="text1" w:themeTint="F2"/>
        </w:rPr>
        <w:t xml:space="preserve"> en cumplimiento a la determinación del diverso con </w:t>
      </w:r>
      <w:r w:rsidRPr="256BB288">
        <w:rPr>
          <w:rFonts w:eastAsia="Calibri" w:cs="Tahoma"/>
        </w:rPr>
        <w:t>05961/INFOEM/IP/RR/2021</w:t>
      </w:r>
      <w:r w:rsidRPr="256BB288">
        <w:rPr>
          <w:rFonts w:cs="Tahoma"/>
          <w:color w:val="0D0D0D" w:themeColor="text1" w:themeTint="F2"/>
        </w:rPr>
        <w:t>, se emite la presente Resolución, con base en los Antecedentes y Considerandos que se exponen a continuación:</w:t>
      </w:r>
    </w:p>
    <w:p w14:paraId="08106844" w14:textId="08741489" w:rsidR="00093915" w:rsidRPr="00D82B73" w:rsidRDefault="00093915" w:rsidP="00B020C3">
      <w:pPr>
        <w:spacing w:after="0" w:line="360" w:lineRule="auto"/>
        <w:rPr>
          <w:rFonts w:eastAsia="Times New Roman" w:cs="Tahoma"/>
          <w:color w:val="auto"/>
          <w:lang w:eastAsia="es-ES"/>
        </w:rPr>
      </w:pPr>
    </w:p>
    <w:p w14:paraId="64840879" w14:textId="77777777" w:rsidR="00093915" w:rsidRPr="00D82B73" w:rsidRDefault="00093915" w:rsidP="00B020C3">
      <w:pPr>
        <w:spacing w:after="0" w:line="360" w:lineRule="auto"/>
        <w:rPr>
          <w:rFonts w:eastAsia="Times New Roman" w:cs="Tahoma"/>
          <w:color w:val="auto"/>
          <w:lang w:eastAsia="es-ES"/>
        </w:rPr>
      </w:pPr>
    </w:p>
    <w:p w14:paraId="601D26F2" w14:textId="1CA79822" w:rsidR="00093915" w:rsidRPr="00D82B73" w:rsidRDefault="00F406CE" w:rsidP="00B020C3">
      <w:pPr>
        <w:spacing w:after="0" w:line="360" w:lineRule="auto"/>
        <w:jc w:val="center"/>
        <w:rPr>
          <w:rFonts w:eastAsia="Times New Roman" w:cs="Tahoma"/>
          <w:color w:val="auto"/>
          <w:lang w:eastAsia="es-ES"/>
        </w:rPr>
      </w:pPr>
      <w:r w:rsidRPr="00D82B73">
        <w:rPr>
          <w:rFonts w:eastAsia="Times New Roman" w:cs="Tahoma"/>
          <w:b/>
          <w:color w:val="auto"/>
          <w:lang w:eastAsia="es-ES"/>
        </w:rPr>
        <w:t>A N T E C E D E N T E S</w:t>
      </w:r>
      <w:r w:rsidRPr="00D82B73">
        <w:rPr>
          <w:rFonts w:eastAsia="Times New Roman" w:cs="Tahoma"/>
          <w:color w:val="auto"/>
          <w:lang w:eastAsia="es-ES"/>
        </w:rPr>
        <w:t>:</w:t>
      </w:r>
    </w:p>
    <w:p w14:paraId="3845E5AC" w14:textId="77777777" w:rsidR="00093915" w:rsidRPr="00D82B73" w:rsidRDefault="00093915" w:rsidP="00B020C3">
      <w:pPr>
        <w:spacing w:after="0" w:line="360" w:lineRule="auto"/>
        <w:jc w:val="center"/>
        <w:rPr>
          <w:rFonts w:eastAsia="Times New Roman" w:cs="Tahoma"/>
          <w:color w:val="auto"/>
          <w:lang w:eastAsia="es-ES"/>
        </w:rPr>
      </w:pPr>
    </w:p>
    <w:p w14:paraId="54D030A3" w14:textId="1D2A2385" w:rsidR="003B4189" w:rsidRPr="003D5B55" w:rsidRDefault="003B4189" w:rsidP="00B020C3">
      <w:pPr>
        <w:spacing w:after="0" w:line="360" w:lineRule="auto"/>
        <w:rPr>
          <w:rFonts w:eastAsia="Calibri" w:cs="Tahoma"/>
          <w:b/>
          <w:bCs/>
          <w:lang w:val="es-ES"/>
        </w:rPr>
      </w:pPr>
      <w:r>
        <w:rPr>
          <w:rFonts w:eastAsia="Calibri" w:cs="Tahoma"/>
          <w:b/>
          <w:bCs/>
          <w:lang w:val="es-ES"/>
        </w:rPr>
        <w:t>I</w:t>
      </w:r>
      <w:r w:rsidRPr="003D5B55">
        <w:rPr>
          <w:rFonts w:eastAsia="Calibri" w:cs="Tahoma"/>
          <w:b/>
          <w:bCs/>
          <w:lang w:val="es-ES"/>
        </w:rPr>
        <w:t xml:space="preserve">. Presentación </w:t>
      </w:r>
      <w:r>
        <w:rPr>
          <w:rFonts w:eastAsia="Calibri" w:cs="Tahoma"/>
          <w:b/>
          <w:bCs/>
          <w:lang w:val="es-ES"/>
        </w:rPr>
        <w:t>de la solicitud de información.</w:t>
      </w:r>
    </w:p>
    <w:p w14:paraId="51E6BF5F" w14:textId="77777777" w:rsidR="003B4189" w:rsidRPr="003D5B55" w:rsidRDefault="003B4189" w:rsidP="00B020C3">
      <w:pPr>
        <w:spacing w:after="0" w:line="360" w:lineRule="auto"/>
        <w:rPr>
          <w:rFonts w:eastAsia="Calibri" w:cs="Tahoma"/>
          <w:b/>
          <w:bCs/>
          <w:lang w:val="es-ES"/>
        </w:rPr>
      </w:pPr>
    </w:p>
    <w:p w14:paraId="1C487768" w14:textId="77777777" w:rsidR="003B4189" w:rsidRDefault="003B4189" w:rsidP="00B020C3">
      <w:pPr>
        <w:spacing w:after="0" w:line="360" w:lineRule="auto"/>
        <w:rPr>
          <w:rFonts w:cs="Tahoma"/>
        </w:rPr>
      </w:pPr>
      <w:r w:rsidRPr="003D5B55">
        <w:rPr>
          <w:rFonts w:eastAsia="Calibri" w:cs="Tahoma"/>
          <w:lang w:val="es-ES"/>
        </w:rPr>
        <w:t>Con fecha</w:t>
      </w:r>
      <w:r>
        <w:rPr>
          <w:rFonts w:eastAsia="Calibri" w:cs="Tahoma"/>
          <w:lang w:val="es-ES"/>
        </w:rPr>
        <w:t xml:space="preserve"> tres de noviembre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Pr="0047516C">
        <w:rPr>
          <w:rFonts w:eastAsia="Calibri" w:cs="Tahoma"/>
        </w:rPr>
        <w:t>Ayuntamiento de Valle de Chalco Solidaridad</w:t>
      </w:r>
      <w:r w:rsidRPr="004C55AA">
        <w:rPr>
          <w:rFonts w:cs="Tahoma"/>
        </w:rPr>
        <w:t>,</w:t>
      </w:r>
      <w:r w:rsidRPr="003D5B55">
        <w:rPr>
          <w:rFonts w:cs="Tahoma"/>
        </w:rPr>
        <w:t xml:space="preserve"> </w:t>
      </w:r>
      <w:r>
        <w:rPr>
          <w:rFonts w:cs="Tahoma"/>
        </w:rPr>
        <w:t>en los siguientes términos</w:t>
      </w:r>
      <w:r w:rsidRPr="003D5B55">
        <w:rPr>
          <w:rFonts w:cs="Tahoma"/>
        </w:rPr>
        <w:t>:</w:t>
      </w:r>
    </w:p>
    <w:p w14:paraId="231986BB" w14:textId="77777777" w:rsidR="003B4189" w:rsidRPr="003D5B55" w:rsidRDefault="003B4189" w:rsidP="00B020C3">
      <w:pPr>
        <w:spacing w:after="0" w:line="360" w:lineRule="auto"/>
        <w:rPr>
          <w:rFonts w:cs="Tahoma"/>
        </w:rPr>
      </w:pPr>
    </w:p>
    <w:p w14:paraId="25528562" w14:textId="77777777" w:rsidR="003B4189" w:rsidRPr="003D5B55" w:rsidRDefault="003B4189" w:rsidP="00B020C3">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14:paraId="69D3C515" w14:textId="77777777" w:rsidR="003B4189" w:rsidRDefault="003B4189" w:rsidP="00B020C3">
      <w:pPr>
        <w:tabs>
          <w:tab w:val="left" w:pos="4667"/>
        </w:tabs>
        <w:spacing w:after="0" w:line="360" w:lineRule="auto"/>
        <w:ind w:left="567" w:right="567"/>
        <w:rPr>
          <w:rFonts w:cs="Tahoma"/>
          <w:bCs/>
          <w:i/>
          <w:sz w:val="20"/>
          <w:szCs w:val="20"/>
        </w:rPr>
      </w:pPr>
      <w:r w:rsidRPr="0047516C">
        <w:rPr>
          <w:rFonts w:cs="Tahoma"/>
          <w:bCs/>
          <w:i/>
          <w:sz w:val="20"/>
          <w:szCs w:val="20"/>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w:t>
      </w:r>
      <w:r w:rsidRPr="0047516C">
        <w:rPr>
          <w:rFonts w:cs="Tahoma"/>
          <w:bCs/>
          <w:i/>
          <w:sz w:val="20"/>
          <w:szCs w:val="20"/>
        </w:rPr>
        <w:lastRenderedPageBreak/>
        <w:t xml:space="preserve">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que se haga una búsqueda de manera exhaustiva, desglosada, clara y detallada así como su entrega en copias simples o en su defecto en formato electrónico en torno a los procedimientos de licitación pública, así como los contratos correspondientes, de conformidad a los dispuesto en la Ley de Contratación Pública del Estado de México y Municipios, así como los costos totales (IVA incluido} en moneda nacional así como el estado actual de la obra: Pavimentación de la C.Sur 03, del tramo comprendido de la Av. Alfredo del Mazo a la C. Oriente 03, Col. Santa Cruz, municipio de Valle de Chalco Solidaridad, méxico. </w:t>
      </w:r>
      <w:r>
        <w:rPr>
          <w:rFonts w:eastAsia="Times New Roman" w:cs="Arial"/>
          <w:bCs/>
          <w:i/>
          <w:iCs/>
          <w:color w:val="auto"/>
          <w:sz w:val="20"/>
          <w:lang w:eastAsia="es-ES"/>
        </w:rPr>
        <w:t>(Sic)</w:t>
      </w:r>
    </w:p>
    <w:p w14:paraId="7C3CB794" w14:textId="77777777" w:rsidR="003B4189" w:rsidRDefault="003B4189" w:rsidP="00B020C3">
      <w:pPr>
        <w:tabs>
          <w:tab w:val="left" w:pos="4667"/>
        </w:tabs>
        <w:spacing w:after="0" w:line="360" w:lineRule="auto"/>
        <w:ind w:left="567" w:right="567"/>
        <w:rPr>
          <w:rFonts w:cs="Tahoma"/>
          <w:bCs/>
          <w:i/>
          <w:sz w:val="20"/>
          <w:szCs w:val="20"/>
        </w:rPr>
      </w:pPr>
    </w:p>
    <w:p w14:paraId="405B99C2" w14:textId="77777777" w:rsidR="003B4189" w:rsidRPr="0058456F" w:rsidRDefault="003B4189" w:rsidP="00B020C3">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14:paraId="15267E06" w14:textId="77777777" w:rsidR="003B4189" w:rsidRDefault="003B4189" w:rsidP="00B020C3">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00BD57CB" w14:textId="77777777" w:rsidR="003B4189" w:rsidRDefault="003B4189" w:rsidP="00B020C3">
      <w:pPr>
        <w:spacing w:after="0" w:line="360" w:lineRule="auto"/>
        <w:ind w:left="567" w:right="567"/>
        <w:rPr>
          <w:rFonts w:eastAsia="Times New Roman" w:cs="Arial"/>
          <w:bCs/>
          <w:i/>
          <w:iCs/>
          <w:color w:val="auto"/>
          <w:sz w:val="20"/>
          <w:lang w:eastAsia="es-ES"/>
        </w:rPr>
      </w:pPr>
    </w:p>
    <w:p w14:paraId="7ADDAF47" w14:textId="77777777" w:rsidR="003B4189" w:rsidRPr="003D5B55" w:rsidRDefault="003B4189" w:rsidP="00B020C3">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259A4143" w14:textId="77777777" w:rsidR="003B4189" w:rsidRPr="003D5B55" w:rsidRDefault="003B4189" w:rsidP="00B020C3">
      <w:pPr>
        <w:spacing w:after="0" w:line="360" w:lineRule="auto"/>
        <w:rPr>
          <w:rFonts w:eastAsia="Calibri" w:cs="Tahoma"/>
          <w:b/>
          <w:bCs/>
        </w:rPr>
      </w:pPr>
    </w:p>
    <w:p w14:paraId="29C68022" w14:textId="77777777" w:rsidR="003B4189" w:rsidRDefault="003B4189" w:rsidP="00B020C3">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47516C">
        <w:rPr>
          <w:rFonts w:eastAsia="Calibri" w:cs="Tahoma"/>
          <w:b/>
          <w:bCs/>
        </w:rPr>
        <w:t>Ayuntamiento de Valle de Chalco Solidaridad</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F2E5532" w14:textId="77777777" w:rsidR="003B4189" w:rsidRPr="003D5B55" w:rsidRDefault="003B4189" w:rsidP="00B020C3">
      <w:pPr>
        <w:autoSpaceDE w:val="0"/>
        <w:autoSpaceDN w:val="0"/>
        <w:adjustRightInd w:val="0"/>
        <w:spacing w:after="0" w:line="360" w:lineRule="auto"/>
        <w:rPr>
          <w:rFonts w:eastAsia="Calibri" w:cs="Tahoma"/>
          <w:color w:val="000000"/>
          <w:lang w:val="es-ES"/>
        </w:rPr>
      </w:pPr>
    </w:p>
    <w:p w14:paraId="6F872585" w14:textId="77777777" w:rsidR="003B4189" w:rsidRPr="003D5B55" w:rsidRDefault="003B4189" w:rsidP="00B020C3">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del Recurso de Revisión.</w:t>
      </w:r>
      <w:r w:rsidRPr="003D5B55">
        <w:rPr>
          <w:rFonts w:eastAsia="Calibri" w:cs="Tahoma"/>
          <w:b/>
          <w:color w:val="000000"/>
        </w:rPr>
        <w:t xml:space="preserve"> </w:t>
      </w:r>
    </w:p>
    <w:p w14:paraId="2EB74EA9" w14:textId="77777777" w:rsidR="003B4189" w:rsidRPr="003D5B55" w:rsidRDefault="003B4189" w:rsidP="00B020C3">
      <w:pPr>
        <w:spacing w:after="0" w:line="360" w:lineRule="auto"/>
        <w:rPr>
          <w:rFonts w:eastAsia="Times New Roman" w:cs="Tahoma"/>
          <w:bCs/>
          <w:color w:val="auto"/>
          <w:lang w:eastAsia="es-ES"/>
        </w:rPr>
      </w:pPr>
    </w:p>
    <w:p w14:paraId="4951803C" w14:textId="77777777" w:rsidR="003B4189" w:rsidRDefault="003B4189" w:rsidP="00B020C3">
      <w:pPr>
        <w:spacing w:after="0" w:line="360" w:lineRule="auto"/>
        <w:rPr>
          <w:rFonts w:eastAsia="Times New Roman" w:cs="Tahoma"/>
          <w:bCs/>
          <w:color w:val="auto"/>
          <w:lang w:val="es-ES" w:eastAsia="es-ES"/>
        </w:rPr>
      </w:pPr>
      <w:r w:rsidRPr="00CA21DC">
        <w:rPr>
          <w:rFonts w:eastAsia="Times New Roman" w:cs="Tahoma"/>
          <w:bCs/>
          <w:color w:val="auto"/>
          <w:lang w:val="es-ES" w:eastAsia="es-ES"/>
        </w:rPr>
        <w:lastRenderedPageBreak/>
        <w:t xml:space="preserve">Con fecha </w:t>
      </w:r>
      <w:r>
        <w:rPr>
          <w:rFonts w:eastAsia="Times New Roman" w:cs="Tahoma"/>
          <w:bCs/>
          <w:color w:val="auto"/>
          <w:lang w:val="es-ES" w:eastAsia="es-ES"/>
        </w:rPr>
        <w:t xml:space="preserve">veintinueve de noviembre de dos mil veintiuno,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56B16BA4" w14:textId="77777777" w:rsidR="003B4189" w:rsidRDefault="003B4189" w:rsidP="00B020C3">
      <w:pPr>
        <w:spacing w:after="0" w:line="360" w:lineRule="auto"/>
        <w:rPr>
          <w:rFonts w:eastAsia="Times New Roman" w:cs="Tahoma"/>
          <w:bCs/>
          <w:color w:val="auto"/>
          <w:lang w:eastAsia="es-ES"/>
        </w:rPr>
      </w:pPr>
    </w:p>
    <w:p w14:paraId="6F7B575B" w14:textId="77777777" w:rsidR="003B4189" w:rsidRPr="0085149F" w:rsidRDefault="003B4189" w:rsidP="00B020C3">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14:paraId="69D323A9" w14:textId="77777777" w:rsidR="003B4189" w:rsidRDefault="003B4189" w:rsidP="00B020C3">
      <w:pPr>
        <w:spacing w:after="0" w:line="360" w:lineRule="auto"/>
        <w:ind w:left="567" w:right="567"/>
        <w:rPr>
          <w:i/>
          <w:color w:val="000000"/>
          <w:sz w:val="20"/>
          <w:szCs w:val="20"/>
        </w:rPr>
      </w:pPr>
      <w:r w:rsidRPr="0047516C">
        <w:rPr>
          <w:i/>
          <w:color w:val="000000"/>
          <w:sz w:val="20"/>
          <w:szCs w:val="20"/>
        </w:rPr>
        <w:t xml:space="preserve">NEGATIVA FICTA Y CONFIGURACIÓN DE OMISIÓN POR PARTE DEL SUJETO OBLIGADO </w:t>
      </w:r>
      <w:r w:rsidRPr="0085149F">
        <w:rPr>
          <w:rFonts w:eastAsia="Times New Roman" w:cs="Tahoma"/>
          <w:bCs/>
          <w:i/>
          <w:color w:val="auto"/>
          <w:sz w:val="20"/>
          <w:szCs w:val="20"/>
          <w:lang w:eastAsia="es-ES"/>
        </w:rPr>
        <w:t>(Sic)</w:t>
      </w:r>
    </w:p>
    <w:p w14:paraId="640BEFEC" w14:textId="77777777" w:rsidR="003B4189" w:rsidRPr="0085149F" w:rsidRDefault="003B4189" w:rsidP="00B020C3">
      <w:pPr>
        <w:spacing w:after="0" w:line="360" w:lineRule="auto"/>
        <w:ind w:left="567" w:right="567"/>
        <w:rPr>
          <w:rFonts w:eastAsia="Times New Roman" w:cs="Tahoma"/>
          <w:bCs/>
          <w:i/>
          <w:color w:val="auto"/>
          <w:sz w:val="20"/>
          <w:szCs w:val="20"/>
          <w:lang w:eastAsia="es-ES"/>
        </w:rPr>
      </w:pPr>
    </w:p>
    <w:p w14:paraId="39000F4B" w14:textId="77777777" w:rsidR="003B4189" w:rsidRPr="0085149F" w:rsidRDefault="003B4189" w:rsidP="00B020C3">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RAZONES O MOTIVOS DE LA INCONFORMIDAD</w:t>
      </w:r>
    </w:p>
    <w:p w14:paraId="525792ED" w14:textId="77777777" w:rsidR="003B4189" w:rsidRPr="0085149F" w:rsidRDefault="003B4189" w:rsidP="00B020C3">
      <w:pPr>
        <w:spacing w:after="0" w:line="360" w:lineRule="auto"/>
        <w:ind w:left="567" w:right="567"/>
        <w:rPr>
          <w:rFonts w:eastAsia="Times New Roman" w:cs="Tahoma"/>
          <w:bCs/>
          <w:color w:val="auto"/>
          <w:sz w:val="20"/>
          <w:szCs w:val="20"/>
          <w:lang w:eastAsia="es-ES"/>
        </w:rPr>
      </w:pPr>
      <w:r w:rsidRPr="0047516C">
        <w:rPr>
          <w:i/>
          <w:color w:val="000000"/>
          <w:sz w:val="20"/>
          <w:szCs w:val="20"/>
        </w:rPr>
        <w:t>SIENDO LAS QUINCE HORAS CON CINCUENTA Y UN MINUTOS DEL LUNES VEINTINUEVE DE NOVIEMBRE DE 2021, PROMUEVO EN TIEMPO Y FORMA EL PRESENTE RECURSO DE REVISIÓN EN VIRTUD DE LAS SIGUIENTES CONSIDERACIONES EL MIÉRCOLES TRES DE NOVIEMBRE DEL PRESENTE AÑO, PROMOVÍ MEDIANTE PLATAFORMA SAIMEX LO SIGUIENTE QUE REPRODUCIRÉ DE FORMA INTEGRA: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XIX, INCISOS I, Y III DE LA CONSTITUCIÓN POLÍTICA DEL ESTADO LIBRE Y SOBERANO DE MÉXICO, Y 135 DEL CÓDIGO DE PROCEDIMIENTOS ADMINISTRATIVOS DEL ESTADO DE MÉXICO, LO SIGUIENTE: QUE SE HAGA UNA BÚSQUEDA DE MANERA EXHAUSTIVA, DESGLOSADA, CLARA Y DETALLADA ASÍ COMO SU ENTREGA EN COPIAS SIMPLES O EN SU DEFECTO EN FORMATO ELECTRÓNICO EN TORNO A LOS PROCEDIMIENTOS DE LICITACIÓN PÚBLICA, ASÍ COMO LOS CONTRATOS CORRESPONDIENTES, DE CONFORMIDAD A LOS DISPUESTO EN LA LEY DE CONTRATACIÓN PÚBLICA DEL ESTADO DE MÉXICO Y MUNICIPIOS, ASÍ COMO LOS COSTOS TOTALES (IVA INCLUIDO} EN MONEDA NACIONAL ASÍ COMO EL ESTADO ACTUAL DE LA OBRA: PAVIMENTACIÓN DE LA C. SUR 03, DEL TRAMO COMPRENDIDO DE LA AV. ALFREDO DEL MAZO A LA C. ORIENTE 03, COL. SANTA CRUZ, MUNICIPIO DE VALLE DE CHALCO SOLIDARIDAD, MÉXICO.” EL DIA DE HOY, AL REVISAR EL ESTADO QUE GUARDA EN LA MISMA, ME PERCATO DEL QUE EL SUJETO OBLIGADO HA SIDO UNA VEZ MÁS OMISO EN DAR RESPUESTA A LO PLANTEADO EN LA SOLICITUD DE INFORMACIÓN POR LO QUE SE PROMUEVE EL PRESENTE RECURSO DE REVISIÓN.</w:t>
      </w:r>
      <w:r w:rsidRPr="00EC57E0">
        <w:rPr>
          <w:i/>
          <w:color w:val="000000"/>
          <w:sz w:val="20"/>
          <w:szCs w:val="20"/>
        </w:rPr>
        <w:t xml:space="preserve"> </w:t>
      </w:r>
      <w:r w:rsidRPr="0085149F">
        <w:rPr>
          <w:rFonts w:eastAsia="Times New Roman" w:cs="Tahoma"/>
          <w:bCs/>
          <w:i/>
          <w:color w:val="auto"/>
          <w:sz w:val="20"/>
          <w:szCs w:val="20"/>
          <w:lang w:eastAsia="es-ES"/>
        </w:rPr>
        <w:t>(Sic)</w:t>
      </w:r>
    </w:p>
    <w:p w14:paraId="04AC7068" w14:textId="77777777" w:rsidR="003B4189" w:rsidRPr="003D5B55" w:rsidRDefault="003B4189" w:rsidP="00B020C3">
      <w:pPr>
        <w:spacing w:after="0" w:line="360" w:lineRule="auto"/>
        <w:rPr>
          <w:rFonts w:eastAsia="Times New Roman" w:cs="Tahoma"/>
          <w:bCs/>
          <w:color w:val="auto"/>
          <w:lang w:eastAsia="es-ES"/>
        </w:rPr>
      </w:pPr>
    </w:p>
    <w:p w14:paraId="6661053E" w14:textId="77777777" w:rsidR="003B4189" w:rsidRDefault="003B4189" w:rsidP="00B020C3">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331315F5" w14:textId="77777777" w:rsidR="003B4189" w:rsidRDefault="003B4189" w:rsidP="00B020C3">
      <w:pPr>
        <w:spacing w:after="0" w:line="360" w:lineRule="auto"/>
        <w:rPr>
          <w:rFonts w:eastAsia="Batang" w:cs="Tahoma"/>
          <w:bCs/>
          <w:color w:val="000000"/>
        </w:rPr>
      </w:pPr>
    </w:p>
    <w:p w14:paraId="7E3E2A32" w14:textId="2B13EB2A" w:rsidR="003B4189" w:rsidRPr="00A36F31" w:rsidRDefault="003B4189" w:rsidP="00B020C3">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Pr>
          <w:rFonts w:eastAsia="Times New Roman" w:cs="Tahoma"/>
          <w:bCs/>
          <w:color w:val="auto"/>
          <w:lang w:eastAsia="es-ES"/>
        </w:rPr>
        <w:t>veintinueve de noviembre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w:t>
      </w:r>
      <w:r w:rsidR="005A769E" w:rsidRPr="00A36F31">
        <w:rPr>
          <w:rFonts w:eastAsia="Batang" w:cs="Tahoma"/>
          <w:bCs/>
          <w:color w:val="000000"/>
        </w:rPr>
        <w:t xml:space="preserve">expediente </w:t>
      </w:r>
      <w:r w:rsidR="005A769E" w:rsidRPr="00734E97">
        <w:rPr>
          <w:rFonts w:eastAsia="Batang" w:cs="Tahoma"/>
          <w:b/>
          <w:bCs/>
          <w:color w:val="000000"/>
        </w:rPr>
        <w:t>05961</w:t>
      </w:r>
      <w:r w:rsidRPr="00EF643C">
        <w:rPr>
          <w:rFonts w:eastAsia="Batang" w:cs="Tahoma"/>
          <w:b/>
          <w:bCs/>
          <w:color w:val="000000"/>
        </w:rPr>
        <w:t>/INFOEM/IP/RR/2021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1E5CA55" w14:textId="77777777" w:rsidR="003B4189" w:rsidRPr="003D5B55" w:rsidRDefault="003B4189" w:rsidP="00B020C3">
      <w:pPr>
        <w:spacing w:after="0" w:line="360" w:lineRule="auto"/>
        <w:rPr>
          <w:rFonts w:eastAsia="Batang" w:cs="Tahoma"/>
          <w:bCs/>
          <w:color w:val="000000"/>
        </w:rPr>
      </w:pPr>
    </w:p>
    <w:p w14:paraId="578FF69E" w14:textId="77777777" w:rsidR="003B4189" w:rsidRPr="003D5B55" w:rsidRDefault="003B4189" w:rsidP="00B020C3">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dos de diciembre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Pr>
          <w:rFonts w:eastAsia="Times New Roman" w:cs="Tahoma"/>
          <w:bCs/>
          <w:color w:val="auto"/>
          <w:lang w:val="es-ES_tradnl" w:eastAsia="es-ES"/>
        </w:rPr>
        <w:t xml:space="preserve">el tres de dicho mes y año,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48F50023" w14:textId="77777777" w:rsidR="003B4189" w:rsidRPr="000F3317" w:rsidRDefault="003B4189" w:rsidP="00B020C3">
      <w:pPr>
        <w:spacing w:after="0" w:line="360" w:lineRule="auto"/>
        <w:rPr>
          <w:rFonts w:cs="Tahoma"/>
        </w:rPr>
      </w:pPr>
    </w:p>
    <w:p w14:paraId="7A131867" w14:textId="36317B68" w:rsidR="003B4189" w:rsidRDefault="003B4189" w:rsidP="00B020C3">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Manifestaciones del Recurrente. </w:t>
      </w:r>
      <w:r>
        <w:rPr>
          <w:rFonts w:cs="Tahoma"/>
          <w:bCs/>
          <w:lang w:val="es-ES_tradnl"/>
        </w:rPr>
        <w:t xml:space="preserve">El dieciséis de diciembre de dos mil veintiuno, se recibió en este Instituto, a través del </w:t>
      </w:r>
      <w:r w:rsidRPr="003D5B55">
        <w:rPr>
          <w:rFonts w:eastAsia="Times New Roman" w:cs="Tahoma"/>
          <w:bCs/>
          <w:color w:val="auto"/>
          <w:lang w:val="es-ES_tradnl" w:eastAsia="es-ES"/>
        </w:rPr>
        <w:t>Sistema de Acceso a la Información Mexiquense (SAIMEX)</w:t>
      </w:r>
      <w:r>
        <w:rPr>
          <w:rFonts w:eastAsia="Times New Roman" w:cs="Tahoma"/>
          <w:bCs/>
          <w:color w:val="auto"/>
          <w:lang w:val="es-ES_tradnl" w:eastAsia="es-ES"/>
        </w:rPr>
        <w:t xml:space="preserve">, el oficio número VCHS/20/2021 del </w:t>
      </w:r>
      <w:proofErr w:type="gramStart"/>
      <w:r>
        <w:rPr>
          <w:rFonts w:eastAsia="Times New Roman" w:cs="Tahoma"/>
          <w:bCs/>
          <w:color w:val="auto"/>
          <w:lang w:val="es-ES_tradnl" w:eastAsia="es-ES"/>
        </w:rPr>
        <w:t>Presidente</w:t>
      </w:r>
      <w:proofErr w:type="gramEnd"/>
      <w:r>
        <w:rPr>
          <w:rFonts w:eastAsia="Times New Roman" w:cs="Tahoma"/>
          <w:bCs/>
          <w:color w:val="auto"/>
          <w:lang w:val="es-ES_tradnl" w:eastAsia="es-ES"/>
        </w:rPr>
        <w:t xml:space="preserve"> del Directivo Municipal de la Organización Nacional Mexiquense Contra la Corrupción A.C., dirigido al Comisionado Ponente, cuyo contenido es el siguiente:</w:t>
      </w:r>
    </w:p>
    <w:p w14:paraId="499C1184" w14:textId="77777777" w:rsidR="003B4189" w:rsidRDefault="003B4189" w:rsidP="00B020C3">
      <w:pPr>
        <w:spacing w:after="0" w:line="360" w:lineRule="auto"/>
        <w:rPr>
          <w:rFonts w:cs="Tahoma"/>
          <w:lang w:val="es-ES_tradnl"/>
        </w:rPr>
      </w:pPr>
    </w:p>
    <w:p w14:paraId="0358D697" w14:textId="77777777" w:rsidR="003B4189" w:rsidRPr="00AE6BE4" w:rsidRDefault="003B4189" w:rsidP="00B020C3">
      <w:pPr>
        <w:spacing w:after="0" w:line="360" w:lineRule="auto"/>
        <w:ind w:left="567" w:right="426"/>
        <w:rPr>
          <w:rFonts w:cs="Tahoma"/>
          <w:i/>
          <w:iCs/>
          <w:sz w:val="20"/>
          <w:szCs w:val="20"/>
          <w:lang w:val="es-ES_tradnl"/>
        </w:rPr>
      </w:pPr>
      <w:r w:rsidRPr="00AE6BE4">
        <w:rPr>
          <w:rFonts w:cs="Tahoma"/>
          <w:i/>
          <w:iCs/>
          <w:sz w:val="20"/>
          <w:szCs w:val="20"/>
          <w:lang w:val="es-ES_tradnl"/>
        </w:rPr>
        <w:t>“…</w:t>
      </w:r>
    </w:p>
    <w:p w14:paraId="022D05F9" w14:textId="77777777" w:rsidR="003B4189" w:rsidRDefault="003B4189" w:rsidP="00B020C3">
      <w:pPr>
        <w:spacing w:after="0" w:line="360" w:lineRule="auto"/>
        <w:ind w:left="567" w:right="426"/>
        <w:rPr>
          <w:rFonts w:eastAsia="Times New Roman" w:cs="Tahoma"/>
          <w:bCs/>
          <w:i/>
          <w:iCs/>
          <w:color w:val="auto"/>
          <w:sz w:val="20"/>
          <w:szCs w:val="20"/>
          <w:lang w:val="es-ES" w:eastAsia="es-ES"/>
        </w:rPr>
      </w:pPr>
      <w:r w:rsidRPr="00AE6BE4">
        <w:rPr>
          <w:rFonts w:eastAsia="Times New Roman" w:cs="Tahoma"/>
          <w:bCs/>
          <w:i/>
          <w:iCs/>
          <w:color w:val="auto"/>
          <w:sz w:val="20"/>
          <w:szCs w:val="20"/>
          <w:lang w:val="es-ES" w:eastAsia="es-ES"/>
        </w:rPr>
        <w:t>EL DÍA VEINTINUEVE DE NOVIEMBRE AL NO EMITIR RESPUESTA A LA SOLICITUD NI TAMPOCO DAR PRORROGA PARA DAR CONTESTACIÓN A LA MISMA POR LO QUE PROMOVÍ EN TIEMPO Y FORMA EL PRESENTE RECURSO DE REVISIÓN.</w:t>
      </w:r>
    </w:p>
    <w:p w14:paraId="144ACDE4" w14:textId="77777777" w:rsidR="003B4189" w:rsidRPr="00AE6BE4" w:rsidRDefault="003B4189" w:rsidP="00B020C3">
      <w:pPr>
        <w:spacing w:after="0" w:line="360" w:lineRule="auto"/>
        <w:ind w:left="567" w:right="426"/>
        <w:rPr>
          <w:rFonts w:eastAsia="Times New Roman" w:cs="Tahoma"/>
          <w:bCs/>
          <w:i/>
          <w:iCs/>
          <w:color w:val="auto"/>
          <w:sz w:val="20"/>
          <w:szCs w:val="20"/>
          <w:lang w:val="es-ES" w:eastAsia="es-ES"/>
        </w:rPr>
      </w:pPr>
    </w:p>
    <w:p w14:paraId="14C972A8" w14:textId="77777777" w:rsidR="003B4189" w:rsidRPr="00AE6BE4" w:rsidRDefault="003B4189" w:rsidP="00B020C3">
      <w:pPr>
        <w:spacing w:after="0" w:line="360" w:lineRule="auto"/>
        <w:ind w:left="567" w:right="426"/>
        <w:rPr>
          <w:rFonts w:eastAsia="Times New Roman" w:cs="Tahoma"/>
          <w:bCs/>
          <w:i/>
          <w:iCs/>
          <w:color w:val="auto"/>
          <w:sz w:val="20"/>
          <w:szCs w:val="20"/>
          <w:lang w:val="es-ES" w:eastAsia="es-ES"/>
        </w:rPr>
      </w:pPr>
      <w:r w:rsidRPr="00AE6BE4">
        <w:rPr>
          <w:rFonts w:eastAsia="Times New Roman" w:cs="Tahoma"/>
          <w:bCs/>
          <w:i/>
          <w:iCs/>
          <w:color w:val="auto"/>
          <w:sz w:val="20"/>
          <w:szCs w:val="20"/>
          <w:lang w:val="es-ES" w:eastAsia="es-ES"/>
        </w:rPr>
        <w:t>No solo en este recurso de revisión sino en otras que promoví tanto en el 2019 como el 2020 y el actual, dicho sujeto obligado ha recurrido de forma sistemática y reiterada en DESACATO por OMISIÓN para que cumpla con lo establecido en las Leyes General y local de Transparencia y Acceso a la Información, en las verificaciones virtuales oficiosas realizados por el INFOEM, dicho sujeto obligado obtuvo en los años 2019 y 2020 los porcentajes correspondientes de 27.22% y 75.83% respectivamente, pese que en este último dato se ha visto un avance regular, persiste la resistencia por parte del sujeto obligado por hacer cumplir con la ley y también por parte del pleno del INFOEM en no realizar la aplicación de las sanciones correspondientes por presunto incumplimiento.</w:t>
      </w:r>
    </w:p>
    <w:p w14:paraId="0F4064CF" w14:textId="77777777" w:rsidR="003B4189" w:rsidRPr="00AE6BE4" w:rsidRDefault="003B4189" w:rsidP="00B020C3">
      <w:pPr>
        <w:spacing w:after="0" w:line="360" w:lineRule="auto"/>
        <w:ind w:left="567" w:right="426"/>
        <w:rPr>
          <w:rFonts w:eastAsia="Times New Roman" w:cs="Tahoma"/>
          <w:bCs/>
          <w:i/>
          <w:iCs/>
          <w:color w:val="auto"/>
          <w:sz w:val="20"/>
          <w:szCs w:val="20"/>
          <w:lang w:val="es-ES" w:eastAsia="es-ES"/>
        </w:rPr>
      </w:pPr>
      <w:r w:rsidRPr="00AE6BE4">
        <w:rPr>
          <w:rFonts w:eastAsia="Times New Roman" w:cs="Tahoma"/>
          <w:bCs/>
          <w:i/>
          <w:iCs/>
          <w:color w:val="auto"/>
          <w:sz w:val="20"/>
          <w:szCs w:val="20"/>
          <w:lang w:val="es-ES" w:eastAsia="es-ES"/>
        </w:rPr>
        <w:t>…”</w:t>
      </w:r>
    </w:p>
    <w:p w14:paraId="34682182" w14:textId="77777777" w:rsidR="003B4189" w:rsidRDefault="003B4189" w:rsidP="00B020C3">
      <w:pPr>
        <w:spacing w:after="0" w:line="360" w:lineRule="auto"/>
        <w:rPr>
          <w:rFonts w:eastAsia="Times New Roman" w:cs="Tahoma"/>
          <w:b/>
          <w:color w:val="auto"/>
          <w:szCs w:val="24"/>
          <w:lang w:eastAsia="es-ES"/>
        </w:rPr>
      </w:pPr>
    </w:p>
    <w:p w14:paraId="19DA3692" w14:textId="77777777" w:rsidR="003B4189" w:rsidRDefault="003B4189" w:rsidP="00B020C3">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El doce de enero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 xml:space="preserve">. </w:t>
      </w:r>
    </w:p>
    <w:p w14:paraId="1C68B9D3" w14:textId="77777777" w:rsidR="00D82B73" w:rsidRDefault="00D82B73" w:rsidP="00B020C3">
      <w:pPr>
        <w:pStyle w:val="Prrafodelista"/>
        <w:tabs>
          <w:tab w:val="left" w:pos="2127"/>
        </w:tabs>
        <w:spacing w:line="360" w:lineRule="auto"/>
        <w:ind w:left="142"/>
        <w:rPr>
          <w:rFonts w:cs="Tahoma"/>
          <w:szCs w:val="22"/>
        </w:rPr>
      </w:pPr>
    </w:p>
    <w:p w14:paraId="516E3BD9" w14:textId="20594937" w:rsidR="00D82B73" w:rsidRDefault="0078759B" w:rsidP="00B020C3">
      <w:pPr>
        <w:spacing w:after="0" w:line="360" w:lineRule="auto"/>
        <w:rPr>
          <w:rFonts w:cs="Tahoma"/>
          <w:bCs/>
        </w:rPr>
      </w:pPr>
      <w:r>
        <w:rPr>
          <w:rFonts w:cs="Tahoma"/>
          <w:b/>
        </w:rPr>
        <w:t>e</w:t>
      </w:r>
      <w:r w:rsidR="00D82B73">
        <w:rPr>
          <w:rFonts w:cs="Tahoma"/>
          <w:b/>
        </w:rPr>
        <w:t xml:space="preserve">) </w:t>
      </w:r>
      <w:r w:rsidR="00D82B73" w:rsidRPr="00C502AF">
        <w:rPr>
          <w:rFonts w:cs="Tahoma"/>
          <w:b/>
          <w:bCs/>
        </w:rPr>
        <w:t xml:space="preserve">Resolución del Recurso de Revisión </w:t>
      </w:r>
      <w:r w:rsidR="00D82B73" w:rsidRPr="00D82B73">
        <w:rPr>
          <w:rFonts w:cs="Tahoma"/>
          <w:b/>
          <w:bCs/>
        </w:rPr>
        <w:t>05961/INFOEM/IP/RR/2021</w:t>
      </w:r>
      <w:r w:rsidR="00D82B73" w:rsidRPr="00C502AF">
        <w:rPr>
          <w:rFonts w:cs="Tahoma"/>
          <w:b/>
          <w:bCs/>
        </w:rPr>
        <w:t xml:space="preserve">. </w:t>
      </w:r>
      <w:r w:rsidR="00D82B73" w:rsidRPr="00C502AF">
        <w:rPr>
          <w:rFonts w:cs="Tahoma"/>
          <w:bCs/>
        </w:rPr>
        <w:t xml:space="preserve">El </w:t>
      </w:r>
      <w:r w:rsidR="003B4189">
        <w:rPr>
          <w:rFonts w:cs="Tahoma"/>
          <w:bCs/>
        </w:rPr>
        <w:t>diecinueve</w:t>
      </w:r>
      <w:r w:rsidR="00D82B73">
        <w:rPr>
          <w:rFonts w:cs="Tahoma"/>
          <w:bCs/>
        </w:rPr>
        <w:t xml:space="preserve"> de </w:t>
      </w:r>
      <w:r w:rsidR="0025392A">
        <w:rPr>
          <w:rFonts w:cs="Tahoma"/>
          <w:bCs/>
        </w:rPr>
        <w:t>enero de dos mil veintidós</w:t>
      </w:r>
      <w:r w:rsidR="00D82B73" w:rsidRPr="00C502AF">
        <w:rPr>
          <w:rFonts w:cs="Tahoma"/>
          <w:bCs/>
        </w:rPr>
        <w:t xml:space="preserve">, el Pleno del Instituto de Transparencia, Accesos la Información Pública y Protección de Datos Personales del Estado de México y Municipios, durante la </w:t>
      </w:r>
      <w:r w:rsidR="0025392A">
        <w:rPr>
          <w:rFonts w:cs="Tahoma"/>
          <w:bCs/>
        </w:rPr>
        <w:t>Segunda</w:t>
      </w:r>
      <w:r w:rsidR="00D82B73" w:rsidRPr="00C502AF">
        <w:rPr>
          <w:rFonts w:cs="Tahoma"/>
          <w:bCs/>
        </w:rPr>
        <w:t xml:space="preserve"> Sesión Ordinaria, aprobó por </w:t>
      </w:r>
      <w:r w:rsidR="00D82B73">
        <w:rPr>
          <w:rFonts w:cs="Tahoma"/>
          <w:bCs/>
        </w:rPr>
        <w:t>unanimidad</w:t>
      </w:r>
      <w:r w:rsidR="00D82B73" w:rsidRPr="00C502AF">
        <w:rPr>
          <w:rFonts w:cs="Tahoma"/>
          <w:bCs/>
        </w:rPr>
        <w:t xml:space="preserve"> de votos, la Resolución del Recurso de Revisión, en la cual se determinó lo siguiente:</w:t>
      </w:r>
    </w:p>
    <w:p w14:paraId="1C5A78A2" w14:textId="77777777" w:rsidR="003B4189" w:rsidRDefault="003B4189" w:rsidP="00B020C3">
      <w:pPr>
        <w:spacing w:after="0" w:line="360" w:lineRule="auto"/>
        <w:rPr>
          <w:rFonts w:cs="Tahoma"/>
          <w:b/>
        </w:rPr>
      </w:pPr>
    </w:p>
    <w:p w14:paraId="0CCAEFFF" w14:textId="77777777" w:rsidR="00D82B73" w:rsidRPr="003B4189" w:rsidRDefault="00D82B73" w:rsidP="00B020C3">
      <w:pPr>
        <w:spacing w:after="0" w:line="360" w:lineRule="auto"/>
        <w:ind w:left="567" w:right="567"/>
        <w:rPr>
          <w:rFonts w:cs="Tahoma"/>
          <w:b/>
          <w:i/>
          <w:iCs/>
          <w:sz w:val="20"/>
          <w:szCs w:val="20"/>
        </w:rPr>
      </w:pPr>
      <w:r w:rsidRPr="003B4189">
        <w:rPr>
          <w:rFonts w:cs="Tahoma"/>
          <w:b/>
          <w:i/>
          <w:iCs/>
          <w:sz w:val="20"/>
          <w:szCs w:val="20"/>
        </w:rPr>
        <w:t>“…</w:t>
      </w:r>
    </w:p>
    <w:p w14:paraId="348AD7B1" w14:textId="55D2946D" w:rsidR="0025392A" w:rsidRDefault="0025392A" w:rsidP="00B020C3">
      <w:pPr>
        <w:spacing w:after="0" w:line="360" w:lineRule="auto"/>
        <w:ind w:left="567" w:right="567"/>
        <w:rPr>
          <w:rFonts w:cs="Tahoma"/>
          <w:bCs/>
          <w:i/>
          <w:iCs/>
          <w:sz w:val="20"/>
          <w:szCs w:val="20"/>
        </w:rPr>
      </w:pPr>
      <w:r w:rsidRPr="003B4189">
        <w:rPr>
          <w:rFonts w:cs="Tahoma"/>
          <w:b/>
          <w:i/>
          <w:iCs/>
          <w:sz w:val="20"/>
          <w:szCs w:val="20"/>
        </w:rPr>
        <w:t>PRIMERO.</w:t>
      </w:r>
      <w:r w:rsidRPr="0025392A">
        <w:rPr>
          <w:rFonts w:cs="Tahoma"/>
          <w:bCs/>
          <w:i/>
          <w:iCs/>
          <w:sz w:val="20"/>
          <w:szCs w:val="20"/>
        </w:rPr>
        <w:t xml:space="preserve"> Resultan </w:t>
      </w:r>
      <w:r w:rsidRPr="003B4189">
        <w:rPr>
          <w:rFonts w:cs="Tahoma"/>
          <w:b/>
          <w:i/>
          <w:iCs/>
          <w:sz w:val="20"/>
          <w:szCs w:val="20"/>
        </w:rPr>
        <w:t>FUNDADA</w:t>
      </w:r>
      <w:r w:rsidRPr="0025392A">
        <w:rPr>
          <w:rFonts w:cs="Tahoma"/>
          <w:bCs/>
          <w:i/>
          <w:iCs/>
          <w:sz w:val="20"/>
          <w:szCs w:val="20"/>
        </w:rPr>
        <w:t xml:space="preserve">S las razones o motivos de inconformidad hechos valer por el Particular en el Recurso de Revisión </w:t>
      </w:r>
      <w:r w:rsidRPr="003B4189">
        <w:rPr>
          <w:rFonts w:cs="Tahoma"/>
          <w:b/>
          <w:i/>
          <w:iCs/>
          <w:sz w:val="20"/>
          <w:szCs w:val="20"/>
        </w:rPr>
        <w:t>05961/INFOEM/IP/RR/2021</w:t>
      </w:r>
      <w:r w:rsidRPr="0025392A">
        <w:rPr>
          <w:rFonts w:cs="Tahoma"/>
          <w:bCs/>
          <w:i/>
          <w:iCs/>
          <w:sz w:val="20"/>
          <w:szCs w:val="20"/>
        </w:rPr>
        <w:t xml:space="preserve">, en términos del considerando </w:t>
      </w:r>
      <w:r w:rsidRPr="003B4189">
        <w:rPr>
          <w:rFonts w:cs="Tahoma"/>
          <w:b/>
          <w:i/>
          <w:iCs/>
          <w:sz w:val="20"/>
          <w:szCs w:val="20"/>
        </w:rPr>
        <w:t>QUINTO y SEXTO</w:t>
      </w:r>
      <w:r w:rsidRPr="0025392A">
        <w:rPr>
          <w:rFonts w:cs="Tahoma"/>
          <w:bCs/>
          <w:i/>
          <w:iCs/>
          <w:sz w:val="20"/>
          <w:szCs w:val="20"/>
        </w:rPr>
        <w:t xml:space="preserve"> de la presente Resolución.</w:t>
      </w:r>
    </w:p>
    <w:p w14:paraId="0A94EE92" w14:textId="77777777" w:rsidR="003B4189" w:rsidRPr="0025392A" w:rsidRDefault="003B4189" w:rsidP="00B020C3">
      <w:pPr>
        <w:spacing w:after="0" w:line="360" w:lineRule="auto"/>
        <w:ind w:left="567" w:right="567"/>
        <w:rPr>
          <w:rFonts w:cs="Tahoma"/>
          <w:bCs/>
          <w:i/>
          <w:iCs/>
          <w:sz w:val="20"/>
          <w:szCs w:val="20"/>
        </w:rPr>
      </w:pPr>
    </w:p>
    <w:p w14:paraId="1FB9B7C6" w14:textId="0E9109C5" w:rsidR="0025392A" w:rsidRDefault="0025392A" w:rsidP="00B020C3">
      <w:pPr>
        <w:spacing w:after="0" w:line="360" w:lineRule="auto"/>
        <w:ind w:left="567" w:right="567"/>
        <w:rPr>
          <w:rFonts w:cs="Tahoma"/>
          <w:bCs/>
          <w:i/>
          <w:iCs/>
          <w:sz w:val="20"/>
          <w:szCs w:val="20"/>
        </w:rPr>
      </w:pPr>
      <w:r w:rsidRPr="003B4189">
        <w:rPr>
          <w:rFonts w:cs="Tahoma"/>
          <w:b/>
          <w:i/>
          <w:iCs/>
          <w:sz w:val="20"/>
          <w:szCs w:val="20"/>
        </w:rPr>
        <w:t>SEGUNDO.</w:t>
      </w:r>
      <w:r w:rsidRPr="0025392A">
        <w:rPr>
          <w:rFonts w:cs="Tahoma"/>
          <w:bCs/>
          <w:i/>
          <w:iCs/>
          <w:sz w:val="20"/>
          <w:szCs w:val="20"/>
        </w:rPr>
        <w:t xml:space="preserve"> Se </w:t>
      </w:r>
      <w:r w:rsidRPr="003B4189">
        <w:rPr>
          <w:rFonts w:cs="Tahoma"/>
          <w:b/>
          <w:i/>
          <w:iCs/>
          <w:sz w:val="20"/>
          <w:szCs w:val="20"/>
        </w:rPr>
        <w:t>ORDENA</w:t>
      </w:r>
      <w:r w:rsidRPr="0025392A">
        <w:rPr>
          <w:rFonts w:cs="Tahoma"/>
          <w:bCs/>
          <w:i/>
          <w:iCs/>
          <w:sz w:val="20"/>
          <w:szCs w:val="20"/>
        </w:rPr>
        <w:t xml:space="preserve"> al Sujeto Obligado, a efecto de que dé trámite a la solicitud de acceso a la información 00352/VACHASO/IP/2021, y, a través del Sistema de Acceso a la Información Mexiquense (SAIMEX), dé la respuesta que conforme a derecho corresponda.</w:t>
      </w:r>
    </w:p>
    <w:p w14:paraId="6D307CEA" w14:textId="77777777" w:rsidR="003B4189" w:rsidRPr="0025392A" w:rsidRDefault="003B4189" w:rsidP="00B020C3">
      <w:pPr>
        <w:spacing w:after="0" w:line="360" w:lineRule="auto"/>
        <w:ind w:left="567" w:right="567"/>
        <w:rPr>
          <w:rFonts w:cs="Tahoma"/>
          <w:bCs/>
          <w:i/>
          <w:iCs/>
          <w:sz w:val="20"/>
          <w:szCs w:val="20"/>
        </w:rPr>
      </w:pPr>
    </w:p>
    <w:p w14:paraId="6AA8E8AC" w14:textId="77777777" w:rsidR="00B020C3" w:rsidRDefault="0025392A" w:rsidP="00B020C3">
      <w:pPr>
        <w:spacing w:after="0" w:line="360" w:lineRule="auto"/>
        <w:ind w:left="567" w:right="567"/>
        <w:rPr>
          <w:rFonts w:cs="Tahoma"/>
          <w:bCs/>
          <w:i/>
          <w:iCs/>
          <w:sz w:val="20"/>
          <w:szCs w:val="20"/>
        </w:rPr>
      </w:pPr>
      <w:r w:rsidRPr="003B4189">
        <w:rPr>
          <w:rFonts w:cs="Tahoma"/>
          <w:b/>
          <w:i/>
          <w:iCs/>
          <w:sz w:val="20"/>
          <w:szCs w:val="20"/>
        </w:rPr>
        <w:t>TERCERO.</w:t>
      </w:r>
      <w:r w:rsidRPr="0025392A">
        <w:rPr>
          <w:rFonts w:cs="Tahoma"/>
          <w:bCs/>
          <w:i/>
          <w:iCs/>
          <w:sz w:val="20"/>
          <w:szCs w:val="20"/>
        </w:rPr>
        <w:t xml:space="preserve"> 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p>
    <w:p w14:paraId="0B57A840" w14:textId="6CF308D7" w:rsidR="00D82B73" w:rsidRPr="0025392A" w:rsidRDefault="00D82B73" w:rsidP="00B020C3">
      <w:pPr>
        <w:spacing w:after="0" w:line="360" w:lineRule="auto"/>
        <w:ind w:left="567" w:right="567"/>
        <w:rPr>
          <w:rFonts w:cs="Tahoma"/>
          <w:bCs/>
          <w:i/>
          <w:iCs/>
          <w:sz w:val="20"/>
          <w:szCs w:val="20"/>
        </w:rPr>
      </w:pPr>
      <w:r w:rsidRPr="0025392A">
        <w:rPr>
          <w:rFonts w:cs="Tahoma"/>
          <w:bCs/>
          <w:i/>
          <w:iCs/>
          <w:sz w:val="20"/>
          <w:szCs w:val="20"/>
        </w:rPr>
        <w:t>…”</w:t>
      </w:r>
    </w:p>
    <w:p w14:paraId="3CDE4C95" w14:textId="77777777" w:rsidR="00D82B73" w:rsidRDefault="00D82B73" w:rsidP="00B020C3">
      <w:pPr>
        <w:spacing w:after="0" w:line="360" w:lineRule="auto"/>
        <w:rPr>
          <w:rFonts w:cs="Tahoma"/>
          <w:b/>
        </w:rPr>
      </w:pPr>
    </w:p>
    <w:p w14:paraId="372CC5D9" w14:textId="42A711B2" w:rsidR="00D82B73" w:rsidRDefault="0078759B" w:rsidP="00B020C3">
      <w:pPr>
        <w:spacing w:after="0" w:line="360" w:lineRule="auto"/>
        <w:rPr>
          <w:rFonts w:cs="Tahoma"/>
          <w:bCs/>
        </w:rPr>
      </w:pPr>
      <w:r>
        <w:rPr>
          <w:rFonts w:cs="Tahoma"/>
          <w:b/>
        </w:rPr>
        <w:t>f</w:t>
      </w:r>
      <w:r w:rsidR="00D82B73">
        <w:rPr>
          <w:rFonts w:cs="Tahoma"/>
          <w:b/>
        </w:rPr>
        <w:t xml:space="preserve">) </w:t>
      </w:r>
      <w:r w:rsidR="00D82B73" w:rsidRPr="00C502AF">
        <w:rPr>
          <w:rFonts w:cs="Tahoma"/>
          <w:b/>
          <w:bCs/>
        </w:rPr>
        <w:t xml:space="preserve">Notificación de la Resolución del Recurso de Revisión </w:t>
      </w:r>
      <w:r w:rsidR="0025392A" w:rsidRPr="0025392A">
        <w:rPr>
          <w:rFonts w:cs="Tahoma"/>
          <w:b/>
          <w:bCs/>
        </w:rPr>
        <w:t>05961/INFOEM/IP/RR/2021</w:t>
      </w:r>
      <w:r w:rsidR="00D82B73" w:rsidRPr="00C502AF">
        <w:rPr>
          <w:rFonts w:cs="Tahoma"/>
          <w:b/>
          <w:bCs/>
        </w:rPr>
        <w:t xml:space="preserve">. </w:t>
      </w:r>
      <w:r w:rsidR="00D82B73" w:rsidRPr="00C502AF">
        <w:rPr>
          <w:rFonts w:cs="Tahoma"/>
          <w:bCs/>
        </w:rPr>
        <w:t xml:space="preserve">El </w:t>
      </w:r>
      <w:r w:rsidR="0025392A">
        <w:rPr>
          <w:rFonts w:cs="Tahoma"/>
          <w:bCs/>
        </w:rPr>
        <w:t>veinticuatro de enero de dos mil veintidós</w:t>
      </w:r>
      <w:r w:rsidR="00D82B73" w:rsidRPr="00C502AF">
        <w:rPr>
          <w:rFonts w:cs="Tahoma"/>
          <w:bCs/>
        </w:rPr>
        <w:t xml:space="preserve">, se notificó por medio del Sistema de Acceso a la Información Mexiquense </w:t>
      </w:r>
      <w:r w:rsidR="00D82B73" w:rsidRPr="00C502AF">
        <w:rPr>
          <w:rFonts w:cs="Tahoma"/>
          <w:bCs/>
          <w:lang w:val="es-ES"/>
        </w:rPr>
        <w:t>(SAIMEX)</w:t>
      </w:r>
      <w:r w:rsidR="00D82B73" w:rsidRPr="00C502AF">
        <w:rPr>
          <w:rFonts w:cs="Tahoma"/>
          <w:bCs/>
        </w:rPr>
        <w:t xml:space="preserve">, a las partes, </w:t>
      </w:r>
      <w:r w:rsidR="00D82B73">
        <w:rPr>
          <w:rFonts w:cs="Tahoma"/>
          <w:bCs/>
        </w:rPr>
        <w:t>la resolución del Medio de Impugnación previamente referido.</w:t>
      </w:r>
    </w:p>
    <w:p w14:paraId="4BAEE7E1" w14:textId="77777777" w:rsidR="00D82B73" w:rsidRDefault="00D82B73" w:rsidP="00B020C3">
      <w:pPr>
        <w:spacing w:after="0" w:line="360" w:lineRule="auto"/>
        <w:rPr>
          <w:rFonts w:cs="Tahoma"/>
          <w:b/>
        </w:rPr>
      </w:pPr>
    </w:p>
    <w:p w14:paraId="49D9B24B" w14:textId="378DAC8B" w:rsidR="00D82B73" w:rsidRDefault="00D82B73" w:rsidP="00B020C3">
      <w:pPr>
        <w:spacing w:after="0" w:line="360" w:lineRule="auto"/>
        <w:rPr>
          <w:rFonts w:cs="Tahoma"/>
          <w:b/>
          <w:bCs/>
        </w:rPr>
      </w:pPr>
      <w:r>
        <w:rPr>
          <w:rFonts w:cs="Tahoma"/>
          <w:b/>
        </w:rPr>
        <w:t xml:space="preserve">V) Cumplimiento a la </w:t>
      </w:r>
      <w:r>
        <w:rPr>
          <w:rFonts w:cs="Tahoma"/>
          <w:b/>
          <w:bCs/>
        </w:rPr>
        <w:t xml:space="preserve">Resolución del Recurso de Revisión </w:t>
      </w:r>
      <w:r w:rsidR="0025392A" w:rsidRPr="0025392A">
        <w:rPr>
          <w:rFonts w:cs="Tahoma"/>
          <w:b/>
          <w:bCs/>
        </w:rPr>
        <w:t>05961/INFOEM/IP/RR/2021</w:t>
      </w:r>
      <w:r w:rsidR="0025392A">
        <w:rPr>
          <w:rFonts w:cs="Tahoma"/>
          <w:b/>
          <w:bCs/>
        </w:rPr>
        <w:t>.</w:t>
      </w:r>
    </w:p>
    <w:p w14:paraId="6FE23A25" w14:textId="5A7C88B3" w:rsidR="001F5800" w:rsidRDefault="00D82B73" w:rsidP="00B020C3">
      <w:pPr>
        <w:spacing w:after="0" w:line="360" w:lineRule="auto"/>
        <w:rPr>
          <w:rFonts w:cs="Tahoma"/>
        </w:rPr>
      </w:pPr>
      <w:r>
        <w:rPr>
          <w:rFonts w:cs="Tahoma"/>
        </w:rPr>
        <w:t xml:space="preserve">Con fecha </w:t>
      </w:r>
      <w:r w:rsidR="0025392A">
        <w:rPr>
          <w:rFonts w:cs="Tahoma"/>
        </w:rPr>
        <w:t>treinta y uno de enero de dos mil veintidós</w:t>
      </w:r>
      <w:r>
        <w:rPr>
          <w:rFonts w:cs="Tahoma"/>
        </w:rPr>
        <w:t xml:space="preserve">, se recibió a través del Sistema de Acceso a la Información Mexiquense (SAIMEX), el cumplimiento a la Resolución referida en el </w:t>
      </w:r>
      <w:r w:rsidR="0078759B">
        <w:rPr>
          <w:rFonts w:cs="Tahoma"/>
        </w:rPr>
        <w:t>antecedente IV, inciso e)</w:t>
      </w:r>
      <w:r w:rsidRPr="0025392A">
        <w:rPr>
          <w:rFonts w:cs="Tahoma"/>
        </w:rPr>
        <w:t xml:space="preserve">, </w:t>
      </w:r>
      <w:r w:rsidR="00B020C3">
        <w:rPr>
          <w:rFonts w:cs="Tahoma"/>
        </w:rPr>
        <w:t xml:space="preserve">por medio </w:t>
      </w:r>
      <w:r w:rsidR="0025392A">
        <w:rPr>
          <w:rFonts w:cs="Tahoma"/>
        </w:rPr>
        <w:t>del oficio VCHS/DOP/OF/0114/2022</w:t>
      </w:r>
      <w:r w:rsidR="00B020C3">
        <w:rPr>
          <w:rFonts w:cs="Tahoma"/>
        </w:rPr>
        <w:t>,</w:t>
      </w:r>
      <w:r w:rsidR="0025392A">
        <w:rPr>
          <w:rFonts w:cs="Tahoma"/>
        </w:rPr>
        <w:t xml:space="preserve"> de</w:t>
      </w:r>
      <w:r w:rsidR="00B020C3">
        <w:rPr>
          <w:rFonts w:cs="Tahoma"/>
        </w:rPr>
        <w:t>l</w:t>
      </w:r>
      <w:r w:rsidR="0025392A">
        <w:rPr>
          <w:rFonts w:cs="Tahoma"/>
        </w:rPr>
        <w:t xml:space="preserve"> veintiocho de enero de dos mil veintidós</w:t>
      </w:r>
      <w:r w:rsidR="001F5800">
        <w:rPr>
          <w:rFonts w:cs="Tahoma"/>
        </w:rPr>
        <w:t>, suscrito por el titular de la Dirección de Obras Públicas y dirigido al Titular de la Unidad de Transparencia</w:t>
      </w:r>
      <w:r>
        <w:rPr>
          <w:rFonts w:cs="Tahoma"/>
        </w:rPr>
        <w:t>, por medio del cual precisa que</w:t>
      </w:r>
      <w:r w:rsidR="001F5800">
        <w:rPr>
          <w:rFonts w:cs="Tahoma"/>
        </w:rPr>
        <w:t>:</w:t>
      </w:r>
    </w:p>
    <w:p w14:paraId="10EC25EF" w14:textId="77777777" w:rsidR="00B020C3" w:rsidRDefault="00B020C3" w:rsidP="00B020C3">
      <w:pPr>
        <w:spacing w:after="0" w:line="360" w:lineRule="auto"/>
        <w:rPr>
          <w:rFonts w:cs="Tahoma"/>
        </w:rPr>
      </w:pPr>
    </w:p>
    <w:p w14:paraId="6312C64D" w14:textId="14DDFD75" w:rsidR="001F5800" w:rsidRPr="00B020C3" w:rsidRDefault="00D82B73" w:rsidP="00B020C3">
      <w:pPr>
        <w:spacing w:after="0" w:line="360" w:lineRule="auto"/>
        <w:ind w:left="567" w:right="616"/>
        <w:rPr>
          <w:rFonts w:cs="Tahoma"/>
          <w:i/>
          <w:sz w:val="20"/>
          <w:szCs w:val="20"/>
        </w:rPr>
      </w:pPr>
      <w:r w:rsidRPr="00B020C3">
        <w:rPr>
          <w:rFonts w:cs="Tahoma"/>
          <w:sz w:val="20"/>
          <w:szCs w:val="20"/>
        </w:rPr>
        <w:t xml:space="preserve"> </w:t>
      </w:r>
      <w:r w:rsidR="001F5800" w:rsidRPr="00B020C3">
        <w:rPr>
          <w:rFonts w:cs="Tahoma"/>
          <w:sz w:val="20"/>
          <w:szCs w:val="20"/>
        </w:rPr>
        <w:t>“</w:t>
      </w:r>
      <w:r w:rsidR="001F5800" w:rsidRPr="00B020C3">
        <w:rPr>
          <w:rFonts w:cs="Tahoma"/>
          <w:i/>
          <w:sz w:val="20"/>
          <w:szCs w:val="20"/>
        </w:rPr>
        <w:t>durante una búsqueda exhaustiva dentro de los archivos que obran en esta Dirección, no se encuentra tal requerimiento de información ni coincidencia de obra ejecutada solicitada, no omito mencionar que con fundamento en la Ley de Transparencia y Acceso a la Información Pública del Estado de México y Municipios que menciona en el artículo 12…”</w:t>
      </w:r>
    </w:p>
    <w:p w14:paraId="0FAEF8F9" w14:textId="7D184AED" w:rsidR="00D82B73" w:rsidRDefault="00D82B73" w:rsidP="00B020C3">
      <w:pPr>
        <w:tabs>
          <w:tab w:val="center" w:pos="4560"/>
          <w:tab w:val="left" w:pos="8207"/>
        </w:tabs>
        <w:spacing w:after="0" w:line="360" w:lineRule="auto"/>
        <w:rPr>
          <w:rFonts w:cs="Tahoma"/>
        </w:rPr>
      </w:pPr>
      <w:r>
        <w:rPr>
          <w:rFonts w:cs="Tahoma"/>
        </w:rPr>
        <w:tab/>
      </w:r>
    </w:p>
    <w:p w14:paraId="6EE1AA83" w14:textId="18FB11D0" w:rsidR="00D82B73" w:rsidRDefault="00D82B73" w:rsidP="00B020C3">
      <w:pPr>
        <w:autoSpaceDE w:val="0"/>
        <w:autoSpaceDN w:val="0"/>
        <w:adjustRightInd w:val="0"/>
        <w:spacing w:after="0" w:line="360" w:lineRule="auto"/>
        <w:rPr>
          <w:rFonts w:cs="Tahoma"/>
          <w:b/>
        </w:rPr>
      </w:pPr>
      <w:r>
        <w:rPr>
          <w:rFonts w:cs="Tahoma"/>
          <w:b/>
        </w:rPr>
        <w:t>VI) Interposición de</w:t>
      </w:r>
      <w:r w:rsidR="001F5800">
        <w:rPr>
          <w:rFonts w:cs="Tahoma"/>
          <w:b/>
        </w:rPr>
        <w:t xml:space="preserve">l </w:t>
      </w:r>
      <w:r w:rsidR="00B020C3">
        <w:rPr>
          <w:rFonts w:cs="Tahoma"/>
          <w:b/>
        </w:rPr>
        <w:t>R</w:t>
      </w:r>
      <w:r w:rsidR="001F5800">
        <w:rPr>
          <w:rFonts w:cs="Tahoma"/>
          <w:b/>
        </w:rPr>
        <w:t xml:space="preserve">ecurso de </w:t>
      </w:r>
      <w:r w:rsidR="00B020C3">
        <w:rPr>
          <w:rFonts w:cs="Tahoma"/>
          <w:b/>
        </w:rPr>
        <w:t>R</w:t>
      </w:r>
      <w:r w:rsidR="001F5800">
        <w:rPr>
          <w:rFonts w:cs="Tahoma"/>
          <w:b/>
        </w:rPr>
        <w:t xml:space="preserve">evisión </w:t>
      </w:r>
      <w:r w:rsidR="001F5800" w:rsidRPr="001F5800">
        <w:rPr>
          <w:rFonts w:cs="Tahoma"/>
          <w:b/>
        </w:rPr>
        <w:t>05961/INFOEM/ICR-05/IP/RR/2021</w:t>
      </w:r>
      <w:r w:rsidR="001F5800">
        <w:rPr>
          <w:rFonts w:cs="Tahoma"/>
          <w:b/>
        </w:rPr>
        <w:t>.</w:t>
      </w:r>
    </w:p>
    <w:p w14:paraId="5070D8C5" w14:textId="77777777" w:rsidR="00B020C3" w:rsidRDefault="00B020C3" w:rsidP="00B020C3">
      <w:pPr>
        <w:autoSpaceDE w:val="0"/>
        <w:autoSpaceDN w:val="0"/>
        <w:adjustRightInd w:val="0"/>
        <w:spacing w:after="0" w:line="360" w:lineRule="auto"/>
        <w:rPr>
          <w:rFonts w:cs="Tahoma"/>
          <w:b/>
        </w:rPr>
      </w:pPr>
    </w:p>
    <w:p w14:paraId="48F06A4B" w14:textId="72E72284" w:rsidR="00D82B73" w:rsidRDefault="00D82B73" w:rsidP="00B020C3">
      <w:pPr>
        <w:widowControl w:val="0"/>
        <w:spacing w:after="0" w:line="360" w:lineRule="auto"/>
        <w:rPr>
          <w:rFonts w:cs="Tahoma"/>
          <w:b/>
          <w:bCs/>
          <w:lang w:val="es-ES"/>
        </w:rPr>
      </w:pPr>
      <w:r>
        <w:rPr>
          <w:rFonts w:cs="Tahoma"/>
        </w:rPr>
        <w:t xml:space="preserve">Con fecha </w:t>
      </w:r>
      <w:r w:rsidR="001F5800">
        <w:rPr>
          <w:rFonts w:cs="Tahoma"/>
        </w:rPr>
        <w:t>cuatro de febrero de dos mil veintidós</w:t>
      </w:r>
      <w:r>
        <w:rPr>
          <w:rFonts w:cs="Tahoma"/>
        </w:rPr>
        <w:t>, el Particular interpuso</w:t>
      </w:r>
      <w:r w:rsidR="001F5800">
        <w:rPr>
          <w:rFonts w:cs="Tahoma"/>
        </w:rPr>
        <w:t xml:space="preserve"> el</w:t>
      </w:r>
      <w:r>
        <w:rPr>
          <w:rFonts w:cs="Tahoma"/>
        </w:rPr>
        <w:t xml:space="preserve"> Recurso de Revisión en este Instituto, a través del </w:t>
      </w:r>
      <w:r>
        <w:rPr>
          <w:rFonts w:cs="Tahoma"/>
          <w:lang w:val="es-ES"/>
        </w:rPr>
        <w:t xml:space="preserve">Sistema de Acceso a la Información Mexiquense (SAIMEX), en </w:t>
      </w:r>
      <w:r>
        <w:rPr>
          <w:rFonts w:cs="Tahoma"/>
        </w:rPr>
        <w:t>contra de la respuesta otorgada por el Sujeto Obligado, en cumplimiento a la Resolución referida en el Antecedente IV, inciso g;</w:t>
      </w:r>
      <w:r>
        <w:rPr>
          <w:rFonts w:cs="Tahoma"/>
          <w:b/>
        </w:rPr>
        <w:t xml:space="preserve"> </w:t>
      </w:r>
      <w:r>
        <w:rPr>
          <w:rFonts w:cs="Tahoma"/>
          <w:bCs/>
          <w:lang w:val="es-ES"/>
        </w:rPr>
        <w:t>en donde se agravió de lo siguiente</w:t>
      </w:r>
      <w:r>
        <w:rPr>
          <w:rFonts w:cs="Tahoma"/>
          <w:b/>
          <w:bCs/>
          <w:lang w:val="es-ES"/>
        </w:rPr>
        <w:t>:</w:t>
      </w:r>
    </w:p>
    <w:p w14:paraId="28240682" w14:textId="091A7A14" w:rsidR="00B020C3" w:rsidRDefault="00B020C3" w:rsidP="00B020C3">
      <w:pPr>
        <w:widowControl w:val="0"/>
        <w:spacing w:after="0" w:line="360" w:lineRule="auto"/>
        <w:rPr>
          <w:rFonts w:cs="Tahoma"/>
          <w:b/>
          <w:bCs/>
          <w:lang w:val="es-ES"/>
        </w:rPr>
      </w:pPr>
    </w:p>
    <w:p w14:paraId="4A2A939D" w14:textId="22236899" w:rsidR="00D82B73" w:rsidRPr="00AF573D" w:rsidRDefault="00B020C3" w:rsidP="00B020C3">
      <w:pPr>
        <w:spacing w:after="0" w:line="360" w:lineRule="auto"/>
        <w:ind w:left="567" w:right="618"/>
        <w:rPr>
          <w:rFonts w:cs="Tahoma"/>
          <w:bCs/>
          <w:i/>
          <w:sz w:val="20"/>
          <w:lang w:val="es-ES"/>
        </w:rPr>
      </w:pPr>
      <w:r>
        <w:rPr>
          <w:rFonts w:cs="Tahoma"/>
          <w:bCs/>
          <w:i/>
          <w:sz w:val="20"/>
          <w:lang w:val="es-ES"/>
        </w:rPr>
        <w:t>“…</w:t>
      </w:r>
      <w:r w:rsidR="00AF573D" w:rsidRPr="00AF573D">
        <w:rPr>
          <w:rFonts w:cs="Tahoma"/>
          <w:bCs/>
          <w:i/>
          <w:sz w:val="20"/>
          <w:lang w:val="es-ES"/>
        </w:rPr>
        <w:t xml:space="preserve">A, ante Usted respetuosamente comparezco y expongo los siguientes: A N T E C E D E N T E S: EL MIÉRCOLES TRES DE NOVIEMBRE DEL PRESENTE AÑO, PROMOVÍ MEDIANTE PLATAFORMA SAIMEX LO SIGUIENTE QUE REPRODUCIRÉ DE FORMA INTEGRA: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XIX, INCISOS I, Y III DE LA CONSTITUCIÓN POLÍTICA DEL ESTADO LIBRE Y SOBERANO DE MÉXICO, Y 135 DEL CÓDIGO DE PROCEDIMIENTOS ADMINISTRATIVOS DEL ESTADO DE MÉXICO, LO SIGUIENTE: QUE SE HAGA UNA BÚSQUEDA DE MANERA EXHAUSTIVA, DESGLOSADA, CLARA Y DETALLADA ASÍ COMO SU ENTREGA EN COPIAS SIMPLES O EN SU DEFECTO EN FORMATO ELECTRÓNICO EN TORNO A LOS PROCEDIMIENTOS DE LICITACIÓN PÚBLICA, ASÍ COMO LOS CONTRATOS CORRESPONDIENTES, DE CONFORMIDAD A LOS DISPUESTO EN LA LEY DE CONTRATACIÓN PÚBLICA DEL ESTADO DE MÉXICO Y MUNICIPIOS, ASÍ COMO LOS COSTOS TOTALES (IVA INCLUIDO} EN MONEDA NACIONAL ASÍ COMO EL ESTADO ACTUAL DE LA OBRA: PAVIMENTACIÓN DE LA C. SUR 03, DEL TRAMO COMPRENDIDO DE LA AV. ALFREDO DEL MAZO A LA C. ORIENTE 03, COL. SANTA CRUZ, MUNICIPIO DE VALLE DE CHALCO SOLIDARIDAD, MÉXICO.” EL DÍA VEINTINUEVE DE NOVIEMBRE AL NO EMITIR RESPUESTA A LA SOLICITUD NI TAMPOCO DAR PRORROGA PARA DAR CONTESTACIÓN A LA MISMA POR LO QUE PROMOVÍ EN TIEMPO Y FORMA EL PRESENTE RECURSO DE REVISIÓN EL MIERCOLES DIECINUEVE DE ENERO DEL 2022, EN SESION DEL PLENO del Instituto de Transparencia, Acceso a la Información Pública y Protección de Datos Personales del Estado de México y Municipios DICTO UNA RESOLUCION EN LA CUAL SE REPRODUCE DE FORMA INTEGRA: "Por lo expuesto y fundado, este Pleno: R E S U E L V E: PRIMERO. Resultan FUNDADAS las razones o motivos de inconformidad hechos valer por el Particular en el Recurso de Revisión 05961/INFOEM/IP/RR/2021, en términos del considerando QUINTO y SEXTO de la presente Resolución. SEGUNDO. Se ORDENA al Sujeto Obligado, a efecto de que dé trámite a la solicitud de acceso a la información 00352/VACHASO/IP/2021, y, a través del Sistema de Acceso a la Información Mexiquense (SAIMEX), dé la respuesta que conforme a derecho corresponda. TERCERO. 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CUARTO.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QUINTO. NOTIFÍQUESE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 SEXTO.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 SÉPTIMO.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w:t>
      </w:r>
      <w:proofErr w:type="gramStart"/>
      <w:r w:rsidR="00AF573D" w:rsidRPr="00AF573D">
        <w:rPr>
          <w:rFonts w:cs="Tahoma"/>
          <w:bCs/>
          <w:i/>
          <w:sz w:val="20"/>
          <w:lang w:val="es-ES"/>
        </w:rPr>
        <w:t>en razón de</w:t>
      </w:r>
      <w:proofErr w:type="gramEnd"/>
      <w:r w:rsidR="00AF573D" w:rsidRPr="00AF573D">
        <w:rPr>
          <w:rFonts w:cs="Tahoma"/>
          <w:bCs/>
          <w:i/>
          <w:sz w:val="20"/>
          <w:lang w:val="es-ES"/>
        </w:rPr>
        <w:t xml:space="preserve"> su competencia, en términos de lo dispuesto en el Considerando SÉPTIMO de la presente Resolución." EN CUMPLIMIENTO A LO ORDENADO POR PARTE DEL PLENO DEL INSTITUTO, EL TREINTA Y UNO DE ENERO DEL PRESENTE AÑO, RECIBO EN FORMATO EN FORMATO ELECTRONICO EL OFICIO SUSCRITO POR EL ARQUITECTO RAFAEL REYES AYALA, DIRECTOR DE OBRAS PUBLICAS DEL H. AYUNTAMIENTO DE VALLE DE CHALCO SOLIDARIDAD, ESTADO DE MÉXICO, ADMINISTRACIÓN 2022-2024, QUE A LA LETRA DICE: "QUE DURANTE UNA BÚSQUEDA EXHAUSTIVA DENTRO DE LOS ARCHIVOS QUE OBRAN EN ESTA DIRECCIÓN, NO SE ENCUENTRA TAL REQUERIMIENTO DE INFORMACIÓN NI COINCIDENCIA DE OBRA EJECUTADA SOLICITADA…” EL DIA DE AYER JUEVES TRES DE ENERO DEL PRESENTE AÑO, ME PECATO MEDIANTE REDES SOCIALES DE UN EVENTO TRANSMITIDO VIA REDES SOCIALES A TRAVES DE LA PAGINA OFICIAL DEL GOBIERNO DE VALLE DE CHALLCO SOLIDARIDAD (QUE HAGO MENCION QUE ESTOY BLOQUEADO POR ORDENES DEL C. TITULAR DE LA DIRECCIÓN DE COMUNICACION SOCIAL DESDE LA PASADA ADMINISTRACION) EN DONDE INAUGURA DICHA OBRA, POR LO TANTO ANTE ELLO, PROMUEVO EL PRESENTE RECURSO DE REVISION.</w:t>
      </w:r>
    </w:p>
    <w:p w14:paraId="18719321" w14:textId="77777777" w:rsidR="00D82B73" w:rsidRDefault="00D82B73" w:rsidP="00B020C3">
      <w:pPr>
        <w:widowControl w:val="0"/>
        <w:spacing w:after="0" w:line="360" w:lineRule="auto"/>
        <w:rPr>
          <w:rFonts w:cs="Tahoma"/>
          <w:b/>
          <w:bCs/>
          <w:lang w:val="es-ES"/>
        </w:rPr>
      </w:pPr>
    </w:p>
    <w:p w14:paraId="3E28BA8A" w14:textId="75871F7A" w:rsidR="00D82B73" w:rsidRDefault="00D82B73" w:rsidP="00B020C3">
      <w:pPr>
        <w:spacing w:after="0" w:line="360" w:lineRule="auto"/>
        <w:rPr>
          <w:rFonts w:eastAsia="Batang" w:cs="Tahoma"/>
          <w:b/>
          <w:bCs/>
        </w:rPr>
      </w:pPr>
      <w:r>
        <w:rPr>
          <w:rFonts w:cs="Tahoma"/>
          <w:b/>
        </w:rPr>
        <w:t xml:space="preserve">VII. </w:t>
      </w:r>
      <w:r>
        <w:rPr>
          <w:rFonts w:eastAsia="Batang" w:cs="Tahoma"/>
          <w:b/>
          <w:bCs/>
        </w:rPr>
        <w:t>Trámite de</w:t>
      </w:r>
      <w:r w:rsidR="00AF573D">
        <w:rPr>
          <w:rFonts w:eastAsia="Batang" w:cs="Tahoma"/>
          <w:b/>
          <w:bCs/>
        </w:rPr>
        <w:t>l</w:t>
      </w:r>
      <w:r>
        <w:rPr>
          <w:rFonts w:eastAsia="Batang" w:cs="Tahoma"/>
          <w:b/>
          <w:bCs/>
        </w:rPr>
        <w:t xml:space="preserve"> </w:t>
      </w:r>
      <w:r>
        <w:rPr>
          <w:rFonts w:cs="Tahoma"/>
          <w:b/>
        </w:rPr>
        <w:t>Recurso de Revisión con número</w:t>
      </w:r>
      <w:r>
        <w:rPr>
          <w:rFonts w:eastAsia="Batang" w:cs="Tahoma"/>
          <w:b/>
          <w:bCs/>
        </w:rPr>
        <w:t xml:space="preserve"> </w:t>
      </w:r>
      <w:r w:rsidR="00AF573D" w:rsidRPr="00AF573D">
        <w:rPr>
          <w:rFonts w:eastAsia="Batang" w:cs="Tahoma"/>
          <w:b/>
          <w:bCs/>
        </w:rPr>
        <w:t>05961/INFOEM/ICR-05/IP/RR/2021</w:t>
      </w:r>
      <w:r w:rsidR="00AF573D">
        <w:rPr>
          <w:rFonts w:eastAsia="Batang" w:cs="Tahoma"/>
          <w:b/>
          <w:bCs/>
        </w:rPr>
        <w:t xml:space="preserve"> </w:t>
      </w:r>
      <w:r>
        <w:rPr>
          <w:rFonts w:eastAsia="Batang" w:cs="Tahoma"/>
          <w:b/>
          <w:bCs/>
        </w:rPr>
        <w:t>ante el Instituto.</w:t>
      </w:r>
    </w:p>
    <w:p w14:paraId="0379DFB0" w14:textId="77777777" w:rsidR="005E75AA" w:rsidRDefault="005E75AA" w:rsidP="00B020C3">
      <w:pPr>
        <w:spacing w:after="0" w:line="360" w:lineRule="auto"/>
        <w:rPr>
          <w:rFonts w:eastAsia="Batang" w:cs="Tahoma"/>
          <w:b/>
          <w:bCs/>
        </w:rPr>
      </w:pPr>
    </w:p>
    <w:p w14:paraId="1493E432" w14:textId="5BCF8288" w:rsidR="00D82B73" w:rsidRDefault="00D82B73" w:rsidP="00B020C3">
      <w:pPr>
        <w:spacing w:after="0" w:line="360" w:lineRule="auto"/>
        <w:rPr>
          <w:rFonts w:eastAsia="Batang" w:cs="Tahoma"/>
          <w:bCs/>
        </w:rPr>
      </w:pPr>
      <w:r>
        <w:rPr>
          <w:rFonts w:eastAsia="Batang" w:cs="Tahoma"/>
          <w:b/>
          <w:bCs/>
        </w:rPr>
        <w:t xml:space="preserve">a) Turno del </w:t>
      </w:r>
      <w:r>
        <w:rPr>
          <w:rFonts w:cs="Tahoma"/>
          <w:b/>
        </w:rPr>
        <w:t>Recurso de Revisión</w:t>
      </w:r>
      <w:r>
        <w:rPr>
          <w:rFonts w:eastAsia="Batang" w:cs="Tahoma"/>
          <w:b/>
          <w:bCs/>
        </w:rPr>
        <w:t xml:space="preserve">. </w:t>
      </w:r>
      <w:r>
        <w:rPr>
          <w:rFonts w:eastAsia="Batang" w:cs="Tahoma"/>
          <w:bCs/>
        </w:rPr>
        <w:t xml:space="preserve">El </w:t>
      </w:r>
      <w:r w:rsidR="00AF573D">
        <w:rPr>
          <w:rFonts w:eastAsia="Batang" w:cs="Tahoma"/>
          <w:bCs/>
        </w:rPr>
        <w:t>cuatro de febrero de dos mil veintidós</w:t>
      </w:r>
      <w:r>
        <w:rPr>
          <w:rFonts w:eastAsia="Batang" w:cs="Tahoma"/>
          <w:bCs/>
        </w:rPr>
        <w:t xml:space="preserve">, el </w:t>
      </w:r>
      <w:r>
        <w:rPr>
          <w:rFonts w:cs="Tahoma"/>
          <w:lang w:val="es-ES"/>
        </w:rPr>
        <w:t>Sistema de Acceso a la Información Mexiquense (SAIMEX),</w:t>
      </w:r>
      <w:r>
        <w:rPr>
          <w:rFonts w:eastAsia="Batang" w:cs="Tahoma"/>
          <w:bCs/>
        </w:rPr>
        <w:t xml:space="preserve"> asignó con </w:t>
      </w:r>
      <w:r w:rsidR="00AF573D">
        <w:rPr>
          <w:rFonts w:eastAsia="Batang" w:cs="Tahoma"/>
          <w:bCs/>
        </w:rPr>
        <w:t>el</w:t>
      </w:r>
      <w:r>
        <w:rPr>
          <w:rFonts w:eastAsia="Batang" w:cs="Tahoma"/>
          <w:bCs/>
        </w:rPr>
        <w:t xml:space="preserve"> número de expediente </w:t>
      </w:r>
      <w:r w:rsidR="00AF573D" w:rsidRPr="00AF573D">
        <w:rPr>
          <w:rFonts w:eastAsia="Batang" w:cs="Tahoma"/>
          <w:b/>
          <w:bCs/>
        </w:rPr>
        <w:t xml:space="preserve">05961/INFOEM/ICR-05/IP/RR/2021 </w:t>
      </w:r>
      <w:r w:rsidRPr="005C2452">
        <w:rPr>
          <w:rFonts w:eastAsia="Batang" w:cs="Tahoma"/>
          <w:bCs/>
        </w:rPr>
        <w:t>a</w:t>
      </w:r>
      <w:r w:rsidR="00AF573D">
        <w:rPr>
          <w:rFonts w:eastAsia="Batang" w:cs="Tahoma"/>
          <w:bCs/>
        </w:rPr>
        <w:t>l</w:t>
      </w:r>
      <w:r w:rsidRPr="005C2452">
        <w:rPr>
          <w:rFonts w:eastAsia="Batang" w:cs="Tahoma"/>
          <w:bCs/>
        </w:rPr>
        <w:t xml:space="preserve"> </w:t>
      </w:r>
      <w:r>
        <w:rPr>
          <w:rFonts w:eastAsia="Batang" w:cs="Tahoma"/>
          <w:bCs/>
        </w:rPr>
        <w:t>M</w:t>
      </w:r>
      <w:r w:rsidRPr="005C2452">
        <w:rPr>
          <w:rFonts w:eastAsia="Batang" w:cs="Tahoma"/>
          <w:bCs/>
        </w:rPr>
        <w:t xml:space="preserve">edio de </w:t>
      </w:r>
      <w:r>
        <w:rPr>
          <w:rFonts w:eastAsia="Batang" w:cs="Tahoma"/>
          <w:bCs/>
        </w:rPr>
        <w:t>I</w:t>
      </w:r>
      <w:r w:rsidRPr="005C2452">
        <w:rPr>
          <w:rFonts w:eastAsia="Batang" w:cs="Tahoma"/>
          <w:bCs/>
        </w:rPr>
        <w:t>mpugnación</w:t>
      </w:r>
      <w:r w:rsidRPr="00EB3337">
        <w:rPr>
          <w:rFonts w:eastAsia="Batang" w:cs="Tahoma"/>
          <w:bCs/>
        </w:rPr>
        <w:t xml:space="preserve"> </w:t>
      </w:r>
      <w:r>
        <w:rPr>
          <w:rFonts w:eastAsia="Batang" w:cs="Tahoma"/>
          <w:bCs/>
        </w:rPr>
        <w:t xml:space="preserve">que nos ocupa, con base en el sistema aprobado por el Pleno de este Órgano Garante y los turnó al </w:t>
      </w:r>
      <w:r>
        <w:rPr>
          <w:rFonts w:eastAsia="Batang" w:cs="Tahoma"/>
          <w:b/>
          <w:bCs/>
        </w:rPr>
        <w:t>Comisionado Ponente Luis Gustavo Parra Noriega</w:t>
      </w:r>
      <w:r>
        <w:rPr>
          <w:rFonts w:eastAsia="Batang" w:cs="Tahoma"/>
          <w:bCs/>
        </w:rPr>
        <w:t>, para los efectos del artículo 185, fracción I de la Ley de Transparencia y Acceso a la Información Pública del Estado de México y Municipios.</w:t>
      </w:r>
    </w:p>
    <w:p w14:paraId="08A5FF6D" w14:textId="77777777" w:rsidR="00D82B73" w:rsidRDefault="00D82B73" w:rsidP="00B020C3">
      <w:pPr>
        <w:spacing w:after="0" w:line="360" w:lineRule="auto"/>
        <w:rPr>
          <w:rFonts w:eastAsia="Batang" w:cs="Tahoma"/>
          <w:bCs/>
        </w:rPr>
      </w:pPr>
    </w:p>
    <w:p w14:paraId="6344A0FB" w14:textId="4A52A6D4" w:rsidR="00D82B73" w:rsidRDefault="00D82B73" w:rsidP="00B020C3">
      <w:pPr>
        <w:spacing w:after="0" w:line="360" w:lineRule="auto"/>
        <w:rPr>
          <w:rFonts w:cs="Tahoma"/>
          <w:b/>
        </w:rPr>
      </w:pPr>
      <w:r>
        <w:rPr>
          <w:rFonts w:eastAsia="Batang" w:cs="Tahoma"/>
          <w:b/>
          <w:bCs/>
        </w:rPr>
        <w:t xml:space="preserve">b) Admisión del </w:t>
      </w:r>
      <w:r>
        <w:rPr>
          <w:rFonts w:cs="Tahoma"/>
          <w:b/>
        </w:rPr>
        <w:t>Recurso de Revisión</w:t>
      </w:r>
      <w:r>
        <w:rPr>
          <w:rFonts w:eastAsia="Batang" w:cs="Tahoma"/>
          <w:b/>
          <w:bCs/>
        </w:rPr>
        <w:t xml:space="preserve">. </w:t>
      </w:r>
      <w:r>
        <w:rPr>
          <w:rFonts w:eastAsia="Batang" w:cs="Tahoma"/>
          <w:bCs/>
        </w:rPr>
        <w:t xml:space="preserve">El </w:t>
      </w:r>
      <w:r w:rsidR="0078296E">
        <w:rPr>
          <w:rFonts w:eastAsia="Batang" w:cs="Tahoma"/>
          <w:bCs/>
        </w:rPr>
        <w:t>catorce</w:t>
      </w:r>
      <w:r w:rsidR="00AF573D" w:rsidRPr="00AF573D">
        <w:rPr>
          <w:rFonts w:eastAsia="Batang" w:cs="Tahoma"/>
          <w:bCs/>
        </w:rPr>
        <w:t xml:space="preserve"> de febrero de dos mil veintidós</w:t>
      </w:r>
      <w:r>
        <w:rPr>
          <w:rFonts w:eastAsia="Batang" w:cs="Tahoma"/>
          <w:bCs/>
        </w:rPr>
        <w:t>, se acordó la admisión de</w:t>
      </w:r>
      <w:r w:rsidR="00AF573D">
        <w:rPr>
          <w:rFonts w:eastAsia="Batang" w:cs="Tahoma"/>
          <w:bCs/>
        </w:rPr>
        <w:t>l</w:t>
      </w:r>
      <w:r w:rsidR="007643A1">
        <w:rPr>
          <w:rFonts w:eastAsia="Batang" w:cs="Tahoma"/>
          <w:bCs/>
        </w:rPr>
        <w:t xml:space="preserve"> </w:t>
      </w:r>
      <w:r>
        <w:rPr>
          <w:rFonts w:eastAsia="Batang" w:cs="Tahoma"/>
          <w:bCs/>
        </w:rPr>
        <w:t>Recurso de Revisión interpuesto</w:t>
      </w:r>
      <w:r w:rsidR="007643A1">
        <w:rPr>
          <w:rFonts w:eastAsia="Batang" w:cs="Tahoma"/>
          <w:bCs/>
        </w:rPr>
        <w:t xml:space="preserve"> </w:t>
      </w:r>
      <w:r>
        <w:rPr>
          <w:rFonts w:eastAsia="Batang" w:cs="Tahoma"/>
          <w:bCs/>
        </w:rPr>
        <w:t>por el Particular en contra del Sujeto Obligado, en términos del artículo 185, fracciones I, II y IV de la Ley de Transparencia y Acceso a la Información Pública del Estado de México y Municipios, l</w:t>
      </w:r>
      <w:r w:rsidR="00AF573D">
        <w:rPr>
          <w:rFonts w:eastAsia="Batang" w:cs="Tahoma"/>
          <w:bCs/>
        </w:rPr>
        <w:t>o cual fue</w:t>
      </w:r>
      <w:r w:rsidR="007643A1">
        <w:rPr>
          <w:rFonts w:eastAsia="Batang" w:cs="Tahoma"/>
          <w:bCs/>
        </w:rPr>
        <w:t xml:space="preserve"> </w:t>
      </w:r>
      <w:r>
        <w:rPr>
          <w:rFonts w:eastAsia="Batang" w:cs="Tahoma"/>
          <w:bCs/>
        </w:rPr>
        <w:t xml:space="preserve">notificado a las partes el </w:t>
      </w:r>
      <w:r w:rsidR="005E75AA">
        <w:rPr>
          <w:rFonts w:eastAsia="Batang" w:cs="Tahoma"/>
          <w:bCs/>
        </w:rPr>
        <w:t>catorce de dicho mes y año</w:t>
      </w:r>
      <w:r>
        <w:rPr>
          <w:rFonts w:eastAsia="Batang" w:cs="Tahoma"/>
          <w:bCs/>
        </w:rPr>
        <w:t>, a través del Sistema de Acceso a la Información Mexiquense (SAIMEX), en el que se les otorgó un plazo de siete días hábiles posteriores a la misma, para que manifestaran lo que a su derecho conviniera y formularan alegatos.</w:t>
      </w:r>
      <w:r w:rsidRPr="00F23B9E">
        <w:rPr>
          <w:rFonts w:cs="Tahoma"/>
          <w:b/>
        </w:rPr>
        <w:t xml:space="preserve"> </w:t>
      </w:r>
    </w:p>
    <w:p w14:paraId="702E76C6" w14:textId="77777777" w:rsidR="005E75AA" w:rsidRDefault="005E75AA" w:rsidP="00B020C3">
      <w:pPr>
        <w:spacing w:after="0" w:line="360" w:lineRule="auto"/>
        <w:rPr>
          <w:rFonts w:cs="Tahoma"/>
          <w:b/>
        </w:rPr>
      </w:pPr>
    </w:p>
    <w:p w14:paraId="4B83EC99" w14:textId="418F7D05" w:rsidR="00D82B73" w:rsidRDefault="004A7747" w:rsidP="00B020C3">
      <w:pPr>
        <w:spacing w:after="0" w:line="360" w:lineRule="auto"/>
        <w:rPr>
          <w:rFonts w:eastAsia="Palatino Linotype" w:cs="Palatino Linotype"/>
          <w:lang w:val="es-ES"/>
        </w:rPr>
      </w:pPr>
      <w:r>
        <w:rPr>
          <w:rFonts w:eastAsia="Palatino Linotype" w:cs="Palatino Linotype"/>
          <w:b/>
          <w:bCs/>
          <w:lang w:val="es-ES"/>
        </w:rPr>
        <w:t>c</w:t>
      </w:r>
      <w:r w:rsidR="00D82B73" w:rsidRPr="00355078">
        <w:rPr>
          <w:rFonts w:eastAsia="Palatino Linotype" w:cs="Palatino Linotype"/>
          <w:b/>
          <w:bCs/>
          <w:lang w:val="es-ES"/>
        </w:rPr>
        <w:t xml:space="preserve">) </w:t>
      </w:r>
      <w:r w:rsidR="00D82B73">
        <w:rPr>
          <w:rFonts w:eastAsia="Palatino Linotype" w:cs="Palatino Linotype"/>
          <w:b/>
          <w:bCs/>
          <w:lang w:val="es-ES"/>
        </w:rPr>
        <w:t xml:space="preserve">Manifestaciones o Informe Justificado. </w:t>
      </w:r>
      <w:r w:rsidR="00D82B73">
        <w:rPr>
          <w:rFonts w:eastAsia="Palatino Linotype" w:cs="Palatino Linotype"/>
          <w:lang w:val="es-ES"/>
        </w:rPr>
        <w:t>Las partes fueron omisas en emitir manifestaciones o alegatos.</w:t>
      </w:r>
    </w:p>
    <w:p w14:paraId="38BC02A8" w14:textId="77777777" w:rsidR="005E75AA" w:rsidRPr="00355078" w:rsidRDefault="005E75AA" w:rsidP="00B020C3">
      <w:pPr>
        <w:spacing w:after="0" w:line="360" w:lineRule="auto"/>
        <w:rPr>
          <w:rFonts w:eastAsia="Palatino Linotype" w:cs="Palatino Linotype"/>
          <w:lang w:val="es-ES"/>
        </w:rPr>
      </w:pPr>
    </w:p>
    <w:p w14:paraId="57512A4B" w14:textId="2C3C6C2D" w:rsidR="00D82B73" w:rsidRDefault="004A7747" w:rsidP="00B020C3">
      <w:pPr>
        <w:spacing w:after="0" w:line="360" w:lineRule="auto"/>
        <w:rPr>
          <w:rFonts w:cs="Tahoma"/>
          <w:lang w:val="es-ES_tradnl"/>
        </w:rPr>
      </w:pPr>
      <w:r>
        <w:rPr>
          <w:rFonts w:cs="Tahoma"/>
          <w:b/>
        </w:rPr>
        <w:t>d</w:t>
      </w:r>
      <w:r w:rsidR="00D82B73">
        <w:rPr>
          <w:rFonts w:cs="Tahoma"/>
          <w:b/>
        </w:rPr>
        <w:t>) Cierre de instrucción.</w:t>
      </w:r>
      <w:r w:rsidR="00D82B73">
        <w:rPr>
          <w:rFonts w:cs="Tahoma"/>
        </w:rPr>
        <w:t xml:space="preserve"> </w:t>
      </w:r>
      <w:r w:rsidR="00D82B73" w:rsidRPr="00750566">
        <w:rPr>
          <w:rFonts w:cs="Tahoma"/>
        </w:rPr>
        <w:t xml:space="preserve">El </w:t>
      </w:r>
      <w:r>
        <w:rPr>
          <w:rFonts w:cs="Tahoma"/>
        </w:rPr>
        <w:t>veintitrés</w:t>
      </w:r>
      <w:r w:rsidR="00AF573D">
        <w:rPr>
          <w:rFonts w:cs="Tahoma"/>
        </w:rPr>
        <w:t xml:space="preserve"> de marzo de dos mil veintidós</w:t>
      </w:r>
      <w:r w:rsidR="00D82B73">
        <w:rPr>
          <w:rFonts w:cs="Tahoma"/>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D82B73">
        <w:rPr>
          <w:rFonts w:cs="Tahoma"/>
          <w:lang w:val="es-ES"/>
        </w:rPr>
        <w:t>Sistema de Acceso a la Información Mexiquense (SAIMEX)</w:t>
      </w:r>
      <w:r w:rsidR="00D82B73">
        <w:rPr>
          <w:rFonts w:cs="Tahoma"/>
        </w:rPr>
        <w:t>.</w:t>
      </w:r>
      <w:r w:rsidR="00D82B73">
        <w:rPr>
          <w:rFonts w:eastAsia="Batang" w:cs="Tahoma"/>
          <w:bCs/>
        </w:rPr>
        <w:t xml:space="preserve"> </w:t>
      </w:r>
    </w:p>
    <w:p w14:paraId="5FD06B97" w14:textId="00AFC042" w:rsidR="00D82B73" w:rsidRDefault="00D82B73" w:rsidP="00B020C3">
      <w:pPr>
        <w:spacing w:after="0" w:line="360" w:lineRule="auto"/>
        <w:rPr>
          <w:rFonts w:cs="Tahoma"/>
          <w:b/>
        </w:rPr>
      </w:pPr>
    </w:p>
    <w:p w14:paraId="1358A88F" w14:textId="771C827A" w:rsidR="00190658" w:rsidRDefault="00190658" w:rsidP="00190658">
      <w:pPr>
        <w:spacing w:after="0" w:line="360" w:lineRule="auto"/>
      </w:pPr>
      <w:r>
        <w:rPr>
          <w:rFonts w:eastAsia="Palatino Linotype" w:cs="Palatino Linotype"/>
          <w:b/>
          <w:bCs/>
          <w:lang w:val="es-ES"/>
        </w:rPr>
        <w:t xml:space="preserve">e) Ampliación de plazo para resolver. </w:t>
      </w:r>
      <w:r>
        <w:rPr>
          <w:rFonts w:eastAsia="Palatino Linotype" w:cs="Palatino Linotype"/>
          <w:lang w:val="es-ES"/>
        </w:rPr>
        <w:t>El veintinueve de marzo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diecisiete de septiembre de dos mil veintiuno.</w:t>
      </w:r>
    </w:p>
    <w:p w14:paraId="13DA722D" w14:textId="77777777" w:rsidR="00190658" w:rsidRDefault="00190658" w:rsidP="00B020C3">
      <w:pPr>
        <w:spacing w:after="0" w:line="360" w:lineRule="auto"/>
        <w:rPr>
          <w:rFonts w:cs="Tahoma"/>
          <w:b/>
        </w:rPr>
      </w:pPr>
    </w:p>
    <w:p w14:paraId="59BC72B8" w14:textId="3B4D468D" w:rsidR="00D82B73" w:rsidRDefault="00D82B73" w:rsidP="00B020C3">
      <w:pPr>
        <w:spacing w:after="0" w:line="360" w:lineRule="auto"/>
        <w:rPr>
          <w:rFonts w:cs="Tahoma"/>
          <w:color w:val="000000"/>
        </w:rPr>
      </w:pPr>
      <w:proofErr w:type="gramStart"/>
      <w:r>
        <w:rPr>
          <w:rFonts w:cs="Tahoma"/>
          <w:color w:val="000000"/>
        </w:rPr>
        <w:t>En razón de</w:t>
      </w:r>
      <w:proofErr w:type="gramEnd"/>
      <w:r>
        <w:rPr>
          <w:rFonts w:cs="Tahoma"/>
          <w:color w:val="000000"/>
        </w:rPr>
        <w:t xml:space="preserve"> que fue debidamente sustanciado el expediente electrónico y no existe diligencia pendiente de desahogo, se emite la resolución que conforme a Derecho proceda, de acuerdo a los siguientes: </w:t>
      </w:r>
    </w:p>
    <w:p w14:paraId="1E985D73" w14:textId="77777777" w:rsidR="00290DDE" w:rsidRDefault="00290DDE" w:rsidP="00B020C3">
      <w:pPr>
        <w:spacing w:after="0" w:line="360" w:lineRule="auto"/>
        <w:rPr>
          <w:rFonts w:cs="Tahoma"/>
          <w:color w:val="000000"/>
        </w:rPr>
      </w:pPr>
    </w:p>
    <w:p w14:paraId="4647AD46" w14:textId="77777777" w:rsidR="00C853D1" w:rsidRPr="00FF32E9" w:rsidRDefault="00C853D1" w:rsidP="00B020C3">
      <w:pPr>
        <w:spacing w:after="0" w:line="360" w:lineRule="auto"/>
        <w:jc w:val="center"/>
        <w:rPr>
          <w:rFonts w:eastAsia="Times New Roman" w:cs="Tahoma"/>
          <w:b/>
          <w:color w:val="auto"/>
          <w:lang w:val="es-ES" w:eastAsia="es-ES"/>
        </w:rPr>
      </w:pPr>
      <w:r w:rsidRPr="00CD7B85">
        <w:rPr>
          <w:rFonts w:eastAsia="Times New Roman" w:cs="Tahoma"/>
          <w:b/>
          <w:color w:val="auto"/>
          <w:lang w:val="es-ES" w:eastAsia="es-ES"/>
        </w:rPr>
        <w:t>C O N S I D E R A N D O S:</w:t>
      </w:r>
    </w:p>
    <w:p w14:paraId="46CF2E78" w14:textId="77777777" w:rsidR="00C853D1" w:rsidRPr="00FF32E9" w:rsidRDefault="00C853D1" w:rsidP="00B020C3">
      <w:pPr>
        <w:spacing w:after="0" w:line="360" w:lineRule="auto"/>
        <w:rPr>
          <w:b/>
        </w:rPr>
      </w:pPr>
    </w:p>
    <w:p w14:paraId="15369BD8" w14:textId="77777777" w:rsidR="00C853D1" w:rsidRPr="00FF32E9" w:rsidRDefault="00C853D1" w:rsidP="00B020C3">
      <w:pPr>
        <w:autoSpaceDE w:val="0"/>
        <w:autoSpaceDN w:val="0"/>
        <w:adjustRightInd w:val="0"/>
        <w:spacing w:after="0" w:line="360" w:lineRule="auto"/>
        <w:rPr>
          <w:rFonts w:eastAsia="Times New Roman" w:cs="Tahoma"/>
          <w:b/>
          <w:color w:val="auto"/>
          <w:szCs w:val="24"/>
          <w:lang w:val="es-ES" w:eastAsia="es-ES"/>
        </w:rPr>
      </w:pPr>
      <w:r w:rsidRPr="00FF32E9">
        <w:rPr>
          <w:rFonts w:eastAsia="Calibri" w:cs="Tahoma"/>
          <w:b/>
          <w:color w:val="000000"/>
          <w:szCs w:val="24"/>
          <w:lang w:val="es-ES" w:eastAsia="es-MX"/>
        </w:rPr>
        <w:t>PRIMERO</w:t>
      </w:r>
      <w:r w:rsidRPr="00FF32E9">
        <w:rPr>
          <w:rFonts w:eastAsia="Calibri" w:cs="Tahoma"/>
          <w:color w:val="000000"/>
          <w:szCs w:val="24"/>
          <w:lang w:val="es-ES" w:eastAsia="es-MX"/>
        </w:rPr>
        <w:t xml:space="preserve">. </w:t>
      </w:r>
      <w:r w:rsidRPr="00FF32E9">
        <w:rPr>
          <w:rFonts w:eastAsia="Times New Roman" w:cs="Tahoma"/>
          <w:b/>
          <w:color w:val="auto"/>
          <w:szCs w:val="24"/>
          <w:lang w:val="es-ES" w:eastAsia="es-ES"/>
        </w:rPr>
        <w:t>Competencia.</w:t>
      </w:r>
    </w:p>
    <w:p w14:paraId="6B0576AC" w14:textId="77777777" w:rsidR="00C853D1" w:rsidRPr="00FF32E9" w:rsidRDefault="00C853D1" w:rsidP="00B020C3">
      <w:pPr>
        <w:autoSpaceDE w:val="0"/>
        <w:autoSpaceDN w:val="0"/>
        <w:adjustRightInd w:val="0"/>
        <w:spacing w:after="0" w:line="360" w:lineRule="auto"/>
        <w:rPr>
          <w:rFonts w:eastAsia="Times New Roman" w:cs="Tahoma"/>
          <w:b/>
          <w:color w:val="auto"/>
          <w:szCs w:val="24"/>
          <w:lang w:val="es-ES" w:eastAsia="es-ES"/>
        </w:rPr>
      </w:pPr>
    </w:p>
    <w:p w14:paraId="4DD1F2DE" w14:textId="77777777" w:rsidR="00290DDE" w:rsidRDefault="00290DDE" w:rsidP="00290DDE">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4FF2492C" w14:textId="77777777" w:rsidR="00C853D1" w:rsidRPr="00FF32E9" w:rsidRDefault="00C853D1" w:rsidP="00B020C3">
      <w:pPr>
        <w:spacing w:after="0" w:line="360" w:lineRule="auto"/>
        <w:rPr>
          <w:rFonts w:eastAsia="Times New Roman" w:cs="Tahoma"/>
          <w:bCs/>
          <w:color w:val="auto"/>
          <w:lang w:eastAsia="es-ES"/>
        </w:rPr>
      </w:pPr>
    </w:p>
    <w:p w14:paraId="1CEE0B22" w14:textId="77777777" w:rsidR="00C853D1" w:rsidRPr="00FF32E9" w:rsidRDefault="00C853D1" w:rsidP="00B020C3">
      <w:pPr>
        <w:autoSpaceDE w:val="0"/>
        <w:autoSpaceDN w:val="0"/>
        <w:adjustRightInd w:val="0"/>
        <w:spacing w:after="0" w:line="360" w:lineRule="auto"/>
        <w:rPr>
          <w:rFonts w:eastAsia="Times New Roman" w:cs="Tahoma"/>
          <w:color w:val="auto"/>
          <w:szCs w:val="24"/>
          <w:lang w:val="es-ES" w:eastAsia="es-ES"/>
        </w:rPr>
      </w:pPr>
      <w:r w:rsidRPr="00FF32E9">
        <w:rPr>
          <w:rFonts w:eastAsia="Calibri" w:cs="Tahoma"/>
          <w:b/>
          <w:color w:val="000000"/>
          <w:szCs w:val="24"/>
          <w:lang w:val="es-ES" w:eastAsia="es-MX"/>
        </w:rPr>
        <w:t>SEGUNDO</w:t>
      </w:r>
      <w:r w:rsidRPr="00FF32E9">
        <w:rPr>
          <w:rFonts w:eastAsia="Calibri" w:cs="Tahoma"/>
          <w:color w:val="000000"/>
          <w:szCs w:val="24"/>
          <w:lang w:val="es-ES" w:eastAsia="es-MX"/>
        </w:rPr>
        <w:t xml:space="preserve">. </w:t>
      </w:r>
      <w:r w:rsidRPr="00FF32E9">
        <w:rPr>
          <w:rFonts w:eastAsia="Times New Roman" w:cs="Tahoma"/>
          <w:b/>
          <w:color w:val="auto"/>
          <w:szCs w:val="24"/>
          <w:lang w:val="es-ES" w:eastAsia="es-ES"/>
        </w:rPr>
        <w:t>Causales de improcedencia y sobreseimiento.</w:t>
      </w:r>
      <w:r w:rsidRPr="00FF32E9">
        <w:rPr>
          <w:rFonts w:eastAsia="Times New Roman" w:cs="Tahoma"/>
          <w:color w:val="auto"/>
          <w:szCs w:val="24"/>
          <w:lang w:val="es-ES" w:eastAsia="es-ES"/>
        </w:rPr>
        <w:t xml:space="preserve"> </w:t>
      </w:r>
    </w:p>
    <w:p w14:paraId="732DCB46" w14:textId="77777777" w:rsidR="00C853D1" w:rsidRPr="00FF32E9" w:rsidRDefault="00C853D1" w:rsidP="00B020C3">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FF32E9" w:rsidRDefault="00C853D1" w:rsidP="00B020C3">
      <w:pPr>
        <w:autoSpaceDE w:val="0"/>
        <w:autoSpaceDN w:val="0"/>
        <w:adjustRightInd w:val="0"/>
        <w:spacing w:after="0" w:line="360" w:lineRule="auto"/>
        <w:rPr>
          <w:rFonts w:eastAsia="Times New Roman" w:cs="Tahoma"/>
          <w:color w:val="auto"/>
          <w:szCs w:val="24"/>
          <w:lang w:val="es-ES" w:eastAsia="es-ES"/>
        </w:rPr>
      </w:pPr>
      <w:r w:rsidRPr="00FF32E9">
        <w:rPr>
          <w:rFonts w:eastAsia="Times New Roman" w:cs="Tahoma"/>
          <w:color w:val="auto"/>
          <w:szCs w:val="24"/>
          <w:lang w:val="es-ES" w:eastAsia="es-ES"/>
        </w:rPr>
        <w:t xml:space="preserve">De las constancias que forma parte del Recurso de Revisión que se analiza, se advierte que previo al estudio del fondo de la </w:t>
      </w:r>
      <w:r w:rsidRPr="00FF32E9">
        <w:rPr>
          <w:rFonts w:eastAsia="Times New Roman" w:cs="Tahoma"/>
          <w:i/>
          <w:color w:val="auto"/>
          <w:szCs w:val="24"/>
          <w:lang w:val="es-ES" w:eastAsia="es-ES"/>
        </w:rPr>
        <w:t>litis</w:t>
      </w:r>
      <w:r w:rsidRPr="00FF32E9">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FF32E9" w:rsidRDefault="00C853D1" w:rsidP="00B020C3">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FF32E9" w:rsidRDefault="00C853D1" w:rsidP="00B020C3">
      <w:pPr>
        <w:autoSpaceDE w:val="0"/>
        <w:autoSpaceDN w:val="0"/>
        <w:adjustRightInd w:val="0"/>
        <w:spacing w:after="0" w:line="360" w:lineRule="auto"/>
        <w:rPr>
          <w:rFonts w:eastAsia="Calibri" w:cs="Tahoma"/>
          <w:color w:val="000000"/>
          <w:szCs w:val="24"/>
          <w:lang w:val="es-ES" w:eastAsia="es-MX"/>
        </w:rPr>
      </w:pPr>
      <w:r w:rsidRPr="00FF32E9">
        <w:rPr>
          <w:rFonts w:eastAsia="Calibri" w:cs="Tahoma"/>
          <w:b/>
          <w:color w:val="000000"/>
          <w:szCs w:val="24"/>
          <w:lang w:val="es-ES" w:eastAsia="es-MX"/>
        </w:rPr>
        <w:t>Causales de improcedencia.</w:t>
      </w:r>
      <w:r w:rsidRPr="00FF32E9">
        <w:rPr>
          <w:rFonts w:eastAsia="Calibri" w:cs="Tahoma"/>
          <w:color w:val="000000"/>
          <w:szCs w:val="24"/>
          <w:lang w:val="es-ES" w:eastAsia="es-MX"/>
        </w:rPr>
        <w:t xml:space="preserve"> </w:t>
      </w:r>
    </w:p>
    <w:p w14:paraId="61973DFD" w14:textId="77777777" w:rsidR="00C853D1" w:rsidRPr="00FF32E9" w:rsidRDefault="00C853D1" w:rsidP="00B020C3">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FF32E9" w:rsidRDefault="00C853D1" w:rsidP="00B020C3">
      <w:pPr>
        <w:autoSpaceDE w:val="0"/>
        <w:autoSpaceDN w:val="0"/>
        <w:adjustRightInd w:val="0"/>
        <w:spacing w:after="0" w:line="360" w:lineRule="auto"/>
        <w:rPr>
          <w:rFonts w:eastAsia="Calibri" w:cs="Tahoma"/>
          <w:color w:val="000000"/>
          <w:lang w:val="es-ES" w:eastAsia="es-MX"/>
        </w:rPr>
      </w:pPr>
      <w:r w:rsidRPr="00FF32E9">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FF32E9">
        <w:rPr>
          <w:rFonts w:eastAsia="Calibri" w:cs="Tahoma"/>
          <w:b/>
          <w:bCs/>
          <w:color w:val="000000"/>
          <w:lang w:eastAsia="es-MX"/>
        </w:rPr>
        <w:t xml:space="preserve"> </w:t>
      </w:r>
      <w:r w:rsidRPr="00FF32E9">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FF32E9" w:rsidRDefault="00C853D1" w:rsidP="00B020C3">
      <w:pPr>
        <w:autoSpaceDE w:val="0"/>
        <w:autoSpaceDN w:val="0"/>
        <w:adjustRightInd w:val="0"/>
        <w:spacing w:after="0" w:line="360" w:lineRule="auto"/>
        <w:rPr>
          <w:rFonts w:eastAsia="Calibri" w:cs="Tahoma"/>
          <w:color w:val="000000"/>
          <w:lang w:eastAsia="es-MX"/>
        </w:rPr>
      </w:pPr>
    </w:p>
    <w:p w14:paraId="09E28938" w14:textId="77777777" w:rsidR="008B4134" w:rsidRPr="008B4134" w:rsidRDefault="008B4134" w:rsidP="008B4134">
      <w:pPr>
        <w:autoSpaceDE w:val="0"/>
        <w:autoSpaceDN w:val="0"/>
        <w:adjustRightInd w:val="0"/>
        <w:spacing w:after="0" w:line="360" w:lineRule="auto"/>
        <w:rPr>
          <w:rFonts w:eastAsia="Calibri" w:cs="Tahoma"/>
          <w:color w:val="000000"/>
          <w:lang w:eastAsia="es-MX"/>
        </w:rPr>
      </w:pPr>
      <w:r w:rsidRPr="008B4134">
        <w:rPr>
          <w:rFonts w:eastAsia="Calibri" w:cs="Tahoma"/>
          <w:color w:val="000000"/>
          <w:lang w:eastAsia="es-MX"/>
        </w:rPr>
        <w:t xml:space="preserve">En el presente caso, </w:t>
      </w:r>
      <w:r w:rsidRPr="008B4134">
        <w:rPr>
          <w:rFonts w:eastAsia="Calibri" w:cs="Tahoma"/>
          <w:bCs/>
          <w:color w:val="000000"/>
          <w:lang w:eastAsia="es-MX"/>
        </w:rPr>
        <w:t>no se actualiza ninguna de las causales de improcedencia establecidas</w:t>
      </w:r>
      <w:r w:rsidRPr="008B4134">
        <w:rPr>
          <w:rFonts w:eastAsia="Calibri" w:cs="Tahoma"/>
          <w:color w:val="000000"/>
          <w:lang w:eastAsia="es-MX"/>
        </w:rPr>
        <w:t xml:space="preserve">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2B6DDB8" w14:textId="77777777" w:rsidR="008B4134" w:rsidRPr="008B4134" w:rsidRDefault="008B4134" w:rsidP="008B4134">
      <w:pPr>
        <w:spacing w:after="0" w:line="360" w:lineRule="auto"/>
        <w:rPr>
          <w:rFonts w:eastAsia="Times New Roman" w:cs="Tahoma"/>
          <w:b/>
          <w:bCs/>
          <w:color w:val="auto"/>
          <w:lang w:eastAsia="es-ES"/>
        </w:rPr>
      </w:pPr>
    </w:p>
    <w:p w14:paraId="4C64B469" w14:textId="19F96382" w:rsidR="008B4134" w:rsidRPr="008B4134" w:rsidRDefault="008B4134" w:rsidP="008B4134">
      <w:pPr>
        <w:spacing w:after="0" w:line="360" w:lineRule="auto"/>
        <w:rPr>
          <w:rFonts w:eastAsia="Times New Roman" w:cs="Tahoma"/>
          <w:bCs/>
          <w:color w:val="000000"/>
          <w:lang w:eastAsia="es-ES"/>
        </w:rPr>
      </w:pPr>
      <w:bookmarkStart w:id="1" w:name="_Hlk52476887"/>
      <w:r w:rsidRPr="008B4134">
        <w:rPr>
          <w:rFonts w:eastAsia="Times New Roman" w:cs="Tahoma"/>
          <w:bCs/>
          <w:color w:val="000000"/>
          <w:lang w:eastAsia="es-ES"/>
        </w:rPr>
        <w:t xml:space="preserve">Asimismo, del artículo 179, fracción </w:t>
      </w:r>
      <w:r>
        <w:rPr>
          <w:rFonts w:eastAsia="Times New Roman" w:cs="Tahoma"/>
          <w:bCs/>
          <w:color w:val="000000"/>
          <w:lang w:eastAsia="es-ES"/>
        </w:rPr>
        <w:t>I</w:t>
      </w:r>
      <w:r w:rsidRPr="008B4134">
        <w:rPr>
          <w:rFonts w:eastAsia="Times New Roman" w:cs="Tahoma"/>
          <w:bCs/>
          <w:color w:val="000000"/>
          <w:lang w:eastAsia="es-ES"/>
        </w:rPr>
        <w:t xml:space="preserve">II, de la Ley de Transparencia y Acceso a la Información Pública del Estado de México y Municipios, se puede advertir que el Recurso de Revisión es procedente, entre otras cosas, cuando el Particular, se inconforme con la </w:t>
      </w:r>
      <w:r>
        <w:rPr>
          <w:rFonts w:eastAsia="Times New Roman" w:cs="Tahoma"/>
          <w:bCs/>
          <w:color w:val="000000"/>
          <w:lang w:eastAsia="es-ES"/>
        </w:rPr>
        <w:t>declaración de inexistencia de la información.</w:t>
      </w:r>
    </w:p>
    <w:p w14:paraId="4E69EE72" w14:textId="77777777" w:rsidR="008B4134" w:rsidRPr="008B4134" w:rsidRDefault="008B4134" w:rsidP="008B4134">
      <w:pPr>
        <w:spacing w:after="0" w:line="360" w:lineRule="auto"/>
        <w:rPr>
          <w:rFonts w:eastAsia="Times New Roman" w:cs="Tahoma"/>
          <w:bCs/>
          <w:color w:val="000000"/>
          <w:lang w:eastAsia="es-ES"/>
        </w:rPr>
      </w:pPr>
    </w:p>
    <w:p w14:paraId="50ED5E22" w14:textId="77777777" w:rsidR="008B4134" w:rsidRPr="008B4134" w:rsidRDefault="008B4134" w:rsidP="008B4134">
      <w:pPr>
        <w:spacing w:after="0" w:line="360" w:lineRule="auto"/>
        <w:rPr>
          <w:rFonts w:eastAsia="Times New Roman" w:cs="Tahoma"/>
          <w:bCs/>
          <w:color w:val="000000"/>
          <w:lang w:eastAsia="es-ES"/>
        </w:rPr>
      </w:pPr>
      <w:r w:rsidRPr="008B4134">
        <w:rPr>
          <w:rFonts w:eastAsia="Times New Roman" w:cs="Tahoma"/>
          <w:bCs/>
          <w:color w:val="000000"/>
          <w:lang w:eastAsia="es-ES"/>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3D412C92" w14:textId="77777777" w:rsidR="008B4134" w:rsidRPr="008B4134" w:rsidRDefault="008B4134" w:rsidP="008B4134">
      <w:pPr>
        <w:spacing w:after="0" w:line="360" w:lineRule="auto"/>
        <w:rPr>
          <w:rFonts w:eastAsia="Times New Roman" w:cs="Tahoma"/>
          <w:bCs/>
          <w:color w:val="000000"/>
          <w:lang w:eastAsia="es-ES"/>
        </w:rPr>
      </w:pPr>
    </w:p>
    <w:p w14:paraId="0857BE4D" w14:textId="561EA808" w:rsidR="008B4134" w:rsidRPr="008B4134" w:rsidRDefault="008B4134" w:rsidP="008B4134">
      <w:pPr>
        <w:spacing w:after="0" w:line="360" w:lineRule="auto"/>
        <w:rPr>
          <w:rFonts w:eastAsia="Times New Roman" w:cs="Tahoma"/>
          <w:bCs/>
          <w:color w:val="000000"/>
          <w:lang w:eastAsia="es-ES"/>
        </w:rPr>
      </w:pPr>
      <w:r w:rsidRPr="008B4134">
        <w:rPr>
          <w:rFonts w:eastAsia="Times New Roman" w:cs="Tahoma"/>
          <w:bCs/>
          <w:color w:val="000000"/>
          <w:lang w:eastAsia="es-ES"/>
        </w:rPr>
        <w:t>En ese orden de ideas, cabe referir que en el expediente con número de folio 0</w:t>
      </w:r>
      <w:r>
        <w:rPr>
          <w:rFonts w:eastAsia="Times New Roman" w:cs="Tahoma"/>
          <w:bCs/>
          <w:color w:val="000000"/>
          <w:lang w:eastAsia="es-ES"/>
        </w:rPr>
        <w:t>5961</w:t>
      </w:r>
      <w:r w:rsidRPr="008B4134">
        <w:rPr>
          <w:rFonts w:eastAsia="Times New Roman" w:cs="Tahoma"/>
          <w:bCs/>
          <w:color w:val="000000"/>
          <w:lang w:eastAsia="es-ES"/>
        </w:rPr>
        <w:t>/INFOEM/IP/RR/202</w:t>
      </w:r>
      <w:r>
        <w:rPr>
          <w:rFonts w:eastAsia="Times New Roman" w:cs="Tahoma"/>
          <w:bCs/>
          <w:color w:val="000000"/>
          <w:lang w:eastAsia="es-ES"/>
        </w:rPr>
        <w:t>1</w:t>
      </w:r>
      <w:r w:rsidRPr="008B4134">
        <w:rPr>
          <w:rFonts w:eastAsia="Times New Roman" w:cs="Tahoma"/>
          <w:bCs/>
          <w:color w:val="000000"/>
          <w:lang w:eastAsia="es-ES"/>
        </w:rPr>
        <w:t xml:space="preserve">,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8B4134">
        <w:rPr>
          <w:rFonts w:eastAsia="Times New Roman" w:cs="Tahoma"/>
          <w:b/>
          <w:color w:val="000000"/>
          <w:lang w:eastAsia="es-ES"/>
        </w:rPr>
        <w:t xml:space="preserve">ORDENAR </w:t>
      </w:r>
      <w:r>
        <w:rPr>
          <w:rFonts w:eastAsia="Times New Roman" w:cs="Tahoma"/>
          <w:bCs/>
          <w:color w:val="000000"/>
          <w:lang w:eastAsia="es-ES"/>
        </w:rPr>
        <w:t>al Ayuntamiento de Valle de Chalco Solidaridad</w:t>
      </w:r>
      <w:r w:rsidRPr="008B4134">
        <w:rPr>
          <w:rFonts w:eastAsia="Times New Roman" w:cs="Tahoma"/>
          <w:bCs/>
          <w:color w:val="000000"/>
          <w:lang w:eastAsia="es-ES"/>
        </w:rPr>
        <w:t>, a emitir respuesta a la solicitud de información con número 00352/VACHASO/IP/2021, materia del presente Recurso de Revisión.</w:t>
      </w:r>
    </w:p>
    <w:p w14:paraId="292C3A9C" w14:textId="77777777" w:rsidR="008B4134" w:rsidRPr="008B4134" w:rsidRDefault="008B4134" w:rsidP="008B4134">
      <w:pPr>
        <w:spacing w:after="0" w:line="360" w:lineRule="auto"/>
        <w:rPr>
          <w:rFonts w:eastAsia="Times New Roman" w:cs="Tahoma"/>
          <w:bCs/>
          <w:color w:val="000000"/>
          <w:lang w:eastAsia="es-ES"/>
        </w:rPr>
      </w:pPr>
    </w:p>
    <w:bookmarkEnd w:id="1"/>
    <w:p w14:paraId="20D133B6" w14:textId="37FC6E81" w:rsidR="008B4134" w:rsidRPr="008B4134" w:rsidRDefault="008B4134" w:rsidP="008B4134">
      <w:pPr>
        <w:spacing w:after="0" w:line="360" w:lineRule="auto"/>
        <w:rPr>
          <w:rFonts w:eastAsia="Times New Roman" w:cs="Tahoma"/>
          <w:color w:val="auto"/>
          <w:lang w:val="es-ES" w:eastAsia="es-ES"/>
        </w:rPr>
      </w:pPr>
      <w:r w:rsidRPr="008B4134">
        <w:rPr>
          <w:rFonts w:eastAsia="Times New Roman" w:cs="Tahoma"/>
          <w:color w:val="auto"/>
          <w:lang w:val="es-ES" w:eastAsia="es-ES"/>
        </w:rPr>
        <w:t xml:space="preserve">Ahora bien, mediante el Sistema de Acceso a la Información Mexiquense (SAIMEX), el Sujeto Obligado emitió respuesta al requerimiento de información previamente referido, en cumplimiento a la Resolución del Recurso de Revisión con número </w:t>
      </w:r>
      <w:r w:rsidRPr="008B4134">
        <w:rPr>
          <w:rFonts w:eastAsia="Times New Roman" w:cs="Tahoma"/>
          <w:bCs/>
          <w:color w:val="000000"/>
          <w:lang w:eastAsia="es-ES"/>
        </w:rPr>
        <w:t>0</w:t>
      </w:r>
      <w:r>
        <w:rPr>
          <w:rFonts w:eastAsia="Times New Roman" w:cs="Tahoma"/>
          <w:bCs/>
          <w:color w:val="000000"/>
          <w:lang w:eastAsia="es-ES"/>
        </w:rPr>
        <w:t>5961</w:t>
      </w:r>
      <w:r w:rsidRPr="008B4134">
        <w:rPr>
          <w:rFonts w:eastAsia="Times New Roman" w:cs="Tahoma"/>
          <w:bCs/>
          <w:color w:val="000000"/>
          <w:lang w:eastAsia="es-ES"/>
        </w:rPr>
        <w:t>/INFOEM/IP/RR/202</w:t>
      </w:r>
      <w:r>
        <w:rPr>
          <w:rFonts w:eastAsia="Times New Roman" w:cs="Tahoma"/>
          <w:bCs/>
          <w:color w:val="000000"/>
          <w:lang w:eastAsia="es-ES"/>
        </w:rPr>
        <w:t>1</w:t>
      </w:r>
      <w:r w:rsidRPr="008B4134">
        <w:rPr>
          <w:rFonts w:eastAsia="Times New Roman" w:cs="Tahoma"/>
          <w:bCs/>
          <w:color w:val="000000"/>
          <w:lang w:eastAsia="es-ES"/>
        </w:rPr>
        <w:t xml:space="preserve">, en donde refirió que la información solicitada, </w:t>
      </w:r>
      <w:r>
        <w:rPr>
          <w:rFonts w:eastAsia="Times New Roman" w:cs="Tahoma"/>
          <w:bCs/>
          <w:color w:val="000000"/>
          <w:lang w:eastAsia="es-ES"/>
        </w:rPr>
        <w:t>era inexistente, al no localizar ninguna obra pública.</w:t>
      </w:r>
    </w:p>
    <w:p w14:paraId="14B99A12" w14:textId="77777777" w:rsidR="008B4134" w:rsidRPr="008B4134" w:rsidRDefault="008B4134" w:rsidP="008B4134">
      <w:pPr>
        <w:spacing w:after="0" w:line="360" w:lineRule="auto"/>
        <w:rPr>
          <w:rFonts w:eastAsia="Times New Roman" w:cs="Tahoma"/>
          <w:color w:val="auto"/>
          <w:lang w:val="es-ES" w:eastAsia="es-ES"/>
        </w:rPr>
      </w:pPr>
    </w:p>
    <w:p w14:paraId="2F586CEC" w14:textId="5D58AC1E" w:rsidR="008B4134" w:rsidRPr="008B4134" w:rsidRDefault="008B4134" w:rsidP="008B4134">
      <w:pPr>
        <w:spacing w:after="0" w:line="360" w:lineRule="auto"/>
        <w:rPr>
          <w:rFonts w:eastAsia="Times New Roman" w:cs="Tahoma"/>
          <w:bCs/>
          <w:color w:val="000000"/>
          <w:lang w:eastAsia="es-ES"/>
        </w:rPr>
      </w:pPr>
      <w:r w:rsidRPr="008B4134">
        <w:rPr>
          <w:rFonts w:eastAsia="Times New Roman" w:cs="Tahoma"/>
          <w:color w:val="auto"/>
          <w:lang w:val="es-ES" w:eastAsia="es-ES"/>
        </w:rPr>
        <w:t xml:space="preserve">Así, el ahora Recurrente se inconformó de dicha respuesta, al precisar </w:t>
      </w:r>
      <w:proofErr w:type="gramStart"/>
      <w:r>
        <w:rPr>
          <w:rFonts w:eastAsia="Times New Roman" w:cs="Tahoma"/>
          <w:color w:val="auto"/>
          <w:lang w:val="es-ES" w:eastAsia="es-ES"/>
        </w:rPr>
        <w:t>que</w:t>
      </w:r>
      <w:proofErr w:type="gramEnd"/>
      <w:r>
        <w:rPr>
          <w:rFonts w:eastAsia="Times New Roman" w:cs="Tahoma"/>
          <w:color w:val="auto"/>
          <w:lang w:val="es-ES" w:eastAsia="es-ES"/>
        </w:rPr>
        <w:t xml:space="preserve"> conforme a información publicada en las redes del Ayuntamiento, si se había ejecutado la obra pública</w:t>
      </w:r>
      <w:r w:rsidRPr="008B4134">
        <w:rPr>
          <w:rFonts w:eastAsia="Times New Roman" w:cs="Tahoma"/>
          <w:color w:val="auto"/>
          <w:lang w:val="es-ES" w:eastAsia="es-ES"/>
        </w:rPr>
        <w:t xml:space="preserve">; por lo cual, se concluye que se actualiza el último párrafo del artículo 179 de la Ley de Transparencia y Acceso a la Información Pública del Estado de México y Municipios, toda vez que la controversia en el Recurso de Revisión </w:t>
      </w:r>
      <w:r w:rsidRPr="008B4134">
        <w:rPr>
          <w:rFonts w:eastAsia="Times New Roman" w:cs="Tahoma"/>
          <w:bCs/>
          <w:color w:val="000000"/>
          <w:lang w:eastAsia="es-ES"/>
        </w:rPr>
        <w:t>0</w:t>
      </w:r>
      <w:r w:rsidR="00E11D18">
        <w:rPr>
          <w:rFonts w:eastAsia="Times New Roman" w:cs="Tahoma"/>
          <w:bCs/>
          <w:color w:val="000000"/>
          <w:lang w:eastAsia="es-ES"/>
        </w:rPr>
        <w:t>5961</w:t>
      </w:r>
      <w:r w:rsidRPr="008B4134">
        <w:rPr>
          <w:rFonts w:eastAsia="Times New Roman" w:cs="Tahoma"/>
          <w:bCs/>
          <w:color w:val="000000"/>
          <w:lang w:eastAsia="es-ES"/>
        </w:rPr>
        <w:t>/INFOEM/IP/RR/202</w:t>
      </w:r>
      <w:r w:rsidR="00E11D18">
        <w:rPr>
          <w:rFonts w:eastAsia="Times New Roman" w:cs="Tahoma"/>
          <w:bCs/>
          <w:color w:val="000000"/>
          <w:lang w:eastAsia="es-ES"/>
        </w:rPr>
        <w:t>1</w:t>
      </w:r>
      <w:r w:rsidRPr="008B4134">
        <w:rPr>
          <w:rFonts w:eastAsia="Times New Roman" w:cs="Tahoma"/>
          <w:bCs/>
          <w:color w:val="000000"/>
          <w:lang w:eastAsia="es-ES"/>
        </w:rPr>
        <w:t>, se fijó en la falta de respuesta al requerimiento informativo. Así, ante la contestación que recayó, derivada de dicha determinación, procede el presente Medio de Impugnación.</w:t>
      </w:r>
    </w:p>
    <w:p w14:paraId="6E575F0A" w14:textId="77777777" w:rsidR="008B4134" w:rsidRPr="008B4134" w:rsidRDefault="008B4134" w:rsidP="008B4134">
      <w:pPr>
        <w:spacing w:after="0" w:line="360" w:lineRule="auto"/>
        <w:rPr>
          <w:rFonts w:eastAsia="Times New Roman" w:cs="Tahoma"/>
          <w:bCs/>
          <w:color w:val="000000"/>
          <w:lang w:eastAsia="es-ES"/>
        </w:rPr>
      </w:pPr>
    </w:p>
    <w:p w14:paraId="28E60383" w14:textId="7D119BBC" w:rsidR="008B4134" w:rsidRPr="008B4134" w:rsidRDefault="008B4134" w:rsidP="008B4134">
      <w:pPr>
        <w:spacing w:after="0" w:line="360" w:lineRule="auto"/>
        <w:rPr>
          <w:rFonts w:eastAsia="Times New Roman" w:cs="Tahoma"/>
          <w:color w:val="auto"/>
          <w:lang w:val="es-ES" w:eastAsia="es-ES"/>
        </w:rPr>
      </w:pPr>
      <w:r w:rsidRPr="008B4134">
        <w:rPr>
          <w:rFonts w:eastAsia="Times New Roman" w:cs="Tahoma"/>
          <w:color w:val="auto"/>
          <w:lang w:val="es-ES" w:eastAsia="es-ES"/>
        </w:rPr>
        <w:t>Además, en el caso concreto, resulta aplicable el supuesto previsto en la fracción I</w:t>
      </w:r>
      <w:r w:rsidR="00E11D18">
        <w:rPr>
          <w:rFonts w:eastAsia="Times New Roman" w:cs="Tahoma"/>
          <w:color w:val="auto"/>
          <w:lang w:val="es-ES" w:eastAsia="es-ES"/>
        </w:rPr>
        <w:t>I</w:t>
      </w:r>
      <w:r w:rsidRPr="008B4134">
        <w:rPr>
          <w:rFonts w:eastAsia="Times New Roman" w:cs="Tahoma"/>
          <w:color w:val="auto"/>
          <w:lang w:val="es-ES" w:eastAsia="es-ES"/>
        </w:rPr>
        <w:t xml:space="preserve">I, de dicho artículo, dado que el Particular, se inconformó al considerar que la información </w:t>
      </w:r>
      <w:r w:rsidR="00E11D18">
        <w:rPr>
          <w:rFonts w:eastAsia="Times New Roman" w:cs="Tahoma"/>
          <w:color w:val="auto"/>
          <w:lang w:val="es-ES" w:eastAsia="es-ES"/>
        </w:rPr>
        <w:t>debía existir</w:t>
      </w:r>
      <w:r w:rsidRPr="008B4134">
        <w:rPr>
          <w:rFonts w:eastAsia="Times New Roman" w:cs="Tahoma"/>
          <w:color w:val="auto"/>
          <w:lang w:val="es-ES" w:eastAsia="es-ES"/>
        </w:rPr>
        <w:t>; por lo que resulta procedente el presente medio de impugnación.</w:t>
      </w:r>
    </w:p>
    <w:p w14:paraId="3577CA43" w14:textId="77777777" w:rsidR="00C853D1" w:rsidRPr="00FF32E9" w:rsidRDefault="00C853D1" w:rsidP="00B020C3">
      <w:pPr>
        <w:spacing w:after="0" w:line="360" w:lineRule="auto"/>
        <w:rPr>
          <w:rFonts w:eastAsia="Times New Roman" w:cs="Tahoma"/>
          <w:b/>
          <w:bCs/>
          <w:color w:val="auto"/>
          <w:lang w:eastAsia="es-ES"/>
        </w:rPr>
      </w:pPr>
    </w:p>
    <w:p w14:paraId="4F973625" w14:textId="77777777" w:rsidR="00C853D1" w:rsidRPr="00FF32E9" w:rsidRDefault="00C853D1" w:rsidP="00B020C3">
      <w:pPr>
        <w:spacing w:after="0" w:line="360" w:lineRule="auto"/>
        <w:rPr>
          <w:rFonts w:eastAsia="Times New Roman" w:cs="Tahoma"/>
          <w:b/>
          <w:bCs/>
          <w:color w:val="auto"/>
          <w:lang w:eastAsia="es-ES"/>
        </w:rPr>
      </w:pPr>
      <w:r w:rsidRPr="00FF32E9">
        <w:rPr>
          <w:rFonts w:eastAsia="Times New Roman" w:cs="Tahoma"/>
          <w:b/>
          <w:bCs/>
          <w:color w:val="auto"/>
          <w:lang w:eastAsia="es-ES"/>
        </w:rPr>
        <w:t>Causales de sobreseimiento.</w:t>
      </w:r>
    </w:p>
    <w:p w14:paraId="3FF75C55" w14:textId="77777777" w:rsidR="00CD573E" w:rsidRPr="00FF32E9" w:rsidRDefault="00CD573E" w:rsidP="00B020C3">
      <w:pPr>
        <w:spacing w:after="0" w:line="360" w:lineRule="auto"/>
        <w:rPr>
          <w:rFonts w:eastAsia="Times New Roman" w:cs="Tahoma"/>
          <w:b/>
          <w:bCs/>
          <w:color w:val="auto"/>
          <w:lang w:eastAsia="es-ES"/>
        </w:rPr>
      </w:pPr>
    </w:p>
    <w:p w14:paraId="77050B85" w14:textId="77777777" w:rsidR="00C853D1" w:rsidRPr="00FF32E9" w:rsidRDefault="00C853D1" w:rsidP="00B020C3">
      <w:pPr>
        <w:spacing w:after="0" w:line="360" w:lineRule="auto"/>
        <w:rPr>
          <w:rFonts w:eastAsia="Times New Roman" w:cs="Tahoma"/>
          <w:color w:val="auto"/>
          <w:szCs w:val="24"/>
          <w:lang w:eastAsia="es-ES"/>
        </w:rPr>
      </w:pPr>
      <w:r w:rsidRPr="00FF32E9">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FF32E9" w:rsidRDefault="00C853D1" w:rsidP="00B020C3">
      <w:pPr>
        <w:spacing w:after="0" w:line="360" w:lineRule="auto"/>
        <w:rPr>
          <w:rFonts w:eastAsia="Times New Roman" w:cs="Tahoma"/>
          <w:color w:val="auto"/>
          <w:szCs w:val="24"/>
          <w:lang w:eastAsia="es-ES"/>
        </w:rPr>
      </w:pPr>
    </w:p>
    <w:p w14:paraId="3929C861" w14:textId="607EFCD5" w:rsidR="00C853D1" w:rsidRDefault="00C853D1" w:rsidP="00B020C3">
      <w:pPr>
        <w:spacing w:after="0" w:line="360" w:lineRule="auto"/>
        <w:rPr>
          <w:rFonts w:eastAsia="Times New Roman" w:cs="Tahoma"/>
          <w:color w:val="auto"/>
          <w:szCs w:val="24"/>
          <w:lang w:eastAsia="es-ES"/>
        </w:rPr>
      </w:pPr>
      <w:r w:rsidRPr="00FF32E9">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2B665FA" w14:textId="77777777" w:rsidR="00290DDE" w:rsidRPr="00FF32E9" w:rsidRDefault="00290DDE" w:rsidP="00B020C3">
      <w:pPr>
        <w:spacing w:after="0" w:line="360" w:lineRule="auto"/>
        <w:rPr>
          <w:rFonts w:eastAsia="Times New Roman" w:cs="Tahoma"/>
          <w:color w:val="auto"/>
          <w:szCs w:val="24"/>
          <w:lang w:eastAsia="es-ES"/>
        </w:rPr>
      </w:pPr>
    </w:p>
    <w:p w14:paraId="75DA7F11" w14:textId="77777777" w:rsidR="00C853D1" w:rsidRPr="00FF32E9" w:rsidRDefault="00C853D1" w:rsidP="00B020C3">
      <w:pPr>
        <w:spacing w:after="0" w:line="360" w:lineRule="auto"/>
        <w:rPr>
          <w:rFonts w:eastAsia="Times New Roman" w:cs="Tahoma"/>
          <w:color w:val="auto"/>
          <w:szCs w:val="24"/>
          <w:lang w:val="es-ES" w:eastAsia="es-ES"/>
        </w:rPr>
      </w:pPr>
      <w:r w:rsidRPr="00FF32E9">
        <w:rPr>
          <w:rFonts w:eastAsia="Times New Roman" w:cs="Tahoma"/>
          <w:bCs/>
          <w:color w:val="auto"/>
          <w:szCs w:val="24"/>
          <w:lang w:val="es-ES" w:eastAsia="es-ES"/>
        </w:rPr>
        <w:t xml:space="preserve">Por tales motivos, </w:t>
      </w:r>
      <w:r w:rsidRPr="00FF32E9">
        <w:rPr>
          <w:rFonts w:eastAsia="Times New Roman" w:cs="Tahoma"/>
          <w:color w:val="auto"/>
          <w:szCs w:val="24"/>
          <w:lang w:val="es-ES" w:eastAsia="es-ES"/>
        </w:rPr>
        <w:t>se considera procedente entrar al fondo del presente asunto.</w:t>
      </w:r>
    </w:p>
    <w:p w14:paraId="5A499E5E" w14:textId="77777777" w:rsidR="00C853D1" w:rsidRPr="00FF32E9" w:rsidRDefault="00C853D1" w:rsidP="00B020C3">
      <w:pPr>
        <w:spacing w:after="0" w:line="360" w:lineRule="auto"/>
      </w:pPr>
    </w:p>
    <w:p w14:paraId="554D6B44" w14:textId="77777777" w:rsidR="00C853D1" w:rsidRPr="00FF32E9" w:rsidRDefault="00C853D1" w:rsidP="00B020C3">
      <w:pPr>
        <w:spacing w:after="0" w:line="360" w:lineRule="auto"/>
        <w:rPr>
          <w:rFonts w:eastAsia="Times New Roman" w:cs="Tahoma"/>
          <w:b/>
          <w:bCs/>
          <w:iCs/>
          <w:color w:val="auto"/>
          <w:lang w:val="es-ES" w:eastAsia="es-ES"/>
        </w:rPr>
      </w:pPr>
      <w:r w:rsidRPr="00FF32E9">
        <w:rPr>
          <w:rFonts w:eastAsia="Times New Roman" w:cs="Tahoma"/>
          <w:b/>
          <w:bCs/>
          <w:iCs/>
          <w:color w:val="auto"/>
          <w:lang w:val="es-ES" w:eastAsia="es-ES"/>
        </w:rPr>
        <w:t xml:space="preserve">TERCERO. Determinación de la Controversia. </w:t>
      </w:r>
    </w:p>
    <w:p w14:paraId="1618F7DB" w14:textId="77777777" w:rsidR="00C853D1" w:rsidRPr="00FF32E9" w:rsidRDefault="00C853D1" w:rsidP="00B020C3">
      <w:pPr>
        <w:autoSpaceDE w:val="0"/>
        <w:autoSpaceDN w:val="0"/>
        <w:adjustRightInd w:val="0"/>
        <w:spacing w:after="0" w:line="360" w:lineRule="auto"/>
        <w:rPr>
          <w:rFonts w:eastAsia="Calibri" w:cs="Tahoma"/>
          <w:color w:val="000000"/>
          <w:szCs w:val="24"/>
          <w:lang w:val="es-ES" w:eastAsia="es-MX"/>
        </w:rPr>
      </w:pPr>
    </w:p>
    <w:p w14:paraId="620F43C4" w14:textId="2A72DF32" w:rsidR="00FA17A5" w:rsidRDefault="00FA17A5" w:rsidP="00B020C3">
      <w:pPr>
        <w:autoSpaceDE w:val="0"/>
        <w:autoSpaceDN w:val="0"/>
        <w:adjustRightInd w:val="0"/>
        <w:spacing w:after="0" w:line="360" w:lineRule="auto"/>
        <w:rPr>
          <w:rFonts w:eastAsia="Calibri" w:cs="Tahoma"/>
          <w:color w:val="000000"/>
          <w:szCs w:val="24"/>
          <w:lang w:val="es-ES" w:eastAsia="es-MX"/>
        </w:rPr>
      </w:pPr>
      <w:r w:rsidRPr="00FA17A5">
        <w:rPr>
          <w:rFonts w:eastAsia="Calibri" w:cs="Tahoma"/>
          <w:color w:val="000000"/>
          <w:szCs w:val="24"/>
          <w:lang w:val="es-ES" w:eastAsia="es-MX"/>
        </w:rPr>
        <w:t>Con el objeto de ilustrar la controversia planteada, resulta conveniente precisar, que una vez</w:t>
      </w:r>
      <w:r>
        <w:rPr>
          <w:rFonts w:eastAsia="Calibri" w:cs="Tahoma"/>
          <w:color w:val="000000"/>
          <w:szCs w:val="24"/>
          <w:lang w:val="es-ES" w:eastAsia="es-MX"/>
        </w:rPr>
        <w:t xml:space="preserve"> </w:t>
      </w:r>
      <w:r w:rsidRPr="00FA17A5">
        <w:rPr>
          <w:rFonts w:eastAsia="Calibri" w:cs="Tahoma"/>
          <w:color w:val="000000"/>
          <w:szCs w:val="24"/>
          <w:lang w:val="es-ES" w:eastAsia="es-MX"/>
        </w:rPr>
        <w:t>realizado el estudio de las constancias que integran el expediente en que se actúa, se</w:t>
      </w:r>
      <w:r>
        <w:rPr>
          <w:rFonts w:eastAsia="Calibri" w:cs="Tahoma"/>
          <w:color w:val="000000"/>
          <w:szCs w:val="24"/>
          <w:lang w:val="es-ES" w:eastAsia="es-MX"/>
        </w:rPr>
        <w:t xml:space="preserve"> </w:t>
      </w:r>
      <w:r w:rsidRPr="00FA17A5">
        <w:rPr>
          <w:rFonts w:eastAsia="Calibri" w:cs="Tahoma"/>
          <w:color w:val="000000"/>
          <w:szCs w:val="24"/>
          <w:lang w:val="es-ES" w:eastAsia="es-MX"/>
        </w:rPr>
        <w:t>desprende que el Particular requirió respecto a la obra pública “Pavimentación de la calle</w:t>
      </w:r>
      <w:r>
        <w:rPr>
          <w:rFonts w:eastAsia="Calibri" w:cs="Tahoma"/>
          <w:color w:val="000000"/>
          <w:szCs w:val="24"/>
          <w:lang w:val="es-ES" w:eastAsia="es-MX"/>
        </w:rPr>
        <w:t xml:space="preserve"> </w:t>
      </w:r>
      <w:r w:rsidRPr="00FA17A5">
        <w:rPr>
          <w:rFonts w:eastAsia="Calibri" w:cs="Tahoma"/>
          <w:color w:val="000000"/>
          <w:szCs w:val="24"/>
          <w:lang w:val="es-ES" w:eastAsia="es-MX"/>
        </w:rPr>
        <w:t>Sur 03, del tramo comprendido de la Avenida Alfredo del Mazo a la calle Oriente 03, lo</w:t>
      </w:r>
      <w:r>
        <w:rPr>
          <w:rFonts w:eastAsia="Calibri" w:cs="Tahoma"/>
          <w:color w:val="000000"/>
          <w:szCs w:val="24"/>
          <w:lang w:val="es-ES" w:eastAsia="es-MX"/>
        </w:rPr>
        <w:t xml:space="preserve"> </w:t>
      </w:r>
      <w:r w:rsidRPr="00FA17A5">
        <w:rPr>
          <w:rFonts w:eastAsia="Calibri" w:cs="Tahoma"/>
          <w:color w:val="000000"/>
          <w:szCs w:val="24"/>
          <w:lang w:val="es-ES" w:eastAsia="es-MX"/>
        </w:rPr>
        <w:t>siguiente:</w:t>
      </w:r>
    </w:p>
    <w:p w14:paraId="13E93D90" w14:textId="77777777" w:rsidR="00290DDE" w:rsidRPr="00FA17A5" w:rsidRDefault="00290DDE" w:rsidP="00B020C3">
      <w:pPr>
        <w:autoSpaceDE w:val="0"/>
        <w:autoSpaceDN w:val="0"/>
        <w:adjustRightInd w:val="0"/>
        <w:spacing w:after="0" w:line="360" w:lineRule="auto"/>
        <w:rPr>
          <w:rFonts w:eastAsia="Calibri" w:cs="Tahoma"/>
          <w:color w:val="000000"/>
          <w:szCs w:val="24"/>
          <w:lang w:val="es-ES" w:eastAsia="es-MX"/>
        </w:rPr>
      </w:pPr>
    </w:p>
    <w:p w14:paraId="04AA6C10" w14:textId="0313EAE0" w:rsidR="00FA17A5" w:rsidRDefault="00FA17A5" w:rsidP="000E30B3">
      <w:pPr>
        <w:pStyle w:val="Prrafodelista"/>
        <w:numPr>
          <w:ilvl w:val="0"/>
          <w:numId w:val="1"/>
        </w:numPr>
        <w:autoSpaceDE w:val="0"/>
        <w:autoSpaceDN w:val="0"/>
        <w:adjustRightInd w:val="0"/>
        <w:spacing w:line="360" w:lineRule="auto"/>
        <w:ind w:left="709" w:hanging="283"/>
        <w:rPr>
          <w:rFonts w:eastAsia="Calibri" w:cs="Tahoma"/>
          <w:color w:val="000000"/>
          <w:lang w:val="es-ES" w:eastAsia="es-MX"/>
        </w:rPr>
      </w:pPr>
      <w:r w:rsidRPr="00FA17A5">
        <w:rPr>
          <w:rFonts w:eastAsia="Calibri" w:cs="Tahoma"/>
          <w:color w:val="000000"/>
          <w:lang w:val="es-ES" w:eastAsia="es-MX"/>
        </w:rPr>
        <w:t>Expediente del proceso de contratación (licitación, invitación o adjudicación), así como, los contratos celebrados</w:t>
      </w:r>
      <w:r w:rsidR="00290DDE">
        <w:rPr>
          <w:rFonts w:eastAsia="Calibri" w:cs="Tahoma"/>
          <w:color w:val="000000"/>
          <w:lang w:val="es-ES" w:eastAsia="es-MX"/>
        </w:rPr>
        <w:t>, y</w:t>
      </w:r>
    </w:p>
    <w:p w14:paraId="2E264B20" w14:textId="77777777" w:rsidR="00290DDE" w:rsidRPr="00FA17A5" w:rsidRDefault="00290DDE" w:rsidP="00290DDE">
      <w:pPr>
        <w:pStyle w:val="Prrafodelista"/>
        <w:autoSpaceDE w:val="0"/>
        <w:autoSpaceDN w:val="0"/>
        <w:adjustRightInd w:val="0"/>
        <w:spacing w:line="360" w:lineRule="auto"/>
        <w:ind w:left="709"/>
        <w:rPr>
          <w:rFonts w:eastAsia="Calibri" w:cs="Tahoma"/>
          <w:color w:val="000000"/>
          <w:lang w:val="es-ES" w:eastAsia="es-MX"/>
        </w:rPr>
      </w:pPr>
    </w:p>
    <w:p w14:paraId="19004EB2" w14:textId="7CDA337C" w:rsidR="00FA17A5" w:rsidRDefault="00FA17A5" w:rsidP="000E30B3">
      <w:pPr>
        <w:pStyle w:val="Prrafodelista"/>
        <w:numPr>
          <w:ilvl w:val="0"/>
          <w:numId w:val="1"/>
        </w:numPr>
        <w:autoSpaceDE w:val="0"/>
        <w:autoSpaceDN w:val="0"/>
        <w:adjustRightInd w:val="0"/>
        <w:spacing w:line="360" w:lineRule="auto"/>
        <w:rPr>
          <w:rFonts w:eastAsia="Calibri" w:cs="Tahoma"/>
          <w:color w:val="000000"/>
          <w:lang w:val="es-ES" w:eastAsia="es-MX"/>
        </w:rPr>
      </w:pPr>
      <w:r w:rsidRPr="00FA17A5">
        <w:rPr>
          <w:rFonts w:eastAsia="Calibri" w:cs="Tahoma"/>
          <w:color w:val="000000"/>
          <w:lang w:val="es-ES" w:eastAsia="es-MX"/>
        </w:rPr>
        <w:t>Costos totales y estado actual de la obra solicitada.</w:t>
      </w:r>
    </w:p>
    <w:p w14:paraId="4FB54B72" w14:textId="77777777" w:rsidR="00290DDE" w:rsidRPr="00290DDE" w:rsidRDefault="00290DDE" w:rsidP="00290DDE">
      <w:pPr>
        <w:pStyle w:val="Prrafodelista"/>
        <w:spacing w:line="360" w:lineRule="auto"/>
        <w:rPr>
          <w:rFonts w:eastAsia="Calibri" w:cs="Tahoma"/>
          <w:color w:val="000000"/>
          <w:lang w:val="es-ES" w:eastAsia="es-MX"/>
        </w:rPr>
      </w:pPr>
    </w:p>
    <w:p w14:paraId="4ED76318" w14:textId="77777777" w:rsidR="00290DDE" w:rsidRDefault="00290DDE" w:rsidP="00E11D18">
      <w:pPr>
        <w:pStyle w:val="NormalWeb"/>
        <w:spacing w:before="0" w:beforeAutospacing="0" w:after="0" w:afterAutospacing="0" w:line="360" w:lineRule="auto"/>
        <w:ind w:right="-28"/>
        <w:rPr>
          <w:rFonts w:ascii="Palatino Linotype" w:hAnsi="Palatino Linotype" w:cs="Tahoma"/>
          <w:bCs/>
          <w:iCs/>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7B599A87" w14:textId="77777777" w:rsidR="00E11D18" w:rsidRDefault="00E11D18" w:rsidP="00E11D18">
      <w:pPr>
        <w:tabs>
          <w:tab w:val="left" w:pos="4962"/>
        </w:tabs>
        <w:spacing w:after="0" w:line="360" w:lineRule="auto"/>
        <w:rPr>
          <w:rFonts w:eastAsia="Calibri" w:cs="Tahoma"/>
          <w:iCs/>
          <w:color w:val="auto"/>
          <w:lang w:val="es-ES" w:eastAsia="es-ES"/>
        </w:rPr>
      </w:pPr>
    </w:p>
    <w:p w14:paraId="4EDAA945" w14:textId="573A494A" w:rsidR="00E11D18" w:rsidRPr="00AA6DF1" w:rsidRDefault="00E11D18" w:rsidP="00E11D18">
      <w:pPr>
        <w:tabs>
          <w:tab w:val="left" w:pos="4962"/>
        </w:tabs>
        <w:spacing w:after="0" w:line="360" w:lineRule="auto"/>
        <w:rPr>
          <w:rFonts w:eastAsia="Times New Roman" w:cs="Tahoma"/>
          <w:bCs/>
          <w:color w:val="000000"/>
          <w:lang w:eastAsia="es-ES"/>
        </w:rPr>
      </w:pPr>
      <w:r w:rsidRPr="00AA6DF1">
        <w:rPr>
          <w:rFonts w:eastAsia="Calibri" w:cs="Tahoma"/>
          <w:iCs/>
          <w:color w:val="auto"/>
          <w:lang w:val="es-ES" w:eastAsia="es-ES"/>
        </w:rPr>
        <w:t xml:space="preserve">Mediante la Resolución del Recurso de Revisión </w:t>
      </w:r>
      <w:r w:rsidRPr="00AA6DF1">
        <w:rPr>
          <w:rFonts w:eastAsia="Times New Roman" w:cs="Tahoma"/>
          <w:bCs/>
          <w:color w:val="000000"/>
          <w:lang w:eastAsia="es-ES"/>
        </w:rPr>
        <w:t>0</w:t>
      </w:r>
      <w:r>
        <w:rPr>
          <w:rFonts w:eastAsia="Times New Roman" w:cs="Tahoma"/>
          <w:bCs/>
          <w:color w:val="000000"/>
          <w:lang w:eastAsia="es-ES"/>
        </w:rPr>
        <w:t>5961</w:t>
      </w:r>
      <w:r w:rsidRPr="00AA6DF1">
        <w:rPr>
          <w:rFonts w:eastAsia="Times New Roman" w:cs="Tahoma"/>
          <w:bCs/>
          <w:color w:val="000000"/>
          <w:lang w:eastAsia="es-ES"/>
        </w:rPr>
        <w:t>/INFOEM/IP/RR/202</w:t>
      </w:r>
      <w:r>
        <w:rPr>
          <w:rFonts w:eastAsia="Times New Roman" w:cs="Tahoma"/>
          <w:bCs/>
          <w:color w:val="000000"/>
          <w:lang w:eastAsia="es-ES"/>
        </w:rPr>
        <w:t>1</w:t>
      </w:r>
      <w:r w:rsidRPr="00AA6DF1">
        <w:rPr>
          <w:rFonts w:eastAsia="Times New Roman" w:cs="Tahoma"/>
          <w:bCs/>
          <w:color w:val="000000"/>
          <w:lang w:eastAsia="es-ES"/>
        </w:rPr>
        <w:t xml:space="preserve">, </w:t>
      </w:r>
      <w:r>
        <w:rPr>
          <w:rFonts w:eastAsia="Times New Roman" w:cs="Tahoma"/>
          <w:bCs/>
          <w:color w:val="000000"/>
          <w:lang w:eastAsia="es-ES"/>
        </w:rPr>
        <w:t>el</w:t>
      </w:r>
      <w:r w:rsidRPr="00AA6DF1">
        <w:rPr>
          <w:rFonts w:eastAsia="Times New Roman" w:cs="Tahoma"/>
          <w:bCs/>
          <w:color w:val="000000"/>
          <w:lang w:eastAsia="es-ES"/>
        </w:rPr>
        <w:t xml:space="preserve"> Pleno de este Instituto, determinó como </w:t>
      </w:r>
      <w:r w:rsidRPr="00AA6DF1">
        <w:rPr>
          <w:rFonts w:eastAsia="Times New Roman" w:cs="Tahoma"/>
          <w:b/>
          <w:color w:val="000000"/>
          <w:lang w:eastAsia="es-ES"/>
        </w:rPr>
        <w:t xml:space="preserve">FUNDADO </w:t>
      </w:r>
      <w:r w:rsidRPr="00AA6DF1">
        <w:rPr>
          <w:rFonts w:eastAsia="Times New Roman" w:cs="Tahoma"/>
          <w:bCs/>
          <w:color w:val="000000"/>
          <w:lang w:eastAsia="es-ES"/>
        </w:rPr>
        <w:t xml:space="preserve">el agravio del Particular y se </w:t>
      </w:r>
      <w:r>
        <w:rPr>
          <w:rFonts w:eastAsia="Times New Roman" w:cs="Tahoma"/>
          <w:bCs/>
          <w:color w:val="000000"/>
          <w:lang w:eastAsia="es-ES"/>
        </w:rPr>
        <w:t xml:space="preserve">estableció </w:t>
      </w:r>
      <w:r w:rsidRPr="00AA6DF1">
        <w:rPr>
          <w:rFonts w:eastAsia="Times New Roman" w:cs="Tahoma"/>
          <w:bCs/>
          <w:color w:val="000000"/>
          <w:lang w:eastAsia="es-ES"/>
        </w:rPr>
        <w:t xml:space="preserve">procedente </w:t>
      </w:r>
      <w:r w:rsidRPr="00AA6DF1">
        <w:rPr>
          <w:rFonts w:eastAsia="Times New Roman" w:cs="Tahoma"/>
          <w:b/>
          <w:color w:val="000000"/>
          <w:lang w:eastAsia="es-ES"/>
        </w:rPr>
        <w:t xml:space="preserve">ORDENAR </w:t>
      </w:r>
      <w:r>
        <w:rPr>
          <w:rFonts w:eastAsia="Times New Roman" w:cs="Tahoma"/>
          <w:bCs/>
          <w:color w:val="000000"/>
          <w:lang w:eastAsia="es-ES"/>
        </w:rPr>
        <w:t>al Ayuntamiento de Valle de Chalco Solidaridad</w:t>
      </w:r>
      <w:r w:rsidRPr="00AA6DF1">
        <w:rPr>
          <w:rFonts w:eastAsia="Times New Roman" w:cs="Tahoma"/>
          <w:bCs/>
          <w:color w:val="000000"/>
          <w:lang w:eastAsia="es-ES"/>
        </w:rPr>
        <w:t>, a efecto de que diera respuesta al requerimiento de información.</w:t>
      </w:r>
    </w:p>
    <w:p w14:paraId="11F225DE" w14:textId="77777777" w:rsidR="00290DDE" w:rsidRDefault="00290DDE" w:rsidP="00B020C3">
      <w:pPr>
        <w:autoSpaceDE w:val="0"/>
        <w:autoSpaceDN w:val="0"/>
        <w:adjustRightInd w:val="0"/>
        <w:spacing w:after="0" w:line="360" w:lineRule="auto"/>
        <w:rPr>
          <w:rFonts w:eastAsia="Calibri" w:cs="Tahoma"/>
          <w:color w:val="000000"/>
          <w:szCs w:val="24"/>
          <w:lang w:val="es-ES" w:eastAsia="es-MX"/>
        </w:rPr>
      </w:pPr>
    </w:p>
    <w:p w14:paraId="18190B48" w14:textId="7A0805F9" w:rsidR="00E467B7" w:rsidRPr="00AA6DF1" w:rsidRDefault="00E11D18" w:rsidP="00E467B7">
      <w:pPr>
        <w:tabs>
          <w:tab w:val="left" w:pos="4962"/>
        </w:tabs>
        <w:spacing w:after="0" w:line="360" w:lineRule="auto"/>
        <w:rPr>
          <w:rFonts w:eastAsia="Times New Roman" w:cs="Tahoma"/>
          <w:bCs/>
          <w:color w:val="auto"/>
          <w:lang w:val="es-ES" w:eastAsia="es-ES"/>
        </w:rPr>
      </w:pPr>
      <w:r w:rsidRPr="00AA6DF1">
        <w:rPr>
          <w:rFonts w:eastAsia="Times New Roman" w:cs="Tahoma"/>
          <w:bCs/>
          <w:color w:val="000000"/>
          <w:lang w:eastAsia="es-ES"/>
        </w:rPr>
        <w:t>En cumplimiento a la determinación previamente señalada</w:t>
      </w:r>
      <w:r>
        <w:rPr>
          <w:rFonts w:eastAsia="Times New Roman" w:cs="Tahoma"/>
          <w:bCs/>
          <w:color w:val="000000"/>
          <w:lang w:eastAsia="es-ES"/>
        </w:rPr>
        <w:t xml:space="preserve">, la Dirección de Obras Públicas refirió que </w:t>
      </w:r>
      <w:r w:rsidR="00E467B7">
        <w:rPr>
          <w:rFonts w:eastAsia="Times New Roman" w:cs="Tahoma"/>
          <w:bCs/>
          <w:color w:val="000000"/>
          <w:lang w:eastAsia="es-ES"/>
        </w:rPr>
        <w:t>después de realizar una búsqueda exhaustiva y razonable en sus archivos, no localizó indició, ni coincidencia de la obra requerida;</w:t>
      </w:r>
      <w:r w:rsidR="00E467B7" w:rsidRPr="00E467B7">
        <w:rPr>
          <w:rFonts w:eastAsia="Times New Roman" w:cs="Tahoma"/>
          <w:bCs/>
          <w:color w:val="auto"/>
          <w:lang w:eastAsia="es-ES"/>
        </w:rPr>
        <w:t xml:space="preserve"> </w:t>
      </w:r>
      <w:r w:rsidR="00E467B7">
        <w:rPr>
          <w:rFonts w:eastAsia="Times New Roman" w:cs="Tahoma"/>
          <w:bCs/>
          <w:color w:val="auto"/>
          <w:lang w:eastAsia="es-ES"/>
        </w:rPr>
        <w:t>a</w:t>
      </w:r>
      <w:r w:rsidR="00E467B7" w:rsidRPr="00AA6DF1">
        <w:rPr>
          <w:rFonts w:eastAsia="Times New Roman" w:cs="Tahoma"/>
          <w:bCs/>
          <w:color w:val="auto"/>
          <w:lang w:eastAsia="es-ES"/>
        </w:rPr>
        <w:t xml:space="preserve">nte dicha circunstancia, el Particular se inconformó con </w:t>
      </w:r>
      <w:r w:rsidR="00E467B7">
        <w:rPr>
          <w:rFonts w:eastAsia="Times New Roman" w:cs="Tahoma"/>
          <w:bCs/>
          <w:color w:val="auto"/>
          <w:lang w:eastAsia="es-ES"/>
        </w:rPr>
        <w:t>la inexistencia de la información</w:t>
      </w:r>
      <w:r w:rsidR="00E467B7" w:rsidRPr="00AA6DF1">
        <w:rPr>
          <w:rFonts w:eastAsia="Times New Roman" w:cs="Tahoma"/>
          <w:bCs/>
          <w:color w:val="auto"/>
          <w:lang w:eastAsia="es-ES"/>
        </w:rPr>
        <w:t xml:space="preserve">, al señalar </w:t>
      </w:r>
      <w:r w:rsidR="00E467B7">
        <w:rPr>
          <w:rFonts w:eastAsia="Times New Roman" w:cs="Tahoma"/>
          <w:bCs/>
          <w:color w:val="auto"/>
          <w:lang w:eastAsia="es-ES"/>
        </w:rPr>
        <w:t>que la obra si se había realizado, según las publicaciones del Ayuntamiento, lo cual</w:t>
      </w:r>
      <w:r w:rsidR="00E467B7" w:rsidRPr="00AA6DF1">
        <w:rPr>
          <w:rFonts w:eastAsia="Calibri" w:cs="Tahoma"/>
          <w:iCs/>
          <w:color w:val="auto"/>
          <w:lang w:val="es-ES" w:eastAsia="es-ES"/>
        </w:rPr>
        <w:t xml:space="preserve"> actualiza la causal de procedencia, establecida en el artículo 179, fracción </w:t>
      </w:r>
      <w:r w:rsidR="00E467B7">
        <w:rPr>
          <w:rFonts w:eastAsia="Calibri" w:cs="Tahoma"/>
          <w:iCs/>
          <w:color w:val="auto"/>
          <w:lang w:val="es-ES" w:eastAsia="es-ES"/>
        </w:rPr>
        <w:t>III</w:t>
      </w:r>
      <w:r w:rsidR="00E467B7" w:rsidRPr="00AA6DF1">
        <w:rPr>
          <w:rFonts w:eastAsia="Calibri" w:cs="Tahoma"/>
          <w:iCs/>
          <w:color w:val="auto"/>
          <w:lang w:val="es-ES" w:eastAsia="es-ES"/>
        </w:rPr>
        <w:t>, de la Ley de Transparencia y Acceso a la Información Pública del Estado de México y Municipios; a</w:t>
      </w:r>
      <w:r w:rsidR="00E467B7" w:rsidRPr="00AA6DF1">
        <w:rPr>
          <w:rFonts w:eastAsia="Times New Roman" w:cs="Tahoma"/>
          <w:color w:val="auto"/>
          <w:lang w:val="es-ES" w:eastAsia="es-ES"/>
        </w:rPr>
        <w:t xml:space="preserve">sí las cosas, una vez admitido y notificado el Recurso de Revisión con número </w:t>
      </w:r>
      <w:r w:rsidR="00E467B7" w:rsidRPr="003E7E96">
        <w:rPr>
          <w:rFonts w:eastAsia="Calibri" w:cs="Tahoma"/>
        </w:rPr>
        <w:t>05961/INFOEM/ICR-05/IP/RR/2021</w:t>
      </w:r>
      <w:r w:rsidR="00E467B7">
        <w:rPr>
          <w:rFonts w:eastAsia="Calibri" w:cs="Tahoma"/>
        </w:rPr>
        <w:t xml:space="preserve"> </w:t>
      </w:r>
      <w:r w:rsidR="00E467B7" w:rsidRPr="00AA6DF1">
        <w:rPr>
          <w:rFonts w:eastAsia="Times New Roman" w:cs="Tahoma"/>
          <w:color w:val="auto"/>
          <w:lang w:val="es-ES" w:eastAsia="es-ES"/>
        </w:rPr>
        <w:t xml:space="preserve">a las partes, </w:t>
      </w:r>
      <w:r w:rsidR="00E467B7">
        <w:rPr>
          <w:rFonts w:eastAsia="Times New Roman" w:cs="Tahoma"/>
          <w:bCs/>
          <w:color w:val="auto"/>
          <w:lang w:val="es-ES" w:eastAsia="es-ES"/>
        </w:rPr>
        <w:t>estas fueron omisas en emitir manifestaciones o alegatos.</w:t>
      </w:r>
    </w:p>
    <w:p w14:paraId="327913CF" w14:textId="77777777" w:rsidR="00290DDE" w:rsidRDefault="00290DDE" w:rsidP="00B020C3">
      <w:pPr>
        <w:autoSpaceDE w:val="0"/>
        <w:autoSpaceDN w:val="0"/>
        <w:adjustRightInd w:val="0"/>
        <w:spacing w:after="0" w:line="360" w:lineRule="auto"/>
        <w:rPr>
          <w:rFonts w:eastAsia="Calibri" w:cs="Tahoma"/>
          <w:color w:val="000000"/>
          <w:szCs w:val="24"/>
          <w:lang w:val="es-ES" w:eastAsia="es-MX"/>
        </w:rPr>
      </w:pPr>
    </w:p>
    <w:p w14:paraId="573E4BAE" w14:textId="0E4B9C76" w:rsidR="00E467B7" w:rsidRPr="00AA6DF1" w:rsidRDefault="00E467B7" w:rsidP="00E467B7">
      <w:pPr>
        <w:tabs>
          <w:tab w:val="left" w:pos="4962"/>
        </w:tabs>
        <w:spacing w:after="0" w:line="360" w:lineRule="auto"/>
        <w:rPr>
          <w:rFonts w:eastAsia="Calibri" w:cs="Tahoma"/>
          <w:bCs/>
          <w:color w:val="auto"/>
          <w:szCs w:val="24"/>
        </w:rPr>
      </w:pPr>
      <w:r w:rsidRPr="00AA6DF1">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Pr="00AA6DF1">
        <w:rPr>
          <w:rFonts w:eastAsia="Calibri" w:cs="Tahoma"/>
          <w:iCs/>
          <w:color w:val="auto"/>
          <w:lang w:eastAsia="es-ES_tradnl"/>
        </w:rPr>
        <w:t xml:space="preserve">; el escrito recursal; la Resolución del Recurso de Revisión </w:t>
      </w:r>
      <w:r w:rsidRPr="00AA6DF1">
        <w:rPr>
          <w:rFonts w:eastAsia="Times New Roman" w:cs="Tahoma"/>
          <w:bCs/>
          <w:color w:val="000000"/>
          <w:lang w:eastAsia="es-ES"/>
        </w:rPr>
        <w:t>0</w:t>
      </w:r>
      <w:r>
        <w:rPr>
          <w:rFonts w:eastAsia="Times New Roman" w:cs="Tahoma"/>
          <w:bCs/>
          <w:color w:val="000000"/>
          <w:lang w:eastAsia="es-ES"/>
        </w:rPr>
        <w:t>5961</w:t>
      </w:r>
      <w:r w:rsidRPr="00AA6DF1">
        <w:rPr>
          <w:rFonts w:eastAsia="Times New Roman" w:cs="Tahoma"/>
          <w:bCs/>
          <w:color w:val="000000"/>
          <w:lang w:eastAsia="es-ES"/>
        </w:rPr>
        <w:t>/INFOEM/IP/RR/202</w:t>
      </w:r>
      <w:r>
        <w:rPr>
          <w:rFonts w:eastAsia="Times New Roman" w:cs="Tahoma"/>
          <w:bCs/>
          <w:color w:val="000000"/>
          <w:lang w:eastAsia="es-ES"/>
        </w:rPr>
        <w:t>1</w:t>
      </w:r>
      <w:r w:rsidRPr="00AA6DF1">
        <w:rPr>
          <w:rFonts w:eastAsia="Times New Roman" w:cs="Tahoma"/>
          <w:bCs/>
          <w:color w:val="000000"/>
          <w:lang w:eastAsia="es-ES"/>
        </w:rPr>
        <w:t>; la respuesta entregada por el Sujeto Obligado, en cumplimiento a la determinación referid</w:t>
      </w:r>
      <w:r>
        <w:rPr>
          <w:rFonts w:eastAsia="Times New Roman" w:cs="Tahoma"/>
          <w:bCs/>
          <w:color w:val="000000"/>
          <w:lang w:eastAsia="es-ES"/>
        </w:rPr>
        <w:t>a y</w:t>
      </w:r>
      <w:r w:rsidRPr="00AA6DF1">
        <w:rPr>
          <w:rFonts w:eastAsia="Times New Roman" w:cs="Tahoma"/>
          <w:bCs/>
          <w:color w:val="000000"/>
          <w:lang w:eastAsia="es-ES"/>
        </w:rPr>
        <w:t xml:space="preserve"> el escrito recursal en contra de dicha contestación</w:t>
      </w:r>
      <w:r w:rsidRPr="00AA6DF1">
        <w:rPr>
          <w:rFonts w:eastAsia="Calibri" w:cs="Tahoma"/>
          <w:iCs/>
          <w:color w:val="auto"/>
          <w:lang w:eastAsia="es-ES_tradnl"/>
        </w:rPr>
        <w:t xml:space="preserve">; </w:t>
      </w:r>
      <w:r w:rsidRPr="00AA6DF1">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2A7AA9FC" w14:textId="77777777" w:rsidR="00290DDE" w:rsidRDefault="00290DDE" w:rsidP="00B020C3">
      <w:pPr>
        <w:autoSpaceDE w:val="0"/>
        <w:autoSpaceDN w:val="0"/>
        <w:adjustRightInd w:val="0"/>
        <w:spacing w:after="0" w:line="360" w:lineRule="auto"/>
        <w:rPr>
          <w:rFonts w:eastAsia="Calibri" w:cs="Tahoma"/>
          <w:color w:val="000000"/>
          <w:szCs w:val="24"/>
          <w:lang w:val="es-ES" w:eastAsia="es-MX"/>
        </w:rPr>
      </w:pPr>
    </w:p>
    <w:p w14:paraId="4AD760E5" w14:textId="77777777" w:rsidR="00C853D1" w:rsidRPr="00FF32E9" w:rsidRDefault="00C853D1" w:rsidP="00B020C3">
      <w:pPr>
        <w:spacing w:after="0" w:line="360" w:lineRule="auto"/>
        <w:rPr>
          <w:rFonts w:eastAsia="Times New Roman" w:cs="Tahoma"/>
          <w:b/>
          <w:bCs/>
          <w:iCs/>
          <w:color w:val="auto"/>
          <w:lang w:eastAsia="es-ES"/>
        </w:rPr>
      </w:pPr>
      <w:r w:rsidRPr="00FF32E9">
        <w:rPr>
          <w:rFonts w:eastAsia="Times New Roman" w:cs="Tahoma"/>
          <w:b/>
          <w:bCs/>
          <w:iCs/>
          <w:color w:val="auto"/>
          <w:lang w:val="es-ES" w:eastAsia="es-ES"/>
        </w:rPr>
        <w:t xml:space="preserve">CUARTO. </w:t>
      </w:r>
      <w:r w:rsidRPr="00FF32E9">
        <w:rPr>
          <w:rFonts w:eastAsia="Times New Roman" w:cs="Tahoma"/>
          <w:b/>
          <w:bCs/>
          <w:iCs/>
          <w:color w:val="auto"/>
          <w:lang w:eastAsia="es-ES"/>
        </w:rPr>
        <w:t>Marco normativo aplicable en materia de transparencia y acceso a la información pública.</w:t>
      </w:r>
    </w:p>
    <w:p w14:paraId="43AD0F27" w14:textId="77777777" w:rsidR="00C853D1" w:rsidRPr="00FF32E9" w:rsidRDefault="00C853D1" w:rsidP="00B020C3">
      <w:pPr>
        <w:spacing w:after="0" w:line="360" w:lineRule="auto"/>
        <w:rPr>
          <w:rFonts w:eastAsia="Times New Roman" w:cs="Tahoma"/>
          <w:b/>
          <w:bCs/>
          <w:iCs/>
          <w:color w:val="auto"/>
          <w:lang w:eastAsia="es-ES"/>
        </w:rPr>
      </w:pPr>
    </w:p>
    <w:p w14:paraId="612B1C77" w14:textId="77777777" w:rsidR="00C853D1" w:rsidRPr="00FF32E9" w:rsidRDefault="00C853D1" w:rsidP="00B020C3">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FF32E9" w:rsidRDefault="00C853D1" w:rsidP="00B020C3">
      <w:pPr>
        <w:spacing w:after="0" w:line="360" w:lineRule="auto"/>
        <w:rPr>
          <w:rFonts w:eastAsia="Times New Roman" w:cs="Tahoma"/>
          <w:bCs/>
          <w:iCs/>
          <w:color w:val="auto"/>
          <w:lang w:eastAsia="es-ES"/>
        </w:rPr>
      </w:pPr>
    </w:p>
    <w:p w14:paraId="0629EDEA" w14:textId="77777777" w:rsidR="00C853D1" w:rsidRPr="00FF32E9" w:rsidRDefault="00C853D1" w:rsidP="00B020C3">
      <w:pPr>
        <w:spacing w:after="0" w:line="360" w:lineRule="auto"/>
        <w:rPr>
          <w:rFonts w:eastAsia="Times New Roman" w:cs="Tahoma"/>
          <w:bCs/>
          <w:iCs/>
          <w:color w:val="auto"/>
          <w:lang w:eastAsia="es-ES"/>
        </w:rPr>
      </w:pPr>
      <w:r w:rsidRPr="00FF32E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FF32E9" w:rsidRDefault="00C853D1" w:rsidP="00B020C3">
      <w:pPr>
        <w:spacing w:after="0" w:line="360" w:lineRule="auto"/>
        <w:rPr>
          <w:rFonts w:eastAsia="Times New Roman" w:cs="Tahoma"/>
          <w:bCs/>
          <w:iCs/>
          <w:color w:val="auto"/>
          <w:lang w:eastAsia="es-ES"/>
        </w:rPr>
      </w:pPr>
    </w:p>
    <w:p w14:paraId="2E116B44" w14:textId="77777777" w:rsidR="00C853D1" w:rsidRPr="00FF32E9" w:rsidRDefault="00C853D1" w:rsidP="00B020C3">
      <w:pPr>
        <w:spacing w:after="0" w:line="360" w:lineRule="auto"/>
        <w:rPr>
          <w:rFonts w:eastAsia="Times New Roman" w:cs="Tahoma"/>
          <w:bCs/>
          <w:iCs/>
          <w:color w:val="auto"/>
          <w:lang w:eastAsia="es-ES"/>
        </w:rPr>
      </w:pPr>
      <w:r w:rsidRPr="00FF32E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FF32E9" w:rsidRDefault="00C853D1" w:rsidP="00B020C3">
      <w:pPr>
        <w:spacing w:after="0" w:line="360" w:lineRule="auto"/>
        <w:rPr>
          <w:rFonts w:eastAsia="Times New Roman" w:cs="Tahoma"/>
          <w:bCs/>
          <w:iCs/>
          <w:color w:val="auto"/>
          <w:lang w:eastAsia="es-ES"/>
        </w:rPr>
      </w:pPr>
    </w:p>
    <w:p w14:paraId="39E7B3D5" w14:textId="77777777" w:rsidR="00C853D1" w:rsidRPr="00FF32E9" w:rsidRDefault="00C853D1" w:rsidP="00B020C3">
      <w:pPr>
        <w:spacing w:after="0" w:line="360" w:lineRule="auto"/>
        <w:rPr>
          <w:rFonts w:eastAsia="Times New Roman" w:cs="Tahoma"/>
          <w:bCs/>
          <w:iCs/>
          <w:color w:val="auto"/>
          <w:lang w:eastAsia="es-ES"/>
        </w:rPr>
      </w:pPr>
      <w:r w:rsidRPr="00FF32E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FF32E9" w:rsidRDefault="00C853D1" w:rsidP="00B020C3">
      <w:pPr>
        <w:spacing w:after="0" w:line="360" w:lineRule="auto"/>
        <w:rPr>
          <w:rFonts w:eastAsia="Times New Roman" w:cs="Tahoma"/>
          <w:bCs/>
          <w:iCs/>
          <w:color w:val="auto"/>
          <w:lang w:eastAsia="es-ES"/>
        </w:rPr>
      </w:pPr>
    </w:p>
    <w:p w14:paraId="33BD459A" w14:textId="77777777" w:rsidR="00C853D1" w:rsidRPr="00FF32E9" w:rsidRDefault="00C853D1" w:rsidP="00B020C3">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FF32E9" w:rsidRDefault="00C853D1" w:rsidP="00B020C3">
      <w:pPr>
        <w:spacing w:after="0" w:line="360" w:lineRule="auto"/>
        <w:rPr>
          <w:rFonts w:eastAsia="Times New Roman" w:cs="Tahoma"/>
          <w:bCs/>
          <w:iCs/>
          <w:color w:val="auto"/>
          <w:lang w:eastAsia="es-ES"/>
        </w:rPr>
      </w:pPr>
    </w:p>
    <w:p w14:paraId="21150C29" w14:textId="77777777" w:rsidR="00C853D1" w:rsidRPr="00FF32E9" w:rsidRDefault="00C853D1" w:rsidP="00B020C3">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FF32E9" w:rsidRDefault="00C853D1" w:rsidP="00B020C3">
      <w:pPr>
        <w:spacing w:after="0" w:line="360" w:lineRule="auto"/>
        <w:rPr>
          <w:rFonts w:eastAsia="Times New Roman" w:cs="Tahoma"/>
          <w:bCs/>
          <w:iCs/>
          <w:color w:val="auto"/>
          <w:lang w:eastAsia="es-ES"/>
        </w:rPr>
      </w:pPr>
    </w:p>
    <w:p w14:paraId="391D3BDE" w14:textId="77777777" w:rsidR="00C853D1" w:rsidRPr="00FF32E9" w:rsidRDefault="00C853D1" w:rsidP="00B020C3">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FF32E9" w:rsidRDefault="00C853D1" w:rsidP="00B020C3">
      <w:pPr>
        <w:spacing w:after="0" w:line="360" w:lineRule="auto"/>
        <w:rPr>
          <w:rFonts w:eastAsia="Times New Roman" w:cs="Tahoma"/>
          <w:b/>
          <w:bCs/>
          <w:iCs/>
          <w:color w:val="auto"/>
          <w:lang w:val="es-ES" w:eastAsia="es-ES"/>
        </w:rPr>
      </w:pPr>
    </w:p>
    <w:p w14:paraId="4CD9F9A9" w14:textId="77777777" w:rsidR="00C853D1" w:rsidRPr="00FF32E9" w:rsidRDefault="00C853D1" w:rsidP="00B020C3">
      <w:pPr>
        <w:spacing w:after="0" w:line="360" w:lineRule="auto"/>
        <w:rPr>
          <w:rFonts w:eastAsia="Times New Roman" w:cs="Tahoma"/>
          <w:b/>
          <w:bCs/>
          <w:iCs/>
          <w:color w:val="auto"/>
          <w:lang w:val="es-ES" w:eastAsia="es-ES"/>
        </w:rPr>
      </w:pPr>
      <w:r w:rsidRPr="00FF32E9">
        <w:rPr>
          <w:rFonts w:eastAsia="Times New Roman" w:cs="Tahoma"/>
          <w:b/>
          <w:bCs/>
          <w:iCs/>
          <w:color w:val="auto"/>
          <w:lang w:val="es-ES" w:eastAsia="es-ES"/>
        </w:rPr>
        <w:t>Quinto. Estudio de Fondo.</w:t>
      </w:r>
    </w:p>
    <w:p w14:paraId="614B9665" w14:textId="5578038A" w:rsidR="00C853D1" w:rsidRPr="00FF32E9" w:rsidRDefault="00C853D1" w:rsidP="00B020C3">
      <w:pPr>
        <w:spacing w:after="0" w:line="360" w:lineRule="auto"/>
        <w:rPr>
          <w:rFonts w:eastAsia="Times New Roman" w:cs="Tahoma"/>
          <w:iCs/>
          <w:color w:val="auto"/>
          <w:lang w:val="es-ES" w:eastAsia="es-ES"/>
        </w:rPr>
      </w:pPr>
    </w:p>
    <w:p w14:paraId="1F6D623C" w14:textId="6FC5EC2A" w:rsidR="0054636A" w:rsidRDefault="0054636A" w:rsidP="00B020C3">
      <w:pPr>
        <w:spacing w:after="0" w:line="360" w:lineRule="auto"/>
        <w:rPr>
          <w:bCs/>
        </w:rPr>
      </w:pPr>
      <w:r w:rsidRPr="00FF32E9">
        <w:rPr>
          <w:bCs/>
        </w:rPr>
        <w:t xml:space="preserve">Integradas las constancias que obran el expediente eléctrico de referencia y una vez expuestas las posturas de las partes, se procede a analizar </w:t>
      </w:r>
      <w:r w:rsidR="0022757C" w:rsidRPr="00FF32E9">
        <w:rPr>
          <w:bCs/>
        </w:rPr>
        <w:t>el agravio hecho</w:t>
      </w:r>
      <w:r w:rsidRPr="00FF32E9">
        <w:rPr>
          <w:bCs/>
        </w:rPr>
        <w:t xml:space="preserve"> valer por el hoy Recurrente, referente a la </w:t>
      </w:r>
      <w:r w:rsidR="00F95869">
        <w:rPr>
          <w:bCs/>
        </w:rPr>
        <w:t>inexistencia de la información</w:t>
      </w:r>
      <w:r w:rsidRPr="00FF32E9">
        <w:rPr>
          <w:bCs/>
        </w:rPr>
        <w:t xml:space="preserve">; para lo cual, en principio, es necesario aclarar que el ahora Recurrente, </w:t>
      </w:r>
      <w:r w:rsidR="003B6F53">
        <w:rPr>
          <w:bCs/>
        </w:rPr>
        <w:t>solicitó</w:t>
      </w:r>
      <w:r w:rsidR="00F95869">
        <w:rPr>
          <w:bCs/>
        </w:rPr>
        <w:t xml:space="preserve"> información </w:t>
      </w:r>
      <w:r w:rsidR="0054404E" w:rsidRPr="0054404E">
        <w:rPr>
          <w:bCs/>
        </w:rPr>
        <w:t>respecto a la obra pública “Pavimentación de la calle Sur 03, del tramo comprendido de la Avenida Alfredo de</w:t>
      </w:r>
      <w:r w:rsidR="0054404E">
        <w:rPr>
          <w:bCs/>
        </w:rPr>
        <w:t>l Mazo a la calle Oriente 03</w:t>
      </w:r>
      <w:r w:rsidR="00F95869">
        <w:rPr>
          <w:bCs/>
        </w:rPr>
        <w:t>.</w:t>
      </w:r>
    </w:p>
    <w:p w14:paraId="25BEE3F4" w14:textId="273BC981" w:rsidR="00F95869" w:rsidRDefault="00F95869" w:rsidP="00B020C3">
      <w:pPr>
        <w:spacing w:after="0" w:line="360" w:lineRule="auto"/>
        <w:rPr>
          <w:bCs/>
        </w:rPr>
      </w:pPr>
    </w:p>
    <w:p w14:paraId="3BAE26BE" w14:textId="23110870" w:rsidR="00F95869" w:rsidRDefault="00F95869" w:rsidP="00B020C3">
      <w:pPr>
        <w:spacing w:after="0" w:line="360" w:lineRule="auto"/>
        <w:rPr>
          <w:bCs/>
        </w:rPr>
      </w:pPr>
    </w:p>
    <w:p w14:paraId="676CDC9B" w14:textId="77777777" w:rsidR="00F95869" w:rsidRDefault="00F95869" w:rsidP="00F95869">
      <w:pPr>
        <w:spacing w:after="0" w:line="360" w:lineRule="auto"/>
      </w:pPr>
      <w:r>
        <w:t>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5658216A" w14:textId="77777777" w:rsidR="00F95869" w:rsidRDefault="00F95869" w:rsidP="00F95869">
      <w:pPr>
        <w:spacing w:after="0" w:line="360" w:lineRule="auto"/>
      </w:pPr>
    </w:p>
    <w:p w14:paraId="0E06CA0F" w14:textId="77777777" w:rsidR="00F95869" w:rsidRDefault="00F95869" w:rsidP="00F95869">
      <w:pPr>
        <w:spacing w:after="0" w:line="360" w:lineRule="auto"/>
      </w:pPr>
      <w: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3582602A" w14:textId="77777777" w:rsidR="00F95869" w:rsidRDefault="00F95869" w:rsidP="00F95869">
      <w:pPr>
        <w:spacing w:after="0" w:line="360" w:lineRule="auto"/>
      </w:pPr>
    </w:p>
    <w:p w14:paraId="65B0065E" w14:textId="77777777" w:rsidR="00F95869" w:rsidRDefault="00F95869" w:rsidP="00F95869">
      <w:pPr>
        <w:spacing w:after="0" w:line="360" w:lineRule="auto"/>
        <w:rPr>
          <w:rFonts w:cs="Tahoma"/>
          <w:lang w:val="es-ES"/>
        </w:rPr>
      </w:pPr>
      <w:r>
        <w:t xml:space="preserve">En ese orden de ideas, </w:t>
      </w:r>
      <w:r>
        <w:rPr>
          <w:rFonts w:cs="Tahoma"/>
          <w:lang w:val="es-ES"/>
        </w:rPr>
        <w:t xml:space="preserve">el artículo 12.38 del Código Administrativo del Estado de México establece que la adjudicación de un procedimiento de </w:t>
      </w:r>
      <w:r>
        <w:rPr>
          <w:rFonts w:cs="Tahoma"/>
          <w:b/>
          <w:bCs/>
          <w:lang w:val="es-ES"/>
        </w:rPr>
        <w:t xml:space="preserve">obra </w:t>
      </w:r>
      <w:proofErr w:type="gramStart"/>
      <w:r>
        <w:rPr>
          <w:rFonts w:cs="Tahoma"/>
          <w:b/>
          <w:bCs/>
          <w:lang w:val="es-ES"/>
        </w:rPr>
        <w:t>pública,</w:t>
      </w:r>
      <w:proofErr w:type="gramEnd"/>
      <w:r>
        <w:rPr>
          <w:rFonts w:cs="Tahoma"/>
          <w:lang w:val="es-ES"/>
        </w:rPr>
        <w:t xml:space="preserve"> se realizará mediante la suscripción de un contrato, entre el Ayuntamiento y la persona a la cual haya ganado el procedimiento licitatorio, dentro de los diez días hábiles siguientes a la notificación del fallo.</w:t>
      </w:r>
    </w:p>
    <w:p w14:paraId="2CF13F8F" w14:textId="5C859A63" w:rsidR="00F95869" w:rsidRDefault="00F95869" w:rsidP="00F95869">
      <w:pPr>
        <w:spacing w:after="0" w:line="360" w:lineRule="auto"/>
      </w:pPr>
    </w:p>
    <w:p w14:paraId="2D8DDD91" w14:textId="77777777" w:rsidR="00F95869" w:rsidRPr="00D05F98" w:rsidRDefault="00F95869" w:rsidP="00F95869">
      <w:pPr>
        <w:spacing w:after="0" w:line="360" w:lineRule="auto"/>
        <w:rPr>
          <w:rFonts w:eastAsia="Times New Roman" w:cs="Tahoma"/>
          <w:color w:val="auto"/>
          <w:lang w:val="es-ES" w:eastAsia="es-ES"/>
        </w:rPr>
      </w:pPr>
      <w:r w:rsidRPr="00D05F98">
        <w:rPr>
          <w:rFonts w:eastAsia="Times New Roman" w:cs="Tahoma"/>
          <w:color w:val="auto"/>
          <w:lang w:val="es-ES" w:eastAsia="es-ES"/>
        </w:rPr>
        <w:t xml:space="preserve">Así mismo, el artículo 92, fracción XXIX, de la Ley de Transparencia y Acceso a la Información Pública del Estado de México y Municipios, establece como Obligaciones Comunes de Transparencia, de los Sujetos Obligados, la información sobre los procesos y resultados sobre procedimientos de adjudicación directa, invitación restringida y licitación de cualquier naturaleza, incluyendo la versión pública del expediente respectivo y de los contratos celebrados. </w:t>
      </w:r>
    </w:p>
    <w:p w14:paraId="0C80AB06" w14:textId="3F2DBD9A" w:rsidR="00F95869" w:rsidRDefault="00F95869" w:rsidP="00F95869">
      <w:pPr>
        <w:spacing w:after="0" w:line="360" w:lineRule="auto"/>
      </w:pPr>
    </w:p>
    <w:p w14:paraId="65E004AF" w14:textId="11CF6F25" w:rsidR="00F95869" w:rsidRDefault="00F95869" w:rsidP="00463DE5">
      <w:pPr>
        <w:spacing w:after="0" w:line="360" w:lineRule="auto"/>
        <w:rPr>
          <w:bCs/>
        </w:rPr>
      </w:pPr>
      <w:r>
        <w:rPr>
          <w:bCs/>
        </w:rPr>
        <w:t>Ahora bien, respecto a la obra solicitada, este Instituto realizó una búsqueda de información publicada, y localizó en la cuenta oficial</w:t>
      </w:r>
      <w:r w:rsidR="00463DE5">
        <w:rPr>
          <w:bCs/>
        </w:rPr>
        <w:t xml:space="preserve"> de YouTube</w:t>
      </w:r>
      <w:r>
        <w:rPr>
          <w:bCs/>
        </w:rPr>
        <w:t xml:space="preserve"> de</w:t>
      </w:r>
      <w:r w:rsidR="00463DE5">
        <w:rPr>
          <w:bCs/>
        </w:rPr>
        <w:t>l</w:t>
      </w:r>
      <w:r>
        <w:rPr>
          <w:bCs/>
        </w:rPr>
        <w:t xml:space="preserve"> Ayuntamiento de Valle de Chalco Soli</w:t>
      </w:r>
      <w:r w:rsidR="00463DE5">
        <w:rPr>
          <w:bCs/>
        </w:rPr>
        <w:t xml:space="preserve">daridad (consultada el veintidós de marzo de dos mil veintidós, a las dieciocho horas, en la liga </w:t>
      </w:r>
      <w:hyperlink r:id="rId8" w:history="1">
        <w:r w:rsidR="00463DE5" w:rsidRPr="00852322">
          <w:rPr>
            <w:rStyle w:val="Hipervnculo"/>
            <w:bCs/>
          </w:rPr>
          <w:t>https://www.youtube.com/watch?v=K-zy450T0G0</w:t>
        </w:r>
      </w:hyperlink>
      <w:r w:rsidR="00463DE5">
        <w:rPr>
          <w:bCs/>
        </w:rPr>
        <w:t>), de la cual se desprende que el tres de febrero de dos mil veintidós se llevó a cabo por parte del Sujeto Obligado, la entrega de la obra pública de pavimentación de la Calle Sur 3, de la Avenida Alfredo del Mazo a Oriente 2, tal como se muestra a continuación:</w:t>
      </w:r>
    </w:p>
    <w:p w14:paraId="5DE78913" w14:textId="1682854E" w:rsidR="00463DE5" w:rsidRDefault="00463DE5" w:rsidP="00463DE5">
      <w:pPr>
        <w:spacing w:after="0" w:line="360" w:lineRule="auto"/>
        <w:rPr>
          <w:bCs/>
        </w:rPr>
      </w:pPr>
    </w:p>
    <w:p w14:paraId="2840CE4A" w14:textId="364406C8" w:rsidR="00463DE5" w:rsidRDefault="00C01B5A" w:rsidP="00463DE5">
      <w:pPr>
        <w:spacing w:after="0" w:line="360" w:lineRule="auto"/>
        <w:rPr>
          <w:bCs/>
        </w:rPr>
      </w:pPr>
      <w:r>
        <w:rPr>
          <w:bCs/>
          <w:noProof/>
          <w:lang w:eastAsia="es-MX"/>
        </w:rPr>
        <w:drawing>
          <wp:inline distT="0" distB="0" distL="0" distR="0" wp14:anchorId="5A0A11FB" wp14:editId="57781ED7">
            <wp:extent cx="5781675" cy="3200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3200400"/>
                    </a:xfrm>
                    <a:prstGeom prst="rect">
                      <a:avLst/>
                    </a:prstGeom>
                    <a:noFill/>
                    <a:ln>
                      <a:noFill/>
                    </a:ln>
                  </pic:spPr>
                </pic:pic>
              </a:graphicData>
            </a:graphic>
          </wp:inline>
        </w:drawing>
      </w:r>
    </w:p>
    <w:p w14:paraId="47A43DC0" w14:textId="0FFD2F8C" w:rsidR="00F95869" w:rsidRDefault="00F95869" w:rsidP="00B020C3">
      <w:pPr>
        <w:spacing w:after="0" w:line="360" w:lineRule="auto"/>
        <w:rPr>
          <w:bCs/>
        </w:rPr>
      </w:pPr>
    </w:p>
    <w:p w14:paraId="7F15C17B" w14:textId="5285E806" w:rsidR="00C01B5A" w:rsidRDefault="00C01B5A" w:rsidP="00B020C3">
      <w:pPr>
        <w:spacing w:after="0" w:line="360" w:lineRule="auto"/>
        <w:rPr>
          <w:bCs/>
        </w:rPr>
      </w:pPr>
      <w:r>
        <w:rPr>
          <w:bCs/>
        </w:rPr>
        <w:t xml:space="preserve">En ese orden de ideas, es de señalar que los Particulares no son peritos en la materia y no deben de conocer de manera precisa donde abarcan las </w:t>
      </w:r>
      <w:r w:rsidR="00391D36">
        <w:rPr>
          <w:bCs/>
        </w:rPr>
        <w:t>obras públicas, sin embargo, toda vez que señaló suficientes elementos para identificar la obra solicitada, se considera que la pretensión del ahora Recurrente es obtener información actualizada a la fecha de la solicitud y relacionad</w:t>
      </w:r>
      <w:r w:rsidR="0070742C">
        <w:rPr>
          <w:bCs/>
        </w:rPr>
        <w:t>a con</w:t>
      </w:r>
      <w:r w:rsidR="007643A1">
        <w:rPr>
          <w:bCs/>
        </w:rPr>
        <w:t xml:space="preserve"> </w:t>
      </w:r>
      <w:r w:rsidR="00391D36">
        <w:rPr>
          <w:bCs/>
        </w:rPr>
        <w:t xml:space="preserve">el expediente del proceso de contratación </w:t>
      </w:r>
      <w:r w:rsidR="00391D36" w:rsidRPr="00391D36">
        <w:rPr>
          <w:bCs/>
        </w:rPr>
        <w:t>(licitación, invitación o adjudicación), así como, los contratos celebrados</w:t>
      </w:r>
      <w:r w:rsidR="00391D36">
        <w:rPr>
          <w:bCs/>
        </w:rPr>
        <w:t xml:space="preserve"> para la realización de la obra pública Pavimentación Calle Sur 3, de Alfredo del Mazo a Calle Oriente 2.</w:t>
      </w:r>
    </w:p>
    <w:p w14:paraId="043D70B5" w14:textId="77777777" w:rsidR="0070742C" w:rsidRDefault="0070742C" w:rsidP="00B020C3">
      <w:pPr>
        <w:spacing w:after="0" w:line="360" w:lineRule="auto"/>
        <w:rPr>
          <w:bCs/>
        </w:rPr>
      </w:pPr>
    </w:p>
    <w:p w14:paraId="014A2A5D" w14:textId="3AA6A617" w:rsidR="005D62C4" w:rsidRPr="005D62C4" w:rsidRDefault="00391D36" w:rsidP="00B020C3">
      <w:pPr>
        <w:pStyle w:val="Prrafodelista"/>
        <w:spacing w:line="360" w:lineRule="auto"/>
        <w:ind w:left="0" w:right="48"/>
      </w:pPr>
      <w:r>
        <w:rPr>
          <w:rFonts w:eastAsia="Calibri" w:cs="Tahoma"/>
        </w:rPr>
        <w:t>Establecida dicha circunstancia</w:t>
      </w:r>
      <w:r w:rsidR="00FA3DB8">
        <w:rPr>
          <w:rFonts w:eastAsia="Calibri" w:cs="Tahoma"/>
        </w:rPr>
        <w:t xml:space="preserve">, </w:t>
      </w:r>
      <w:r w:rsidR="0070742C">
        <w:rPr>
          <w:rFonts w:eastAsia="Calibri" w:cs="Tahoma"/>
        </w:rPr>
        <w:t>es de señalar que la</w:t>
      </w:r>
      <w:r w:rsidR="007643A1">
        <w:rPr>
          <w:rFonts w:eastAsia="Calibri" w:cs="Tahoma"/>
        </w:rPr>
        <w:t xml:space="preserve"> </w:t>
      </w:r>
      <w:r w:rsidR="00FA3DB8" w:rsidRPr="005D62C4">
        <w:rPr>
          <w:rFonts w:eastAsia="Calibri" w:cs="Tahoma"/>
        </w:rPr>
        <w:t xml:space="preserve">Dirección de Obras Públicas </w:t>
      </w:r>
      <w:r w:rsidR="0070742C">
        <w:rPr>
          <w:rFonts w:cs="Tahoma"/>
          <w:bCs/>
          <w:color w:val="000000"/>
        </w:rPr>
        <w:t>que después de realizar una búsqueda exhaustiva y razonable en sus archivos, no localizó indició, ni coincidencia de la obra requerida</w:t>
      </w:r>
      <w:r w:rsidR="005D62C4">
        <w:rPr>
          <w:rFonts w:eastAsia="Calibri" w:cs="Tahoma"/>
        </w:rPr>
        <w:t xml:space="preserve">, </w:t>
      </w:r>
      <w:r w:rsidR="005D62C4" w:rsidRPr="005D62C4">
        <w:t>es decir,</w:t>
      </w:r>
      <w:r w:rsidR="005D62C4" w:rsidRPr="005D62C4">
        <w:rPr>
          <w:bCs/>
        </w:rPr>
        <w:t xml:space="preserve"> aludió a que la información era inexistente</w:t>
      </w:r>
      <w:r w:rsidR="005D62C4" w:rsidRPr="005D62C4">
        <w:t>; sobre dicha circunstancia, el Criterio 14/17, emitido por el Instituto Nacional de Transparencia, Acceso a la Información Pública y Protección de Datos Personales en el Estado de México y Municipios, señala lo siguiente:</w:t>
      </w:r>
    </w:p>
    <w:p w14:paraId="1547EDF5" w14:textId="77777777" w:rsidR="005D62C4" w:rsidRPr="005D62C4" w:rsidRDefault="005D62C4" w:rsidP="00B020C3">
      <w:pPr>
        <w:spacing w:after="0" w:line="360" w:lineRule="auto"/>
      </w:pPr>
    </w:p>
    <w:p w14:paraId="03807E04" w14:textId="77777777" w:rsidR="005D62C4" w:rsidRPr="005D62C4" w:rsidRDefault="005D62C4" w:rsidP="00B020C3">
      <w:pPr>
        <w:spacing w:after="0" w:line="360" w:lineRule="auto"/>
        <w:ind w:left="567" w:right="567"/>
        <w:rPr>
          <w:bCs/>
          <w:i/>
          <w:sz w:val="20"/>
          <w:szCs w:val="20"/>
          <w:lang w:val="es-ES"/>
        </w:rPr>
      </w:pPr>
      <w:r w:rsidRPr="005D62C4">
        <w:rPr>
          <w:bCs/>
          <w:i/>
          <w:sz w:val="20"/>
          <w:szCs w:val="20"/>
          <w:lang w:val="es-ES"/>
        </w:rPr>
        <w:t>“</w:t>
      </w:r>
      <w:r w:rsidRPr="005D62C4">
        <w:rPr>
          <w:b/>
          <w:bCs/>
          <w:i/>
          <w:sz w:val="20"/>
          <w:szCs w:val="20"/>
          <w:lang w:val="es-ES"/>
        </w:rPr>
        <w:t xml:space="preserve">Inexistencia. </w:t>
      </w:r>
      <w:r w:rsidRPr="005D62C4">
        <w:rPr>
          <w:bCs/>
          <w:i/>
          <w:sz w:val="20"/>
          <w:szCs w:val="20"/>
          <w:lang w:val="es-ES"/>
        </w:rPr>
        <w:t>La inexistencia es una cuestión de hecho que se atribuye a la información solicitada e implica que ésta no se encuentra en los archivos del sujeto obligado, no obstante que cuenta con facultades para poseerla.”</w:t>
      </w:r>
    </w:p>
    <w:p w14:paraId="736F0C4B" w14:textId="77777777" w:rsidR="005D62C4" w:rsidRPr="005D62C4" w:rsidRDefault="005D62C4" w:rsidP="00B020C3">
      <w:pPr>
        <w:spacing w:after="0" w:line="360" w:lineRule="auto"/>
      </w:pPr>
    </w:p>
    <w:p w14:paraId="0637A195" w14:textId="77777777" w:rsidR="005D62C4" w:rsidRPr="005D62C4" w:rsidRDefault="005D62C4" w:rsidP="00B020C3">
      <w:pPr>
        <w:spacing w:after="0" w:line="360" w:lineRule="auto"/>
      </w:pPr>
      <w:r w:rsidRPr="005D62C4">
        <w:t xml:space="preserve">Del citado criterio, se desprende que la inexistencia de la </w:t>
      </w:r>
      <w:proofErr w:type="gramStart"/>
      <w:r w:rsidRPr="005D62C4">
        <w:t>información,</w:t>
      </w:r>
      <w:proofErr w:type="gramEnd"/>
      <w:r w:rsidRPr="005D62C4">
        <w:t xml:space="preserve"> es una cuestión de hecho que se le atribuye a la misma, cuando ésta no se encuentra en los archivos del sujeto obligado.</w:t>
      </w:r>
    </w:p>
    <w:p w14:paraId="1F3E8475" w14:textId="77777777" w:rsidR="005D62C4" w:rsidRPr="005D62C4" w:rsidRDefault="005D62C4" w:rsidP="00B020C3">
      <w:pPr>
        <w:spacing w:after="0" w:line="360" w:lineRule="auto"/>
        <w:rPr>
          <w:lang w:val="es-ES"/>
        </w:rPr>
      </w:pPr>
    </w:p>
    <w:p w14:paraId="3C6C403D" w14:textId="77777777" w:rsidR="005D62C4" w:rsidRPr="005D62C4" w:rsidRDefault="005D62C4" w:rsidP="00B020C3">
      <w:pPr>
        <w:spacing w:after="0" w:line="360" w:lineRule="auto"/>
        <w:rPr>
          <w:lang w:val="es-ES"/>
        </w:rPr>
      </w:pPr>
      <w:r w:rsidRPr="005D62C4">
        <w:rPr>
          <w:lang w:val="es-ES"/>
        </w:rPr>
        <w:t xml:space="preserve">En ese orden de ideas, según Trujillo, Humberto (2019), en el “Diccionario de Transparencia y Acceso a la Información Pública” (p. 171), la inexistencia de la </w:t>
      </w:r>
      <w:proofErr w:type="gramStart"/>
      <w:r w:rsidRPr="005D62C4">
        <w:rPr>
          <w:lang w:val="es-ES"/>
        </w:rPr>
        <w:t>información,</w:t>
      </w:r>
      <w:proofErr w:type="gramEnd"/>
      <w:r w:rsidRPr="005D62C4">
        <w:rPr>
          <w:lang w:val="es-ES"/>
        </w:rPr>
        <w:t xml:space="preserve"> es cuando la información requerida no se encuentra en los archivos públicos, reservados o clasificados, de los sujetos obligados.</w:t>
      </w:r>
    </w:p>
    <w:p w14:paraId="1FE945CB" w14:textId="77777777" w:rsidR="005D62C4" w:rsidRPr="005D62C4" w:rsidRDefault="005D62C4" w:rsidP="00B020C3">
      <w:pPr>
        <w:spacing w:after="0" w:line="360" w:lineRule="auto"/>
        <w:rPr>
          <w:lang w:val="es-ES"/>
        </w:rPr>
      </w:pPr>
    </w:p>
    <w:p w14:paraId="53274A39" w14:textId="77777777" w:rsidR="005D62C4" w:rsidRPr="005D62C4" w:rsidRDefault="005D62C4" w:rsidP="00B020C3">
      <w:pPr>
        <w:spacing w:after="0" w:line="360" w:lineRule="auto"/>
      </w:pPr>
      <w:r w:rsidRPr="005D62C4">
        <w:rPr>
          <w:lang w:val="es-ES"/>
        </w:rPr>
        <w:t>Así</w:t>
      </w:r>
      <w:r w:rsidRPr="005D62C4">
        <w:t xml:space="preserve">, es posible concluir que la </w:t>
      </w:r>
      <w:r w:rsidRPr="005D62C4">
        <w:rPr>
          <w:b/>
        </w:rPr>
        <w:t>inexistencia</w:t>
      </w:r>
      <w:r w:rsidRPr="005D62C4">
        <w:t xml:space="preserve"> presupone la competencia del sujeto obligado para conocer de la información, pero por alguna circunstancia, la documentación solicitada no obra en sus archivos; sin embargo, para tal circunstancia, es necesario que acrediten que realizaron una búsqueda exhaustiva y razonable en sus archivos.</w:t>
      </w:r>
    </w:p>
    <w:p w14:paraId="25573F81" w14:textId="77777777" w:rsidR="005D62C4" w:rsidRPr="005D62C4" w:rsidRDefault="005D62C4" w:rsidP="00B020C3">
      <w:pPr>
        <w:spacing w:after="0" w:line="360" w:lineRule="auto"/>
      </w:pPr>
    </w:p>
    <w:p w14:paraId="1F2C06B1" w14:textId="77777777" w:rsidR="005D62C4" w:rsidRPr="005D62C4" w:rsidRDefault="005D62C4" w:rsidP="00B020C3">
      <w:pPr>
        <w:spacing w:after="0" w:line="360" w:lineRule="auto"/>
        <w:rPr>
          <w:rFonts w:eastAsia="Times New Roman" w:cs="Tahoma"/>
          <w:color w:val="auto"/>
          <w:lang w:val="es-ES_tradnl" w:eastAsia="es-ES"/>
        </w:rPr>
      </w:pPr>
      <w:r w:rsidRPr="005D62C4">
        <w:rPr>
          <w:rFonts w:eastAsia="Times New Roman" w:cs="Tahoma"/>
          <w:color w:val="auto"/>
          <w:lang w:val="es-ES_tradnl" w:eastAsia="es-ES"/>
        </w:rPr>
        <w:t xml:space="preserve">En ese contexto, el artículo 162 de la Ley de Transparencia y Acceso a la Información Pública del Estado de México y Municipios, establece que las áreas competentes para conocer de una solicitud de </w:t>
      </w:r>
      <w:proofErr w:type="gramStart"/>
      <w:r w:rsidRPr="005D62C4">
        <w:rPr>
          <w:rFonts w:eastAsia="Times New Roman" w:cs="Tahoma"/>
          <w:color w:val="auto"/>
          <w:lang w:val="es-ES_tradnl" w:eastAsia="es-ES"/>
        </w:rPr>
        <w:t>información,</w:t>
      </w:r>
      <w:proofErr w:type="gramEnd"/>
      <w:r w:rsidRPr="005D62C4">
        <w:rPr>
          <w:rFonts w:eastAsia="Times New Roman" w:cs="Tahoma"/>
          <w:color w:val="auto"/>
          <w:lang w:val="es-ES_tradnl" w:eastAsia="es-ES"/>
        </w:rPr>
        <w:t xml:space="preserve"> deben realizar una </w:t>
      </w:r>
      <w:r w:rsidRPr="005D62C4">
        <w:rPr>
          <w:rFonts w:eastAsia="Times New Roman" w:cs="Tahoma"/>
          <w:b/>
          <w:color w:val="auto"/>
          <w:lang w:val="es-ES_tradnl" w:eastAsia="es-ES"/>
        </w:rPr>
        <w:t>búsqueda exhaustiva y razonable</w:t>
      </w:r>
      <w:r w:rsidRPr="005D62C4">
        <w:rPr>
          <w:rFonts w:eastAsia="Times New Roman" w:cs="Tahoma"/>
          <w:color w:val="auto"/>
          <w:lang w:val="es-ES_tradnl" w:eastAsia="es-ES"/>
        </w:rPr>
        <w:t>; así, resulta necesario determinar, que es una investigación con esas características.</w:t>
      </w:r>
    </w:p>
    <w:p w14:paraId="77096B12" w14:textId="77777777" w:rsidR="005D62C4" w:rsidRPr="005D62C4" w:rsidRDefault="005D62C4" w:rsidP="00B020C3">
      <w:pPr>
        <w:spacing w:after="0" w:line="360" w:lineRule="auto"/>
        <w:rPr>
          <w:rFonts w:eastAsia="Times New Roman" w:cs="Tahoma"/>
          <w:color w:val="auto"/>
          <w:lang w:val="es-ES_tradnl" w:eastAsia="es-ES"/>
        </w:rPr>
      </w:pPr>
    </w:p>
    <w:p w14:paraId="3F5D8946" w14:textId="77777777" w:rsidR="005D62C4" w:rsidRPr="005D62C4" w:rsidRDefault="005D62C4" w:rsidP="00B020C3">
      <w:pPr>
        <w:spacing w:after="0" w:line="360" w:lineRule="auto"/>
        <w:rPr>
          <w:rFonts w:eastAsia="Times New Roman" w:cs="Arial"/>
          <w:b/>
          <w:bCs/>
          <w:color w:val="auto"/>
          <w:lang w:val="es-ES_tradnl" w:eastAsia="es-ES"/>
        </w:rPr>
      </w:pPr>
      <w:r w:rsidRPr="005D62C4">
        <w:rPr>
          <w:rFonts w:eastAsia="Times New Roman" w:cs="Arial"/>
          <w:bCs/>
          <w:color w:val="auto"/>
          <w:lang w:val="es-ES_tradnl" w:eastAsia="es-ES"/>
        </w:rPr>
        <w:t xml:space="preserve">En ese sentido, según Jarquín, Soledad (2019), en el “Diccionario de Transparencia y Acceso a la Información Pública” (p. 68), </w:t>
      </w:r>
      <w:r w:rsidRPr="005D62C4">
        <w:rPr>
          <w:rFonts w:eastAsia="Times New Roman" w:cs="Arial"/>
          <w:b/>
          <w:bCs/>
          <w:color w:val="auto"/>
          <w:lang w:val="es-ES_tradnl" w:eastAsia="es-ES"/>
        </w:rPr>
        <w:t>la búsqueda exhaustiva</w:t>
      </w:r>
      <w:r w:rsidRPr="005D62C4">
        <w:rPr>
          <w:rFonts w:eastAsia="Times New Roman" w:cs="Arial"/>
          <w:bCs/>
          <w:color w:val="auto"/>
          <w:lang w:val="es-ES_tradnl" w:eastAsia="es-ES"/>
        </w:rPr>
        <w:t xml:space="preserve"> es la obligación del área administrativa del Sujeto Obligado que cuenta o puede contar con la información requerida, la cual consiste en localizar toda aquella que atienda la solicitud, </w:t>
      </w:r>
      <w:r w:rsidRPr="005D62C4">
        <w:rPr>
          <w:rFonts w:eastAsia="Times New Roman" w:cs="Arial"/>
          <w:b/>
          <w:bCs/>
          <w:color w:val="auto"/>
          <w:lang w:val="es-ES_tradnl" w:eastAsia="es-ES"/>
        </w:rPr>
        <w:t>hasta agotar por completo las posibilidades de indagación.</w:t>
      </w:r>
    </w:p>
    <w:p w14:paraId="02682677" w14:textId="77777777" w:rsidR="005D62C4" w:rsidRPr="005D62C4" w:rsidRDefault="005D62C4" w:rsidP="00B020C3">
      <w:pPr>
        <w:spacing w:after="0" w:line="360" w:lineRule="auto"/>
        <w:rPr>
          <w:rFonts w:eastAsia="Times New Roman" w:cs="Arial"/>
          <w:b/>
          <w:bCs/>
          <w:color w:val="auto"/>
          <w:lang w:val="es-ES_tradnl" w:eastAsia="es-ES"/>
        </w:rPr>
      </w:pPr>
    </w:p>
    <w:p w14:paraId="70984326" w14:textId="77777777" w:rsidR="005D62C4" w:rsidRPr="005D62C4" w:rsidRDefault="005D62C4" w:rsidP="00B020C3">
      <w:pPr>
        <w:spacing w:after="0" w:line="360" w:lineRule="auto"/>
        <w:rPr>
          <w:rFonts w:eastAsia="Times New Roman" w:cs="Arial"/>
          <w:b/>
          <w:bCs/>
          <w:color w:val="auto"/>
          <w:lang w:val="es-ES_tradnl" w:eastAsia="es-ES"/>
        </w:rPr>
      </w:pPr>
      <w:r w:rsidRPr="005D62C4">
        <w:rPr>
          <w:rFonts w:eastAsia="Times New Roman" w:cs="Arial"/>
          <w:bCs/>
          <w:color w:val="auto"/>
          <w:lang w:val="es-ES_tradnl" w:eastAsia="es-ES"/>
        </w:rPr>
        <w:t xml:space="preserve">Además, según Calero, Natalia (2016), en la “Ley General de Transparencia y Acceso a la Información Pública Comentada” (p. 408), para que exista una búsqueda exhaustiva y razonable, se debe hacer una </w:t>
      </w:r>
      <w:r w:rsidRPr="005D62C4">
        <w:rPr>
          <w:rFonts w:eastAsia="Times New Roman" w:cs="Arial"/>
          <w:b/>
          <w:bCs/>
          <w:color w:val="auto"/>
          <w:lang w:val="es-ES_tradnl" w:eastAsia="es-ES"/>
        </w:rPr>
        <w:t xml:space="preserve">indagación consiente y minuciosa en sus archivos físicos y electrónicos. </w:t>
      </w:r>
    </w:p>
    <w:p w14:paraId="1C54F12F" w14:textId="77777777" w:rsidR="005D62C4" w:rsidRPr="005D62C4" w:rsidRDefault="005D62C4" w:rsidP="00B020C3">
      <w:pPr>
        <w:spacing w:after="0" w:line="360" w:lineRule="auto"/>
        <w:rPr>
          <w:rFonts w:eastAsia="Times New Roman" w:cs="Tahoma"/>
          <w:color w:val="auto"/>
          <w:lang w:val="es-ES_tradnl" w:eastAsia="es-ES"/>
        </w:rPr>
      </w:pPr>
    </w:p>
    <w:p w14:paraId="01B56388" w14:textId="77777777" w:rsidR="005D62C4" w:rsidRPr="005D62C4" w:rsidRDefault="005D62C4" w:rsidP="00B020C3">
      <w:pPr>
        <w:spacing w:after="0" w:line="360" w:lineRule="auto"/>
        <w:rPr>
          <w:rFonts w:eastAsia="Times New Roman" w:cs="Tahoma"/>
          <w:b/>
          <w:color w:val="auto"/>
          <w:lang w:val="es-ES_tradnl" w:eastAsia="es-ES"/>
        </w:rPr>
      </w:pPr>
      <w:r w:rsidRPr="005D62C4">
        <w:rPr>
          <w:rFonts w:eastAsia="Times New Roman" w:cs="Tahoma"/>
          <w:color w:val="auto"/>
          <w:lang w:val="es-ES_tradnl" w:eastAsia="es-ES"/>
        </w:rPr>
        <w:t xml:space="preserve">Conforme a lo anterior, para poder acreditar el carácter exhaustivo de la búsqueda realizada por los Sujetos Obligados, se deben motivar las razones por las que se buscó la información en determinadas áreas, </w:t>
      </w:r>
      <w:r w:rsidRPr="005D62C4">
        <w:rPr>
          <w:rFonts w:eastAsia="Times New Roman" w:cs="Tahoma"/>
          <w:b/>
          <w:color w:val="auto"/>
          <w:lang w:val="es-ES_tradnl" w:eastAsia="es-ES"/>
        </w:rPr>
        <w:t>los criterios de búsqueda utilizados y demás circunstancias que fueron tomadas en cuenta.</w:t>
      </w:r>
    </w:p>
    <w:p w14:paraId="26B80883" w14:textId="77777777" w:rsidR="005D62C4" w:rsidRPr="005D62C4" w:rsidRDefault="005D62C4" w:rsidP="00B020C3">
      <w:pPr>
        <w:spacing w:after="0" w:line="360" w:lineRule="auto"/>
        <w:rPr>
          <w:rFonts w:eastAsia="Times New Roman" w:cs="Tahoma"/>
          <w:color w:val="auto"/>
          <w:lang w:val="es-ES_tradnl" w:eastAsia="es-ES"/>
        </w:rPr>
      </w:pPr>
    </w:p>
    <w:p w14:paraId="7D2B5498" w14:textId="77777777" w:rsidR="005D62C4" w:rsidRPr="005D62C4" w:rsidRDefault="005D62C4" w:rsidP="00B020C3">
      <w:pPr>
        <w:spacing w:after="0" w:line="360" w:lineRule="auto"/>
        <w:rPr>
          <w:rFonts w:eastAsia="Times New Roman" w:cs="Tahoma"/>
          <w:color w:val="auto"/>
          <w:lang w:val="es-ES_tradnl" w:eastAsia="es-ES"/>
        </w:rPr>
      </w:pPr>
      <w:r w:rsidRPr="005D62C4">
        <w:rPr>
          <w:rFonts w:eastAsia="Times New Roman" w:cs="Tahoma"/>
          <w:color w:val="auto"/>
          <w:lang w:val="es-ES_tradnl" w:eastAsia="es-ES"/>
        </w:rPr>
        <w:t>De tales circunstancias, se considera que para que los Sujetos Obligado justifiquen que realizaron una búsqueda exhaustiva y razonable, deben indicar de manera clara, lo siguiente:</w:t>
      </w:r>
    </w:p>
    <w:p w14:paraId="0259353F" w14:textId="77777777" w:rsidR="005D62C4" w:rsidRPr="005D62C4" w:rsidRDefault="005D62C4" w:rsidP="00B020C3">
      <w:pPr>
        <w:spacing w:after="0" w:line="360" w:lineRule="auto"/>
        <w:rPr>
          <w:rFonts w:eastAsia="Times New Roman" w:cs="Tahoma"/>
          <w:color w:val="auto"/>
          <w:lang w:val="es-ES_tradnl" w:eastAsia="es-ES"/>
        </w:rPr>
      </w:pPr>
    </w:p>
    <w:p w14:paraId="335C6643" w14:textId="77777777" w:rsidR="005D62C4" w:rsidRPr="005D62C4" w:rsidRDefault="005D62C4" w:rsidP="000E30B3">
      <w:pPr>
        <w:numPr>
          <w:ilvl w:val="0"/>
          <w:numId w:val="2"/>
        </w:numPr>
        <w:spacing w:after="0" w:line="360" w:lineRule="auto"/>
        <w:contextualSpacing/>
        <w:jc w:val="left"/>
        <w:rPr>
          <w:rFonts w:eastAsia="Times New Roman" w:cs="Tahoma"/>
          <w:color w:val="auto"/>
          <w:lang w:val="es-ES_tradnl" w:eastAsia="es-ES"/>
        </w:rPr>
      </w:pPr>
      <w:r w:rsidRPr="005D62C4">
        <w:rPr>
          <w:rFonts w:eastAsia="Times New Roman" w:cs="Tahoma"/>
          <w:color w:val="auto"/>
          <w:lang w:val="es-ES_tradnl" w:eastAsia="es-ES"/>
        </w:rPr>
        <w:t>Las áreas donde se buscó la información;</w:t>
      </w:r>
    </w:p>
    <w:p w14:paraId="7CE5D995" w14:textId="77777777" w:rsidR="005D62C4" w:rsidRPr="005D62C4" w:rsidRDefault="005D62C4" w:rsidP="000E30B3">
      <w:pPr>
        <w:numPr>
          <w:ilvl w:val="0"/>
          <w:numId w:val="2"/>
        </w:numPr>
        <w:spacing w:after="0" w:line="360" w:lineRule="auto"/>
        <w:contextualSpacing/>
        <w:jc w:val="left"/>
        <w:rPr>
          <w:rFonts w:eastAsia="Times New Roman" w:cs="Tahoma"/>
          <w:color w:val="auto"/>
          <w:lang w:val="es-ES_tradnl" w:eastAsia="es-ES"/>
        </w:rPr>
      </w:pPr>
      <w:r w:rsidRPr="005D62C4">
        <w:rPr>
          <w:rFonts w:eastAsia="Times New Roman" w:cs="Tahoma"/>
          <w:color w:val="auto"/>
          <w:lang w:val="es-ES_tradnl" w:eastAsia="es-ES"/>
        </w:rPr>
        <w:t>Tipo de archivos buscados (físicos o electrónicos);</w:t>
      </w:r>
    </w:p>
    <w:p w14:paraId="18D91926" w14:textId="77777777" w:rsidR="005D62C4" w:rsidRPr="005D62C4" w:rsidRDefault="005D62C4" w:rsidP="00B020C3">
      <w:pPr>
        <w:spacing w:after="0" w:line="360" w:lineRule="auto"/>
        <w:ind w:left="720"/>
        <w:contextualSpacing/>
        <w:rPr>
          <w:rFonts w:eastAsia="Times New Roman" w:cs="Tahoma"/>
          <w:color w:val="auto"/>
          <w:lang w:val="es-ES_tradnl" w:eastAsia="es-ES"/>
        </w:rPr>
      </w:pPr>
    </w:p>
    <w:p w14:paraId="5BA68F8F" w14:textId="77777777" w:rsidR="005D62C4" w:rsidRPr="005D62C4" w:rsidRDefault="005D62C4" w:rsidP="000E30B3">
      <w:pPr>
        <w:numPr>
          <w:ilvl w:val="0"/>
          <w:numId w:val="2"/>
        </w:numPr>
        <w:spacing w:after="0" w:line="360" w:lineRule="auto"/>
        <w:contextualSpacing/>
        <w:jc w:val="left"/>
        <w:rPr>
          <w:rFonts w:eastAsia="Times New Roman" w:cs="Tahoma"/>
          <w:color w:val="auto"/>
          <w:lang w:val="es-ES_tradnl" w:eastAsia="es-ES"/>
        </w:rPr>
      </w:pPr>
      <w:r w:rsidRPr="005D62C4">
        <w:rPr>
          <w:rFonts w:eastAsia="Times New Roman" w:cs="Tahoma"/>
          <w:color w:val="auto"/>
          <w:lang w:val="es-ES_tradnl" w:eastAsia="es-ES"/>
        </w:rPr>
        <w:t xml:space="preserve">Los criterios de búsqueda utilizados, y </w:t>
      </w:r>
    </w:p>
    <w:p w14:paraId="2DA7305B" w14:textId="77777777" w:rsidR="005D62C4" w:rsidRPr="005D62C4" w:rsidRDefault="005D62C4" w:rsidP="000E30B3">
      <w:pPr>
        <w:numPr>
          <w:ilvl w:val="0"/>
          <w:numId w:val="2"/>
        </w:numPr>
        <w:spacing w:after="0" w:line="360" w:lineRule="auto"/>
        <w:contextualSpacing/>
        <w:jc w:val="left"/>
        <w:rPr>
          <w:rFonts w:eastAsia="Times New Roman" w:cs="Tahoma"/>
          <w:color w:val="auto"/>
          <w:lang w:val="es-ES_tradnl" w:eastAsia="es-ES"/>
        </w:rPr>
      </w:pPr>
      <w:r w:rsidRPr="005D62C4">
        <w:rPr>
          <w:rFonts w:eastAsia="Times New Roman" w:cs="Tahoma"/>
          <w:color w:val="auto"/>
          <w:lang w:val="es-ES_tradnl" w:eastAsia="es-ES"/>
        </w:rPr>
        <w:t>Las circunstancias que fueron tomadas en cuenta.</w:t>
      </w:r>
      <w:r w:rsidRPr="005D62C4">
        <w:rPr>
          <w:rFonts w:eastAsia="Times New Roman" w:cs="Tahoma"/>
          <w:color w:val="auto"/>
          <w:lang w:val="es-ES_tradnl" w:eastAsia="es-ES"/>
        </w:rPr>
        <w:tab/>
      </w:r>
    </w:p>
    <w:p w14:paraId="01F6D899" w14:textId="77777777" w:rsidR="005D62C4" w:rsidRPr="005D62C4" w:rsidRDefault="005D62C4" w:rsidP="00B020C3">
      <w:pPr>
        <w:spacing w:after="0" w:line="360" w:lineRule="auto"/>
        <w:contextualSpacing/>
        <w:jc w:val="left"/>
        <w:rPr>
          <w:rFonts w:eastAsia="Times New Roman" w:cs="Tahoma"/>
          <w:color w:val="auto"/>
          <w:lang w:val="es-ES_tradnl" w:eastAsia="es-ES"/>
        </w:rPr>
      </w:pPr>
    </w:p>
    <w:p w14:paraId="31955277" w14:textId="18E3B05C" w:rsidR="00E129BA" w:rsidRDefault="005D62C4" w:rsidP="00B020C3">
      <w:pPr>
        <w:spacing w:after="0" w:line="360" w:lineRule="auto"/>
        <w:contextualSpacing/>
        <w:rPr>
          <w:rFonts w:eastAsia="Calibri" w:cs="Tahoma"/>
          <w:bCs/>
          <w:color w:val="000000"/>
        </w:rPr>
      </w:pPr>
      <w:r w:rsidRPr="005D62C4">
        <w:rPr>
          <w:rFonts w:eastAsia="Times New Roman" w:cs="Tahoma"/>
          <w:color w:val="auto"/>
          <w:lang w:val="es-ES_tradnl" w:eastAsia="es-ES"/>
        </w:rPr>
        <w:t>Conforme a lo anterior, se procede analizar si el Sujeto Obligado cumplió con el procedimiento de búsqueda; para lo cual,</w:t>
      </w:r>
      <w:r w:rsidR="00B27061">
        <w:rPr>
          <w:rFonts w:eastAsia="Times New Roman" w:cs="Tahoma"/>
          <w:color w:val="auto"/>
          <w:lang w:val="es-ES_tradnl" w:eastAsia="es-ES"/>
        </w:rPr>
        <w:t xml:space="preserve"> en principio es necesario traer a colación</w:t>
      </w:r>
      <w:r w:rsidRPr="005D62C4">
        <w:rPr>
          <w:rFonts w:eastAsia="Times New Roman" w:cs="Tahoma"/>
          <w:color w:val="auto"/>
          <w:lang w:val="es-ES_tradnl" w:eastAsia="es-ES"/>
        </w:rPr>
        <w:t xml:space="preserve"> </w:t>
      </w:r>
      <w:r w:rsidR="00B27061">
        <w:rPr>
          <w:rFonts w:eastAsia="Times New Roman" w:cs="Tahoma"/>
          <w:color w:val="auto"/>
          <w:lang w:val="es-ES_tradnl" w:eastAsia="es-ES"/>
        </w:rPr>
        <w:t>los artículos 140 y 141 d</w:t>
      </w:r>
      <w:r w:rsidRPr="005D62C4">
        <w:rPr>
          <w:rFonts w:eastAsia="Calibri" w:cs="Tahoma"/>
          <w:bCs/>
          <w:color w:val="000000"/>
        </w:rPr>
        <w:t>el</w:t>
      </w:r>
      <w:r w:rsidR="00E129BA">
        <w:rPr>
          <w:rFonts w:eastAsia="Calibri" w:cs="Tahoma"/>
          <w:bCs/>
          <w:color w:val="000000"/>
        </w:rPr>
        <w:t xml:space="preserve"> Bando Municipal de Valle de Chalco Solidaridad</w:t>
      </w:r>
      <w:r w:rsidR="00B27061">
        <w:rPr>
          <w:rFonts w:eastAsia="Calibri" w:cs="Tahoma"/>
          <w:bCs/>
          <w:color w:val="000000"/>
        </w:rPr>
        <w:t>, dos mil veintiuno</w:t>
      </w:r>
      <w:r w:rsidRPr="005D62C4">
        <w:rPr>
          <w:rFonts w:eastAsia="Calibri" w:cs="Tahoma"/>
          <w:bCs/>
          <w:color w:val="000000"/>
        </w:rPr>
        <w:t>,</w:t>
      </w:r>
      <w:r w:rsidR="00B27061">
        <w:rPr>
          <w:rFonts w:eastAsia="Calibri" w:cs="Tahoma"/>
          <w:bCs/>
          <w:color w:val="000000"/>
        </w:rPr>
        <w:t xml:space="preserve"> que</w:t>
      </w:r>
      <w:r w:rsidRPr="005D62C4">
        <w:rPr>
          <w:rFonts w:eastAsia="Calibri" w:cs="Tahoma"/>
          <w:bCs/>
          <w:color w:val="000000"/>
        </w:rPr>
        <w:t xml:space="preserve"> precisa que el Sujeto Obligado cuenta con diversas unidades administrativas para el ejercicio de sus funciones, entre los cuales se encuentra las </w:t>
      </w:r>
      <w:r w:rsidR="00E129BA">
        <w:rPr>
          <w:rFonts w:eastAsia="Calibri" w:cs="Tahoma"/>
          <w:bCs/>
          <w:color w:val="000000"/>
        </w:rPr>
        <w:t>Dirección de Obras Públicas, misma que</w:t>
      </w:r>
      <w:r w:rsidR="00E129BA" w:rsidRPr="00E129BA">
        <w:t xml:space="preserve"> </w:t>
      </w:r>
      <w:r w:rsidR="00E129BA">
        <w:rPr>
          <w:rFonts w:eastAsia="Calibri" w:cs="Tahoma"/>
          <w:bCs/>
          <w:color w:val="000000"/>
        </w:rPr>
        <w:t>tiene, entre otras, las siguientes atribuciones:</w:t>
      </w:r>
    </w:p>
    <w:p w14:paraId="71F181CD" w14:textId="77777777" w:rsidR="00B27061" w:rsidRDefault="00B27061" w:rsidP="00B020C3">
      <w:pPr>
        <w:spacing w:after="0" w:line="360" w:lineRule="auto"/>
        <w:contextualSpacing/>
        <w:rPr>
          <w:rFonts w:eastAsia="Calibri" w:cs="Tahoma"/>
          <w:bCs/>
          <w:color w:val="000000"/>
        </w:rPr>
      </w:pPr>
    </w:p>
    <w:p w14:paraId="14AB5C02" w14:textId="13C1D9A6" w:rsidR="00E129BA" w:rsidRDefault="00E129BA" w:rsidP="000E30B3">
      <w:pPr>
        <w:pStyle w:val="Prrafodelista"/>
        <w:numPr>
          <w:ilvl w:val="0"/>
          <w:numId w:val="3"/>
        </w:numPr>
        <w:spacing w:line="360" w:lineRule="auto"/>
        <w:rPr>
          <w:rFonts w:eastAsia="Calibri" w:cs="Tahoma"/>
          <w:bCs/>
          <w:color w:val="000000"/>
        </w:rPr>
      </w:pPr>
      <w:r>
        <w:rPr>
          <w:rFonts w:eastAsia="Calibri" w:cs="Tahoma"/>
          <w:bCs/>
          <w:color w:val="000000"/>
        </w:rPr>
        <w:t>P</w:t>
      </w:r>
      <w:r w:rsidRPr="00E129BA">
        <w:rPr>
          <w:rFonts w:eastAsia="Calibri" w:cs="Tahoma"/>
          <w:bCs/>
          <w:color w:val="000000"/>
        </w:rPr>
        <w:t>lanear, programar, presupuestar, licitar, adjudicar, contratar, ejecutar, supervisar, vigilar, controlar, recepcionar, suspender, reanudar, conservar y mantener la obra pública, realizada con fondos federales, estatales, municipales y/o de la comunidad;</w:t>
      </w:r>
    </w:p>
    <w:p w14:paraId="165B2E3E" w14:textId="77777777" w:rsidR="00E129BA" w:rsidRDefault="00E129BA" w:rsidP="000E30B3">
      <w:pPr>
        <w:pStyle w:val="Prrafodelista"/>
        <w:numPr>
          <w:ilvl w:val="0"/>
          <w:numId w:val="3"/>
        </w:numPr>
        <w:spacing w:line="360" w:lineRule="auto"/>
        <w:rPr>
          <w:rFonts w:eastAsia="Calibri" w:cs="Tahoma"/>
          <w:bCs/>
          <w:color w:val="000000"/>
        </w:rPr>
      </w:pPr>
      <w:r w:rsidRPr="00E129BA">
        <w:rPr>
          <w:rFonts w:eastAsia="Calibri" w:cs="Tahoma"/>
          <w:bCs/>
          <w:color w:val="000000"/>
        </w:rPr>
        <w:t>Planear y coordinar los proyectos de obra pública y servicios relacionados con las mismas, previo cumplimiento de la licitación que corresponda</w:t>
      </w:r>
      <w:r>
        <w:rPr>
          <w:rFonts w:eastAsia="Calibri" w:cs="Tahoma"/>
          <w:bCs/>
          <w:color w:val="000000"/>
        </w:rPr>
        <w:t>.</w:t>
      </w:r>
    </w:p>
    <w:p w14:paraId="2E5FC221" w14:textId="77777777" w:rsidR="00E129BA" w:rsidRDefault="00E129BA" w:rsidP="000E30B3">
      <w:pPr>
        <w:pStyle w:val="Prrafodelista"/>
        <w:numPr>
          <w:ilvl w:val="0"/>
          <w:numId w:val="3"/>
        </w:numPr>
        <w:spacing w:line="360" w:lineRule="auto"/>
        <w:rPr>
          <w:rFonts w:eastAsia="Calibri" w:cs="Tahoma"/>
          <w:bCs/>
          <w:color w:val="000000"/>
        </w:rPr>
      </w:pPr>
      <w:r w:rsidRPr="00E129BA">
        <w:rPr>
          <w:rFonts w:eastAsia="Calibri" w:cs="Tahoma"/>
          <w:bCs/>
          <w:color w:val="000000"/>
        </w:rPr>
        <w:t xml:space="preserve">Vigilar la construcción en las obras por contrato y administración </w:t>
      </w:r>
    </w:p>
    <w:p w14:paraId="6DA4ADE5" w14:textId="77777777" w:rsidR="00E129BA" w:rsidRDefault="00E129BA" w:rsidP="000E30B3">
      <w:pPr>
        <w:pStyle w:val="Prrafodelista"/>
        <w:numPr>
          <w:ilvl w:val="0"/>
          <w:numId w:val="3"/>
        </w:numPr>
        <w:spacing w:line="360" w:lineRule="auto"/>
        <w:rPr>
          <w:rFonts w:eastAsia="Calibri" w:cs="Tahoma"/>
          <w:bCs/>
          <w:color w:val="000000"/>
        </w:rPr>
      </w:pPr>
      <w:r w:rsidRPr="00E129BA">
        <w:rPr>
          <w:rFonts w:eastAsia="Calibri" w:cs="Tahoma"/>
          <w:bCs/>
          <w:color w:val="000000"/>
        </w:rPr>
        <w:t xml:space="preserve">Realizar los procedimientos necesarios para la integración de las licitaciones de obra; </w:t>
      </w:r>
    </w:p>
    <w:p w14:paraId="54DCBC38" w14:textId="657162BC" w:rsidR="005D62C4" w:rsidRPr="00E129BA" w:rsidRDefault="00E129BA" w:rsidP="000E30B3">
      <w:pPr>
        <w:pStyle w:val="Prrafodelista"/>
        <w:numPr>
          <w:ilvl w:val="0"/>
          <w:numId w:val="3"/>
        </w:numPr>
        <w:spacing w:line="360" w:lineRule="auto"/>
        <w:rPr>
          <w:rFonts w:eastAsia="Calibri" w:cs="Tahoma"/>
          <w:bCs/>
          <w:color w:val="000000"/>
        </w:rPr>
      </w:pPr>
      <w:r w:rsidRPr="00E129BA">
        <w:rPr>
          <w:rFonts w:eastAsia="Calibri" w:cs="Tahoma"/>
          <w:bCs/>
          <w:color w:val="000000"/>
        </w:rPr>
        <w:t>Cumplir con la legislación y normatividad en materia de contratación</w:t>
      </w:r>
    </w:p>
    <w:p w14:paraId="332D9BA4" w14:textId="77777777" w:rsidR="005D62C4" w:rsidRPr="005D62C4" w:rsidRDefault="005D62C4" w:rsidP="00B020C3">
      <w:pPr>
        <w:spacing w:after="0" w:line="360" w:lineRule="auto"/>
        <w:rPr>
          <w:rFonts w:eastAsia="Calibri" w:cs="Tahoma"/>
          <w:bCs/>
          <w:color w:val="000000"/>
        </w:rPr>
      </w:pPr>
    </w:p>
    <w:p w14:paraId="1093DF95" w14:textId="11CCA295" w:rsidR="005D62C4" w:rsidRDefault="005D62C4" w:rsidP="00B020C3">
      <w:pPr>
        <w:spacing w:after="0" w:line="360" w:lineRule="auto"/>
        <w:rPr>
          <w:rFonts w:eastAsia="Calibri" w:cs="Tahoma"/>
          <w:bCs/>
          <w:color w:val="000000"/>
        </w:rPr>
      </w:pPr>
      <w:r w:rsidRPr="00230AA4">
        <w:rPr>
          <w:rFonts w:eastAsia="Times New Roman" w:cs="Tahoma"/>
          <w:bCs/>
          <w:color w:val="auto"/>
          <w:lang w:eastAsia="es-ES"/>
        </w:rPr>
        <w:t xml:space="preserve">Conforme a lo previo, se advierte que el Ente Recurrido gestionó el requerimiento de información al área específica para conocer de la solicitud de información, a saber, la </w:t>
      </w:r>
      <w:r w:rsidR="00E129BA" w:rsidRPr="00230AA4">
        <w:rPr>
          <w:rFonts w:eastAsia="Calibri" w:cs="Tahoma"/>
          <w:bCs/>
          <w:color w:val="000000"/>
        </w:rPr>
        <w:t>Dirección de Obras Públicas</w:t>
      </w:r>
      <w:r w:rsidRPr="00230AA4">
        <w:rPr>
          <w:rFonts w:eastAsia="Calibri" w:cs="Tahoma"/>
          <w:bCs/>
          <w:color w:val="000000"/>
        </w:rPr>
        <w:t xml:space="preserve">, pues es el área </w:t>
      </w:r>
      <w:r w:rsidR="0038095C">
        <w:rPr>
          <w:rFonts w:eastAsia="Calibri" w:cs="Tahoma"/>
          <w:bCs/>
          <w:color w:val="000000"/>
        </w:rPr>
        <w:t xml:space="preserve">que ve todas las cuestiones relacionadas con los </w:t>
      </w:r>
      <w:r w:rsidR="00E129BA" w:rsidRPr="00230AA4">
        <w:rPr>
          <w:rFonts w:eastAsia="Calibri" w:cs="Tahoma"/>
          <w:bCs/>
          <w:color w:val="000000"/>
        </w:rPr>
        <w:t>procedimientos de contratación de obra p</w:t>
      </w:r>
      <w:r w:rsidR="00A969A6" w:rsidRPr="00230AA4">
        <w:rPr>
          <w:rFonts w:eastAsia="Calibri" w:cs="Tahoma"/>
          <w:bCs/>
          <w:color w:val="000000"/>
        </w:rPr>
        <w:t xml:space="preserve">ública y la vigilancia de </w:t>
      </w:r>
      <w:proofErr w:type="gramStart"/>
      <w:r w:rsidR="00A969A6" w:rsidRPr="00230AA4">
        <w:rPr>
          <w:rFonts w:eastAsia="Calibri" w:cs="Tahoma"/>
          <w:bCs/>
          <w:color w:val="000000"/>
        </w:rPr>
        <w:t>la misma</w:t>
      </w:r>
      <w:proofErr w:type="gramEnd"/>
      <w:r w:rsidR="00A969A6" w:rsidRPr="00230AA4">
        <w:rPr>
          <w:rFonts w:eastAsia="Calibri" w:cs="Tahoma"/>
          <w:bCs/>
          <w:color w:val="000000"/>
        </w:rPr>
        <w:t>.</w:t>
      </w:r>
      <w:r w:rsidR="00C70CD6" w:rsidRPr="00230AA4">
        <w:rPr>
          <w:rFonts w:eastAsia="Calibri" w:cs="Tahoma"/>
          <w:bCs/>
          <w:color w:val="000000"/>
        </w:rPr>
        <w:t xml:space="preserve"> </w:t>
      </w:r>
    </w:p>
    <w:p w14:paraId="25DF08B4" w14:textId="7285EE57" w:rsidR="0038095C" w:rsidRDefault="0038095C" w:rsidP="00B020C3">
      <w:pPr>
        <w:spacing w:after="0" w:line="360" w:lineRule="auto"/>
        <w:rPr>
          <w:rFonts w:eastAsia="Calibri" w:cs="Tahoma"/>
          <w:bCs/>
          <w:color w:val="000000"/>
        </w:rPr>
      </w:pPr>
    </w:p>
    <w:p w14:paraId="171572FF" w14:textId="38B41453" w:rsidR="0038095C" w:rsidRDefault="0038095C" w:rsidP="00B020C3">
      <w:pPr>
        <w:spacing w:after="0" w:line="360" w:lineRule="auto"/>
        <w:rPr>
          <w:rFonts w:eastAsia="Calibri" w:cs="Tahoma"/>
          <w:bCs/>
          <w:color w:val="000000"/>
        </w:rPr>
      </w:pPr>
      <w:r>
        <w:rPr>
          <w:rFonts w:eastAsia="Calibri" w:cs="Tahoma"/>
          <w:bCs/>
          <w:color w:val="000000"/>
        </w:rPr>
        <w:t xml:space="preserve">En ese contexto, es de señalar </w:t>
      </w:r>
      <w:proofErr w:type="gramStart"/>
      <w:r>
        <w:rPr>
          <w:rFonts w:eastAsia="Calibri" w:cs="Tahoma"/>
          <w:bCs/>
          <w:color w:val="000000"/>
        </w:rPr>
        <w:t>que</w:t>
      </w:r>
      <w:proofErr w:type="gramEnd"/>
      <w:r>
        <w:rPr>
          <w:rFonts w:eastAsia="Calibri" w:cs="Tahoma"/>
          <w:bCs/>
          <w:color w:val="000000"/>
        </w:rPr>
        <w:t xml:space="preserve"> si bien el área señaló que realizó una búsqueda de información, este Instituto no tiene certeza que la haya realizado de manera exhaustiva y razonable, pues únicamente señaló que no encontraba concordancia con alguna obra ejecutada, cuando existen publicaciones que arrojan a que se realizó la pavimentación; por lo que, se logra colegir que el área no realizó una indagación correcta en sus archivos, al omitir señalar lo siguiente:</w:t>
      </w:r>
    </w:p>
    <w:p w14:paraId="2A0860F9" w14:textId="77777777" w:rsidR="0038095C" w:rsidRDefault="0038095C" w:rsidP="00B020C3">
      <w:pPr>
        <w:spacing w:after="0" w:line="360" w:lineRule="auto"/>
        <w:rPr>
          <w:rFonts w:eastAsia="Calibri" w:cs="Tahoma"/>
          <w:bCs/>
          <w:color w:val="000000"/>
        </w:rPr>
      </w:pPr>
    </w:p>
    <w:p w14:paraId="62A44B70" w14:textId="77777777" w:rsidR="0038095C" w:rsidRPr="005D62C4" w:rsidRDefault="0038095C" w:rsidP="000E30B3">
      <w:pPr>
        <w:numPr>
          <w:ilvl w:val="0"/>
          <w:numId w:val="4"/>
        </w:numPr>
        <w:spacing w:after="0" w:line="360" w:lineRule="auto"/>
        <w:contextualSpacing/>
        <w:jc w:val="left"/>
        <w:rPr>
          <w:rFonts w:eastAsia="Times New Roman" w:cs="Tahoma"/>
          <w:color w:val="auto"/>
          <w:lang w:val="es-ES_tradnl" w:eastAsia="es-ES"/>
        </w:rPr>
      </w:pPr>
      <w:r w:rsidRPr="005D62C4">
        <w:rPr>
          <w:rFonts w:eastAsia="Times New Roman" w:cs="Tahoma"/>
          <w:color w:val="auto"/>
          <w:lang w:val="es-ES_tradnl" w:eastAsia="es-ES"/>
        </w:rPr>
        <w:t>Tipo de archivos buscados (físicos o electrónicos);</w:t>
      </w:r>
    </w:p>
    <w:p w14:paraId="10E3EBF9" w14:textId="77777777" w:rsidR="0038095C" w:rsidRPr="005D62C4" w:rsidRDefault="0038095C" w:rsidP="000E30B3">
      <w:pPr>
        <w:numPr>
          <w:ilvl w:val="0"/>
          <w:numId w:val="4"/>
        </w:numPr>
        <w:spacing w:after="0" w:line="360" w:lineRule="auto"/>
        <w:contextualSpacing/>
        <w:jc w:val="left"/>
        <w:rPr>
          <w:rFonts w:eastAsia="Times New Roman" w:cs="Tahoma"/>
          <w:color w:val="auto"/>
          <w:lang w:val="es-ES_tradnl" w:eastAsia="es-ES"/>
        </w:rPr>
      </w:pPr>
      <w:r w:rsidRPr="005D62C4">
        <w:rPr>
          <w:rFonts w:eastAsia="Times New Roman" w:cs="Tahoma"/>
          <w:color w:val="auto"/>
          <w:lang w:val="es-ES_tradnl" w:eastAsia="es-ES"/>
        </w:rPr>
        <w:t xml:space="preserve">Los criterios de búsqueda utilizados, y </w:t>
      </w:r>
    </w:p>
    <w:p w14:paraId="12E06DBA" w14:textId="77777777" w:rsidR="0038095C" w:rsidRPr="005D62C4" w:rsidRDefault="0038095C" w:rsidP="000E30B3">
      <w:pPr>
        <w:numPr>
          <w:ilvl w:val="0"/>
          <w:numId w:val="4"/>
        </w:numPr>
        <w:spacing w:after="0" w:line="360" w:lineRule="auto"/>
        <w:contextualSpacing/>
        <w:jc w:val="left"/>
        <w:rPr>
          <w:rFonts w:eastAsia="Times New Roman" w:cs="Tahoma"/>
          <w:color w:val="auto"/>
          <w:lang w:val="es-ES_tradnl" w:eastAsia="es-ES"/>
        </w:rPr>
      </w:pPr>
      <w:r w:rsidRPr="005D62C4">
        <w:rPr>
          <w:rFonts w:eastAsia="Times New Roman" w:cs="Tahoma"/>
          <w:color w:val="auto"/>
          <w:lang w:val="es-ES_tradnl" w:eastAsia="es-ES"/>
        </w:rPr>
        <w:t>Las circunstancias que fueron tomadas en cuenta.</w:t>
      </w:r>
      <w:r w:rsidRPr="005D62C4">
        <w:rPr>
          <w:rFonts w:eastAsia="Times New Roman" w:cs="Tahoma"/>
          <w:color w:val="auto"/>
          <w:lang w:val="es-ES_tradnl" w:eastAsia="es-ES"/>
        </w:rPr>
        <w:tab/>
      </w:r>
    </w:p>
    <w:p w14:paraId="13F5219D" w14:textId="77777777" w:rsidR="005D62C4" w:rsidRPr="005D62C4" w:rsidRDefault="005D62C4" w:rsidP="00B020C3">
      <w:pPr>
        <w:tabs>
          <w:tab w:val="left" w:pos="4962"/>
        </w:tabs>
        <w:spacing w:after="0" w:line="360" w:lineRule="auto"/>
      </w:pPr>
    </w:p>
    <w:p w14:paraId="704AC4F9" w14:textId="696EBFC4" w:rsidR="005D62C4" w:rsidRPr="002E6CE0" w:rsidRDefault="005D62C4" w:rsidP="00B020C3">
      <w:pPr>
        <w:spacing w:after="0" w:line="360" w:lineRule="auto"/>
        <w:rPr>
          <w:rFonts w:cs="Tahoma"/>
          <w:bCs/>
          <w:lang w:val="es-ES"/>
        </w:rPr>
      </w:pPr>
      <w:r w:rsidRPr="005D62C4">
        <w:rPr>
          <w:bCs/>
        </w:rPr>
        <w:t>Así, se logra observar que el Sujeto Obligado no realizó, ni efectuó una búsqueda exhaustiva o razonable, pues si bien si turno el requerimi</w:t>
      </w:r>
      <w:r w:rsidR="00CB4E09">
        <w:rPr>
          <w:bCs/>
        </w:rPr>
        <w:t>ento de información al área competente, está no la realizó</w:t>
      </w:r>
      <w:r w:rsidRPr="005D62C4">
        <w:rPr>
          <w:bCs/>
        </w:rPr>
        <w:t xml:space="preserve"> de manera profunda y congruente, pues no cumplieron los requisitos para acreditar que se haya llevado a cabo una indagación correcta en sus archivos, </w:t>
      </w:r>
      <w:r w:rsidRPr="005D62C4">
        <w:rPr>
          <w:rFonts w:cs="Tahoma"/>
          <w:iCs/>
          <w:lang w:val="es-ES"/>
        </w:rPr>
        <w:t xml:space="preserve">al no señalar los criterios utilizados para realizar la indagación, el tipo de archivos investigados o bien las circunstancias que fueron tomadas en cuenta. </w:t>
      </w:r>
      <w:r w:rsidRPr="005D62C4">
        <w:rPr>
          <w:rFonts w:cs="Tahoma"/>
          <w:lang w:val="es-ES"/>
        </w:rPr>
        <w:t xml:space="preserve">Así, se concluye que el agravio hecho valer por el Particular es </w:t>
      </w:r>
      <w:r w:rsidRPr="005D62C4">
        <w:rPr>
          <w:rFonts w:cs="Tahoma"/>
          <w:b/>
          <w:lang w:val="es-ES"/>
        </w:rPr>
        <w:t>FUNDADO</w:t>
      </w:r>
      <w:r w:rsidR="002E6CE0">
        <w:rPr>
          <w:rFonts w:cs="Tahoma"/>
          <w:b/>
          <w:lang w:val="es-ES"/>
        </w:rPr>
        <w:t xml:space="preserve">, </w:t>
      </w:r>
      <w:r w:rsidR="002E6CE0">
        <w:rPr>
          <w:rFonts w:cs="Tahoma"/>
          <w:bCs/>
          <w:lang w:val="es-ES"/>
        </w:rPr>
        <w:t>situación que toma relevancia, pues la obra si fue ejecutada por el Sujeto Obligado.</w:t>
      </w:r>
    </w:p>
    <w:p w14:paraId="7914A93E" w14:textId="77777777" w:rsidR="00134C8F" w:rsidRDefault="00134C8F" w:rsidP="00B020C3">
      <w:pPr>
        <w:spacing w:after="0" w:line="360" w:lineRule="auto"/>
        <w:rPr>
          <w:rFonts w:cs="Tahoma"/>
          <w:b/>
          <w:lang w:val="es-ES"/>
        </w:rPr>
      </w:pPr>
    </w:p>
    <w:p w14:paraId="36267A90" w14:textId="47749EDB" w:rsidR="00CB4E09" w:rsidRDefault="005D62C4" w:rsidP="00B020C3">
      <w:pPr>
        <w:spacing w:after="0" w:line="360" w:lineRule="auto"/>
        <w:rPr>
          <w:bCs/>
        </w:rPr>
      </w:pPr>
      <w:r w:rsidRPr="003E7E96">
        <w:rPr>
          <w:bCs/>
        </w:rPr>
        <w:t>Por lo cual, se considera que para atender el requerimiento de información, el Sujeto Obligado deberá realizar una búsqueda exhaustiva y razonable en todas las unida</w:t>
      </w:r>
      <w:r w:rsidR="00CB4E09" w:rsidRPr="003E7E96">
        <w:rPr>
          <w:bCs/>
        </w:rPr>
        <w:t>des administrativas competentes</w:t>
      </w:r>
      <w:r w:rsidR="002E6CE0">
        <w:rPr>
          <w:bCs/>
        </w:rPr>
        <w:t>, entre las cuales no podrá omitir a la Dirección de Obra Pública</w:t>
      </w:r>
      <w:r w:rsidRPr="003E7E96">
        <w:rPr>
          <w:bCs/>
        </w:rPr>
        <w:t>, a efecto de que proporcione,</w:t>
      </w:r>
      <w:r w:rsidR="00CB4E09" w:rsidRPr="003E7E96">
        <w:rPr>
          <w:bCs/>
        </w:rPr>
        <w:t xml:space="preserve"> </w:t>
      </w:r>
      <w:r w:rsidR="00500AC9">
        <w:rPr>
          <w:bCs/>
        </w:rPr>
        <w:t>los documentos con los que contaba al tres de noviembre de dos mil veintiuno,</w:t>
      </w:r>
      <w:r w:rsidR="00500AC9" w:rsidRPr="003E7E96">
        <w:rPr>
          <w:bCs/>
        </w:rPr>
        <w:t xml:space="preserve"> </w:t>
      </w:r>
      <w:r w:rsidR="00CB4E09" w:rsidRPr="003E7E96">
        <w:rPr>
          <w:bCs/>
        </w:rPr>
        <w:t xml:space="preserve">respecto a la obra pública </w:t>
      </w:r>
      <w:r w:rsidR="002E6CE0">
        <w:rPr>
          <w:bCs/>
        </w:rPr>
        <w:t>Pavimentación Calle Sur 3, de Alfredo del Mazo a Calle Oriente 2</w:t>
      </w:r>
      <w:r w:rsidR="00CB4E09" w:rsidRPr="00CB4E09">
        <w:rPr>
          <w:bCs/>
        </w:rPr>
        <w:t xml:space="preserve">, </w:t>
      </w:r>
      <w:r w:rsidR="002E6CE0">
        <w:rPr>
          <w:bCs/>
        </w:rPr>
        <w:t xml:space="preserve">los documentos con los que contaba al tres de noviembre de dos mil veintiuno, </w:t>
      </w:r>
      <w:r w:rsidR="00500AC9">
        <w:rPr>
          <w:bCs/>
        </w:rPr>
        <w:t>que den cuenta de lo siguiente</w:t>
      </w:r>
      <w:r w:rsidR="00CB4E09" w:rsidRPr="00CB4E09">
        <w:rPr>
          <w:bCs/>
        </w:rPr>
        <w:t>:</w:t>
      </w:r>
    </w:p>
    <w:p w14:paraId="4D10DE4B" w14:textId="77777777" w:rsidR="002E6CE0" w:rsidRPr="00CB4E09" w:rsidRDefault="002E6CE0" w:rsidP="00B020C3">
      <w:pPr>
        <w:spacing w:after="0" w:line="360" w:lineRule="auto"/>
        <w:rPr>
          <w:bCs/>
        </w:rPr>
      </w:pPr>
    </w:p>
    <w:p w14:paraId="7D38A7DF" w14:textId="6A2E1EDC" w:rsidR="00CB4E09" w:rsidRDefault="00CB4E09" w:rsidP="000E30B3">
      <w:pPr>
        <w:pStyle w:val="Prrafodelista"/>
        <w:numPr>
          <w:ilvl w:val="0"/>
          <w:numId w:val="5"/>
        </w:numPr>
        <w:spacing w:line="360" w:lineRule="auto"/>
        <w:rPr>
          <w:bCs/>
        </w:rPr>
      </w:pPr>
      <w:r w:rsidRPr="00500AC9">
        <w:rPr>
          <w:bCs/>
        </w:rPr>
        <w:t>Expediente del proceso de contratación (licitación, invitación o adjudicación), así como, los contratos celebrados;</w:t>
      </w:r>
    </w:p>
    <w:p w14:paraId="0662BFEF" w14:textId="77777777" w:rsidR="00500AC9" w:rsidRPr="00500AC9" w:rsidRDefault="00500AC9" w:rsidP="00500AC9">
      <w:pPr>
        <w:pStyle w:val="Prrafodelista"/>
        <w:spacing w:line="360" w:lineRule="auto"/>
        <w:rPr>
          <w:bCs/>
        </w:rPr>
      </w:pPr>
    </w:p>
    <w:p w14:paraId="5CBE2D3C" w14:textId="336E3B75" w:rsidR="00CB4E09" w:rsidRPr="00500AC9" w:rsidRDefault="00CB4E09" w:rsidP="000E30B3">
      <w:pPr>
        <w:pStyle w:val="Prrafodelista"/>
        <w:numPr>
          <w:ilvl w:val="0"/>
          <w:numId w:val="5"/>
        </w:numPr>
        <w:spacing w:line="360" w:lineRule="auto"/>
        <w:rPr>
          <w:bCs/>
        </w:rPr>
      </w:pPr>
      <w:r w:rsidRPr="00500AC9">
        <w:rPr>
          <w:bCs/>
        </w:rPr>
        <w:t>Costos totales y estado actual de la obra solicitada.</w:t>
      </w:r>
    </w:p>
    <w:p w14:paraId="0675A98E" w14:textId="1C3B3213" w:rsidR="005D62C4" w:rsidRPr="005D62C4" w:rsidRDefault="005D62C4" w:rsidP="00B020C3">
      <w:pPr>
        <w:spacing w:after="0" w:line="360" w:lineRule="auto"/>
        <w:rPr>
          <w:bCs/>
        </w:rPr>
      </w:pPr>
      <w:r w:rsidRPr="005D62C4">
        <w:rPr>
          <w:bCs/>
        </w:rPr>
        <w:t xml:space="preserve"> </w:t>
      </w:r>
    </w:p>
    <w:p w14:paraId="321A9E07" w14:textId="4B8C0707" w:rsidR="005D62C4" w:rsidRDefault="005D62C4" w:rsidP="00B020C3">
      <w:pPr>
        <w:spacing w:after="0" w:line="360" w:lineRule="auto"/>
        <w:rPr>
          <w:rFonts w:eastAsia="Times New Roman" w:cs="Tahoma"/>
          <w:bCs/>
          <w:color w:val="auto"/>
          <w:lang w:val="es-ES" w:eastAsia="es-ES"/>
        </w:rPr>
      </w:pPr>
      <w:r w:rsidRPr="005D62C4">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5D62C4">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5F66AA3" w14:textId="77777777" w:rsidR="00500AC9" w:rsidRPr="005D62C4" w:rsidRDefault="00500AC9" w:rsidP="00B020C3">
      <w:pPr>
        <w:spacing w:after="0" w:line="360" w:lineRule="auto"/>
        <w:rPr>
          <w:rFonts w:eastAsia="Times New Roman" w:cs="Tahoma"/>
          <w:bCs/>
          <w:color w:val="auto"/>
          <w:lang w:val="es-ES" w:eastAsia="es-ES"/>
        </w:rPr>
      </w:pPr>
    </w:p>
    <w:p w14:paraId="5C73D8D2" w14:textId="77777777" w:rsidR="005D62C4" w:rsidRPr="005D62C4" w:rsidRDefault="005D62C4" w:rsidP="00B020C3">
      <w:pPr>
        <w:spacing w:after="0" w:line="360" w:lineRule="auto"/>
        <w:rPr>
          <w:rFonts w:eastAsia="Times New Roman" w:cs="Tahoma"/>
          <w:bCs/>
          <w:color w:val="auto"/>
          <w:lang w:val="es-ES" w:eastAsia="es-ES"/>
        </w:rPr>
      </w:pPr>
      <w:r w:rsidRPr="005D62C4">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351C51B" w14:textId="77777777" w:rsidR="005D62C4" w:rsidRPr="005D62C4" w:rsidRDefault="005D62C4" w:rsidP="00B020C3">
      <w:pPr>
        <w:spacing w:after="0" w:line="360" w:lineRule="auto"/>
        <w:rPr>
          <w:rFonts w:eastAsia="Times New Roman" w:cs="Tahoma"/>
          <w:bCs/>
          <w:color w:val="auto"/>
          <w:lang w:val="es-ES" w:eastAsia="es-ES"/>
        </w:rPr>
      </w:pPr>
    </w:p>
    <w:p w14:paraId="1C5A2A33" w14:textId="77777777" w:rsidR="001900B4" w:rsidRPr="00FF32E9" w:rsidRDefault="001900B4" w:rsidP="00B020C3">
      <w:pPr>
        <w:spacing w:after="0" w:line="360" w:lineRule="auto"/>
        <w:rPr>
          <w:rFonts w:cs="Tahoma"/>
          <w:b/>
        </w:rPr>
      </w:pPr>
      <w:r w:rsidRPr="00FF32E9">
        <w:rPr>
          <w:rFonts w:cs="Tahoma"/>
          <w:b/>
        </w:rPr>
        <w:t xml:space="preserve">SEXTO. Decisión. </w:t>
      </w:r>
    </w:p>
    <w:p w14:paraId="4A11B667" w14:textId="77777777" w:rsidR="001900B4" w:rsidRPr="00FF32E9" w:rsidRDefault="001900B4" w:rsidP="00B020C3">
      <w:pPr>
        <w:spacing w:after="0" w:line="360" w:lineRule="auto"/>
        <w:rPr>
          <w:rFonts w:cs="Tahoma"/>
          <w:b/>
        </w:rPr>
      </w:pPr>
    </w:p>
    <w:p w14:paraId="05A725DF" w14:textId="77777777" w:rsidR="00500AC9" w:rsidRDefault="001900B4" w:rsidP="00500AC9">
      <w:pPr>
        <w:spacing w:after="0" w:line="360" w:lineRule="auto"/>
        <w:rPr>
          <w:bCs/>
        </w:rPr>
      </w:pPr>
      <w:r w:rsidRPr="00FF32E9">
        <w:rPr>
          <w:rFonts w:cs="Tahoma"/>
        </w:rPr>
        <w:t xml:space="preserve">Con fundamento en el artículo 186, fracción III, de la Ley de Transparencia y Acceso a la Información Pública del Estado de México y Municipios, este Instituto considera procedente </w:t>
      </w:r>
      <w:r w:rsidR="00500AC9">
        <w:rPr>
          <w:rFonts w:cs="Tahoma"/>
          <w:b/>
        </w:rPr>
        <w:t>REVOCAR</w:t>
      </w:r>
      <w:r w:rsidRPr="00FF32E9">
        <w:rPr>
          <w:rFonts w:cs="Tahoma"/>
          <w:b/>
        </w:rPr>
        <w:t xml:space="preserve"> </w:t>
      </w:r>
      <w:r w:rsidRPr="00FF32E9">
        <w:rPr>
          <w:rFonts w:cs="Tahoma"/>
          <w:bCs/>
        </w:rPr>
        <w:t>la</w:t>
      </w:r>
      <w:r w:rsidRPr="00FF32E9">
        <w:rPr>
          <w:rFonts w:cs="Tahoma"/>
        </w:rPr>
        <w:t xml:space="preserve"> respuesta otorgada por el</w:t>
      </w:r>
      <w:r w:rsidR="00EF0D39" w:rsidRPr="00FF32E9">
        <w:rPr>
          <w:rFonts w:cs="Tahoma"/>
        </w:rPr>
        <w:t xml:space="preserve"> </w:t>
      </w:r>
      <w:r w:rsidR="002D6F3F" w:rsidRPr="00FF32E9">
        <w:rPr>
          <w:rFonts w:eastAsia="Calibri" w:cs="Tahoma"/>
        </w:rPr>
        <w:t xml:space="preserve">Ayuntamiento de </w:t>
      </w:r>
      <w:r w:rsidR="003E7E96">
        <w:rPr>
          <w:rFonts w:eastAsia="Calibri" w:cs="Tahoma"/>
        </w:rPr>
        <w:t>Valle de Chalco Solidaridad</w:t>
      </w:r>
      <w:r w:rsidR="00EF0D39" w:rsidRPr="00FF32E9">
        <w:rPr>
          <w:rFonts w:eastAsia="Calibri" w:cs="Tahoma"/>
        </w:rPr>
        <w:t xml:space="preserve">, </w:t>
      </w:r>
      <w:r w:rsidR="00DD2536" w:rsidRPr="00FF32E9">
        <w:rPr>
          <w:rFonts w:eastAsia="Calibri" w:cs="Tahoma"/>
        </w:rPr>
        <w:t xml:space="preserve">e instruye al Sujeto Obligado </w:t>
      </w:r>
      <w:r w:rsidRPr="00FF32E9">
        <w:rPr>
          <w:rFonts w:cs="Tahoma"/>
        </w:rPr>
        <w:t>a efecto de que</w:t>
      </w:r>
      <w:r w:rsidR="00A60478">
        <w:rPr>
          <w:rFonts w:cs="Tahoma"/>
        </w:rPr>
        <w:t>,</w:t>
      </w:r>
      <w:r w:rsidR="006A0781" w:rsidRPr="00FF32E9">
        <w:rPr>
          <w:rFonts w:cs="Tahoma"/>
        </w:rPr>
        <w:t xml:space="preserve"> </w:t>
      </w:r>
      <w:r w:rsidR="00A60478">
        <w:rPr>
          <w:rFonts w:cs="Tahoma"/>
        </w:rPr>
        <w:t>p</w:t>
      </w:r>
      <w:r w:rsidR="00A60478" w:rsidRPr="00FF32E9">
        <w:rPr>
          <w:rFonts w:eastAsia="Calibri" w:cs="Tahoma"/>
          <w:iCs/>
          <w:lang w:eastAsia="es-ES_tradnl"/>
        </w:rPr>
        <w:t xml:space="preserve">revia búsqueda exhaustiva y razonable </w:t>
      </w:r>
      <w:r w:rsidR="00A60478">
        <w:rPr>
          <w:rFonts w:eastAsia="Calibri" w:cs="Tahoma"/>
          <w:iCs/>
          <w:lang w:eastAsia="es-ES_tradnl"/>
        </w:rPr>
        <w:t>en todas las áreas competentes</w:t>
      </w:r>
      <w:r w:rsidR="00500AC9">
        <w:rPr>
          <w:rFonts w:eastAsia="Calibri" w:cs="Tahoma"/>
          <w:iCs/>
          <w:lang w:eastAsia="es-ES_tradnl"/>
        </w:rPr>
        <w:t>, entre las cuales no podrá omitir a la Dirección de Obras Públicas</w:t>
      </w:r>
      <w:r w:rsidR="00A60478">
        <w:rPr>
          <w:rFonts w:eastAsia="Calibri" w:cs="Tahoma"/>
          <w:iCs/>
          <w:lang w:eastAsia="es-ES_tradnl"/>
        </w:rPr>
        <w:t>, e</w:t>
      </w:r>
      <w:r w:rsidR="00A60478" w:rsidRPr="00FF32E9">
        <w:rPr>
          <w:rFonts w:cs="Tahoma"/>
        </w:rPr>
        <w:t>ntregue</w:t>
      </w:r>
      <w:r w:rsidRPr="00FF32E9">
        <w:rPr>
          <w:rFonts w:cs="Tahoma"/>
        </w:rPr>
        <w:t xml:space="preserve">, </w:t>
      </w:r>
      <w:r w:rsidRPr="00FF32E9">
        <w:rPr>
          <w:rFonts w:eastAsia="Calibri" w:cs="Tahoma"/>
          <w:iCs/>
          <w:lang w:eastAsia="es-ES_tradnl"/>
        </w:rPr>
        <w:t>a través del Sistema de Acceso a la Información Mexiquense (SAIMEX),</w:t>
      </w:r>
      <w:r w:rsidR="00682222" w:rsidRPr="00FF32E9">
        <w:rPr>
          <w:rFonts w:eastAsia="Calibri" w:cs="Tahoma"/>
          <w:iCs/>
          <w:lang w:eastAsia="es-ES_tradnl"/>
        </w:rPr>
        <w:t xml:space="preserve"> </w:t>
      </w:r>
      <w:r w:rsidR="00A60478">
        <w:rPr>
          <w:rFonts w:eastAsia="Calibri" w:cs="Tahoma"/>
          <w:iCs/>
          <w:lang w:eastAsia="es-ES_tradnl"/>
        </w:rPr>
        <w:t xml:space="preserve">en su caso, en versión pública, </w:t>
      </w:r>
      <w:r w:rsidR="00500AC9">
        <w:rPr>
          <w:bCs/>
        </w:rPr>
        <w:t>los documentos con los que contaba al tres de noviembre de dos mil veintiuno,</w:t>
      </w:r>
      <w:r w:rsidR="00500AC9" w:rsidRPr="003E7E96">
        <w:rPr>
          <w:bCs/>
        </w:rPr>
        <w:t xml:space="preserve"> respecto a la obra pública </w:t>
      </w:r>
      <w:r w:rsidR="00500AC9">
        <w:rPr>
          <w:bCs/>
        </w:rPr>
        <w:t>Pavimentación Calle Sur 3, de Alfredo del Mazo a Calle Oriente 2</w:t>
      </w:r>
      <w:r w:rsidR="00500AC9" w:rsidRPr="00CB4E09">
        <w:rPr>
          <w:bCs/>
        </w:rPr>
        <w:t xml:space="preserve">, </w:t>
      </w:r>
      <w:r w:rsidR="00500AC9">
        <w:rPr>
          <w:bCs/>
        </w:rPr>
        <w:t>los documentos con los que contaba al tres de noviembre de dos mil veintiuno, que den cuenta de lo siguiente</w:t>
      </w:r>
      <w:r w:rsidR="00500AC9" w:rsidRPr="00CB4E09">
        <w:rPr>
          <w:bCs/>
        </w:rPr>
        <w:t>:</w:t>
      </w:r>
    </w:p>
    <w:p w14:paraId="7864A045" w14:textId="77777777" w:rsidR="00500AC9" w:rsidRPr="00CB4E09" w:rsidRDefault="00500AC9" w:rsidP="00500AC9">
      <w:pPr>
        <w:spacing w:after="0" w:line="360" w:lineRule="auto"/>
        <w:rPr>
          <w:bCs/>
        </w:rPr>
      </w:pPr>
    </w:p>
    <w:p w14:paraId="4765631D" w14:textId="76E97814" w:rsidR="00500AC9" w:rsidRDefault="00500AC9" w:rsidP="000E30B3">
      <w:pPr>
        <w:pStyle w:val="Prrafodelista"/>
        <w:numPr>
          <w:ilvl w:val="0"/>
          <w:numId w:val="5"/>
        </w:numPr>
        <w:spacing w:line="360" w:lineRule="auto"/>
        <w:rPr>
          <w:bCs/>
        </w:rPr>
      </w:pPr>
      <w:r w:rsidRPr="00500AC9">
        <w:rPr>
          <w:bCs/>
        </w:rPr>
        <w:t>Expediente del proceso de contratación (licitación, invitación o adjudicación), así como, los contratos celebrados</w:t>
      </w:r>
      <w:r>
        <w:rPr>
          <w:bCs/>
        </w:rPr>
        <w:t>, y</w:t>
      </w:r>
    </w:p>
    <w:p w14:paraId="09956CCB" w14:textId="77777777" w:rsidR="00500AC9" w:rsidRPr="00500AC9" w:rsidRDefault="00500AC9" w:rsidP="00500AC9">
      <w:pPr>
        <w:pStyle w:val="Prrafodelista"/>
        <w:spacing w:line="360" w:lineRule="auto"/>
        <w:rPr>
          <w:bCs/>
        </w:rPr>
      </w:pPr>
    </w:p>
    <w:p w14:paraId="179826AE" w14:textId="77777777" w:rsidR="00500AC9" w:rsidRPr="00500AC9" w:rsidRDefault="00500AC9" w:rsidP="000E30B3">
      <w:pPr>
        <w:pStyle w:val="Prrafodelista"/>
        <w:numPr>
          <w:ilvl w:val="0"/>
          <w:numId w:val="5"/>
        </w:numPr>
        <w:spacing w:line="360" w:lineRule="auto"/>
        <w:rPr>
          <w:bCs/>
        </w:rPr>
      </w:pPr>
      <w:r w:rsidRPr="00500AC9">
        <w:rPr>
          <w:bCs/>
        </w:rPr>
        <w:t>Costos totales y estado actual de la obra solicitada.</w:t>
      </w:r>
    </w:p>
    <w:p w14:paraId="43109E34" w14:textId="77777777" w:rsidR="00500AC9" w:rsidRPr="005D62C4" w:rsidRDefault="00500AC9" w:rsidP="00500AC9">
      <w:pPr>
        <w:spacing w:after="0" w:line="360" w:lineRule="auto"/>
        <w:rPr>
          <w:bCs/>
        </w:rPr>
      </w:pPr>
      <w:r w:rsidRPr="005D62C4">
        <w:rPr>
          <w:bCs/>
        </w:rPr>
        <w:t xml:space="preserve"> </w:t>
      </w:r>
    </w:p>
    <w:p w14:paraId="1B621807" w14:textId="1CA4B12B" w:rsidR="00D401D4" w:rsidRDefault="00375A1F" w:rsidP="00B020C3">
      <w:pPr>
        <w:widowControl w:val="0"/>
        <w:spacing w:after="0" w:line="360" w:lineRule="auto"/>
        <w:rPr>
          <w:rFonts w:eastAsia="Times New Roman" w:cs="Tahoma"/>
          <w:color w:val="auto"/>
          <w:lang w:eastAsia="es-ES"/>
        </w:rPr>
      </w:pPr>
      <w:r w:rsidRPr="00375A1F">
        <w:rPr>
          <w:rFonts w:eastAsia="Times New Roman" w:cs="Tahoma"/>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52D7A43" w14:textId="6CB84CA8" w:rsidR="00375A1F" w:rsidRDefault="00375A1F" w:rsidP="00B020C3">
      <w:pPr>
        <w:widowControl w:val="0"/>
        <w:spacing w:after="0" w:line="360" w:lineRule="auto"/>
        <w:rPr>
          <w:rFonts w:eastAsia="Times New Roman" w:cs="Tahoma"/>
          <w:color w:val="auto"/>
          <w:lang w:eastAsia="es-ES"/>
        </w:rPr>
      </w:pPr>
    </w:p>
    <w:p w14:paraId="1BD24118" w14:textId="77777777" w:rsidR="00C853D1" w:rsidRPr="00FF32E9" w:rsidRDefault="00C853D1" w:rsidP="00B020C3">
      <w:pPr>
        <w:spacing w:after="0" w:line="360" w:lineRule="auto"/>
        <w:rPr>
          <w:b/>
          <w:bCs/>
        </w:rPr>
      </w:pPr>
      <w:r w:rsidRPr="00FF32E9">
        <w:rPr>
          <w:b/>
          <w:bCs/>
        </w:rPr>
        <w:t>Términos de la Resolución.</w:t>
      </w:r>
    </w:p>
    <w:p w14:paraId="6C1809B6" w14:textId="3933B954" w:rsidR="00C853D1" w:rsidRPr="00FF32E9" w:rsidRDefault="00C853D1" w:rsidP="00B020C3">
      <w:pPr>
        <w:spacing w:after="0" w:line="360" w:lineRule="auto"/>
      </w:pPr>
    </w:p>
    <w:p w14:paraId="1977FC82" w14:textId="77777777" w:rsidR="00500AC9" w:rsidRDefault="000223B0" w:rsidP="00B020C3">
      <w:pPr>
        <w:spacing w:after="0" w:line="360" w:lineRule="auto"/>
        <w:ind w:right="-28"/>
        <w:rPr>
          <w:rFonts w:eastAsia="Calibri" w:cs="Tahoma"/>
        </w:rPr>
      </w:pPr>
      <w:r w:rsidRPr="00FF32E9">
        <w:rPr>
          <w:rFonts w:eastAsia="Times New Roman" w:cs="Times New Roman"/>
          <w:lang w:eastAsia="es-MX"/>
        </w:rPr>
        <w:t xml:space="preserve">Se le hace del conocimiento al Particular, que, en el presente caso, se le concede la razón, pues el </w:t>
      </w:r>
      <w:r w:rsidR="002D6F3F" w:rsidRPr="00FF32E9">
        <w:rPr>
          <w:rFonts w:eastAsia="Calibri" w:cs="Tahoma"/>
        </w:rPr>
        <w:t xml:space="preserve">Ayuntamiento de </w:t>
      </w:r>
      <w:r w:rsidR="003E7E96">
        <w:rPr>
          <w:rFonts w:eastAsia="Calibri" w:cs="Tahoma"/>
        </w:rPr>
        <w:t>Valle de Chaco Solidaridad</w:t>
      </w:r>
      <w:r w:rsidRPr="00FF32E9">
        <w:rPr>
          <w:rFonts w:eastAsia="Calibri" w:cs="Tahoma"/>
        </w:rPr>
        <w:t xml:space="preserve">, </w:t>
      </w:r>
      <w:r w:rsidR="003E7E96">
        <w:rPr>
          <w:rFonts w:eastAsia="Calibri" w:cs="Tahoma"/>
        </w:rPr>
        <w:t xml:space="preserve">no </w:t>
      </w:r>
      <w:r w:rsidR="004A7D90">
        <w:rPr>
          <w:rFonts w:eastAsia="Calibri" w:cs="Tahoma"/>
        </w:rPr>
        <w:t xml:space="preserve">le proporcionó la información solicitada ni </w:t>
      </w:r>
      <w:r w:rsidR="003E7E96">
        <w:rPr>
          <w:rFonts w:eastAsia="Calibri" w:cs="Tahoma"/>
        </w:rPr>
        <w:t>acreditó haber realizado una búsqueda exhaustiva y razonable de la información</w:t>
      </w:r>
      <w:r w:rsidR="00500AC9">
        <w:rPr>
          <w:rFonts w:eastAsia="Calibri" w:cs="Tahoma"/>
        </w:rPr>
        <w:t xml:space="preserve">, por lo que, deberá entregarle los documentos con los que contaba, respecto a la </w:t>
      </w:r>
      <w:r w:rsidR="00500AC9" w:rsidRPr="003E7E96">
        <w:rPr>
          <w:bCs/>
        </w:rPr>
        <w:t xml:space="preserve">obra pública </w:t>
      </w:r>
      <w:r w:rsidR="00500AC9">
        <w:rPr>
          <w:bCs/>
        </w:rPr>
        <w:t>Pavimentación Calle Sur 3, de Alfredo del Mazo a Calle Oriente 2</w:t>
      </w:r>
      <w:r w:rsidR="003E7E96">
        <w:rPr>
          <w:rFonts w:eastAsia="Calibri" w:cs="Tahoma"/>
        </w:rPr>
        <w:t>.</w:t>
      </w:r>
      <w:r w:rsidR="00EB46A0" w:rsidRPr="00FF32E9">
        <w:rPr>
          <w:rFonts w:eastAsia="Calibri" w:cs="Tahoma"/>
        </w:rPr>
        <w:t xml:space="preserve"> </w:t>
      </w:r>
    </w:p>
    <w:p w14:paraId="53E20917" w14:textId="77777777" w:rsidR="00500AC9" w:rsidRDefault="00500AC9" w:rsidP="00B020C3">
      <w:pPr>
        <w:spacing w:after="0" w:line="360" w:lineRule="auto"/>
        <w:ind w:right="-28"/>
        <w:rPr>
          <w:rFonts w:eastAsia="Calibri" w:cs="Tahoma"/>
        </w:rPr>
      </w:pPr>
    </w:p>
    <w:p w14:paraId="1FB30D36" w14:textId="3599E1E5" w:rsidR="000223B0" w:rsidRPr="00FF32E9" w:rsidRDefault="000223B0" w:rsidP="00B020C3">
      <w:pPr>
        <w:spacing w:after="0" w:line="360" w:lineRule="auto"/>
        <w:ind w:right="-28"/>
        <w:rPr>
          <w:rFonts w:eastAsia="Calibri" w:cs="Tahoma"/>
          <w:bCs/>
          <w:iCs/>
          <w:color w:val="auto"/>
        </w:rPr>
      </w:pPr>
      <w:r w:rsidRPr="00FF32E9">
        <w:rPr>
          <w:rFonts w:eastAsia="Calibri" w:cs="Tahoma"/>
          <w:bCs/>
          <w:iCs/>
          <w:color w:val="auto"/>
        </w:rPr>
        <w:t xml:space="preserve">Finalmente, la labor </w:t>
      </w:r>
      <w:r w:rsidR="00CC4A1F">
        <w:rPr>
          <w:rFonts w:eastAsia="Calibri" w:cs="Tahoma"/>
          <w:bCs/>
          <w:iCs/>
          <w:color w:val="auto"/>
        </w:rPr>
        <w:t>del Instituto de Transparencia, Acceso a la Información Pública y Protección de Datos Personales</w:t>
      </w:r>
      <w:r w:rsidRPr="00FF32E9">
        <w:rPr>
          <w:rFonts w:eastAsia="Calibri" w:cs="Tahoma"/>
          <w:bCs/>
          <w:iCs/>
          <w:color w:val="auto"/>
        </w:rPr>
        <w:t>, es apoyar a la población a acceder a la información pública y garantizar la protección de los datos personales.</w:t>
      </w:r>
    </w:p>
    <w:p w14:paraId="79504842" w14:textId="6B7BE52E" w:rsidR="0074256C" w:rsidRDefault="0074256C" w:rsidP="00B020C3">
      <w:pPr>
        <w:spacing w:after="0" w:line="360" w:lineRule="auto"/>
        <w:ind w:right="-28"/>
        <w:rPr>
          <w:rFonts w:eastAsia="Calibri" w:cs="Tahoma"/>
          <w:bCs/>
          <w:iCs/>
          <w:color w:val="auto"/>
        </w:rPr>
      </w:pPr>
    </w:p>
    <w:p w14:paraId="0B14117F" w14:textId="1BEFEB50" w:rsidR="00CC4A1F" w:rsidRDefault="00CC4A1F" w:rsidP="00B020C3">
      <w:pPr>
        <w:spacing w:after="0" w:line="360" w:lineRule="auto"/>
        <w:ind w:right="-28"/>
        <w:rPr>
          <w:rFonts w:eastAsia="Calibri" w:cs="Tahoma"/>
          <w:bCs/>
          <w:iCs/>
          <w:color w:val="auto"/>
        </w:rPr>
      </w:pPr>
    </w:p>
    <w:p w14:paraId="5E231C0D" w14:textId="03F7FD36" w:rsidR="00CC4A1F" w:rsidRDefault="00CC4A1F" w:rsidP="00B020C3">
      <w:pPr>
        <w:spacing w:after="0" w:line="360" w:lineRule="auto"/>
        <w:ind w:right="-28"/>
        <w:rPr>
          <w:rFonts w:eastAsia="Calibri" w:cs="Tahoma"/>
          <w:bCs/>
          <w:iCs/>
          <w:color w:val="auto"/>
        </w:rPr>
      </w:pPr>
    </w:p>
    <w:p w14:paraId="06027392" w14:textId="77777777" w:rsidR="0074256C" w:rsidRPr="0074256C" w:rsidRDefault="0074256C" w:rsidP="00B020C3">
      <w:pPr>
        <w:spacing w:after="0" w:line="360" w:lineRule="auto"/>
        <w:ind w:right="-28"/>
        <w:rPr>
          <w:rFonts w:eastAsia="Calibri" w:cs="Tahoma"/>
          <w:bCs/>
          <w:iCs/>
          <w:color w:val="auto"/>
        </w:rPr>
      </w:pPr>
      <w:r w:rsidRPr="0074256C">
        <w:rPr>
          <w:rFonts w:eastAsia="Calibri" w:cs="Tahoma"/>
          <w:bCs/>
          <w:iCs/>
          <w:color w:val="auto"/>
        </w:rPr>
        <w:t>Por lo expuesto y fundado, este Pleno:</w:t>
      </w:r>
    </w:p>
    <w:p w14:paraId="271CAF59" w14:textId="77777777" w:rsidR="00500AC9" w:rsidRPr="00FF32E9" w:rsidRDefault="00500AC9" w:rsidP="00B020C3">
      <w:pPr>
        <w:spacing w:after="0" w:line="360" w:lineRule="auto"/>
        <w:ind w:right="-28"/>
        <w:rPr>
          <w:rFonts w:eastAsia="Calibri" w:cs="Tahoma"/>
          <w:bCs/>
          <w:color w:val="auto"/>
        </w:rPr>
      </w:pPr>
    </w:p>
    <w:p w14:paraId="5C5F6794" w14:textId="77777777" w:rsidR="00C853D1" w:rsidRPr="00FF32E9" w:rsidRDefault="00C853D1" w:rsidP="00B020C3">
      <w:pPr>
        <w:spacing w:after="0" w:line="360" w:lineRule="auto"/>
        <w:ind w:right="-28"/>
        <w:jc w:val="center"/>
        <w:rPr>
          <w:rFonts w:eastAsia="Calibri" w:cs="Tahoma"/>
          <w:b/>
          <w:bCs/>
          <w:color w:val="auto"/>
        </w:rPr>
      </w:pPr>
      <w:r w:rsidRPr="00FF32E9">
        <w:rPr>
          <w:rFonts w:eastAsia="Calibri" w:cs="Tahoma"/>
          <w:b/>
          <w:bCs/>
          <w:color w:val="auto"/>
        </w:rPr>
        <w:t>R E S U E L V E:</w:t>
      </w:r>
    </w:p>
    <w:p w14:paraId="5315815D" w14:textId="77777777" w:rsidR="00C853D1" w:rsidRPr="00FF32E9" w:rsidRDefault="00C853D1" w:rsidP="00B020C3">
      <w:pPr>
        <w:spacing w:after="0" w:line="360" w:lineRule="auto"/>
        <w:rPr>
          <w:lang w:val="es-ES" w:eastAsia="es-ES_tradnl"/>
        </w:rPr>
      </w:pPr>
    </w:p>
    <w:p w14:paraId="4229BB6C" w14:textId="19C7D01D" w:rsidR="00CC4A1F" w:rsidRPr="002741AF" w:rsidRDefault="00782132" w:rsidP="00CC4A1F">
      <w:pPr>
        <w:spacing w:line="360" w:lineRule="auto"/>
        <w:rPr>
          <w:rFonts w:eastAsia="Calibri"/>
        </w:rPr>
      </w:pPr>
      <w:r w:rsidRPr="00FF32E9">
        <w:rPr>
          <w:rFonts w:cs="Tahoma"/>
          <w:b/>
          <w:bCs/>
        </w:rPr>
        <w:t xml:space="preserve">PRIMERO. </w:t>
      </w:r>
      <w:r w:rsidRPr="00FF32E9">
        <w:rPr>
          <w:rFonts w:cs="Tahoma"/>
          <w:bCs/>
        </w:rPr>
        <w:t xml:space="preserve">Se </w:t>
      </w:r>
      <w:r w:rsidR="00CC4A1F">
        <w:rPr>
          <w:rFonts w:cs="Tahoma"/>
          <w:b/>
          <w:bCs/>
        </w:rPr>
        <w:t>REVOCA</w:t>
      </w:r>
      <w:r w:rsidRPr="00FF32E9">
        <w:rPr>
          <w:rFonts w:cs="Tahoma"/>
          <w:bCs/>
        </w:rPr>
        <w:t xml:space="preserve"> la respuesta entregada por el </w:t>
      </w:r>
      <w:r w:rsidR="003E7E96" w:rsidRPr="003E7E96">
        <w:rPr>
          <w:rFonts w:eastAsia="Calibri" w:cs="Tahoma"/>
        </w:rPr>
        <w:t>Ayuntamiento de Valle de Chalco Solidaridad</w:t>
      </w:r>
      <w:r w:rsidR="00CC4A1F">
        <w:rPr>
          <w:rFonts w:eastAsia="Calibri" w:cs="Tahoma"/>
        </w:rPr>
        <w:t>,</w:t>
      </w:r>
      <w:r w:rsidR="003E7E96" w:rsidRPr="003E7E96">
        <w:rPr>
          <w:rFonts w:eastAsia="Calibri" w:cs="Tahoma"/>
        </w:rPr>
        <w:t xml:space="preserve"> </w:t>
      </w:r>
      <w:r w:rsidR="00CC4A1F">
        <w:rPr>
          <w:rFonts w:eastAsia="Calibri" w:cs="Tahoma"/>
          <w:bCs/>
        </w:rPr>
        <w:t xml:space="preserve">en cumplimiento a la </w:t>
      </w:r>
      <w:r w:rsidR="00CC4A1F">
        <w:rPr>
          <w:rFonts w:eastAsia="Calibri"/>
        </w:rPr>
        <w:t xml:space="preserve">Resolución del Recurso de Revisión con </w:t>
      </w:r>
      <w:r w:rsidR="00CC4A1F" w:rsidRPr="002741AF">
        <w:rPr>
          <w:rFonts w:eastAsia="Calibri"/>
        </w:rPr>
        <w:t>número 0</w:t>
      </w:r>
      <w:r w:rsidR="00CC4A1F">
        <w:rPr>
          <w:rFonts w:eastAsia="Calibri"/>
        </w:rPr>
        <w:t>5961</w:t>
      </w:r>
      <w:r w:rsidR="00CC4A1F" w:rsidRPr="002741AF">
        <w:rPr>
          <w:rFonts w:eastAsia="Calibri"/>
        </w:rPr>
        <w:t>/INFOEM/IP/RR/202</w:t>
      </w:r>
      <w:r w:rsidR="00CC4A1F">
        <w:rPr>
          <w:rFonts w:eastAsia="Calibri"/>
        </w:rPr>
        <w:t>1</w:t>
      </w:r>
      <w:r w:rsidR="00CC4A1F" w:rsidRPr="002741AF">
        <w:rPr>
          <w:rFonts w:eastAsia="Calibri"/>
        </w:rPr>
        <w:t xml:space="preserve">, por resultar </w:t>
      </w:r>
      <w:r w:rsidR="00CC4A1F" w:rsidRPr="002741AF">
        <w:rPr>
          <w:rFonts w:eastAsia="Calibri"/>
          <w:b/>
          <w:bCs/>
        </w:rPr>
        <w:t>FUNDADOS</w:t>
      </w:r>
      <w:r w:rsidR="00CC4A1F" w:rsidRPr="002741AF">
        <w:rPr>
          <w:rFonts w:eastAsia="Calibri"/>
        </w:rPr>
        <w:t xml:space="preserve"> los motivos de inconformidad vertidos por el Recurrente, en términos de los Considerandos </w:t>
      </w:r>
      <w:r w:rsidR="00CC4A1F" w:rsidRPr="002741AF">
        <w:rPr>
          <w:rFonts w:eastAsia="Calibri"/>
          <w:b/>
          <w:bCs/>
        </w:rPr>
        <w:t>QUINTO y SEXTO</w:t>
      </w:r>
      <w:r w:rsidR="00CC4A1F" w:rsidRPr="002741AF">
        <w:rPr>
          <w:rFonts w:eastAsia="Calibri"/>
        </w:rPr>
        <w:t xml:space="preserve"> de la presente Resolución.</w:t>
      </w:r>
    </w:p>
    <w:p w14:paraId="4A6EB131" w14:textId="5607F321" w:rsidR="00782132" w:rsidRPr="00FF32E9" w:rsidRDefault="00782132" w:rsidP="00B020C3">
      <w:pPr>
        <w:spacing w:after="0" w:line="360" w:lineRule="auto"/>
        <w:contextualSpacing/>
        <w:rPr>
          <w:rFonts w:eastAsia="Calibri" w:cs="Tahoma"/>
          <w:bCs/>
        </w:rPr>
      </w:pPr>
    </w:p>
    <w:p w14:paraId="6947A9EA" w14:textId="77777777" w:rsidR="00500AC9" w:rsidRDefault="00782132" w:rsidP="00500AC9">
      <w:pPr>
        <w:spacing w:after="0" w:line="360" w:lineRule="auto"/>
        <w:rPr>
          <w:bCs/>
        </w:rPr>
      </w:pPr>
      <w:r w:rsidRPr="00FF32E9">
        <w:rPr>
          <w:rFonts w:cs="Tahoma"/>
          <w:b/>
          <w:bCs/>
        </w:rPr>
        <w:t xml:space="preserve">SEGUNDO. </w:t>
      </w:r>
      <w:r w:rsidRPr="00FF32E9">
        <w:rPr>
          <w:rFonts w:cs="Tahoma"/>
        </w:rPr>
        <w:t xml:space="preserve">Se </w:t>
      </w:r>
      <w:r w:rsidRPr="00FF32E9">
        <w:rPr>
          <w:rFonts w:cs="Tahoma"/>
          <w:b/>
        </w:rPr>
        <w:t xml:space="preserve">ORDENA </w:t>
      </w:r>
      <w:r w:rsidRPr="00FF32E9">
        <w:rPr>
          <w:rFonts w:cs="Tahoma"/>
          <w:bCs/>
        </w:rPr>
        <w:t xml:space="preserve">al </w:t>
      </w:r>
      <w:r w:rsidRPr="00FF32E9">
        <w:rPr>
          <w:rFonts w:cs="Tahoma"/>
        </w:rPr>
        <w:t>Ente Recurrido, a efecto de</w:t>
      </w:r>
      <w:r w:rsidRPr="00FF32E9">
        <w:rPr>
          <w:rFonts w:eastAsia="Calibri" w:cs="Tahoma"/>
          <w:lang w:eastAsia="es-MX"/>
        </w:rPr>
        <w:t xml:space="preserve"> que </w:t>
      </w:r>
      <w:r w:rsidR="00375A1F">
        <w:rPr>
          <w:rFonts w:cs="Tahoma"/>
        </w:rPr>
        <w:t>p</w:t>
      </w:r>
      <w:r w:rsidR="00375A1F" w:rsidRPr="00FF32E9">
        <w:rPr>
          <w:rFonts w:eastAsia="Calibri" w:cs="Tahoma"/>
          <w:iCs/>
          <w:lang w:eastAsia="es-ES_tradnl"/>
        </w:rPr>
        <w:t xml:space="preserve">revia búsqueda exhaustiva y razonable </w:t>
      </w:r>
      <w:r w:rsidR="00375A1F">
        <w:rPr>
          <w:rFonts w:eastAsia="Calibri" w:cs="Tahoma"/>
          <w:iCs/>
          <w:lang w:eastAsia="es-ES_tradnl"/>
        </w:rPr>
        <w:t>en todas las áreas competentes, e</w:t>
      </w:r>
      <w:r w:rsidR="00375A1F" w:rsidRPr="00FF32E9">
        <w:rPr>
          <w:rFonts w:cs="Tahoma"/>
        </w:rPr>
        <w:t xml:space="preserve">ntregue, </w:t>
      </w:r>
      <w:r w:rsidR="00375A1F" w:rsidRPr="00FF32E9">
        <w:rPr>
          <w:rFonts w:eastAsia="Calibri" w:cs="Tahoma"/>
          <w:iCs/>
          <w:lang w:eastAsia="es-ES_tradnl"/>
        </w:rPr>
        <w:t xml:space="preserve">a través del Sistema de Acceso a la Información Mexiquense (SAIMEX), </w:t>
      </w:r>
      <w:r w:rsidR="00500AC9">
        <w:rPr>
          <w:rFonts w:eastAsia="Calibri" w:cs="Tahoma"/>
          <w:iCs/>
          <w:lang w:eastAsia="es-ES_tradnl"/>
        </w:rPr>
        <w:t xml:space="preserve">en su caso, en versión pública, </w:t>
      </w:r>
      <w:r w:rsidR="00500AC9">
        <w:rPr>
          <w:bCs/>
        </w:rPr>
        <w:t>los documentos con los que contaba al tres de noviembre de dos mil veintiuno,</w:t>
      </w:r>
      <w:r w:rsidR="00500AC9" w:rsidRPr="003E7E96">
        <w:rPr>
          <w:bCs/>
        </w:rPr>
        <w:t xml:space="preserve"> respecto a la obra pública </w:t>
      </w:r>
      <w:r w:rsidR="00500AC9">
        <w:rPr>
          <w:bCs/>
        </w:rPr>
        <w:t>Pavimentación Calle Sur 3, de Alfredo del Mazo a Calle Oriente 2</w:t>
      </w:r>
      <w:r w:rsidR="00500AC9" w:rsidRPr="00CB4E09">
        <w:rPr>
          <w:bCs/>
        </w:rPr>
        <w:t xml:space="preserve">, </w:t>
      </w:r>
      <w:r w:rsidR="00500AC9">
        <w:rPr>
          <w:bCs/>
        </w:rPr>
        <w:t>los documentos con los que contaba al tres de noviembre de dos mil veintiuno, que den cuenta de lo siguiente</w:t>
      </w:r>
      <w:r w:rsidR="00500AC9" w:rsidRPr="00CB4E09">
        <w:rPr>
          <w:bCs/>
        </w:rPr>
        <w:t>:</w:t>
      </w:r>
    </w:p>
    <w:p w14:paraId="7D4E6CC4" w14:textId="77777777" w:rsidR="00500AC9" w:rsidRPr="00CB4E09" w:rsidRDefault="00500AC9" w:rsidP="00500AC9">
      <w:pPr>
        <w:spacing w:after="0" w:line="360" w:lineRule="auto"/>
        <w:rPr>
          <w:bCs/>
        </w:rPr>
      </w:pPr>
    </w:p>
    <w:p w14:paraId="44AF9796" w14:textId="77777777" w:rsidR="00500AC9" w:rsidRDefault="00500AC9" w:rsidP="000E30B3">
      <w:pPr>
        <w:pStyle w:val="Prrafodelista"/>
        <w:numPr>
          <w:ilvl w:val="0"/>
          <w:numId w:val="5"/>
        </w:numPr>
        <w:spacing w:line="360" w:lineRule="auto"/>
        <w:rPr>
          <w:bCs/>
        </w:rPr>
      </w:pPr>
      <w:r w:rsidRPr="00500AC9">
        <w:rPr>
          <w:bCs/>
        </w:rPr>
        <w:t>Expediente del proceso de contratación (licitación, invitación o adjudicación), así como, los contratos celebrados</w:t>
      </w:r>
      <w:r>
        <w:rPr>
          <w:bCs/>
        </w:rPr>
        <w:t>, y</w:t>
      </w:r>
    </w:p>
    <w:p w14:paraId="1F571D0D" w14:textId="77777777" w:rsidR="00500AC9" w:rsidRPr="00500AC9" w:rsidRDefault="00500AC9" w:rsidP="00500AC9">
      <w:pPr>
        <w:pStyle w:val="Prrafodelista"/>
        <w:spacing w:line="360" w:lineRule="auto"/>
        <w:rPr>
          <w:bCs/>
        </w:rPr>
      </w:pPr>
    </w:p>
    <w:p w14:paraId="6C02411B" w14:textId="77777777" w:rsidR="00500AC9" w:rsidRPr="00500AC9" w:rsidRDefault="00500AC9" w:rsidP="000E30B3">
      <w:pPr>
        <w:pStyle w:val="Prrafodelista"/>
        <w:numPr>
          <w:ilvl w:val="0"/>
          <w:numId w:val="5"/>
        </w:numPr>
        <w:spacing w:line="360" w:lineRule="auto"/>
        <w:rPr>
          <w:bCs/>
        </w:rPr>
      </w:pPr>
      <w:r w:rsidRPr="00500AC9">
        <w:rPr>
          <w:bCs/>
        </w:rPr>
        <w:t>Costos totales y estado actual de la obra solicitada.</w:t>
      </w:r>
    </w:p>
    <w:p w14:paraId="177289D1" w14:textId="2D888A4B" w:rsidR="00375A1F" w:rsidRDefault="00375A1F" w:rsidP="00500AC9">
      <w:pPr>
        <w:widowControl w:val="0"/>
        <w:spacing w:after="0" w:line="360" w:lineRule="auto"/>
        <w:rPr>
          <w:rFonts w:eastAsia="Times New Roman" w:cs="Tahoma"/>
          <w:color w:val="auto"/>
          <w:lang w:eastAsia="es-ES"/>
        </w:rPr>
      </w:pPr>
    </w:p>
    <w:p w14:paraId="201DE4C7" w14:textId="65F63AE1" w:rsidR="00375A1F" w:rsidRDefault="00375A1F" w:rsidP="00B020C3">
      <w:pPr>
        <w:widowControl w:val="0"/>
        <w:spacing w:after="0" w:line="360" w:lineRule="auto"/>
        <w:rPr>
          <w:rFonts w:eastAsia="Times New Roman" w:cs="Tahoma"/>
          <w:color w:val="auto"/>
          <w:lang w:eastAsia="es-ES"/>
        </w:rPr>
      </w:pPr>
      <w:r w:rsidRPr="00375A1F">
        <w:rPr>
          <w:rFonts w:eastAsia="Times New Roman" w:cs="Tahoma"/>
          <w:color w:val="auto"/>
          <w:lang w:eastAsia="es-ES"/>
        </w:rPr>
        <w:t>Además, de ser necesario, deberá proporcionar el Acuerdo de Clasificación donde el Comité</w:t>
      </w:r>
      <w:r w:rsidR="00230AA4">
        <w:rPr>
          <w:rFonts w:eastAsia="Times New Roman" w:cs="Tahoma"/>
          <w:color w:val="auto"/>
          <w:lang w:eastAsia="es-ES"/>
        </w:rPr>
        <w:t xml:space="preserve"> d</w:t>
      </w:r>
      <w:r w:rsidRPr="00375A1F">
        <w:rPr>
          <w:rFonts w:eastAsia="Times New Roman" w:cs="Tahoma"/>
          <w:color w:val="auto"/>
          <w:lang w:eastAsia="es-ES"/>
        </w:rPr>
        <w:t>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5DE7591" w14:textId="77777777" w:rsidR="00375A1F" w:rsidRDefault="00375A1F" w:rsidP="00B020C3">
      <w:pPr>
        <w:widowControl w:val="0"/>
        <w:spacing w:after="0" w:line="360" w:lineRule="auto"/>
        <w:rPr>
          <w:rFonts w:eastAsia="Times New Roman" w:cs="Tahoma"/>
          <w:color w:val="auto"/>
          <w:lang w:eastAsia="es-ES"/>
        </w:rPr>
      </w:pPr>
    </w:p>
    <w:p w14:paraId="3B54D014" w14:textId="77777777" w:rsidR="00782132" w:rsidRPr="00FF32E9" w:rsidRDefault="00782132" w:rsidP="00B020C3">
      <w:pPr>
        <w:spacing w:after="0" w:line="360" w:lineRule="auto"/>
        <w:rPr>
          <w:rFonts w:cs="Tahoma"/>
        </w:rPr>
      </w:pPr>
      <w:r w:rsidRPr="00FF32E9">
        <w:rPr>
          <w:rFonts w:cs="Arial"/>
          <w:b/>
          <w:lang w:val="es-ES_tradnl"/>
        </w:rPr>
        <w:t>TERCERO.</w:t>
      </w:r>
      <w:r w:rsidRPr="00FF32E9">
        <w:rPr>
          <w:rFonts w:cs="Tahoma"/>
          <w:b/>
        </w:rPr>
        <w:t xml:space="preserve"> NOTIFÍQUESE </w:t>
      </w:r>
      <w:r w:rsidRPr="00FF32E9">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Pr="00FF32E9" w:rsidRDefault="00782132" w:rsidP="00B020C3">
      <w:pPr>
        <w:spacing w:after="0" w:line="360" w:lineRule="auto"/>
        <w:rPr>
          <w:rFonts w:cs="Tahoma"/>
        </w:rPr>
      </w:pPr>
    </w:p>
    <w:p w14:paraId="5C47A650" w14:textId="0C12761D" w:rsidR="00682222" w:rsidRPr="00FF32E9" w:rsidRDefault="00682222" w:rsidP="00B020C3">
      <w:pPr>
        <w:spacing w:after="0" w:line="360" w:lineRule="auto"/>
        <w:contextualSpacing/>
        <w:rPr>
          <w:rFonts w:eastAsia="Calibri" w:cs="Tahoma"/>
          <w:iCs/>
        </w:rPr>
      </w:pPr>
      <w:bookmarkStart w:id="2" w:name="_Hlk61509110"/>
      <w:r w:rsidRPr="00FF32E9">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14:paraId="5AAB16D7" w14:textId="77777777" w:rsidR="00682222" w:rsidRPr="00FF32E9" w:rsidRDefault="00682222" w:rsidP="00B020C3">
      <w:pPr>
        <w:spacing w:after="0" w:line="360" w:lineRule="auto"/>
        <w:rPr>
          <w:rFonts w:cs="Tahoma"/>
        </w:rPr>
      </w:pPr>
    </w:p>
    <w:p w14:paraId="544F286B" w14:textId="644A6F7C" w:rsidR="00C25B94" w:rsidRPr="00A23B4A" w:rsidRDefault="00C25B94" w:rsidP="00B020C3">
      <w:pPr>
        <w:spacing w:after="0" w:line="360" w:lineRule="auto"/>
        <w:ind w:right="-28"/>
        <w:rPr>
          <w:rFonts w:eastAsia="Times New Roman" w:cs="Tahoma"/>
          <w:color w:val="000000"/>
          <w:lang w:eastAsia="es-ES"/>
        </w:rPr>
      </w:pPr>
      <w:r w:rsidRPr="00560451">
        <w:rPr>
          <w:rFonts w:eastAsia="Times New Roman" w:cs="Tahoma"/>
          <w:b/>
          <w:bCs/>
          <w:iCs/>
          <w:color w:val="auto"/>
          <w:lang w:eastAsia="es-ES"/>
        </w:rPr>
        <w:t xml:space="preserve">CUARTO. </w:t>
      </w:r>
      <w:r w:rsidRPr="00A23B4A">
        <w:rPr>
          <w:rFonts w:eastAsia="Times New Roman" w:cs="Tahoma"/>
          <w:b/>
          <w:color w:val="000000"/>
          <w:lang w:eastAsia="es-ES"/>
        </w:rPr>
        <w:t xml:space="preserve">NOTIFÍQUESE </w:t>
      </w:r>
      <w:r w:rsidRPr="00A23B4A">
        <w:rPr>
          <w:rFonts w:eastAsia="Times New Roman" w:cs="Tahoma"/>
          <w:color w:val="000000"/>
          <w:lang w:eastAsia="es-ES"/>
        </w:rPr>
        <w:t>la presente Resolución al Recurrente, a través del Sistema de Acceso a la Información Mexiquense (SAIMEX)</w:t>
      </w:r>
      <w:r w:rsidRPr="00A23B4A">
        <w:rPr>
          <w:rFonts w:eastAsia="Times New Roman" w:cs="Tahoma"/>
          <w:b/>
          <w:color w:val="000000"/>
          <w:lang w:eastAsia="es-ES"/>
        </w:rPr>
        <w:t>,</w:t>
      </w:r>
      <w:r w:rsidRPr="00A23B4A">
        <w:rPr>
          <w:rFonts w:eastAsia="Times New Roman" w:cs="Tahoma"/>
          <w:color w:val="000000"/>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C25B94" w:rsidRDefault="00782132" w:rsidP="00B020C3">
      <w:pPr>
        <w:spacing w:after="0" w:line="360" w:lineRule="auto"/>
        <w:rPr>
          <w:rFonts w:eastAsia="Calibri" w:cs="Tahoma"/>
          <w:bCs/>
        </w:rPr>
      </w:pPr>
    </w:p>
    <w:p w14:paraId="189BD5D9" w14:textId="49F64A1D" w:rsidR="00C853D1" w:rsidRPr="00B80B5A" w:rsidRDefault="00A60167" w:rsidP="00B80B5A">
      <w:pPr>
        <w:spacing w:after="0" w:line="360" w:lineRule="auto"/>
        <w:rPr>
          <w:rFonts w:eastAsia="Times New Roman" w:cs="Tahoma"/>
          <w:bCs/>
          <w:color w:val="auto"/>
          <w:lang w:eastAsia="es-ES"/>
        </w:rPr>
      </w:pPr>
      <w:r w:rsidRPr="00A60167">
        <w:rPr>
          <w:rFonts w:eastAsia="Times New Roman" w:cs="Tahoma"/>
          <w:bCs/>
          <w:color w:val="auto"/>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w:t>
      </w:r>
      <w:r w:rsidR="00CC4A1F">
        <w:rPr>
          <w:rFonts w:eastAsia="Times New Roman" w:cs="Tahoma"/>
          <w:bCs/>
          <w:color w:val="auto"/>
          <w:lang w:eastAsia="es-ES"/>
        </w:rPr>
        <w:t>O</w:t>
      </w:r>
      <w:r w:rsidRPr="00A60167">
        <w:rPr>
          <w:rFonts w:eastAsia="Times New Roman" w:cs="Tahoma"/>
          <w:bCs/>
          <w:color w:val="auto"/>
          <w:lang w:eastAsia="es-ES"/>
        </w:rPr>
        <w:t xml:space="preserve"> </w:t>
      </w:r>
      <w:r w:rsidR="004A7747">
        <w:rPr>
          <w:rFonts w:eastAsia="Times New Roman" w:cs="Tahoma"/>
          <w:bCs/>
          <w:color w:val="auto"/>
          <w:lang w:eastAsia="es-ES"/>
        </w:rPr>
        <w:t>SEGUNDA</w:t>
      </w:r>
      <w:r>
        <w:rPr>
          <w:rFonts w:eastAsia="Times New Roman" w:cs="Tahoma"/>
          <w:bCs/>
          <w:color w:val="auto"/>
          <w:lang w:eastAsia="es-ES"/>
        </w:rPr>
        <w:t xml:space="preserve"> </w:t>
      </w:r>
      <w:r w:rsidRPr="00A60167">
        <w:rPr>
          <w:rFonts w:eastAsia="Times New Roman" w:cs="Tahoma"/>
          <w:bCs/>
          <w:color w:val="auto"/>
          <w:lang w:eastAsia="es-ES"/>
        </w:rPr>
        <w:t xml:space="preserve">SESIÓN ORDINARIA, CELEBRADA EL </w:t>
      </w:r>
      <w:r w:rsidR="004A7747">
        <w:rPr>
          <w:rFonts w:eastAsia="Times New Roman" w:cs="Tahoma"/>
          <w:bCs/>
          <w:color w:val="auto"/>
          <w:lang w:eastAsia="es-ES"/>
        </w:rPr>
        <w:t>TREINTA</w:t>
      </w:r>
      <w:r w:rsidR="007643A1">
        <w:rPr>
          <w:rFonts w:eastAsia="Times New Roman" w:cs="Tahoma"/>
          <w:bCs/>
          <w:color w:val="auto"/>
          <w:lang w:eastAsia="es-ES"/>
        </w:rPr>
        <w:t xml:space="preserve"> </w:t>
      </w:r>
      <w:r w:rsidRPr="00A60167">
        <w:rPr>
          <w:rFonts w:eastAsia="Times New Roman" w:cs="Tahoma"/>
          <w:bCs/>
          <w:color w:val="auto"/>
          <w:lang w:eastAsia="es-ES"/>
        </w:rPr>
        <w:t>DE MARZO DE DOS MIL VEINTIDÓS, ANTE EL SECRETARIO TÉCNICO DEL PLENO, ALEXIS TAPIA RAMÍREZ.</w:t>
      </w:r>
      <w:r w:rsidR="00C853D1">
        <w:rPr>
          <w:rFonts w:eastAsia="Calibri" w:cs="Tahoma"/>
          <w:b/>
          <w:bCs/>
        </w:rPr>
        <w:br w:type="page"/>
      </w:r>
    </w:p>
    <w:p w14:paraId="3A7BF8F4" w14:textId="77777777" w:rsidR="00A6477D" w:rsidRDefault="00A6477D" w:rsidP="00B020C3">
      <w:pPr>
        <w:spacing w:after="0" w:line="360" w:lineRule="auto"/>
      </w:pPr>
    </w:p>
    <w:sectPr w:rsidR="00A6477D" w:rsidSect="002C59A0">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3415" w14:textId="77777777" w:rsidR="00BE7E8B" w:rsidRDefault="00BE7E8B" w:rsidP="00C853D1">
      <w:pPr>
        <w:spacing w:after="0" w:line="240" w:lineRule="auto"/>
      </w:pPr>
      <w:r>
        <w:separator/>
      </w:r>
    </w:p>
  </w:endnote>
  <w:endnote w:type="continuationSeparator" w:id="0">
    <w:p w14:paraId="42ADB785" w14:textId="77777777" w:rsidR="00BE7E8B" w:rsidRDefault="00BE7E8B"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3055" w14:textId="77777777" w:rsidR="005D62C4" w:rsidRDefault="005D62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14:paraId="5F4318B3" w14:textId="77777777" w:rsidR="005D62C4" w:rsidRDefault="005D62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5D62C4" w:rsidRDefault="005D62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296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96E">
              <w:rPr>
                <w:b/>
                <w:bCs/>
                <w:noProof/>
              </w:rPr>
              <w:t>29</w:t>
            </w:r>
            <w:r>
              <w:rPr>
                <w:b/>
                <w:bCs/>
                <w:sz w:val="24"/>
                <w:szCs w:val="24"/>
              </w:rPr>
              <w:fldChar w:fldCharType="end"/>
            </w:r>
          </w:p>
        </w:sdtContent>
      </w:sdt>
    </w:sdtContent>
  </w:sdt>
  <w:p w14:paraId="3F35B7C0" w14:textId="77777777" w:rsidR="005D62C4" w:rsidRDefault="005D62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8C95" w14:textId="77777777" w:rsidR="005D62C4" w:rsidRDefault="005D62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22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2212">
      <w:rPr>
        <w:b/>
        <w:bCs/>
        <w:noProof/>
      </w:rPr>
      <w:t>29</w:t>
    </w:r>
    <w:r>
      <w:rPr>
        <w:b/>
        <w:bCs/>
        <w:sz w:val="24"/>
        <w:szCs w:val="24"/>
      </w:rPr>
      <w:fldChar w:fldCharType="end"/>
    </w:r>
  </w:p>
  <w:p w14:paraId="1A7218CE" w14:textId="77777777" w:rsidR="005D62C4" w:rsidRDefault="005D62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60331" w14:textId="77777777" w:rsidR="00BE7E8B" w:rsidRDefault="00BE7E8B" w:rsidP="00C853D1">
      <w:pPr>
        <w:spacing w:after="0" w:line="240" w:lineRule="auto"/>
      </w:pPr>
      <w:r>
        <w:separator/>
      </w:r>
    </w:p>
  </w:footnote>
  <w:footnote w:type="continuationSeparator" w:id="0">
    <w:p w14:paraId="25273986" w14:textId="77777777" w:rsidR="00BE7E8B" w:rsidRDefault="00BE7E8B"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5D62C4" w14:paraId="282B3A75" w14:textId="77777777" w:rsidTr="002C59A0">
      <w:trPr>
        <w:trHeight w:val="141"/>
      </w:trPr>
      <w:tc>
        <w:tcPr>
          <w:tcW w:w="2404" w:type="dxa"/>
        </w:tcPr>
        <w:p w14:paraId="57F547E7" w14:textId="77777777" w:rsidR="005D62C4" w:rsidRPr="001B5FB6" w:rsidRDefault="005D62C4"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5D62C4" w:rsidRPr="00A8173F" w:rsidRDefault="005D62C4" w:rsidP="002C59A0">
          <w:pPr>
            <w:tabs>
              <w:tab w:val="right" w:pos="8838"/>
            </w:tabs>
            <w:ind w:left="-28" w:right="683"/>
            <w:rPr>
              <w:rFonts w:eastAsia="Calibri" w:cs="Tahoma"/>
            </w:rPr>
          </w:pPr>
          <w:r w:rsidRPr="00A8173F">
            <w:rPr>
              <w:rFonts w:eastAsia="Calibri" w:cs="Tahoma"/>
              <w:lang w:val="es-MX"/>
            </w:rPr>
            <w:t>04196/INFOEM/IP/RR/2020</w:t>
          </w:r>
        </w:p>
      </w:tc>
    </w:tr>
    <w:tr w:rsidR="005D62C4" w14:paraId="46AFE2B4" w14:textId="77777777" w:rsidTr="002C59A0">
      <w:trPr>
        <w:trHeight w:val="276"/>
      </w:trPr>
      <w:tc>
        <w:tcPr>
          <w:tcW w:w="2404" w:type="dxa"/>
        </w:tcPr>
        <w:p w14:paraId="1D6E5B2B" w14:textId="77777777" w:rsidR="005D62C4" w:rsidRPr="001B5FB6" w:rsidRDefault="005D62C4"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5D62C4" w:rsidRPr="00A8173F" w:rsidRDefault="005D62C4" w:rsidP="002C59A0">
          <w:pPr>
            <w:tabs>
              <w:tab w:val="right" w:pos="8838"/>
            </w:tabs>
            <w:ind w:right="116"/>
            <w:rPr>
              <w:rFonts w:eastAsia="Calibri" w:cs="Tahoma"/>
              <w:lang w:val="es-MX"/>
            </w:rPr>
          </w:pPr>
          <w:r w:rsidRPr="00A8173F">
            <w:rPr>
              <w:rFonts w:eastAsia="Calibri" w:cs="Tahoma"/>
              <w:lang w:val="es-MX"/>
            </w:rPr>
            <w:t>Ayuntamiento de Chapultepec</w:t>
          </w:r>
        </w:p>
      </w:tc>
    </w:tr>
    <w:tr w:rsidR="005D62C4" w14:paraId="1FA679E9" w14:textId="77777777" w:rsidTr="002C59A0">
      <w:trPr>
        <w:trHeight w:val="276"/>
      </w:trPr>
      <w:tc>
        <w:tcPr>
          <w:tcW w:w="2404" w:type="dxa"/>
        </w:tcPr>
        <w:p w14:paraId="6498FD30" w14:textId="77777777" w:rsidR="005D62C4" w:rsidRPr="001B5FB6" w:rsidRDefault="005D62C4"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5D62C4" w:rsidRPr="00A8173F" w:rsidRDefault="005D62C4"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5D62C4" w:rsidRDefault="00BE7E8B">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6ED70610" w:rsidR="005D62C4" w:rsidRPr="004A705D" w:rsidRDefault="00BE7E8B">
    <w:pPr>
      <w:rPr>
        <w:sz w:val="18"/>
        <w:szCs w:val="18"/>
      </w:rPr>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103.1pt;margin-top:-125.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662"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4253"/>
    </w:tblGrid>
    <w:tr w:rsidR="005D62C4" w14:paraId="66182C1A" w14:textId="77777777" w:rsidTr="00290DDE">
      <w:trPr>
        <w:trHeight w:val="141"/>
      </w:trPr>
      <w:tc>
        <w:tcPr>
          <w:tcW w:w="2409" w:type="dxa"/>
        </w:tcPr>
        <w:p w14:paraId="61DF328B" w14:textId="77777777" w:rsidR="005D62C4" w:rsidRPr="001B5FB6" w:rsidRDefault="005D62C4" w:rsidP="000F1C51">
          <w:pPr>
            <w:tabs>
              <w:tab w:val="right" w:pos="8838"/>
            </w:tabs>
            <w:ind w:right="-10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253" w:type="dxa"/>
        </w:tcPr>
        <w:p w14:paraId="697C716C" w14:textId="2D2F7CAB" w:rsidR="005D62C4" w:rsidRPr="00EA4542" w:rsidRDefault="003E7E96" w:rsidP="000F1C51">
          <w:pPr>
            <w:tabs>
              <w:tab w:val="left" w:pos="2586"/>
              <w:tab w:val="right" w:pos="8838"/>
            </w:tabs>
            <w:ind w:left="-28"/>
            <w:rPr>
              <w:rFonts w:eastAsia="Calibri" w:cs="Tahoma"/>
            </w:rPr>
          </w:pPr>
          <w:r w:rsidRPr="003E7E96">
            <w:rPr>
              <w:rFonts w:eastAsia="Calibri" w:cs="Tahoma"/>
              <w:lang w:val="es-MX"/>
            </w:rPr>
            <w:t>05961/INFOEM/ICR-05/IP/RR/2021</w:t>
          </w:r>
        </w:p>
      </w:tc>
    </w:tr>
    <w:tr w:rsidR="005D62C4" w14:paraId="05319D97" w14:textId="77777777" w:rsidTr="00290DDE">
      <w:trPr>
        <w:trHeight w:val="276"/>
      </w:trPr>
      <w:tc>
        <w:tcPr>
          <w:tcW w:w="2409" w:type="dxa"/>
        </w:tcPr>
        <w:p w14:paraId="4860C28D" w14:textId="77777777" w:rsidR="005D62C4" w:rsidRPr="001B5FB6" w:rsidRDefault="005D62C4" w:rsidP="000F1C51">
          <w:pPr>
            <w:tabs>
              <w:tab w:val="right" w:pos="8838"/>
            </w:tabs>
            <w:ind w:right="-105"/>
            <w:rPr>
              <w:rFonts w:eastAsia="Calibri" w:cs="Tahoma"/>
              <w:b/>
              <w:lang w:val="es-MX"/>
            </w:rPr>
          </w:pPr>
          <w:r w:rsidRPr="001B5FB6">
            <w:rPr>
              <w:rFonts w:eastAsia="Calibri" w:cs="Tahoma"/>
              <w:b/>
              <w:lang w:val="es-MX"/>
            </w:rPr>
            <w:t>Sujeto Obligado:</w:t>
          </w:r>
        </w:p>
      </w:tc>
      <w:tc>
        <w:tcPr>
          <w:tcW w:w="4253" w:type="dxa"/>
        </w:tcPr>
        <w:p w14:paraId="6D01C90F" w14:textId="77777777" w:rsidR="003E7E96" w:rsidRPr="003E7E96" w:rsidRDefault="003E7E96" w:rsidP="003E7E96">
          <w:pPr>
            <w:tabs>
              <w:tab w:val="right" w:pos="8838"/>
            </w:tabs>
            <w:rPr>
              <w:rFonts w:eastAsia="Calibri" w:cs="Tahoma"/>
              <w:lang w:val="es-MX"/>
            </w:rPr>
          </w:pPr>
          <w:r w:rsidRPr="003E7E96">
            <w:rPr>
              <w:rFonts w:eastAsia="Calibri" w:cs="Tahoma"/>
              <w:lang w:val="es-MX"/>
            </w:rPr>
            <w:t xml:space="preserve">Ayuntamiento de Valle de Chalco </w:t>
          </w:r>
        </w:p>
        <w:p w14:paraId="431484A6" w14:textId="788B380F" w:rsidR="005D62C4" w:rsidRPr="00605283" w:rsidRDefault="003E7E96" w:rsidP="003E7E96">
          <w:pPr>
            <w:tabs>
              <w:tab w:val="right" w:pos="8838"/>
            </w:tabs>
            <w:rPr>
              <w:rFonts w:eastAsia="Calibri" w:cs="Tahoma"/>
              <w:lang w:val="es-MX"/>
            </w:rPr>
          </w:pPr>
          <w:r w:rsidRPr="003E7E96">
            <w:rPr>
              <w:rFonts w:eastAsia="Calibri" w:cs="Tahoma"/>
              <w:lang w:val="es-MX"/>
            </w:rPr>
            <w:t>Solidaridad</w:t>
          </w:r>
        </w:p>
      </w:tc>
    </w:tr>
    <w:tr w:rsidR="005D62C4" w14:paraId="713A715B" w14:textId="77777777" w:rsidTr="00290DDE">
      <w:trPr>
        <w:trHeight w:val="276"/>
      </w:trPr>
      <w:tc>
        <w:tcPr>
          <w:tcW w:w="2409" w:type="dxa"/>
        </w:tcPr>
        <w:p w14:paraId="5B774FB1" w14:textId="77777777" w:rsidR="005D62C4" w:rsidRPr="001B5FB6" w:rsidRDefault="005D62C4" w:rsidP="000F1C51">
          <w:pPr>
            <w:tabs>
              <w:tab w:val="right" w:pos="8838"/>
            </w:tabs>
            <w:ind w:right="-105"/>
            <w:rPr>
              <w:rFonts w:eastAsia="Calibri" w:cs="Tahoma"/>
              <w:b/>
              <w:lang w:val="es-MX"/>
            </w:rPr>
          </w:pPr>
          <w:r w:rsidRPr="001B5FB6">
            <w:rPr>
              <w:rFonts w:eastAsia="Calibri" w:cs="Tahoma"/>
              <w:b/>
              <w:lang w:val="es-MX"/>
            </w:rPr>
            <w:t>Comisionado Ponente:</w:t>
          </w:r>
        </w:p>
      </w:tc>
      <w:tc>
        <w:tcPr>
          <w:tcW w:w="4253" w:type="dxa"/>
        </w:tcPr>
        <w:p w14:paraId="2BD04D83" w14:textId="19AA1FE2" w:rsidR="005D62C4" w:rsidRPr="00A8173F" w:rsidRDefault="005D62C4" w:rsidP="000F1C51">
          <w:pPr>
            <w:tabs>
              <w:tab w:val="right" w:pos="8838"/>
            </w:tabs>
            <w:rPr>
              <w:rFonts w:eastAsia="Calibri" w:cs="Tahoma"/>
              <w:lang w:val="es-MX"/>
            </w:rPr>
          </w:pPr>
          <w:r w:rsidRPr="00A8173F">
            <w:rPr>
              <w:rFonts w:eastAsia="Calibri" w:cs="Tahoma"/>
              <w:lang w:val="es-MX"/>
            </w:rPr>
            <w:t>Luis Gustavo Parra Noriega</w:t>
          </w:r>
        </w:p>
      </w:tc>
    </w:tr>
  </w:tbl>
  <w:p w14:paraId="0A6563BD" w14:textId="2A9D47C4" w:rsidR="005D62C4" w:rsidRDefault="005D62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ayout w:type="fixed"/>
      <w:tblLook w:val="04A0" w:firstRow="1" w:lastRow="0" w:firstColumn="1" w:lastColumn="0" w:noHBand="0" w:noVBand="1"/>
    </w:tblPr>
    <w:tblGrid>
      <w:gridCol w:w="2268"/>
      <w:gridCol w:w="7087"/>
    </w:tblGrid>
    <w:tr w:rsidR="005D62C4" w:rsidRPr="005C106F" w14:paraId="791E66FA" w14:textId="77777777" w:rsidTr="256BB288">
      <w:trPr>
        <w:trHeight w:val="1546"/>
      </w:trPr>
      <w:tc>
        <w:tcPr>
          <w:tcW w:w="2268" w:type="dxa"/>
          <w:shd w:val="clear" w:color="auto" w:fill="auto"/>
        </w:tcPr>
        <w:p w14:paraId="0C9AAC3E" w14:textId="77777777" w:rsidR="005D62C4" w:rsidRPr="005C106F" w:rsidRDefault="005D62C4" w:rsidP="00723C8A">
          <w:pPr>
            <w:tabs>
              <w:tab w:val="right" w:pos="4273"/>
            </w:tabs>
            <w:rPr>
              <w:rFonts w:ascii="Garamond" w:eastAsia="Calibri" w:hAnsi="Garamond"/>
              <w:sz w:val="16"/>
              <w:szCs w:val="16"/>
            </w:rPr>
          </w:pPr>
        </w:p>
      </w:tc>
      <w:tc>
        <w:tcPr>
          <w:tcW w:w="7087" w:type="dxa"/>
          <w:shd w:val="clear" w:color="auto" w:fill="auto"/>
        </w:tcPr>
        <w:p w14:paraId="385DD670" w14:textId="77777777" w:rsidR="005D62C4" w:rsidRDefault="005D62C4"/>
        <w:tbl>
          <w:tblPr>
            <w:tblStyle w:val="Tablaconcuadrcula"/>
            <w:tblW w:w="6520" w:type="dxa"/>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6"/>
          </w:tblGrid>
          <w:tr w:rsidR="005D62C4" w14:paraId="751CE72E" w14:textId="77777777" w:rsidTr="256BB288">
            <w:trPr>
              <w:trHeight w:val="141"/>
            </w:trPr>
            <w:tc>
              <w:tcPr>
                <w:tcW w:w="2404" w:type="dxa"/>
              </w:tcPr>
              <w:p w14:paraId="24CE744E" w14:textId="77777777" w:rsidR="005D62C4" w:rsidRPr="001B5FB6" w:rsidRDefault="005D62C4" w:rsidP="00723C8A">
                <w:pPr>
                  <w:tabs>
                    <w:tab w:val="right" w:pos="8838"/>
                  </w:tabs>
                  <w:ind w:right="-105"/>
                  <w:jc w:val="left"/>
                  <w:rPr>
                    <w:rFonts w:eastAsia="Calibri" w:cs="Tahoma"/>
                    <w:b/>
                    <w:lang w:val="es-MX"/>
                  </w:rPr>
                </w:pPr>
                <w:r w:rsidRPr="001B5FB6">
                  <w:rPr>
                    <w:rFonts w:eastAsia="Calibri" w:cs="Tahoma"/>
                    <w:b/>
                    <w:lang w:val="es-MX"/>
                  </w:rPr>
                  <w:t>Recurso de Revisión:</w:t>
                </w:r>
              </w:p>
            </w:tc>
            <w:tc>
              <w:tcPr>
                <w:tcW w:w="4116" w:type="dxa"/>
              </w:tcPr>
              <w:p w14:paraId="1F50AD81" w14:textId="14358DF5" w:rsidR="005D62C4" w:rsidRPr="00EA4542" w:rsidRDefault="005D62C4" w:rsidP="00723C8A">
                <w:pPr>
                  <w:tabs>
                    <w:tab w:val="right" w:pos="8838"/>
                  </w:tabs>
                  <w:ind w:right="-107"/>
                  <w:rPr>
                    <w:rFonts w:eastAsia="Calibri" w:cs="Tahoma"/>
                  </w:rPr>
                </w:pPr>
                <w:r>
                  <w:rPr>
                    <w:rFonts w:eastAsia="Calibri" w:cs="Tahoma"/>
                    <w:lang w:val="es-MX"/>
                  </w:rPr>
                  <w:t>05961/INFOEM/ICR-05/IP/RR/2021</w:t>
                </w:r>
              </w:p>
            </w:tc>
          </w:tr>
          <w:tr w:rsidR="005D62C4" w14:paraId="7FBF0A30" w14:textId="77777777" w:rsidTr="256BB288">
            <w:trPr>
              <w:trHeight w:val="141"/>
            </w:trPr>
            <w:tc>
              <w:tcPr>
                <w:tcW w:w="2404" w:type="dxa"/>
              </w:tcPr>
              <w:p w14:paraId="70DDCE30" w14:textId="77777777" w:rsidR="005D62C4" w:rsidRPr="001B5FB6" w:rsidRDefault="005D62C4" w:rsidP="00723C8A">
                <w:pPr>
                  <w:tabs>
                    <w:tab w:val="right" w:pos="8838"/>
                  </w:tabs>
                  <w:ind w:right="-105"/>
                  <w:rPr>
                    <w:rFonts w:eastAsia="Calibri" w:cs="Tahoma"/>
                    <w:b/>
                    <w:lang w:val="es-MX"/>
                  </w:rPr>
                </w:pPr>
                <w:r w:rsidRPr="001B5FB6">
                  <w:rPr>
                    <w:rFonts w:eastAsia="Calibri" w:cs="Tahoma"/>
                    <w:b/>
                    <w:lang w:val="es-MX"/>
                  </w:rPr>
                  <w:t>Recurrente:</w:t>
                </w:r>
              </w:p>
            </w:tc>
            <w:tc>
              <w:tcPr>
                <w:tcW w:w="4116" w:type="dxa"/>
              </w:tcPr>
              <w:p w14:paraId="083BF8A8" w14:textId="29CB3CAE" w:rsidR="005D62C4" w:rsidRPr="003405AF" w:rsidRDefault="256BB288" w:rsidP="256BB288">
                <w:pPr>
                  <w:tabs>
                    <w:tab w:val="right" w:pos="8838"/>
                  </w:tabs>
                  <w:spacing w:line="259" w:lineRule="auto"/>
                  <w:ind w:left="-28" w:right="-107"/>
                  <w:rPr>
                    <w:rFonts w:eastAsia="Calibri"/>
                  </w:rPr>
                </w:pPr>
                <w:r w:rsidRPr="256BB288">
                  <w:rPr>
                    <w:highlight w:val="black"/>
                  </w:rPr>
                  <w:t>XXXXXXXXXXXXXXXXXXXXXX</w:t>
                </w:r>
              </w:p>
            </w:tc>
          </w:tr>
          <w:tr w:rsidR="005D62C4" w14:paraId="7C9355BB" w14:textId="77777777" w:rsidTr="256BB288">
            <w:trPr>
              <w:trHeight w:val="276"/>
            </w:trPr>
            <w:tc>
              <w:tcPr>
                <w:tcW w:w="2404" w:type="dxa"/>
              </w:tcPr>
              <w:p w14:paraId="5EF6C660" w14:textId="77777777" w:rsidR="005D62C4" w:rsidRPr="001B5FB6" w:rsidRDefault="005D62C4" w:rsidP="00723C8A">
                <w:pPr>
                  <w:tabs>
                    <w:tab w:val="right" w:pos="8838"/>
                  </w:tabs>
                  <w:ind w:right="-105"/>
                  <w:rPr>
                    <w:rFonts w:eastAsia="Calibri" w:cs="Tahoma"/>
                    <w:b/>
                    <w:lang w:val="es-MX"/>
                  </w:rPr>
                </w:pPr>
                <w:r w:rsidRPr="001B5FB6">
                  <w:rPr>
                    <w:rFonts w:eastAsia="Calibri" w:cs="Tahoma"/>
                    <w:b/>
                    <w:lang w:val="es-MX"/>
                  </w:rPr>
                  <w:t>Sujeto Obligado:</w:t>
                </w:r>
              </w:p>
            </w:tc>
            <w:tc>
              <w:tcPr>
                <w:tcW w:w="4116" w:type="dxa"/>
              </w:tcPr>
              <w:p w14:paraId="27535745" w14:textId="77777777" w:rsidR="005D62C4" w:rsidRPr="00F406CE" w:rsidRDefault="005D62C4" w:rsidP="00F406CE">
                <w:pPr>
                  <w:tabs>
                    <w:tab w:val="right" w:pos="8838"/>
                  </w:tabs>
                  <w:ind w:left="-28" w:right="-107"/>
                  <w:rPr>
                    <w:rFonts w:eastAsia="Calibri" w:cs="Tahoma"/>
                    <w:lang w:val="es-MX"/>
                  </w:rPr>
                </w:pPr>
                <w:r w:rsidRPr="00F406CE">
                  <w:rPr>
                    <w:rFonts w:eastAsia="Calibri" w:cs="Tahoma"/>
                    <w:lang w:val="es-MX"/>
                  </w:rPr>
                  <w:t xml:space="preserve">Ayuntamiento de Valle de Chalco </w:t>
                </w:r>
              </w:p>
              <w:p w14:paraId="3C25434B" w14:textId="4347B979" w:rsidR="005D62C4" w:rsidRPr="00605283" w:rsidRDefault="005D62C4" w:rsidP="00F406CE">
                <w:pPr>
                  <w:tabs>
                    <w:tab w:val="right" w:pos="8838"/>
                  </w:tabs>
                  <w:ind w:left="-28" w:right="-107"/>
                  <w:rPr>
                    <w:rFonts w:eastAsia="Calibri" w:cs="Tahoma"/>
                    <w:lang w:val="es-MX"/>
                  </w:rPr>
                </w:pPr>
                <w:r w:rsidRPr="00F406CE">
                  <w:rPr>
                    <w:rFonts w:eastAsia="Calibri" w:cs="Tahoma"/>
                    <w:lang w:val="es-MX"/>
                  </w:rPr>
                  <w:t>Solidaridad</w:t>
                </w:r>
              </w:p>
            </w:tc>
          </w:tr>
          <w:tr w:rsidR="005D62C4" w14:paraId="0752A001" w14:textId="77777777" w:rsidTr="256BB288">
            <w:trPr>
              <w:trHeight w:val="276"/>
            </w:trPr>
            <w:tc>
              <w:tcPr>
                <w:tcW w:w="2404" w:type="dxa"/>
              </w:tcPr>
              <w:p w14:paraId="3B4CDDB2" w14:textId="77777777" w:rsidR="005D62C4" w:rsidRPr="001B5FB6" w:rsidRDefault="005D62C4" w:rsidP="00723C8A">
                <w:pPr>
                  <w:tabs>
                    <w:tab w:val="right" w:pos="8838"/>
                  </w:tabs>
                  <w:ind w:right="-105"/>
                  <w:rPr>
                    <w:rFonts w:eastAsia="Calibri" w:cs="Tahoma"/>
                    <w:b/>
                    <w:lang w:val="es-MX"/>
                  </w:rPr>
                </w:pPr>
                <w:r w:rsidRPr="001B5FB6">
                  <w:rPr>
                    <w:rFonts w:eastAsia="Calibri" w:cs="Tahoma"/>
                    <w:b/>
                    <w:lang w:val="es-MX"/>
                  </w:rPr>
                  <w:t>Comisionado Ponente:</w:t>
                </w:r>
              </w:p>
            </w:tc>
            <w:tc>
              <w:tcPr>
                <w:tcW w:w="4116" w:type="dxa"/>
              </w:tcPr>
              <w:p w14:paraId="0EE1CBC3" w14:textId="77777777" w:rsidR="005D62C4" w:rsidRPr="00A8173F" w:rsidRDefault="005D62C4" w:rsidP="00723C8A">
                <w:pPr>
                  <w:tabs>
                    <w:tab w:val="right" w:pos="8838"/>
                  </w:tabs>
                  <w:ind w:left="-28" w:right="-107"/>
                  <w:rPr>
                    <w:rFonts w:eastAsia="Calibri" w:cs="Tahoma"/>
                    <w:lang w:val="es-MX"/>
                  </w:rPr>
                </w:pPr>
                <w:r w:rsidRPr="00A8173F">
                  <w:rPr>
                    <w:rFonts w:eastAsia="Calibri" w:cs="Tahoma"/>
                    <w:lang w:val="es-MX"/>
                  </w:rPr>
                  <w:t>Luis Gustavo Parra Noriega</w:t>
                </w:r>
              </w:p>
            </w:tc>
          </w:tr>
        </w:tbl>
        <w:p w14:paraId="07D107A1" w14:textId="77777777" w:rsidR="005D62C4" w:rsidRPr="005C106F" w:rsidRDefault="005D62C4" w:rsidP="00723C8A">
          <w:pPr>
            <w:tabs>
              <w:tab w:val="right" w:pos="8838"/>
            </w:tabs>
            <w:ind w:left="-28"/>
            <w:rPr>
              <w:rFonts w:ascii="Arial" w:eastAsia="Calibri" w:hAnsi="Arial" w:cs="Arial"/>
              <w:b/>
            </w:rPr>
          </w:pPr>
        </w:p>
      </w:tc>
    </w:tr>
  </w:tbl>
  <w:p w14:paraId="280F3B20" w14:textId="77777777" w:rsidR="005D62C4" w:rsidRDefault="00BE7E8B">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6.1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492B"/>
    <w:multiLevelType w:val="hybridMultilevel"/>
    <w:tmpl w:val="E39A41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7C0487"/>
    <w:multiLevelType w:val="hybridMultilevel"/>
    <w:tmpl w:val="4DD67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1B2FD9"/>
    <w:multiLevelType w:val="hybridMultilevel"/>
    <w:tmpl w:val="4DD4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4564B1"/>
    <w:multiLevelType w:val="hybridMultilevel"/>
    <w:tmpl w:val="5F746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4515085">
    <w:abstractNumId w:val="3"/>
  </w:num>
  <w:num w:numId="2" w16cid:durableId="1858497944">
    <w:abstractNumId w:val="1"/>
  </w:num>
  <w:num w:numId="3" w16cid:durableId="1001737731">
    <w:abstractNumId w:val="4"/>
  </w:num>
  <w:num w:numId="4" w16cid:durableId="99104441">
    <w:abstractNumId w:val="0"/>
  </w:num>
  <w:num w:numId="5" w16cid:durableId="9973425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70F"/>
    <w:rsid w:val="00001F87"/>
    <w:rsid w:val="00002E53"/>
    <w:rsid w:val="000039BC"/>
    <w:rsid w:val="00003CB3"/>
    <w:rsid w:val="000051F1"/>
    <w:rsid w:val="00005C32"/>
    <w:rsid w:val="00007008"/>
    <w:rsid w:val="00007EB8"/>
    <w:rsid w:val="0001030E"/>
    <w:rsid w:val="0001263E"/>
    <w:rsid w:val="0001499A"/>
    <w:rsid w:val="00014F81"/>
    <w:rsid w:val="00017AB4"/>
    <w:rsid w:val="00017D8C"/>
    <w:rsid w:val="000223B0"/>
    <w:rsid w:val="00022CE2"/>
    <w:rsid w:val="00022EDA"/>
    <w:rsid w:val="00024F36"/>
    <w:rsid w:val="00027FA3"/>
    <w:rsid w:val="00030561"/>
    <w:rsid w:val="00030CAA"/>
    <w:rsid w:val="00031A8A"/>
    <w:rsid w:val="00032741"/>
    <w:rsid w:val="00036A9C"/>
    <w:rsid w:val="00037D99"/>
    <w:rsid w:val="000409AC"/>
    <w:rsid w:val="00043D6A"/>
    <w:rsid w:val="000477C6"/>
    <w:rsid w:val="00050591"/>
    <w:rsid w:val="00050A47"/>
    <w:rsid w:val="00051537"/>
    <w:rsid w:val="00052A57"/>
    <w:rsid w:val="00052BD5"/>
    <w:rsid w:val="00053D03"/>
    <w:rsid w:val="00055FDE"/>
    <w:rsid w:val="00062286"/>
    <w:rsid w:val="00062AAC"/>
    <w:rsid w:val="00062C8B"/>
    <w:rsid w:val="000705A9"/>
    <w:rsid w:val="00076640"/>
    <w:rsid w:val="00077E8D"/>
    <w:rsid w:val="00081145"/>
    <w:rsid w:val="00084E05"/>
    <w:rsid w:val="00084E4E"/>
    <w:rsid w:val="00086C02"/>
    <w:rsid w:val="00093915"/>
    <w:rsid w:val="000939CD"/>
    <w:rsid w:val="0009537D"/>
    <w:rsid w:val="00096694"/>
    <w:rsid w:val="000A1ECD"/>
    <w:rsid w:val="000A2588"/>
    <w:rsid w:val="000A259F"/>
    <w:rsid w:val="000A61A2"/>
    <w:rsid w:val="000A66BB"/>
    <w:rsid w:val="000A7729"/>
    <w:rsid w:val="000A785D"/>
    <w:rsid w:val="000B0552"/>
    <w:rsid w:val="000B0A40"/>
    <w:rsid w:val="000B0EAF"/>
    <w:rsid w:val="000B18A1"/>
    <w:rsid w:val="000B3863"/>
    <w:rsid w:val="000B7029"/>
    <w:rsid w:val="000C715C"/>
    <w:rsid w:val="000D00F9"/>
    <w:rsid w:val="000D1A72"/>
    <w:rsid w:val="000D2522"/>
    <w:rsid w:val="000D45D9"/>
    <w:rsid w:val="000D4F5A"/>
    <w:rsid w:val="000D59F5"/>
    <w:rsid w:val="000D69EB"/>
    <w:rsid w:val="000D6E57"/>
    <w:rsid w:val="000D6E68"/>
    <w:rsid w:val="000D73F7"/>
    <w:rsid w:val="000D7FE9"/>
    <w:rsid w:val="000E28E6"/>
    <w:rsid w:val="000E30B3"/>
    <w:rsid w:val="000E4E10"/>
    <w:rsid w:val="000F1C51"/>
    <w:rsid w:val="000F2A9A"/>
    <w:rsid w:val="000F3403"/>
    <w:rsid w:val="000F45A1"/>
    <w:rsid w:val="000F644C"/>
    <w:rsid w:val="001004CE"/>
    <w:rsid w:val="00100EB3"/>
    <w:rsid w:val="0010232F"/>
    <w:rsid w:val="00102353"/>
    <w:rsid w:val="0010413E"/>
    <w:rsid w:val="0010424F"/>
    <w:rsid w:val="00105557"/>
    <w:rsid w:val="001059E3"/>
    <w:rsid w:val="00105EF9"/>
    <w:rsid w:val="001105F1"/>
    <w:rsid w:val="00111983"/>
    <w:rsid w:val="00115309"/>
    <w:rsid w:val="001202DE"/>
    <w:rsid w:val="00121E23"/>
    <w:rsid w:val="001251F1"/>
    <w:rsid w:val="0012681A"/>
    <w:rsid w:val="00134C39"/>
    <w:rsid w:val="00134C8F"/>
    <w:rsid w:val="00142439"/>
    <w:rsid w:val="00142455"/>
    <w:rsid w:val="00146731"/>
    <w:rsid w:val="00151942"/>
    <w:rsid w:val="00155B0D"/>
    <w:rsid w:val="001601CC"/>
    <w:rsid w:val="00161E74"/>
    <w:rsid w:val="00164599"/>
    <w:rsid w:val="001675D9"/>
    <w:rsid w:val="00173543"/>
    <w:rsid w:val="0017427D"/>
    <w:rsid w:val="00174F57"/>
    <w:rsid w:val="00175572"/>
    <w:rsid w:val="0017654A"/>
    <w:rsid w:val="00180003"/>
    <w:rsid w:val="001900B4"/>
    <w:rsid w:val="00190658"/>
    <w:rsid w:val="00190EBA"/>
    <w:rsid w:val="001920B8"/>
    <w:rsid w:val="001935D3"/>
    <w:rsid w:val="0019465D"/>
    <w:rsid w:val="00194DD1"/>
    <w:rsid w:val="00194EFB"/>
    <w:rsid w:val="001951CB"/>
    <w:rsid w:val="0019678D"/>
    <w:rsid w:val="001A47FB"/>
    <w:rsid w:val="001A641F"/>
    <w:rsid w:val="001A6D00"/>
    <w:rsid w:val="001B176C"/>
    <w:rsid w:val="001B3B40"/>
    <w:rsid w:val="001B4706"/>
    <w:rsid w:val="001B77BD"/>
    <w:rsid w:val="001B7C6E"/>
    <w:rsid w:val="001C1007"/>
    <w:rsid w:val="001C3C7E"/>
    <w:rsid w:val="001C3D02"/>
    <w:rsid w:val="001C6764"/>
    <w:rsid w:val="001D02DD"/>
    <w:rsid w:val="001D37BB"/>
    <w:rsid w:val="001D41B7"/>
    <w:rsid w:val="001D4812"/>
    <w:rsid w:val="001D5DF0"/>
    <w:rsid w:val="001E386E"/>
    <w:rsid w:val="001E41D0"/>
    <w:rsid w:val="001E6D1F"/>
    <w:rsid w:val="001F4559"/>
    <w:rsid w:val="001F483D"/>
    <w:rsid w:val="001F5800"/>
    <w:rsid w:val="001F6496"/>
    <w:rsid w:val="001F7383"/>
    <w:rsid w:val="001F7C51"/>
    <w:rsid w:val="001F7D15"/>
    <w:rsid w:val="0020259E"/>
    <w:rsid w:val="00204AF1"/>
    <w:rsid w:val="00207DDC"/>
    <w:rsid w:val="00210FBE"/>
    <w:rsid w:val="002111A8"/>
    <w:rsid w:val="00213776"/>
    <w:rsid w:val="002142D3"/>
    <w:rsid w:val="002161B2"/>
    <w:rsid w:val="002173BE"/>
    <w:rsid w:val="002201A7"/>
    <w:rsid w:val="00220583"/>
    <w:rsid w:val="0022261D"/>
    <w:rsid w:val="00222FF2"/>
    <w:rsid w:val="00223645"/>
    <w:rsid w:val="00223ACE"/>
    <w:rsid w:val="0022757C"/>
    <w:rsid w:val="00230AA4"/>
    <w:rsid w:val="00231746"/>
    <w:rsid w:val="00232D61"/>
    <w:rsid w:val="00235BA0"/>
    <w:rsid w:val="002402DE"/>
    <w:rsid w:val="00241762"/>
    <w:rsid w:val="002419E9"/>
    <w:rsid w:val="0024313A"/>
    <w:rsid w:val="00244E3C"/>
    <w:rsid w:val="002505B3"/>
    <w:rsid w:val="00250EA7"/>
    <w:rsid w:val="00250FC0"/>
    <w:rsid w:val="00252EF3"/>
    <w:rsid w:val="0025392A"/>
    <w:rsid w:val="0025433F"/>
    <w:rsid w:val="002557A7"/>
    <w:rsid w:val="00257162"/>
    <w:rsid w:val="00257F3B"/>
    <w:rsid w:val="00260AAA"/>
    <w:rsid w:val="00261807"/>
    <w:rsid w:val="00261BED"/>
    <w:rsid w:val="002629BF"/>
    <w:rsid w:val="002634E5"/>
    <w:rsid w:val="002659EC"/>
    <w:rsid w:val="0026680B"/>
    <w:rsid w:val="00270B8B"/>
    <w:rsid w:val="002718A0"/>
    <w:rsid w:val="00271D9C"/>
    <w:rsid w:val="00272886"/>
    <w:rsid w:val="00272C86"/>
    <w:rsid w:val="00273E3B"/>
    <w:rsid w:val="0028305A"/>
    <w:rsid w:val="002848FE"/>
    <w:rsid w:val="00290786"/>
    <w:rsid w:val="0029095F"/>
    <w:rsid w:val="00290A59"/>
    <w:rsid w:val="00290DDE"/>
    <w:rsid w:val="00294A21"/>
    <w:rsid w:val="00296E2A"/>
    <w:rsid w:val="002A0C47"/>
    <w:rsid w:val="002A3703"/>
    <w:rsid w:val="002A6797"/>
    <w:rsid w:val="002B23B1"/>
    <w:rsid w:val="002B3565"/>
    <w:rsid w:val="002B3FDA"/>
    <w:rsid w:val="002B54AE"/>
    <w:rsid w:val="002B7645"/>
    <w:rsid w:val="002C514D"/>
    <w:rsid w:val="002C59A0"/>
    <w:rsid w:val="002C6390"/>
    <w:rsid w:val="002C7309"/>
    <w:rsid w:val="002D138C"/>
    <w:rsid w:val="002D2293"/>
    <w:rsid w:val="002D2E5D"/>
    <w:rsid w:val="002D41BF"/>
    <w:rsid w:val="002D6C44"/>
    <w:rsid w:val="002D6F3F"/>
    <w:rsid w:val="002E0552"/>
    <w:rsid w:val="002E05D6"/>
    <w:rsid w:val="002E25E7"/>
    <w:rsid w:val="002E333F"/>
    <w:rsid w:val="002E33E8"/>
    <w:rsid w:val="002E4C7D"/>
    <w:rsid w:val="002E5ABC"/>
    <w:rsid w:val="002E5CED"/>
    <w:rsid w:val="002E64D7"/>
    <w:rsid w:val="002E6CE0"/>
    <w:rsid w:val="002F4AC0"/>
    <w:rsid w:val="002F5BC4"/>
    <w:rsid w:val="002F5C14"/>
    <w:rsid w:val="002F66A8"/>
    <w:rsid w:val="002F7A33"/>
    <w:rsid w:val="00300286"/>
    <w:rsid w:val="0030153D"/>
    <w:rsid w:val="00311288"/>
    <w:rsid w:val="003114A1"/>
    <w:rsid w:val="00311811"/>
    <w:rsid w:val="0031541E"/>
    <w:rsid w:val="0031593A"/>
    <w:rsid w:val="003160D6"/>
    <w:rsid w:val="00316C63"/>
    <w:rsid w:val="003173D5"/>
    <w:rsid w:val="00320671"/>
    <w:rsid w:val="00320B93"/>
    <w:rsid w:val="003211C1"/>
    <w:rsid w:val="003265A2"/>
    <w:rsid w:val="0033005B"/>
    <w:rsid w:val="003313F2"/>
    <w:rsid w:val="00334B20"/>
    <w:rsid w:val="00335471"/>
    <w:rsid w:val="003356A2"/>
    <w:rsid w:val="00336980"/>
    <w:rsid w:val="00337401"/>
    <w:rsid w:val="003422FA"/>
    <w:rsid w:val="003436E6"/>
    <w:rsid w:val="003444C2"/>
    <w:rsid w:val="0034462A"/>
    <w:rsid w:val="00345528"/>
    <w:rsid w:val="00346076"/>
    <w:rsid w:val="00346E7D"/>
    <w:rsid w:val="00346FCE"/>
    <w:rsid w:val="003475E0"/>
    <w:rsid w:val="00350D55"/>
    <w:rsid w:val="00352A89"/>
    <w:rsid w:val="003537E3"/>
    <w:rsid w:val="003545A0"/>
    <w:rsid w:val="00355553"/>
    <w:rsid w:val="00360690"/>
    <w:rsid w:val="00360926"/>
    <w:rsid w:val="00362C97"/>
    <w:rsid w:val="00362DE2"/>
    <w:rsid w:val="00363046"/>
    <w:rsid w:val="00364050"/>
    <w:rsid w:val="003647F7"/>
    <w:rsid w:val="00365075"/>
    <w:rsid w:val="0036547D"/>
    <w:rsid w:val="00371DAE"/>
    <w:rsid w:val="00372B67"/>
    <w:rsid w:val="00372BAB"/>
    <w:rsid w:val="00375A1F"/>
    <w:rsid w:val="00376559"/>
    <w:rsid w:val="00380368"/>
    <w:rsid w:val="0038095C"/>
    <w:rsid w:val="00381289"/>
    <w:rsid w:val="00381FDE"/>
    <w:rsid w:val="00384A4A"/>
    <w:rsid w:val="0038641D"/>
    <w:rsid w:val="00386D06"/>
    <w:rsid w:val="0038779D"/>
    <w:rsid w:val="00387F06"/>
    <w:rsid w:val="003907C6"/>
    <w:rsid w:val="0039106C"/>
    <w:rsid w:val="00391D36"/>
    <w:rsid w:val="00391EDC"/>
    <w:rsid w:val="003936D2"/>
    <w:rsid w:val="00394E0F"/>
    <w:rsid w:val="003955C4"/>
    <w:rsid w:val="003975AD"/>
    <w:rsid w:val="00397660"/>
    <w:rsid w:val="003A0B47"/>
    <w:rsid w:val="003A1B84"/>
    <w:rsid w:val="003A367E"/>
    <w:rsid w:val="003A6FD5"/>
    <w:rsid w:val="003A733F"/>
    <w:rsid w:val="003B0BA2"/>
    <w:rsid w:val="003B3EA2"/>
    <w:rsid w:val="003B4189"/>
    <w:rsid w:val="003B46DC"/>
    <w:rsid w:val="003B52C1"/>
    <w:rsid w:val="003B6F53"/>
    <w:rsid w:val="003B77BC"/>
    <w:rsid w:val="003C1E55"/>
    <w:rsid w:val="003C2872"/>
    <w:rsid w:val="003C2ED7"/>
    <w:rsid w:val="003C470A"/>
    <w:rsid w:val="003C5B59"/>
    <w:rsid w:val="003C6CA0"/>
    <w:rsid w:val="003D15D4"/>
    <w:rsid w:val="003D2F87"/>
    <w:rsid w:val="003D30B4"/>
    <w:rsid w:val="003D4A58"/>
    <w:rsid w:val="003D7ED4"/>
    <w:rsid w:val="003E2FB0"/>
    <w:rsid w:val="003E5EEB"/>
    <w:rsid w:val="003E6425"/>
    <w:rsid w:val="003E7060"/>
    <w:rsid w:val="003E7914"/>
    <w:rsid w:val="003E7E96"/>
    <w:rsid w:val="003F0CE1"/>
    <w:rsid w:val="003F0E14"/>
    <w:rsid w:val="003F0F63"/>
    <w:rsid w:val="003F1756"/>
    <w:rsid w:val="003F627E"/>
    <w:rsid w:val="003F796D"/>
    <w:rsid w:val="00402F0B"/>
    <w:rsid w:val="00404FE3"/>
    <w:rsid w:val="0040544D"/>
    <w:rsid w:val="004059D0"/>
    <w:rsid w:val="00406DAB"/>
    <w:rsid w:val="004100F2"/>
    <w:rsid w:val="004122A9"/>
    <w:rsid w:val="0041449D"/>
    <w:rsid w:val="004145A8"/>
    <w:rsid w:val="00415A15"/>
    <w:rsid w:val="00417EED"/>
    <w:rsid w:val="00420D0E"/>
    <w:rsid w:val="004224DF"/>
    <w:rsid w:val="00423810"/>
    <w:rsid w:val="0042422A"/>
    <w:rsid w:val="004256B6"/>
    <w:rsid w:val="00425CB1"/>
    <w:rsid w:val="00430B0D"/>
    <w:rsid w:val="00433658"/>
    <w:rsid w:val="00433CAA"/>
    <w:rsid w:val="00434DC4"/>
    <w:rsid w:val="00435998"/>
    <w:rsid w:val="00446A02"/>
    <w:rsid w:val="00450E6E"/>
    <w:rsid w:val="00451AB2"/>
    <w:rsid w:val="00452038"/>
    <w:rsid w:val="004542DC"/>
    <w:rsid w:val="004548CD"/>
    <w:rsid w:val="00460EAD"/>
    <w:rsid w:val="00462A63"/>
    <w:rsid w:val="004633F1"/>
    <w:rsid w:val="00463A70"/>
    <w:rsid w:val="00463DE5"/>
    <w:rsid w:val="00464242"/>
    <w:rsid w:val="00465EC8"/>
    <w:rsid w:val="004673C4"/>
    <w:rsid w:val="00467664"/>
    <w:rsid w:val="00467751"/>
    <w:rsid w:val="00470A7A"/>
    <w:rsid w:val="00470AF6"/>
    <w:rsid w:val="00470B1D"/>
    <w:rsid w:val="00471A6E"/>
    <w:rsid w:val="004730CB"/>
    <w:rsid w:val="00474538"/>
    <w:rsid w:val="00474E4C"/>
    <w:rsid w:val="00475766"/>
    <w:rsid w:val="00476ED1"/>
    <w:rsid w:val="004829B9"/>
    <w:rsid w:val="004845BF"/>
    <w:rsid w:val="00485D8B"/>
    <w:rsid w:val="0048648B"/>
    <w:rsid w:val="00487051"/>
    <w:rsid w:val="0049061B"/>
    <w:rsid w:val="00491C3E"/>
    <w:rsid w:val="00491DA5"/>
    <w:rsid w:val="00493C19"/>
    <w:rsid w:val="00494387"/>
    <w:rsid w:val="004949AC"/>
    <w:rsid w:val="00496426"/>
    <w:rsid w:val="004A11B5"/>
    <w:rsid w:val="004A1724"/>
    <w:rsid w:val="004A1E88"/>
    <w:rsid w:val="004A27DB"/>
    <w:rsid w:val="004A3505"/>
    <w:rsid w:val="004A528D"/>
    <w:rsid w:val="004A74BF"/>
    <w:rsid w:val="004A7747"/>
    <w:rsid w:val="004A7D90"/>
    <w:rsid w:val="004B15BE"/>
    <w:rsid w:val="004B60AA"/>
    <w:rsid w:val="004B720F"/>
    <w:rsid w:val="004B726A"/>
    <w:rsid w:val="004B72FC"/>
    <w:rsid w:val="004C03A0"/>
    <w:rsid w:val="004C0426"/>
    <w:rsid w:val="004C05C5"/>
    <w:rsid w:val="004C1B53"/>
    <w:rsid w:val="004C34C6"/>
    <w:rsid w:val="004C3C1A"/>
    <w:rsid w:val="004C4E6C"/>
    <w:rsid w:val="004C547F"/>
    <w:rsid w:val="004C6C75"/>
    <w:rsid w:val="004D088D"/>
    <w:rsid w:val="004D0B02"/>
    <w:rsid w:val="004D2468"/>
    <w:rsid w:val="004D4220"/>
    <w:rsid w:val="004D66A3"/>
    <w:rsid w:val="004E1BF6"/>
    <w:rsid w:val="004E2875"/>
    <w:rsid w:val="004E33C1"/>
    <w:rsid w:val="004E5602"/>
    <w:rsid w:val="004E617D"/>
    <w:rsid w:val="004E6D06"/>
    <w:rsid w:val="004F1048"/>
    <w:rsid w:val="004F4445"/>
    <w:rsid w:val="004F59B3"/>
    <w:rsid w:val="004F6003"/>
    <w:rsid w:val="004F61BE"/>
    <w:rsid w:val="004F662C"/>
    <w:rsid w:val="004F736C"/>
    <w:rsid w:val="004F7666"/>
    <w:rsid w:val="004F7899"/>
    <w:rsid w:val="00500AC9"/>
    <w:rsid w:val="005010C6"/>
    <w:rsid w:val="00502565"/>
    <w:rsid w:val="005054D9"/>
    <w:rsid w:val="00506F24"/>
    <w:rsid w:val="005072F3"/>
    <w:rsid w:val="00507489"/>
    <w:rsid w:val="00511265"/>
    <w:rsid w:val="00513F33"/>
    <w:rsid w:val="00513F76"/>
    <w:rsid w:val="00515CA2"/>
    <w:rsid w:val="00517B06"/>
    <w:rsid w:val="00517D95"/>
    <w:rsid w:val="00520182"/>
    <w:rsid w:val="00522F3F"/>
    <w:rsid w:val="005230CF"/>
    <w:rsid w:val="00526FC2"/>
    <w:rsid w:val="005277CB"/>
    <w:rsid w:val="00533C3F"/>
    <w:rsid w:val="00534616"/>
    <w:rsid w:val="00534853"/>
    <w:rsid w:val="00534932"/>
    <w:rsid w:val="0054028E"/>
    <w:rsid w:val="00540994"/>
    <w:rsid w:val="00541DB9"/>
    <w:rsid w:val="0054404E"/>
    <w:rsid w:val="005461D7"/>
    <w:rsid w:val="0054636A"/>
    <w:rsid w:val="00550D10"/>
    <w:rsid w:val="00551230"/>
    <w:rsid w:val="00551B8F"/>
    <w:rsid w:val="00553571"/>
    <w:rsid w:val="00553F49"/>
    <w:rsid w:val="005706CC"/>
    <w:rsid w:val="00570BE6"/>
    <w:rsid w:val="00571737"/>
    <w:rsid w:val="00572AAD"/>
    <w:rsid w:val="005747FF"/>
    <w:rsid w:val="00574F67"/>
    <w:rsid w:val="00576A3D"/>
    <w:rsid w:val="00581915"/>
    <w:rsid w:val="00581B60"/>
    <w:rsid w:val="00583138"/>
    <w:rsid w:val="00583352"/>
    <w:rsid w:val="0058490B"/>
    <w:rsid w:val="005861E7"/>
    <w:rsid w:val="00587FE6"/>
    <w:rsid w:val="00593E62"/>
    <w:rsid w:val="0059523B"/>
    <w:rsid w:val="00596883"/>
    <w:rsid w:val="005A2AB1"/>
    <w:rsid w:val="005A3B3B"/>
    <w:rsid w:val="005A45F3"/>
    <w:rsid w:val="005A483C"/>
    <w:rsid w:val="005A6AA1"/>
    <w:rsid w:val="005A769E"/>
    <w:rsid w:val="005B4CD4"/>
    <w:rsid w:val="005B6ACB"/>
    <w:rsid w:val="005C0BD8"/>
    <w:rsid w:val="005C2081"/>
    <w:rsid w:val="005C40CA"/>
    <w:rsid w:val="005C6308"/>
    <w:rsid w:val="005C6C63"/>
    <w:rsid w:val="005C7219"/>
    <w:rsid w:val="005C7A42"/>
    <w:rsid w:val="005D2E05"/>
    <w:rsid w:val="005D3368"/>
    <w:rsid w:val="005D6109"/>
    <w:rsid w:val="005D62C4"/>
    <w:rsid w:val="005D6A74"/>
    <w:rsid w:val="005D755E"/>
    <w:rsid w:val="005E0A33"/>
    <w:rsid w:val="005E497A"/>
    <w:rsid w:val="005E5646"/>
    <w:rsid w:val="005E5F3C"/>
    <w:rsid w:val="005E75AA"/>
    <w:rsid w:val="005F0AA5"/>
    <w:rsid w:val="005F0F77"/>
    <w:rsid w:val="005F233D"/>
    <w:rsid w:val="005F251F"/>
    <w:rsid w:val="005F2BAD"/>
    <w:rsid w:val="005F4E56"/>
    <w:rsid w:val="005F5E7D"/>
    <w:rsid w:val="005F6ED0"/>
    <w:rsid w:val="006026B5"/>
    <w:rsid w:val="006045E8"/>
    <w:rsid w:val="00604FB9"/>
    <w:rsid w:val="00607213"/>
    <w:rsid w:val="006072B5"/>
    <w:rsid w:val="00607F00"/>
    <w:rsid w:val="006134B9"/>
    <w:rsid w:val="0061403D"/>
    <w:rsid w:val="00614077"/>
    <w:rsid w:val="00614CDB"/>
    <w:rsid w:val="00615F7E"/>
    <w:rsid w:val="00621E91"/>
    <w:rsid w:val="00625925"/>
    <w:rsid w:val="00625D90"/>
    <w:rsid w:val="00627C08"/>
    <w:rsid w:val="00631373"/>
    <w:rsid w:val="00631491"/>
    <w:rsid w:val="00631FD1"/>
    <w:rsid w:val="00632D9B"/>
    <w:rsid w:val="0063438C"/>
    <w:rsid w:val="00634D08"/>
    <w:rsid w:val="00635177"/>
    <w:rsid w:val="0063599F"/>
    <w:rsid w:val="00642A31"/>
    <w:rsid w:val="006441E1"/>
    <w:rsid w:val="00644838"/>
    <w:rsid w:val="00644CE6"/>
    <w:rsid w:val="006473A8"/>
    <w:rsid w:val="006507ED"/>
    <w:rsid w:val="00650901"/>
    <w:rsid w:val="006510F8"/>
    <w:rsid w:val="00660363"/>
    <w:rsid w:val="00660E60"/>
    <w:rsid w:val="006631C9"/>
    <w:rsid w:val="006642B4"/>
    <w:rsid w:val="00667E20"/>
    <w:rsid w:val="006703A5"/>
    <w:rsid w:val="006733E5"/>
    <w:rsid w:val="0067363E"/>
    <w:rsid w:val="006751C0"/>
    <w:rsid w:val="006771D9"/>
    <w:rsid w:val="00682222"/>
    <w:rsid w:val="0068273E"/>
    <w:rsid w:val="00687641"/>
    <w:rsid w:val="006901C3"/>
    <w:rsid w:val="0069145A"/>
    <w:rsid w:val="0069249E"/>
    <w:rsid w:val="0069416F"/>
    <w:rsid w:val="00695E03"/>
    <w:rsid w:val="0069743D"/>
    <w:rsid w:val="006A0781"/>
    <w:rsid w:val="006A0B45"/>
    <w:rsid w:val="006A4247"/>
    <w:rsid w:val="006A4B2F"/>
    <w:rsid w:val="006A4E8D"/>
    <w:rsid w:val="006A7E48"/>
    <w:rsid w:val="006B0096"/>
    <w:rsid w:val="006B06CA"/>
    <w:rsid w:val="006B2FD4"/>
    <w:rsid w:val="006B3126"/>
    <w:rsid w:val="006B3FCF"/>
    <w:rsid w:val="006B5B3E"/>
    <w:rsid w:val="006B7416"/>
    <w:rsid w:val="006C03ED"/>
    <w:rsid w:val="006C0CD7"/>
    <w:rsid w:val="006C4AD2"/>
    <w:rsid w:val="006D1782"/>
    <w:rsid w:val="006D4AB9"/>
    <w:rsid w:val="006D6F5A"/>
    <w:rsid w:val="006E035D"/>
    <w:rsid w:val="006E0643"/>
    <w:rsid w:val="006E353E"/>
    <w:rsid w:val="006E5273"/>
    <w:rsid w:val="006F0508"/>
    <w:rsid w:val="006F3217"/>
    <w:rsid w:val="006F6104"/>
    <w:rsid w:val="00700A99"/>
    <w:rsid w:val="00700DA7"/>
    <w:rsid w:val="00703B59"/>
    <w:rsid w:val="007047C7"/>
    <w:rsid w:val="00706604"/>
    <w:rsid w:val="0070742C"/>
    <w:rsid w:val="00713CB5"/>
    <w:rsid w:val="007143DD"/>
    <w:rsid w:val="007159B7"/>
    <w:rsid w:val="00717C58"/>
    <w:rsid w:val="00721566"/>
    <w:rsid w:val="00723C8A"/>
    <w:rsid w:val="00723CF2"/>
    <w:rsid w:val="00724108"/>
    <w:rsid w:val="00724A49"/>
    <w:rsid w:val="0072572B"/>
    <w:rsid w:val="0072615B"/>
    <w:rsid w:val="007268C8"/>
    <w:rsid w:val="00732599"/>
    <w:rsid w:val="007359A2"/>
    <w:rsid w:val="007367DF"/>
    <w:rsid w:val="00740CD0"/>
    <w:rsid w:val="0074256C"/>
    <w:rsid w:val="00742693"/>
    <w:rsid w:val="007430FE"/>
    <w:rsid w:val="00743729"/>
    <w:rsid w:val="00743B72"/>
    <w:rsid w:val="00744439"/>
    <w:rsid w:val="00745AEC"/>
    <w:rsid w:val="007474FF"/>
    <w:rsid w:val="00747EE0"/>
    <w:rsid w:val="00750797"/>
    <w:rsid w:val="00754696"/>
    <w:rsid w:val="007550F6"/>
    <w:rsid w:val="0075605D"/>
    <w:rsid w:val="0076077F"/>
    <w:rsid w:val="00762999"/>
    <w:rsid w:val="007643A1"/>
    <w:rsid w:val="00766816"/>
    <w:rsid w:val="0077299F"/>
    <w:rsid w:val="007745CA"/>
    <w:rsid w:val="007776EE"/>
    <w:rsid w:val="0078026D"/>
    <w:rsid w:val="00782132"/>
    <w:rsid w:val="0078296E"/>
    <w:rsid w:val="0078759B"/>
    <w:rsid w:val="007876AD"/>
    <w:rsid w:val="0079077D"/>
    <w:rsid w:val="00791D0A"/>
    <w:rsid w:val="0079217A"/>
    <w:rsid w:val="00792748"/>
    <w:rsid w:val="00793F36"/>
    <w:rsid w:val="00795899"/>
    <w:rsid w:val="007A0941"/>
    <w:rsid w:val="007A0978"/>
    <w:rsid w:val="007A0D0B"/>
    <w:rsid w:val="007A5041"/>
    <w:rsid w:val="007A5334"/>
    <w:rsid w:val="007A66D1"/>
    <w:rsid w:val="007B18D2"/>
    <w:rsid w:val="007B18F1"/>
    <w:rsid w:val="007B321D"/>
    <w:rsid w:val="007B446D"/>
    <w:rsid w:val="007B4E43"/>
    <w:rsid w:val="007B50A8"/>
    <w:rsid w:val="007B6C03"/>
    <w:rsid w:val="007B78E9"/>
    <w:rsid w:val="007C7218"/>
    <w:rsid w:val="007C7F7D"/>
    <w:rsid w:val="007D42C2"/>
    <w:rsid w:val="007D75E7"/>
    <w:rsid w:val="007D779A"/>
    <w:rsid w:val="007D7AB9"/>
    <w:rsid w:val="007E2548"/>
    <w:rsid w:val="007E38E8"/>
    <w:rsid w:val="007E5D97"/>
    <w:rsid w:val="007E600B"/>
    <w:rsid w:val="007E785B"/>
    <w:rsid w:val="007F06F2"/>
    <w:rsid w:val="007F0EAE"/>
    <w:rsid w:val="007F400F"/>
    <w:rsid w:val="007F4C6B"/>
    <w:rsid w:val="007F7D92"/>
    <w:rsid w:val="008006C4"/>
    <w:rsid w:val="00800FED"/>
    <w:rsid w:val="00803EAF"/>
    <w:rsid w:val="00804053"/>
    <w:rsid w:val="00804248"/>
    <w:rsid w:val="00805FCA"/>
    <w:rsid w:val="00806297"/>
    <w:rsid w:val="008100B0"/>
    <w:rsid w:val="00810184"/>
    <w:rsid w:val="0081115E"/>
    <w:rsid w:val="0081134E"/>
    <w:rsid w:val="0081663D"/>
    <w:rsid w:val="00820595"/>
    <w:rsid w:val="00820B99"/>
    <w:rsid w:val="00820C1B"/>
    <w:rsid w:val="00823130"/>
    <w:rsid w:val="0082578E"/>
    <w:rsid w:val="008262C2"/>
    <w:rsid w:val="00826445"/>
    <w:rsid w:val="00826FBE"/>
    <w:rsid w:val="00827B0C"/>
    <w:rsid w:val="0083107B"/>
    <w:rsid w:val="00831EAC"/>
    <w:rsid w:val="0083321B"/>
    <w:rsid w:val="00834A0C"/>
    <w:rsid w:val="00836F1F"/>
    <w:rsid w:val="00842168"/>
    <w:rsid w:val="00843AB9"/>
    <w:rsid w:val="00845AB7"/>
    <w:rsid w:val="00846E04"/>
    <w:rsid w:val="008508E2"/>
    <w:rsid w:val="00850A5F"/>
    <w:rsid w:val="00852049"/>
    <w:rsid w:val="008525AF"/>
    <w:rsid w:val="008538DF"/>
    <w:rsid w:val="00853ACB"/>
    <w:rsid w:val="00853F28"/>
    <w:rsid w:val="00855331"/>
    <w:rsid w:val="0085649B"/>
    <w:rsid w:val="00857F62"/>
    <w:rsid w:val="008639C8"/>
    <w:rsid w:val="008644E3"/>
    <w:rsid w:val="008702B3"/>
    <w:rsid w:val="00875294"/>
    <w:rsid w:val="008767DC"/>
    <w:rsid w:val="00880F6A"/>
    <w:rsid w:val="00884AD3"/>
    <w:rsid w:val="00886078"/>
    <w:rsid w:val="00892595"/>
    <w:rsid w:val="008929CD"/>
    <w:rsid w:val="008934EE"/>
    <w:rsid w:val="008949CD"/>
    <w:rsid w:val="0089580C"/>
    <w:rsid w:val="0089660D"/>
    <w:rsid w:val="008977F6"/>
    <w:rsid w:val="00897AC3"/>
    <w:rsid w:val="00897D57"/>
    <w:rsid w:val="00897E20"/>
    <w:rsid w:val="008A10DE"/>
    <w:rsid w:val="008A34BD"/>
    <w:rsid w:val="008A43BA"/>
    <w:rsid w:val="008A7269"/>
    <w:rsid w:val="008B0792"/>
    <w:rsid w:val="008B0A88"/>
    <w:rsid w:val="008B2FFC"/>
    <w:rsid w:val="008B4134"/>
    <w:rsid w:val="008B42C1"/>
    <w:rsid w:val="008B4F02"/>
    <w:rsid w:val="008B5B74"/>
    <w:rsid w:val="008C1062"/>
    <w:rsid w:val="008C4F3D"/>
    <w:rsid w:val="008C5A8C"/>
    <w:rsid w:val="008D129C"/>
    <w:rsid w:val="008D1382"/>
    <w:rsid w:val="008D1DE2"/>
    <w:rsid w:val="008D4F4A"/>
    <w:rsid w:val="008D69D3"/>
    <w:rsid w:val="008E3B00"/>
    <w:rsid w:val="008E702E"/>
    <w:rsid w:val="008F0C20"/>
    <w:rsid w:val="008F119B"/>
    <w:rsid w:val="008F1359"/>
    <w:rsid w:val="008F5FA0"/>
    <w:rsid w:val="008F619E"/>
    <w:rsid w:val="00904433"/>
    <w:rsid w:val="00906B83"/>
    <w:rsid w:val="00907F1A"/>
    <w:rsid w:val="00911756"/>
    <w:rsid w:val="00911857"/>
    <w:rsid w:val="00912177"/>
    <w:rsid w:val="00912D87"/>
    <w:rsid w:val="00913A37"/>
    <w:rsid w:val="009144C6"/>
    <w:rsid w:val="00915C22"/>
    <w:rsid w:val="0091790E"/>
    <w:rsid w:val="00917B11"/>
    <w:rsid w:val="009237C1"/>
    <w:rsid w:val="00925E8E"/>
    <w:rsid w:val="00925F02"/>
    <w:rsid w:val="009264DB"/>
    <w:rsid w:val="00927AEA"/>
    <w:rsid w:val="0093192E"/>
    <w:rsid w:val="0093249D"/>
    <w:rsid w:val="009366D5"/>
    <w:rsid w:val="009402FE"/>
    <w:rsid w:val="009418D2"/>
    <w:rsid w:val="00942065"/>
    <w:rsid w:val="009430B1"/>
    <w:rsid w:val="00943279"/>
    <w:rsid w:val="00943E54"/>
    <w:rsid w:val="009447E7"/>
    <w:rsid w:val="00946009"/>
    <w:rsid w:val="009467EF"/>
    <w:rsid w:val="009508A6"/>
    <w:rsid w:val="00950F9B"/>
    <w:rsid w:val="00951B5E"/>
    <w:rsid w:val="00951F34"/>
    <w:rsid w:val="00952265"/>
    <w:rsid w:val="0096288F"/>
    <w:rsid w:val="00963588"/>
    <w:rsid w:val="00964709"/>
    <w:rsid w:val="00965902"/>
    <w:rsid w:val="0097139A"/>
    <w:rsid w:val="009731FC"/>
    <w:rsid w:val="00974DB8"/>
    <w:rsid w:val="00975AFF"/>
    <w:rsid w:val="00977125"/>
    <w:rsid w:val="0097775B"/>
    <w:rsid w:val="00977D0A"/>
    <w:rsid w:val="009854E2"/>
    <w:rsid w:val="00990069"/>
    <w:rsid w:val="0099158B"/>
    <w:rsid w:val="00992212"/>
    <w:rsid w:val="00993F22"/>
    <w:rsid w:val="009963BA"/>
    <w:rsid w:val="00996629"/>
    <w:rsid w:val="009A0576"/>
    <w:rsid w:val="009A0E5A"/>
    <w:rsid w:val="009A4179"/>
    <w:rsid w:val="009A57DD"/>
    <w:rsid w:val="009A61BE"/>
    <w:rsid w:val="009A6EAB"/>
    <w:rsid w:val="009A779C"/>
    <w:rsid w:val="009B2A82"/>
    <w:rsid w:val="009B31FE"/>
    <w:rsid w:val="009B3CF0"/>
    <w:rsid w:val="009B5B5A"/>
    <w:rsid w:val="009B772D"/>
    <w:rsid w:val="009C0C58"/>
    <w:rsid w:val="009C5489"/>
    <w:rsid w:val="009C577D"/>
    <w:rsid w:val="009C6134"/>
    <w:rsid w:val="009C7EAF"/>
    <w:rsid w:val="009C7F06"/>
    <w:rsid w:val="009D011E"/>
    <w:rsid w:val="009D58BE"/>
    <w:rsid w:val="009D6CD2"/>
    <w:rsid w:val="009D7F75"/>
    <w:rsid w:val="009E0D40"/>
    <w:rsid w:val="009E1A29"/>
    <w:rsid w:val="009E3B82"/>
    <w:rsid w:val="009E3E67"/>
    <w:rsid w:val="009E5AC3"/>
    <w:rsid w:val="009E6313"/>
    <w:rsid w:val="009F508D"/>
    <w:rsid w:val="009F56E9"/>
    <w:rsid w:val="009F5A21"/>
    <w:rsid w:val="009F64B4"/>
    <w:rsid w:val="00A0114C"/>
    <w:rsid w:val="00A0199F"/>
    <w:rsid w:val="00A03718"/>
    <w:rsid w:val="00A05BA1"/>
    <w:rsid w:val="00A1044E"/>
    <w:rsid w:val="00A159E8"/>
    <w:rsid w:val="00A16CED"/>
    <w:rsid w:val="00A174D6"/>
    <w:rsid w:val="00A17DFE"/>
    <w:rsid w:val="00A22164"/>
    <w:rsid w:val="00A22D36"/>
    <w:rsid w:val="00A26733"/>
    <w:rsid w:val="00A27233"/>
    <w:rsid w:val="00A3342E"/>
    <w:rsid w:val="00A363F7"/>
    <w:rsid w:val="00A46704"/>
    <w:rsid w:val="00A46802"/>
    <w:rsid w:val="00A477DA"/>
    <w:rsid w:val="00A47DC9"/>
    <w:rsid w:val="00A50618"/>
    <w:rsid w:val="00A519CC"/>
    <w:rsid w:val="00A54169"/>
    <w:rsid w:val="00A54187"/>
    <w:rsid w:val="00A556D2"/>
    <w:rsid w:val="00A60167"/>
    <w:rsid w:val="00A60478"/>
    <w:rsid w:val="00A60831"/>
    <w:rsid w:val="00A61B17"/>
    <w:rsid w:val="00A6227E"/>
    <w:rsid w:val="00A62CEC"/>
    <w:rsid w:val="00A6477D"/>
    <w:rsid w:val="00A64BB2"/>
    <w:rsid w:val="00A7345F"/>
    <w:rsid w:val="00A75CBA"/>
    <w:rsid w:val="00A760F1"/>
    <w:rsid w:val="00A82B69"/>
    <w:rsid w:val="00A919E2"/>
    <w:rsid w:val="00A91D47"/>
    <w:rsid w:val="00A92676"/>
    <w:rsid w:val="00A944F4"/>
    <w:rsid w:val="00A9493D"/>
    <w:rsid w:val="00A95746"/>
    <w:rsid w:val="00A961BB"/>
    <w:rsid w:val="00A969A6"/>
    <w:rsid w:val="00AA11AF"/>
    <w:rsid w:val="00AA223D"/>
    <w:rsid w:val="00AA35F6"/>
    <w:rsid w:val="00AA484B"/>
    <w:rsid w:val="00AA520F"/>
    <w:rsid w:val="00AA64FB"/>
    <w:rsid w:val="00AB0C45"/>
    <w:rsid w:val="00AB38CD"/>
    <w:rsid w:val="00AC1A2F"/>
    <w:rsid w:val="00AC1F87"/>
    <w:rsid w:val="00AC4743"/>
    <w:rsid w:val="00AC5758"/>
    <w:rsid w:val="00AC5CD1"/>
    <w:rsid w:val="00AC6254"/>
    <w:rsid w:val="00AD0B6A"/>
    <w:rsid w:val="00AD4CDA"/>
    <w:rsid w:val="00AD53B4"/>
    <w:rsid w:val="00AD546F"/>
    <w:rsid w:val="00AD5B92"/>
    <w:rsid w:val="00AD6B7D"/>
    <w:rsid w:val="00AE167C"/>
    <w:rsid w:val="00AE1BEB"/>
    <w:rsid w:val="00AE29CA"/>
    <w:rsid w:val="00AE2E27"/>
    <w:rsid w:val="00AE3AE5"/>
    <w:rsid w:val="00AE6E01"/>
    <w:rsid w:val="00AE72C5"/>
    <w:rsid w:val="00AE797B"/>
    <w:rsid w:val="00AF18E7"/>
    <w:rsid w:val="00AF3BFC"/>
    <w:rsid w:val="00AF4D91"/>
    <w:rsid w:val="00AF573D"/>
    <w:rsid w:val="00AF5CDA"/>
    <w:rsid w:val="00B01965"/>
    <w:rsid w:val="00B020C3"/>
    <w:rsid w:val="00B0417C"/>
    <w:rsid w:val="00B042A0"/>
    <w:rsid w:val="00B11874"/>
    <w:rsid w:val="00B125A8"/>
    <w:rsid w:val="00B13BB1"/>
    <w:rsid w:val="00B14E1D"/>
    <w:rsid w:val="00B15379"/>
    <w:rsid w:val="00B16DA7"/>
    <w:rsid w:val="00B17B6E"/>
    <w:rsid w:val="00B20B03"/>
    <w:rsid w:val="00B21C46"/>
    <w:rsid w:val="00B22574"/>
    <w:rsid w:val="00B25169"/>
    <w:rsid w:val="00B2553F"/>
    <w:rsid w:val="00B25B74"/>
    <w:rsid w:val="00B260D4"/>
    <w:rsid w:val="00B265BF"/>
    <w:rsid w:val="00B27061"/>
    <w:rsid w:val="00B30B2A"/>
    <w:rsid w:val="00B30D07"/>
    <w:rsid w:val="00B31157"/>
    <w:rsid w:val="00B332FC"/>
    <w:rsid w:val="00B33A5D"/>
    <w:rsid w:val="00B35E3E"/>
    <w:rsid w:val="00B378F6"/>
    <w:rsid w:val="00B43451"/>
    <w:rsid w:val="00B44165"/>
    <w:rsid w:val="00B50F7D"/>
    <w:rsid w:val="00B51A51"/>
    <w:rsid w:val="00B51C6C"/>
    <w:rsid w:val="00B529C5"/>
    <w:rsid w:val="00B55078"/>
    <w:rsid w:val="00B561F9"/>
    <w:rsid w:val="00B5630E"/>
    <w:rsid w:val="00B56BF7"/>
    <w:rsid w:val="00B57547"/>
    <w:rsid w:val="00B57860"/>
    <w:rsid w:val="00B57EC4"/>
    <w:rsid w:val="00B606C3"/>
    <w:rsid w:val="00B645F7"/>
    <w:rsid w:val="00B64B0F"/>
    <w:rsid w:val="00B65640"/>
    <w:rsid w:val="00B67F6E"/>
    <w:rsid w:val="00B70C84"/>
    <w:rsid w:val="00B72C4B"/>
    <w:rsid w:val="00B73787"/>
    <w:rsid w:val="00B75925"/>
    <w:rsid w:val="00B8071B"/>
    <w:rsid w:val="00B808EE"/>
    <w:rsid w:val="00B80B5A"/>
    <w:rsid w:val="00B810E2"/>
    <w:rsid w:val="00B81498"/>
    <w:rsid w:val="00B820A5"/>
    <w:rsid w:val="00B83559"/>
    <w:rsid w:val="00B853F9"/>
    <w:rsid w:val="00B85DBE"/>
    <w:rsid w:val="00B86707"/>
    <w:rsid w:val="00B91978"/>
    <w:rsid w:val="00B935E7"/>
    <w:rsid w:val="00BA252D"/>
    <w:rsid w:val="00BA48D6"/>
    <w:rsid w:val="00BA75B1"/>
    <w:rsid w:val="00BB0E33"/>
    <w:rsid w:val="00BB1C7F"/>
    <w:rsid w:val="00BB47EF"/>
    <w:rsid w:val="00BB672D"/>
    <w:rsid w:val="00BB6F15"/>
    <w:rsid w:val="00BB76CD"/>
    <w:rsid w:val="00BC012A"/>
    <w:rsid w:val="00BC2DAE"/>
    <w:rsid w:val="00BC3F9C"/>
    <w:rsid w:val="00BC5C92"/>
    <w:rsid w:val="00BC5D41"/>
    <w:rsid w:val="00BC6F77"/>
    <w:rsid w:val="00BC7821"/>
    <w:rsid w:val="00BC7EF1"/>
    <w:rsid w:val="00BD2D90"/>
    <w:rsid w:val="00BD6668"/>
    <w:rsid w:val="00BD6BDC"/>
    <w:rsid w:val="00BE0C4E"/>
    <w:rsid w:val="00BE2400"/>
    <w:rsid w:val="00BE2A2E"/>
    <w:rsid w:val="00BE7E8B"/>
    <w:rsid w:val="00BF0782"/>
    <w:rsid w:val="00BF1F82"/>
    <w:rsid w:val="00BF27F5"/>
    <w:rsid w:val="00BF548C"/>
    <w:rsid w:val="00BF70FF"/>
    <w:rsid w:val="00BF7714"/>
    <w:rsid w:val="00BF7E1E"/>
    <w:rsid w:val="00C00CFE"/>
    <w:rsid w:val="00C00FE4"/>
    <w:rsid w:val="00C015CB"/>
    <w:rsid w:val="00C01B5A"/>
    <w:rsid w:val="00C04DBE"/>
    <w:rsid w:val="00C12238"/>
    <w:rsid w:val="00C1455C"/>
    <w:rsid w:val="00C160F9"/>
    <w:rsid w:val="00C171B9"/>
    <w:rsid w:val="00C204C6"/>
    <w:rsid w:val="00C216C1"/>
    <w:rsid w:val="00C21871"/>
    <w:rsid w:val="00C21CEE"/>
    <w:rsid w:val="00C228A9"/>
    <w:rsid w:val="00C252B9"/>
    <w:rsid w:val="00C25B94"/>
    <w:rsid w:val="00C26F66"/>
    <w:rsid w:val="00C334F1"/>
    <w:rsid w:val="00C35A21"/>
    <w:rsid w:val="00C4317C"/>
    <w:rsid w:val="00C44692"/>
    <w:rsid w:val="00C44EB3"/>
    <w:rsid w:val="00C452FF"/>
    <w:rsid w:val="00C4557B"/>
    <w:rsid w:val="00C47C36"/>
    <w:rsid w:val="00C52B02"/>
    <w:rsid w:val="00C52C1C"/>
    <w:rsid w:val="00C546C5"/>
    <w:rsid w:val="00C554B4"/>
    <w:rsid w:val="00C57B4D"/>
    <w:rsid w:val="00C60B2F"/>
    <w:rsid w:val="00C61F87"/>
    <w:rsid w:val="00C63390"/>
    <w:rsid w:val="00C63B7B"/>
    <w:rsid w:val="00C66BA3"/>
    <w:rsid w:val="00C70CD6"/>
    <w:rsid w:val="00C71FE9"/>
    <w:rsid w:val="00C72970"/>
    <w:rsid w:val="00C72F8C"/>
    <w:rsid w:val="00C74988"/>
    <w:rsid w:val="00C771AB"/>
    <w:rsid w:val="00C804D7"/>
    <w:rsid w:val="00C80E8A"/>
    <w:rsid w:val="00C82914"/>
    <w:rsid w:val="00C82AC1"/>
    <w:rsid w:val="00C84C2B"/>
    <w:rsid w:val="00C853D1"/>
    <w:rsid w:val="00C85A96"/>
    <w:rsid w:val="00C862B1"/>
    <w:rsid w:val="00C914F5"/>
    <w:rsid w:val="00C917DB"/>
    <w:rsid w:val="00C91EA8"/>
    <w:rsid w:val="00C95196"/>
    <w:rsid w:val="00CA076B"/>
    <w:rsid w:val="00CA0C1D"/>
    <w:rsid w:val="00CA274F"/>
    <w:rsid w:val="00CA2F84"/>
    <w:rsid w:val="00CA4E51"/>
    <w:rsid w:val="00CA580E"/>
    <w:rsid w:val="00CA7E22"/>
    <w:rsid w:val="00CB201B"/>
    <w:rsid w:val="00CB2304"/>
    <w:rsid w:val="00CB2B7B"/>
    <w:rsid w:val="00CB4E09"/>
    <w:rsid w:val="00CB5A9E"/>
    <w:rsid w:val="00CC12D9"/>
    <w:rsid w:val="00CC1566"/>
    <w:rsid w:val="00CC2EBD"/>
    <w:rsid w:val="00CC4A1F"/>
    <w:rsid w:val="00CC5561"/>
    <w:rsid w:val="00CC7111"/>
    <w:rsid w:val="00CC7573"/>
    <w:rsid w:val="00CC7EAC"/>
    <w:rsid w:val="00CD0DBB"/>
    <w:rsid w:val="00CD1CB3"/>
    <w:rsid w:val="00CD573E"/>
    <w:rsid w:val="00CD7B85"/>
    <w:rsid w:val="00CE05D1"/>
    <w:rsid w:val="00CE247C"/>
    <w:rsid w:val="00CE4572"/>
    <w:rsid w:val="00CF036D"/>
    <w:rsid w:val="00CF1FCE"/>
    <w:rsid w:val="00CF38E2"/>
    <w:rsid w:val="00CF5199"/>
    <w:rsid w:val="00CF5EE6"/>
    <w:rsid w:val="00CF7595"/>
    <w:rsid w:val="00CF7911"/>
    <w:rsid w:val="00CF7954"/>
    <w:rsid w:val="00D00019"/>
    <w:rsid w:val="00D00414"/>
    <w:rsid w:val="00D02413"/>
    <w:rsid w:val="00D02460"/>
    <w:rsid w:val="00D0270E"/>
    <w:rsid w:val="00D04493"/>
    <w:rsid w:val="00D060B7"/>
    <w:rsid w:val="00D069DF"/>
    <w:rsid w:val="00D104DB"/>
    <w:rsid w:val="00D10BBE"/>
    <w:rsid w:val="00D10F9F"/>
    <w:rsid w:val="00D114F9"/>
    <w:rsid w:val="00D11E84"/>
    <w:rsid w:val="00D121F9"/>
    <w:rsid w:val="00D15032"/>
    <w:rsid w:val="00D16932"/>
    <w:rsid w:val="00D16C0D"/>
    <w:rsid w:val="00D20A44"/>
    <w:rsid w:val="00D20C67"/>
    <w:rsid w:val="00D237F3"/>
    <w:rsid w:val="00D2535A"/>
    <w:rsid w:val="00D256F6"/>
    <w:rsid w:val="00D26ACA"/>
    <w:rsid w:val="00D33852"/>
    <w:rsid w:val="00D349C8"/>
    <w:rsid w:val="00D401D4"/>
    <w:rsid w:val="00D43B43"/>
    <w:rsid w:val="00D45FB2"/>
    <w:rsid w:val="00D4680A"/>
    <w:rsid w:val="00D5012F"/>
    <w:rsid w:val="00D518D7"/>
    <w:rsid w:val="00D53A0C"/>
    <w:rsid w:val="00D553B2"/>
    <w:rsid w:val="00D603BF"/>
    <w:rsid w:val="00D6172E"/>
    <w:rsid w:val="00D61C0E"/>
    <w:rsid w:val="00D62C6E"/>
    <w:rsid w:val="00D6407D"/>
    <w:rsid w:val="00D72D9E"/>
    <w:rsid w:val="00D733EF"/>
    <w:rsid w:val="00D73D6C"/>
    <w:rsid w:val="00D752D2"/>
    <w:rsid w:val="00D76975"/>
    <w:rsid w:val="00D76A94"/>
    <w:rsid w:val="00D7709F"/>
    <w:rsid w:val="00D77265"/>
    <w:rsid w:val="00D772C9"/>
    <w:rsid w:val="00D77542"/>
    <w:rsid w:val="00D8043C"/>
    <w:rsid w:val="00D82B73"/>
    <w:rsid w:val="00D842B8"/>
    <w:rsid w:val="00D87528"/>
    <w:rsid w:val="00D90E06"/>
    <w:rsid w:val="00D92095"/>
    <w:rsid w:val="00D93EFD"/>
    <w:rsid w:val="00D94C0C"/>
    <w:rsid w:val="00D96276"/>
    <w:rsid w:val="00DA3751"/>
    <w:rsid w:val="00DA42CA"/>
    <w:rsid w:val="00DA7675"/>
    <w:rsid w:val="00DA7965"/>
    <w:rsid w:val="00DB078E"/>
    <w:rsid w:val="00DB10DD"/>
    <w:rsid w:val="00DB268E"/>
    <w:rsid w:val="00DB4837"/>
    <w:rsid w:val="00DB6D27"/>
    <w:rsid w:val="00DC48A3"/>
    <w:rsid w:val="00DC6387"/>
    <w:rsid w:val="00DC7992"/>
    <w:rsid w:val="00DD116F"/>
    <w:rsid w:val="00DD2536"/>
    <w:rsid w:val="00DD3A33"/>
    <w:rsid w:val="00DD4FEF"/>
    <w:rsid w:val="00DD5573"/>
    <w:rsid w:val="00DD59BB"/>
    <w:rsid w:val="00DD6442"/>
    <w:rsid w:val="00DE19D2"/>
    <w:rsid w:val="00DE29D1"/>
    <w:rsid w:val="00DE6290"/>
    <w:rsid w:val="00DE7E47"/>
    <w:rsid w:val="00DF2623"/>
    <w:rsid w:val="00DF2DD7"/>
    <w:rsid w:val="00DF359E"/>
    <w:rsid w:val="00DF63B1"/>
    <w:rsid w:val="00E00CF7"/>
    <w:rsid w:val="00E010F7"/>
    <w:rsid w:val="00E01538"/>
    <w:rsid w:val="00E0272E"/>
    <w:rsid w:val="00E0369E"/>
    <w:rsid w:val="00E04D30"/>
    <w:rsid w:val="00E04FB4"/>
    <w:rsid w:val="00E0540B"/>
    <w:rsid w:val="00E06552"/>
    <w:rsid w:val="00E1087F"/>
    <w:rsid w:val="00E11D18"/>
    <w:rsid w:val="00E129BA"/>
    <w:rsid w:val="00E160CE"/>
    <w:rsid w:val="00E204A5"/>
    <w:rsid w:val="00E240BC"/>
    <w:rsid w:val="00E2454A"/>
    <w:rsid w:val="00E27498"/>
    <w:rsid w:val="00E2762E"/>
    <w:rsid w:val="00E278F2"/>
    <w:rsid w:val="00E30E7E"/>
    <w:rsid w:val="00E317EA"/>
    <w:rsid w:val="00E32D11"/>
    <w:rsid w:val="00E33E03"/>
    <w:rsid w:val="00E34FB8"/>
    <w:rsid w:val="00E378A7"/>
    <w:rsid w:val="00E37BBC"/>
    <w:rsid w:val="00E41E5D"/>
    <w:rsid w:val="00E443A4"/>
    <w:rsid w:val="00E447A4"/>
    <w:rsid w:val="00E44BC4"/>
    <w:rsid w:val="00E45953"/>
    <w:rsid w:val="00E45CDC"/>
    <w:rsid w:val="00E467B7"/>
    <w:rsid w:val="00E46DA8"/>
    <w:rsid w:val="00E47549"/>
    <w:rsid w:val="00E53ED0"/>
    <w:rsid w:val="00E5473E"/>
    <w:rsid w:val="00E54DBF"/>
    <w:rsid w:val="00E552D6"/>
    <w:rsid w:val="00E61E5E"/>
    <w:rsid w:val="00E64A86"/>
    <w:rsid w:val="00E65363"/>
    <w:rsid w:val="00E7338D"/>
    <w:rsid w:val="00E768F1"/>
    <w:rsid w:val="00E76EB8"/>
    <w:rsid w:val="00E819E2"/>
    <w:rsid w:val="00E826C5"/>
    <w:rsid w:val="00E8346C"/>
    <w:rsid w:val="00E83494"/>
    <w:rsid w:val="00E840CA"/>
    <w:rsid w:val="00E857C9"/>
    <w:rsid w:val="00E86620"/>
    <w:rsid w:val="00E9186A"/>
    <w:rsid w:val="00E92B4A"/>
    <w:rsid w:val="00E93EDF"/>
    <w:rsid w:val="00E941C0"/>
    <w:rsid w:val="00E94C84"/>
    <w:rsid w:val="00E966F3"/>
    <w:rsid w:val="00E97929"/>
    <w:rsid w:val="00E97976"/>
    <w:rsid w:val="00EA0743"/>
    <w:rsid w:val="00EA1004"/>
    <w:rsid w:val="00EA2CF6"/>
    <w:rsid w:val="00EA301A"/>
    <w:rsid w:val="00EA4542"/>
    <w:rsid w:val="00EA7D9B"/>
    <w:rsid w:val="00EB051B"/>
    <w:rsid w:val="00EB0AEA"/>
    <w:rsid w:val="00EB1E57"/>
    <w:rsid w:val="00EB3D43"/>
    <w:rsid w:val="00EB43DB"/>
    <w:rsid w:val="00EB44E2"/>
    <w:rsid w:val="00EB46A0"/>
    <w:rsid w:val="00EB4799"/>
    <w:rsid w:val="00EB4A38"/>
    <w:rsid w:val="00EB7382"/>
    <w:rsid w:val="00EC01B9"/>
    <w:rsid w:val="00EC023F"/>
    <w:rsid w:val="00EC285B"/>
    <w:rsid w:val="00EC2EC2"/>
    <w:rsid w:val="00EC5778"/>
    <w:rsid w:val="00EC60B9"/>
    <w:rsid w:val="00EC7E39"/>
    <w:rsid w:val="00ED23EB"/>
    <w:rsid w:val="00ED38B5"/>
    <w:rsid w:val="00ED78E0"/>
    <w:rsid w:val="00EE23E5"/>
    <w:rsid w:val="00EE3F19"/>
    <w:rsid w:val="00EE4995"/>
    <w:rsid w:val="00EE4D04"/>
    <w:rsid w:val="00EE53C5"/>
    <w:rsid w:val="00EF0402"/>
    <w:rsid w:val="00EF0D39"/>
    <w:rsid w:val="00EF0EFF"/>
    <w:rsid w:val="00EF3E1F"/>
    <w:rsid w:val="00EF58DF"/>
    <w:rsid w:val="00EF639E"/>
    <w:rsid w:val="00F035AE"/>
    <w:rsid w:val="00F03666"/>
    <w:rsid w:val="00F05643"/>
    <w:rsid w:val="00F05761"/>
    <w:rsid w:val="00F05903"/>
    <w:rsid w:val="00F05DDC"/>
    <w:rsid w:val="00F060A2"/>
    <w:rsid w:val="00F11DE4"/>
    <w:rsid w:val="00F121AE"/>
    <w:rsid w:val="00F1513C"/>
    <w:rsid w:val="00F22080"/>
    <w:rsid w:val="00F22C2F"/>
    <w:rsid w:val="00F26D1C"/>
    <w:rsid w:val="00F32A7A"/>
    <w:rsid w:val="00F35A10"/>
    <w:rsid w:val="00F4029B"/>
    <w:rsid w:val="00F406CE"/>
    <w:rsid w:val="00F44120"/>
    <w:rsid w:val="00F4573A"/>
    <w:rsid w:val="00F516F1"/>
    <w:rsid w:val="00F54246"/>
    <w:rsid w:val="00F561D0"/>
    <w:rsid w:val="00F571FC"/>
    <w:rsid w:val="00F57CB3"/>
    <w:rsid w:val="00F71E90"/>
    <w:rsid w:val="00F7240C"/>
    <w:rsid w:val="00F7369F"/>
    <w:rsid w:val="00F762D3"/>
    <w:rsid w:val="00F81A9B"/>
    <w:rsid w:val="00F821C8"/>
    <w:rsid w:val="00F82A1C"/>
    <w:rsid w:val="00F926A0"/>
    <w:rsid w:val="00F92F36"/>
    <w:rsid w:val="00F933DB"/>
    <w:rsid w:val="00F93CDA"/>
    <w:rsid w:val="00F95869"/>
    <w:rsid w:val="00F96B44"/>
    <w:rsid w:val="00FA17A5"/>
    <w:rsid w:val="00FA3601"/>
    <w:rsid w:val="00FA3952"/>
    <w:rsid w:val="00FA3DB8"/>
    <w:rsid w:val="00FA5759"/>
    <w:rsid w:val="00FC4CB0"/>
    <w:rsid w:val="00FC6454"/>
    <w:rsid w:val="00FC6B3E"/>
    <w:rsid w:val="00FD0651"/>
    <w:rsid w:val="00FD1A44"/>
    <w:rsid w:val="00FD1AE8"/>
    <w:rsid w:val="00FD7DCB"/>
    <w:rsid w:val="00FE2618"/>
    <w:rsid w:val="00FE2B6B"/>
    <w:rsid w:val="00FE3038"/>
    <w:rsid w:val="00FE53FE"/>
    <w:rsid w:val="00FE5E84"/>
    <w:rsid w:val="00FF2CDA"/>
    <w:rsid w:val="00FF32E9"/>
    <w:rsid w:val="00FF4276"/>
    <w:rsid w:val="00FF57AB"/>
    <w:rsid w:val="00FF69E9"/>
    <w:rsid w:val="256BB2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C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2762E"/>
    <w:rPr>
      <w:rFonts w:ascii="Palatino Linotype" w:eastAsia="Times New Roman" w:hAnsi="Palatino Linotype"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762E"/>
    <w:pPr>
      <w:spacing w:after="0" w:line="240" w:lineRule="auto"/>
      <w:ind w:left="720"/>
      <w:contextualSpacing/>
    </w:pPr>
    <w:rPr>
      <w:rFonts w:eastAsia="Times New Roman" w:cs="Times New Roman"/>
      <w:color w:val="auto"/>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Mencinsinresolver2">
    <w:name w:val="Mención sin resolver2"/>
    <w:basedOn w:val="Fuentedeprrafopredeter"/>
    <w:uiPriority w:val="99"/>
    <w:semiHidden/>
    <w:unhideWhenUsed/>
    <w:rsid w:val="004100F2"/>
    <w:rPr>
      <w:color w:val="605E5C"/>
      <w:shd w:val="clear" w:color="auto" w:fill="E1DFDD"/>
    </w:rPr>
  </w:style>
  <w:style w:type="table" w:customStyle="1" w:styleId="Tablaconcuadrcula1">
    <w:name w:val="Tabla con cuadrícula1"/>
    <w:basedOn w:val="Tablanormal"/>
    <w:next w:val="Tablaconcuadrcula"/>
    <w:uiPriority w:val="59"/>
    <w:rsid w:val="00D82B7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FA3DB8"/>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FA3DB8"/>
    <w:pPr>
      <w:spacing w:after="0" w:line="240" w:lineRule="auto"/>
      <w:jc w:val="left"/>
    </w:pPr>
    <w:rPr>
      <w:rFonts w:ascii="Calibri" w:eastAsia="Calibri" w:hAnsi="Calibri" w:cs="Times New Roman"/>
      <w:color w:val="auto"/>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FA3DB8"/>
    <w:rPr>
      <w:rFonts w:ascii="Calibri" w:eastAsia="Calibri" w:hAnsi="Calibri" w:cs="Times New Roman"/>
      <w:sz w:val="20"/>
      <w:szCs w:val="20"/>
    </w:rPr>
  </w:style>
  <w:style w:type="character" w:customStyle="1" w:styleId="Mencinsinresolver3">
    <w:name w:val="Mención sin resolver3"/>
    <w:basedOn w:val="Fuentedeprrafopredeter"/>
    <w:uiPriority w:val="99"/>
    <w:semiHidden/>
    <w:unhideWhenUsed/>
    <w:rsid w:val="0046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930">
      <w:bodyDiv w:val="1"/>
      <w:marLeft w:val="0"/>
      <w:marRight w:val="0"/>
      <w:marTop w:val="0"/>
      <w:marBottom w:val="0"/>
      <w:divBdr>
        <w:top w:val="none" w:sz="0" w:space="0" w:color="auto"/>
        <w:left w:val="none" w:sz="0" w:space="0" w:color="auto"/>
        <w:bottom w:val="none" w:sz="0" w:space="0" w:color="auto"/>
        <w:right w:val="none" w:sz="0" w:space="0" w:color="auto"/>
      </w:divBdr>
    </w:div>
    <w:div w:id="45682813">
      <w:bodyDiv w:val="1"/>
      <w:marLeft w:val="0"/>
      <w:marRight w:val="0"/>
      <w:marTop w:val="0"/>
      <w:marBottom w:val="0"/>
      <w:divBdr>
        <w:top w:val="none" w:sz="0" w:space="0" w:color="auto"/>
        <w:left w:val="none" w:sz="0" w:space="0" w:color="auto"/>
        <w:bottom w:val="none" w:sz="0" w:space="0" w:color="auto"/>
        <w:right w:val="none" w:sz="0" w:space="0" w:color="auto"/>
      </w:divBdr>
    </w:div>
    <w:div w:id="209195628">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55157449">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11782374">
      <w:bodyDiv w:val="1"/>
      <w:marLeft w:val="0"/>
      <w:marRight w:val="0"/>
      <w:marTop w:val="0"/>
      <w:marBottom w:val="0"/>
      <w:divBdr>
        <w:top w:val="none" w:sz="0" w:space="0" w:color="auto"/>
        <w:left w:val="none" w:sz="0" w:space="0" w:color="auto"/>
        <w:bottom w:val="none" w:sz="0" w:space="0" w:color="auto"/>
        <w:right w:val="none" w:sz="0" w:space="0" w:color="auto"/>
      </w:divBdr>
    </w:div>
    <w:div w:id="511838256">
      <w:bodyDiv w:val="1"/>
      <w:marLeft w:val="0"/>
      <w:marRight w:val="0"/>
      <w:marTop w:val="0"/>
      <w:marBottom w:val="0"/>
      <w:divBdr>
        <w:top w:val="none" w:sz="0" w:space="0" w:color="auto"/>
        <w:left w:val="none" w:sz="0" w:space="0" w:color="auto"/>
        <w:bottom w:val="none" w:sz="0" w:space="0" w:color="auto"/>
        <w:right w:val="none" w:sz="0" w:space="0" w:color="auto"/>
      </w:divBdr>
    </w:div>
    <w:div w:id="600794125">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28248">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8147">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10777">
      <w:bodyDiv w:val="1"/>
      <w:marLeft w:val="0"/>
      <w:marRight w:val="0"/>
      <w:marTop w:val="0"/>
      <w:marBottom w:val="0"/>
      <w:divBdr>
        <w:top w:val="none" w:sz="0" w:space="0" w:color="auto"/>
        <w:left w:val="none" w:sz="0" w:space="0" w:color="auto"/>
        <w:bottom w:val="none" w:sz="0" w:space="0" w:color="auto"/>
        <w:right w:val="none" w:sz="0" w:space="0" w:color="auto"/>
      </w:divBdr>
    </w:div>
    <w:div w:id="1513493413">
      <w:bodyDiv w:val="1"/>
      <w:marLeft w:val="0"/>
      <w:marRight w:val="0"/>
      <w:marTop w:val="0"/>
      <w:marBottom w:val="0"/>
      <w:divBdr>
        <w:top w:val="none" w:sz="0" w:space="0" w:color="auto"/>
        <w:left w:val="none" w:sz="0" w:space="0" w:color="auto"/>
        <w:bottom w:val="none" w:sz="0" w:space="0" w:color="auto"/>
        <w:right w:val="none" w:sz="0" w:space="0" w:color="auto"/>
      </w:divBdr>
    </w:div>
    <w:div w:id="1656446153">
      <w:bodyDiv w:val="1"/>
      <w:marLeft w:val="0"/>
      <w:marRight w:val="0"/>
      <w:marTop w:val="0"/>
      <w:marBottom w:val="0"/>
      <w:divBdr>
        <w:top w:val="none" w:sz="0" w:space="0" w:color="auto"/>
        <w:left w:val="none" w:sz="0" w:space="0" w:color="auto"/>
        <w:bottom w:val="none" w:sz="0" w:space="0" w:color="auto"/>
        <w:right w:val="none" w:sz="0" w:space="0" w:color="auto"/>
      </w:divBdr>
    </w:div>
    <w:div w:id="1688408008">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21794914">
      <w:bodyDiv w:val="1"/>
      <w:marLeft w:val="0"/>
      <w:marRight w:val="0"/>
      <w:marTop w:val="0"/>
      <w:marBottom w:val="0"/>
      <w:divBdr>
        <w:top w:val="none" w:sz="0" w:space="0" w:color="auto"/>
        <w:left w:val="none" w:sz="0" w:space="0" w:color="auto"/>
        <w:bottom w:val="none" w:sz="0" w:space="0" w:color="auto"/>
        <w:right w:val="none" w:sz="0" w:space="0" w:color="auto"/>
      </w:divBdr>
    </w:div>
    <w:div w:id="19803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zy450T0G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0C27-A4D9-477C-BA80-C0DE515D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7203</Words>
  <Characters>39617</Characters>
  <Application>Microsoft Office Word</Application>
  <DocSecurity>0</DocSecurity>
  <Lines>330</Lines>
  <Paragraphs>93</Paragraphs>
  <ScaleCrop>false</ScaleCrop>
  <Company/>
  <LinksUpToDate>false</LinksUpToDate>
  <CharactersWithSpaces>46727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2022-05-18T03:19:00Z</dcterms:created>
  <dcterms:modified xsi:type="dcterms:W3CDTF">2022-05-18T03:19:00Z</dcterms:modified>
</cp:coreProperties>
</file>