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564" w:rsidRPr="00991AB0" w:rsidRDefault="00AB5B96" w:rsidP="00864564">
      <w:pPr>
        <w:spacing w:line="360" w:lineRule="auto"/>
        <w:jc w:val="both"/>
        <w:rPr>
          <w:rFonts w:ascii="Palatino Linotype" w:hAnsi="Palatino Linotype"/>
        </w:rPr>
      </w:pPr>
      <w:r w:rsidRPr="00991AB0">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w:t>
      </w:r>
      <w:r w:rsidR="00564308" w:rsidRPr="00991AB0">
        <w:rPr>
          <w:rFonts w:ascii="Palatino Linotype" w:eastAsiaTheme="minorEastAsia" w:hAnsi="Palatino Linotype"/>
          <w:lang w:val="es-ES_tradnl" w:eastAsia="es-ES"/>
        </w:rPr>
        <w:t xml:space="preserve">o; de fecha </w:t>
      </w:r>
      <w:r w:rsidR="00864564" w:rsidRPr="00991AB0">
        <w:rPr>
          <w:rFonts w:ascii="Palatino Linotype" w:hAnsi="Palatino Linotype"/>
        </w:rPr>
        <w:t xml:space="preserve">dieciséis </w:t>
      </w:r>
      <w:r w:rsidR="00EF6E27" w:rsidRPr="00991AB0">
        <w:rPr>
          <w:rFonts w:ascii="Palatino Linotype" w:hAnsi="Palatino Linotype"/>
        </w:rPr>
        <w:t xml:space="preserve">(16) </w:t>
      </w:r>
      <w:r w:rsidR="00864564" w:rsidRPr="00991AB0">
        <w:rPr>
          <w:rFonts w:ascii="Palatino Linotype" w:hAnsi="Palatino Linotype"/>
        </w:rPr>
        <w:t>de noviembre de dos mil veintidós.</w:t>
      </w:r>
    </w:p>
    <w:p w:rsidR="00AB5B96" w:rsidRPr="00991AB0" w:rsidRDefault="00AB5B96" w:rsidP="00AB5B96">
      <w:pPr>
        <w:spacing w:line="360" w:lineRule="auto"/>
        <w:jc w:val="both"/>
        <w:rPr>
          <w:rFonts w:ascii="Palatino Linotype" w:eastAsiaTheme="minorEastAsia" w:hAnsi="Palatino Linotype"/>
          <w:lang w:val="es-ES_tradnl" w:eastAsia="es-ES"/>
        </w:rPr>
      </w:pPr>
    </w:p>
    <w:p w:rsidR="00AB5B96" w:rsidRPr="00991AB0" w:rsidRDefault="00AB5B96" w:rsidP="00AB5B96">
      <w:pPr>
        <w:spacing w:line="360" w:lineRule="auto"/>
        <w:jc w:val="both"/>
        <w:rPr>
          <w:rFonts w:ascii="Palatino Linotype" w:hAnsi="Palatino Linotype"/>
        </w:rPr>
      </w:pPr>
      <w:r w:rsidRPr="00991AB0">
        <w:rPr>
          <w:rFonts w:ascii="Palatino Linotype" w:hAnsi="Palatino Linotype"/>
          <w:b/>
        </w:rPr>
        <w:t>VISTO</w:t>
      </w:r>
      <w:r w:rsidRPr="00991AB0">
        <w:rPr>
          <w:rFonts w:ascii="Palatino Linotype" w:hAnsi="Palatino Linotype"/>
        </w:rPr>
        <w:t xml:space="preserve"> el expediente electrónico formado con motivo del recurso de revisión </w:t>
      </w:r>
      <w:r w:rsidR="00564308" w:rsidRPr="00991AB0">
        <w:rPr>
          <w:rFonts w:ascii="Palatino Linotype" w:hAnsi="Palatino Linotype"/>
          <w:b/>
        </w:rPr>
        <w:t>12033</w:t>
      </w:r>
      <w:r w:rsidRPr="00991AB0">
        <w:rPr>
          <w:rFonts w:ascii="Palatino Linotype" w:hAnsi="Palatino Linotype"/>
          <w:b/>
        </w:rPr>
        <w:t>/INFOEM/IP/RR/2022,</w:t>
      </w:r>
      <w:r w:rsidRPr="00991AB0">
        <w:rPr>
          <w:rFonts w:ascii="Palatino Linotype" w:hAnsi="Palatino Linotype" w:cs="Arial"/>
          <w:b/>
          <w:bCs/>
        </w:rPr>
        <w:t xml:space="preserve"> </w:t>
      </w:r>
      <w:r w:rsidR="00564308" w:rsidRPr="00991AB0">
        <w:rPr>
          <w:rFonts w:ascii="Palatino Linotype" w:eastAsiaTheme="minorEastAsia" w:hAnsi="Palatino Linotype"/>
          <w:lang w:val="es-ES_tradnl" w:eastAsia="es-ES"/>
        </w:rPr>
        <w:t>promovido por un usuario del Sistema de Acceso a la Información Mexiquense (SAIMEX)</w:t>
      </w:r>
      <w:r w:rsidRPr="00991AB0">
        <w:rPr>
          <w:rFonts w:ascii="Palatino Linotype" w:eastAsiaTheme="minorEastAsia" w:hAnsi="Palatino Linotype"/>
          <w:b/>
          <w:lang w:val="es-ES" w:eastAsia="es-ES"/>
        </w:rPr>
        <w:t>,</w:t>
      </w:r>
      <w:r w:rsidR="00564308" w:rsidRPr="00991AB0">
        <w:rPr>
          <w:rFonts w:ascii="Palatino Linotype" w:eastAsiaTheme="minorEastAsia" w:hAnsi="Palatino Linotype"/>
          <w:b/>
          <w:lang w:val="es-ES" w:eastAsia="es-ES"/>
        </w:rPr>
        <w:t xml:space="preserve"> </w:t>
      </w:r>
      <w:r w:rsidR="00564308" w:rsidRPr="00991AB0">
        <w:rPr>
          <w:rFonts w:ascii="Palatino Linotype" w:eastAsiaTheme="minorEastAsia" w:hAnsi="Palatino Linotype"/>
          <w:lang w:val="es-ES" w:eastAsia="es-ES"/>
        </w:rPr>
        <w:t>que no proporcionó nombre para ser identificado y</w:t>
      </w:r>
      <w:r w:rsidRPr="00991AB0">
        <w:rPr>
          <w:rFonts w:ascii="Palatino Linotype" w:eastAsiaTheme="minorEastAsia" w:hAnsi="Palatino Linotype"/>
          <w:lang w:val="es-ES" w:eastAsia="es-ES"/>
        </w:rPr>
        <w:t xml:space="preserve"> quien en lo </w:t>
      </w:r>
      <w:r w:rsidRPr="00991AB0">
        <w:rPr>
          <w:rFonts w:ascii="Palatino Linotype" w:hAnsi="Palatino Linotype"/>
        </w:rPr>
        <w:t xml:space="preserve">sucesivo se identificará como </w:t>
      </w:r>
      <w:r w:rsidRPr="00991AB0">
        <w:rPr>
          <w:rFonts w:ascii="Palatino Linotype" w:hAnsi="Palatino Linotype"/>
          <w:b/>
        </w:rPr>
        <w:t xml:space="preserve">EL </w:t>
      </w:r>
      <w:r w:rsidRPr="00991AB0">
        <w:rPr>
          <w:rFonts w:ascii="Palatino Linotype" w:hAnsi="Palatino Linotype" w:cs="Arial"/>
          <w:b/>
        </w:rPr>
        <w:t>RECURRENTE</w:t>
      </w:r>
      <w:r w:rsidRPr="00991AB0">
        <w:rPr>
          <w:rFonts w:ascii="Palatino Linotype" w:hAnsi="Palatino Linotype" w:cs="Arial"/>
        </w:rPr>
        <w:t xml:space="preserve">, en contra de la respuesta del </w:t>
      </w:r>
      <w:r w:rsidR="00564308" w:rsidRPr="00991AB0">
        <w:rPr>
          <w:rFonts w:ascii="Palatino Linotype" w:hAnsi="Palatino Linotype" w:cs="Arial"/>
          <w:b/>
        </w:rPr>
        <w:t>Ayuntamiento de Metepec</w:t>
      </w:r>
      <w:r w:rsidRPr="00991AB0">
        <w:rPr>
          <w:rFonts w:ascii="Palatino Linotype" w:hAnsi="Palatino Linotype" w:cs="Arial"/>
          <w:b/>
        </w:rPr>
        <w:t>,</w:t>
      </w:r>
      <w:r w:rsidRPr="00991AB0">
        <w:rPr>
          <w:rFonts w:ascii="Palatino Linotype" w:hAnsi="Palatino Linotype"/>
          <w:b/>
        </w:rPr>
        <w:t xml:space="preserve"> </w:t>
      </w:r>
      <w:r w:rsidRPr="00991AB0">
        <w:rPr>
          <w:rFonts w:ascii="Palatino Linotype" w:hAnsi="Palatino Linotype"/>
        </w:rPr>
        <w:t>en lo sucesivo el</w:t>
      </w:r>
      <w:r w:rsidRPr="00991AB0">
        <w:rPr>
          <w:rFonts w:ascii="Palatino Linotype" w:hAnsi="Palatino Linotype"/>
          <w:b/>
        </w:rPr>
        <w:t xml:space="preserve"> SUJETO OBLIGADO</w:t>
      </w:r>
      <w:r w:rsidRPr="00991AB0">
        <w:rPr>
          <w:rFonts w:ascii="Palatino Linotype" w:hAnsi="Palatino Linotype"/>
        </w:rPr>
        <w:t>, por lo que se procede a dictar la presente resolución, con base en los siguientes:</w:t>
      </w:r>
    </w:p>
    <w:p w:rsidR="00AB5B96" w:rsidRPr="00991AB0" w:rsidRDefault="00AB5B96" w:rsidP="00AB5B96">
      <w:pPr>
        <w:spacing w:line="360" w:lineRule="auto"/>
        <w:jc w:val="both"/>
        <w:rPr>
          <w:rFonts w:ascii="Palatino Linotype" w:hAnsi="Palatino Linotype"/>
        </w:rPr>
      </w:pPr>
    </w:p>
    <w:p w:rsidR="00AB5B96" w:rsidRPr="00991AB0" w:rsidRDefault="00AB5B96" w:rsidP="00AB5B96">
      <w:pPr>
        <w:keepNext/>
        <w:keepLines/>
        <w:spacing w:line="360" w:lineRule="auto"/>
        <w:jc w:val="center"/>
        <w:outlineLvl w:val="0"/>
        <w:rPr>
          <w:rFonts w:ascii="Palatino Linotype" w:eastAsiaTheme="majorEastAsia" w:hAnsi="Palatino Linotype" w:cstheme="majorBidi"/>
          <w:b/>
          <w:szCs w:val="32"/>
        </w:rPr>
      </w:pPr>
      <w:bookmarkStart w:id="0" w:name="_Toc83301633"/>
      <w:r w:rsidRPr="00991AB0">
        <w:rPr>
          <w:rFonts w:ascii="Palatino Linotype" w:eastAsiaTheme="majorEastAsia" w:hAnsi="Palatino Linotype" w:cstheme="majorBidi"/>
          <w:b/>
          <w:szCs w:val="32"/>
        </w:rPr>
        <w:t>ANTECEDENTES</w:t>
      </w:r>
      <w:bookmarkEnd w:id="0"/>
    </w:p>
    <w:p w:rsidR="00AB5B96" w:rsidRPr="00991AB0" w:rsidRDefault="00AB5B96" w:rsidP="00AB5B96">
      <w:pPr>
        <w:spacing w:line="360" w:lineRule="auto"/>
        <w:rPr>
          <w:rFonts w:ascii="Palatino Linotype" w:eastAsiaTheme="minorEastAsia" w:hAnsi="Palatino Linotype"/>
        </w:rPr>
      </w:pPr>
    </w:p>
    <w:p w:rsidR="00AB5B96" w:rsidRPr="00991AB0" w:rsidRDefault="00564308" w:rsidP="00AB5B96">
      <w:pPr>
        <w:numPr>
          <w:ilvl w:val="0"/>
          <w:numId w:val="1"/>
        </w:numPr>
        <w:spacing w:line="360" w:lineRule="auto"/>
        <w:ind w:left="0" w:firstLine="0"/>
        <w:contextualSpacing/>
        <w:jc w:val="both"/>
        <w:rPr>
          <w:rFonts w:ascii="Palatino Linotype" w:hAnsi="Palatino Linotype" w:cs="Arial"/>
          <w:lang w:val="es-ES" w:eastAsia="es-ES"/>
        </w:rPr>
      </w:pPr>
      <w:r w:rsidRPr="00991AB0">
        <w:rPr>
          <w:rFonts w:ascii="Palatino Linotype" w:eastAsia="Calibri" w:hAnsi="Palatino Linotype" w:cs="Arial"/>
          <w:lang w:val="es-ES" w:eastAsia="es-ES"/>
        </w:rPr>
        <w:t>El día tres (03) de mayo</w:t>
      </w:r>
      <w:r w:rsidR="00AB5B96" w:rsidRPr="00991AB0">
        <w:rPr>
          <w:rFonts w:ascii="Palatino Linotype" w:eastAsia="Calibri" w:hAnsi="Palatino Linotype" w:cs="Arial"/>
          <w:lang w:val="es-ES" w:eastAsia="es-ES"/>
        </w:rPr>
        <w:t xml:space="preserve">  de dos mil veintidós,</w:t>
      </w:r>
      <w:r w:rsidR="00AB5B96" w:rsidRPr="00991AB0">
        <w:rPr>
          <w:rFonts w:ascii="Palatino Linotype" w:eastAsia="Calibri" w:hAnsi="Palatino Linotype"/>
          <w:lang w:val="es-ES" w:eastAsia="es-ES"/>
        </w:rPr>
        <w:t xml:space="preserve"> </w:t>
      </w:r>
      <w:r w:rsidR="00AB5B96" w:rsidRPr="00991AB0">
        <w:rPr>
          <w:rFonts w:ascii="Palatino Linotype" w:eastAsia="Calibri" w:hAnsi="Palatino Linotype"/>
          <w:b/>
          <w:lang w:val="es-ES" w:eastAsia="es-ES"/>
        </w:rPr>
        <w:t>EL RECURRENTE</w:t>
      </w:r>
      <w:r w:rsidR="00AB5B96" w:rsidRPr="00991AB0">
        <w:rPr>
          <w:rFonts w:ascii="Palatino Linotype" w:eastAsiaTheme="minorEastAsia" w:hAnsi="Palatino Linotype"/>
          <w:b/>
          <w:lang w:val="es-ES_tradnl" w:eastAsia="es-ES"/>
        </w:rPr>
        <w:t>,</w:t>
      </w:r>
      <w:r w:rsidR="00AB5B96" w:rsidRPr="00991AB0">
        <w:rPr>
          <w:rFonts w:ascii="Palatino Linotype" w:eastAsia="Calibri" w:hAnsi="Palatino Linotype" w:cs="Arial"/>
          <w:lang w:val="es-ES" w:eastAsia="es-ES"/>
        </w:rPr>
        <w:t xml:space="preserve"> ante el </w:t>
      </w:r>
      <w:r w:rsidR="00AB5B96" w:rsidRPr="00991AB0">
        <w:rPr>
          <w:rFonts w:ascii="Palatino Linotype" w:eastAsia="Calibri" w:hAnsi="Palatino Linotype" w:cs="Arial"/>
          <w:b/>
          <w:lang w:val="es-ES" w:eastAsia="es-ES"/>
        </w:rPr>
        <w:t>SUJETO OBLIGADO</w:t>
      </w:r>
      <w:r w:rsidR="00AB5B96" w:rsidRPr="00991AB0">
        <w:rPr>
          <w:rFonts w:ascii="Palatino Linotype" w:eastAsia="Calibri" w:hAnsi="Palatino Linotype" w:cs="Arial"/>
          <w:lang w:val="es-ES_tradnl" w:eastAsia="es-ES"/>
        </w:rPr>
        <w:t xml:space="preserve"> vía </w:t>
      </w:r>
      <w:r w:rsidR="00AB5B96" w:rsidRPr="00991AB0">
        <w:rPr>
          <w:rFonts w:ascii="Palatino Linotype" w:eastAsia="Calibri" w:hAnsi="Palatino Linotype" w:cs="Arial"/>
          <w:lang w:val="es-ES" w:eastAsia="es-ES"/>
        </w:rPr>
        <w:t>Sistema de Acceso a la Información Mexiquense (</w:t>
      </w:r>
      <w:r w:rsidR="00AB5B96" w:rsidRPr="00991AB0">
        <w:rPr>
          <w:rFonts w:ascii="Palatino Linotype" w:eastAsia="Calibri" w:hAnsi="Palatino Linotype" w:cs="Arial"/>
          <w:b/>
          <w:lang w:val="es-ES" w:eastAsia="es-ES"/>
        </w:rPr>
        <w:t>SAIMEX)</w:t>
      </w:r>
      <w:r w:rsidR="00AB5B96" w:rsidRPr="00991AB0">
        <w:rPr>
          <w:rFonts w:ascii="Palatino Linotype" w:eastAsia="Calibri" w:hAnsi="Palatino Linotype" w:cs="Arial"/>
          <w:lang w:val="es-ES" w:eastAsia="es-ES"/>
        </w:rPr>
        <w:t xml:space="preserve">, presentó una solicitud de información registrada con el número </w:t>
      </w:r>
      <w:r w:rsidRPr="00991AB0">
        <w:rPr>
          <w:rFonts w:ascii="Palatino Linotype" w:hAnsi="Palatino Linotype"/>
          <w:b/>
          <w:bCs/>
        </w:rPr>
        <w:t>03370/METEPEC/IP/2022</w:t>
      </w:r>
      <w:r w:rsidR="00AB5B96" w:rsidRPr="00991AB0">
        <w:rPr>
          <w:rFonts w:ascii="Palatino Linotype" w:eastAsiaTheme="minorEastAsia" w:hAnsi="Palatino Linotype"/>
          <w:b/>
          <w:lang w:val="es-ES_tradnl" w:eastAsia="es-ES"/>
        </w:rPr>
        <w:t xml:space="preserve">, </w:t>
      </w:r>
      <w:r w:rsidR="00AB5B96" w:rsidRPr="00991AB0">
        <w:rPr>
          <w:rFonts w:ascii="Palatino Linotype" w:eastAsia="Calibri" w:hAnsi="Palatino Linotype" w:cs="Arial"/>
          <w:lang w:val="es-ES" w:eastAsia="es-ES"/>
        </w:rPr>
        <w:t>mediante la cual solicitó lo siguiente:</w:t>
      </w:r>
    </w:p>
    <w:p w:rsidR="00AB5B96" w:rsidRPr="00991AB0" w:rsidRDefault="00AB5B96" w:rsidP="00AB5B96">
      <w:pPr>
        <w:spacing w:line="360" w:lineRule="auto"/>
        <w:contextualSpacing/>
        <w:jc w:val="both"/>
        <w:rPr>
          <w:rFonts w:ascii="Palatino Linotype" w:hAnsi="Palatino Linotype" w:cs="Arial"/>
          <w:lang w:val="es-ES" w:eastAsia="es-ES"/>
        </w:rPr>
      </w:pPr>
    </w:p>
    <w:p w:rsidR="00AB5B96" w:rsidRPr="00991AB0" w:rsidRDefault="00AB5B96" w:rsidP="00AB5B96">
      <w:pPr>
        <w:pStyle w:val="Prrafodelista"/>
        <w:spacing w:line="360" w:lineRule="auto"/>
        <w:ind w:left="1069" w:right="567"/>
        <w:jc w:val="both"/>
        <w:rPr>
          <w:rFonts w:ascii="Palatino Linotype" w:hAnsi="Palatino Linotype"/>
          <w:i/>
          <w:color w:val="000000"/>
        </w:rPr>
      </w:pPr>
      <w:r w:rsidRPr="00991AB0">
        <w:rPr>
          <w:rFonts w:ascii="Palatino Linotype" w:hAnsi="Palatino Linotype"/>
          <w:i/>
          <w:color w:val="000000"/>
        </w:rPr>
        <w:t xml:space="preserve"> “</w:t>
      </w:r>
      <w:r w:rsidR="00564308" w:rsidRPr="00991AB0">
        <w:rPr>
          <w:rFonts w:ascii="Palatino Linotype" w:hAnsi="Palatino Linotype"/>
          <w:i/>
          <w:color w:val="000000"/>
        </w:rPr>
        <w:t xml:space="preserve">se solicita saber los capitales y </w:t>
      </w:r>
      <w:proofErr w:type="spellStart"/>
      <w:r w:rsidR="00564308" w:rsidRPr="00991AB0">
        <w:rPr>
          <w:rFonts w:ascii="Palatino Linotype" w:hAnsi="Palatino Linotype"/>
          <w:i/>
          <w:color w:val="000000"/>
        </w:rPr>
        <w:t>creditos</w:t>
      </w:r>
      <w:proofErr w:type="spellEnd"/>
      <w:r w:rsidR="00564308" w:rsidRPr="00991AB0">
        <w:rPr>
          <w:rFonts w:ascii="Palatino Linotype" w:hAnsi="Palatino Linotype"/>
          <w:i/>
          <w:color w:val="000000"/>
        </w:rPr>
        <w:t xml:space="preserve"> a favor del </w:t>
      </w:r>
      <w:proofErr w:type="gramStart"/>
      <w:r w:rsidR="00564308" w:rsidRPr="00991AB0">
        <w:rPr>
          <w:rFonts w:ascii="Palatino Linotype" w:hAnsi="Palatino Linotype"/>
          <w:i/>
          <w:color w:val="000000"/>
        </w:rPr>
        <w:t>municipio ,</w:t>
      </w:r>
      <w:proofErr w:type="gramEnd"/>
      <w:r w:rsidR="00564308" w:rsidRPr="00991AB0">
        <w:rPr>
          <w:rFonts w:ascii="Palatino Linotype" w:hAnsi="Palatino Linotype"/>
          <w:i/>
          <w:color w:val="000000"/>
        </w:rPr>
        <w:t xml:space="preserve"> </w:t>
      </w:r>
      <w:proofErr w:type="spellStart"/>
      <w:r w:rsidR="00564308" w:rsidRPr="00991AB0">
        <w:rPr>
          <w:rFonts w:ascii="Palatino Linotype" w:hAnsi="Palatino Linotype"/>
          <w:i/>
          <w:color w:val="000000"/>
        </w:rPr>
        <w:t>asi</w:t>
      </w:r>
      <w:proofErr w:type="spellEnd"/>
      <w:r w:rsidR="00564308" w:rsidRPr="00991AB0">
        <w:rPr>
          <w:rFonts w:ascii="Palatino Linotype" w:hAnsi="Palatino Linotype"/>
          <w:i/>
          <w:color w:val="000000"/>
        </w:rPr>
        <w:t xml:space="preserve"> como los productos que generen los mismos</w:t>
      </w:r>
      <w:r w:rsidRPr="00991AB0">
        <w:rPr>
          <w:rFonts w:ascii="Palatino Linotype" w:hAnsi="Palatino Linotype"/>
          <w:i/>
          <w:color w:val="000000"/>
        </w:rPr>
        <w:t xml:space="preserve">” (Sic) </w:t>
      </w:r>
    </w:p>
    <w:p w:rsidR="00AB5B96" w:rsidRPr="00991AB0" w:rsidRDefault="00AB5B96" w:rsidP="00AB5B96">
      <w:pPr>
        <w:pStyle w:val="Prrafodelista"/>
        <w:spacing w:line="360" w:lineRule="auto"/>
        <w:ind w:left="1069" w:right="567"/>
        <w:jc w:val="both"/>
        <w:rPr>
          <w:rFonts w:ascii="Palatino Linotype" w:hAnsi="Palatino Linotype"/>
          <w:i/>
          <w:color w:val="000000"/>
        </w:rPr>
      </w:pPr>
    </w:p>
    <w:p w:rsidR="00AB5B96" w:rsidRPr="00991AB0" w:rsidRDefault="00AB5B96" w:rsidP="00AB5B96">
      <w:pPr>
        <w:numPr>
          <w:ilvl w:val="0"/>
          <w:numId w:val="1"/>
        </w:numPr>
        <w:spacing w:line="360" w:lineRule="auto"/>
        <w:ind w:left="0" w:firstLine="0"/>
        <w:contextualSpacing/>
        <w:jc w:val="both"/>
        <w:rPr>
          <w:rFonts w:ascii="Palatino Linotype" w:eastAsia="Calibri" w:hAnsi="Palatino Linotype"/>
          <w:lang w:val="es-ES" w:eastAsia="es-ES"/>
        </w:rPr>
      </w:pPr>
      <w:r w:rsidRPr="00991AB0">
        <w:rPr>
          <w:rFonts w:ascii="Palatino Linotype" w:eastAsia="Calibri" w:hAnsi="Palatino Linotype"/>
          <w:lang w:val="es-ES" w:eastAsia="es-ES"/>
        </w:rPr>
        <w:t>Se eligió como modalidad de entrega a través de la plataforma digital Sistema de Acceso a la Información Mexiquense (SAIMEX).</w:t>
      </w:r>
    </w:p>
    <w:p w:rsidR="00AB5B96" w:rsidRPr="00991AB0" w:rsidRDefault="00AB5B96" w:rsidP="00AB5B96">
      <w:pPr>
        <w:spacing w:line="360" w:lineRule="auto"/>
        <w:contextualSpacing/>
        <w:jc w:val="both"/>
        <w:rPr>
          <w:rFonts w:ascii="Palatino Linotype" w:eastAsia="Calibri" w:hAnsi="Palatino Linotype"/>
          <w:lang w:val="es-ES" w:eastAsia="es-ES"/>
        </w:rPr>
      </w:pPr>
    </w:p>
    <w:p w:rsidR="00564308" w:rsidRPr="00991AB0" w:rsidRDefault="00564308" w:rsidP="00564308">
      <w:pPr>
        <w:numPr>
          <w:ilvl w:val="0"/>
          <w:numId w:val="1"/>
        </w:numPr>
        <w:spacing w:line="360" w:lineRule="auto"/>
        <w:ind w:left="0" w:firstLine="0"/>
        <w:contextualSpacing/>
        <w:jc w:val="both"/>
        <w:rPr>
          <w:rFonts w:ascii="Palatino Linotype" w:eastAsia="Calibri" w:hAnsi="Palatino Linotype"/>
          <w:lang w:val="es-ES" w:eastAsia="es-ES"/>
        </w:rPr>
      </w:pPr>
      <w:r w:rsidRPr="00991AB0">
        <w:rPr>
          <w:rFonts w:ascii="Palatino Linotype" w:eastAsia="Calibri" w:hAnsi="Palatino Linotype"/>
          <w:lang w:val="es-ES" w:eastAsia="es-ES"/>
        </w:rPr>
        <w:lastRenderedPageBreak/>
        <w:t>El seis (06) de mayo de dos mil veintidós, se realizó un requerimiento al servidor público habilitado.</w:t>
      </w:r>
    </w:p>
    <w:p w:rsidR="00564308" w:rsidRPr="00991AB0" w:rsidRDefault="00564308" w:rsidP="00564308">
      <w:pPr>
        <w:pStyle w:val="Prrafodelista"/>
        <w:rPr>
          <w:rFonts w:ascii="Palatino Linotype" w:eastAsia="Calibri" w:hAnsi="Palatino Linotype"/>
          <w:lang w:val="es-ES" w:eastAsia="es-ES"/>
        </w:rPr>
      </w:pPr>
    </w:p>
    <w:p w:rsidR="00564308" w:rsidRPr="00991AB0" w:rsidRDefault="00564308" w:rsidP="00564308">
      <w:pPr>
        <w:numPr>
          <w:ilvl w:val="0"/>
          <w:numId w:val="1"/>
        </w:numPr>
        <w:spacing w:line="360" w:lineRule="auto"/>
        <w:ind w:left="0" w:firstLine="0"/>
        <w:contextualSpacing/>
        <w:jc w:val="both"/>
        <w:rPr>
          <w:rFonts w:ascii="Palatino Linotype" w:eastAsia="Calibri" w:hAnsi="Palatino Linotype"/>
          <w:lang w:val="es-ES" w:eastAsia="es-ES"/>
        </w:rPr>
      </w:pPr>
      <w:r w:rsidRPr="00991AB0">
        <w:rPr>
          <w:rFonts w:ascii="Palatino Linotype" w:eastAsia="Calibri" w:hAnsi="Palatino Linotype"/>
          <w:lang w:val="es-ES" w:eastAsia="es-ES"/>
        </w:rPr>
        <w:t>El veinticinco (25) de mayo de dos mil veintidós, se notificó una prórroga para dar respuesta a la solicitud de información en los siguientes términos:</w:t>
      </w:r>
    </w:p>
    <w:p w:rsidR="00564308" w:rsidRPr="00991AB0" w:rsidRDefault="00564308" w:rsidP="00564308">
      <w:pPr>
        <w:pStyle w:val="Prrafodelista"/>
        <w:rPr>
          <w:rFonts w:ascii="Palatino Linotype" w:eastAsia="Calibri" w:hAnsi="Palatino Linotype"/>
          <w:lang w:val="es-ES" w:eastAsia="es-ES"/>
        </w:rPr>
      </w:pPr>
    </w:p>
    <w:tbl>
      <w:tblPr>
        <w:tblW w:w="7315" w:type="dxa"/>
        <w:jc w:val="center"/>
        <w:tblCellSpacing w:w="0" w:type="dxa"/>
        <w:tblCellMar>
          <w:left w:w="0" w:type="dxa"/>
          <w:right w:w="0" w:type="dxa"/>
        </w:tblCellMar>
        <w:tblLook w:val="04A0" w:firstRow="1" w:lastRow="0" w:firstColumn="1" w:lastColumn="0" w:noHBand="0" w:noVBand="1"/>
      </w:tblPr>
      <w:tblGrid>
        <w:gridCol w:w="7315"/>
      </w:tblGrid>
      <w:tr w:rsidR="00564308" w:rsidRPr="00991AB0" w:rsidTr="00564308">
        <w:trPr>
          <w:trHeight w:val="286"/>
          <w:tblCellSpacing w:w="0" w:type="dxa"/>
          <w:jc w:val="center"/>
        </w:trPr>
        <w:tc>
          <w:tcPr>
            <w:tcW w:w="0" w:type="auto"/>
            <w:vAlign w:val="center"/>
            <w:hideMark/>
          </w:tcPr>
          <w:p w:rsidR="00564308" w:rsidRPr="00991AB0" w:rsidRDefault="00564308" w:rsidP="00564308">
            <w:pPr>
              <w:jc w:val="right"/>
              <w:rPr>
                <w:rFonts w:ascii="Palatino Linotype" w:hAnsi="Palatino Linotype"/>
                <w:i/>
                <w:sz w:val="22"/>
              </w:rPr>
            </w:pPr>
            <w:r w:rsidRPr="00991AB0">
              <w:rPr>
                <w:rFonts w:ascii="Palatino Linotype" w:hAnsi="Palatino Linotype"/>
                <w:i/>
                <w:sz w:val="22"/>
                <w:szCs w:val="15"/>
              </w:rPr>
              <w:t>Metepec, México a 25 de Mayo de 2022</w:t>
            </w:r>
          </w:p>
        </w:tc>
      </w:tr>
      <w:tr w:rsidR="00564308" w:rsidRPr="00991AB0" w:rsidTr="00564308">
        <w:trPr>
          <w:trHeight w:val="286"/>
          <w:tblCellSpacing w:w="0" w:type="dxa"/>
          <w:jc w:val="center"/>
        </w:trPr>
        <w:tc>
          <w:tcPr>
            <w:tcW w:w="0" w:type="auto"/>
            <w:vAlign w:val="center"/>
            <w:hideMark/>
          </w:tcPr>
          <w:p w:rsidR="00564308" w:rsidRPr="00991AB0" w:rsidRDefault="00564308" w:rsidP="00564308">
            <w:pPr>
              <w:jc w:val="right"/>
              <w:rPr>
                <w:rFonts w:ascii="Palatino Linotype" w:hAnsi="Palatino Linotype"/>
                <w:i/>
                <w:sz w:val="22"/>
              </w:rPr>
            </w:pPr>
            <w:r w:rsidRPr="00991AB0">
              <w:rPr>
                <w:rFonts w:ascii="Palatino Linotype" w:hAnsi="Palatino Linotype"/>
                <w:i/>
                <w:sz w:val="22"/>
                <w:szCs w:val="15"/>
              </w:rPr>
              <w:t>Nombre del solicitante: C. Solicitante</w:t>
            </w:r>
          </w:p>
        </w:tc>
      </w:tr>
      <w:tr w:rsidR="00564308" w:rsidRPr="00991AB0" w:rsidTr="00564308">
        <w:trPr>
          <w:trHeight w:val="286"/>
          <w:tblCellSpacing w:w="0" w:type="dxa"/>
          <w:jc w:val="center"/>
        </w:trPr>
        <w:tc>
          <w:tcPr>
            <w:tcW w:w="0" w:type="auto"/>
            <w:vAlign w:val="center"/>
            <w:hideMark/>
          </w:tcPr>
          <w:p w:rsidR="00564308" w:rsidRPr="00991AB0" w:rsidRDefault="00564308" w:rsidP="00564308">
            <w:pPr>
              <w:jc w:val="right"/>
              <w:rPr>
                <w:rFonts w:ascii="Palatino Linotype" w:hAnsi="Palatino Linotype"/>
                <w:i/>
                <w:sz w:val="22"/>
              </w:rPr>
            </w:pPr>
            <w:r w:rsidRPr="00991AB0">
              <w:rPr>
                <w:rFonts w:ascii="Palatino Linotype" w:hAnsi="Palatino Linotype"/>
                <w:i/>
                <w:sz w:val="22"/>
                <w:szCs w:val="15"/>
              </w:rPr>
              <w:t>Folio de la solicitud: 03370/METEPEC/IP/2022</w:t>
            </w:r>
          </w:p>
        </w:tc>
      </w:tr>
      <w:tr w:rsidR="00564308" w:rsidRPr="00991AB0" w:rsidTr="00564308">
        <w:trPr>
          <w:trHeight w:val="429"/>
          <w:tblCellSpacing w:w="0" w:type="dxa"/>
          <w:jc w:val="center"/>
        </w:trPr>
        <w:tc>
          <w:tcPr>
            <w:tcW w:w="0" w:type="auto"/>
            <w:vAlign w:val="center"/>
            <w:hideMark/>
          </w:tcPr>
          <w:p w:rsidR="00564308" w:rsidRPr="00991AB0" w:rsidRDefault="00564308" w:rsidP="00564308">
            <w:pPr>
              <w:jc w:val="right"/>
              <w:rPr>
                <w:rFonts w:ascii="Palatino Linotype" w:hAnsi="Palatino Linotype"/>
                <w:i/>
                <w:sz w:val="22"/>
              </w:rPr>
            </w:pPr>
          </w:p>
        </w:tc>
      </w:tr>
      <w:tr w:rsidR="00564308" w:rsidRPr="00991AB0" w:rsidTr="00564308">
        <w:trPr>
          <w:trHeight w:val="143"/>
          <w:tblCellSpacing w:w="0" w:type="dxa"/>
          <w:jc w:val="center"/>
        </w:trPr>
        <w:tc>
          <w:tcPr>
            <w:tcW w:w="0" w:type="auto"/>
            <w:vAlign w:val="center"/>
            <w:hideMark/>
          </w:tcPr>
          <w:p w:rsidR="00564308" w:rsidRPr="00991AB0" w:rsidRDefault="00564308" w:rsidP="00564308">
            <w:pPr>
              <w:rPr>
                <w:rFonts w:ascii="Palatino Linotype" w:hAnsi="Palatino Linotype"/>
                <w:i/>
                <w:sz w:val="22"/>
              </w:rPr>
            </w:pPr>
            <w:r w:rsidRPr="00991AB0">
              <w:rPr>
                <w:rFonts w:ascii="Palatino Linotype" w:hAnsi="Palatino Linotype"/>
                <w:i/>
                <w:sz w:val="22"/>
                <w:szCs w:val="15"/>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564308" w:rsidRPr="00991AB0" w:rsidTr="00564308">
        <w:trPr>
          <w:trHeight w:val="358"/>
          <w:tblCellSpacing w:w="0" w:type="dxa"/>
          <w:jc w:val="center"/>
        </w:trPr>
        <w:tc>
          <w:tcPr>
            <w:tcW w:w="0" w:type="auto"/>
            <w:vAlign w:val="center"/>
            <w:hideMark/>
          </w:tcPr>
          <w:p w:rsidR="00564308" w:rsidRPr="00991AB0" w:rsidRDefault="00564308" w:rsidP="00564308">
            <w:pPr>
              <w:rPr>
                <w:rFonts w:ascii="Palatino Linotype" w:hAnsi="Palatino Linotype"/>
                <w:i/>
                <w:sz w:val="22"/>
              </w:rPr>
            </w:pPr>
          </w:p>
        </w:tc>
      </w:tr>
      <w:tr w:rsidR="00564308" w:rsidRPr="00991AB0" w:rsidTr="00564308">
        <w:trPr>
          <w:trHeight w:val="143"/>
          <w:tblCellSpacing w:w="0" w:type="dxa"/>
          <w:jc w:val="center"/>
        </w:trPr>
        <w:tc>
          <w:tcPr>
            <w:tcW w:w="0" w:type="auto"/>
            <w:vAlign w:val="center"/>
            <w:hideMark/>
          </w:tcPr>
          <w:p w:rsidR="00564308" w:rsidRPr="00991AB0" w:rsidRDefault="00564308" w:rsidP="00564308">
            <w:pPr>
              <w:rPr>
                <w:rFonts w:ascii="Palatino Linotype" w:hAnsi="Palatino Linotype"/>
                <w:i/>
                <w:sz w:val="22"/>
              </w:rPr>
            </w:pPr>
            <w:r w:rsidRPr="00991AB0">
              <w:rPr>
                <w:rFonts w:ascii="Palatino Linotype" w:hAnsi="Palatino Linotype"/>
                <w:i/>
                <w:sz w:val="22"/>
                <w:szCs w:val="15"/>
              </w:rPr>
              <w:t>METEPEC, ESTADO DE MEXICO, MAYO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cuarta sesión extraordinaria de fecha 12 de mayo de 2022 Por lo anterior, se adjunta el acta del comité No CT/MET/EXT-04//2022. Sin más por el momento quedo a sus órdenes. ATENTAMENTE L.F.B. GERARDO ARTURO OZUNA MARTÍNEZ TITULAR DE LA UNIDAD DE TRANSPARENCIA</w:t>
            </w:r>
          </w:p>
        </w:tc>
      </w:tr>
      <w:tr w:rsidR="00564308" w:rsidRPr="00991AB0" w:rsidTr="00564308">
        <w:trPr>
          <w:trHeight w:val="137"/>
          <w:tblCellSpacing w:w="0" w:type="dxa"/>
          <w:jc w:val="center"/>
        </w:trPr>
        <w:tc>
          <w:tcPr>
            <w:tcW w:w="0" w:type="auto"/>
            <w:vAlign w:val="center"/>
            <w:hideMark/>
          </w:tcPr>
          <w:p w:rsidR="00564308" w:rsidRPr="00991AB0" w:rsidRDefault="00564308" w:rsidP="00564308"/>
        </w:tc>
      </w:tr>
    </w:tbl>
    <w:p w:rsidR="00564308" w:rsidRPr="00991AB0" w:rsidRDefault="00564308" w:rsidP="00564308">
      <w:pPr>
        <w:spacing w:line="360" w:lineRule="auto"/>
        <w:contextualSpacing/>
        <w:jc w:val="both"/>
        <w:rPr>
          <w:rFonts w:ascii="Palatino Linotype" w:eastAsia="Calibri" w:hAnsi="Palatino Linotype"/>
          <w:lang w:val="es-ES" w:eastAsia="es-ES"/>
        </w:rPr>
      </w:pPr>
    </w:p>
    <w:p w:rsidR="00564308" w:rsidRPr="00991AB0" w:rsidRDefault="00564308" w:rsidP="00564308">
      <w:pPr>
        <w:pStyle w:val="Prrafodelista"/>
        <w:numPr>
          <w:ilvl w:val="0"/>
          <w:numId w:val="10"/>
        </w:numPr>
        <w:spacing w:line="360" w:lineRule="auto"/>
        <w:jc w:val="both"/>
        <w:rPr>
          <w:rFonts w:ascii="Palatino Linotype" w:eastAsia="Calibri" w:hAnsi="Palatino Linotype"/>
          <w:szCs w:val="22"/>
          <w:lang w:val="es-ES" w:eastAsia="es-ES"/>
        </w:rPr>
      </w:pPr>
      <w:r w:rsidRPr="00991AB0">
        <w:rPr>
          <w:rFonts w:ascii="Palatino Linotype" w:eastAsia="Calibri" w:hAnsi="Palatino Linotype"/>
          <w:szCs w:val="22"/>
          <w:lang w:val="es-ES" w:eastAsia="es-ES"/>
        </w:rPr>
        <w:t xml:space="preserve">Se adjuntó  el archivo </w:t>
      </w:r>
      <w:hyperlink r:id="rId7" w:tgtFrame="_blank" w:history="1">
        <w:r w:rsidRPr="00991AB0">
          <w:rPr>
            <w:rStyle w:val="Hipervnculo"/>
            <w:rFonts w:ascii="Palatino Linotype" w:eastAsiaTheme="majorEastAsia" w:hAnsi="Palatino Linotype" w:cs="Arial"/>
            <w:b/>
            <w:bCs/>
            <w:color w:val="auto"/>
            <w:szCs w:val="22"/>
          </w:rPr>
          <w:t>Acta04-EXT.2022.PDF</w:t>
        </w:r>
      </w:hyperlink>
      <w:r w:rsidRPr="00991AB0">
        <w:rPr>
          <w:rFonts w:ascii="Palatino Linotype" w:hAnsi="Palatino Linotype"/>
          <w:szCs w:val="22"/>
        </w:rPr>
        <w:t>:</w:t>
      </w:r>
      <w:r w:rsidRPr="00991AB0">
        <w:rPr>
          <w:szCs w:val="22"/>
        </w:rPr>
        <w:t xml:space="preserve"> </w:t>
      </w:r>
      <w:r w:rsidRPr="00991AB0">
        <w:rPr>
          <w:rFonts w:ascii="Palatino Linotype" w:hAnsi="Palatino Linotype"/>
          <w:szCs w:val="22"/>
        </w:rPr>
        <w:t>Acta de la cuarta sesión extraordinaria del Comité de Transparencia de Metepec a través de la cual se aprobó una prórroga para dar respuesta a la solicitud de información.</w:t>
      </w:r>
      <w:r w:rsidRPr="00991AB0">
        <w:rPr>
          <w:szCs w:val="22"/>
        </w:rPr>
        <w:t xml:space="preserve"> </w:t>
      </w:r>
      <w:r w:rsidRPr="00991AB0">
        <w:rPr>
          <w:rFonts w:ascii="Palatino Linotype" w:eastAsia="Calibri" w:hAnsi="Palatino Linotype"/>
          <w:szCs w:val="22"/>
          <w:lang w:val="es-ES" w:eastAsia="es-ES"/>
        </w:rPr>
        <w:t xml:space="preserve"> </w:t>
      </w:r>
    </w:p>
    <w:p w:rsidR="00564308" w:rsidRPr="00991AB0" w:rsidRDefault="00564308" w:rsidP="00564308">
      <w:pPr>
        <w:pStyle w:val="Prrafodelista"/>
        <w:rPr>
          <w:rFonts w:ascii="Palatino Linotype" w:eastAsiaTheme="minorEastAsia" w:hAnsi="Palatino Linotype"/>
          <w:lang w:val="es-ES_tradnl" w:eastAsia="es-ES"/>
        </w:rPr>
      </w:pPr>
    </w:p>
    <w:p w:rsidR="00AB5B96" w:rsidRPr="00991AB0" w:rsidRDefault="00AB5B96" w:rsidP="00AB5B96">
      <w:pPr>
        <w:numPr>
          <w:ilvl w:val="0"/>
          <w:numId w:val="1"/>
        </w:numPr>
        <w:spacing w:line="360" w:lineRule="auto"/>
        <w:ind w:left="0" w:firstLine="0"/>
        <w:contextualSpacing/>
        <w:jc w:val="both"/>
        <w:rPr>
          <w:rFonts w:ascii="Palatino Linotype" w:eastAsia="Calibri" w:hAnsi="Palatino Linotype"/>
          <w:lang w:val="es-ES" w:eastAsia="es-ES"/>
        </w:rPr>
      </w:pPr>
      <w:r w:rsidRPr="00991AB0">
        <w:rPr>
          <w:rFonts w:ascii="Palatino Linotype" w:eastAsiaTheme="minorEastAsia" w:hAnsi="Palatino Linotype"/>
          <w:lang w:val="es-ES_tradnl" w:eastAsia="es-ES"/>
        </w:rPr>
        <w:t xml:space="preserve">El </w:t>
      </w:r>
      <w:r w:rsidR="00564308" w:rsidRPr="00991AB0">
        <w:rPr>
          <w:rFonts w:ascii="Palatino Linotype" w:eastAsiaTheme="minorEastAsia" w:hAnsi="Palatino Linotype"/>
          <w:lang w:val="es-ES_tradnl" w:eastAsia="es-ES"/>
        </w:rPr>
        <w:t>tres (03</w:t>
      </w:r>
      <w:r w:rsidRPr="00991AB0">
        <w:rPr>
          <w:rFonts w:ascii="Palatino Linotype" w:eastAsiaTheme="minorEastAsia" w:hAnsi="Palatino Linotype"/>
          <w:lang w:val="es-ES_tradnl" w:eastAsia="es-ES"/>
        </w:rPr>
        <w:t xml:space="preserve">) de junio  de dos mil veintidós, </w:t>
      </w:r>
      <w:r w:rsidRPr="00991AB0">
        <w:rPr>
          <w:rFonts w:ascii="Palatino Linotype" w:eastAsia="Calibri" w:hAnsi="Palatino Linotype"/>
          <w:lang w:val="es-ES" w:eastAsia="es-ES"/>
        </w:rPr>
        <w:t xml:space="preserve">el </w:t>
      </w:r>
      <w:r w:rsidRPr="00991AB0">
        <w:rPr>
          <w:rFonts w:ascii="Palatino Linotype" w:eastAsia="Calibri" w:hAnsi="Palatino Linotype" w:cs="Arial"/>
          <w:b/>
          <w:lang w:val="es-AR" w:eastAsia="es-ES"/>
        </w:rPr>
        <w:t>SUJETO OBLIGADO</w:t>
      </w:r>
      <w:r w:rsidRPr="00991AB0">
        <w:rPr>
          <w:rFonts w:ascii="Palatino Linotype" w:eastAsia="Calibri" w:hAnsi="Palatino Linotype" w:cs="Arial"/>
          <w:b/>
          <w:i/>
          <w:lang w:val="es-AR" w:eastAsia="es-ES"/>
        </w:rPr>
        <w:t xml:space="preserve"> </w:t>
      </w:r>
      <w:r w:rsidRPr="00991AB0">
        <w:rPr>
          <w:rFonts w:ascii="Palatino Linotype" w:hAnsi="Palatino Linotype" w:cs="Arial"/>
          <w:lang w:val="es-ES" w:eastAsia="es-ES"/>
        </w:rPr>
        <w:t>dio respuesta a la solicitud de información en los siguientes términos:</w:t>
      </w:r>
    </w:p>
    <w:tbl>
      <w:tblPr>
        <w:tblW w:w="7571" w:type="dxa"/>
        <w:jc w:val="center"/>
        <w:tblCellSpacing w:w="0" w:type="dxa"/>
        <w:tblCellMar>
          <w:left w:w="0" w:type="dxa"/>
          <w:right w:w="0" w:type="dxa"/>
        </w:tblCellMar>
        <w:tblLook w:val="04A0" w:firstRow="1" w:lastRow="0" w:firstColumn="1" w:lastColumn="0" w:noHBand="0" w:noVBand="1"/>
      </w:tblPr>
      <w:tblGrid>
        <w:gridCol w:w="7571"/>
      </w:tblGrid>
      <w:tr w:rsidR="00564308" w:rsidRPr="00991AB0" w:rsidTr="00564308">
        <w:trPr>
          <w:trHeight w:val="276"/>
          <w:tblCellSpacing w:w="0" w:type="dxa"/>
          <w:jc w:val="center"/>
        </w:trPr>
        <w:tc>
          <w:tcPr>
            <w:tcW w:w="0" w:type="auto"/>
            <w:vAlign w:val="center"/>
            <w:hideMark/>
          </w:tcPr>
          <w:p w:rsidR="00564308" w:rsidRPr="00991AB0" w:rsidRDefault="00564308" w:rsidP="00564308">
            <w:pPr>
              <w:jc w:val="right"/>
              <w:rPr>
                <w:rFonts w:ascii="Palatino Linotype" w:hAnsi="Palatino Linotype"/>
                <w:i/>
                <w:sz w:val="22"/>
              </w:rPr>
            </w:pPr>
            <w:r w:rsidRPr="00991AB0">
              <w:rPr>
                <w:rFonts w:ascii="Palatino Linotype" w:hAnsi="Palatino Linotype"/>
                <w:i/>
                <w:sz w:val="22"/>
                <w:szCs w:val="18"/>
              </w:rPr>
              <w:lastRenderedPageBreak/>
              <w:t>Metepec, México a 03 de Junio de 2022</w:t>
            </w:r>
          </w:p>
        </w:tc>
      </w:tr>
      <w:tr w:rsidR="00564308" w:rsidRPr="00991AB0" w:rsidTr="00564308">
        <w:trPr>
          <w:trHeight w:val="276"/>
          <w:tblCellSpacing w:w="0" w:type="dxa"/>
          <w:jc w:val="center"/>
        </w:trPr>
        <w:tc>
          <w:tcPr>
            <w:tcW w:w="0" w:type="auto"/>
            <w:vAlign w:val="center"/>
            <w:hideMark/>
          </w:tcPr>
          <w:p w:rsidR="00564308" w:rsidRPr="00991AB0" w:rsidRDefault="00564308" w:rsidP="00564308">
            <w:pPr>
              <w:jc w:val="right"/>
              <w:rPr>
                <w:rFonts w:ascii="Palatino Linotype" w:hAnsi="Palatino Linotype"/>
                <w:i/>
                <w:sz w:val="22"/>
              </w:rPr>
            </w:pPr>
            <w:r w:rsidRPr="00991AB0">
              <w:rPr>
                <w:rFonts w:ascii="Palatino Linotype" w:hAnsi="Palatino Linotype"/>
                <w:i/>
                <w:sz w:val="22"/>
                <w:szCs w:val="18"/>
              </w:rPr>
              <w:t>Nombre del solicitante: C. Solicitante</w:t>
            </w:r>
          </w:p>
        </w:tc>
      </w:tr>
      <w:tr w:rsidR="00564308" w:rsidRPr="00991AB0" w:rsidTr="00564308">
        <w:trPr>
          <w:trHeight w:val="276"/>
          <w:tblCellSpacing w:w="0" w:type="dxa"/>
          <w:jc w:val="center"/>
        </w:trPr>
        <w:tc>
          <w:tcPr>
            <w:tcW w:w="0" w:type="auto"/>
            <w:vAlign w:val="center"/>
            <w:hideMark/>
          </w:tcPr>
          <w:p w:rsidR="00564308" w:rsidRPr="00991AB0" w:rsidRDefault="00564308" w:rsidP="00564308">
            <w:pPr>
              <w:jc w:val="right"/>
              <w:rPr>
                <w:rFonts w:ascii="Palatino Linotype" w:hAnsi="Palatino Linotype"/>
                <w:i/>
                <w:sz w:val="22"/>
              </w:rPr>
            </w:pPr>
            <w:r w:rsidRPr="00991AB0">
              <w:rPr>
                <w:rFonts w:ascii="Palatino Linotype" w:hAnsi="Palatino Linotype"/>
                <w:i/>
                <w:sz w:val="22"/>
                <w:szCs w:val="18"/>
              </w:rPr>
              <w:t>Folio de la solicitud: 03370/METEPEC/IP/2022</w:t>
            </w:r>
          </w:p>
        </w:tc>
      </w:tr>
      <w:tr w:rsidR="00564308" w:rsidRPr="00991AB0" w:rsidTr="00564308">
        <w:trPr>
          <w:trHeight w:val="414"/>
          <w:tblCellSpacing w:w="0" w:type="dxa"/>
          <w:jc w:val="center"/>
        </w:trPr>
        <w:tc>
          <w:tcPr>
            <w:tcW w:w="0" w:type="auto"/>
            <w:vAlign w:val="center"/>
            <w:hideMark/>
          </w:tcPr>
          <w:p w:rsidR="00564308" w:rsidRPr="00991AB0" w:rsidRDefault="00564308" w:rsidP="00564308">
            <w:pPr>
              <w:jc w:val="right"/>
              <w:rPr>
                <w:rFonts w:ascii="Palatino Linotype" w:hAnsi="Palatino Linotype"/>
                <w:i/>
                <w:sz w:val="22"/>
              </w:rPr>
            </w:pPr>
          </w:p>
        </w:tc>
      </w:tr>
      <w:tr w:rsidR="00564308" w:rsidRPr="00991AB0" w:rsidTr="00564308">
        <w:trPr>
          <w:trHeight w:val="138"/>
          <w:tblCellSpacing w:w="0" w:type="dxa"/>
          <w:jc w:val="center"/>
        </w:trPr>
        <w:tc>
          <w:tcPr>
            <w:tcW w:w="0" w:type="auto"/>
            <w:vAlign w:val="center"/>
            <w:hideMark/>
          </w:tcPr>
          <w:p w:rsidR="00564308" w:rsidRPr="00991AB0" w:rsidRDefault="00564308" w:rsidP="00564308">
            <w:pPr>
              <w:rPr>
                <w:rFonts w:ascii="Palatino Linotype" w:hAnsi="Palatino Linotype"/>
                <w:i/>
                <w:sz w:val="22"/>
              </w:rPr>
            </w:pPr>
            <w:r w:rsidRPr="00991AB0">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64308" w:rsidRPr="00991AB0" w:rsidTr="00564308">
        <w:trPr>
          <w:trHeight w:val="345"/>
          <w:tblCellSpacing w:w="0" w:type="dxa"/>
          <w:jc w:val="center"/>
        </w:trPr>
        <w:tc>
          <w:tcPr>
            <w:tcW w:w="0" w:type="auto"/>
            <w:vAlign w:val="center"/>
            <w:hideMark/>
          </w:tcPr>
          <w:p w:rsidR="00564308" w:rsidRPr="00991AB0" w:rsidRDefault="00564308" w:rsidP="00564308">
            <w:pPr>
              <w:rPr>
                <w:rFonts w:ascii="Palatino Linotype" w:hAnsi="Palatino Linotype"/>
                <w:i/>
                <w:sz w:val="22"/>
              </w:rPr>
            </w:pPr>
          </w:p>
        </w:tc>
      </w:tr>
      <w:tr w:rsidR="00564308" w:rsidRPr="00991AB0" w:rsidTr="00564308">
        <w:trPr>
          <w:trHeight w:val="138"/>
          <w:tblCellSpacing w:w="0" w:type="dxa"/>
          <w:jc w:val="center"/>
        </w:trPr>
        <w:tc>
          <w:tcPr>
            <w:tcW w:w="0" w:type="auto"/>
            <w:vAlign w:val="center"/>
            <w:hideMark/>
          </w:tcPr>
          <w:p w:rsidR="00564308" w:rsidRPr="00991AB0" w:rsidRDefault="00564308" w:rsidP="00564308">
            <w:pPr>
              <w:rPr>
                <w:rFonts w:ascii="Palatino Linotype" w:hAnsi="Palatino Linotype"/>
                <w:i/>
                <w:sz w:val="22"/>
              </w:rPr>
            </w:pPr>
            <w:r w:rsidRPr="00991AB0">
              <w:rPr>
                <w:rFonts w:ascii="Palatino Linotype" w:hAnsi="Palatino Linotype"/>
                <w:i/>
                <w:sz w:val="22"/>
                <w:szCs w:val="18"/>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L.F.B. GERARDO ARTURO OZUNA MARTÍNEZ TITULAR DE LA UNIDAD DE TRANSPARENCIA</w:t>
            </w:r>
          </w:p>
        </w:tc>
      </w:tr>
      <w:tr w:rsidR="00564308" w:rsidRPr="00991AB0" w:rsidTr="00564308">
        <w:trPr>
          <w:trHeight w:val="345"/>
          <w:tblCellSpacing w:w="0" w:type="dxa"/>
          <w:jc w:val="center"/>
        </w:trPr>
        <w:tc>
          <w:tcPr>
            <w:tcW w:w="0" w:type="auto"/>
            <w:vAlign w:val="center"/>
            <w:hideMark/>
          </w:tcPr>
          <w:p w:rsidR="00564308" w:rsidRPr="00991AB0" w:rsidRDefault="00564308" w:rsidP="00564308"/>
        </w:tc>
      </w:tr>
      <w:tr w:rsidR="00564308" w:rsidRPr="00991AB0" w:rsidTr="00564308">
        <w:trPr>
          <w:trHeight w:val="132"/>
          <w:tblCellSpacing w:w="0" w:type="dxa"/>
          <w:jc w:val="center"/>
        </w:trPr>
        <w:tc>
          <w:tcPr>
            <w:tcW w:w="0" w:type="auto"/>
            <w:vAlign w:val="center"/>
            <w:hideMark/>
          </w:tcPr>
          <w:p w:rsidR="00564308" w:rsidRPr="00991AB0" w:rsidRDefault="00564308" w:rsidP="00564308">
            <w:pPr>
              <w:jc w:val="center"/>
              <w:rPr>
                <w:sz w:val="20"/>
                <w:szCs w:val="20"/>
              </w:rPr>
            </w:pPr>
          </w:p>
        </w:tc>
      </w:tr>
    </w:tbl>
    <w:p w:rsidR="00AB5B96" w:rsidRPr="00991AB0" w:rsidRDefault="00AB5B96" w:rsidP="00AB5B96">
      <w:pPr>
        <w:spacing w:line="360" w:lineRule="auto"/>
        <w:ind w:right="567"/>
        <w:jc w:val="both"/>
        <w:rPr>
          <w:rFonts w:ascii="Palatino Linotype" w:hAnsi="Palatino Linotype"/>
        </w:rPr>
      </w:pPr>
    </w:p>
    <w:p w:rsidR="00AB5B96" w:rsidRPr="00991AB0" w:rsidRDefault="00AB5B96" w:rsidP="002F7D18">
      <w:pPr>
        <w:pStyle w:val="Prrafodelista"/>
        <w:numPr>
          <w:ilvl w:val="0"/>
          <w:numId w:val="10"/>
        </w:numPr>
        <w:spacing w:line="360" w:lineRule="auto"/>
        <w:ind w:right="567"/>
        <w:jc w:val="both"/>
        <w:rPr>
          <w:rFonts w:ascii="Palatino Linotype" w:hAnsi="Palatino Linotype"/>
          <w:szCs w:val="22"/>
        </w:rPr>
      </w:pPr>
      <w:r w:rsidRPr="00991AB0">
        <w:rPr>
          <w:rFonts w:ascii="Palatino Linotype" w:hAnsi="Palatino Linotype"/>
          <w:szCs w:val="22"/>
        </w:rPr>
        <w:t xml:space="preserve">A la respuesta se adjuntó  el archivo </w:t>
      </w:r>
      <w:hyperlink r:id="rId8" w:tgtFrame="_blank" w:history="1">
        <w:r w:rsidR="002F7D18" w:rsidRPr="00991AB0">
          <w:rPr>
            <w:rStyle w:val="Hipervnculo"/>
            <w:rFonts w:ascii="Palatino Linotype" w:eastAsiaTheme="majorEastAsia" w:hAnsi="Palatino Linotype" w:cs="Arial"/>
            <w:b/>
            <w:bCs/>
            <w:color w:val="auto"/>
            <w:szCs w:val="22"/>
          </w:rPr>
          <w:t>3370.PDF</w:t>
        </w:r>
      </w:hyperlink>
      <w:r w:rsidR="002F7D18" w:rsidRPr="00991AB0">
        <w:rPr>
          <w:rFonts w:ascii="Palatino Linotype" w:hAnsi="Palatino Linotype"/>
          <w:szCs w:val="22"/>
        </w:rPr>
        <w:t xml:space="preserve">: oficio UT/MET/1401/2022, de fecha tres de junio de dos mil veintidós, suscrito por el titular de la Unidad de Transparencia y mediante el cual adjuntó una liga electrónica para señalar que ahí puede ser consultada la información solicitada, asimismo, señaló que se le propone al particular ingresar al directorio de municipios y buscar el Ayuntamiento de Metepec para poder revisar la información solicitada. </w:t>
      </w:r>
    </w:p>
    <w:p w:rsidR="00AB5B96" w:rsidRPr="00991AB0" w:rsidRDefault="00AB5B96" w:rsidP="00AB5B96">
      <w:pPr>
        <w:spacing w:line="360" w:lineRule="auto"/>
        <w:ind w:right="567"/>
        <w:jc w:val="both"/>
        <w:rPr>
          <w:rFonts w:ascii="Palatino Linotype" w:hAnsi="Palatino Linotype"/>
        </w:rPr>
      </w:pPr>
    </w:p>
    <w:p w:rsidR="00AB5B96" w:rsidRPr="00991AB0" w:rsidRDefault="00AB5B96" w:rsidP="00AB5B96">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91AB0">
        <w:rPr>
          <w:rFonts w:ascii="Palatino Linotype" w:eastAsia="Calibri" w:hAnsi="Palatino Linotype" w:cs="Arial"/>
          <w:lang w:val="es-AR" w:eastAsia="es-ES"/>
        </w:rPr>
        <w:lastRenderedPageBreak/>
        <w:t xml:space="preserve">El </w:t>
      </w:r>
      <w:r w:rsidR="002F7D18" w:rsidRPr="00991AB0">
        <w:rPr>
          <w:rFonts w:ascii="Palatino Linotype" w:eastAsia="Calibri" w:hAnsi="Palatino Linotype" w:cs="Arial"/>
          <w:lang w:val="es-AR" w:eastAsia="es-ES"/>
        </w:rPr>
        <w:t>veinticuatro (24) de junio</w:t>
      </w:r>
      <w:r w:rsidRPr="00991AB0">
        <w:rPr>
          <w:rFonts w:ascii="Palatino Linotype" w:eastAsia="Calibri" w:hAnsi="Palatino Linotype" w:cs="Arial"/>
          <w:lang w:val="es-AR" w:eastAsia="es-ES"/>
        </w:rPr>
        <w:t xml:space="preserve">   de dos mil veintidós</w:t>
      </w:r>
      <w:r w:rsidRPr="00991AB0">
        <w:rPr>
          <w:rFonts w:ascii="Palatino Linotype" w:hAnsi="Palatino Linotype" w:cs="Arial"/>
          <w:lang w:val="es-ES" w:eastAsia="es-ES"/>
        </w:rPr>
        <w:t xml:space="preserve">, </w:t>
      </w:r>
      <w:r w:rsidRPr="00991AB0">
        <w:rPr>
          <w:rFonts w:ascii="Palatino Linotype" w:eastAsiaTheme="minorEastAsia" w:hAnsi="Palatino Linotype"/>
          <w:b/>
          <w:lang w:val="es-ES_tradnl" w:eastAsia="es-ES"/>
        </w:rPr>
        <w:t>EL RECURRENTE</w:t>
      </w:r>
      <w:r w:rsidRPr="00991AB0">
        <w:rPr>
          <w:rFonts w:ascii="Palatino Linotype" w:hAnsi="Palatino Linotype" w:cs="Arial"/>
          <w:lang w:val="es-ES" w:eastAsia="es-ES"/>
        </w:rPr>
        <w:t xml:space="preserve"> interpuso el recurso de revisión, en contr</w:t>
      </w:r>
      <w:bookmarkStart w:id="1" w:name="_Toc462307683"/>
      <w:bookmarkStart w:id="2" w:name="_Toc472427085"/>
      <w:bookmarkStart w:id="3" w:name="_Toc472500652"/>
      <w:r w:rsidRPr="00991AB0">
        <w:rPr>
          <w:rFonts w:ascii="Palatino Linotype" w:hAnsi="Palatino Linotype" w:cs="Arial"/>
          <w:lang w:val="es-ES" w:eastAsia="es-ES"/>
        </w:rPr>
        <w:t>a de la respuesta, señalando como:</w:t>
      </w:r>
    </w:p>
    <w:p w:rsidR="00AB5B96" w:rsidRPr="00991AB0" w:rsidRDefault="00AB5B96" w:rsidP="00AB5B96">
      <w:pPr>
        <w:spacing w:line="360" w:lineRule="auto"/>
        <w:ind w:left="567" w:right="567"/>
        <w:contextualSpacing/>
        <w:rPr>
          <w:rFonts w:ascii="Palatino Linotype" w:eastAsiaTheme="minorEastAsia" w:hAnsi="Palatino Linotype" w:cs="Arial"/>
          <w:i/>
          <w:lang w:val="es-ES_tradnl" w:eastAsia="es-ES"/>
        </w:rPr>
      </w:pPr>
    </w:p>
    <w:p w:rsidR="00AB5B96" w:rsidRPr="00991AB0" w:rsidRDefault="00AB5B96" w:rsidP="00AB5B96">
      <w:pPr>
        <w:spacing w:line="360" w:lineRule="auto"/>
        <w:ind w:left="567" w:right="567"/>
        <w:contextualSpacing/>
        <w:jc w:val="both"/>
        <w:rPr>
          <w:rFonts w:ascii="Palatino Linotype" w:eastAsia="Calibri" w:hAnsi="Palatino Linotype" w:cs="Arial"/>
          <w:i/>
          <w:lang w:val="es-ES" w:eastAsia="es-ES"/>
        </w:rPr>
      </w:pPr>
      <w:r w:rsidRPr="00991AB0">
        <w:rPr>
          <w:rFonts w:ascii="Palatino Linotype" w:eastAsiaTheme="minorEastAsia" w:hAnsi="Palatino Linotype"/>
          <w:b/>
          <w:lang w:val="es-ES_tradnl" w:eastAsia="es-ES"/>
        </w:rPr>
        <w:t>Acto impugnado</w:t>
      </w:r>
      <w:r w:rsidRPr="00991AB0">
        <w:rPr>
          <w:rFonts w:ascii="Palatino Linotype" w:eastAsiaTheme="minorEastAsia" w:hAnsi="Palatino Linotype"/>
          <w:b/>
          <w:i/>
          <w:lang w:val="es-ES_tradnl" w:eastAsia="es-ES"/>
        </w:rPr>
        <w:t>:</w:t>
      </w:r>
      <w:r w:rsidRPr="00991AB0">
        <w:rPr>
          <w:rFonts w:ascii="Palatino Linotype" w:hAnsi="Palatino Linotype"/>
          <w:i/>
          <w:color w:val="000000"/>
        </w:rPr>
        <w:t xml:space="preserve"> “</w:t>
      </w:r>
      <w:r w:rsidR="002F7D18" w:rsidRPr="00991AB0">
        <w:rPr>
          <w:rFonts w:ascii="Palatino Linotype" w:hAnsi="Palatino Linotype"/>
          <w:i/>
          <w:color w:val="000000"/>
        </w:rPr>
        <w:t>la respuesta</w:t>
      </w:r>
      <w:r w:rsidRPr="00991AB0">
        <w:rPr>
          <w:rFonts w:ascii="Palatino Linotype" w:hAnsi="Palatino Linotype"/>
          <w:i/>
          <w:color w:val="000000"/>
        </w:rPr>
        <w:t xml:space="preserve">"” (Sic) </w:t>
      </w:r>
    </w:p>
    <w:p w:rsidR="00AB5B96" w:rsidRPr="00991AB0" w:rsidRDefault="00AB5B96" w:rsidP="00AB5B96">
      <w:pPr>
        <w:spacing w:line="360" w:lineRule="auto"/>
        <w:ind w:left="567" w:right="567"/>
        <w:contextualSpacing/>
        <w:jc w:val="both"/>
        <w:rPr>
          <w:rFonts w:ascii="Palatino Linotype" w:eastAsia="Calibri" w:hAnsi="Palatino Linotype" w:cs="Arial"/>
          <w:lang w:val="es-ES" w:eastAsia="es-ES"/>
        </w:rPr>
      </w:pPr>
    </w:p>
    <w:p w:rsidR="00AB5B96" w:rsidRPr="00991AB0" w:rsidRDefault="00AB5B96" w:rsidP="00AB5B96">
      <w:pPr>
        <w:spacing w:line="360" w:lineRule="auto"/>
        <w:ind w:left="567" w:right="567"/>
        <w:contextualSpacing/>
        <w:jc w:val="both"/>
        <w:rPr>
          <w:rFonts w:ascii="Palatino Linotype" w:hAnsi="Palatino Linotype"/>
          <w:i/>
          <w:color w:val="000000"/>
        </w:rPr>
      </w:pPr>
      <w:r w:rsidRPr="00991AB0">
        <w:rPr>
          <w:rFonts w:ascii="Palatino Linotype" w:eastAsiaTheme="minorEastAsia" w:hAnsi="Palatino Linotype"/>
          <w:b/>
          <w:lang w:val="es-ES_tradnl" w:eastAsia="es-ES"/>
        </w:rPr>
        <w:t>Razones o Motivos de inconformidad:</w:t>
      </w:r>
      <w:r w:rsidRPr="00991AB0">
        <w:rPr>
          <w:rFonts w:ascii="Palatino Linotype" w:eastAsiaTheme="majorEastAsia" w:hAnsi="Palatino Linotype" w:cstheme="majorBidi"/>
          <w:b/>
          <w:color w:val="2E74B5" w:themeColor="accent1" w:themeShade="BF"/>
          <w:sz w:val="26"/>
          <w:szCs w:val="26"/>
          <w:lang w:val="es-ES" w:eastAsia="es-ES"/>
        </w:rPr>
        <w:t xml:space="preserve"> </w:t>
      </w:r>
      <w:r w:rsidRPr="00991AB0">
        <w:rPr>
          <w:rFonts w:ascii="Palatino Linotype" w:eastAsiaTheme="majorEastAsia" w:hAnsi="Palatino Linotype" w:cstheme="majorBidi"/>
          <w:i/>
          <w:lang w:val="es-ES" w:eastAsia="es-ES"/>
        </w:rPr>
        <w:t>“</w:t>
      </w:r>
      <w:r w:rsidR="002F7D18" w:rsidRPr="00991AB0">
        <w:rPr>
          <w:rFonts w:ascii="Palatino Linotype" w:hAnsi="Palatino Linotype"/>
          <w:i/>
          <w:color w:val="000000"/>
        </w:rPr>
        <w:t>no es clara la respuesta, no se comprende</w:t>
      </w:r>
      <w:r w:rsidRPr="00991AB0">
        <w:rPr>
          <w:rFonts w:ascii="Palatino Linotype" w:hAnsi="Palatino Linotype"/>
          <w:i/>
          <w:color w:val="000000"/>
        </w:rPr>
        <w:t>” (Sic)</w:t>
      </w:r>
    </w:p>
    <w:bookmarkEnd w:id="1"/>
    <w:bookmarkEnd w:id="2"/>
    <w:bookmarkEnd w:id="3"/>
    <w:p w:rsidR="00AB5B96" w:rsidRPr="00991AB0" w:rsidRDefault="00AB5B96" w:rsidP="00AB5B96">
      <w:pPr>
        <w:spacing w:line="360" w:lineRule="auto"/>
        <w:jc w:val="both"/>
        <w:rPr>
          <w:rFonts w:ascii="Palatino Linotype" w:eastAsia="Calibri" w:hAnsi="Palatino Linotype" w:cs="Arial"/>
          <w:lang w:val="es-AR" w:eastAsia="es-ES"/>
        </w:rPr>
      </w:pPr>
    </w:p>
    <w:p w:rsidR="00AB5B96" w:rsidRPr="00991AB0" w:rsidRDefault="00AB5B96" w:rsidP="00AB5B96">
      <w:pPr>
        <w:numPr>
          <w:ilvl w:val="0"/>
          <w:numId w:val="1"/>
        </w:numPr>
        <w:spacing w:line="360" w:lineRule="auto"/>
        <w:ind w:left="0" w:firstLine="0"/>
        <w:contextualSpacing/>
        <w:jc w:val="both"/>
        <w:rPr>
          <w:rFonts w:ascii="Palatino Linotype" w:eastAsia="Calibri" w:hAnsi="Palatino Linotype" w:cs="Arial"/>
          <w:lang w:val="es-AR" w:eastAsia="es-ES"/>
        </w:rPr>
      </w:pPr>
      <w:r w:rsidRPr="00991AB0">
        <w:rPr>
          <w:rFonts w:ascii="Palatino Linotype" w:hAnsi="Palatino Linotype" w:cs="Arial"/>
          <w:lang w:val="es-ES" w:eastAsia="es-ES"/>
        </w:rPr>
        <w:t xml:space="preserve">Se registró el recurso de revisión bajo el número de expediente </w:t>
      </w:r>
      <w:r w:rsidRPr="00991AB0">
        <w:rPr>
          <w:rFonts w:ascii="Palatino Linotype" w:eastAsiaTheme="minorEastAsia" w:hAnsi="Palatino Linotype" w:cs="Arial"/>
          <w:bCs/>
          <w:lang w:val="es-ES_tradnl" w:eastAsia="es-ES"/>
        </w:rPr>
        <w:t xml:space="preserve">al rubro indicado, asimismo con fundamento en lo dispuesto por el </w:t>
      </w:r>
      <w:r w:rsidRPr="00991AB0">
        <w:rPr>
          <w:rFonts w:ascii="Palatino Linotype" w:eastAsia="Calibri" w:hAnsi="Palatino Linotype" w:cs="Arial"/>
          <w:lang w:val="es-ES" w:eastAsia="es-ES"/>
        </w:rPr>
        <w:t xml:space="preserve">artículo 185 fracción I de la </w:t>
      </w:r>
      <w:r w:rsidRPr="00991AB0">
        <w:rPr>
          <w:rFonts w:ascii="Palatino Linotype" w:eastAsia="Calibri" w:hAnsi="Palatino Linotype" w:cs="Arial"/>
          <w:b/>
          <w:lang w:val="es-ES" w:eastAsia="es-ES"/>
        </w:rPr>
        <w:t xml:space="preserve">Ley de Transparencia y Acceso a la Información Pública del Estado de México y Municipios </w:t>
      </w:r>
      <w:r w:rsidRPr="00991AB0">
        <w:rPr>
          <w:rFonts w:ascii="Palatino Linotype" w:hAnsi="Palatino Linotype" w:cs="Arial"/>
          <w:lang w:val="es-ES" w:eastAsia="es-ES"/>
        </w:rPr>
        <w:t xml:space="preserve">se turnó a la </w:t>
      </w:r>
      <w:r w:rsidRPr="00991AB0">
        <w:rPr>
          <w:rFonts w:ascii="Palatino Linotype" w:hAnsi="Palatino Linotype" w:cs="Arial"/>
          <w:b/>
          <w:lang w:val="es-ES" w:eastAsia="es-ES"/>
        </w:rPr>
        <w:t xml:space="preserve">Comisionada María del Rosario Mejía Ayala, </w:t>
      </w:r>
      <w:r w:rsidRPr="00991AB0">
        <w:rPr>
          <w:rFonts w:ascii="Palatino Linotype" w:hAnsi="Palatino Linotype" w:cs="Arial"/>
          <w:lang w:val="es-ES" w:eastAsia="es-ES"/>
        </w:rPr>
        <w:t xml:space="preserve">con el objeto de </w:t>
      </w:r>
      <w:r w:rsidRPr="00991AB0">
        <w:rPr>
          <w:rFonts w:ascii="Palatino Linotype" w:hAnsi="Palatino Linotype" w:cs="Arial"/>
          <w:lang w:eastAsia="es-ES"/>
        </w:rPr>
        <w:t xml:space="preserve">su análisis. </w:t>
      </w:r>
    </w:p>
    <w:p w:rsidR="00AB5B96" w:rsidRPr="00991AB0" w:rsidRDefault="00AB5B96" w:rsidP="00AB5B96">
      <w:pPr>
        <w:spacing w:line="360" w:lineRule="auto"/>
        <w:contextualSpacing/>
        <w:jc w:val="both"/>
        <w:rPr>
          <w:rFonts w:ascii="Palatino Linotype" w:eastAsia="Calibri" w:hAnsi="Palatino Linotype" w:cs="Arial"/>
          <w:lang w:val="es-AR" w:eastAsia="es-ES"/>
        </w:rPr>
      </w:pPr>
    </w:p>
    <w:p w:rsidR="00AB5B96" w:rsidRPr="00991AB0" w:rsidRDefault="00AB5B96" w:rsidP="00AB5B96">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991AB0">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w:t>
      </w:r>
      <w:r w:rsidR="002F7D18" w:rsidRPr="00991AB0">
        <w:rPr>
          <w:rFonts w:ascii="Palatino Linotype" w:eastAsia="Calibri" w:hAnsi="Palatino Linotype" w:cs="Arial"/>
          <w:lang w:val="es-ES" w:eastAsia="es-ES"/>
        </w:rPr>
        <w:t>veintinueve (29) de junio</w:t>
      </w:r>
      <w:r w:rsidR="000D4267" w:rsidRPr="00991AB0">
        <w:rPr>
          <w:rFonts w:ascii="Palatino Linotype" w:eastAsia="Calibri" w:hAnsi="Palatino Linotype" w:cs="Arial"/>
          <w:lang w:val="es-ES" w:eastAsia="es-ES"/>
        </w:rPr>
        <w:t xml:space="preserve"> </w:t>
      </w:r>
      <w:r w:rsidRPr="00991AB0">
        <w:rPr>
          <w:rFonts w:ascii="Palatino Linotype" w:eastAsia="Calibri" w:hAnsi="Palatino Linotype" w:cs="Arial"/>
          <w:lang w:val="es-ES" w:eastAsia="es-ES"/>
        </w:rPr>
        <w:t xml:space="preserve">de dos mil veintidós, puso a disposición de las partes el expediente electrónico </w:t>
      </w:r>
      <w:r w:rsidRPr="00991AB0">
        <w:rPr>
          <w:rFonts w:ascii="Palatino Linotype" w:eastAsia="Calibri" w:hAnsi="Palatino Linotype" w:cs="Arial"/>
          <w:lang w:val="es-ES_tradnl" w:eastAsia="es-ES"/>
        </w:rPr>
        <w:t xml:space="preserve">vía </w:t>
      </w:r>
      <w:r w:rsidRPr="00991AB0">
        <w:rPr>
          <w:rFonts w:ascii="Palatino Linotype" w:eastAsia="Calibri" w:hAnsi="Palatino Linotype" w:cs="Arial"/>
          <w:b/>
          <w:lang w:val="es-ES" w:eastAsia="es-ES"/>
        </w:rPr>
        <w:t xml:space="preserve">SAIMEX </w:t>
      </w:r>
      <w:r w:rsidRPr="00991AB0">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991AB0">
        <w:rPr>
          <w:rFonts w:ascii="Palatino Linotype" w:eastAsia="Calibri" w:hAnsi="Palatino Linotype" w:cs="Arial"/>
          <w:b/>
          <w:lang w:val="es-ES" w:eastAsia="es-ES"/>
        </w:rPr>
        <w:t>SUJETO OBLIGADO</w:t>
      </w:r>
      <w:r w:rsidRPr="00991AB0">
        <w:rPr>
          <w:rFonts w:ascii="Palatino Linotype" w:eastAsia="Calibri" w:hAnsi="Palatino Linotype" w:cs="Arial"/>
          <w:lang w:val="es-ES" w:eastAsia="es-ES"/>
        </w:rPr>
        <w:t xml:space="preserve"> presentara el informe justificado procedente. </w:t>
      </w:r>
    </w:p>
    <w:p w:rsidR="00AB5B96" w:rsidRPr="00991AB0" w:rsidRDefault="00AB5B96" w:rsidP="00AB5B96">
      <w:pPr>
        <w:pStyle w:val="Prrafodelista"/>
        <w:rPr>
          <w:rFonts w:ascii="Palatino Linotype" w:eastAsia="Calibri" w:hAnsi="Palatino Linotype" w:cs="Arial"/>
          <w:lang w:val="es-ES" w:eastAsia="es-ES"/>
        </w:rPr>
      </w:pPr>
    </w:p>
    <w:p w:rsidR="00AB5B96" w:rsidRPr="00991AB0" w:rsidRDefault="00AB5B96" w:rsidP="00AC600D">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991AB0">
        <w:rPr>
          <w:rFonts w:ascii="Palatino Linotype" w:eastAsia="Calibri" w:hAnsi="Palatino Linotype" w:cs="Arial"/>
          <w:lang w:val="es-ES" w:eastAsia="es-ES"/>
        </w:rPr>
        <w:t>De las constancias que obran en el expediente electrónico SAIMEX, se advierte que el RECURRENTE no realizó manifestaciones, no ofreció pruebas y alegatos que a su derecho c</w:t>
      </w:r>
      <w:r w:rsidR="000D4267" w:rsidRPr="00991AB0">
        <w:rPr>
          <w:rFonts w:ascii="Palatino Linotype" w:eastAsia="Calibri" w:hAnsi="Palatino Linotype" w:cs="Arial"/>
          <w:lang w:val="es-ES" w:eastAsia="es-ES"/>
        </w:rPr>
        <w:t xml:space="preserve">onviniera; </w:t>
      </w:r>
      <w:r w:rsidR="000D4267" w:rsidRPr="00991AB0">
        <w:rPr>
          <w:rFonts w:ascii="Palatino Linotype" w:eastAsiaTheme="minorEastAsia" w:hAnsi="Palatino Linotype"/>
          <w:lang w:val="es-ES_tradnl" w:eastAsia="es-ES"/>
        </w:rPr>
        <w:t>por</w:t>
      </w:r>
      <w:r w:rsidRPr="00991AB0">
        <w:rPr>
          <w:rFonts w:ascii="Palatino Linotype" w:eastAsiaTheme="minorEastAsia" w:hAnsi="Palatino Linotype"/>
          <w:lang w:val="es-ES_tradnl" w:eastAsia="es-ES"/>
        </w:rPr>
        <w:t xml:space="preserve"> su parte, el Sujeto Obligado</w:t>
      </w:r>
      <w:r w:rsidR="000D4267" w:rsidRPr="00991AB0">
        <w:rPr>
          <w:rFonts w:ascii="Palatino Linotype" w:eastAsiaTheme="minorEastAsia" w:hAnsi="Palatino Linotype"/>
          <w:lang w:val="es-ES_tradnl" w:eastAsia="es-ES"/>
        </w:rPr>
        <w:t xml:space="preserve"> </w:t>
      </w:r>
      <w:r w:rsidR="00AC600D" w:rsidRPr="00991AB0">
        <w:rPr>
          <w:rFonts w:ascii="Palatino Linotype" w:eastAsiaTheme="minorEastAsia" w:hAnsi="Palatino Linotype"/>
          <w:lang w:val="es-ES_tradnl" w:eastAsia="es-ES"/>
        </w:rPr>
        <w:t>no rindió informe justificado.</w:t>
      </w:r>
    </w:p>
    <w:p w:rsidR="00AB5B96" w:rsidRPr="00991AB0" w:rsidRDefault="00AB5B96" w:rsidP="00AB5B9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991AB0">
        <w:rPr>
          <w:rFonts w:ascii="Palatino Linotype" w:eastAsiaTheme="minorEastAsia" w:hAnsi="Palatino Linotype"/>
          <w:lang w:val="es-ES_tradnl" w:eastAsia="es-ES"/>
        </w:rPr>
        <w:lastRenderedPageBreak/>
        <w:t xml:space="preserve">El Comisionado Ponente </w:t>
      </w:r>
      <w:r w:rsidR="004E0993" w:rsidRPr="00991AB0">
        <w:rPr>
          <w:rFonts w:ascii="Palatino Linotype" w:eastAsiaTheme="minorEastAsia" w:hAnsi="Palatino Linotype"/>
          <w:lang w:val="es-ES_tradnl" w:eastAsia="es-ES"/>
        </w:rPr>
        <w:t>notificó el acuerdo mediante el cual se decretó cierre de instrucción y ampliación de plazo para emitir reso</w:t>
      </w:r>
      <w:r w:rsidR="00AC600D" w:rsidRPr="00991AB0">
        <w:rPr>
          <w:rFonts w:ascii="Palatino Linotype" w:eastAsiaTheme="minorEastAsia" w:hAnsi="Palatino Linotype"/>
          <w:lang w:val="es-ES_tradnl" w:eastAsia="es-ES"/>
        </w:rPr>
        <w:t xml:space="preserve">lución, el día uno (01) de noviembre </w:t>
      </w:r>
      <w:r w:rsidR="004E0993" w:rsidRPr="00991AB0">
        <w:rPr>
          <w:rFonts w:ascii="Palatino Linotype" w:eastAsiaTheme="minorEastAsia" w:hAnsi="Palatino Linotype"/>
          <w:lang w:val="es-ES_tradnl" w:eastAsia="es-ES"/>
        </w:rPr>
        <w:t xml:space="preserve"> de dos mil veintidós. </w:t>
      </w:r>
    </w:p>
    <w:p w:rsidR="004E0993" w:rsidRPr="00991AB0" w:rsidRDefault="004E0993" w:rsidP="004E0993">
      <w:pPr>
        <w:spacing w:line="360" w:lineRule="auto"/>
        <w:contextualSpacing/>
        <w:jc w:val="both"/>
        <w:rPr>
          <w:rFonts w:ascii="Palatino Linotype" w:eastAsiaTheme="minorEastAsia" w:hAnsi="Palatino Linotype"/>
          <w:b/>
          <w:u w:val="single"/>
          <w:lang w:val="es-ES_tradnl" w:eastAsia="es-ES"/>
        </w:rPr>
      </w:pPr>
    </w:p>
    <w:p w:rsidR="004E0993" w:rsidRPr="00991AB0" w:rsidRDefault="004E0993" w:rsidP="004E0993">
      <w:pPr>
        <w:numPr>
          <w:ilvl w:val="0"/>
          <w:numId w:val="1"/>
        </w:numPr>
        <w:spacing w:line="360" w:lineRule="auto"/>
        <w:ind w:left="0" w:firstLine="0"/>
        <w:contextualSpacing/>
        <w:jc w:val="both"/>
        <w:rPr>
          <w:rFonts w:ascii="Palatino Linotype" w:eastAsia="MS Mincho" w:hAnsi="Palatino Linotype"/>
          <w:b/>
        </w:rPr>
      </w:pPr>
      <w:r w:rsidRPr="00991AB0">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4E0993" w:rsidRPr="00991AB0" w:rsidRDefault="004E0993" w:rsidP="004E0993">
      <w:pPr>
        <w:spacing w:line="360" w:lineRule="auto"/>
        <w:rPr>
          <w:rFonts w:ascii="Palatino Linotype" w:hAnsi="Palatino Linotype"/>
        </w:rPr>
      </w:pPr>
    </w:p>
    <w:p w:rsidR="004E0993" w:rsidRPr="00991AB0" w:rsidRDefault="004E0993" w:rsidP="004E0993">
      <w:pPr>
        <w:numPr>
          <w:ilvl w:val="0"/>
          <w:numId w:val="1"/>
        </w:numPr>
        <w:spacing w:line="360" w:lineRule="auto"/>
        <w:ind w:left="0" w:firstLine="0"/>
        <w:contextualSpacing/>
        <w:jc w:val="both"/>
        <w:rPr>
          <w:rFonts w:ascii="Palatino Linotype" w:eastAsia="MS Mincho" w:hAnsi="Palatino Linotype"/>
          <w:b/>
        </w:rPr>
      </w:pPr>
      <w:r w:rsidRPr="00991AB0">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4E0993" w:rsidRPr="00991AB0" w:rsidRDefault="004E0993" w:rsidP="004E0993">
      <w:pPr>
        <w:spacing w:line="360" w:lineRule="auto"/>
        <w:rPr>
          <w:rFonts w:ascii="Palatino Linotype" w:hAnsi="Palatino Linotype"/>
        </w:rPr>
      </w:pPr>
    </w:p>
    <w:p w:rsidR="004E0993" w:rsidRPr="00991AB0" w:rsidRDefault="004E0993" w:rsidP="004E0993">
      <w:pPr>
        <w:numPr>
          <w:ilvl w:val="0"/>
          <w:numId w:val="1"/>
        </w:numPr>
        <w:spacing w:line="360" w:lineRule="auto"/>
        <w:ind w:left="0" w:firstLine="0"/>
        <w:contextualSpacing/>
        <w:jc w:val="both"/>
        <w:rPr>
          <w:rFonts w:ascii="Palatino Linotype" w:eastAsia="MS Mincho" w:hAnsi="Palatino Linotype"/>
          <w:b/>
        </w:rPr>
      </w:pPr>
      <w:r w:rsidRPr="00991AB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E0993" w:rsidRPr="00991AB0" w:rsidRDefault="004E0993" w:rsidP="004E0993">
      <w:pPr>
        <w:spacing w:line="360" w:lineRule="auto"/>
        <w:rPr>
          <w:rFonts w:ascii="Palatino Linotype" w:hAnsi="Palatino Linotype"/>
        </w:rPr>
      </w:pPr>
    </w:p>
    <w:p w:rsidR="004E0993" w:rsidRPr="00991AB0" w:rsidRDefault="004E0993" w:rsidP="004E0993">
      <w:pPr>
        <w:numPr>
          <w:ilvl w:val="0"/>
          <w:numId w:val="1"/>
        </w:numPr>
        <w:spacing w:line="360" w:lineRule="auto"/>
        <w:ind w:left="0" w:firstLine="0"/>
        <w:contextualSpacing/>
        <w:jc w:val="both"/>
        <w:rPr>
          <w:rFonts w:ascii="Palatino Linotype" w:eastAsia="MS Mincho" w:hAnsi="Palatino Linotype"/>
          <w:b/>
        </w:rPr>
      </w:pPr>
      <w:r w:rsidRPr="00991AB0">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4E0993" w:rsidRPr="00991AB0" w:rsidRDefault="004E0993" w:rsidP="004E0993">
      <w:pPr>
        <w:spacing w:line="360" w:lineRule="auto"/>
        <w:rPr>
          <w:rFonts w:ascii="Palatino Linotype" w:hAnsi="Palatino Linotype"/>
        </w:rPr>
      </w:pPr>
    </w:p>
    <w:p w:rsidR="004E0993" w:rsidRPr="00991AB0" w:rsidRDefault="004E0993" w:rsidP="004E0993">
      <w:pPr>
        <w:numPr>
          <w:ilvl w:val="0"/>
          <w:numId w:val="1"/>
        </w:numPr>
        <w:spacing w:line="360" w:lineRule="auto"/>
        <w:ind w:left="0" w:firstLine="0"/>
        <w:contextualSpacing/>
        <w:jc w:val="both"/>
        <w:rPr>
          <w:rFonts w:ascii="Palatino Linotype" w:eastAsia="MS Mincho" w:hAnsi="Palatino Linotype"/>
          <w:b/>
        </w:rPr>
      </w:pPr>
      <w:r w:rsidRPr="00991AB0">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4E0993" w:rsidRPr="00991AB0" w:rsidRDefault="004E0993" w:rsidP="004E0993">
      <w:pPr>
        <w:spacing w:line="360" w:lineRule="auto"/>
        <w:rPr>
          <w:rFonts w:ascii="Palatino Linotype" w:hAnsi="Palatino Linotype"/>
        </w:rPr>
      </w:pPr>
    </w:p>
    <w:p w:rsidR="004E0993" w:rsidRPr="00991AB0" w:rsidRDefault="004E0993" w:rsidP="004E0993">
      <w:pPr>
        <w:pStyle w:val="Prrafodelista"/>
        <w:numPr>
          <w:ilvl w:val="0"/>
          <w:numId w:val="9"/>
        </w:numPr>
        <w:spacing w:line="360" w:lineRule="auto"/>
        <w:jc w:val="both"/>
        <w:rPr>
          <w:rFonts w:ascii="Palatino Linotype" w:hAnsi="Palatino Linotype"/>
          <w:sz w:val="24"/>
        </w:rPr>
      </w:pPr>
      <w:r w:rsidRPr="00991AB0">
        <w:rPr>
          <w:rFonts w:ascii="Palatino Linotype" w:hAnsi="Palatino Linotype"/>
          <w:sz w:val="24"/>
        </w:rPr>
        <w:t xml:space="preserve">Complejidad del Asunto: La complejidad de la prueba, la pluralidad de sujetos procesales, el tiempo transcurrido, las características y contexto del recurso. </w:t>
      </w:r>
    </w:p>
    <w:p w:rsidR="004E0993" w:rsidRPr="00991AB0" w:rsidRDefault="004E0993" w:rsidP="004E0993">
      <w:pPr>
        <w:pStyle w:val="Prrafodelista"/>
        <w:spacing w:line="360" w:lineRule="auto"/>
        <w:ind w:left="927"/>
        <w:jc w:val="both"/>
        <w:rPr>
          <w:rFonts w:ascii="Palatino Linotype" w:hAnsi="Palatino Linotype"/>
          <w:sz w:val="24"/>
        </w:rPr>
      </w:pPr>
    </w:p>
    <w:p w:rsidR="004E0993" w:rsidRPr="00991AB0" w:rsidRDefault="004E0993" w:rsidP="004E0993">
      <w:pPr>
        <w:pStyle w:val="Prrafodelista"/>
        <w:numPr>
          <w:ilvl w:val="0"/>
          <w:numId w:val="9"/>
        </w:numPr>
        <w:spacing w:line="360" w:lineRule="auto"/>
        <w:jc w:val="both"/>
        <w:rPr>
          <w:rFonts w:ascii="Palatino Linotype" w:hAnsi="Palatino Linotype"/>
          <w:sz w:val="24"/>
        </w:rPr>
      </w:pPr>
      <w:r w:rsidRPr="00991AB0">
        <w:rPr>
          <w:rFonts w:ascii="Palatino Linotype" w:hAnsi="Palatino Linotype"/>
          <w:sz w:val="24"/>
        </w:rPr>
        <w:t>Actividad Procesal del interesado. Acciones u omisiones del interesado.</w:t>
      </w:r>
    </w:p>
    <w:p w:rsidR="004E0993" w:rsidRPr="00991AB0" w:rsidRDefault="004E0993" w:rsidP="004E0993">
      <w:pPr>
        <w:spacing w:line="360" w:lineRule="auto"/>
        <w:jc w:val="both"/>
        <w:rPr>
          <w:rFonts w:ascii="Palatino Linotype" w:hAnsi="Palatino Linotype"/>
        </w:rPr>
      </w:pPr>
    </w:p>
    <w:p w:rsidR="004E0993" w:rsidRPr="00991AB0" w:rsidRDefault="004E0993" w:rsidP="004E0993">
      <w:pPr>
        <w:pStyle w:val="Prrafodelista"/>
        <w:numPr>
          <w:ilvl w:val="0"/>
          <w:numId w:val="9"/>
        </w:numPr>
        <w:spacing w:line="360" w:lineRule="auto"/>
        <w:jc w:val="both"/>
        <w:rPr>
          <w:rFonts w:ascii="Palatino Linotype" w:hAnsi="Palatino Linotype"/>
          <w:sz w:val="24"/>
        </w:rPr>
      </w:pPr>
      <w:r w:rsidRPr="00991AB0">
        <w:rPr>
          <w:rFonts w:ascii="Palatino Linotype" w:hAnsi="Palatino Linotype"/>
          <w:sz w:val="24"/>
        </w:rPr>
        <w:t>Conducta de la Autoridad: Las Acciones u omisiones realizadas en el procedimiento. Así como si la autoridad actuó con la debida diligencia.</w:t>
      </w:r>
    </w:p>
    <w:p w:rsidR="004E0993" w:rsidRPr="00991AB0" w:rsidRDefault="004E0993" w:rsidP="004E0993">
      <w:pPr>
        <w:pStyle w:val="Prrafodelista"/>
        <w:spacing w:line="360" w:lineRule="auto"/>
        <w:rPr>
          <w:rFonts w:ascii="Palatino Linotype" w:hAnsi="Palatino Linotype"/>
          <w:sz w:val="24"/>
        </w:rPr>
      </w:pPr>
    </w:p>
    <w:p w:rsidR="004E0993" w:rsidRPr="00991AB0" w:rsidRDefault="004E0993" w:rsidP="004E0993">
      <w:pPr>
        <w:spacing w:line="360" w:lineRule="auto"/>
        <w:ind w:left="567"/>
        <w:jc w:val="both"/>
        <w:rPr>
          <w:rFonts w:ascii="Palatino Linotype" w:hAnsi="Palatino Linotype"/>
        </w:rPr>
      </w:pPr>
      <w:r w:rsidRPr="00991AB0">
        <w:rPr>
          <w:rFonts w:ascii="Palatino Linotype" w:hAnsi="Palatino Linotype"/>
        </w:rPr>
        <w:t>d) La afectación generada en la situación jurídica de la persona involucrada en el proceso: Violación a sus derechos humanos.</w:t>
      </w:r>
    </w:p>
    <w:p w:rsidR="004E0993" w:rsidRPr="00991AB0" w:rsidRDefault="004E0993" w:rsidP="004E0993">
      <w:pPr>
        <w:spacing w:line="360" w:lineRule="auto"/>
        <w:rPr>
          <w:rFonts w:ascii="Palatino Linotype" w:hAnsi="Palatino Linotype"/>
        </w:rPr>
      </w:pPr>
    </w:p>
    <w:p w:rsidR="004E0993" w:rsidRPr="00991AB0" w:rsidRDefault="004E0993" w:rsidP="004E0993">
      <w:pPr>
        <w:numPr>
          <w:ilvl w:val="0"/>
          <w:numId w:val="1"/>
        </w:numPr>
        <w:spacing w:line="360" w:lineRule="auto"/>
        <w:ind w:left="0" w:firstLine="0"/>
        <w:contextualSpacing/>
        <w:jc w:val="both"/>
        <w:rPr>
          <w:rFonts w:ascii="Palatino Linotype" w:eastAsia="MS Mincho" w:hAnsi="Palatino Linotype"/>
          <w:b/>
        </w:rPr>
      </w:pPr>
      <w:r w:rsidRPr="00991AB0">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991AB0">
        <w:rPr>
          <w:rFonts w:ascii="Palatino Linotype" w:hAnsi="Palatino Linotype"/>
        </w:rPr>
        <w:lastRenderedPageBreak/>
        <w:t>relación con la actuación del funcionario, como ha acontecido en el caso que nos ocupa.</w:t>
      </w:r>
    </w:p>
    <w:p w:rsidR="004E0993" w:rsidRPr="00991AB0" w:rsidRDefault="004E0993" w:rsidP="004E0993">
      <w:pPr>
        <w:spacing w:line="360" w:lineRule="auto"/>
        <w:jc w:val="both"/>
        <w:rPr>
          <w:rFonts w:ascii="Palatino Linotype" w:eastAsia="MS Mincho" w:hAnsi="Palatino Linotype"/>
          <w:b/>
        </w:rPr>
      </w:pPr>
    </w:p>
    <w:p w:rsidR="004E0993" w:rsidRPr="00991AB0" w:rsidRDefault="004E0993" w:rsidP="004E0993">
      <w:pPr>
        <w:numPr>
          <w:ilvl w:val="0"/>
          <w:numId w:val="1"/>
        </w:numPr>
        <w:spacing w:line="360" w:lineRule="auto"/>
        <w:ind w:left="0" w:firstLine="0"/>
        <w:contextualSpacing/>
        <w:jc w:val="both"/>
        <w:rPr>
          <w:rFonts w:ascii="Palatino Linotype" w:eastAsia="MS Mincho" w:hAnsi="Palatino Linotype"/>
          <w:b/>
        </w:rPr>
      </w:pPr>
      <w:r w:rsidRPr="00991AB0">
        <w:rPr>
          <w:rFonts w:ascii="Palatino Linotype" w:hAnsi="Palatino Linotype"/>
        </w:rPr>
        <w:t>Argumento que encuentra sustento en la jurisprudencia P</w:t>
      </w:r>
      <w:proofErr w:type="gramStart"/>
      <w:r w:rsidRPr="00991AB0">
        <w:rPr>
          <w:rFonts w:ascii="Palatino Linotype" w:hAnsi="Palatino Linotype"/>
        </w:rPr>
        <w:t>./</w:t>
      </w:r>
      <w:proofErr w:type="gramEnd"/>
      <w:r w:rsidRPr="00991AB0">
        <w:rPr>
          <w:rFonts w:ascii="Palatino Linotype" w:hAnsi="Palatino Linotype"/>
        </w:rPr>
        <w:t xml:space="preserve">J. 32/92 emitida por el Pleno de la Suprema Corte de Justicia de la Nación de rubro </w:t>
      </w:r>
      <w:r w:rsidRPr="00991AB0">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991AB0">
        <w:rPr>
          <w:rFonts w:ascii="Palatino Linotype" w:hAnsi="Palatino Linotype"/>
        </w:rPr>
        <w:t>, visible en la Gaceta del Seminario Judicial de la Federación con el registro digital 205635.</w:t>
      </w:r>
    </w:p>
    <w:p w:rsidR="004E0993" w:rsidRPr="00991AB0" w:rsidRDefault="004E0993" w:rsidP="004E0993">
      <w:pPr>
        <w:spacing w:line="360" w:lineRule="auto"/>
        <w:rPr>
          <w:rFonts w:ascii="Palatino Linotype" w:hAnsi="Palatino Linotype"/>
        </w:rPr>
      </w:pPr>
    </w:p>
    <w:p w:rsidR="004E0993" w:rsidRPr="00991AB0" w:rsidRDefault="004E0993" w:rsidP="004E0993">
      <w:pPr>
        <w:numPr>
          <w:ilvl w:val="0"/>
          <w:numId w:val="1"/>
        </w:numPr>
        <w:spacing w:line="360" w:lineRule="auto"/>
        <w:ind w:left="0" w:firstLine="0"/>
        <w:contextualSpacing/>
        <w:jc w:val="both"/>
        <w:rPr>
          <w:rFonts w:ascii="Palatino Linotype" w:eastAsia="MS Mincho" w:hAnsi="Palatino Linotype"/>
          <w:b/>
        </w:rPr>
      </w:pPr>
      <w:r w:rsidRPr="00991AB0">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E0993" w:rsidRPr="00991AB0" w:rsidRDefault="004E0993" w:rsidP="004E0993">
      <w:pPr>
        <w:spacing w:line="360" w:lineRule="auto"/>
        <w:rPr>
          <w:rFonts w:ascii="Palatino Linotype" w:hAnsi="Palatino Linotype"/>
        </w:rPr>
      </w:pPr>
    </w:p>
    <w:p w:rsidR="004E0993" w:rsidRPr="00991AB0" w:rsidRDefault="004E0993" w:rsidP="004E0993">
      <w:pPr>
        <w:numPr>
          <w:ilvl w:val="0"/>
          <w:numId w:val="1"/>
        </w:numPr>
        <w:spacing w:line="360" w:lineRule="auto"/>
        <w:ind w:left="0" w:firstLine="0"/>
        <w:contextualSpacing/>
        <w:jc w:val="both"/>
        <w:rPr>
          <w:rFonts w:ascii="Palatino Linotype" w:eastAsia="MS Mincho" w:hAnsi="Palatino Linotype"/>
          <w:b/>
        </w:rPr>
      </w:pPr>
      <w:r w:rsidRPr="00991AB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4E0993" w:rsidRPr="00991AB0" w:rsidRDefault="004E0993" w:rsidP="004E0993">
      <w:pPr>
        <w:spacing w:line="360" w:lineRule="auto"/>
        <w:rPr>
          <w:rFonts w:ascii="Palatino Linotype" w:hAnsi="Palatino Linotype"/>
        </w:rPr>
      </w:pPr>
    </w:p>
    <w:p w:rsidR="004E0993" w:rsidRPr="00991AB0" w:rsidRDefault="004E0993" w:rsidP="004E0993">
      <w:pPr>
        <w:numPr>
          <w:ilvl w:val="0"/>
          <w:numId w:val="1"/>
        </w:numPr>
        <w:spacing w:line="360" w:lineRule="auto"/>
        <w:ind w:left="0" w:firstLine="0"/>
        <w:contextualSpacing/>
        <w:jc w:val="both"/>
        <w:rPr>
          <w:rFonts w:ascii="Palatino Linotype" w:eastAsia="MS Mincho" w:hAnsi="Palatino Linotype"/>
          <w:b/>
        </w:rPr>
      </w:pPr>
      <w:r w:rsidRPr="00991AB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4E0993" w:rsidRPr="00991AB0" w:rsidRDefault="004E0993" w:rsidP="004E0993">
      <w:pPr>
        <w:spacing w:line="360" w:lineRule="auto"/>
        <w:jc w:val="both"/>
        <w:rPr>
          <w:rFonts w:ascii="Palatino Linotype" w:hAnsi="Palatino Linotype"/>
        </w:rPr>
      </w:pPr>
    </w:p>
    <w:p w:rsidR="004E0993" w:rsidRPr="00991AB0" w:rsidRDefault="004E0993" w:rsidP="004E0993">
      <w:pPr>
        <w:spacing w:line="360" w:lineRule="auto"/>
        <w:ind w:left="851" w:right="822"/>
        <w:jc w:val="both"/>
        <w:rPr>
          <w:rFonts w:ascii="Palatino Linotype" w:hAnsi="Palatino Linotype"/>
        </w:rPr>
      </w:pPr>
      <w:r w:rsidRPr="00991AB0">
        <w:rPr>
          <w:rFonts w:ascii="Palatino Linotype" w:hAnsi="Palatino Linotype"/>
        </w:rPr>
        <w:t xml:space="preserve"> </w:t>
      </w:r>
      <w:r w:rsidRPr="00991AB0">
        <w:rPr>
          <w:rFonts w:ascii="Palatino Linotype" w:hAnsi="Palatino Linotype"/>
          <w:i/>
        </w:rPr>
        <w:t>“PLAZO RAZONABLE PARA RESOLVER. DIMENSIÓN Y EFECTOS DE ESTE CONCEPTO CUANDO SE ADUCE EXCESIVA CARGA DE TRABAJO.”</w:t>
      </w:r>
      <w:r w:rsidRPr="00991AB0">
        <w:rPr>
          <w:rFonts w:ascii="Palatino Linotype" w:hAnsi="Palatino Linotype"/>
        </w:rPr>
        <w:t xml:space="preserve"> consultable en el Seminario Judicial de la Federación y su gaceta, con el registro digital 2002351.</w:t>
      </w:r>
    </w:p>
    <w:p w:rsidR="004E0993" w:rsidRPr="00991AB0" w:rsidRDefault="004E0993" w:rsidP="004E0993">
      <w:pPr>
        <w:spacing w:line="360" w:lineRule="auto"/>
        <w:ind w:left="851" w:right="822"/>
        <w:jc w:val="both"/>
        <w:rPr>
          <w:rFonts w:ascii="Palatino Linotype" w:hAnsi="Palatino Linotype"/>
          <w:b/>
        </w:rPr>
      </w:pPr>
    </w:p>
    <w:p w:rsidR="004E0993" w:rsidRPr="00991AB0" w:rsidRDefault="004E0993" w:rsidP="004E0993">
      <w:pPr>
        <w:spacing w:line="360" w:lineRule="auto"/>
        <w:ind w:left="851" w:right="822"/>
        <w:jc w:val="both"/>
        <w:rPr>
          <w:rFonts w:ascii="Palatino Linotype" w:hAnsi="Palatino Linotype"/>
        </w:rPr>
      </w:pPr>
      <w:r w:rsidRPr="00991AB0">
        <w:rPr>
          <w:rFonts w:ascii="Palatino Linotype" w:hAnsi="Palatino Linotype"/>
          <w:i/>
        </w:rPr>
        <w:t>“PLAZO RAZONABLE PARA RESOLVER. CONCEPTO Y ELEMENTOS QUE LO INTEGRAN A LA LUZ DEL DERECHO INTERNACIONAL DE LOS DERECHOS HUMANOS.”</w:t>
      </w:r>
      <w:r w:rsidRPr="00991AB0">
        <w:rPr>
          <w:rFonts w:ascii="Palatino Linotype" w:hAnsi="Palatino Linotype"/>
        </w:rPr>
        <w:t>, visible en el Seminario Judicial de la Federación y su gaceta, con el registro digital 2002350.</w:t>
      </w:r>
    </w:p>
    <w:p w:rsidR="004E0993" w:rsidRPr="00991AB0" w:rsidRDefault="004E0993" w:rsidP="004E0993">
      <w:pPr>
        <w:spacing w:line="360" w:lineRule="auto"/>
        <w:ind w:right="822"/>
        <w:jc w:val="both"/>
        <w:rPr>
          <w:rFonts w:ascii="Palatino Linotype" w:hAnsi="Palatino Linotype"/>
          <w:i/>
        </w:rPr>
      </w:pPr>
    </w:p>
    <w:p w:rsidR="004E0993" w:rsidRPr="00991AB0" w:rsidRDefault="004E0993" w:rsidP="004E0993">
      <w:pPr>
        <w:pStyle w:val="Prrafodelista"/>
        <w:numPr>
          <w:ilvl w:val="0"/>
          <w:numId w:val="1"/>
        </w:numPr>
        <w:spacing w:line="360" w:lineRule="auto"/>
        <w:ind w:left="0" w:right="113" w:firstLine="0"/>
        <w:jc w:val="both"/>
        <w:rPr>
          <w:rFonts w:ascii="Palatino Linotype" w:hAnsi="Palatino Linotype"/>
          <w:sz w:val="24"/>
        </w:rPr>
      </w:pPr>
      <w:r w:rsidRPr="00991AB0">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AB5B96" w:rsidRPr="00991AB0" w:rsidRDefault="00AB5B96" w:rsidP="004E0993">
      <w:pPr>
        <w:spacing w:line="360" w:lineRule="auto"/>
        <w:contextualSpacing/>
        <w:jc w:val="both"/>
        <w:rPr>
          <w:rFonts w:ascii="Palatino Linotype" w:eastAsiaTheme="minorEastAsia" w:hAnsi="Palatino Linotype"/>
          <w:b/>
          <w:u w:val="single"/>
          <w:lang w:val="es-ES_tradnl" w:eastAsia="es-ES"/>
        </w:rPr>
      </w:pPr>
    </w:p>
    <w:p w:rsidR="00AC600D" w:rsidRPr="00991AB0" w:rsidRDefault="00AC600D" w:rsidP="004E0993">
      <w:pPr>
        <w:spacing w:line="360" w:lineRule="auto"/>
        <w:contextualSpacing/>
        <w:jc w:val="both"/>
        <w:rPr>
          <w:rFonts w:ascii="Palatino Linotype" w:eastAsiaTheme="minorEastAsia" w:hAnsi="Palatino Linotype"/>
          <w:b/>
          <w:u w:val="single"/>
          <w:lang w:val="es-ES_tradnl" w:eastAsia="es-ES"/>
        </w:rPr>
      </w:pPr>
    </w:p>
    <w:p w:rsidR="00AC600D" w:rsidRPr="00991AB0" w:rsidRDefault="00AC600D" w:rsidP="004E0993">
      <w:pPr>
        <w:spacing w:line="360" w:lineRule="auto"/>
        <w:contextualSpacing/>
        <w:jc w:val="both"/>
        <w:rPr>
          <w:rFonts w:ascii="Palatino Linotype" w:eastAsiaTheme="minorEastAsia" w:hAnsi="Palatino Linotype"/>
          <w:b/>
          <w:u w:val="single"/>
          <w:lang w:val="es-ES_tradnl" w:eastAsia="es-ES"/>
        </w:rPr>
      </w:pPr>
    </w:p>
    <w:p w:rsidR="00AC600D" w:rsidRPr="00991AB0" w:rsidRDefault="00AC600D" w:rsidP="004E0993">
      <w:pPr>
        <w:spacing w:line="360" w:lineRule="auto"/>
        <w:contextualSpacing/>
        <w:jc w:val="both"/>
        <w:rPr>
          <w:rFonts w:ascii="Palatino Linotype" w:eastAsiaTheme="minorEastAsia" w:hAnsi="Palatino Linotype"/>
          <w:b/>
          <w:u w:val="single"/>
          <w:lang w:val="es-ES_tradnl" w:eastAsia="es-ES"/>
        </w:rPr>
      </w:pPr>
    </w:p>
    <w:p w:rsidR="00AC600D" w:rsidRPr="00991AB0" w:rsidRDefault="00AC600D" w:rsidP="004E0993">
      <w:pPr>
        <w:spacing w:line="360" w:lineRule="auto"/>
        <w:contextualSpacing/>
        <w:jc w:val="both"/>
        <w:rPr>
          <w:rFonts w:ascii="Palatino Linotype" w:eastAsiaTheme="minorEastAsia" w:hAnsi="Palatino Linotype"/>
          <w:b/>
          <w:u w:val="single"/>
          <w:lang w:val="es-ES_tradnl" w:eastAsia="es-ES"/>
        </w:rPr>
      </w:pPr>
    </w:p>
    <w:p w:rsidR="00AB5B96" w:rsidRPr="00991AB0" w:rsidRDefault="00AB5B96" w:rsidP="00AB5B96">
      <w:pPr>
        <w:keepNext/>
        <w:keepLines/>
        <w:spacing w:line="360" w:lineRule="auto"/>
        <w:jc w:val="center"/>
        <w:outlineLvl w:val="0"/>
        <w:rPr>
          <w:rFonts w:ascii="Palatino Linotype" w:eastAsiaTheme="majorEastAsia" w:hAnsi="Palatino Linotype" w:cstheme="majorBidi"/>
        </w:rPr>
      </w:pPr>
      <w:bookmarkStart w:id="4" w:name="_Toc83301634"/>
      <w:r w:rsidRPr="00991AB0">
        <w:rPr>
          <w:rFonts w:ascii="Palatino Linotype" w:eastAsiaTheme="majorEastAsia" w:hAnsi="Palatino Linotype" w:cstheme="majorBidi"/>
          <w:b/>
        </w:rPr>
        <w:lastRenderedPageBreak/>
        <w:t>CONSIDERANDO</w:t>
      </w:r>
      <w:bookmarkEnd w:id="4"/>
      <w:r w:rsidRPr="00991AB0">
        <w:rPr>
          <w:rFonts w:ascii="Palatino Linotype" w:eastAsiaTheme="majorEastAsia" w:hAnsi="Palatino Linotype" w:cstheme="majorBidi"/>
          <w:b/>
        </w:rPr>
        <w:t xml:space="preserve"> </w:t>
      </w:r>
    </w:p>
    <w:p w:rsidR="00AB5B96" w:rsidRPr="00991AB0" w:rsidRDefault="00AB5B96" w:rsidP="00AB5B96">
      <w:pPr>
        <w:spacing w:line="360" w:lineRule="auto"/>
        <w:rPr>
          <w:rFonts w:ascii="Palatino Linotype" w:eastAsiaTheme="minorEastAsia" w:hAnsi="Palatino Linotype"/>
        </w:rPr>
      </w:pPr>
    </w:p>
    <w:p w:rsidR="00AB5B96" w:rsidRPr="00991AB0" w:rsidRDefault="00AB5B96" w:rsidP="00AB5B96">
      <w:pPr>
        <w:keepNext/>
        <w:keepLines/>
        <w:spacing w:line="360" w:lineRule="auto"/>
        <w:outlineLvl w:val="1"/>
        <w:rPr>
          <w:rFonts w:ascii="Palatino Linotype" w:eastAsiaTheme="majorEastAsia" w:hAnsi="Palatino Linotype" w:cstheme="majorBidi"/>
          <w:b/>
          <w:szCs w:val="26"/>
        </w:rPr>
      </w:pPr>
      <w:bookmarkStart w:id="5" w:name="_Toc83301635"/>
      <w:r w:rsidRPr="00991AB0">
        <w:rPr>
          <w:rFonts w:ascii="Palatino Linotype" w:eastAsiaTheme="majorEastAsia" w:hAnsi="Palatino Linotype" w:cstheme="majorBidi"/>
          <w:b/>
          <w:szCs w:val="26"/>
        </w:rPr>
        <w:t>PRIMERO. De la competencia</w:t>
      </w:r>
      <w:bookmarkEnd w:id="5"/>
    </w:p>
    <w:p w:rsidR="00AB5B96" w:rsidRPr="00991AB0" w:rsidRDefault="00AB5B96" w:rsidP="00AB5B96">
      <w:pPr>
        <w:keepNext/>
        <w:keepLines/>
        <w:spacing w:line="360" w:lineRule="auto"/>
        <w:outlineLvl w:val="1"/>
        <w:rPr>
          <w:rFonts w:ascii="Palatino Linotype" w:eastAsiaTheme="majorEastAsia" w:hAnsi="Palatino Linotype" w:cstheme="majorBidi"/>
          <w:b/>
          <w:bCs/>
          <w:spacing w:val="60"/>
          <w:szCs w:val="26"/>
        </w:rPr>
      </w:pPr>
    </w:p>
    <w:p w:rsidR="00AB5B96" w:rsidRPr="00991AB0" w:rsidRDefault="00AB5B96" w:rsidP="00AB5B96">
      <w:pPr>
        <w:numPr>
          <w:ilvl w:val="0"/>
          <w:numId w:val="1"/>
        </w:numPr>
        <w:spacing w:line="360" w:lineRule="auto"/>
        <w:ind w:left="0" w:firstLine="0"/>
        <w:contextualSpacing/>
        <w:jc w:val="both"/>
        <w:rPr>
          <w:rFonts w:ascii="Palatino Linotype" w:eastAsia="Calibri" w:hAnsi="Palatino Linotype"/>
          <w:lang w:eastAsia="es-ES"/>
        </w:rPr>
      </w:pPr>
      <w:r w:rsidRPr="00991AB0">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991AB0">
        <w:rPr>
          <w:rFonts w:ascii="Palatino Linotype" w:eastAsia="Calibri" w:hAnsi="Palatino Linotype"/>
          <w:b/>
          <w:lang w:val="es-ES" w:eastAsia="es-ES"/>
        </w:rPr>
        <w:t>Constitución Política de los Estados Unidos Mexicanos</w:t>
      </w:r>
      <w:r w:rsidRPr="00991AB0">
        <w:rPr>
          <w:rFonts w:ascii="Palatino Linotype" w:eastAsia="Calibri" w:hAnsi="Palatino Linotype"/>
          <w:lang w:val="es-ES" w:eastAsia="es-ES"/>
        </w:rPr>
        <w:t xml:space="preserve">; 5, </w:t>
      </w:r>
      <w:r w:rsidRPr="00991AB0">
        <w:rPr>
          <w:rFonts w:ascii="Palatino Linotype" w:eastAsia="Calibri" w:hAnsi="Palatino Linotype"/>
          <w:lang w:eastAsia="es-ES"/>
        </w:rPr>
        <w:t xml:space="preserve">párrafos trigésimo, trigésimo primero y trigésimo segundo, fracciones I, II, III, IV y V de la </w:t>
      </w:r>
      <w:r w:rsidRPr="00991AB0">
        <w:rPr>
          <w:rFonts w:ascii="Palatino Linotype" w:eastAsia="Calibri" w:hAnsi="Palatino Linotype"/>
          <w:b/>
          <w:lang w:eastAsia="es-ES"/>
        </w:rPr>
        <w:t>Constitución Política del Estado Libre y Soberano de México</w:t>
      </w:r>
      <w:r w:rsidRPr="00991AB0">
        <w:rPr>
          <w:rFonts w:ascii="Palatino Linotype" w:eastAsia="Calibri" w:hAnsi="Palatino Linotype"/>
          <w:b/>
          <w:lang w:val="es-ES" w:eastAsia="es-ES"/>
        </w:rPr>
        <w:t>;</w:t>
      </w:r>
      <w:r w:rsidRPr="00991AB0">
        <w:rPr>
          <w:rFonts w:ascii="Palatino Linotype" w:eastAsia="Calibri" w:hAnsi="Palatino Linotype"/>
          <w:lang w:val="es-ES" w:eastAsia="es-ES"/>
        </w:rPr>
        <w:t xml:space="preserve"> 1, 3 fracción I, 82, 97, 98, 119, 123, 124, 127, 128 y 133 </w:t>
      </w:r>
      <w:r w:rsidRPr="00991AB0">
        <w:rPr>
          <w:rFonts w:ascii="Palatino Linotype" w:eastAsia="Calibri" w:hAnsi="Palatino Linotype"/>
          <w:b/>
          <w:lang w:eastAsia="es-ES"/>
        </w:rPr>
        <w:t>Ley de Protección de Datos Personales en Posesión de Sujetos Obligados del Estado de México y Municipios</w:t>
      </w:r>
      <w:r w:rsidRPr="00991AB0">
        <w:rPr>
          <w:rFonts w:ascii="Palatino Linotype" w:eastAsia="Calibri" w:hAnsi="Palatino Linotype"/>
          <w:lang w:val="es-ES" w:eastAsia="es-ES"/>
        </w:rPr>
        <w:t xml:space="preserve">; y 10, 7, 9 fracciones I y XXIV, y 11 del </w:t>
      </w:r>
      <w:r w:rsidRPr="00991AB0">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AB5B96" w:rsidRPr="00991AB0" w:rsidRDefault="00AB5B96" w:rsidP="00AB5B96">
      <w:pPr>
        <w:spacing w:line="360" w:lineRule="auto"/>
        <w:contextualSpacing/>
        <w:jc w:val="both"/>
        <w:rPr>
          <w:rFonts w:ascii="Palatino Linotype" w:eastAsiaTheme="minorEastAsia" w:hAnsi="Palatino Linotype"/>
          <w:lang w:val="es-ES_tradnl" w:eastAsia="es-ES"/>
        </w:rPr>
      </w:pPr>
    </w:p>
    <w:p w:rsidR="00AB5B96" w:rsidRPr="00991AB0" w:rsidRDefault="00AB5B96" w:rsidP="00AB5B96">
      <w:pPr>
        <w:keepNext/>
        <w:keepLines/>
        <w:spacing w:line="360" w:lineRule="auto"/>
        <w:outlineLvl w:val="1"/>
        <w:rPr>
          <w:rFonts w:ascii="Palatino Linotype" w:eastAsiaTheme="majorEastAsia" w:hAnsi="Palatino Linotype" w:cstheme="majorBidi"/>
          <w:b/>
          <w:szCs w:val="26"/>
        </w:rPr>
      </w:pPr>
      <w:bookmarkStart w:id="6" w:name="_Toc83301636"/>
      <w:r w:rsidRPr="00991AB0">
        <w:rPr>
          <w:rFonts w:ascii="Palatino Linotype" w:eastAsiaTheme="majorEastAsia" w:hAnsi="Palatino Linotype" w:cstheme="majorBidi"/>
          <w:b/>
          <w:szCs w:val="26"/>
        </w:rPr>
        <w:t>SEGUNDO. De la oportunidad y procedencia.</w:t>
      </w:r>
      <w:bookmarkEnd w:id="6"/>
    </w:p>
    <w:p w:rsidR="00AB5B96" w:rsidRPr="00991AB0" w:rsidRDefault="00AB5B96" w:rsidP="00AB5B96">
      <w:pPr>
        <w:spacing w:line="360" w:lineRule="auto"/>
        <w:rPr>
          <w:rFonts w:ascii="Palatino Linotype" w:eastAsiaTheme="minorEastAsia" w:hAnsi="Palatino Linotype"/>
        </w:rPr>
      </w:pPr>
    </w:p>
    <w:p w:rsidR="00AB5B96" w:rsidRPr="00991AB0" w:rsidRDefault="00AB5B96" w:rsidP="00AB5B9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AB0">
        <w:rPr>
          <w:rFonts w:ascii="Palatino Linotype" w:eastAsia="Calibri" w:hAnsi="Palatino Linotype" w:cs="Arial"/>
          <w:lang w:val="es-ES_tradnl" w:eastAsia="es-ES"/>
        </w:rPr>
        <w:t xml:space="preserve">El medio de impugnación fue presentado a través del </w:t>
      </w:r>
      <w:r w:rsidRPr="00991AB0">
        <w:rPr>
          <w:rFonts w:ascii="Palatino Linotype" w:eastAsia="Calibri" w:hAnsi="Palatino Linotype" w:cs="Arial"/>
          <w:b/>
          <w:lang w:val="es-ES_tradnl" w:eastAsia="es-ES"/>
        </w:rPr>
        <w:t>SAIMEX,</w:t>
      </w:r>
      <w:r w:rsidRPr="00991AB0">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991AB0">
        <w:rPr>
          <w:rFonts w:ascii="Palatino Linotype" w:eastAsia="Calibri" w:hAnsi="Palatino Linotype" w:cs="Arial"/>
          <w:b/>
          <w:lang w:val="es-ES_tradnl" w:eastAsia="es-ES"/>
        </w:rPr>
        <w:t>SUJETO OBLIGADO</w:t>
      </w:r>
      <w:r w:rsidRPr="00991AB0">
        <w:rPr>
          <w:rFonts w:ascii="Palatino Linotype" w:eastAsia="Calibri" w:hAnsi="Palatino Linotype" w:cs="Arial"/>
          <w:lang w:val="es-ES_tradnl" w:eastAsia="es-ES"/>
        </w:rPr>
        <w:t xml:space="preserve"> entregó respuesta a la solicitud el día </w:t>
      </w:r>
      <w:r w:rsidR="00AC600D" w:rsidRPr="00991AB0">
        <w:rPr>
          <w:rFonts w:ascii="Palatino Linotype" w:eastAsia="Calibri" w:hAnsi="Palatino Linotype" w:cs="Arial"/>
          <w:lang w:val="es-ES_tradnl" w:eastAsia="es-ES"/>
        </w:rPr>
        <w:t>tres (03) de junio</w:t>
      </w:r>
      <w:r w:rsidRPr="00991AB0">
        <w:rPr>
          <w:rFonts w:ascii="Palatino Linotype" w:eastAsia="Calibri" w:hAnsi="Palatino Linotype" w:cs="Arial"/>
          <w:lang w:val="es-ES_tradnl" w:eastAsia="es-ES"/>
        </w:rPr>
        <w:t xml:space="preserve">  de dos mil veintidós, </w:t>
      </w:r>
      <w:r w:rsidRPr="00991AB0">
        <w:rPr>
          <w:rFonts w:ascii="Palatino Linotype" w:eastAsiaTheme="minorEastAsia" w:hAnsi="Palatino Linotype" w:cs="Arial"/>
          <w:lang w:val="es-ES_tradnl" w:eastAsia="es-ES"/>
        </w:rPr>
        <w:t xml:space="preserve">de tal forma que el plazo para interponer el recurso de revisión transcurrió del </w:t>
      </w:r>
      <w:r w:rsidR="00AC600D" w:rsidRPr="00991AB0">
        <w:rPr>
          <w:rFonts w:ascii="Palatino Linotype" w:eastAsiaTheme="minorEastAsia" w:hAnsi="Palatino Linotype" w:cs="Arial"/>
          <w:lang w:val="es-ES_tradnl" w:eastAsia="es-ES"/>
        </w:rPr>
        <w:t xml:space="preserve">seis (06) al veinticuatro (24) de junio </w:t>
      </w:r>
      <w:r w:rsidRPr="00991AB0">
        <w:rPr>
          <w:rFonts w:ascii="Palatino Linotype" w:eastAsiaTheme="minorEastAsia" w:hAnsi="Palatino Linotype" w:cs="Arial"/>
          <w:lang w:val="es-ES_tradnl" w:eastAsia="es-ES"/>
        </w:rPr>
        <w:t xml:space="preserve"> de dos mil veintidós; en consecuencia, presentó su inconformidad el día </w:t>
      </w:r>
      <w:r w:rsidR="00AC600D" w:rsidRPr="00991AB0">
        <w:rPr>
          <w:rFonts w:ascii="Palatino Linotype" w:eastAsiaTheme="minorEastAsia" w:hAnsi="Palatino Linotype" w:cs="Arial"/>
          <w:lang w:val="es-ES_tradnl" w:eastAsia="es-ES"/>
        </w:rPr>
        <w:t>veinticuatro (24) de junio</w:t>
      </w:r>
      <w:r w:rsidRPr="00991AB0">
        <w:rPr>
          <w:rFonts w:ascii="Palatino Linotype" w:eastAsiaTheme="minorEastAsia" w:hAnsi="Palatino Linotype" w:cs="Arial"/>
          <w:lang w:val="es-ES_tradnl" w:eastAsia="es-ES"/>
        </w:rPr>
        <w:t xml:space="preserve"> del presente año, por lo que se encuentra dentro de los márgenes temporales </w:t>
      </w:r>
      <w:r w:rsidRPr="00991AB0">
        <w:rPr>
          <w:rFonts w:ascii="Palatino Linotype" w:eastAsiaTheme="minorEastAsia" w:hAnsi="Palatino Linotype" w:cs="Arial"/>
          <w:lang w:val="es-ES_tradnl" w:eastAsia="es-ES"/>
        </w:rPr>
        <w:lastRenderedPageBreak/>
        <w:t xml:space="preserve">previstos en el artículo 178 de la </w:t>
      </w:r>
      <w:r w:rsidRPr="00991AB0">
        <w:rPr>
          <w:rFonts w:ascii="Palatino Linotype" w:eastAsiaTheme="minorEastAsia" w:hAnsi="Palatino Linotype" w:cs="Arial"/>
          <w:b/>
          <w:lang w:val="es-ES_tradnl" w:eastAsia="es-ES"/>
        </w:rPr>
        <w:t xml:space="preserve">Ley de Transparencia y Acceso a la Información Pública del Estado de México y Municipios </w:t>
      </w:r>
      <w:r w:rsidRPr="00991AB0">
        <w:rPr>
          <w:rFonts w:ascii="Palatino Linotype" w:eastAsiaTheme="minorEastAsia" w:hAnsi="Palatino Linotype" w:cs="Arial"/>
          <w:lang w:val="es-ES_tradnl" w:eastAsia="es-ES"/>
        </w:rPr>
        <w:t>vigente.</w:t>
      </w:r>
    </w:p>
    <w:p w:rsidR="00AC600D" w:rsidRPr="00991AB0" w:rsidRDefault="00AC600D" w:rsidP="00AC600D">
      <w:pPr>
        <w:spacing w:line="360" w:lineRule="auto"/>
        <w:ind w:right="49"/>
        <w:contextualSpacing/>
        <w:jc w:val="both"/>
        <w:rPr>
          <w:rFonts w:ascii="Palatino Linotype" w:eastAsiaTheme="minorEastAsia" w:hAnsi="Palatino Linotype"/>
          <w:lang w:val="es-ES_tradnl" w:eastAsia="es-ES"/>
        </w:rPr>
      </w:pPr>
    </w:p>
    <w:p w:rsidR="00AC600D" w:rsidRPr="00991AB0" w:rsidRDefault="00AC600D" w:rsidP="00AC600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91AB0">
        <w:rPr>
          <w:rFonts w:ascii="Palatino Linotype" w:eastAsia="Calibri" w:hAnsi="Palatino Linotype" w:cs="Arial"/>
          <w:lang w:val="es-ES_tradnl" w:eastAsia="es-ES"/>
        </w:rPr>
        <w:t xml:space="preserve">Por otra parte, de la revisión al expediente electrónico del </w:t>
      </w:r>
      <w:r w:rsidRPr="00991AB0">
        <w:rPr>
          <w:rFonts w:ascii="Palatino Linotype" w:eastAsia="Calibri" w:hAnsi="Palatino Linotype" w:cs="Arial"/>
          <w:b/>
          <w:lang w:val="es-ES_tradnl" w:eastAsia="es-ES"/>
        </w:rPr>
        <w:t>SAIMEX</w:t>
      </w:r>
      <w:r w:rsidRPr="00991AB0">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AC600D" w:rsidRPr="00991AB0" w:rsidRDefault="00AC600D" w:rsidP="00AC600D">
      <w:pPr>
        <w:pStyle w:val="Prrafodelista"/>
        <w:ind w:left="0"/>
        <w:rPr>
          <w:rFonts w:ascii="Palatino Linotype" w:eastAsia="Calibri" w:hAnsi="Palatino Linotype" w:cs="Arial"/>
          <w:sz w:val="24"/>
          <w:lang w:val="es-ES_tradnl" w:eastAsia="es-ES"/>
        </w:rPr>
      </w:pPr>
    </w:p>
    <w:p w:rsidR="00AC600D" w:rsidRPr="00991AB0" w:rsidRDefault="00AC600D" w:rsidP="00AC600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91AB0">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991AB0">
        <w:rPr>
          <w:rFonts w:ascii="Palatino Linotype" w:eastAsia="Calibri" w:hAnsi="Palatino Linotype" w:cs="Arial"/>
          <w:bCs/>
          <w:lang w:val="es-ES" w:eastAsia="es-ES"/>
        </w:rPr>
        <w:t xml:space="preserve">5, párrafos vigésimo, vigésimo primero y vigésimo </w:t>
      </w:r>
      <w:r w:rsidR="00EF6E27" w:rsidRPr="00991AB0">
        <w:rPr>
          <w:rFonts w:ascii="Palatino Linotype" w:eastAsia="Calibri" w:hAnsi="Palatino Linotype" w:cs="Arial"/>
          <w:bCs/>
          <w:lang w:val="es-ES" w:eastAsia="es-ES"/>
        </w:rPr>
        <w:t>segundo</w:t>
      </w:r>
      <w:r w:rsidRPr="00991AB0">
        <w:rPr>
          <w:rFonts w:ascii="Palatino Linotype" w:eastAsia="Calibri" w:hAnsi="Palatino Linotype" w:cs="Arial"/>
          <w:bCs/>
          <w:lang w:val="es-ES" w:eastAsia="es-ES"/>
        </w:rPr>
        <w:t> fracciones IV y V </w:t>
      </w:r>
      <w:r w:rsidRPr="00991AB0">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C600D" w:rsidRPr="00991AB0" w:rsidRDefault="00AC600D" w:rsidP="00AC600D">
      <w:pPr>
        <w:pStyle w:val="Prrafodelista"/>
        <w:ind w:left="0"/>
        <w:rPr>
          <w:rFonts w:ascii="Palatino Linotype" w:eastAsia="Calibri" w:hAnsi="Palatino Linotype" w:cs="Arial"/>
          <w:sz w:val="24"/>
          <w:lang w:val="es-ES_tradnl" w:eastAsia="es-ES"/>
        </w:rPr>
      </w:pPr>
    </w:p>
    <w:p w:rsidR="00AC600D" w:rsidRPr="00991AB0" w:rsidRDefault="00AC600D" w:rsidP="00AC600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91AB0">
        <w:rPr>
          <w:rFonts w:ascii="Palatino Linotype" w:eastAsia="Calibri" w:hAnsi="Palatino Linotype" w:cs="Arial"/>
          <w:lang w:val="es-ES_tradnl" w:eastAsia="es-ES"/>
        </w:rPr>
        <w:t xml:space="preserve">Por lo cual, de una interpretación sistemática, armónica y progresiva del derecho humano de acceso a la información pública se aprecia que toda persona, sin </w:t>
      </w:r>
      <w:r w:rsidRPr="00991AB0">
        <w:rPr>
          <w:rFonts w:ascii="Palatino Linotype" w:eastAsia="Calibri" w:hAnsi="Palatino Linotype" w:cs="Arial"/>
          <w:lang w:val="es-ES_tradnl" w:eastAsia="es-ES"/>
        </w:rPr>
        <w:lastRenderedPageBreak/>
        <w:t>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C600D" w:rsidRPr="00991AB0" w:rsidRDefault="00AC600D" w:rsidP="00AC600D">
      <w:pPr>
        <w:pStyle w:val="Prrafodelista"/>
        <w:ind w:left="0"/>
        <w:rPr>
          <w:rFonts w:ascii="Palatino Linotype" w:eastAsia="Calibri" w:hAnsi="Palatino Linotype" w:cs="Arial"/>
          <w:sz w:val="24"/>
          <w:lang w:val="es-ES_tradnl" w:eastAsia="es-ES"/>
        </w:rPr>
      </w:pPr>
    </w:p>
    <w:p w:rsidR="00AC600D" w:rsidRPr="00991AB0" w:rsidRDefault="00AC600D" w:rsidP="00AC600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91AB0">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AC600D" w:rsidRPr="00991AB0" w:rsidRDefault="00AC600D" w:rsidP="00AC600D">
      <w:pPr>
        <w:pStyle w:val="Prrafodelista"/>
        <w:ind w:left="0"/>
        <w:rPr>
          <w:rFonts w:ascii="Palatino Linotype" w:eastAsia="Calibri" w:hAnsi="Palatino Linotype" w:cs="Arial"/>
          <w:sz w:val="24"/>
          <w:lang w:val="es-ES_tradnl" w:eastAsia="es-ES"/>
        </w:rPr>
      </w:pPr>
    </w:p>
    <w:p w:rsidR="00AC600D" w:rsidRPr="00991AB0" w:rsidRDefault="00AC600D" w:rsidP="00AC600D">
      <w:pPr>
        <w:numPr>
          <w:ilvl w:val="0"/>
          <w:numId w:val="1"/>
        </w:numPr>
        <w:spacing w:line="360" w:lineRule="auto"/>
        <w:ind w:left="0" w:firstLine="0"/>
        <w:contextualSpacing/>
        <w:jc w:val="both"/>
        <w:rPr>
          <w:rFonts w:ascii="Palatino Linotype" w:eastAsia="Calibri" w:hAnsi="Palatino Linotype" w:cs="Arial"/>
          <w:lang w:val="es-ES_tradnl" w:eastAsia="es-ES"/>
        </w:rPr>
      </w:pPr>
      <w:r w:rsidRPr="00991AB0">
        <w:rPr>
          <w:rFonts w:ascii="Palatino Linotype" w:eastAsia="Calibri" w:hAnsi="Palatino Linotype" w:cs="Arial"/>
          <w:lang w:val="es-ES_tradnl" w:eastAsia="es-ES"/>
        </w:rPr>
        <w:t xml:space="preserve">Por lo que el nombre del solicitando y recurrente no puede ser considerado un requisito indispensable de </w:t>
      </w:r>
      <w:proofErr w:type="spellStart"/>
      <w:r w:rsidRPr="00991AB0">
        <w:rPr>
          <w:rFonts w:ascii="Palatino Linotype" w:eastAsia="Calibri" w:hAnsi="Palatino Linotype" w:cs="Arial"/>
          <w:lang w:val="es-ES_tradnl" w:eastAsia="es-ES"/>
        </w:rPr>
        <w:t>procedibilidad</w:t>
      </w:r>
      <w:proofErr w:type="spellEnd"/>
      <w:r w:rsidRPr="00991AB0">
        <w:rPr>
          <w:rFonts w:ascii="Palatino Linotype" w:eastAsia="Calibri" w:hAnsi="Palatino Linotype" w:cs="Arial"/>
          <w:lang w:val="es-ES_tradnl" w:eastAsia="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991AB0">
        <w:rPr>
          <w:rFonts w:ascii="Palatino Linotype" w:eastAsia="Calibri" w:hAnsi="Palatino Linotype" w:cs="Arial"/>
          <w:lang w:val="es-ES_tradnl" w:eastAsia="es-ES"/>
        </w:rPr>
        <w:t>Resolutor</w:t>
      </w:r>
      <w:proofErr w:type="spellEnd"/>
      <w:r w:rsidRPr="00991AB0">
        <w:rPr>
          <w:rFonts w:ascii="Palatino Linotype" w:eastAsia="Calibri" w:hAnsi="Palatino Linotype" w:cs="Arial"/>
          <w:lang w:val="es-ES_tradnl" w:eastAsia="es-ES"/>
        </w:rPr>
        <w:t>.</w:t>
      </w:r>
    </w:p>
    <w:p w:rsidR="00AB5B96" w:rsidRPr="00991AB0" w:rsidRDefault="00AB5B96" w:rsidP="00AB5B96">
      <w:pPr>
        <w:spacing w:line="360" w:lineRule="auto"/>
        <w:ind w:right="49"/>
        <w:contextualSpacing/>
        <w:jc w:val="both"/>
        <w:rPr>
          <w:rFonts w:ascii="Palatino Linotype" w:eastAsiaTheme="minorEastAsia" w:hAnsi="Palatino Linotype"/>
          <w:lang w:val="es-ES_tradnl" w:eastAsia="es-ES"/>
        </w:rPr>
      </w:pPr>
    </w:p>
    <w:p w:rsidR="00AB5B96" w:rsidRPr="00991AB0" w:rsidRDefault="00AB5B96" w:rsidP="00AB5B9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AB0">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AB5B96" w:rsidRPr="00991AB0" w:rsidRDefault="00AB5B96" w:rsidP="00AB5B96">
      <w:pPr>
        <w:spacing w:line="360" w:lineRule="auto"/>
        <w:ind w:right="49"/>
        <w:contextualSpacing/>
        <w:jc w:val="both"/>
        <w:rPr>
          <w:rFonts w:ascii="Palatino Linotype" w:eastAsia="MS Gothic" w:hAnsi="Palatino Linotype" w:cstheme="majorBidi"/>
          <w:lang w:eastAsia="es-ES"/>
        </w:rPr>
      </w:pPr>
    </w:p>
    <w:p w:rsidR="00DF5A9F" w:rsidRPr="00991AB0" w:rsidRDefault="00DF5A9F" w:rsidP="00AB5B96">
      <w:pPr>
        <w:spacing w:line="360" w:lineRule="auto"/>
        <w:ind w:right="49"/>
        <w:contextualSpacing/>
        <w:jc w:val="both"/>
        <w:rPr>
          <w:rFonts w:ascii="Palatino Linotype" w:eastAsia="MS Gothic" w:hAnsi="Palatino Linotype" w:cstheme="majorBidi"/>
          <w:lang w:eastAsia="es-ES"/>
        </w:rPr>
      </w:pPr>
    </w:p>
    <w:p w:rsidR="00DF5A9F" w:rsidRPr="00991AB0" w:rsidRDefault="00DF5A9F" w:rsidP="00AB5B96">
      <w:pPr>
        <w:spacing w:line="360" w:lineRule="auto"/>
        <w:ind w:right="49"/>
        <w:contextualSpacing/>
        <w:jc w:val="both"/>
        <w:rPr>
          <w:rFonts w:ascii="Palatino Linotype" w:eastAsia="MS Gothic" w:hAnsi="Palatino Linotype" w:cstheme="majorBidi"/>
          <w:lang w:eastAsia="es-ES"/>
        </w:rPr>
      </w:pPr>
    </w:p>
    <w:p w:rsidR="00DF5A9F" w:rsidRPr="00991AB0" w:rsidRDefault="00DF5A9F" w:rsidP="00AB5B96">
      <w:pPr>
        <w:spacing w:line="360" w:lineRule="auto"/>
        <w:ind w:right="49"/>
        <w:contextualSpacing/>
        <w:jc w:val="both"/>
        <w:rPr>
          <w:rFonts w:ascii="Palatino Linotype" w:eastAsia="MS Gothic" w:hAnsi="Palatino Linotype" w:cstheme="majorBidi"/>
          <w:lang w:eastAsia="es-ES"/>
        </w:rPr>
      </w:pPr>
    </w:p>
    <w:p w:rsidR="00AB5B96" w:rsidRPr="00991AB0" w:rsidRDefault="00AB5B96" w:rsidP="00AB5B96">
      <w:pPr>
        <w:spacing w:line="360" w:lineRule="auto"/>
        <w:ind w:right="49"/>
        <w:contextualSpacing/>
        <w:jc w:val="both"/>
        <w:rPr>
          <w:rFonts w:ascii="Palatino Linotype" w:eastAsia="MS Gothic" w:hAnsi="Palatino Linotype" w:cstheme="majorBidi"/>
          <w:b/>
          <w:lang w:eastAsia="es-ES"/>
        </w:rPr>
      </w:pPr>
      <w:bookmarkStart w:id="10" w:name="_Toc65713731"/>
      <w:bookmarkStart w:id="11" w:name="_Toc94119614"/>
      <w:r w:rsidRPr="00991AB0">
        <w:rPr>
          <w:rFonts w:ascii="Palatino Linotype" w:eastAsia="MS Gothic" w:hAnsi="Palatino Linotype" w:cstheme="majorBidi"/>
          <w:b/>
          <w:lang w:val="es-ES_tradnl" w:eastAsia="es-ES"/>
        </w:rPr>
        <w:lastRenderedPageBreak/>
        <w:t>TERCERO. Planteamiento de la Litis</w:t>
      </w:r>
      <w:r w:rsidRPr="00991AB0">
        <w:rPr>
          <w:rFonts w:ascii="Palatino Linotype" w:eastAsia="MS Gothic" w:hAnsi="Palatino Linotype" w:cstheme="majorBidi"/>
          <w:b/>
          <w:lang w:eastAsia="es-ES"/>
        </w:rPr>
        <w:t>.</w:t>
      </w:r>
      <w:bookmarkEnd w:id="10"/>
      <w:bookmarkEnd w:id="11"/>
    </w:p>
    <w:p w:rsidR="00AB5B96" w:rsidRPr="00991AB0" w:rsidRDefault="00AB5B96" w:rsidP="00AB5B96">
      <w:pPr>
        <w:spacing w:line="360" w:lineRule="auto"/>
        <w:ind w:right="49"/>
        <w:contextualSpacing/>
        <w:jc w:val="both"/>
        <w:rPr>
          <w:rFonts w:ascii="Palatino Linotype" w:eastAsia="MS Gothic" w:hAnsi="Palatino Linotype" w:cstheme="majorBidi"/>
          <w:b/>
          <w:lang w:eastAsia="es-ES"/>
        </w:rPr>
      </w:pPr>
    </w:p>
    <w:p w:rsidR="00AB5B96" w:rsidRPr="00991AB0" w:rsidRDefault="00AB5B96" w:rsidP="00AB5B96">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991AB0">
        <w:rPr>
          <w:rFonts w:ascii="Palatino Linotype" w:eastAsia="MS Gothic" w:hAnsi="Palatino Linotype" w:cstheme="majorBidi"/>
          <w:lang w:eastAsia="es-ES"/>
        </w:rPr>
        <w:t xml:space="preserve">El particular solicitó </w:t>
      </w:r>
      <w:r w:rsidR="00DF5A9F" w:rsidRPr="00991AB0">
        <w:rPr>
          <w:rFonts w:ascii="Palatino Linotype" w:eastAsia="MS Gothic" w:hAnsi="Palatino Linotype" w:cstheme="majorBidi"/>
          <w:lang w:eastAsia="es-ES"/>
        </w:rPr>
        <w:t xml:space="preserve">los capitales y créditos a favor del municipio, así como los productos que generen los mismos. </w:t>
      </w:r>
    </w:p>
    <w:p w:rsidR="00AB5B96" w:rsidRPr="00991AB0" w:rsidRDefault="00AB5B96" w:rsidP="00DF5A9F">
      <w:pPr>
        <w:pStyle w:val="Prrafodelista"/>
        <w:spacing w:line="360" w:lineRule="auto"/>
        <w:ind w:left="360" w:right="49"/>
        <w:jc w:val="both"/>
        <w:rPr>
          <w:rFonts w:ascii="Palatino Linotype" w:eastAsia="MS Gothic" w:hAnsi="Palatino Linotype" w:cstheme="majorBidi"/>
          <w:i/>
          <w:lang w:val="es-ES_tradnl" w:eastAsia="es-ES"/>
        </w:rPr>
      </w:pPr>
    </w:p>
    <w:p w:rsidR="00AB5B96" w:rsidRPr="00991AB0" w:rsidRDefault="00AB5B96" w:rsidP="00AB5B96">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991AB0">
        <w:rPr>
          <w:rFonts w:ascii="Palatino Linotype" w:eastAsia="MS Gothic" w:hAnsi="Palatino Linotype" w:cstheme="majorBidi"/>
          <w:iCs/>
          <w:lang w:eastAsia="es-ES"/>
        </w:rPr>
        <w:t>En respuesta, el SUJETO OBLIGADO</w:t>
      </w:r>
      <w:r w:rsidR="004E0993" w:rsidRPr="00991AB0">
        <w:rPr>
          <w:rFonts w:ascii="Palatino Linotype" w:eastAsia="MS Gothic" w:hAnsi="Palatino Linotype" w:cstheme="majorBidi"/>
          <w:iCs/>
          <w:lang w:eastAsia="es-ES"/>
        </w:rPr>
        <w:t xml:space="preserve"> </w:t>
      </w:r>
      <w:r w:rsidR="00DF5A9F" w:rsidRPr="00991AB0">
        <w:rPr>
          <w:rFonts w:ascii="Palatino Linotype" w:eastAsia="MS Gothic" w:hAnsi="Palatino Linotype" w:cstheme="majorBidi"/>
          <w:iCs/>
          <w:lang w:eastAsia="es-ES"/>
        </w:rPr>
        <w:t xml:space="preserve">manifestó que la información puede ser consultada en una liga electrónica que adjuntó, asimismo, señaló que puede ingresar al directorio de Municipios del Ayuntamiento para revisar la información solicitada. </w:t>
      </w:r>
    </w:p>
    <w:p w:rsidR="00DF5A9F" w:rsidRPr="00991AB0" w:rsidRDefault="00DF5A9F" w:rsidP="00DF5A9F">
      <w:pPr>
        <w:pStyle w:val="Prrafodelista"/>
        <w:rPr>
          <w:rFonts w:ascii="Palatino Linotype" w:eastAsia="MS Gothic" w:hAnsi="Palatino Linotype" w:cstheme="majorBidi"/>
          <w:lang w:eastAsia="es-ES"/>
        </w:rPr>
      </w:pPr>
    </w:p>
    <w:p w:rsidR="00DF5A9F" w:rsidRPr="00991AB0" w:rsidRDefault="00DF5A9F" w:rsidP="00AB5B96">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991AB0">
        <w:rPr>
          <w:rFonts w:ascii="Palatino Linotype" w:eastAsia="MS Gothic" w:hAnsi="Palatino Linotype" w:cstheme="majorBidi"/>
          <w:lang w:eastAsia="es-ES"/>
        </w:rPr>
        <w:t xml:space="preserve">Derivado de la respuesta, el particular se inconformó a través del recurso de revisión mediante el cual manifestó como razones y  motivos de inconformidad que la respuesta no es clara, no se comprende. </w:t>
      </w:r>
    </w:p>
    <w:p w:rsidR="00AB5B96" w:rsidRPr="00991AB0" w:rsidRDefault="00AB5B96" w:rsidP="00AB5B96">
      <w:pPr>
        <w:spacing w:line="360" w:lineRule="auto"/>
        <w:ind w:right="49"/>
        <w:contextualSpacing/>
        <w:jc w:val="both"/>
        <w:rPr>
          <w:rFonts w:ascii="Palatino Linotype" w:eastAsia="MS Gothic" w:hAnsi="Palatino Linotype" w:cstheme="majorBidi"/>
          <w:lang w:eastAsia="es-ES"/>
        </w:rPr>
      </w:pPr>
    </w:p>
    <w:p w:rsidR="00AB5B96" w:rsidRPr="00991AB0" w:rsidRDefault="00AB5B96" w:rsidP="00AB5B96">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991AB0">
        <w:rPr>
          <w:rFonts w:ascii="Palatino Linotype" w:eastAsia="MS Gothic" w:hAnsi="Palatino Linotype" w:cstheme="majorBidi"/>
          <w:lang w:eastAsia="es-ES"/>
        </w:rPr>
        <w:t>En consecuencia, la Litis a resolver en este recurso, se circunscribe a determinar si la respuesta colma con lo solicitado o si se actualiza la causal de procedencia prevista en el artículo 179, fracción I</w:t>
      </w:r>
      <w:r w:rsidR="00DF5A9F" w:rsidRPr="00991AB0">
        <w:rPr>
          <w:rFonts w:ascii="Palatino Linotype" w:eastAsia="MS Gothic" w:hAnsi="Palatino Linotype" w:cstheme="majorBidi"/>
          <w:lang w:eastAsia="es-ES"/>
        </w:rPr>
        <w:t xml:space="preserve"> y IX</w:t>
      </w:r>
      <w:r w:rsidRPr="00991AB0">
        <w:rPr>
          <w:rFonts w:ascii="Palatino Linotype" w:eastAsia="MS Gothic" w:hAnsi="Palatino Linotype" w:cstheme="majorBidi"/>
          <w:lang w:eastAsia="es-ES"/>
        </w:rPr>
        <w:t xml:space="preserve"> de la Ley de Transparencia y Acceso a la Información Pública del Estado de México y Municipios; que establece la negativa de la información</w:t>
      </w:r>
      <w:r w:rsidR="00DF5A9F" w:rsidRPr="00991AB0">
        <w:rPr>
          <w:rFonts w:ascii="Palatino Linotype" w:eastAsia="MS Gothic" w:hAnsi="Palatino Linotype" w:cstheme="majorBidi"/>
          <w:lang w:eastAsia="es-ES"/>
        </w:rPr>
        <w:t xml:space="preserve"> y l</w:t>
      </w:r>
      <w:r w:rsidR="00DF5A9F" w:rsidRPr="00991AB0">
        <w:rPr>
          <w:rFonts w:ascii="Palatino Linotype" w:hAnsi="Palatino Linotype" w:cs="Arial"/>
          <w:szCs w:val="22"/>
        </w:rPr>
        <w:t>a entrega o puesta a disposición de información en un formato incomprensible y/o no accesible para el solicitante.</w:t>
      </w:r>
    </w:p>
    <w:p w:rsidR="00AB5B96" w:rsidRPr="00991AB0" w:rsidRDefault="00AB5B96" w:rsidP="00AB5B96">
      <w:pPr>
        <w:spacing w:line="360" w:lineRule="auto"/>
        <w:ind w:right="49"/>
        <w:contextualSpacing/>
        <w:jc w:val="both"/>
        <w:rPr>
          <w:rFonts w:ascii="Palatino Linotype" w:eastAsia="MS Gothic" w:hAnsi="Palatino Linotype"/>
        </w:rPr>
      </w:pPr>
    </w:p>
    <w:p w:rsidR="00AB5B96" w:rsidRPr="00991AB0" w:rsidRDefault="00AB5B96" w:rsidP="00AB5B96">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991AB0">
        <w:rPr>
          <w:rFonts w:ascii="Palatino Linotype" w:eastAsia="MS Gothic" w:hAnsi="Palatino Linotype" w:cstheme="majorBidi"/>
          <w:b/>
          <w:lang w:val="es-ES_tradnl" w:eastAsia="es-ES"/>
        </w:rPr>
        <w:t>CUARTO. Del estudio y resolución del recurso de revisión.</w:t>
      </w:r>
      <w:bookmarkEnd w:id="12"/>
      <w:bookmarkEnd w:id="13"/>
      <w:bookmarkEnd w:id="14"/>
    </w:p>
    <w:p w:rsidR="00AB5B96" w:rsidRPr="00991AB0" w:rsidRDefault="00AB5B96" w:rsidP="00AB5B96">
      <w:pPr>
        <w:keepNext/>
        <w:keepLines/>
        <w:spacing w:line="360" w:lineRule="auto"/>
        <w:ind w:right="48"/>
        <w:outlineLvl w:val="0"/>
        <w:rPr>
          <w:rFonts w:ascii="Palatino Linotype" w:eastAsia="MS Gothic" w:hAnsi="Palatino Linotype" w:cstheme="majorBidi"/>
          <w:b/>
          <w:lang w:val="es-ES_tradnl" w:eastAsia="es-ES"/>
        </w:rPr>
      </w:pPr>
    </w:p>
    <w:p w:rsidR="00AB5B96" w:rsidRPr="00991AB0" w:rsidRDefault="00AB5B96" w:rsidP="00AB5B96">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991AB0">
        <w:rPr>
          <w:rFonts w:ascii="Palatino Linotype" w:eastAsia="MS Gothic" w:hAnsi="Palatino Linotype"/>
          <w:b/>
          <w:sz w:val="24"/>
          <w:lang w:val="es-ES_tradnl" w:eastAsia="es-ES"/>
        </w:rPr>
        <w:t>De</w:t>
      </w:r>
      <w:bookmarkEnd w:id="15"/>
      <w:r w:rsidRPr="00991AB0">
        <w:rPr>
          <w:rFonts w:ascii="Palatino Linotype" w:eastAsia="MS Gothic" w:hAnsi="Palatino Linotype"/>
          <w:b/>
          <w:sz w:val="24"/>
          <w:lang w:val="es-ES_tradnl" w:eastAsia="es-ES"/>
        </w:rPr>
        <w:t>l derecho de acceso a la información.</w:t>
      </w:r>
      <w:bookmarkEnd w:id="16"/>
      <w:bookmarkEnd w:id="17"/>
      <w:bookmarkEnd w:id="18"/>
      <w:bookmarkEnd w:id="19"/>
    </w:p>
    <w:p w:rsidR="00AB5B96" w:rsidRPr="00991AB0" w:rsidRDefault="00AB5B96" w:rsidP="00AB5B96">
      <w:pPr>
        <w:spacing w:line="360" w:lineRule="auto"/>
        <w:ind w:right="49"/>
        <w:contextualSpacing/>
        <w:jc w:val="both"/>
        <w:rPr>
          <w:rFonts w:ascii="Palatino Linotype" w:eastAsiaTheme="minorEastAsia" w:hAnsi="Palatino Linotype"/>
          <w:lang w:val="es-ES_tradnl" w:eastAsia="es-ES"/>
        </w:rPr>
      </w:pPr>
    </w:p>
    <w:p w:rsidR="00AB5B96" w:rsidRPr="00991AB0" w:rsidRDefault="00AB5B96" w:rsidP="00AB5B9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AB0">
        <w:rPr>
          <w:rFonts w:ascii="Palatino Linotype" w:eastAsiaTheme="minorEastAsia" w:hAnsi="Palatino Linotype"/>
          <w:lang w:val="es-ES_tradnl" w:eastAsia="es-ES"/>
        </w:rPr>
        <w:lastRenderedPageBreak/>
        <w:t>E</w:t>
      </w:r>
      <w:r w:rsidRPr="00991AB0">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991AB0">
        <w:rPr>
          <w:rFonts w:ascii="Palatino Linotype" w:hAnsi="Palatino Linotype" w:cs="Arial"/>
          <w:color w:val="000000"/>
          <w:lang w:val="es-ES_tradnl" w:eastAsia="es-ES"/>
        </w:rPr>
        <w:t xml:space="preserve">. </w:t>
      </w:r>
    </w:p>
    <w:p w:rsidR="00AB5B96" w:rsidRPr="00991AB0" w:rsidRDefault="00AB5B96" w:rsidP="00AB5B96">
      <w:pPr>
        <w:spacing w:line="360" w:lineRule="auto"/>
        <w:ind w:right="49"/>
        <w:contextualSpacing/>
        <w:jc w:val="both"/>
        <w:rPr>
          <w:rFonts w:ascii="Palatino Linotype" w:eastAsiaTheme="minorEastAsia" w:hAnsi="Palatino Linotype"/>
          <w:lang w:val="es-ES_tradnl" w:eastAsia="es-ES"/>
        </w:rPr>
      </w:pPr>
    </w:p>
    <w:p w:rsidR="00AB5B96" w:rsidRPr="00991AB0" w:rsidRDefault="00AB5B96" w:rsidP="00AB5B9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AB0">
        <w:rPr>
          <w:rFonts w:ascii="Palatino Linotype" w:hAnsi="Palatino Linotype"/>
          <w:lang w:val="es-ES_tradnl" w:eastAsia="es-ES"/>
        </w:rPr>
        <w:t xml:space="preserve">Definiendo el Derecho de Acceso a la Información Pública como: </w:t>
      </w:r>
      <w:r w:rsidRPr="00991AB0">
        <w:rPr>
          <w:rFonts w:ascii="Palatino Linotype" w:eastAsiaTheme="minorEastAsia" w:hAnsi="Palatino Linotype"/>
          <w:i/>
          <w:color w:val="000000"/>
          <w:lang w:val="es-ES_tradnl" w:eastAsia="es-ES"/>
        </w:rPr>
        <w:t>La igualdad de oportunidades para recibir, buscar e impartir información</w:t>
      </w:r>
      <w:r w:rsidRPr="00991AB0">
        <w:rPr>
          <w:rFonts w:ascii="Palatino Linotype" w:eastAsiaTheme="minorEastAsia" w:hAnsi="Palatino Linotype"/>
          <w:i/>
          <w:vertAlign w:val="superscript"/>
          <w:lang w:val="es-ES_tradnl" w:eastAsia="es-ES"/>
        </w:rPr>
        <w:footnoteReference w:id="1"/>
      </w:r>
      <w:r w:rsidRPr="00991AB0">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91AB0">
        <w:rPr>
          <w:rFonts w:ascii="Palatino Linotype" w:eastAsiaTheme="minorEastAsia" w:hAnsi="Palatino Linotype"/>
          <w:i/>
          <w:vertAlign w:val="superscript"/>
          <w:lang w:val="es-ES_tradnl" w:eastAsia="es-ES"/>
        </w:rPr>
        <w:footnoteReference w:id="2"/>
      </w:r>
      <w:r w:rsidRPr="00991AB0">
        <w:rPr>
          <w:rFonts w:ascii="Palatino Linotype" w:eastAsiaTheme="minorEastAsia" w:hAnsi="Palatino Linotype"/>
          <w:color w:val="000000"/>
          <w:lang w:val="es-ES_tradnl" w:eastAsia="es-ES"/>
        </w:rPr>
        <w:t>que se constituye como una herramienta fundamental para ejercer</w:t>
      </w:r>
      <w:r w:rsidRPr="00991AB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991AB0">
        <w:rPr>
          <w:rFonts w:ascii="Palatino Linotype" w:eastAsiaTheme="minorEastAsia" w:hAnsi="Palatino Linotype"/>
          <w:i/>
          <w:vertAlign w:val="superscript"/>
          <w:lang w:val="es-ES_tradnl" w:eastAsia="es-ES"/>
        </w:rPr>
        <w:footnoteReference w:id="3"/>
      </w:r>
      <w:r w:rsidRPr="00991AB0">
        <w:rPr>
          <w:rFonts w:ascii="Palatino Linotype" w:eastAsiaTheme="minorEastAsia" w:hAnsi="Palatino Linotype"/>
          <w:color w:val="000000"/>
          <w:lang w:val="es-ES_tradnl" w:eastAsia="es-ES"/>
        </w:rPr>
        <w:t>fomentando</w:t>
      </w:r>
      <w:r w:rsidRPr="00991AB0">
        <w:rPr>
          <w:rFonts w:ascii="Palatino Linotype" w:eastAsiaTheme="minorEastAsia" w:hAnsi="Palatino Linotype"/>
          <w:i/>
          <w:color w:val="000000"/>
          <w:lang w:val="es-ES_tradnl" w:eastAsia="es-ES"/>
        </w:rPr>
        <w:t xml:space="preserve"> la transparencia de las actividades estatales y </w:t>
      </w:r>
      <w:r w:rsidRPr="00991AB0">
        <w:rPr>
          <w:rFonts w:ascii="Palatino Linotype" w:eastAsiaTheme="minorEastAsia" w:hAnsi="Palatino Linotype"/>
          <w:color w:val="000000"/>
          <w:lang w:val="es-ES_tradnl" w:eastAsia="es-ES"/>
        </w:rPr>
        <w:t>promoviendo</w:t>
      </w:r>
      <w:r w:rsidRPr="00991AB0">
        <w:rPr>
          <w:rFonts w:ascii="Palatino Linotype" w:eastAsiaTheme="minorEastAsia" w:hAnsi="Palatino Linotype"/>
          <w:i/>
          <w:color w:val="000000"/>
          <w:lang w:val="es-ES_tradnl" w:eastAsia="es-ES"/>
        </w:rPr>
        <w:t xml:space="preserve"> la responsabilidad de los funcionarios sobre su gestión pública,</w:t>
      </w:r>
      <w:r w:rsidRPr="00991AB0">
        <w:rPr>
          <w:rFonts w:ascii="Palatino Linotype" w:eastAsiaTheme="minorEastAsia" w:hAnsi="Palatino Linotype"/>
          <w:i/>
          <w:vertAlign w:val="superscript"/>
          <w:lang w:val="es-ES_tradnl" w:eastAsia="es-ES"/>
        </w:rPr>
        <w:footnoteReference w:id="4"/>
      </w:r>
      <w:r w:rsidRPr="00991AB0">
        <w:rPr>
          <w:rFonts w:ascii="Palatino Linotype" w:eastAsiaTheme="minorEastAsia" w:hAnsi="Palatino Linotype"/>
          <w:color w:val="000000"/>
          <w:lang w:val="es-ES_tradnl" w:eastAsia="es-ES"/>
        </w:rPr>
        <w:t>que permite</w:t>
      </w:r>
      <w:r w:rsidRPr="00991AB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AB5B96" w:rsidRPr="00991AB0" w:rsidRDefault="00AB5B96" w:rsidP="00AB5B96">
      <w:pPr>
        <w:spacing w:line="360" w:lineRule="auto"/>
        <w:ind w:right="49"/>
        <w:contextualSpacing/>
        <w:jc w:val="both"/>
        <w:rPr>
          <w:rFonts w:ascii="Palatino Linotype" w:eastAsiaTheme="minorEastAsia" w:hAnsi="Palatino Linotype"/>
          <w:lang w:val="es-ES_tradnl" w:eastAsia="es-ES"/>
        </w:rPr>
      </w:pPr>
    </w:p>
    <w:p w:rsidR="00AB5B96" w:rsidRPr="00991AB0" w:rsidRDefault="00AB5B96" w:rsidP="00AB5B9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AB0">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rsidR="00AB5B96" w:rsidRPr="00991AB0" w:rsidRDefault="00AB5B96" w:rsidP="00AB5B96">
      <w:pPr>
        <w:spacing w:line="360" w:lineRule="auto"/>
        <w:ind w:right="49"/>
        <w:contextualSpacing/>
        <w:jc w:val="both"/>
        <w:rPr>
          <w:rFonts w:ascii="Palatino Linotype" w:hAnsi="Palatino Linotype"/>
          <w:lang w:val="es-ES_tradnl" w:eastAsia="es-ES"/>
        </w:rPr>
      </w:pPr>
    </w:p>
    <w:p w:rsidR="00AB5B96" w:rsidRPr="00991AB0" w:rsidRDefault="00AB5B96" w:rsidP="00AB5B96">
      <w:pPr>
        <w:spacing w:line="360" w:lineRule="auto"/>
        <w:ind w:left="567" w:right="567"/>
        <w:contextualSpacing/>
        <w:jc w:val="both"/>
        <w:rPr>
          <w:rFonts w:ascii="Palatino Linotype" w:hAnsi="Palatino Linotype"/>
          <w:i/>
          <w:sz w:val="22"/>
          <w:lang w:val="es-ES_tradnl" w:eastAsia="es-ES"/>
        </w:rPr>
      </w:pPr>
      <w:r w:rsidRPr="00991AB0">
        <w:rPr>
          <w:rFonts w:ascii="Palatino Linotype" w:hAnsi="Palatino Linotype"/>
          <w:i/>
          <w:sz w:val="22"/>
          <w:lang w:val="es-ES_tradnl" w:eastAsia="es-ES"/>
        </w:rPr>
        <w:t>“</w:t>
      </w:r>
      <w:r w:rsidRPr="00991AB0">
        <w:rPr>
          <w:rFonts w:ascii="Palatino Linotype" w:hAnsi="Palatino Linotype"/>
          <w:b/>
          <w:i/>
          <w:sz w:val="22"/>
          <w:lang w:val="es-ES_tradnl" w:eastAsia="es-ES"/>
        </w:rPr>
        <w:t>Artículo 1.-</w:t>
      </w:r>
      <w:r w:rsidRPr="00991AB0">
        <w:rPr>
          <w:rFonts w:ascii="Palatino Linotype" w:hAnsi="Palatino Linotype"/>
          <w:i/>
          <w:sz w:val="22"/>
          <w:lang w:val="es-ES_tradnl" w:eastAsia="es-ES"/>
        </w:rPr>
        <w:t xml:space="preserve"> </w:t>
      </w:r>
    </w:p>
    <w:p w:rsidR="00AB5B96" w:rsidRPr="00991AB0" w:rsidRDefault="00AB5B96" w:rsidP="00AB5B96">
      <w:pPr>
        <w:spacing w:line="360" w:lineRule="auto"/>
        <w:ind w:left="567" w:right="567"/>
        <w:contextualSpacing/>
        <w:jc w:val="both"/>
        <w:rPr>
          <w:rFonts w:ascii="Palatino Linotype" w:hAnsi="Palatino Linotype"/>
          <w:i/>
          <w:sz w:val="22"/>
          <w:lang w:val="es-ES_tradnl" w:eastAsia="es-ES"/>
        </w:rPr>
      </w:pPr>
      <w:r w:rsidRPr="00991AB0">
        <w:rPr>
          <w:rFonts w:ascii="Palatino Linotype" w:hAnsi="Palatino Linotype"/>
          <w:i/>
          <w:sz w:val="22"/>
          <w:lang w:val="es-ES_tradnl" w:eastAsia="es-ES"/>
        </w:rPr>
        <w:t>(…)</w:t>
      </w:r>
    </w:p>
    <w:p w:rsidR="00AB5B96" w:rsidRPr="00991AB0" w:rsidRDefault="00AB5B96" w:rsidP="00AB5B96">
      <w:pPr>
        <w:spacing w:line="360" w:lineRule="auto"/>
        <w:ind w:left="567" w:right="567"/>
        <w:contextualSpacing/>
        <w:jc w:val="both"/>
        <w:rPr>
          <w:rFonts w:ascii="Palatino Linotype" w:hAnsi="Palatino Linotype"/>
          <w:i/>
          <w:sz w:val="22"/>
        </w:rPr>
      </w:pPr>
      <w:r w:rsidRPr="00991AB0">
        <w:rPr>
          <w:rFonts w:ascii="Palatino Linotype" w:hAnsi="Palatino Linotype"/>
          <w:i/>
          <w:sz w:val="22"/>
          <w:lang w:val="es-ES_tradnl" w:eastAsia="es-ES"/>
        </w:rPr>
        <w:t>Todas las</w:t>
      </w:r>
      <w:r w:rsidRPr="00991AB0">
        <w:rPr>
          <w:rFonts w:ascii="Palatino Linotype" w:hAnsi="Palatino Linotype"/>
          <w:sz w:val="22"/>
          <w:lang w:val="es-ES_tradnl" w:eastAsia="es-ES"/>
        </w:rPr>
        <w:t xml:space="preserve"> </w:t>
      </w:r>
      <w:r w:rsidRPr="00991AB0">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B5B96" w:rsidRPr="00991AB0" w:rsidRDefault="00AB5B96" w:rsidP="00AB5B96">
      <w:pPr>
        <w:spacing w:line="360" w:lineRule="auto"/>
        <w:ind w:left="567" w:right="567"/>
        <w:contextualSpacing/>
        <w:jc w:val="both"/>
        <w:rPr>
          <w:rFonts w:ascii="Palatino Linotype" w:hAnsi="Palatino Linotype"/>
          <w:sz w:val="22"/>
          <w:lang w:val="es-ES_tradnl" w:eastAsia="es-ES"/>
        </w:rPr>
      </w:pPr>
      <w:r w:rsidRPr="00991AB0">
        <w:rPr>
          <w:rFonts w:ascii="Palatino Linotype" w:hAnsi="Palatino Linotype"/>
          <w:i/>
          <w:sz w:val="22"/>
        </w:rPr>
        <w:t>(…)</w:t>
      </w:r>
      <w:r w:rsidRPr="00991AB0">
        <w:rPr>
          <w:rFonts w:ascii="Palatino Linotype" w:hAnsi="Palatino Linotype"/>
          <w:sz w:val="22"/>
          <w:lang w:val="es-ES_tradnl" w:eastAsia="es-ES"/>
        </w:rPr>
        <w:t>”.</w:t>
      </w:r>
    </w:p>
    <w:p w:rsidR="00AB5B96" w:rsidRPr="00991AB0" w:rsidRDefault="00AB5B96" w:rsidP="00AB5B96">
      <w:pPr>
        <w:spacing w:line="360" w:lineRule="auto"/>
        <w:ind w:left="567" w:right="567"/>
        <w:contextualSpacing/>
        <w:jc w:val="both"/>
        <w:rPr>
          <w:rFonts w:ascii="Palatino Linotype" w:hAnsi="Palatino Linotype"/>
          <w:b/>
          <w:sz w:val="22"/>
          <w:lang w:val="es-ES_tradnl" w:eastAsia="es-ES"/>
        </w:rPr>
      </w:pPr>
      <w:r w:rsidRPr="00991AB0">
        <w:rPr>
          <w:rFonts w:ascii="Palatino Linotype" w:hAnsi="Palatino Linotype"/>
          <w:b/>
          <w:i/>
          <w:sz w:val="22"/>
        </w:rPr>
        <w:t>(Énfasis Añadido)</w:t>
      </w:r>
    </w:p>
    <w:p w:rsidR="00AB5B96" w:rsidRPr="00991AB0" w:rsidRDefault="00AB5B96" w:rsidP="00AB5B96">
      <w:pPr>
        <w:spacing w:line="360" w:lineRule="auto"/>
        <w:ind w:right="49"/>
        <w:contextualSpacing/>
        <w:jc w:val="both"/>
        <w:rPr>
          <w:rFonts w:ascii="Palatino Linotype" w:eastAsiaTheme="minorEastAsia" w:hAnsi="Palatino Linotype"/>
          <w:lang w:val="es-ES_tradnl" w:eastAsia="es-ES"/>
        </w:rPr>
      </w:pPr>
    </w:p>
    <w:p w:rsidR="00AB5B96" w:rsidRPr="00991AB0" w:rsidRDefault="00AB5B96" w:rsidP="00AB5B9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AB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AB5B96" w:rsidRPr="00991AB0" w:rsidRDefault="00AB5B96" w:rsidP="00AB5B96">
      <w:pPr>
        <w:spacing w:line="360" w:lineRule="auto"/>
        <w:ind w:right="49"/>
        <w:contextualSpacing/>
        <w:jc w:val="both"/>
        <w:rPr>
          <w:rFonts w:ascii="Palatino Linotype" w:eastAsiaTheme="minorEastAsia" w:hAnsi="Palatino Linotype"/>
          <w:lang w:val="es-ES_tradnl" w:eastAsia="es-ES"/>
        </w:rPr>
      </w:pPr>
    </w:p>
    <w:p w:rsidR="00AB5B96" w:rsidRPr="00991AB0" w:rsidRDefault="00AB5B96" w:rsidP="00AB5B9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AB0">
        <w:rPr>
          <w:rFonts w:ascii="Palatino Linotype" w:eastAsiaTheme="minorEastAsia" w:hAnsi="Palatino Linotype"/>
          <w:lang w:val="es-ES_tradnl" w:eastAsia="es-ES"/>
        </w:rPr>
        <w:t xml:space="preserve">Así, conforme a la Constitución Política de las Estado Unidos Mexicanos </w:t>
      </w:r>
      <w:r w:rsidRPr="00991AB0">
        <w:rPr>
          <w:rFonts w:ascii="Palatino Linotype" w:eastAsia="Calibri" w:hAnsi="Palatino Linotype"/>
          <w:lang w:val="es-ES_tradnl" w:eastAsia="es-ES"/>
        </w:rPr>
        <w:t>y la Constitución Política del Estado Libre y Soberano de México respectivamente</w:t>
      </w:r>
      <w:r w:rsidRPr="00991AB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AB5B96" w:rsidRPr="00991AB0" w:rsidRDefault="00AB5B96" w:rsidP="00AB5B96">
      <w:pPr>
        <w:spacing w:line="360" w:lineRule="auto"/>
        <w:ind w:right="49"/>
        <w:contextualSpacing/>
        <w:jc w:val="both"/>
        <w:rPr>
          <w:rFonts w:ascii="Palatino Linotype" w:eastAsiaTheme="minorEastAsia" w:hAnsi="Palatino Linotype"/>
          <w:lang w:val="es-ES_tradnl" w:eastAsia="es-ES"/>
        </w:rPr>
      </w:pPr>
    </w:p>
    <w:p w:rsidR="00AB5B96" w:rsidRPr="00991AB0" w:rsidRDefault="00AB5B96" w:rsidP="00AB5B96">
      <w:pPr>
        <w:spacing w:line="360" w:lineRule="auto"/>
        <w:ind w:left="567" w:right="567"/>
        <w:jc w:val="center"/>
        <w:rPr>
          <w:rFonts w:ascii="Palatino Linotype" w:eastAsiaTheme="minorEastAsia" w:hAnsi="Palatino Linotype" w:cs="Arial"/>
          <w:b/>
          <w:bCs/>
          <w:i/>
          <w:sz w:val="22"/>
          <w:lang w:val="es-ES_tradnl" w:eastAsia="es-ES"/>
        </w:rPr>
      </w:pPr>
      <w:r w:rsidRPr="00991AB0">
        <w:rPr>
          <w:rFonts w:ascii="Palatino Linotype" w:eastAsiaTheme="minorEastAsia" w:hAnsi="Palatino Linotype" w:cs="Arial"/>
          <w:b/>
          <w:bCs/>
          <w:i/>
          <w:sz w:val="22"/>
          <w:lang w:val="es-ES_tradnl" w:eastAsia="es-ES"/>
        </w:rPr>
        <w:t>Constitución Política de los Estados Unidos Mexicanos</w:t>
      </w:r>
    </w:p>
    <w:p w:rsidR="00AB5B96" w:rsidRPr="00991AB0" w:rsidRDefault="00AB5B96" w:rsidP="00AB5B96">
      <w:pPr>
        <w:spacing w:line="360" w:lineRule="auto"/>
        <w:ind w:left="567" w:right="567"/>
        <w:jc w:val="both"/>
        <w:rPr>
          <w:rFonts w:ascii="Palatino Linotype" w:eastAsiaTheme="minorEastAsia" w:hAnsi="Palatino Linotype" w:cs="Arial"/>
          <w:b/>
          <w:bCs/>
          <w:i/>
          <w:sz w:val="22"/>
          <w:lang w:val="es-ES_tradnl" w:eastAsia="es-ES"/>
        </w:rPr>
      </w:pPr>
      <w:r w:rsidRPr="00991AB0">
        <w:rPr>
          <w:rFonts w:ascii="Palatino Linotype" w:eastAsiaTheme="minorEastAsia" w:hAnsi="Palatino Linotype" w:cs="Arial"/>
          <w:b/>
          <w:bCs/>
          <w:i/>
          <w:sz w:val="22"/>
          <w:lang w:val="es-ES_tradnl" w:eastAsia="es-ES"/>
        </w:rPr>
        <w:t>“Artículo 6.</w:t>
      </w:r>
      <w:r w:rsidRPr="00991AB0">
        <w:rPr>
          <w:rFonts w:ascii="Palatino Linotype" w:eastAsiaTheme="minorEastAsia" w:hAnsi="Palatino Linotype" w:cs="Arial"/>
          <w:bCs/>
          <w:i/>
          <w:sz w:val="22"/>
          <w:lang w:val="es-ES_tradnl" w:eastAsia="es-ES"/>
        </w:rPr>
        <w:t xml:space="preserve"> …</w:t>
      </w:r>
    </w:p>
    <w:p w:rsidR="00AB5B96" w:rsidRPr="00991AB0" w:rsidRDefault="00AB5B96" w:rsidP="00AB5B96">
      <w:pPr>
        <w:spacing w:line="360" w:lineRule="auto"/>
        <w:ind w:left="567" w:right="567"/>
        <w:jc w:val="both"/>
        <w:rPr>
          <w:rFonts w:ascii="Palatino Linotype" w:eastAsiaTheme="minorEastAsia" w:hAnsi="Palatino Linotype" w:cs="Arial"/>
          <w:bCs/>
          <w:i/>
          <w:sz w:val="22"/>
          <w:lang w:val="es-ES_tradnl" w:eastAsia="es-ES"/>
        </w:rPr>
      </w:pPr>
      <w:r w:rsidRPr="00991AB0">
        <w:rPr>
          <w:rFonts w:ascii="Palatino Linotype" w:eastAsiaTheme="minorEastAsia" w:hAnsi="Palatino Linotype" w:cs="Arial"/>
          <w:bCs/>
          <w:i/>
          <w:sz w:val="22"/>
          <w:lang w:val="es-ES_tradnl" w:eastAsia="es-ES"/>
        </w:rPr>
        <w:t>…</w:t>
      </w:r>
    </w:p>
    <w:p w:rsidR="00AB5B96" w:rsidRPr="00991AB0" w:rsidRDefault="00AB5B96" w:rsidP="00AB5B96">
      <w:pPr>
        <w:spacing w:line="360" w:lineRule="auto"/>
        <w:ind w:left="567" w:right="567"/>
        <w:jc w:val="both"/>
        <w:rPr>
          <w:rFonts w:ascii="Palatino Linotype" w:eastAsiaTheme="minorEastAsia" w:hAnsi="Palatino Linotype" w:cs="Arial"/>
          <w:bCs/>
          <w:i/>
          <w:sz w:val="22"/>
          <w:lang w:val="es-ES_tradnl" w:eastAsia="es-ES"/>
        </w:rPr>
      </w:pPr>
      <w:r w:rsidRPr="00991AB0">
        <w:rPr>
          <w:rFonts w:ascii="Palatino Linotype" w:eastAsiaTheme="minorEastAsia" w:hAnsi="Palatino Linotype" w:cs="Arial"/>
          <w:bCs/>
          <w:i/>
          <w:sz w:val="22"/>
          <w:lang w:val="es-ES_tradnl" w:eastAsia="es-ES"/>
        </w:rPr>
        <w:t>Para efectos de lo dispuesto en el presente artículo se observará lo siguiente:</w:t>
      </w:r>
    </w:p>
    <w:p w:rsidR="00AB5B96" w:rsidRPr="00991AB0" w:rsidRDefault="00AB5B96" w:rsidP="00AB5B96">
      <w:pPr>
        <w:spacing w:line="360" w:lineRule="auto"/>
        <w:ind w:left="567" w:right="567"/>
        <w:jc w:val="both"/>
        <w:rPr>
          <w:rFonts w:ascii="Palatino Linotype" w:eastAsiaTheme="minorEastAsia" w:hAnsi="Palatino Linotype" w:cs="Arial"/>
          <w:b/>
          <w:bCs/>
          <w:i/>
          <w:sz w:val="22"/>
          <w:lang w:val="es-ES_tradnl" w:eastAsia="es-ES"/>
        </w:rPr>
      </w:pPr>
      <w:r w:rsidRPr="00991AB0">
        <w:rPr>
          <w:rFonts w:ascii="Palatino Linotype" w:eastAsiaTheme="minorEastAsia" w:hAnsi="Palatino Linotype" w:cs="Arial"/>
          <w:b/>
          <w:bCs/>
          <w:i/>
          <w:sz w:val="22"/>
          <w:lang w:val="es-ES_tradnl" w:eastAsia="es-ES"/>
        </w:rPr>
        <w:t>A</w:t>
      </w:r>
      <w:r w:rsidRPr="00991AB0">
        <w:rPr>
          <w:rFonts w:ascii="Palatino Linotype" w:eastAsiaTheme="minorEastAsia" w:hAnsi="Palatino Linotype" w:cs="Arial"/>
          <w:bCs/>
          <w:i/>
          <w:sz w:val="22"/>
          <w:lang w:val="es-ES_tradnl" w:eastAsia="es-ES"/>
        </w:rPr>
        <w:t xml:space="preserve">. </w:t>
      </w:r>
      <w:r w:rsidRPr="00991AB0">
        <w:rPr>
          <w:rFonts w:ascii="Palatino Linotype" w:eastAsiaTheme="minorEastAsia" w:hAnsi="Palatino Linotype" w:cs="Arial"/>
          <w:b/>
          <w:bCs/>
          <w:i/>
          <w:sz w:val="22"/>
          <w:lang w:val="es-ES_tradnl" w:eastAsia="es-ES"/>
        </w:rPr>
        <w:t>Para el ejercicio del derecho de acceso a la información</w:t>
      </w:r>
      <w:r w:rsidRPr="00991AB0">
        <w:rPr>
          <w:rFonts w:ascii="Palatino Linotype" w:eastAsiaTheme="minorEastAsia" w:hAnsi="Palatino Linotype" w:cs="Arial"/>
          <w:bCs/>
          <w:i/>
          <w:sz w:val="22"/>
          <w:lang w:val="es-ES_tradnl" w:eastAsia="es-ES"/>
        </w:rPr>
        <w:t xml:space="preserve">, la Federación y </w:t>
      </w:r>
      <w:r w:rsidRPr="00991AB0">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AB5B96" w:rsidRPr="00991AB0" w:rsidRDefault="00AB5B96" w:rsidP="00AB5B96">
      <w:pPr>
        <w:spacing w:line="360" w:lineRule="auto"/>
        <w:ind w:left="567" w:right="567"/>
        <w:jc w:val="both"/>
        <w:rPr>
          <w:rFonts w:ascii="Palatino Linotype" w:eastAsiaTheme="minorEastAsia" w:hAnsi="Palatino Linotype" w:cs="Arial"/>
          <w:bCs/>
          <w:i/>
          <w:sz w:val="22"/>
          <w:lang w:val="es-ES_tradnl" w:eastAsia="es-ES"/>
        </w:rPr>
      </w:pPr>
      <w:r w:rsidRPr="00991AB0">
        <w:rPr>
          <w:rFonts w:ascii="Palatino Linotype" w:eastAsiaTheme="minorEastAsia" w:hAnsi="Palatino Linotype" w:cs="Arial"/>
          <w:b/>
          <w:bCs/>
          <w:i/>
          <w:sz w:val="22"/>
          <w:lang w:val="es-ES_tradnl" w:eastAsia="es-ES"/>
        </w:rPr>
        <w:t xml:space="preserve">I. </w:t>
      </w:r>
      <w:r w:rsidRPr="00991AB0">
        <w:rPr>
          <w:rFonts w:ascii="Palatino Linotype" w:eastAsiaTheme="minorEastAsia" w:hAnsi="Palatino Linotype" w:cs="Arial"/>
          <w:b/>
          <w:bCs/>
          <w:i/>
          <w:sz w:val="22"/>
          <w:lang w:val="es-ES_tradnl" w:eastAsia="es-ES"/>
        </w:rPr>
        <w:tab/>
        <w:t>Toda la información en posesión de cualquier</w:t>
      </w:r>
      <w:r w:rsidRPr="00991AB0">
        <w:rPr>
          <w:rFonts w:ascii="Palatino Linotype" w:eastAsiaTheme="minorEastAsia" w:hAnsi="Palatino Linotype" w:cs="Arial"/>
          <w:bCs/>
          <w:i/>
          <w:sz w:val="22"/>
          <w:lang w:val="es-ES_tradnl" w:eastAsia="es-ES"/>
        </w:rPr>
        <w:t xml:space="preserve"> </w:t>
      </w:r>
      <w:r w:rsidRPr="00991AB0">
        <w:rPr>
          <w:rFonts w:ascii="Palatino Linotype" w:eastAsiaTheme="minorEastAsia" w:hAnsi="Palatino Linotype" w:cs="Arial"/>
          <w:b/>
          <w:bCs/>
          <w:i/>
          <w:sz w:val="22"/>
          <w:lang w:val="es-ES_tradnl" w:eastAsia="es-ES"/>
        </w:rPr>
        <w:t>autoridad</w:t>
      </w:r>
      <w:r w:rsidRPr="00991AB0">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91AB0">
        <w:rPr>
          <w:rFonts w:ascii="Palatino Linotype" w:eastAsiaTheme="minorEastAsia" w:hAnsi="Palatino Linotype" w:cs="Arial"/>
          <w:b/>
          <w:bCs/>
          <w:i/>
          <w:sz w:val="22"/>
          <w:lang w:val="es-ES_tradnl" w:eastAsia="es-ES"/>
        </w:rPr>
        <w:t>municipal</w:t>
      </w:r>
      <w:r w:rsidRPr="00991AB0">
        <w:rPr>
          <w:rFonts w:ascii="Palatino Linotype" w:eastAsiaTheme="minorEastAsia" w:hAnsi="Palatino Linotype" w:cs="Arial"/>
          <w:bCs/>
          <w:i/>
          <w:sz w:val="22"/>
          <w:lang w:val="es-ES_tradnl" w:eastAsia="es-ES"/>
        </w:rPr>
        <w:t xml:space="preserve">, </w:t>
      </w:r>
      <w:r w:rsidRPr="00991AB0">
        <w:rPr>
          <w:rFonts w:ascii="Palatino Linotype" w:eastAsiaTheme="minorEastAsia" w:hAnsi="Palatino Linotype" w:cs="Arial"/>
          <w:b/>
          <w:bCs/>
          <w:i/>
          <w:sz w:val="22"/>
          <w:lang w:val="es-ES_tradnl" w:eastAsia="es-ES"/>
        </w:rPr>
        <w:t>es pública</w:t>
      </w:r>
      <w:r w:rsidRPr="00991AB0">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991AB0">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91AB0">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AB5B96" w:rsidRPr="00991AB0" w:rsidRDefault="00AB5B96" w:rsidP="00AB5B96">
      <w:pPr>
        <w:pStyle w:val="Prrafodelista"/>
        <w:tabs>
          <w:tab w:val="left" w:pos="567"/>
        </w:tabs>
        <w:spacing w:line="360" w:lineRule="auto"/>
        <w:ind w:left="567" w:right="567"/>
        <w:jc w:val="both"/>
        <w:rPr>
          <w:rFonts w:ascii="Palatino Linotype" w:hAnsi="Palatino Linotype" w:cs="Arial"/>
          <w:b/>
          <w:bCs/>
          <w:i/>
        </w:rPr>
      </w:pPr>
      <w:r w:rsidRPr="00991AB0">
        <w:rPr>
          <w:rFonts w:ascii="Palatino Linotype" w:hAnsi="Palatino Linotype" w:cs="Arial"/>
          <w:b/>
          <w:bCs/>
          <w:i/>
        </w:rPr>
        <w:t>(Énfasis añadido)</w:t>
      </w:r>
    </w:p>
    <w:p w:rsidR="00AB5B96" w:rsidRPr="00991AB0" w:rsidRDefault="00AB5B96" w:rsidP="00AB5B96">
      <w:pPr>
        <w:pStyle w:val="Prrafodelista"/>
        <w:tabs>
          <w:tab w:val="left" w:pos="567"/>
        </w:tabs>
        <w:spacing w:line="360" w:lineRule="auto"/>
        <w:ind w:left="567" w:right="567"/>
        <w:jc w:val="both"/>
        <w:rPr>
          <w:rFonts w:ascii="Palatino Linotype" w:hAnsi="Palatino Linotype" w:cs="Arial"/>
          <w:b/>
          <w:bCs/>
          <w:i/>
        </w:rPr>
      </w:pPr>
    </w:p>
    <w:p w:rsidR="00AB5B96" w:rsidRPr="00991AB0" w:rsidRDefault="00AB5B96" w:rsidP="00AB5B96">
      <w:pPr>
        <w:spacing w:line="360" w:lineRule="auto"/>
        <w:ind w:left="567" w:right="567"/>
        <w:jc w:val="center"/>
        <w:rPr>
          <w:rFonts w:ascii="Palatino Linotype" w:eastAsiaTheme="minorEastAsia" w:hAnsi="Palatino Linotype" w:cs="Arial"/>
          <w:b/>
          <w:bCs/>
          <w:i/>
          <w:sz w:val="22"/>
          <w:lang w:val="es-ES_tradnl" w:eastAsia="es-ES"/>
        </w:rPr>
      </w:pPr>
      <w:r w:rsidRPr="00991AB0">
        <w:rPr>
          <w:rFonts w:ascii="Palatino Linotype" w:eastAsiaTheme="minorEastAsia" w:hAnsi="Palatino Linotype" w:cs="Arial"/>
          <w:b/>
          <w:bCs/>
          <w:i/>
          <w:sz w:val="22"/>
          <w:lang w:val="es-ES_tradnl" w:eastAsia="es-ES"/>
        </w:rPr>
        <w:t>Constitución Política del Estado Libre y Soberano de México</w:t>
      </w:r>
    </w:p>
    <w:p w:rsidR="00AB5B96" w:rsidRPr="00991AB0" w:rsidRDefault="00AB5B96" w:rsidP="00AB5B96">
      <w:pPr>
        <w:spacing w:line="360" w:lineRule="auto"/>
        <w:ind w:left="567" w:right="567"/>
        <w:jc w:val="both"/>
        <w:rPr>
          <w:rFonts w:ascii="Palatino Linotype" w:eastAsiaTheme="minorEastAsia" w:hAnsi="Palatino Linotype" w:cs="Arial"/>
          <w:bCs/>
          <w:i/>
          <w:sz w:val="22"/>
          <w:lang w:val="es-ES_tradnl" w:eastAsia="es-ES"/>
        </w:rPr>
      </w:pPr>
      <w:r w:rsidRPr="00991AB0">
        <w:rPr>
          <w:rFonts w:ascii="Palatino Linotype" w:eastAsiaTheme="minorEastAsia" w:hAnsi="Palatino Linotype" w:cs="Arial"/>
          <w:b/>
          <w:bCs/>
          <w:i/>
          <w:sz w:val="22"/>
          <w:lang w:val="es-ES_tradnl" w:eastAsia="es-ES"/>
        </w:rPr>
        <w:t>“Artículo 5</w:t>
      </w:r>
      <w:r w:rsidRPr="00991AB0">
        <w:rPr>
          <w:rFonts w:ascii="Palatino Linotype" w:eastAsiaTheme="minorEastAsia" w:hAnsi="Palatino Linotype" w:cs="Arial"/>
          <w:bCs/>
          <w:i/>
          <w:sz w:val="22"/>
          <w:lang w:val="es-ES_tradnl" w:eastAsia="es-ES"/>
        </w:rPr>
        <w:t>.</w:t>
      </w:r>
      <w:proofErr w:type="gramStart"/>
      <w:r w:rsidRPr="00991AB0">
        <w:rPr>
          <w:rFonts w:ascii="Palatino Linotype" w:eastAsiaTheme="minorEastAsia" w:hAnsi="Palatino Linotype" w:cs="Arial"/>
          <w:bCs/>
          <w:i/>
          <w:sz w:val="22"/>
          <w:lang w:val="es-ES_tradnl" w:eastAsia="es-ES"/>
        </w:rPr>
        <w:t>- …</w:t>
      </w:r>
      <w:proofErr w:type="gramEnd"/>
    </w:p>
    <w:p w:rsidR="00AB5B96" w:rsidRPr="00991AB0" w:rsidRDefault="00AB5B96" w:rsidP="00AB5B96">
      <w:pPr>
        <w:spacing w:line="360" w:lineRule="auto"/>
        <w:ind w:left="567" w:right="567"/>
        <w:jc w:val="both"/>
        <w:rPr>
          <w:rFonts w:ascii="Palatino Linotype" w:eastAsiaTheme="minorEastAsia" w:hAnsi="Palatino Linotype" w:cs="Arial"/>
          <w:bCs/>
          <w:i/>
          <w:sz w:val="22"/>
          <w:lang w:val="es-ES_tradnl" w:eastAsia="es-ES"/>
        </w:rPr>
      </w:pPr>
      <w:r w:rsidRPr="00991AB0">
        <w:rPr>
          <w:rFonts w:ascii="Palatino Linotype" w:eastAsiaTheme="minorEastAsia" w:hAnsi="Palatino Linotype" w:cs="Arial"/>
          <w:bCs/>
          <w:i/>
          <w:sz w:val="22"/>
          <w:lang w:val="es-ES_tradnl" w:eastAsia="es-ES"/>
        </w:rPr>
        <w:t>…</w:t>
      </w:r>
    </w:p>
    <w:p w:rsidR="00AB5B96" w:rsidRPr="00991AB0" w:rsidRDefault="00AB5B96" w:rsidP="00AB5B96">
      <w:pPr>
        <w:spacing w:line="360" w:lineRule="auto"/>
        <w:ind w:left="567" w:right="567"/>
        <w:jc w:val="both"/>
        <w:rPr>
          <w:rFonts w:ascii="Palatino Linotype" w:eastAsiaTheme="minorEastAsia" w:hAnsi="Palatino Linotype" w:cs="Arial"/>
          <w:bCs/>
          <w:i/>
          <w:sz w:val="22"/>
          <w:lang w:val="es-ES_tradnl" w:eastAsia="es-ES"/>
        </w:rPr>
      </w:pPr>
      <w:r w:rsidRPr="00991AB0">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991AB0">
        <w:rPr>
          <w:rFonts w:ascii="Palatino Linotype" w:eastAsiaTheme="minorEastAsia" w:hAnsi="Palatino Linotype" w:cs="Arial"/>
          <w:bCs/>
          <w:i/>
          <w:sz w:val="22"/>
          <w:lang w:val="es-ES_tradnl" w:eastAsia="es-ES"/>
        </w:rPr>
        <w:t>.</w:t>
      </w:r>
    </w:p>
    <w:p w:rsidR="00AB5B96" w:rsidRPr="00991AB0" w:rsidRDefault="00AB5B96" w:rsidP="00AB5B96">
      <w:pPr>
        <w:spacing w:line="360" w:lineRule="auto"/>
        <w:ind w:left="567" w:right="567"/>
        <w:jc w:val="both"/>
        <w:rPr>
          <w:rFonts w:ascii="Palatino Linotype" w:eastAsiaTheme="minorEastAsia" w:hAnsi="Palatino Linotype" w:cs="Arial"/>
          <w:bCs/>
          <w:i/>
          <w:sz w:val="22"/>
          <w:lang w:val="es-ES_tradnl" w:eastAsia="es-ES"/>
        </w:rPr>
      </w:pPr>
      <w:r w:rsidRPr="00991AB0">
        <w:rPr>
          <w:rFonts w:ascii="Palatino Linotype" w:eastAsiaTheme="minorEastAsia" w:hAnsi="Palatino Linotype" w:cs="Arial"/>
          <w:bCs/>
          <w:i/>
          <w:sz w:val="22"/>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B5B96" w:rsidRPr="00991AB0" w:rsidRDefault="00AB5B96" w:rsidP="00AB5B96">
      <w:pPr>
        <w:spacing w:line="360" w:lineRule="auto"/>
        <w:ind w:left="567" w:right="567"/>
        <w:jc w:val="both"/>
        <w:rPr>
          <w:rFonts w:ascii="Palatino Linotype" w:eastAsiaTheme="minorEastAsia" w:hAnsi="Palatino Linotype" w:cs="Arial"/>
          <w:bCs/>
          <w:i/>
          <w:sz w:val="22"/>
          <w:lang w:val="es-ES_tradnl" w:eastAsia="es-ES"/>
        </w:rPr>
      </w:pPr>
      <w:r w:rsidRPr="00991AB0">
        <w:rPr>
          <w:rFonts w:ascii="Palatino Linotype" w:eastAsiaTheme="minorEastAsia" w:hAnsi="Palatino Linotype" w:cs="Arial"/>
          <w:b/>
          <w:bCs/>
          <w:i/>
          <w:sz w:val="22"/>
          <w:lang w:val="es-ES_tradnl" w:eastAsia="es-ES"/>
        </w:rPr>
        <w:t>Este derecho se regirá por los principios y bases siguientes</w:t>
      </w:r>
      <w:r w:rsidRPr="00991AB0">
        <w:rPr>
          <w:rFonts w:ascii="Palatino Linotype" w:eastAsiaTheme="minorEastAsia" w:hAnsi="Palatino Linotype" w:cs="Arial"/>
          <w:bCs/>
          <w:i/>
          <w:sz w:val="22"/>
          <w:lang w:val="es-ES_tradnl" w:eastAsia="es-ES"/>
        </w:rPr>
        <w:t>:</w:t>
      </w:r>
    </w:p>
    <w:p w:rsidR="00AB5B96" w:rsidRPr="00991AB0" w:rsidRDefault="00AB5B96" w:rsidP="00AB5B96">
      <w:pPr>
        <w:spacing w:line="360" w:lineRule="auto"/>
        <w:ind w:left="567" w:right="567"/>
        <w:jc w:val="both"/>
        <w:rPr>
          <w:rFonts w:ascii="Palatino Linotype" w:eastAsiaTheme="minorEastAsia" w:hAnsi="Palatino Linotype" w:cs="Arial"/>
          <w:bCs/>
          <w:i/>
          <w:sz w:val="22"/>
          <w:lang w:val="es-ES_tradnl" w:eastAsia="es-ES"/>
        </w:rPr>
      </w:pPr>
      <w:r w:rsidRPr="00991AB0">
        <w:rPr>
          <w:rFonts w:ascii="Palatino Linotype" w:eastAsiaTheme="minorEastAsia" w:hAnsi="Palatino Linotype" w:cs="Arial"/>
          <w:b/>
          <w:bCs/>
          <w:i/>
          <w:sz w:val="22"/>
          <w:lang w:val="es-ES_tradnl" w:eastAsia="es-ES"/>
        </w:rPr>
        <w:t>I. Toda la información en posesión de cualquier autoridad, entidad, órgano y organismos de los</w:t>
      </w:r>
      <w:r w:rsidRPr="00991AB0">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991AB0">
        <w:rPr>
          <w:rFonts w:ascii="Palatino Linotype" w:eastAsiaTheme="minorEastAsia" w:hAnsi="Palatino Linotype" w:cs="Arial"/>
          <w:b/>
          <w:bCs/>
          <w:i/>
          <w:sz w:val="22"/>
          <w:lang w:val="es-ES_tradnl" w:eastAsia="es-ES"/>
        </w:rPr>
        <w:t>municipales</w:t>
      </w:r>
      <w:r w:rsidRPr="00991AB0">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91AB0">
        <w:rPr>
          <w:rFonts w:ascii="Palatino Linotype" w:eastAsiaTheme="minorEastAsia" w:hAnsi="Palatino Linotype" w:cs="Arial"/>
          <w:b/>
          <w:bCs/>
          <w:i/>
          <w:sz w:val="22"/>
          <w:lang w:val="es-ES_tradnl" w:eastAsia="es-ES"/>
        </w:rPr>
        <w:t>es pública</w:t>
      </w:r>
      <w:r w:rsidRPr="00991AB0">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991AB0">
        <w:rPr>
          <w:rFonts w:ascii="Palatino Linotype" w:eastAsiaTheme="minorEastAsia" w:hAnsi="Palatino Linotype" w:cs="Arial"/>
          <w:b/>
          <w:bCs/>
          <w:i/>
          <w:sz w:val="22"/>
          <w:lang w:val="es-ES_tradnl" w:eastAsia="es-ES"/>
        </w:rPr>
        <w:t>En la interpretación de este derecho deberá prevalecer el principio de máxima publicidad</w:t>
      </w:r>
      <w:r w:rsidRPr="00991AB0">
        <w:rPr>
          <w:rFonts w:ascii="Palatino Linotype" w:eastAsiaTheme="minorEastAsia" w:hAnsi="Palatino Linotype" w:cs="Arial"/>
          <w:bCs/>
          <w:i/>
          <w:sz w:val="22"/>
          <w:lang w:val="es-ES_tradnl" w:eastAsia="es-ES"/>
        </w:rPr>
        <w:t xml:space="preserve">. </w:t>
      </w:r>
      <w:r w:rsidRPr="00991AB0">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991AB0">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AB5B96" w:rsidRPr="00991AB0" w:rsidRDefault="00AB5B96" w:rsidP="00AB5B96">
      <w:pPr>
        <w:pStyle w:val="Prrafodelista"/>
        <w:tabs>
          <w:tab w:val="left" w:pos="567"/>
        </w:tabs>
        <w:spacing w:line="360" w:lineRule="auto"/>
        <w:ind w:left="567" w:right="567"/>
        <w:jc w:val="both"/>
        <w:rPr>
          <w:rFonts w:ascii="Palatino Linotype" w:hAnsi="Palatino Linotype" w:cs="Arial"/>
          <w:b/>
          <w:bCs/>
          <w:i/>
        </w:rPr>
      </w:pPr>
      <w:r w:rsidRPr="00991AB0">
        <w:rPr>
          <w:rFonts w:ascii="Palatino Linotype" w:hAnsi="Palatino Linotype" w:cs="Arial"/>
          <w:b/>
          <w:bCs/>
          <w:i/>
        </w:rPr>
        <w:t>(Énfasis añadido)</w:t>
      </w:r>
    </w:p>
    <w:p w:rsidR="00AB5B96" w:rsidRPr="00991AB0" w:rsidRDefault="00AB5B96" w:rsidP="00AB5B96">
      <w:pPr>
        <w:spacing w:line="360" w:lineRule="auto"/>
        <w:ind w:right="49"/>
        <w:contextualSpacing/>
        <w:jc w:val="both"/>
        <w:rPr>
          <w:rFonts w:ascii="Palatino Linotype" w:eastAsiaTheme="minorEastAsia" w:hAnsi="Palatino Linotype"/>
          <w:lang w:val="es-ES_tradnl" w:eastAsia="es-ES"/>
        </w:rPr>
      </w:pPr>
    </w:p>
    <w:p w:rsidR="00AB5B96" w:rsidRPr="00991AB0" w:rsidRDefault="00AB5B96" w:rsidP="00AB5B9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AB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991AB0">
        <w:rPr>
          <w:rFonts w:ascii="Palatino Linotype" w:eastAsiaTheme="minorEastAsia" w:hAnsi="Palatino Linotype" w:cs="Arial"/>
          <w:i/>
          <w:lang w:val="es-ES_tradnl" w:eastAsia="es-ES"/>
        </w:rPr>
        <w:t>por los principios de simplicidad, rapidez gratuidad del procedimiento, auxilio y orientación a los particulares</w:t>
      </w:r>
      <w:r w:rsidRPr="00991AB0">
        <w:rPr>
          <w:rFonts w:ascii="Palatino Linotype" w:eastAsiaTheme="minorEastAsia" w:hAnsi="Palatino Linotype" w:cs="Arial"/>
          <w:lang w:val="es-ES_tradnl" w:eastAsia="es-ES"/>
        </w:rPr>
        <w:t>, contemplando el derecho de las personas con discapacidad y hablantes de lengua indígena.</w:t>
      </w:r>
    </w:p>
    <w:p w:rsidR="00AB5B96" w:rsidRPr="00991AB0" w:rsidRDefault="00AB5B96" w:rsidP="00AB5B96">
      <w:pPr>
        <w:spacing w:line="360" w:lineRule="auto"/>
        <w:ind w:right="49"/>
        <w:contextualSpacing/>
        <w:jc w:val="both"/>
        <w:rPr>
          <w:rFonts w:ascii="Palatino Linotype" w:eastAsiaTheme="minorEastAsia" w:hAnsi="Palatino Linotype"/>
          <w:lang w:val="es-ES_tradnl" w:eastAsia="es-ES"/>
        </w:rPr>
      </w:pPr>
    </w:p>
    <w:p w:rsidR="00AB5B96" w:rsidRPr="00991AB0" w:rsidRDefault="00AB5B96" w:rsidP="00AB5B9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AB0">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991AB0">
        <w:rPr>
          <w:rFonts w:ascii="Palatino Linotype" w:eastAsiaTheme="minorEastAsia" w:hAnsi="Palatino Linotype" w:cs="Arial"/>
          <w:i/>
          <w:lang w:val="es-ES_tradnl" w:eastAsia="es-ES"/>
        </w:rPr>
        <w:t>solicitudes de acceso a la información</w:t>
      </w:r>
      <w:r w:rsidRPr="00991AB0">
        <w:rPr>
          <w:rFonts w:ascii="Palatino Linotype" w:eastAsiaTheme="minorEastAsia" w:hAnsi="Palatino Linotype" w:cs="Arial"/>
          <w:lang w:val="es-ES_tradnl" w:eastAsia="es-ES"/>
        </w:rPr>
        <w:t>.</w:t>
      </w:r>
    </w:p>
    <w:p w:rsidR="00AB5B96" w:rsidRPr="00991AB0" w:rsidRDefault="00AB5B96" w:rsidP="00AB5B96">
      <w:pPr>
        <w:spacing w:line="360" w:lineRule="auto"/>
        <w:ind w:right="49"/>
        <w:contextualSpacing/>
        <w:jc w:val="both"/>
        <w:rPr>
          <w:rFonts w:ascii="Palatino Linotype" w:eastAsiaTheme="minorEastAsia" w:hAnsi="Palatino Linotype"/>
          <w:lang w:val="es-ES_tradnl" w:eastAsia="es-ES"/>
        </w:rPr>
      </w:pPr>
    </w:p>
    <w:p w:rsidR="00AB5B96" w:rsidRPr="00991AB0" w:rsidRDefault="00AB5B96" w:rsidP="00AB5B9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AB0">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AB5B96" w:rsidRPr="00991AB0" w:rsidRDefault="00AB5B96" w:rsidP="00AB5B96">
      <w:pPr>
        <w:spacing w:line="360" w:lineRule="auto"/>
        <w:ind w:right="49"/>
        <w:contextualSpacing/>
        <w:jc w:val="both"/>
        <w:rPr>
          <w:rFonts w:ascii="Palatino Linotype" w:eastAsiaTheme="minorEastAsia" w:hAnsi="Palatino Linotype" w:cs="Arial"/>
          <w:lang w:val="es-ES_tradnl" w:eastAsia="es-ES"/>
        </w:rPr>
      </w:pPr>
    </w:p>
    <w:p w:rsidR="00AB5B96" w:rsidRPr="00991AB0" w:rsidRDefault="00AB5B96" w:rsidP="00AB5B96">
      <w:pPr>
        <w:pStyle w:val="Ttulo1"/>
        <w:spacing w:before="0" w:line="360" w:lineRule="auto"/>
        <w:rPr>
          <w:rFonts w:ascii="Palatino Linotype" w:hAnsi="Palatino Linotype"/>
          <w:b/>
          <w:color w:val="auto"/>
          <w:sz w:val="24"/>
          <w:szCs w:val="24"/>
        </w:rPr>
      </w:pPr>
      <w:bookmarkStart w:id="20" w:name="_Toc80812777"/>
      <w:bookmarkStart w:id="21" w:name="_Toc83301641"/>
      <w:r w:rsidRPr="00991AB0">
        <w:rPr>
          <w:rFonts w:ascii="Palatino Linotype" w:hAnsi="Palatino Linotype"/>
          <w:b/>
          <w:color w:val="auto"/>
          <w:sz w:val="24"/>
          <w:szCs w:val="24"/>
        </w:rPr>
        <w:t>II. De la información solicitada y la respuesta del Sujeto Obligado.</w:t>
      </w:r>
      <w:bookmarkEnd w:id="20"/>
      <w:bookmarkEnd w:id="21"/>
    </w:p>
    <w:p w:rsidR="00AB5B96" w:rsidRPr="00991AB0" w:rsidRDefault="00AB5B96" w:rsidP="00AB5B96">
      <w:pPr>
        <w:spacing w:line="360" w:lineRule="auto"/>
        <w:ind w:right="49"/>
        <w:contextualSpacing/>
        <w:jc w:val="both"/>
        <w:rPr>
          <w:rFonts w:ascii="Palatino Linotype" w:eastAsiaTheme="minorEastAsia" w:hAnsi="Palatino Linotype"/>
          <w:lang w:val="es-ES_tradnl" w:eastAsia="es-ES"/>
        </w:rPr>
      </w:pPr>
    </w:p>
    <w:p w:rsidR="00DF5A9F" w:rsidRPr="00991AB0" w:rsidRDefault="00AB5B96" w:rsidP="00DF5A9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AB0">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991AB0">
        <w:rPr>
          <w:rFonts w:ascii="Palatino Linotype" w:eastAsia="Calibri" w:hAnsi="Palatino Linotype" w:cs="Arial"/>
          <w:lang w:val="es-ES"/>
        </w:rPr>
        <w:t>Ley de Transparencia y Acceso a la Información Pública del Estado de México y Municipios</w:t>
      </w:r>
      <w:r w:rsidRPr="00991AB0">
        <w:rPr>
          <w:rFonts w:ascii="Palatino Linotype" w:hAnsi="Palatino Linotype" w:cs="Arial"/>
          <w:lang w:val="es-ES"/>
        </w:rPr>
        <w:t>.</w:t>
      </w:r>
    </w:p>
    <w:p w:rsidR="00DF5A9F" w:rsidRPr="00991AB0" w:rsidRDefault="00DF5A9F" w:rsidP="00DF5A9F">
      <w:pPr>
        <w:spacing w:line="360" w:lineRule="auto"/>
        <w:ind w:right="49"/>
        <w:contextualSpacing/>
        <w:jc w:val="both"/>
        <w:rPr>
          <w:rFonts w:ascii="Palatino Linotype" w:eastAsiaTheme="minorEastAsia" w:hAnsi="Palatino Linotype"/>
          <w:lang w:val="es-ES_tradnl" w:eastAsia="es-ES"/>
        </w:rPr>
      </w:pPr>
    </w:p>
    <w:p w:rsidR="000E28AD" w:rsidRPr="00991AB0" w:rsidRDefault="00AB5B96" w:rsidP="000E28A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AB0">
        <w:rPr>
          <w:rFonts w:ascii="Palatino Linotype" w:hAnsi="Palatino Linotype" w:cs="Arial"/>
          <w:lang w:val="es-ES"/>
        </w:rPr>
        <w:t xml:space="preserve">En este caso, el particular  solicitó </w:t>
      </w:r>
      <w:r w:rsidR="00DF5A9F" w:rsidRPr="00991AB0">
        <w:rPr>
          <w:rFonts w:ascii="Palatino Linotype" w:eastAsia="MS Gothic" w:hAnsi="Palatino Linotype" w:cstheme="majorBidi"/>
          <w:lang w:eastAsia="es-ES"/>
        </w:rPr>
        <w:t xml:space="preserve">los capitales y créditos a favor del municipio, así como los productos que generen los mismos. </w:t>
      </w:r>
      <w:r w:rsidR="00DF5A9F" w:rsidRPr="00991AB0">
        <w:rPr>
          <w:rFonts w:ascii="Palatino Linotype" w:eastAsia="MS Gothic" w:hAnsi="Palatino Linotype" w:cstheme="majorBidi"/>
          <w:iCs/>
          <w:lang w:eastAsia="es-ES"/>
        </w:rPr>
        <w:t xml:space="preserve">En respuesta, el SUJETO OBLIGADO manifestó que la información puede ser consultada en una liga electrónica que adjuntó, asimismo, señaló que puede ingresar al directorio de Municipios del Ayuntamiento para revisar la información solicitada. </w:t>
      </w:r>
    </w:p>
    <w:p w:rsidR="000E28AD" w:rsidRPr="00991AB0" w:rsidRDefault="000E28AD" w:rsidP="000E28AD">
      <w:pPr>
        <w:pStyle w:val="Prrafodelista"/>
        <w:rPr>
          <w:rFonts w:ascii="Palatino Linotype" w:eastAsia="MS Gothic" w:hAnsi="Palatino Linotype" w:cstheme="majorBidi"/>
          <w:lang w:eastAsia="es-ES"/>
        </w:rPr>
      </w:pPr>
    </w:p>
    <w:p w:rsidR="00DF5A9F" w:rsidRPr="00991AB0" w:rsidRDefault="00DF5A9F" w:rsidP="000E28A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AB0">
        <w:rPr>
          <w:rFonts w:ascii="Palatino Linotype" w:eastAsia="MS Gothic" w:hAnsi="Palatino Linotype" w:cstheme="majorBidi"/>
          <w:lang w:eastAsia="es-ES"/>
        </w:rPr>
        <w:lastRenderedPageBreak/>
        <w:t xml:space="preserve">Derivado de la respuesta, el particular se inconformó a través del recurso de revisión mediante el cual manifestó como razones y  motivos de inconformidad que la respuesta no es clara, no se comprende. </w:t>
      </w:r>
    </w:p>
    <w:p w:rsidR="000E28AD" w:rsidRPr="00991AB0" w:rsidRDefault="000E28AD" w:rsidP="000E28AD">
      <w:pPr>
        <w:pStyle w:val="Prrafodelista"/>
        <w:rPr>
          <w:rFonts w:ascii="Palatino Linotype" w:eastAsiaTheme="minorEastAsia" w:hAnsi="Palatino Linotype"/>
          <w:lang w:val="es-ES_tradnl" w:eastAsia="es-ES"/>
        </w:rPr>
      </w:pPr>
    </w:p>
    <w:p w:rsidR="000E28AD" w:rsidRPr="00991AB0" w:rsidRDefault="000E28AD" w:rsidP="000E28AD">
      <w:pPr>
        <w:pStyle w:val="Prrafodelista"/>
        <w:numPr>
          <w:ilvl w:val="0"/>
          <w:numId w:val="1"/>
        </w:numPr>
        <w:spacing w:line="360" w:lineRule="auto"/>
        <w:ind w:left="0" w:firstLine="0"/>
        <w:jc w:val="both"/>
        <w:rPr>
          <w:rFonts w:ascii="Palatino Linotype" w:hAnsi="Palatino Linotype"/>
          <w:sz w:val="24"/>
        </w:rPr>
      </w:pPr>
      <w:r w:rsidRPr="00991AB0">
        <w:rPr>
          <w:rFonts w:ascii="Palatino Linotype" w:hAnsi="Palatino Linotype"/>
          <w:sz w:val="24"/>
        </w:rPr>
        <w:t xml:space="preserve">Primeramente, se precisa que se obvia el análisis de la competencia por parte del </w:t>
      </w:r>
      <w:r w:rsidRPr="00991AB0">
        <w:rPr>
          <w:rFonts w:ascii="Palatino Linotype" w:hAnsi="Palatino Linotype"/>
          <w:b/>
          <w:bCs/>
          <w:sz w:val="24"/>
        </w:rPr>
        <w:t>SUJETO OBLIGADO</w:t>
      </w:r>
      <w:r w:rsidRPr="00991AB0">
        <w:rPr>
          <w:rFonts w:ascii="Palatino Linotype" w:hAnsi="Palatino Linotype"/>
          <w:sz w:val="24"/>
        </w:rPr>
        <w:t>, para generar, administrar o poseer la información solicitada, dado que éste ha asumido la misma, en razón de que en su respuesta admitió contar con dicha información.</w:t>
      </w:r>
    </w:p>
    <w:p w:rsidR="000E28AD" w:rsidRPr="00991AB0" w:rsidRDefault="000E28AD" w:rsidP="000E28AD">
      <w:pPr>
        <w:pStyle w:val="Prrafodelista"/>
        <w:spacing w:line="360" w:lineRule="auto"/>
        <w:ind w:left="0"/>
        <w:jc w:val="both"/>
        <w:rPr>
          <w:rFonts w:ascii="Palatino Linotype" w:hAnsi="Palatino Linotype"/>
          <w:sz w:val="24"/>
        </w:rPr>
      </w:pPr>
    </w:p>
    <w:p w:rsidR="000E28AD" w:rsidRPr="00991AB0" w:rsidRDefault="000E28AD" w:rsidP="000E28AD">
      <w:pPr>
        <w:pStyle w:val="Prrafodelista"/>
        <w:numPr>
          <w:ilvl w:val="0"/>
          <w:numId w:val="1"/>
        </w:numPr>
        <w:spacing w:line="360" w:lineRule="auto"/>
        <w:ind w:left="0" w:firstLine="0"/>
        <w:jc w:val="both"/>
        <w:rPr>
          <w:rFonts w:ascii="Palatino Linotype" w:hAnsi="Palatino Linotype"/>
          <w:sz w:val="24"/>
        </w:rPr>
      </w:pPr>
      <w:r w:rsidRPr="00991AB0">
        <w:rPr>
          <w:rFonts w:ascii="Palatino Linotype" w:hAnsi="Palatino Linotype"/>
          <w:sz w:val="24"/>
        </w:rPr>
        <w:t xml:space="preserve">En efecto, el hecho de que </w:t>
      </w:r>
      <w:r w:rsidRPr="00991AB0">
        <w:rPr>
          <w:rFonts w:ascii="Palatino Linotype" w:hAnsi="Palatino Linotype"/>
          <w:b/>
          <w:bCs/>
          <w:sz w:val="24"/>
        </w:rPr>
        <w:t>EL SUJETO OBLIGADO</w:t>
      </w:r>
      <w:r w:rsidRPr="00991AB0">
        <w:rPr>
          <w:rFonts w:ascii="Palatino Linotype" w:hAnsi="Palatino Linotype"/>
          <w:sz w:val="24"/>
        </w:rPr>
        <w:t xml:space="preserve"> haya admitido contar con la información pública solicitada, acepta que l</w:t>
      </w:r>
      <w:bookmarkStart w:id="22" w:name="_Hlk94787977"/>
      <w:r w:rsidRPr="00991AB0">
        <w:rPr>
          <w:rFonts w:ascii="Palatino Linotype" w:hAnsi="Palatino Linotype"/>
          <w:sz w:val="24"/>
        </w:rPr>
        <w:t>a genera, posee y administra, en ejercicio de sus funciones</w:t>
      </w:r>
      <w:bookmarkEnd w:id="22"/>
      <w:r w:rsidRPr="00991AB0">
        <w:rPr>
          <w:rFonts w:ascii="Palatino Linotype" w:hAnsi="Palatino Linotype"/>
          <w:sz w:val="24"/>
        </w:rPr>
        <w:t xml:space="preserve"> de derecho público, motivo por el cual se actualiza el supuesto jurídico, previsto en el artículo 12 de la Ley de Transparencia y Acceso a la Información Pública del Estado de México y Municipios.</w:t>
      </w:r>
    </w:p>
    <w:p w:rsidR="00AB1D49" w:rsidRPr="00991AB0" w:rsidRDefault="00AB1D49" w:rsidP="00AB1D49">
      <w:pPr>
        <w:pStyle w:val="Prrafodelista"/>
        <w:spacing w:line="360" w:lineRule="auto"/>
        <w:ind w:left="0"/>
        <w:jc w:val="both"/>
        <w:rPr>
          <w:rFonts w:ascii="Palatino Linotype" w:hAnsi="Palatino Linotype"/>
          <w:sz w:val="24"/>
        </w:rPr>
      </w:pPr>
    </w:p>
    <w:p w:rsidR="000E28AD" w:rsidRPr="00991AB0" w:rsidRDefault="000E28AD" w:rsidP="00AB1D49">
      <w:pPr>
        <w:pStyle w:val="Prrafodelista"/>
        <w:spacing w:line="360" w:lineRule="auto"/>
        <w:ind w:left="851" w:right="902"/>
        <w:jc w:val="both"/>
        <w:rPr>
          <w:rFonts w:ascii="Palatino Linotype" w:hAnsi="Palatino Linotype"/>
          <w:i/>
          <w:iCs/>
          <w:szCs w:val="22"/>
        </w:rPr>
      </w:pPr>
      <w:r w:rsidRPr="00991AB0">
        <w:rPr>
          <w:rFonts w:ascii="Palatino Linotype" w:hAnsi="Palatino Linotype"/>
          <w:i/>
          <w:iCs/>
          <w:szCs w:val="22"/>
        </w:rPr>
        <w:t>“</w:t>
      </w:r>
      <w:r w:rsidRPr="00991AB0">
        <w:rPr>
          <w:rFonts w:ascii="Palatino Linotype" w:hAnsi="Palatino Linotype"/>
          <w:b/>
          <w:bCs/>
          <w:i/>
          <w:iCs/>
          <w:szCs w:val="22"/>
        </w:rPr>
        <w:t>Artículo 12.</w:t>
      </w:r>
      <w:r w:rsidRPr="00991AB0">
        <w:rPr>
          <w:rFonts w:ascii="Palatino Linotype" w:hAnsi="Palatino Linotype"/>
          <w:i/>
          <w:iCs/>
          <w:szCs w:val="22"/>
        </w:rPr>
        <w:t> Quienes generen, recopilen, administren, manejen, procesen, archiven o conserven información pública serán responsables de la misma en los términos de las disposiciones jurídicas aplicables.</w:t>
      </w:r>
    </w:p>
    <w:p w:rsidR="000E28AD" w:rsidRPr="00991AB0" w:rsidRDefault="000E28AD" w:rsidP="00AB1D49">
      <w:pPr>
        <w:pStyle w:val="Prrafodelista"/>
        <w:spacing w:line="360" w:lineRule="auto"/>
        <w:ind w:left="851" w:right="902"/>
        <w:jc w:val="both"/>
        <w:rPr>
          <w:rFonts w:ascii="Palatino Linotype" w:hAnsi="Palatino Linotype"/>
          <w:i/>
          <w:iCs/>
          <w:szCs w:val="22"/>
        </w:rPr>
      </w:pPr>
    </w:p>
    <w:p w:rsidR="000E28AD" w:rsidRPr="00991AB0" w:rsidRDefault="000E28AD" w:rsidP="00AB1D49">
      <w:pPr>
        <w:pStyle w:val="Prrafodelista"/>
        <w:spacing w:line="360" w:lineRule="auto"/>
        <w:ind w:left="851" w:right="902"/>
        <w:jc w:val="both"/>
        <w:rPr>
          <w:rFonts w:ascii="Palatino Linotype" w:hAnsi="Palatino Linotype"/>
          <w:i/>
          <w:iCs/>
          <w:szCs w:val="22"/>
        </w:rPr>
      </w:pPr>
      <w:r w:rsidRPr="00991AB0">
        <w:rPr>
          <w:rFonts w:ascii="Palatino Linotype" w:hAnsi="Palatino Linotype"/>
          <w:i/>
          <w:iCs/>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E28AD" w:rsidRPr="00991AB0" w:rsidRDefault="000E28AD" w:rsidP="000E28AD">
      <w:pPr>
        <w:pStyle w:val="Prrafodelista"/>
        <w:ind w:left="360" w:right="902"/>
        <w:jc w:val="both"/>
        <w:rPr>
          <w:rFonts w:ascii="Palatino Linotype" w:hAnsi="Palatino Linotype"/>
        </w:rPr>
      </w:pPr>
    </w:p>
    <w:p w:rsidR="003C5963" w:rsidRPr="00991AB0" w:rsidRDefault="000E28AD" w:rsidP="003C5963">
      <w:pPr>
        <w:pStyle w:val="Prrafodelista"/>
        <w:numPr>
          <w:ilvl w:val="0"/>
          <w:numId w:val="1"/>
        </w:numPr>
        <w:spacing w:line="360" w:lineRule="auto"/>
        <w:ind w:left="0" w:firstLine="0"/>
        <w:jc w:val="both"/>
        <w:rPr>
          <w:rFonts w:ascii="Palatino Linotype" w:hAnsi="Palatino Linotype"/>
          <w:sz w:val="24"/>
        </w:rPr>
      </w:pPr>
      <w:r w:rsidRPr="00991AB0">
        <w:rPr>
          <w:rFonts w:ascii="Palatino Linotype" w:hAnsi="Palatino Linotype"/>
          <w:sz w:val="24"/>
        </w:rPr>
        <w:lastRenderedPageBreak/>
        <w:t>Así, el estudio de la naturaleza jurídica de la información pública solicitada, tiene por objeto determinar si ésta la genera, posee o administra </w:t>
      </w:r>
      <w:r w:rsidRPr="00991AB0">
        <w:rPr>
          <w:rFonts w:ascii="Palatino Linotype" w:hAnsi="Palatino Linotype"/>
          <w:b/>
          <w:bCs/>
          <w:sz w:val="24"/>
        </w:rPr>
        <w:t>EL SUJETO OBLIGADO</w:t>
      </w:r>
      <w:r w:rsidRPr="00991AB0">
        <w:rPr>
          <w:rFonts w:ascii="Palatino Linotype" w:hAnsi="Palatino Linotype"/>
          <w:sz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3C5963" w:rsidRPr="00991AB0" w:rsidRDefault="003C5963" w:rsidP="003C5963">
      <w:pPr>
        <w:pStyle w:val="Prrafodelista"/>
        <w:spacing w:line="360" w:lineRule="auto"/>
        <w:ind w:left="0"/>
        <w:jc w:val="both"/>
        <w:rPr>
          <w:rFonts w:ascii="Palatino Linotype" w:hAnsi="Palatino Linotype"/>
          <w:sz w:val="24"/>
        </w:rPr>
      </w:pPr>
    </w:p>
    <w:p w:rsidR="003C5963" w:rsidRPr="00991AB0" w:rsidRDefault="003C5963" w:rsidP="003C5963">
      <w:pPr>
        <w:pStyle w:val="Prrafodelista"/>
        <w:numPr>
          <w:ilvl w:val="0"/>
          <w:numId w:val="1"/>
        </w:numPr>
        <w:spacing w:line="360" w:lineRule="auto"/>
        <w:ind w:left="0" w:firstLine="0"/>
        <w:jc w:val="both"/>
        <w:rPr>
          <w:rFonts w:ascii="Palatino Linotype" w:hAnsi="Palatino Linotype"/>
          <w:sz w:val="28"/>
        </w:rPr>
      </w:pPr>
      <w:r w:rsidRPr="00991AB0">
        <w:rPr>
          <w:rFonts w:ascii="Palatino Linotype" w:eastAsia="Palatino Linotype" w:hAnsi="Palatino Linotype" w:cs="Palatino Linotype"/>
          <w:sz w:val="24"/>
        </w:rPr>
        <w:t xml:space="preserve">Acotado lo anterior, de conformidad con la respuesta proporcionada, en la cual el </w:t>
      </w:r>
      <w:r w:rsidRPr="00991AB0">
        <w:rPr>
          <w:rFonts w:ascii="Palatino Linotype" w:eastAsia="Palatino Linotype" w:hAnsi="Palatino Linotype" w:cs="Palatino Linotype"/>
          <w:b/>
          <w:sz w:val="24"/>
        </w:rPr>
        <w:t>Sujeto Obligado</w:t>
      </w:r>
      <w:r w:rsidRPr="00991AB0">
        <w:rPr>
          <w:rFonts w:ascii="Palatino Linotype" w:eastAsia="Palatino Linotype" w:hAnsi="Palatino Linotype" w:cs="Palatino Linotype"/>
          <w:sz w:val="24"/>
        </w:rPr>
        <w:t xml:space="preserve"> manifiesta que la información se encuentra en la liga electrónica, debemos partir de que 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para mayor referencia se insertan los siguientes preceptos legales:</w:t>
      </w:r>
    </w:p>
    <w:p w:rsidR="003C5963" w:rsidRPr="00991AB0" w:rsidRDefault="003C5963" w:rsidP="003C5963">
      <w:pPr>
        <w:tabs>
          <w:tab w:val="left" w:pos="8080"/>
        </w:tabs>
        <w:spacing w:before="240" w:after="240" w:line="360" w:lineRule="auto"/>
        <w:ind w:left="851" w:right="900"/>
        <w:jc w:val="both"/>
        <w:rPr>
          <w:rFonts w:ascii="Palatino Linotype" w:eastAsia="Palatino Linotype" w:hAnsi="Palatino Linotype" w:cs="Palatino Linotype"/>
          <w:i/>
          <w:sz w:val="22"/>
          <w:szCs w:val="22"/>
        </w:rPr>
      </w:pPr>
      <w:r w:rsidRPr="00991AB0">
        <w:rPr>
          <w:rFonts w:ascii="Palatino Linotype" w:eastAsia="Palatino Linotype" w:hAnsi="Palatino Linotype" w:cs="Palatino Linotype"/>
          <w:i/>
          <w:sz w:val="22"/>
          <w:szCs w:val="22"/>
        </w:rPr>
        <w:t xml:space="preserve">“Artículo 11. </w:t>
      </w:r>
      <w:r w:rsidRPr="00991AB0">
        <w:rPr>
          <w:rFonts w:ascii="Palatino Linotype" w:eastAsia="Palatino Linotype" w:hAnsi="Palatino Linotype" w:cs="Palatino Linotype"/>
          <w:b/>
          <w:i/>
          <w:sz w:val="22"/>
          <w:szCs w:val="22"/>
        </w:rPr>
        <w:t>En la generación, publicación y entrega de información se deberá garantizar que ésta sea accesible, actualizada, completa, congruente, confiable, verificable, veraz, integral, oportuna y expedita</w:t>
      </w:r>
      <w:r w:rsidRPr="00991AB0">
        <w:rPr>
          <w:rFonts w:ascii="Palatino Linotype" w:eastAsia="Palatino Linotype" w:hAnsi="Palatino Linotype" w:cs="Palatino Linotype"/>
          <w:i/>
          <w:sz w:val="22"/>
          <w:szCs w:val="22"/>
        </w:rPr>
        <w:t xml:space="preserve">, sujeta a un claro régimen de excepciones que deberá estar definido y ser además legítima y estrictamente necesaria en una sociedad democrática, por lo que atenderá las necesidades del derecho de acceso a la información de toda persona. </w:t>
      </w:r>
    </w:p>
    <w:p w:rsidR="003C5963" w:rsidRPr="00991AB0" w:rsidRDefault="003C5963" w:rsidP="003C5963">
      <w:pPr>
        <w:tabs>
          <w:tab w:val="left" w:pos="8080"/>
        </w:tabs>
        <w:spacing w:before="240" w:after="240" w:line="360" w:lineRule="auto"/>
        <w:ind w:left="851" w:right="900"/>
        <w:jc w:val="both"/>
        <w:rPr>
          <w:rFonts w:ascii="Palatino Linotype" w:eastAsia="Palatino Linotype" w:hAnsi="Palatino Linotype" w:cs="Palatino Linotype"/>
          <w:i/>
          <w:sz w:val="22"/>
          <w:szCs w:val="22"/>
        </w:rPr>
      </w:pPr>
      <w:r w:rsidRPr="00991AB0">
        <w:rPr>
          <w:rFonts w:ascii="Palatino Linotype" w:eastAsia="Palatino Linotype" w:hAnsi="Palatino Linotype" w:cs="Palatino Linotype"/>
          <w:i/>
          <w:sz w:val="22"/>
          <w:szCs w:val="22"/>
        </w:rPr>
        <w:t xml:space="preserve">Los sujetos obligados buscarán en todo momento que la información generada tenga un lenguaje sencillo para cualquier persona y se procurará, en la medida de lo </w:t>
      </w:r>
      <w:r w:rsidRPr="00991AB0">
        <w:rPr>
          <w:rFonts w:ascii="Palatino Linotype" w:eastAsia="Palatino Linotype" w:hAnsi="Palatino Linotype" w:cs="Palatino Linotype"/>
          <w:i/>
          <w:sz w:val="22"/>
          <w:szCs w:val="22"/>
        </w:rPr>
        <w:lastRenderedPageBreak/>
        <w:t>posible, traducción a lenguas indígenas, principalmente de aquellas con que se cuenta en el Estado de México.</w:t>
      </w:r>
    </w:p>
    <w:p w:rsidR="003C5963" w:rsidRPr="00991AB0" w:rsidRDefault="003C5963" w:rsidP="003C5963">
      <w:pPr>
        <w:tabs>
          <w:tab w:val="left" w:pos="8080"/>
        </w:tabs>
        <w:spacing w:before="240" w:after="240" w:line="360" w:lineRule="auto"/>
        <w:ind w:left="851" w:right="900"/>
        <w:jc w:val="both"/>
        <w:rPr>
          <w:rFonts w:ascii="Palatino Linotype" w:eastAsia="Palatino Linotype" w:hAnsi="Palatino Linotype" w:cs="Palatino Linotype"/>
          <w:i/>
          <w:sz w:val="22"/>
          <w:szCs w:val="22"/>
        </w:rPr>
      </w:pPr>
      <w:r w:rsidRPr="00991AB0">
        <w:rPr>
          <w:rFonts w:ascii="Palatino Linotype" w:eastAsia="Palatino Linotype" w:hAnsi="Palatino Linotype" w:cs="Palatino Linotype"/>
          <w:i/>
          <w:sz w:val="22"/>
          <w:szCs w:val="22"/>
        </w:rPr>
        <w:t>(…)”</w:t>
      </w:r>
    </w:p>
    <w:p w:rsidR="001D75FC" w:rsidRPr="00991AB0" w:rsidRDefault="001D75FC" w:rsidP="001D75FC">
      <w:pPr>
        <w:pStyle w:val="Prrafodelista"/>
        <w:rPr>
          <w:rFonts w:ascii="Palatino Linotype" w:eastAsiaTheme="minorEastAsia" w:hAnsi="Palatino Linotype"/>
          <w:lang w:val="es-ES_tradnl" w:eastAsia="es-ES"/>
        </w:rPr>
      </w:pPr>
    </w:p>
    <w:p w:rsidR="001D75FC" w:rsidRPr="00991AB0" w:rsidRDefault="001D75FC" w:rsidP="001D75FC">
      <w:pPr>
        <w:spacing w:line="360" w:lineRule="auto"/>
        <w:ind w:left="851" w:right="964"/>
        <w:contextualSpacing/>
        <w:jc w:val="both"/>
        <w:rPr>
          <w:rFonts w:ascii="Palatino Linotype" w:eastAsiaTheme="minorEastAsia" w:hAnsi="Palatino Linotype"/>
          <w:i/>
          <w:sz w:val="22"/>
          <w:szCs w:val="22"/>
          <w:lang w:val="es-ES_tradnl" w:eastAsia="es-ES"/>
        </w:rPr>
      </w:pPr>
      <w:r w:rsidRPr="00991AB0">
        <w:rPr>
          <w:rFonts w:ascii="Palatino Linotype" w:hAnsi="Palatino Linotype"/>
          <w:i/>
          <w:sz w:val="22"/>
          <w:szCs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0E28AD" w:rsidRPr="00991AB0" w:rsidRDefault="000E28AD" w:rsidP="000E28AD">
      <w:pPr>
        <w:pStyle w:val="Prrafodelista"/>
        <w:rPr>
          <w:rFonts w:ascii="Palatino Linotype" w:eastAsiaTheme="minorEastAsia" w:hAnsi="Palatino Linotype"/>
          <w:lang w:val="es-ES_tradnl" w:eastAsia="es-ES"/>
        </w:rPr>
      </w:pPr>
    </w:p>
    <w:p w:rsidR="003C5963" w:rsidRPr="00991AB0" w:rsidRDefault="003C5963" w:rsidP="003C5963">
      <w:pPr>
        <w:pStyle w:val="Prrafodelista"/>
        <w:numPr>
          <w:ilvl w:val="0"/>
          <w:numId w:val="1"/>
        </w:numPr>
        <w:spacing w:before="240" w:after="240" w:line="360" w:lineRule="auto"/>
        <w:ind w:left="0" w:right="49" w:firstLine="0"/>
        <w:jc w:val="both"/>
        <w:rPr>
          <w:rFonts w:ascii="Palatino Linotype" w:eastAsia="Palatino Linotype" w:hAnsi="Palatino Linotype" w:cs="Palatino Linotype"/>
          <w:sz w:val="24"/>
        </w:rPr>
      </w:pPr>
      <w:r w:rsidRPr="00991AB0">
        <w:rPr>
          <w:rFonts w:ascii="Palatino Linotype" w:eastAsia="Palatino Linotype" w:hAnsi="Palatino Linotype" w:cs="Palatino Linotype"/>
          <w:sz w:val="24"/>
        </w:rPr>
        <w:t xml:space="preserve">Estos artículos consagran la facultad del </w:t>
      </w:r>
      <w:r w:rsidRPr="00991AB0">
        <w:rPr>
          <w:rFonts w:ascii="Palatino Linotype" w:eastAsia="Palatino Linotype" w:hAnsi="Palatino Linotype" w:cs="Palatino Linotype"/>
          <w:b/>
          <w:sz w:val="24"/>
        </w:rPr>
        <w:t>Sujeto Obligado</w:t>
      </w:r>
      <w:r w:rsidRPr="00991AB0">
        <w:rPr>
          <w:rFonts w:ascii="Palatino Linotype" w:eastAsia="Palatino Linotype" w:hAnsi="Palatino Linotype" w:cs="Palatino Linotype"/>
          <w:sz w:val="24"/>
        </w:rPr>
        <w:t xml:space="preserve"> para hacer del conocimiento a los solicitantes que la información peticionada ya se encuentra publicada para su consulta, caso concreto en la plataforma de internet; no obstante, el artículo 161 de la Ley de Transparencia y Acceso a la Información Pública del Estado de México y Municipios establece que cuando la información ya se encuentre en medios en medios impresos o electrónicos, deberá hacerse del conocimiento de los particulares en un plazo no mayor a cinco días hábiles, además deberá ser una fuente precisa, es decir, no deberá realizarse una búsqueda dentro de la información disponible.</w:t>
      </w:r>
    </w:p>
    <w:p w:rsidR="001D75FC" w:rsidRPr="00991AB0" w:rsidRDefault="001D75FC" w:rsidP="001D75F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AB0">
        <w:rPr>
          <w:rFonts w:ascii="Palatino Linotype" w:eastAsiaTheme="minorEastAsia" w:hAnsi="Palatino Linotype"/>
          <w:lang w:val="es-ES_tradnl" w:eastAsia="es-ES"/>
        </w:rPr>
        <w:t>E</w:t>
      </w:r>
      <w:r w:rsidR="00517031" w:rsidRPr="00991AB0">
        <w:rPr>
          <w:rFonts w:ascii="Palatino Linotype" w:eastAsiaTheme="minorEastAsia" w:hAnsi="Palatino Linotype"/>
          <w:lang w:val="es-ES_tradnl" w:eastAsia="es-ES"/>
        </w:rPr>
        <w:t>n e</w:t>
      </w:r>
      <w:r w:rsidR="003C5963" w:rsidRPr="00991AB0">
        <w:rPr>
          <w:rFonts w:ascii="Palatino Linotype" w:eastAsiaTheme="minorEastAsia" w:hAnsi="Palatino Linotype"/>
          <w:lang w:val="es-ES_tradnl" w:eastAsia="es-ES"/>
        </w:rPr>
        <w:t>ste caso</w:t>
      </w:r>
      <w:r w:rsidR="00517031" w:rsidRPr="00991AB0">
        <w:rPr>
          <w:rFonts w:ascii="Palatino Linotype" w:eastAsiaTheme="minorEastAsia" w:hAnsi="Palatino Linotype"/>
          <w:lang w:val="es-ES_tradnl" w:eastAsia="es-ES"/>
        </w:rPr>
        <w:t>, d</w:t>
      </w:r>
      <w:r w:rsidRPr="00991AB0">
        <w:rPr>
          <w:rFonts w:ascii="Palatino Linotype" w:eastAsiaTheme="minorEastAsia" w:hAnsi="Palatino Linotype"/>
          <w:lang w:val="es-ES_tradnl" w:eastAsia="es-ES"/>
        </w:rPr>
        <w:t xml:space="preserve">ebemos recordar que el Sujeto Obligado manifestó en respuesta que la información podía ser consultada en la liga electrónica que adjuntó, por lo tanto este Órgano Garante se dio a la tarea de revisar la liga electrónica y se advierte que no </w:t>
      </w:r>
      <w:r w:rsidRPr="00991AB0">
        <w:rPr>
          <w:rFonts w:ascii="Palatino Linotype" w:eastAsiaTheme="minorEastAsia" w:hAnsi="Palatino Linotype"/>
          <w:lang w:val="es-ES_tradnl" w:eastAsia="es-ES"/>
        </w:rPr>
        <w:lastRenderedPageBreak/>
        <w:t xml:space="preserve">se puede acceder. Asimismo, el Sujeto Obligado señaló que si así lo desea el particular, este puede consultar la información solicitada, accediendo a la página de Información de Oficio Mexiquense, en el directorio de los </w:t>
      </w:r>
      <w:r w:rsidR="00517031" w:rsidRPr="00991AB0">
        <w:rPr>
          <w:rFonts w:ascii="Palatino Linotype" w:eastAsiaTheme="minorEastAsia" w:hAnsi="Palatino Linotype"/>
          <w:lang w:val="es-ES_tradnl" w:eastAsia="es-ES"/>
        </w:rPr>
        <w:t>Municipios</w:t>
      </w:r>
      <w:r w:rsidRPr="00991AB0">
        <w:rPr>
          <w:rFonts w:ascii="Palatino Linotype" w:eastAsiaTheme="minorEastAsia" w:hAnsi="Palatino Linotype"/>
          <w:lang w:val="es-ES_tradnl" w:eastAsia="es-ES"/>
        </w:rPr>
        <w:t>.</w:t>
      </w:r>
    </w:p>
    <w:p w:rsidR="001D75FC" w:rsidRPr="00991AB0" w:rsidRDefault="001D75FC" w:rsidP="001D75FC">
      <w:pPr>
        <w:spacing w:line="360" w:lineRule="auto"/>
        <w:ind w:right="49"/>
        <w:contextualSpacing/>
        <w:jc w:val="both"/>
        <w:rPr>
          <w:rFonts w:ascii="Palatino Linotype" w:eastAsiaTheme="minorEastAsia" w:hAnsi="Palatino Linotype"/>
          <w:lang w:val="es-ES_tradnl" w:eastAsia="es-ES"/>
        </w:rPr>
      </w:pPr>
    </w:p>
    <w:p w:rsidR="001D75FC" w:rsidRPr="00991AB0" w:rsidRDefault="003C5963" w:rsidP="001D75F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AB0">
        <w:rPr>
          <w:rFonts w:ascii="Palatino Linotype" w:eastAsiaTheme="minorEastAsia" w:hAnsi="Palatino Linotype"/>
          <w:lang w:val="es-ES_tradnl" w:eastAsia="es-ES"/>
        </w:rPr>
        <w:t>Trasladando esta premisa al caso concreto</w:t>
      </w:r>
      <w:r w:rsidR="001D75FC" w:rsidRPr="00991AB0">
        <w:rPr>
          <w:rFonts w:ascii="Palatino Linotype" w:eastAsiaTheme="minorEastAsia" w:hAnsi="Palatino Linotype"/>
          <w:lang w:val="es-ES_tradnl" w:eastAsia="es-ES"/>
        </w:rPr>
        <w:t xml:space="preserve">, </w:t>
      </w:r>
      <w:r w:rsidR="00517031" w:rsidRPr="00991AB0">
        <w:rPr>
          <w:rFonts w:ascii="Palatino Linotype" w:eastAsiaTheme="minorEastAsia" w:hAnsi="Palatino Linotype"/>
          <w:lang w:val="es-ES_tradnl" w:eastAsia="es-ES"/>
        </w:rPr>
        <w:t xml:space="preserve">podemos concluir que no se garantiza el derecho de acceso a la información pública del particular, dado que no </w:t>
      </w:r>
      <w:r w:rsidRPr="00991AB0">
        <w:rPr>
          <w:rFonts w:ascii="Palatino Linotype" w:eastAsiaTheme="minorEastAsia" w:hAnsi="Palatino Linotype"/>
          <w:lang w:val="es-ES_tradnl" w:eastAsia="es-ES"/>
        </w:rPr>
        <w:t>se actualizó lo establecido en los preceptos legales referidos</w:t>
      </w:r>
      <w:r w:rsidR="00517031" w:rsidRPr="00991AB0">
        <w:rPr>
          <w:rFonts w:ascii="Palatino Linotype" w:eastAsiaTheme="minorEastAsia" w:hAnsi="Palatino Linotype"/>
          <w:lang w:val="es-ES_tradnl" w:eastAsia="es-ES"/>
        </w:rPr>
        <w:t xml:space="preserve">, pues no se puede acceder a la liga electrónica remitida en respuesta, es decir, la fuente referida por el sujeto obligado no es precisa ni concreta; asimismo, el Sujeto Obligado no señala de manera concreta las instrucciones para acceder a la información solicitada, pues solo refirió que puede consultar la información accediendo al directorio de los Municipios. </w:t>
      </w:r>
    </w:p>
    <w:p w:rsidR="00517031" w:rsidRPr="00991AB0" w:rsidRDefault="00517031" w:rsidP="003C5963">
      <w:pPr>
        <w:pStyle w:val="Prrafodelista"/>
        <w:ind w:left="0"/>
        <w:rPr>
          <w:rFonts w:ascii="Palatino Linotype" w:eastAsiaTheme="minorEastAsia" w:hAnsi="Palatino Linotype"/>
          <w:sz w:val="24"/>
          <w:lang w:val="es-ES_tradnl" w:eastAsia="es-ES"/>
        </w:rPr>
      </w:pPr>
    </w:p>
    <w:p w:rsidR="003C5963" w:rsidRPr="00991AB0" w:rsidRDefault="003C5963" w:rsidP="003C5963">
      <w:pPr>
        <w:pStyle w:val="Prrafodelista"/>
        <w:numPr>
          <w:ilvl w:val="0"/>
          <w:numId w:val="1"/>
        </w:numPr>
        <w:spacing w:before="240" w:after="240" w:line="360" w:lineRule="auto"/>
        <w:ind w:left="0" w:right="49" w:firstLine="0"/>
        <w:jc w:val="both"/>
        <w:rPr>
          <w:rFonts w:ascii="Palatino Linotype" w:eastAsia="Palatino Linotype" w:hAnsi="Palatino Linotype" w:cs="Palatino Linotype"/>
          <w:sz w:val="24"/>
        </w:rPr>
      </w:pPr>
      <w:r w:rsidRPr="00991AB0">
        <w:rPr>
          <w:rFonts w:ascii="Palatino Linotype" w:eastAsia="Palatino Linotype" w:hAnsi="Palatino Linotype" w:cs="Palatino Linotype"/>
          <w:sz w:val="24"/>
        </w:rPr>
        <w:t>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rsidR="008C443C" w:rsidRPr="00991AB0" w:rsidRDefault="003C5963" w:rsidP="000E28AD">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91AB0">
        <w:rPr>
          <w:rFonts w:ascii="Palatino Linotype" w:eastAsiaTheme="minorEastAsia" w:hAnsi="Palatino Linotype"/>
          <w:lang w:val="es-ES_tradnl" w:eastAsia="es-ES"/>
        </w:rPr>
        <w:lastRenderedPageBreak/>
        <w:t xml:space="preserve">Derivado de lo anteriormente señalado, este Órgano Garante determina procedente REVOCAR la respuesta del Sujeto Obligado y ORDENA entregar, de ser procedente en versión pública, el soporte documental donde consten los capitales y créditos a favor del Ayuntamiento de Metepec, así como los productos que generen los mismos. </w:t>
      </w:r>
    </w:p>
    <w:p w:rsidR="00BA4D01" w:rsidRPr="00991AB0" w:rsidRDefault="00BA4D01" w:rsidP="00BA4D01">
      <w:pPr>
        <w:spacing w:line="360" w:lineRule="auto"/>
        <w:ind w:right="49"/>
        <w:contextualSpacing/>
        <w:jc w:val="both"/>
        <w:rPr>
          <w:rFonts w:ascii="Palatino Linotype" w:eastAsiaTheme="minorEastAsia" w:hAnsi="Palatino Linotype"/>
          <w:lang w:val="es-ES_tradnl" w:eastAsia="es-ES"/>
        </w:rPr>
      </w:pPr>
    </w:p>
    <w:p w:rsidR="003C5963" w:rsidRPr="00991AB0" w:rsidRDefault="003C5963" w:rsidP="00BA4D01">
      <w:pPr>
        <w:numPr>
          <w:ilvl w:val="0"/>
          <w:numId w:val="1"/>
        </w:numPr>
        <w:tabs>
          <w:tab w:val="left" w:pos="0"/>
        </w:tabs>
        <w:spacing w:line="360" w:lineRule="auto"/>
        <w:ind w:left="0" w:right="49" w:firstLine="0"/>
        <w:contextualSpacing/>
        <w:jc w:val="both"/>
        <w:rPr>
          <w:rFonts w:ascii="Palatino Linotype" w:eastAsiaTheme="minorEastAsia" w:hAnsi="Palatino Linotype"/>
          <w:lang w:val="es-ES_tradnl" w:eastAsia="es-ES"/>
        </w:rPr>
      </w:pPr>
      <w:r w:rsidRPr="00991AB0">
        <w:rPr>
          <w:rFonts w:ascii="Palatino Linotype" w:eastAsiaTheme="minorEastAsia" w:hAnsi="Palatino Linotype"/>
          <w:lang w:val="es-ES_tradnl" w:eastAsia="es-ES"/>
        </w:rPr>
        <w:t>Por otro lado, si dentro de la información que se ordena entregar</w:t>
      </w:r>
      <w:r w:rsidR="00BA4D01" w:rsidRPr="00991AB0">
        <w:rPr>
          <w:rFonts w:ascii="Palatino Linotype" w:eastAsiaTheme="minorEastAsia" w:hAnsi="Palatino Linotype"/>
          <w:lang w:val="es-ES_tradnl" w:eastAsia="es-ES"/>
        </w:rPr>
        <w:t xml:space="preserve">, puede contener información que por su naturaleza debe ser clasificada, el Sujeto Obligado debe atender lo establecido en el considerando quinto de la presente resolución. </w:t>
      </w:r>
    </w:p>
    <w:p w:rsidR="00EA1AFC" w:rsidRPr="00991AB0" w:rsidRDefault="00EA1AFC" w:rsidP="00EA1AFC">
      <w:pPr>
        <w:spacing w:line="360" w:lineRule="auto"/>
        <w:ind w:right="49"/>
        <w:contextualSpacing/>
        <w:jc w:val="both"/>
        <w:rPr>
          <w:rFonts w:ascii="Palatino Linotype" w:hAnsi="Palatino Linotype" w:cs="Arial"/>
          <w:szCs w:val="28"/>
        </w:rPr>
      </w:pPr>
    </w:p>
    <w:p w:rsidR="00AB5B96" w:rsidRPr="00991AB0" w:rsidRDefault="00AB5B96" w:rsidP="00AB5B96">
      <w:pPr>
        <w:spacing w:line="360" w:lineRule="auto"/>
        <w:ind w:right="49"/>
        <w:contextualSpacing/>
        <w:jc w:val="both"/>
        <w:rPr>
          <w:rFonts w:ascii="Palatino Linotype" w:hAnsi="Palatino Linotype"/>
          <w:b/>
          <w:color w:val="000000" w:themeColor="text1"/>
        </w:rPr>
      </w:pPr>
      <w:r w:rsidRPr="00991AB0">
        <w:rPr>
          <w:rFonts w:ascii="Palatino Linotype" w:hAnsi="Palatino Linotype"/>
          <w:b/>
          <w:color w:val="000000" w:themeColor="text1"/>
          <w:lang w:eastAsia="es-ES_tradnl"/>
        </w:rPr>
        <w:t xml:space="preserve">QUINTO. </w:t>
      </w:r>
      <w:r w:rsidRPr="00991AB0">
        <w:rPr>
          <w:rFonts w:ascii="Palatino Linotype" w:hAnsi="Palatino Linotype"/>
          <w:b/>
          <w:color w:val="000000" w:themeColor="text1"/>
        </w:rPr>
        <w:t xml:space="preserve"> </w:t>
      </w:r>
      <w:bookmarkStart w:id="23" w:name="_Toc80889843"/>
      <w:bookmarkStart w:id="24" w:name="_Toc81384826"/>
      <w:r w:rsidRPr="00991AB0">
        <w:rPr>
          <w:rFonts w:ascii="Palatino Linotype" w:hAnsi="Palatino Linotype" w:cs="Arial"/>
          <w:b/>
          <w:color w:val="000000"/>
          <w:lang w:val="es-ES_tradnl"/>
        </w:rPr>
        <w:t>De la versión pública</w:t>
      </w:r>
      <w:bookmarkEnd w:id="23"/>
      <w:bookmarkEnd w:id="24"/>
      <w:r w:rsidRPr="00991AB0">
        <w:rPr>
          <w:rFonts w:ascii="Palatino Linotype" w:hAnsi="Palatino Linotype" w:cs="Arial"/>
          <w:b/>
          <w:color w:val="000000"/>
          <w:lang w:val="es-ES_tradnl"/>
        </w:rPr>
        <w:t>.</w:t>
      </w:r>
    </w:p>
    <w:p w:rsidR="00AB5B96" w:rsidRPr="00991AB0" w:rsidRDefault="00AB5B96" w:rsidP="00AB5B96">
      <w:pPr>
        <w:spacing w:line="360" w:lineRule="auto"/>
        <w:ind w:right="49"/>
        <w:contextualSpacing/>
        <w:jc w:val="both"/>
        <w:rPr>
          <w:rFonts w:ascii="Palatino Linotype" w:eastAsiaTheme="minorEastAsia" w:hAnsi="Palatino Linotype"/>
          <w:lang w:eastAsia="es-ES"/>
        </w:rPr>
      </w:pPr>
    </w:p>
    <w:p w:rsidR="00AB5B96" w:rsidRPr="00991AB0" w:rsidRDefault="00AB5B96" w:rsidP="00AB5B96">
      <w:pPr>
        <w:pStyle w:val="Ttulo1"/>
        <w:numPr>
          <w:ilvl w:val="0"/>
          <w:numId w:val="3"/>
        </w:numPr>
        <w:spacing w:before="0" w:line="360" w:lineRule="auto"/>
        <w:rPr>
          <w:rFonts w:ascii="Palatino Linotype" w:hAnsi="Palatino Linotype" w:cs="Times New Roman"/>
          <w:b/>
          <w:color w:val="000000" w:themeColor="text1"/>
          <w:sz w:val="24"/>
          <w:szCs w:val="24"/>
          <w:lang w:eastAsia="es-ES_tradnl"/>
        </w:rPr>
      </w:pPr>
      <w:bookmarkStart w:id="25" w:name="_Toc48135362"/>
      <w:bookmarkStart w:id="26" w:name="_Toc82017070"/>
      <w:bookmarkStart w:id="27" w:name="_Toc82537188"/>
      <w:bookmarkStart w:id="28" w:name="_Toc83830735"/>
      <w:bookmarkStart w:id="29" w:name="_Toc85112355"/>
      <w:r w:rsidRPr="00991AB0">
        <w:rPr>
          <w:rFonts w:ascii="Palatino Linotype" w:hAnsi="Palatino Linotype" w:cs="Times New Roman"/>
          <w:b/>
          <w:color w:val="000000" w:themeColor="text1"/>
          <w:sz w:val="24"/>
          <w:szCs w:val="24"/>
          <w:lang w:eastAsia="es-ES_tradnl"/>
        </w:rPr>
        <w:t>Nociones generales.</w:t>
      </w:r>
      <w:bookmarkEnd w:id="25"/>
      <w:bookmarkEnd w:id="26"/>
      <w:bookmarkEnd w:id="27"/>
      <w:bookmarkEnd w:id="28"/>
      <w:bookmarkEnd w:id="29"/>
      <w:r w:rsidRPr="00991AB0">
        <w:rPr>
          <w:rFonts w:ascii="Palatino Linotype" w:hAnsi="Palatino Linotype" w:cs="Times New Roman"/>
          <w:b/>
          <w:color w:val="000000" w:themeColor="text1"/>
          <w:sz w:val="24"/>
          <w:szCs w:val="24"/>
          <w:lang w:eastAsia="es-ES_tradnl"/>
        </w:rPr>
        <w:t xml:space="preserve"> </w:t>
      </w:r>
    </w:p>
    <w:p w:rsidR="00AB5B96" w:rsidRPr="00991AB0" w:rsidRDefault="00AB5B96" w:rsidP="00AB5B96">
      <w:pPr>
        <w:pStyle w:val="Prrafodelista"/>
        <w:spacing w:line="360" w:lineRule="auto"/>
        <w:ind w:left="0" w:right="49"/>
        <w:jc w:val="both"/>
        <w:rPr>
          <w:rFonts w:ascii="Palatino Linotype" w:hAnsi="Palatino Linotype" w:cs="Arial"/>
          <w:color w:val="000000"/>
          <w:sz w:val="24"/>
        </w:rPr>
      </w:pPr>
    </w:p>
    <w:p w:rsidR="00AB5B96" w:rsidRPr="00991AB0" w:rsidRDefault="00AB5B96" w:rsidP="00BA4D01">
      <w:pPr>
        <w:pStyle w:val="Prrafodelista"/>
        <w:numPr>
          <w:ilvl w:val="0"/>
          <w:numId w:val="1"/>
        </w:numPr>
        <w:spacing w:line="360" w:lineRule="auto"/>
        <w:ind w:left="0" w:right="49" w:firstLine="0"/>
        <w:jc w:val="both"/>
        <w:rPr>
          <w:rFonts w:ascii="Palatino Linotype" w:hAnsi="Palatino Linotype" w:cs="Arial"/>
          <w:color w:val="000000"/>
          <w:sz w:val="24"/>
        </w:rPr>
      </w:pPr>
      <w:r w:rsidRPr="00991AB0">
        <w:rPr>
          <w:rFonts w:ascii="Palatino Linotype" w:hAnsi="Palatino Linotype" w:cs="Arial"/>
          <w:color w:val="000000"/>
          <w:sz w:val="24"/>
        </w:rPr>
        <w:t>Debe destacarse que, debido a la naturaleza de la información solicitada</w:t>
      </w:r>
      <w:r w:rsidRPr="00991AB0">
        <w:rPr>
          <w:rFonts w:ascii="Palatino Linotype" w:hAnsi="Palatino Linotype" w:cs="Arial"/>
          <w:b/>
          <w:color w:val="000000"/>
          <w:sz w:val="24"/>
        </w:rPr>
        <w:t xml:space="preserve">, </w:t>
      </w:r>
      <w:r w:rsidRPr="00991AB0">
        <w:rPr>
          <w:rFonts w:ascii="Palatino Linotype" w:hAnsi="Palatino Linotype" w:cs="Arial"/>
          <w:color w:val="000000"/>
          <w:sz w:val="24"/>
        </w:rPr>
        <w:t xml:space="preserve">eventualmente pudiera obrar datos personales susceptibles de protegerse, el </w:t>
      </w:r>
      <w:r w:rsidRPr="00991AB0">
        <w:rPr>
          <w:rFonts w:ascii="Palatino Linotype" w:hAnsi="Palatino Linotype" w:cs="Arial"/>
          <w:b/>
          <w:bCs/>
          <w:color w:val="000000"/>
          <w:sz w:val="24"/>
        </w:rPr>
        <w:t xml:space="preserve">Sujeto Obligado </w:t>
      </w:r>
      <w:r w:rsidRPr="00991AB0">
        <w:rPr>
          <w:rFonts w:ascii="Palatino Linotype" w:hAnsi="Palatino Linotype" w:cs="Arial"/>
          <w:color w:val="000000"/>
          <w:sz w:val="24"/>
        </w:rPr>
        <w:t xml:space="preserve">deberá de hacer la adecuada versión pública, protegiendo los datos que no son susceptibles de ser proporcionados. </w:t>
      </w:r>
    </w:p>
    <w:p w:rsidR="00AB5B96" w:rsidRPr="00991AB0" w:rsidRDefault="00AB5B96" w:rsidP="00BA4D01">
      <w:pPr>
        <w:pStyle w:val="Prrafodelista"/>
        <w:spacing w:line="360" w:lineRule="auto"/>
        <w:ind w:left="0" w:right="49"/>
        <w:jc w:val="both"/>
        <w:rPr>
          <w:rFonts w:ascii="Palatino Linotype" w:hAnsi="Palatino Linotype" w:cs="Arial"/>
          <w:color w:val="000000"/>
          <w:sz w:val="24"/>
        </w:rPr>
      </w:pPr>
    </w:p>
    <w:p w:rsidR="00AB5B96" w:rsidRPr="00991AB0" w:rsidRDefault="00AB5B96" w:rsidP="00BA4D01">
      <w:pPr>
        <w:numPr>
          <w:ilvl w:val="0"/>
          <w:numId w:val="1"/>
        </w:numPr>
        <w:spacing w:line="360" w:lineRule="auto"/>
        <w:ind w:left="0" w:right="49" w:firstLine="0"/>
        <w:contextualSpacing/>
        <w:jc w:val="both"/>
        <w:rPr>
          <w:rFonts w:ascii="Palatino Linotype" w:hAnsi="Palatino Linotype" w:cs="Arial"/>
          <w:color w:val="000000"/>
        </w:rPr>
      </w:pPr>
      <w:r w:rsidRPr="00991AB0">
        <w:rPr>
          <w:rFonts w:ascii="Palatino Linotype" w:hAnsi="Palatino Linotype" w:cs="Arial"/>
          <w:color w:val="000000"/>
        </w:rPr>
        <w:t xml:space="preserve">No pasa desapercibido para este Órgano Garante que los </w:t>
      </w:r>
      <w:r w:rsidRPr="00991AB0">
        <w:rPr>
          <w:rFonts w:ascii="Palatino Linotype" w:hAnsi="Palatino Linotype" w:cs="Arial"/>
          <w:b/>
          <w:bCs/>
          <w:color w:val="000000"/>
        </w:rPr>
        <w:t xml:space="preserve">Sujetos Obligados </w:t>
      </w:r>
      <w:r w:rsidRPr="00991AB0">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AB5B96" w:rsidRPr="00991AB0" w:rsidRDefault="00AB5B96" w:rsidP="00AB5B96">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AB5B96" w:rsidRPr="00991AB0" w:rsidTr="00402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AB5B96" w:rsidRPr="00991AB0" w:rsidRDefault="00AB5B96" w:rsidP="00402D82">
            <w:pPr>
              <w:spacing w:line="360" w:lineRule="auto"/>
              <w:rPr>
                <w:rFonts w:ascii="Palatino Linotype" w:hAnsi="Palatino Linotype"/>
                <w:bCs w:val="0"/>
                <w:sz w:val="22"/>
              </w:rPr>
            </w:pPr>
            <w:r w:rsidRPr="00991AB0">
              <w:rPr>
                <w:rFonts w:ascii="Palatino Linotype" w:hAnsi="Palatino Linotype" w:cstheme="majorBidi"/>
                <w:bCs w:val="0"/>
                <w:sz w:val="22"/>
              </w:rPr>
              <w:t>a) Requisitos previos.</w:t>
            </w:r>
          </w:p>
        </w:tc>
        <w:tc>
          <w:tcPr>
            <w:tcW w:w="6990" w:type="dxa"/>
            <w:hideMark/>
          </w:tcPr>
          <w:p w:rsidR="00AB5B96" w:rsidRPr="00991AB0" w:rsidRDefault="00AB5B96" w:rsidP="00402D8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991AB0">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AB5B96" w:rsidRPr="00991AB0" w:rsidRDefault="00AB5B96" w:rsidP="00402D8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991AB0">
              <w:rPr>
                <w:rFonts w:ascii="Palatino Linotype" w:hAnsi="Palatino Linotype" w:cs="Arial"/>
                <w:b w:val="0"/>
                <w:bCs w:val="0"/>
                <w:color w:val="000000"/>
                <w:sz w:val="22"/>
              </w:rPr>
              <w:t>Al hacerlo tienen que precisar de qué información se trata, señalando el supuesto de clasificación (confidencialidad o reserva).</w:t>
            </w:r>
          </w:p>
          <w:p w:rsidR="00AB5B96" w:rsidRPr="00991AB0" w:rsidRDefault="00AB5B96" w:rsidP="00402D8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991AB0">
              <w:rPr>
                <w:rFonts w:ascii="Palatino Linotype" w:hAnsi="Palatino Linotype" w:cs="Arial"/>
                <w:b w:val="0"/>
                <w:bCs w:val="0"/>
                <w:color w:val="000000"/>
                <w:sz w:val="22"/>
              </w:rPr>
              <w:t>Además, se debe señalar el procedimiento, de los tres que establecen los artículos 132 y 106 de la Ley Estatal y General, respectivamente.</w:t>
            </w:r>
          </w:p>
          <w:p w:rsidR="00AB5B96" w:rsidRPr="00991AB0" w:rsidRDefault="00AB5B96" w:rsidP="00402D8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991AB0">
              <w:rPr>
                <w:rFonts w:ascii="Palatino Linotype" w:hAnsi="Palatino Linotype" w:cs="Arial"/>
                <w:b w:val="0"/>
                <w:bCs w:val="0"/>
                <w:color w:val="000000"/>
                <w:sz w:val="22"/>
              </w:rPr>
              <w:t xml:space="preserve">El último de estos requisitos previos consiste en que no se pueden emitir acuerdos de carácter general ni particular, esto es, </w:t>
            </w:r>
            <w:r w:rsidRPr="00991AB0">
              <w:rPr>
                <w:rFonts w:ascii="Palatino Linotype" w:hAnsi="Palatino Linotype" w:cs="Arial"/>
                <w:b w:val="0"/>
                <w:bCs w:val="0"/>
                <w:color w:val="000000"/>
                <w:sz w:val="22"/>
                <w:u w:val="single"/>
              </w:rPr>
              <w:t>no se puede hacer un acuerdo para clasificar de manera general todos los documentos de un expediente o área, sin</w:t>
            </w:r>
            <w:r w:rsidRPr="00991AB0">
              <w:rPr>
                <w:rFonts w:ascii="Palatino Linotype" w:hAnsi="Palatino Linotype" w:cs="Arial"/>
                <w:b w:val="0"/>
                <w:bCs w:val="0"/>
                <w:color w:val="000000"/>
                <w:sz w:val="22"/>
              </w:rPr>
              <w:t xml:space="preserve"> individualizar su análisis y tampoco se puede hacer un acuerdo por cada dato que se vaya a clasificar dentro de un documento con diez datos, por ejemplo, susceptibles de ser clasificados.</w:t>
            </w:r>
          </w:p>
        </w:tc>
      </w:tr>
      <w:tr w:rsidR="00AB5B96" w:rsidRPr="00991AB0" w:rsidTr="00402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AB5B96" w:rsidRPr="00991AB0" w:rsidRDefault="00AB5B96" w:rsidP="00402D82">
            <w:pPr>
              <w:spacing w:line="360" w:lineRule="auto"/>
              <w:rPr>
                <w:rFonts w:ascii="Palatino Linotype" w:hAnsi="Palatino Linotype"/>
                <w:bCs w:val="0"/>
                <w:sz w:val="22"/>
              </w:rPr>
            </w:pPr>
            <w:r w:rsidRPr="00991AB0">
              <w:rPr>
                <w:rFonts w:ascii="Palatino Linotype" w:hAnsi="Palatino Linotype" w:cstheme="majorBidi"/>
                <w:bCs w:val="0"/>
                <w:sz w:val="22"/>
              </w:rPr>
              <w:t>b) Supuestos de clasificación.</w:t>
            </w:r>
          </w:p>
        </w:tc>
        <w:tc>
          <w:tcPr>
            <w:tcW w:w="6990" w:type="dxa"/>
            <w:hideMark/>
          </w:tcPr>
          <w:p w:rsidR="00AB5B96" w:rsidRPr="00991AB0" w:rsidRDefault="00AB5B96" w:rsidP="00402D8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91AB0">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rsidR="00AB5B96" w:rsidRPr="00991AB0" w:rsidRDefault="00AB5B96" w:rsidP="00402D8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91AB0">
              <w:rPr>
                <w:rFonts w:ascii="Palatino Linotype" w:hAnsi="Palatino Linotype" w:cs="Arial"/>
                <w:color w:val="000000"/>
                <w:sz w:val="22"/>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w:t>
            </w:r>
            <w:r w:rsidRPr="00991AB0">
              <w:rPr>
                <w:rFonts w:ascii="Palatino Linotype" w:hAnsi="Palatino Linotype" w:cs="Arial"/>
                <w:color w:val="000000"/>
                <w:sz w:val="22"/>
              </w:rPr>
              <w:lastRenderedPageBreak/>
              <w:t>cumple con esta condición y no se pueden ampliar las excepciones o supuestos de clasificación aduciendo analogía o mayoría de razón.</w:t>
            </w:r>
          </w:p>
          <w:p w:rsidR="00AB5B96" w:rsidRPr="00991AB0" w:rsidRDefault="00AB5B96" w:rsidP="00402D8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991AB0">
              <w:rPr>
                <w:rFonts w:ascii="Palatino Linotype" w:hAnsi="Palatino Linotype" w:cs="Arial"/>
                <w:color w:val="000000"/>
                <w:sz w:val="22"/>
              </w:rPr>
              <w:t xml:space="preserve">El </w:t>
            </w:r>
            <w:r w:rsidRPr="00991AB0">
              <w:rPr>
                <w:rFonts w:ascii="Palatino Linotype" w:hAnsi="Palatino Linotype" w:cs="Arial"/>
                <w:b/>
                <w:color w:val="000000"/>
                <w:sz w:val="22"/>
              </w:rPr>
              <w:t>Sujeto Obligado</w:t>
            </w:r>
            <w:r w:rsidRPr="00991AB0">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B5B96" w:rsidRPr="00991AB0" w:rsidTr="00402D82">
        <w:tc>
          <w:tcPr>
            <w:cnfStyle w:val="001000000000" w:firstRow="0" w:lastRow="0" w:firstColumn="1" w:lastColumn="0" w:oddVBand="0" w:evenVBand="0" w:oddHBand="0" w:evenHBand="0" w:firstRowFirstColumn="0" w:firstRowLastColumn="0" w:lastRowFirstColumn="0" w:lastRowLastColumn="0"/>
            <w:tcW w:w="1838" w:type="dxa"/>
            <w:hideMark/>
          </w:tcPr>
          <w:p w:rsidR="00AB5B96" w:rsidRPr="00991AB0" w:rsidRDefault="00AB5B96" w:rsidP="00402D82">
            <w:pPr>
              <w:spacing w:line="360" w:lineRule="auto"/>
              <w:rPr>
                <w:rFonts w:ascii="Palatino Linotype" w:hAnsi="Palatino Linotype"/>
                <w:bCs w:val="0"/>
                <w:sz w:val="22"/>
              </w:rPr>
            </w:pPr>
            <w:r w:rsidRPr="00991AB0">
              <w:rPr>
                <w:rFonts w:ascii="Palatino Linotype" w:hAnsi="Palatino Linotype" w:cstheme="majorBidi"/>
                <w:bCs w:val="0"/>
                <w:sz w:val="22"/>
              </w:rPr>
              <w:lastRenderedPageBreak/>
              <w:t>c) Formalidades para emitir el acuerdo de clasificación.</w:t>
            </w:r>
          </w:p>
        </w:tc>
        <w:tc>
          <w:tcPr>
            <w:tcW w:w="6990" w:type="dxa"/>
            <w:hideMark/>
          </w:tcPr>
          <w:p w:rsidR="00AB5B96" w:rsidRPr="00991AB0" w:rsidRDefault="00AB5B96" w:rsidP="00402D8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991AB0">
              <w:rPr>
                <w:rFonts w:ascii="Palatino Linotype" w:hAnsi="Palatino Linotype" w:cs="Arial"/>
                <w:color w:val="000000"/>
                <w:sz w:val="22"/>
              </w:rPr>
              <w:t xml:space="preserve">El Comité de Transparencia, según lo dispuesto en los artículos cuenta con las facultades para aprobar, modificar o revocar la clasificación de la información que haya propuesto. </w:t>
            </w:r>
          </w:p>
          <w:p w:rsidR="00AB5B96" w:rsidRPr="00991AB0" w:rsidRDefault="00AB5B96" w:rsidP="00402D8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991AB0">
              <w:rPr>
                <w:rFonts w:ascii="Palatino Linotype" w:hAnsi="Palatino Linotype" w:cs="Arial"/>
                <w:color w:val="000000"/>
                <w:sz w:val="22"/>
              </w:rPr>
              <w:t xml:space="preserve">Es necesario que </w:t>
            </w:r>
            <w:r w:rsidRPr="00991AB0">
              <w:rPr>
                <w:rFonts w:ascii="Palatino Linotype" w:hAnsi="Palatino Linotype" w:cs="Arial"/>
                <w:b/>
                <w:color w:val="000000"/>
                <w:sz w:val="22"/>
                <w:u w:val="single"/>
              </w:rPr>
              <w:t>el acto reúna con los requisitos elementales</w:t>
            </w:r>
            <w:r w:rsidRPr="00991AB0">
              <w:rPr>
                <w:rFonts w:ascii="Palatino Linotype" w:hAnsi="Palatino Linotype" w:cs="Arial"/>
                <w:color w:val="000000"/>
                <w:sz w:val="22"/>
              </w:rPr>
              <w:t>, entre ellos, que la autoridad que va a emitir el acto de autoridad sea la legalmente facultada para ello.</w:t>
            </w:r>
          </w:p>
          <w:p w:rsidR="00AB5B96" w:rsidRPr="00991AB0" w:rsidRDefault="00AB5B96" w:rsidP="00402D8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991AB0">
              <w:rPr>
                <w:rFonts w:ascii="Palatino Linotype" w:hAnsi="Palatino Linotype" w:cs="Arial"/>
                <w:color w:val="000000"/>
                <w:sz w:val="22"/>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B5B96" w:rsidRPr="00991AB0" w:rsidTr="00402D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AB5B96" w:rsidRPr="00991AB0" w:rsidRDefault="00AB5B96" w:rsidP="00402D82">
            <w:pPr>
              <w:spacing w:line="360" w:lineRule="auto"/>
              <w:rPr>
                <w:rFonts w:ascii="Palatino Linotype" w:hAnsi="Palatino Linotype"/>
                <w:b w:val="0"/>
                <w:sz w:val="22"/>
              </w:rPr>
            </w:pPr>
          </w:p>
          <w:p w:rsidR="00AB5B96" w:rsidRPr="00991AB0" w:rsidRDefault="00AB5B96" w:rsidP="00402D82">
            <w:pPr>
              <w:spacing w:line="360" w:lineRule="auto"/>
              <w:jc w:val="both"/>
              <w:rPr>
                <w:rFonts w:ascii="Palatino Linotype" w:hAnsi="Palatino Linotype"/>
                <w:bCs w:val="0"/>
                <w:sz w:val="22"/>
              </w:rPr>
            </w:pPr>
            <w:r w:rsidRPr="00991AB0">
              <w:rPr>
                <w:rFonts w:ascii="Palatino Linotype" w:hAnsi="Palatino Linotype" w:cs="Arial"/>
                <w:bCs w:val="0"/>
                <w:color w:val="000000"/>
                <w:sz w:val="22"/>
              </w:rPr>
              <w:t xml:space="preserve">d) Requisitos de fondo del acuerdo de clasificación. </w:t>
            </w:r>
          </w:p>
        </w:tc>
        <w:tc>
          <w:tcPr>
            <w:tcW w:w="6990" w:type="dxa"/>
            <w:hideMark/>
          </w:tcPr>
          <w:p w:rsidR="00AB5B96" w:rsidRPr="00991AB0" w:rsidRDefault="00AB5B96" w:rsidP="00402D8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91AB0">
              <w:rPr>
                <w:rFonts w:ascii="Palatino Linotype" w:hAnsi="Palatino Linotype" w:cs="Arial"/>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w:t>
            </w:r>
            <w:r w:rsidRPr="00991AB0">
              <w:rPr>
                <w:rFonts w:ascii="Palatino Linotype" w:hAnsi="Palatino Linotype" w:cs="Arial"/>
                <w:color w:val="000000"/>
                <w:sz w:val="22"/>
              </w:rPr>
              <w:lastRenderedPageBreak/>
              <w:t xml:space="preserve">las restricciones, corresponde a los </w:t>
            </w:r>
            <w:r w:rsidRPr="00991AB0">
              <w:rPr>
                <w:rFonts w:ascii="Palatino Linotype" w:hAnsi="Palatino Linotype" w:cs="Arial"/>
                <w:b/>
                <w:color w:val="000000"/>
                <w:sz w:val="22"/>
              </w:rPr>
              <w:t>Sujetos Obligados</w:t>
            </w:r>
            <w:r w:rsidRPr="00991AB0">
              <w:rPr>
                <w:rFonts w:ascii="Palatino Linotype" w:hAnsi="Palatino Linotype" w:cs="Arial"/>
                <w:color w:val="000000"/>
                <w:sz w:val="22"/>
              </w:rPr>
              <w:t xml:space="preserve">, por lo que deberán fundar y motivar debidamente la clasificación. </w:t>
            </w:r>
          </w:p>
          <w:p w:rsidR="00AB5B96" w:rsidRPr="00991AB0" w:rsidRDefault="00AB5B96" w:rsidP="00402D8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91AB0">
              <w:rPr>
                <w:rFonts w:ascii="Palatino Linotype" w:hAnsi="Palatino Linotype" w:cs="Arial"/>
                <w:color w:val="000000"/>
                <w:sz w:val="22"/>
              </w:rPr>
              <w:t xml:space="preserve">De lo anterior, se desprende que para una correcta </w:t>
            </w:r>
            <w:r w:rsidRPr="00991AB0">
              <w:rPr>
                <w:rFonts w:ascii="Palatino Linotype" w:hAnsi="Palatino Linotype" w:cs="Arial"/>
                <w:b/>
                <w:color w:val="000000"/>
                <w:sz w:val="22"/>
              </w:rPr>
              <w:t>clasificación total o parcial</w:t>
            </w:r>
            <w:r w:rsidRPr="00991AB0">
              <w:rPr>
                <w:rFonts w:ascii="Palatino Linotype" w:hAnsi="Palatino Linotype" w:cs="Arial"/>
                <w:color w:val="000000"/>
                <w:sz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B5B96" w:rsidRPr="00991AB0" w:rsidRDefault="00AB5B96" w:rsidP="00402D8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91AB0">
              <w:rPr>
                <w:rFonts w:ascii="Palatino Linotype" w:hAnsi="Palatino Linotype" w:cs="Arial"/>
                <w:color w:val="000000"/>
                <w:sz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B5B96" w:rsidRPr="00991AB0" w:rsidRDefault="00AB5B96" w:rsidP="00402D8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91AB0">
              <w:rPr>
                <w:rFonts w:ascii="Palatino Linotype" w:hAnsi="Palatino Linotype" w:cs="Arial"/>
                <w:color w:val="000000"/>
                <w:sz w:val="22"/>
              </w:rPr>
              <w:t>En ese mismo sentido, el numeral trigésimo tercero fracción V de los Lineamientos Generales, precisa que para motivar la clasificación se deben acreditar las circunstancias de tiempo, modo y lugar.</w:t>
            </w:r>
          </w:p>
          <w:p w:rsidR="00AB5B96" w:rsidRPr="00991AB0" w:rsidRDefault="00AB5B96" w:rsidP="00402D8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991AB0">
              <w:rPr>
                <w:rFonts w:ascii="Palatino Linotype" w:hAnsi="Palatino Linotype" w:cs="Arial"/>
                <w:color w:val="000000"/>
                <w:sz w:val="22"/>
              </w:rPr>
              <w:t xml:space="preserve">Ahora bien, </w:t>
            </w:r>
            <w:r w:rsidRPr="00991AB0">
              <w:rPr>
                <w:rFonts w:ascii="Palatino Linotype" w:hAnsi="Palatino Linotype" w:cs="Arial"/>
                <w:b/>
                <w:color w:val="000000"/>
                <w:sz w:val="22"/>
                <w:u w:val="single"/>
              </w:rPr>
              <w:t>para cada caso además de fundar y motivar</w:t>
            </w:r>
            <w:r w:rsidRPr="00991AB0">
              <w:rPr>
                <w:rFonts w:ascii="Palatino Linotype" w:hAnsi="Palatino Linotype" w:cs="Arial"/>
                <w:color w:val="000000"/>
                <w:sz w:val="22"/>
              </w:rPr>
              <w:t xml:space="preserve">, se debe identificar con claridad que datos contenidos en las documentales que son susceptibles de suprimirse, por ejemplo; </w:t>
            </w:r>
            <w:r w:rsidRPr="00991AB0">
              <w:rPr>
                <w:rFonts w:ascii="Palatino Linotype" w:hAnsi="Palatino Linotype" w:cs="Arial"/>
                <w:color w:val="000000"/>
                <w:sz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B5B96" w:rsidRPr="00991AB0" w:rsidTr="00402D82">
        <w:tc>
          <w:tcPr>
            <w:cnfStyle w:val="001000000000" w:firstRow="0" w:lastRow="0" w:firstColumn="1" w:lastColumn="0" w:oddVBand="0" w:evenVBand="0" w:oddHBand="0" w:evenHBand="0" w:firstRowFirstColumn="0" w:firstRowLastColumn="0" w:lastRowFirstColumn="0" w:lastRowLastColumn="0"/>
            <w:tcW w:w="1838" w:type="dxa"/>
          </w:tcPr>
          <w:p w:rsidR="00AB5B96" w:rsidRPr="00991AB0" w:rsidRDefault="00AB5B96" w:rsidP="00402D82">
            <w:pPr>
              <w:spacing w:line="360" w:lineRule="auto"/>
              <w:ind w:right="49"/>
              <w:jc w:val="both"/>
              <w:rPr>
                <w:rFonts w:ascii="Palatino Linotype" w:hAnsi="Palatino Linotype" w:cs="Arial"/>
                <w:bCs w:val="0"/>
                <w:sz w:val="22"/>
              </w:rPr>
            </w:pPr>
            <w:r w:rsidRPr="00991AB0">
              <w:rPr>
                <w:rFonts w:ascii="Palatino Linotype" w:eastAsia="MS Gothic" w:hAnsi="Palatino Linotype"/>
                <w:b w:val="0"/>
                <w:sz w:val="22"/>
              </w:rPr>
              <w:lastRenderedPageBreak/>
              <w:t>e</w:t>
            </w:r>
            <w:r w:rsidRPr="00991AB0">
              <w:rPr>
                <w:rFonts w:ascii="Palatino Linotype" w:eastAsia="MS Gothic" w:hAnsi="Palatino Linotype"/>
                <w:bCs w:val="0"/>
                <w:sz w:val="22"/>
              </w:rPr>
              <w:t xml:space="preserve">) Condiciones especiales de la clasificación de la información como confidencial. </w:t>
            </w:r>
          </w:p>
        </w:tc>
        <w:tc>
          <w:tcPr>
            <w:tcW w:w="6990" w:type="dxa"/>
            <w:hideMark/>
          </w:tcPr>
          <w:p w:rsidR="00AB5B96" w:rsidRPr="00991AB0" w:rsidRDefault="00AB5B96" w:rsidP="00402D8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991AB0">
              <w:rPr>
                <w:rFonts w:ascii="Palatino Linotype" w:hAnsi="Palatino Linotype" w:cs="Arial"/>
                <w:color w:val="000000"/>
                <w:sz w:val="22"/>
              </w:rPr>
              <w:t xml:space="preserve">Los artículos 148 y 120 de la Ley Estatal y de la Ley General, respectivamente, establecen que aun tratándose de datos personales, se podrán proporcionar, incluso sin solicitar el consentimiento de su titular. </w:t>
            </w:r>
          </w:p>
          <w:p w:rsidR="00AB5B96" w:rsidRPr="00991AB0" w:rsidRDefault="00AB5B96" w:rsidP="00402D8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991AB0">
              <w:rPr>
                <w:rFonts w:ascii="Palatino Linotype" w:hAnsi="Palatino Linotype" w:cs="Arial"/>
                <w:color w:val="000000"/>
                <w:sz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B5B96" w:rsidRPr="00991AB0" w:rsidRDefault="00AB5B96" w:rsidP="00402D82">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991AB0">
              <w:rPr>
                <w:rFonts w:ascii="Palatino Linotype" w:hAnsi="Palatino Linotype" w:cs="Arial"/>
                <w:color w:val="000000"/>
                <w:sz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B5B96" w:rsidRPr="00991AB0" w:rsidRDefault="00AB5B96" w:rsidP="00AB5B96">
      <w:pPr>
        <w:spacing w:line="360" w:lineRule="auto"/>
        <w:ind w:right="49"/>
        <w:contextualSpacing/>
        <w:jc w:val="both"/>
        <w:rPr>
          <w:rFonts w:ascii="Palatino Linotype" w:hAnsi="Palatino Linotype" w:cs="Arial"/>
          <w:color w:val="000000"/>
        </w:rPr>
      </w:pPr>
    </w:p>
    <w:p w:rsidR="00AB5B96" w:rsidRPr="00991AB0" w:rsidRDefault="00AB5B96" w:rsidP="00BA4D01">
      <w:pPr>
        <w:pStyle w:val="Prrafodelista"/>
        <w:numPr>
          <w:ilvl w:val="0"/>
          <w:numId w:val="1"/>
        </w:numPr>
        <w:shd w:val="clear" w:color="auto" w:fill="FFFFFF"/>
        <w:spacing w:line="360" w:lineRule="auto"/>
        <w:ind w:left="0" w:firstLine="0"/>
        <w:jc w:val="both"/>
        <w:rPr>
          <w:rFonts w:ascii="Palatino Linotype" w:hAnsi="Palatino Linotype" w:cs="Arial"/>
          <w:sz w:val="24"/>
        </w:rPr>
      </w:pPr>
      <w:r w:rsidRPr="00991AB0">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AB5B96" w:rsidRPr="00991AB0" w:rsidRDefault="00AB5B96" w:rsidP="00BA4D01">
      <w:pPr>
        <w:pStyle w:val="Prrafodelista"/>
        <w:shd w:val="clear" w:color="auto" w:fill="FFFFFF"/>
        <w:spacing w:line="360" w:lineRule="auto"/>
        <w:ind w:left="0"/>
        <w:jc w:val="both"/>
        <w:rPr>
          <w:rFonts w:ascii="Palatino Linotype" w:hAnsi="Palatino Linotype" w:cs="Arial"/>
          <w:sz w:val="24"/>
        </w:rPr>
      </w:pPr>
    </w:p>
    <w:p w:rsidR="00AB5B96" w:rsidRPr="00991AB0" w:rsidRDefault="00AB5B96" w:rsidP="00BA4D01">
      <w:pPr>
        <w:pStyle w:val="Sinespaciado"/>
        <w:numPr>
          <w:ilvl w:val="0"/>
          <w:numId w:val="1"/>
        </w:numPr>
        <w:spacing w:line="360" w:lineRule="auto"/>
        <w:ind w:left="0" w:firstLine="0"/>
        <w:contextualSpacing/>
        <w:jc w:val="both"/>
        <w:rPr>
          <w:rFonts w:ascii="Palatino Linotype" w:eastAsia="Calibri" w:hAnsi="Palatino Linotype"/>
          <w:sz w:val="24"/>
        </w:rPr>
      </w:pPr>
      <w:r w:rsidRPr="00991AB0">
        <w:rPr>
          <w:rFonts w:ascii="Palatino Linotype" w:eastAsia="Calibri" w:hAnsi="Palatino Linotype"/>
          <w:sz w:val="24"/>
        </w:rPr>
        <w:t xml:space="preserve">Por lo anteriormente expuesto y fundado, este </w:t>
      </w:r>
      <w:r w:rsidRPr="00991AB0">
        <w:rPr>
          <w:rFonts w:ascii="Palatino Linotype" w:eastAsia="Calibri" w:hAnsi="Palatino Linotype"/>
          <w:b/>
          <w:bCs/>
          <w:sz w:val="24"/>
        </w:rPr>
        <w:t>ÓRGANO GARANTE</w:t>
      </w:r>
      <w:r w:rsidRPr="00991AB0">
        <w:rPr>
          <w:rFonts w:ascii="Palatino Linotype" w:eastAsia="Calibri" w:hAnsi="Palatino Linotype"/>
          <w:sz w:val="24"/>
        </w:rPr>
        <w:t xml:space="preserve"> emite los siguientes:</w:t>
      </w:r>
    </w:p>
    <w:p w:rsidR="00AB5B96" w:rsidRPr="00991AB0" w:rsidRDefault="00AB5B96" w:rsidP="00AB5B96">
      <w:pPr>
        <w:spacing w:line="360" w:lineRule="auto"/>
        <w:contextualSpacing/>
        <w:jc w:val="both"/>
        <w:rPr>
          <w:rFonts w:ascii="Palatino Linotype" w:eastAsia="Calibri" w:hAnsi="Palatino Linotype"/>
        </w:rPr>
      </w:pPr>
    </w:p>
    <w:p w:rsidR="00AB5B96" w:rsidRPr="00991AB0" w:rsidRDefault="00AB5B96" w:rsidP="00AB5B96">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30" w:name="_Toc528153792"/>
      <w:bookmarkStart w:id="31" w:name="_Toc71158406"/>
      <w:bookmarkStart w:id="32" w:name="_Toc83301643"/>
      <w:r w:rsidRPr="00991AB0">
        <w:rPr>
          <w:rFonts w:ascii="Palatino Linotype" w:eastAsiaTheme="majorEastAsia" w:hAnsi="Palatino Linotype" w:cstheme="majorBidi"/>
          <w:b/>
          <w:color w:val="000000" w:themeColor="text1"/>
          <w:lang w:eastAsia="en-US"/>
        </w:rPr>
        <w:lastRenderedPageBreak/>
        <w:t>R E S O L U T I V O S</w:t>
      </w:r>
      <w:bookmarkEnd w:id="30"/>
      <w:bookmarkEnd w:id="31"/>
      <w:bookmarkEnd w:id="32"/>
    </w:p>
    <w:p w:rsidR="00AB5B96" w:rsidRPr="00991AB0" w:rsidRDefault="00AB5B96" w:rsidP="00AB5B96">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rsidR="00AB5B96" w:rsidRPr="00991AB0" w:rsidRDefault="00AB5B96" w:rsidP="00AB5B96">
      <w:pPr>
        <w:spacing w:line="360" w:lineRule="auto"/>
        <w:ind w:right="48"/>
        <w:jc w:val="both"/>
        <w:rPr>
          <w:rFonts w:ascii="Palatino Linotype" w:hAnsi="Palatino Linotype" w:cs="Arial"/>
          <w:bCs/>
        </w:rPr>
      </w:pPr>
      <w:r w:rsidRPr="00991AB0">
        <w:rPr>
          <w:rFonts w:ascii="Palatino Linotype" w:hAnsi="Palatino Linotype" w:cs="Arial"/>
          <w:b/>
        </w:rPr>
        <w:t xml:space="preserve">PRIMERO. </w:t>
      </w:r>
      <w:r w:rsidRPr="00991AB0">
        <w:rPr>
          <w:rFonts w:ascii="Palatino Linotype" w:hAnsi="Palatino Linotype" w:cs="Arial"/>
        </w:rPr>
        <w:t>Resultan fundadas las</w:t>
      </w:r>
      <w:r w:rsidRPr="00991AB0">
        <w:rPr>
          <w:rFonts w:ascii="Palatino Linotype" w:hAnsi="Palatino Linotype" w:cs="Arial"/>
          <w:b/>
        </w:rPr>
        <w:t xml:space="preserve"> </w:t>
      </w:r>
      <w:r w:rsidRPr="00991AB0">
        <w:rPr>
          <w:rFonts w:ascii="Palatino Linotype" w:hAnsi="Palatino Linotype" w:cs="Arial"/>
          <w:lang w:val="es-ES"/>
        </w:rPr>
        <w:t xml:space="preserve">razones o motivos de inconformidad hechos valer </w:t>
      </w:r>
      <w:r w:rsidRPr="00991AB0">
        <w:rPr>
          <w:rFonts w:ascii="Palatino Linotype" w:eastAsia="Calibri" w:hAnsi="Palatino Linotype" w:cs="Arial"/>
          <w:lang w:val="es-ES"/>
        </w:rPr>
        <w:t xml:space="preserve">en el recurso de revisión </w:t>
      </w:r>
      <w:r w:rsidR="00BA4D01" w:rsidRPr="00991AB0">
        <w:rPr>
          <w:rFonts w:ascii="Palatino Linotype" w:hAnsi="Palatino Linotype" w:cs="Arial"/>
          <w:b/>
          <w:bCs/>
        </w:rPr>
        <w:t>12033</w:t>
      </w:r>
      <w:r w:rsidRPr="00991AB0">
        <w:rPr>
          <w:rFonts w:ascii="Palatino Linotype" w:hAnsi="Palatino Linotype" w:cs="Arial"/>
          <w:b/>
          <w:bCs/>
        </w:rPr>
        <w:t xml:space="preserve">/INFOEM/IP/RR/2022, </w:t>
      </w:r>
      <w:r w:rsidRPr="00991AB0">
        <w:rPr>
          <w:rFonts w:ascii="Palatino Linotype" w:hAnsi="Palatino Linotype" w:cs="Arial"/>
          <w:bCs/>
        </w:rPr>
        <w:t xml:space="preserve">en términos del </w:t>
      </w:r>
      <w:r w:rsidRPr="00991AB0">
        <w:rPr>
          <w:rFonts w:ascii="Palatino Linotype" w:hAnsi="Palatino Linotype" w:cs="Arial"/>
          <w:b/>
          <w:bCs/>
        </w:rPr>
        <w:t>Considerando</w:t>
      </w:r>
      <w:r w:rsidRPr="00991AB0">
        <w:rPr>
          <w:rFonts w:ascii="Palatino Linotype" w:hAnsi="Palatino Linotype" w:cs="Arial"/>
          <w:bCs/>
        </w:rPr>
        <w:t xml:space="preserve"> </w:t>
      </w:r>
      <w:r w:rsidRPr="00991AB0">
        <w:rPr>
          <w:rFonts w:ascii="Palatino Linotype" w:hAnsi="Palatino Linotype" w:cs="Arial"/>
          <w:b/>
          <w:bCs/>
        </w:rPr>
        <w:t xml:space="preserve">CUARTO Y QUINTO  </w:t>
      </w:r>
      <w:r w:rsidRPr="00991AB0">
        <w:rPr>
          <w:rFonts w:ascii="Palatino Linotype" w:hAnsi="Palatino Linotype" w:cs="Arial"/>
          <w:bCs/>
        </w:rPr>
        <w:t>de la presente resolución.</w:t>
      </w:r>
    </w:p>
    <w:p w:rsidR="00AB5B96" w:rsidRPr="00991AB0" w:rsidRDefault="00AB5B96" w:rsidP="00AB5B96">
      <w:pPr>
        <w:spacing w:line="360" w:lineRule="auto"/>
        <w:ind w:right="48"/>
        <w:jc w:val="both"/>
        <w:rPr>
          <w:rFonts w:ascii="Palatino Linotype" w:hAnsi="Palatino Linotype" w:cs="Arial"/>
          <w:bCs/>
        </w:rPr>
      </w:pPr>
    </w:p>
    <w:p w:rsidR="00AB5B96" w:rsidRPr="00991AB0" w:rsidRDefault="00AB5B96" w:rsidP="00AB5B96">
      <w:pPr>
        <w:spacing w:line="360" w:lineRule="auto"/>
        <w:ind w:right="48"/>
        <w:jc w:val="both"/>
        <w:rPr>
          <w:rFonts w:ascii="Palatino Linotype" w:hAnsi="Palatino Linotype" w:cs="Arial"/>
          <w:bCs/>
        </w:rPr>
      </w:pPr>
      <w:bookmarkStart w:id="33" w:name="_Toc477891768"/>
      <w:bookmarkStart w:id="34" w:name="_Toc477891858"/>
      <w:bookmarkStart w:id="35" w:name="_Toc481576259"/>
      <w:bookmarkStart w:id="36" w:name="_Toc492590391"/>
      <w:bookmarkStart w:id="37" w:name="_Toc462653937"/>
      <w:bookmarkStart w:id="38" w:name="_Toc453696502"/>
      <w:bookmarkStart w:id="39" w:name="_Toc454301155"/>
      <w:r w:rsidRPr="00991AB0">
        <w:rPr>
          <w:rFonts w:ascii="Palatino Linotype" w:hAnsi="Palatino Linotype"/>
          <w:b/>
        </w:rPr>
        <w:t>SEGUNDO.</w:t>
      </w:r>
      <w:r w:rsidRPr="00991AB0">
        <w:rPr>
          <w:rStyle w:val="Ttulo2Car"/>
          <w:rFonts w:ascii="Palatino Linotype" w:hAnsi="Palatino Linotype"/>
          <w:sz w:val="28"/>
        </w:rPr>
        <w:t xml:space="preserve"> </w:t>
      </w:r>
      <w:bookmarkEnd w:id="33"/>
      <w:bookmarkEnd w:id="34"/>
      <w:bookmarkEnd w:id="35"/>
      <w:bookmarkEnd w:id="36"/>
      <w:bookmarkEnd w:id="37"/>
      <w:bookmarkEnd w:id="38"/>
      <w:bookmarkEnd w:id="39"/>
      <w:r w:rsidRPr="00991AB0">
        <w:rPr>
          <w:rFonts w:ascii="Palatino Linotype" w:eastAsia="Calibri" w:hAnsi="Palatino Linotype" w:cs="Arial"/>
          <w:lang w:val="es-ES"/>
        </w:rPr>
        <w:t>Se</w:t>
      </w:r>
      <w:r w:rsidRPr="00991AB0">
        <w:rPr>
          <w:rFonts w:ascii="Palatino Linotype" w:eastAsia="Calibri" w:hAnsi="Palatino Linotype" w:cs="Arial"/>
          <w:b/>
          <w:lang w:val="es-ES"/>
        </w:rPr>
        <w:t xml:space="preserve"> REVOCA </w:t>
      </w:r>
      <w:r w:rsidRPr="00991AB0">
        <w:rPr>
          <w:rFonts w:ascii="Palatino Linotype" w:eastAsia="Calibri" w:hAnsi="Palatino Linotype" w:cs="Arial"/>
          <w:lang w:val="es-ES"/>
        </w:rPr>
        <w:t xml:space="preserve">la respuesta emitida por el </w:t>
      </w:r>
      <w:r w:rsidRPr="00991AB0">
        <w:rPr>
          <w:rFonts w:ascii="Palatino Linotype" w:hAnsi="Palatino Linotype" w:cs="Arial"/>
          <w:b/>
        </w:rPr>
        <w:t>Ayu</w:t>
      </w:r>
      <w:r w:rsidR="00BA4D01" w:rsidRPr="00991AB0">
        <w:rPr>
          <w:rFonts w:ascii="Palatino Linotype" w:hAnsi="Palatino Linotype" w:cs="Arial"/>
          <w:b/>
        </w:rPr>
        <w:t>ntamiento de Metepec</w:t>
      </w:r>
      <w:r w:rsidRPr="00991AB0">
        <w:rPr>
          <w:rFonts w:ascii="Palatino Linotype" w:hAnsi="Palatino Linotype" w:cs="Arial"/>
          <w:b/>
        </w:rPr>
        <w:t xml:space="preserve"> </w:t>
      </w:r>
      <w:r w:rsidRPr="00991AB0">
        <w:rPr>
          <w:rFonts w:ascii="Palatino Linotype" w:eastAsia="Calibri" w:hAnsi="Palatino Linotype" w:cs="Arial"/>
          <w:lang w:val="es-ES"/>
        </w:rPr>
        <w:t>y se</w:t>
      </w:r>
      <w:r w:rsidRPr="00991AB0">
        <w:rPr>
          <w:rFonts w:ascii="Palatino Linotype" w:eastAsia="Calibri" w:hAnsi="Palatino Linotype" w:cs="Arial"/>
          <w:b/>
          <w:lang w:val="es-ES"/>
        </w:rPr>
        <w:t xml:space="preserve"> ORDENA </w:t>
      </w:r>
      <w:r w:rsidRPr="00991AB0">
        <w:rPr>
          <w:rFonts w:ascii="Palatino Linotype" w:hAnsi="Palatino Linotype" w:cs="Arial"/>
          <w:lang w:val="es-ES"/>
        </w:rPr>
        <w:t>entregar vía Sistema de Accesos a la Información Mexiquense (SAIMEX), de ser procedente</w:t>
      </w:r>
      <w:r w:rsidR="00BA4D01" w:rsidRPr="00991AB0">
        <w:rPr>
          <w:rFonts w:ascii="Palatino Linotype" w:hAnsi="Palatino Linotype" w:cs="Arial"/>
          <w:lang w:val="es-ES"/>
        </w:rPr>
        <w:t xml:space="preserve"> en versión pública</w:t>
      </w:r>
      <w:r w:rsidR="00B87902" w:rsidRPr="00991AB0">
        <w:rPr>
          <w:rFonts w:ascii="Palatino Linotype" w:hAnsi="Palatino Linotype" w:cs="Arial"/>
          <w:lang w:val="es-ES"/>
        </w:rPr>
        <w:t xml:space="preserve">, </w:t>
      </w:r>
      <w:r w:rsidRPr="00991AB0">
        <w:rPr>
          <w:rFonts w:ascii="Palatino Linotype" w:hAnsi="Palatino Linotype" w:cs="Arial"/>
          <w:lang w:val="es-ES"/>
        </w:rPr>
        <w:t xml:space="preserve"> la siguiente </w:t>
      </w:r>
      <w:r w:rsidRPr="00991AB0">
        <w:rPr>
          <w:rFonts w:ascii="Palatino Linotype" w:hAnsi="Palatino Linotype" w:cs="Arial"/>
          <w:bCs/>
        </w:rPr>
        <w:t>información:</w:t>
      </w:r>
    </w:p>
    <w:p w:rsidR="00AB5B96" w:rsidRPr="00991AB0" w:rsidRDefault="00AB5B96" w:rsidP="00AB5B96">
      <w:pPr>
        <w:spacing w:line="360" w:lineRule="auto"/>
        <w:ind w:right="48"/>
        <w:jc w:val="both"/>
        <w:rPr>
          <w:rFonts w:ascii="Palatino Linotype" w:hAnsi="Palatino Linotype" w:cs="Arial"/>
          <w:b/>
          <w:bCs/>
          <w:sz w:val="28"/>
        </w:rPr>
      </w:pPr>
    </w:p>
    <w:p w:rsidR="00B87902" w:rsidRPr="00991AB0" w:rsidRDefault="00BA4D01" w:rsidP="00BA4D01">
      <w:pPr>
        <w:pStyle w:val="Prrafodelista"/>
        <w:spacing w:line="360" w:lineRule="auto"/>
        <w:ind w:left="1276" w:right="48"/>
        <w:jc w:val="both"/>
        <w:rPr>
          <w:rFonts w:ascii="Palatino Linotype" w:eastAsia="Palatino Linotype" w:hAnsi="Palatino Linotype" w:cs="Palatino Linotype"/>
          <w:b/>
          <w:sz w:val="28"/>
        </w:rPr>
      </w:pPr>
      <w:bookmarkStart w:id="40" w:name="_Toc460947013"/>
      <w:r w:rsidRPr="00991AB0">
        <w:rPr>
          <w:rFonts w:ascii="Palatino Linotype" w:hAnsi="Palatino Linotype" w:cs="Arial"/>
          <w:b/>
          <w:sz w:val="24"/>
          <w:szCs w:val="28"/>
        </w:rPr>
        <w:t xml:space="preserve">a). Soporte documental donde consten los capitales y créditos a favor del Ayuntamiento de Metepec, así como los productos que generen los mismos. </w:t>
      </w:r>
    </w:p>
    <w:p w:rsidR="00AB5B96" w:rsidRPr="00991AB0" w:rsidRDefault="00AB5B96" w:rsidP="00AB5B96">
      <w:pPr>
        <w:pStyle w:val="Prrafodelista"/>
        <w:spacing w:line="360" w:lineRule="auto"/>
        <w:ind w:left="1276" w:right="48"/>
        <w:jc w:val="both"/>
        <w:rPr>
          <w:rFonts w:ascii="Palatino Linotype" w:eastAsia="Palatino Linotype" w:hAnsi="Palatino Linotype" w:cs="Palatino Linotype"/>
          <w:b/>
          <w:sz w:val="24"/>
        </w:rPr>
      </w:pPr>
    </w:p>
    <w:p w:rsidR="00AB5B96" w:rsidRPr="00991AB0" w:rsidRDefault="00AB5B96" w:rsidP="00AB5B96">
      <w:pPr>
        <w:spacing w:line="360" w:lineRule="auto"/>
        <w:jc w:val="both"/>
        <w:rPr>
          <w:rFonts w:ascii="Palatino Linotype" w:eastAsia="Calibri" w:hAnsi="Palatino Linotype" w:cs="Arial"/>
          <w:b/>
        </w:rPr>
      </w:pPr>
      <w:r w:rsidRPr="00991AB0">
        <w:rPr>
          <w:rFonts w:ascii="Palatino Linotype" w:eastAsia="Calibri" w:hAnsi="Palatino Linotype" w:cs="Arial"/>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991AB0">
        <w:rPr>
          <w:rFonts w:ascii="Palatino Linotype" w:eastAsia="Calibri" w:hAnsi="Palatino Linotype" w:cs="Arial"/>
          <w:b/>
        </w:rPr>
        <w:t>RECURRENTE.</w:t>
      </w:r>
    </w:p>
    <w:p w:rsidR="00B87902" w:rsidRPr="00991AB0" w:rsidRDefault="00B87902" w:rsidP="00AB5B96">
      <w:pPr>
        <w:spacing w:line="360" w:lineRule="auto"/>
        <w:jc w:val="both"/>
        <w:rPr>
          <w:rFonts w:ascii="Palatino Linotype" w:eastAsia="Calibri" w:hAnsi="Palatino Linotype" w:cs="Arial"/>
          <w:b/>
        </w:rPr>
      </w:pPr>
    </w:p>
    <w:p w:rsidR="00B87902" w:rsidRPr="00991AB0" w:rsidRDefault="00B87902" w:rsidP="00AB5B96">
      <w:pPr>
        <w:spacing w:line="360" w:lineRule="auto"/>
        <w:jc w:val="both"/>
        <w:rPr>
          <w:rFonts w:ascii="Palatino Linotype" w:eastAsia="Calibri" w:hAnsi="Palatino Linotype" w:cs="Arial"/>
        </w:rPr>
      </w:pPr>
      <w:r w:rsidRPr="00991AB0">
        <w:rPr>
          <w:rFonts w:ascii="Palatino Linotype" w:eastAsia="Calibri" w:hAnsi="Palatino Linotype" w:cs="Arial"/>
        </w:rPr>
        <w:t xml:space="preserve">Por lo que de ser el caso que dicha información que se ordena en el inciso </w:t>
      </w:r>
      <w:r w:rsidR="008C500F" w:rsidRPr="00991AB0">
        <w:rPr>
          <w:rFonts w:ascii="Palatino Linotype" w:eastAsia="Calibri" w:hAnsi="Palatino Linotype" w:cs="Arial"/>
        </w:rPr>
        <w:t>a</w:t>
      </w:r>
      <w:r w:rsidRPr="00991AB0">
        <w:rPr>
          <w:rFonts w:ascii="Palatino Linotype" w:eastAsia="Calibri" w:hAnsi="Palatino Linotype" w:cs="Arial"/>
        </w:rPr>
        <w:t xml:space="preserve">), no haya sido generada, el </w:t>
      </w:r>
      <w:r w:rsidRPr="00991AB0">
        <w:rPr>
          <w:rFonts w:ascii="Palatino Linotype" w:eastAsia="Calibri" w:hAnsi="Palatino Linotype" w:cs="Arial"/>
          <w:b/>
        </w:rPr>
        <w:t xml:space="preserve">SUJETO OBLIGADO </w:t>
      </w:r>
      <w:r w:rsidRPr="00991AB0">
        <w:rPr>
          <w:rFonts w:ascii="Palatino Linotype" w:eastAsia="Calibri" w:hAnsi="Palatino Linotype" w:cs="Arial"/>
        </w:rPr>
        <w:t xml:space="preserve">deberá de manifestar, de manera precisa y </w:t>
      </w:r>
      <w:r w:rsidRPr="00991AB0">
        <w:rPr>
          <w:rFonts w:ascii="Palatino Linotype" w:eastAsia="Calibri" w:hAnsi="Palatino Linotype" w:cs="Arial"/>
        </w:rPr>
        <w:lastRenderedPageBreak/>
        <w:t>clara, las razones que expliquen las causas por las que no se haya generado la información requerida en el presente asunto.</w:t>
      </w:r>
    </w:p>
    <w:p w:rsidR="00AB5B96" w:rsidRPr="00991AB0" w:rsidRDefault="00AB5B96" w:rsidP="00AB5B96">
      <w:pPr>
        <w:pStyle w:val="Prrafodelista"/>
        <w:spacing w:line="360" w:lineRule="auto"/>
        <w:ind w:right="48"/>
        <w:jc w:val="both"/>
        <w:rPr>
          <w:rFonts w:ascii="Palatino Linotype" w:eastAsia="Palatino Linotype" w:hAnsi="Palatino Linotype" w:cs="Palatino Linotype"/>
          <w:b/>
          <w:sz w:val="24"/>
        </w:rPr>
      </w:pPr>
    </w:p>
    <w:p w:rsidR="00AB5B96" w:rsidRPr="00991AB0" w:rsidRDefault="00AB5B96" w:rsidP="00AB5B96">
      <w:pPr>
        <w:tabs>
          <w:tab w:val="left" w:pos="8080"/>
        </w:tabs>
        <w:spacing w:line="360" w:lineRule="auto"/>
        <w:ind w:right="48"/>
        <w:contextualSpacing/>
        <w:jc w:val="both"/>
        <w:rPr>
          <w:rFonts w:ascii="Palatino Linotype" w:eastAsia="Palatino Linotype" w:hAnsi="Palatino Linotype" w:cs="Palatino Linotype"/>
          <w:b/>
        </w:rPr>
      </w:pPr>
      <w:r w:rsidRPr="00991AB0">
        <w:rPr>
          <w:rFonts w:ascii="Palatino Linotype" w:eastAsia="Palatino Linotype" w:hAnsi="Palatino Linotype" w:cs="Palatino Linotype"/>
          <w:b/>
        </w:rPr>
        <w:t xml:space="preserve">TERCERO. Notifíquese </w:t>
      </w:r>
      <w:r w:rsidRPr="00991AB0">
        <w:rPr>
          <w:rFonts w:ascii="Palatino Linotype" w:eastAsia="Palatino Linotype" w:hAnsi="Palatino Linotype" w:cs="Palatino Linotype"/>
        </w:rPr>
        <w:t xml:space="preserve">al Titular de la Unidad de Transparencia del </w:t>
      </w:r>
      <w:r w:rsidRPr="00991AB0">
        <w:rPr>
          <w:rFonts w:ascii="Palatino Linotype" w:eastAsia="Palatino Linotype" w:hAnsi="Palatino Linotype" w:cs="Palatino Linotype"/>
          <w:b/>
        </w:rPr>
        <w:t>SUJETO OBLIGADO</w:t>
      </w:r>
      <w:r w:rsidRPr="00991AB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91AB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AB5B96" w:rsidRPr="00991AB0" w:rsidRDefault="00AB5B96" w:rsidP="00AB5B96">
      <w:pPr>
        <w:shd w:val="clear" w:color="auto" w:fill="FFFFFF"/>
        <w:tabs>
          <w:tab w:val="left" w:pos="4020"/>
        </w:tabs>
        <w:spacing w:line="360" w:lineRule="auto"/>
        <w:ind w:right="48"/>
        <w:jc w:val="both"/>
        <w:rPr>
          <w:rFonts w:ascii="Palatino Linotype" w:hAnsi="Palatino Linotype" w:cs="Arial"/>
          <w:b/>
        </w:rPr>
      </w:pPr>
      <w:r w:rsidRPr="00991AB0">
        <w:rPr>
          <w:rFonts w:ascii="Palatino Linotype" w:hAnsi="Palatino Linotype" w:cs="Arial"/>
          <w:b/>
        </w:rPr>
        <w:tab/>
      </w:r>
    </w:p>
    <w:p w:rsidR="00AB5B96" w:rsidRPr="00991AB0" w:rsidRDefault="00AB5B96" w:rsidP="00AB5B96">
      <w:pPr>
        <w:shd w:val="clear" w:color="auto" w:fill="FFFFFF"/>
        <w:spacing w:line="360" w:lineRule="auto"/>
        <w:ind w:right="48"/>
        <w:jc w:val="both"/>
        <w:rPr>
          <w:rFonts w:ascii="Palatino Linotype" w:hAnsi="Palatino Linotype"/>
        </w:rPr>
      </w:pPr>
      <w:r w:rsidRPr="00991AB0">
        <w:rPr>
          <w:rFonts w:ascii="Palatino Linotype" w:hAnsi="Palatino Linotype" w:cs="Arial"/>
          <w:b/>
        </w:rPr>
        <w:t xml:space="preserve">CUARTO. </w:t>
      </w:r>
      <w:r w:rsidRPr="00991AB0">
        <w:rPr>
          <w:rFonts w:ascii="Palatino Linotype" w:hAnsi="Palatino Linotype"/>
          <w:b/>
          <w:bCs/>
          <w:lang w:val="es-ES"/>
        </w:rPr>
        <w:t>Notifíquese al RECURRENTE</w:t>
      </w:r>
      <w:r w:rsidRPr="00991AB0">
        <w:rPr>
          <w:rFonts w:ascii="Palatino Linotype" w:hAnsi="Palatino Linotype"/>
        </w:rPr>
        <w:t xml:space="preserve"> la presente resolución.</w:t>
      </w:r>
    </w:p>
    <w:p w:rsidR="00AB5B96" w:rsidRPr="00991AB0" w:rsidRDefault="00AB5B96" w:rsidP="00AB5B96">
      <w:pPr>
        <w:shd w:val="clear" w:color="auto" w:fill="FFFFFF"/>
        <w:spacing w:line="360" w:lineRule="auto"/>
        <w:ind w:right="48"/>
        <w:jc w:val="both"/>
        <w:rPr>
          <w:rFonts w:ascii="Palatino Linotype" w:hAnsi="Palatino Linotype"/>
          <w:b/>
          <w:color w:val="FF0000"/>
        </w:rPr>
      </w:pPr>
    </w:p>
    <w:bookmarkEnd w:id="40"/>
    <w:p w:rsidR="00AB5B96" w:rsidRPr="00991AB0" w:rsidRDefault="00AB5B96" w:rsidP="00AB5B96">
      <w:pPr>
        <w:spacing w:line="360" w:lineRule="auto"/>
        <w:ind w:right="48"/>
        <w:jc w:val="both"/>
        <w:rPr>
          <w:rFonts w:ascii="Palatino Linotype" w:eastAsia="MS Mincho" w:hAnsi="Palatino Linotype"/>
          <w:lang w:val="es-ES"/>
        </w:rPr>
      </w:pPr>
      <w:r w:rsidRPr="00991AB0">
        <w:rPr>
          <w:rFonts w:ascii="Palatino Linotype" w:eastAsia="MS Mincho" w:hAnsi="Palatino Linotype"/>
          <w:b/>
        </w:rPr>
        <w:t>QUINTO.</w:t>
      </w:r>
      <w:r w:rsidRPr="00991AB0">
        <w:rPr>
          <w:rFonts w:ascii="Palatino Linotype" w:eastAsia="MS Mincho" w:hAnsi="Palatino Linotype"/>
        </w:rPr>
        <w:t xml:space="preserve"> </w:t>
      </w:r>
      <w:r w:rsidRPr="00991AB0">
        <w:rPr>
          <w:rFonts w:ascii="Palatino Linotype" w:eastAsia="MS Mincho" w:hAnsi="Palatino Linotype"/>
          <w:lang w:val="es-ES"/>
        </w:rPr>
        <w:t xml:space="preserve">Se hace del conocimiento del </w:t>
      </w:r>
      <w:r w:rsidRPr="00991AB0">
        <w:rPr>
          <w:rFonts w:ascii="Palatino Linotype" w:hAnsi="Palatino Linotype"/>
          <w:b/>
        </w:rPr>
        <w:t>RECURRENTE</w:t>
      </w:r>
      <w:r w:rsidRPr="00991AB0">
        <w:rPr>
          <w:rFonts w:ascii="Palatino Linotype" w:hAnsi="Palatino Linotype"/>
        </w:rPr>
        <w:t xml:space="preserve"> </w:t>
      </w:r>
      <w:r w:rsidRPr="00991AB0">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91AB0">
        <w:rPr>
          <w:rFonts w:ascii="Palatino Linotype" w:eastAsia="MS Mincho" w:hAnsi="Palatino Linotype"/>
          <w:bCs/>
          <w:lang w:val="es-ES"/>
        </w:rPr>
        <w:t>vía juicio de amparo</w:t>
      </w:r>
      <w:r w:rsidRPr="00991AB0">
        <w:rPr>
          <w:rFonts w:ascii="Palatino Linotype" w:eastAsia="MS Mincho" w:hAnsi="Palatino Linotype"/>
          <w:lang w:val="es-ES"/>
        </w:rPr>
        <w:t> en los términos de las leyes aplicables.</w:t>
      </w:r>
    </w:p>
    <w:p w:rsidR="00AB5B96" w:rsidRPr="00991AB0" w:rsidRDefault="00AB5B96" w:rsidP="00AB5B96">
      <w:pPr>
        <w:spacing w:line="360" w:lineRule="auto"/>
        <w:ind w:right="48"/>
        <w:jc w:val="both"/>
        <w:rPr>
          <w:rFonts w:ascii="Palatino Linotype" w:hAnsi="Palatino Linotype"/>
          <w:color w:val="000000"/>
          <w:shd w:val="clear" w:color="auto" w:fill="FFFFFF"/>
        </w:rPr>
      </w:pPr>
    </w:p>
    <w:p w:rsidR="00AB5B96" w:rsidRPr="00991AB0" w:rsidRDefault="00AB5B96" w:rsidP="00AB5B96">
      <w:pPr>
        <w:spacing w:line="360" w:lineRule="auto"/>
        <w:ind w:right="48"/>
        <w:jc w:val="both"/>
        <w:rPr>
          <w:rFonts w:ascii="Palatino Linotype" w:eastAsia="Calibri" w:hAnsi="Palatino Linotype" w:cs="Arial"/>
          <w:bCs/>
        </w:rPr>
      </w:pPr>
      <w:r w:rsidRPr="00991AB0">
        <w:rPr>
          <w:rFonts w:ascii="Palatino Linotype" w:hAnsi="Palatino Linotype"/>
          <w:b/>
          <w:color w:val="000000"/>
          <w:shd w:val="clear" w:color="auto" w:fill="FFFFFF"/>
        </w:rPr>
        <w:t xml:space="preserve">SEXTO. </w:t>
      </w:r>
      <w:r w:rsidRPr="00991AB0">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B5B96" w:rsidRPr="00991AB0" w:rsidRDefault="00AB5B96" w:rsidP="00AB5B96">
      <w:pPr>
        <w:spacing w:line="360" w:lineRule="auto"/>
        <w:ind w:right="48"/>
        <w:jc w:val="both"/>
        <w:rPr>
          <w:rFonts w:ascii="Palatino Linotype" w:hAnsi="Palatino Linotype"/>
        </w:rPr>
      </w:pPr>
    </w:p>
    <w:p w:rsidR="00D83610" w:rsidRDefault="00D83610" w:rsidP="00D83610">
      <w:pPr>
        <w:spacing w:before="240" w:after="240" w:line="360" w:lineRule="auto"/>
        <w:jc w:val="both"/>
        <w:rPr>
          <w:rFonts w:ascii="Palatino Linotype" w:hAnsi="Palatino Linotype"/>
        </w:rPr>
      </w:pPr>
      <w:r w:rsidRPr="00991AB0">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DIECISÉIS (16) DE NOVIEMBRE DE DOS MIL VEINTIDÓS, ANTE EL SECRETARIO TÉCNICO DEL PLENO ALEXIS TAPIA RAMÍREZ.</w:t>
      </w:r>
      <w:bookmarkStart w:id="41" w:name="_GoBack"/>
      <w:bookmarkEnd w:id="41"/>
      <w:r w:rsidRPr="00624AAD">
        <w:rPr>
          <w:rFonts w:ascii="Palatino Linotype" w:hAnsi="Palatino Linotype"/>
        </w:rPr>
        <w:t xml:space="preserve"> </w:t>
      </w: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ind w:right="49"/>
        <w:jc w:val="both"/>
        <w:rPr>
          <w:rFonts w:ascii="Palatino Linotype" w:eastAsiaTheme="minorEastAsia" w:hAnsi="Palatino Linotype" w:cs="Arial"/>
          <w:lang w:val="es-ES_tradnl" w:eastAsia="es-ES"/>
        </w:rPr>
      </w:pPr>
    </w:p>
    <w:p w:rsidR="00AB5B96" w:rsidRPr="009B6FD5" w:rsidRDefault="00AB5B96" w:rsidP="00AB5B96">
      <w:pPr>
        <w:spacing w:line="360" w:lineRule="auto"/>
        <w:rPr>
          <w:rFonts w:ascii="Palatino Linotype" w:hAnsi="Palatino Linotype"/>
        </w:rPr>
      </w:pPr>
    </w:p>
    <w:p w:rsidR="00AB5B96" w:rsidRPr="009B6FD5" w:rsidRDefault="00AB5B96" w:rsidP="00AB5B96">
      <w:pPr>
        <w:spacing w:line="360" w:lineRule="auto"/>
        <w:rPr>
          <w:rFonts w:ascii="Palatino Linotype" w:hAnsi="Palatino Linotype"/>
        </w:rPr>
      </w:pPr>
    </w:p>
    <w:p w:rsidR="00AB5B96" w:rsidRPr="009B6FD5" w:rsidRDefault="00AB5B96" w:rsidP="00AB5B96">
      <w:pPr>
        <w:spacing w:line="360" w:lineRule="auto"/>
        <w:rPr>
          <w:rFonts w:ascii="Palatino Linotype" w:hAnsi="Palatino Linotype"/>
        </w:rPr>
      </w:pPr>
    </w:p>
    <w:p w:rsidR="00AB5B96" w:rsidRPr="009B6FD5" w:rsidRDefault="00AB5B96" w:rsidP="00AB5B96">
      <w:pPr>
        <w:spacing w:line="360" w:lineRule="auto"/>
        <w:rPr>
          <w:rFonts w:ascii="Palatino Linotype" w:hAnsi="Palatino Linotype"/>
        </w:rPr>
      </w:pPr>
    </w:p>
    <w:p w:rsidR="00AB5B96" w:rsidRPr="009B6FD5" w:rsidRDefault="00AB5B96" w:rsidP="00AB5B96">
      <w:pPr>
        <w:spacing w:line="360" w:lineRule="auto"/>
        <w:rPr>
          <w:rFonts w:ascii="Palatino Linotype" w:hAnsi="Palatino Linotype"/>
        </w:rPr>
      </w:pPr>
    </w:p>
    <w:p w:rsidR="00AB5B96" w:rsidRPr="009B6FD5" w:rsidRDefault="00AB5B96" w:rsidP="00AB5B96">
      <w:pPr>
        <w:spacing w:line="360" w:lineRule="auto"/>
        <w:rPr>
          <w:rFonts w:ascii="Palatino Linotype" w:hAnsi="Palatino Linotype"/>
        </w:rPr>
      </w:pPr>
    </w:p>
    <w:p w:rsidR="00AB5B96" w:rsidRPr="009B6FD5" w:rsidRDefault="00AB5B96" w:rsidP="00AB5B96">
      <w:pPr>
        <w:spacing w:line="360" w:lineRule="auto"/>
        <w:rPr>
          <w:rFonts w:ascii="Palatino Linotype" w:hAnsi="Palatino Linotype"/>
        </w:rPr>
      </w:pPr>
    </w:p>
    <w:p w:rsidR="00AB5B96" w:rsidRPr="009B6FD5" w:rsidRDefault="00AB5B96" w:rsidP="00AB5B96">
      <w:pPr>
        <w:spacing w:line="360" w:lineRule="auto"/>
        <w:rPr>
          <w:rFonts w:ascii="Palatino Linotype" w:hAnsi="Palatino Linotype"/>
        </w:rPr>
      </w:pPr>
    </w:p>
    <w:p w:rsidR="004E1710" w:rsidRDefault="00876878"/>
    <w:sectPr w:rsidR="004E1710" w:rsidSect="009177B0">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878" w:rsidRDefault="00876878" w:rsidP="00AB5B96">
      <w:r>
        <w:separator/>
      </w:r>
    </w:p>
  </w:endnote>
  <w:endnote w:type="continuationSeparator" w:id="0">
    <w:p w:rsidR="00876878" w:rsidRDefault="00876878" w:rsidP="00AB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E1" w:rsidRDefault="009870BD">
    <w:pPr>
      <w:pStyle w:val="Piedepgina"/>
      <w:jc w:val="right"/>
    </w:pPr>
    <w:r>
      <w:rPr>
        <w:lang w:val="es-ES"/>
      </w:rPr>
      <w:t xml:space="preserve">Página </w:t>
    </w:r>
    <w:r>
      <w:rPr>
        <w:b/>
        <w:bCs/>
      </w:rPr>
      <w:fldChar w:fldCharType="begin"/>
    </w:r>
    <w:r>
      <w:rPr>
        <w:b/>
        <w:bCs/>
      </w:rPr>
      <w:instrText>PAGE</w:instrText>
    </w:r>
    <w:r>
      <w:rPr>
        <w:b/>
        <w:bCs/>
      </w:rPr>
      <w:fldChar w:fldCharType="separate"/>
    </w:r>
    <w:r w:rsidR="00991AB0">
      <w:rPr>
        <w:b/>
        <w:bCs/>
        <w:noProof/>
      </w:rPr>
      <w:t>24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91AB0">
      <w:rPr>
        <w:b/>
        <w:bCs/>
        <w:noProof/>
      </w:rPr>
      <w:t>30</w:t>
    </w:r>
    <w:r>
      <w:rPr>
        <w:b/>
        <w:bCs/>
      </w:rPr>
      <w:fldChar w:fldCharType="end"/>
    </w:r>
  </w:p>
  <w:p w:rsidR="001774E1" w:rsidRDefault="0087687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E1" w:rsidRDefault="009870BD">
    <w:pPr>
      <w:pStyle w:val="Piedepgina"/>
      <w:jc w:val="right"/>
    </w:pPr>
    <w:r>
      <w:rPr>
        <w:lang w:val="es-ES"/>
      </w:rPr>
      <w:t xml:space="preserve">Página </w:t>
    </w:r>
    <w:r>
      <w:rPr>
        <w:b/>
        <w:bCs/>
      </w:rPr>
      <w:fldChar w:fldCharType="begin"/>
    </w:r>
    <w:r>
      <w:rPr>
        <w:b/>
        <w:bCs/>
      </w:rPr>
      <w:instrText>PAGE</w:instrText>
    </w:r>
    <w:r>
      <w:rPr>
        <w:b/>
        <w:bCs/>
      </w:rPr>
      <w:fldChar w:fldCharType="separate"/>
    </w:r>
    <w:r w:rsidR="00991AB0">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91AB0">
      <w:rPr>
        <w:b/>
        <w:bCs/>
        <w:noProof/>
      </w:rPr>
      <w:t>30</w:t>
    </w:r>
    <w:r>
      <w:rPr>
        <w:b/>
        <w:bCs/>
      </w:rPr>
      <w:fldChar w:fldCharType="end"/>
    </w:r>
  </w:p>
  <w:p w:rsidR="001774E1" w:rsidRDefault="008768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878" w:rsidRDefault="00876878" w:rsidP="00AB5B96">
      <w:r>
        <w:separator/>
      </w:r>
    </w:p>
  </w:footnote>
  <w:footnote w:type="continuationSeparator" w:id="0">
    <w:p w:rsidR="00876878" w:rsidRDefault="00876878" w:rsidP="00AB5B96">
      <w:r>
        <w:continuationSeparator/>
      </w:r>
    </w:p>
  </w:footnote>
  <w:footnote w:id="1">
    <w:p w:rsidR="00AB5B96" w:rsidRDefault="00AB5B96" w:rsidP="00AB5B96">
      <w:pPr>
        <w:pStyle w:val="Textonotapie"/>
      </w:pPr>
      <w:r>
        <w:rPr>
          <w:rStyle w:val="Refdenotaalpie"/>
        </w:rPr>
        <w:footnoteRef/>
      </w:r>
      <w:r>
        <w:t xml:space="preserve"> Convención Americana sobre Derechos Humanos. Artículo 13.</w:t>
      </w:r>
    </w:p>
  </w:footnote>
  <w:footnote w:id="2">
    <w:p w:rsidR="00AB5B96" w:rsidRDefault="00AB5B96" w:rsidP="00AB5B96">
      <w:pPr>
        <w:pStyle w:val="Textonotapie"/>
      </w:pPr>
      <w:r>
        <w:rPr>
          <w:rStyle w:val="Refdenotaalpie"/>
        </w:rPr>
        <w:footnoteRef/>
      </w:r>
      <w:r>
        <w:t xml:space="preserve"> Constitución Política de los Estados Unidos Mexicanos. Artículo sexto, sección A, fracción I.</w:t>
      </w:r>
    </w:p>
  </w:footnote>
  <w:footnote w:id="3">
    <w:p w:rsidR="00AB5B96" w:rsidRDefault="00AB5B96" w:rsidP="00AB5B9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AB5B96" w:rsidRDefault="00AB5B96" w:rsidP="00AB5B96">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4E1" w:rsidRDefault="0087687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774E1" w:rsidRPr="005C106F" w:rsidTr="009177B0">
      <w:trPr>
        <w:trHeight w:val="1435"/>
      </w:trPr>
      <w:tc>
        <w:tcPr>
          <w:tcW w:w="2268" w:type="dxa"/>
          <w:shd w:val="clear" w:color="auto" w:fill="auto"/>
        </w:tcPr>
        <w:p w:rsidR="001774E1" w:rsidRPr="005C106F" w:rsidRDefault="00876878" w:rsidP="009177B0">
          <w:pPr>
            <w:tabs>
              <w:tab w:val="right" w:pos="4273"/>
            </w:tabs>
            <w:rPr>
              <w:rFonts w:ascii="Garamond" w:eastAsia="Calibri" w:hAnsi="Garamond"/>
              <w:sz w:val="16"/>
              <w:szCs w:val="16"/>
              <w:lang w:eastAsia="en-US"/>
            </w:rPr>
          </w:pPr>
        </w:p>
      </w:tc>
      <w:tc>
        <w:tcPr>
          <w:tcW w:w="6946" w:type="dxa"/>
          <w:shd w:val="clear" w:color="auto" w:fill="auto"/>
        </w:tcPr>
        <w:p w:rsidR="001774E1" w:rsidRDefault="00876878" w:rsidP="009177B0"/>
        <w:tbl>
          <w:tblPr>
            <w:tblW w:w="6662" w:type="dxa"/>
            <w:tblInd w:w="40" w:type="dxa"/>
            <w:tblLayout w:type="fixed"/>
            <w:tblLook w:val="0420" w:firstRow="1" w:lastRow="0" w:firstColumn="0" w:lastColumn="0" w:noHBand="0" w:noVBand="1"/>
          </w:tblPr>
          <w:tblGrid>
            <w:gridCol w:w="2551"/>
            <w:gridCol w:w="4111"/>
          </w:tblGrid>
          <w:tr w:rsidR="001774E1" w:rsidTr="009177B0">
            <w:trPr>
              <w:trHeight w:val="150"/>
            </w:trPr>
            <w:tc>
              <w:tcPr>
                <w:tcW w:w="2551" w:type="dxa"/>
                <w:shd w:val="clear" w:color="auto" w:fill="auto"/>
              </w:tcPr>
              <w:p w:rsidR="001774E1" w:rsidRPr="00020E73" w:rsidRDefault="009870BD"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1774E1" w:rsidRPr="00020E73" w:rsidRDefault="00564308" w:rsidP="009177B0">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12033</w:t>
                </w:r>
                <w:r w:rsidR="009870BD">
                  <w:rPr>
                    <w:rFonts w:ascii="Palatino Linotype" w:eastAsia="Calibri" w:hAnsi="Palatino Linotype" w:cs="Tahoma"/>
                    <w:bCs/>
                    <w:sz w:val="22"/>
                    <w:szCs w:val="22"/>
                    <w:lang w:eastAsia="en-US"/>
                  </w:rPr>
                  <w:t>/INFOEM/IP/RR/2022</w:t>
                </w:r>
                <w:r w:rsidR="009870BD" w:rsidRPr="009E7B0A">
                  <w:rPr>
                    <w:rFonts w:ascii="Palatino Linotype" w:eastAsia="Calibri" w:hAnsi="Palatino Linotype" w:cs="Tahoma"/>
                    <w:b/>
                    <w:bCs/>
                    <w:sz w:val="22"/>
                    <w:szCs w:val="22"/>
                    <w:lang w:eastAsia="en-US"/>
                  </w:rPr>
                  <w:t xml:space="preserve"> </w:t>
                </w:r>
              </w:p>
            </w:tc>
          </w:tr>
          <w:tr w:rsidR="001774E1" w:rsidTr="009177B0">
            <w:trPr>
              <w:trHeight w:val="295"/>
            </w:trPr>
            <w:tc>
              <w:tcPr>
                <w:tcW w:w="2551" w:type="dxa"/>
                <w:shd w:val="clear" w:color="auto" w:fill="auto"/>
              </w:tcPr>
              <w:p w:rsidR="001774E1" w:rsidRPr="00020E73" w:rsidRDefault="009870BD"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1774E1" w:rsidRPr="00020E73" w:rsidRDefault="009870BD" w:rsidP="009177B0">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w:t>
                </w:r>
                <w:r w:rsidR="00564308">
                  <w:rPr>
                    <w:rFonts w:ascii="Palatino Linotype" w:eastAsia="Calibri" w:hAnsi="Palatino Linotype" w:cs="Tahoma"/>
                    <w:sz w:val="22"/>
                    <w:szCs w:val="22"/>
                    <w:lang w:eastAsia="en-US"/>
                  </w:rPr>
                  <w:t>ntamiento de Metepec</w:t>
                </w:r>
              </w:p>
            </w:tc>
          </w:tr>
          <w:tr w:rsidR="001774E1" w:rsidTr="009177B0">
            <w:trPr>
              <w:trHeight w:val="295"/>
            </w:trPr>
            <w:tc>
              <w:tcPr>
                <w:tcW w:w="2551" w:type="dxa"/>
                <w:shd w:val="clear" w:color="auto" w:fill="auto"/>
              </w:tcPr>
              <w:p w:rsidR="001774E1" w:rsidRPr="00020E73" w:rsidRDefault="009870BD" w:rsidP="009177B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1774E1" w:rsidRPr="00020E73" w:rsidRDefault="009870BD" w:rsidP="009177B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1774E1" w:rsidRPr="00020E73" w:rsidRDefault="00876878" w:rsidP="009177B0">
                <w:pPr>
                  <w:tabs>
                    <w:tab w:val="right" w:pos="8838"/>
                  </w:tabs>
                  <w:ind w:left="-108" w:right="171"/>
                  <w:jc w:val="both"/>
                  <w:rPr>
                    <w:rFonts w:ascii="Palatino Linotype" w:eastAsia="Calibri" w:hAnsi="Palatino Linotype" w:cs="Tahoma"/>
                    <w:b/>
                    <w:sz w:val="22"/>
                    <w:szCs w:val="22"/>
                    <w:lang w:val="es-ES" w:eastAsia="en-US"/>
                  </w:rPr>
                </w:pPr>
              </w:p>
            </w:tc>
          </w:tr>
        </w:tbl>
        <w:p w:rsidR="001774E1" w:rsidRPr="005C106F" w:rsidRDefault="00876878" w:rsidP="009177B0">
          <w:pPr>
            <w:tabs>
              <w:tab w:val="right" w:pos="8838"/>
            </w:tabs>
            <w:ind w:left="-28"/>
            <w:jc w:val="both"/>
            <w:rPr>
              <w:rFonts w:ascii="Arial" w:eastAsia="Calibri" w:hAnsi="Arial" w:cs="Arial"/>
              <w:b/>
              <w:sz w:val="22"/>
              <w:szCs w:val="22"/>
              <w:lang w:eastAsia="en-US"/>
            </w:rPr>
          </w:pPr>
        </w:p>
      </w:tc>
    </w:tr>
  </w:tbl>
  <w:p w:rsidR="001774E1" w:rsidRPr="00443C6B" w:rsidRDefault="00876878" w:rsidP="009177B0">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774E1" w:rsidRPr="00330DA7" w:rsidTr="009177B0">
      <w:trPr>
        <w:trHeight w:val="1435"/>
      </w:trPr>
      <w:tc>
        <w:tcPr>
          <w:tcW w:w="2268" w:type="dxa"/>
          <w:shd w:val="clear" w:color="auto" w:fill="auto"/>
        </w:tcPr>
        <w:p w:rsidR="001774E1" w:rsidRPr="00330DA7" w:rsidRDefault="00876878" w:rsidP="009177B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774E1" w:rsidRPr="00330DA7" w:rsidTr="009177B0">
            <w:trPr>
              <w:trHeight w:val="144"/>
            </w:trPr>
            <w:tc>
              <w:tcPr>
                <w:tcW w:w="2444" w:type="dxa"/>
                <w:shd w:val="clear" w:color="auto" w:fill="auto"/>
              </w:tcPr>
              <w:p w:rsidR="001774E1" w:rsidRPr="00020E73" w:rsidRDefault="009870BD" w:rsidP="009177B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1774E1" w:rsidRPr="00020E73" w:rsidRDefault="00564308" w:rsidP="009177B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12033</w:t>
                </w:r>
                <w:r w:rsidR="009870BD">
                  <w:rPr>
                    <w:rFonts w:ascii="Palatino Linotype" w:eastAsia="Calibri" w:hAnsi="Palatino Linotype" w:cs="Tahoma"/>
                    <w:sz w:val="22"/>
                    <w:szCs w:val="22"/>
                    <w:lang w:eastAsia="en-US"/>
                  </w:rPr>
                  <w:t>/INFOEM/IP/RR/2022</w:t>
                </w:r>
                <w:r w:rsidR="009870BD">
                  <w:rPr>
                    <w:rFonts w:ascii="Palatino Linotype" w:eastAsia="Calibri" w:hAnsi="Palatino Linotype" w:cs="Tahoma"/>
                    <w:b/>
                    <w:bCs/>
                    <w:sz w:val="22"/>
                    <w:szCs w:val="22"/>
                    <w:lang w:eastAsia="en-US"/>
                  </w:rPr>
                  <w:t xml:space="preserve"> </w:t>
                </w:r>
              </w:p>
            </w:tc>
          </w:tr>
          <w:tr w:rsidR="001774E1" w:rsidRPr="00330DA7" w:rsidTr="009177B0">
            <w:trPr>
              <w:trHeight w:val="144"/>
            </w:trPr>
            <w:tc>
              <w:tcPr>
                <w:tcW w:w="2444" w:type="dxa"/>
                <w:shd w:val="clear" w:color="auto" w:fill="auto"/>
              </w:tcPr>
              <w:p w:rsidR="001774E1" w:rsidRPr="00020E73" w:rsidRDefault="009870BD"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1774E1" w:rsidRPr="00020E73" w:rsidRDefault="00AB5B96" w:rsidP="00C60D17">
                <w:pPr>
                  <w:tabs>
                    <w:tab w:val="left" w:pos="1185"/>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 xml:space="preserve"> </w:t>
                </w:r>
              </w:p>
            </w:tc>
          </w:tr>
          <w:tr w:rsidR="001774E1" w:rsidRPr="00330DA7" w:rsidTr="009177B0">
            <w:trPr>
              <w:trHeight w:val="283"/>
            </w:trPr>
            <w:tc>
              <w:tcPr>
                <w:tcW w:w="2444" w:type="dxa"/>
                <w:shd w:val="clear" w:color="auto" w:fill="auto"/>
              </w:tcPr>
              <w:p w:rsidR="001774E1" w:rsidRPr="00020E73" w:rsidRDefault="009870BD"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1774E1" w:rsidRPr="009E7B0A" w:rsidRDefault="009870BD" w:rsidP="009177B0">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w:t>
                </w:r>
                <w:r w:rsidR="00564308">
                  <w:rPr>
                    <w:rFonts w:ascii="Palatino Linotype" w:eastAsia="Calibri" w:hAnsi="Palatino Linotype" w:cs="Tahoma"/>
                    <w:sz w:val="22"/>
                    <w:szCs w:val="22"/>
                    <w:lang w:eastAsia="en-US"/>
                  </w:rPr>
                  <w:t>ntamiento de Metepec</w:t>
                </w:r>
              </w:p>
            </w:tc>
          </w:tr>
          <w:tr w:rsidR="001774E1" w:rsidRPr="00330DA7" w:rsidTr="009177B0">
            <w:trPr>
              <w:trHeight w:val="283"/>
            </w:trPr>
            <w:tc>
              <w:tcPr>
                <w:tcW w:w="2444" w:type="dxa"/>
                <w:shd w:val="clear" w:color="auto" w:fill="auto"/>
              </w:tcPr>
              <w:p w:rsidR="001774E1" w:rsidRPr="00020E73" w:rsidRDefault="009870BD" w:rsidP="009177B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1774E1" w:rsidRPr="00020E73" w:rsidRDefault="009870BD" w:rsidP="009177B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1774E1" w:rsidRPr="00020E73" w:rsidRDefault="00876878" w:rsidP="009177B0">
                <w:pPr>
                  <w:tabs>
                    <w:tab w:val="right" w:pos="8838"/>
                  </w:tabs>
                  <w:ind w:left="-74" w:right="-105"/>
                  <w:jc w:val="both"/>
                  <w:rPr>
                    <w:rFonts w:ascii="Palatino Linotype" w:eastAsia="Calibri" w:hAnsi="Palatino Linotype" w:cs="Tahoma"/>
                    <w:b/>
                    <w:sz w:val="22"/>
                    <w:szCs w:val="22"/>
                    <w:lang w:val="es-ES" w:eastAsia="en-US"/>
                  </w:rPr>
                </w:pPr>
              </w:p>
            </w:tc>
          </w:tr>
        </w:tbl>
        <w:p w:rsidR="001774E1" w:rsidRPr="00330DA7" w:rsidRDefault="00876878" w:rsidP="009177B0">
          <w:pPr>
            <w:tabs>
              <w:tab w:val="right" w:pos="8838"/>
            </w:tabs>
            <w:ind w:left="-28"/>
            <w:jc w:val="both"/>
            <w:rPr>
              <w:rFonts w:ascii="Arial" w:eastAsia="Calibri" w:hAnsi="Arial" w:cs="Arial"/>
              <w:b/>
              <w:sz w:val="22"/>
              <w:szCs w:val="22"/>
              <w:lang w:eastAsia="en-US"/>
            </w:rPr>
          </w:pPr>
        </w:p>
      </w:tc>
    </w:tr>
  </w:tbl>
  <w:p w:rsidR="001774E1" w:rsidRPr="00827FA0" w:rsidRDefault="00876878" w:rsidP="009177B0">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D2A8B"/>
    <w:multiLevelType w:val="hybridMultilevel"/>
    <w:tmpl w:val="B1EA0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2A3A40"/>
    <w:multiLevelType w:val="hybridMultilevel"/>
    <w:tmpl w:val="DD4A0C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230A8C"/>
    <w:multiLevelType w:val="hybridMultilevel"/>
    <w:tmpl w:val="71EE1F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4317490"/>
    <w:multiLevelType w:val="hybridMultilevel"/>
    <w:tmpl w:val="A3464B48"/>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137348"/>
    <w:multiLevelType w:val="hybridMultilevel"/>
    <w:tmpl w:val="90407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3704D4"/>
    <w:multiLevelType w:val="hybridMultilevel"/>
    <w:tmpl w:val="A978D286"/>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6"/>
  </w:num>
  <w:num w:numId="2">
    <w:abstractNumId w:val="4"/>
  </w:num>
  <w:num w:numId="3">
    <w:abstractNumId w:val="1"/>
  </w:num>
  <w:num w:numId="4">
    <w:abstractNumId w:val="5"/>
  </w:num>
  <w:num w:numId="5">
    <w:abstractNumId w:val="3"/>
  </w:num>
  <w:num w:numId="6">
    <w:abstractNumId w:val="0"/>
  </w:num>
  <w:num w:numId="7">
    <w:abstractNumId w:val="2"/>
  </w:num>
  <w:num w:numId="8">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B96"/>
    <w:rsid w:val="00007A3C"/>
    <w:rsid w:val="000756A8"/>
    <w:rsid w:val="000D4267"/>
    <w:rsid w:val="000E28AD"/>
    <w:rsid w:val="001D75FC"/>
    <w:rsid w:val="00202402"/>
    <w:rsid w:val="00214EBE"/>
    <w:rsid w:val="002B7C11"/>
    <w:rsid w:val="002F7D18"/>
    <w:rsid w:val="003C5963"/>
    <w:rsid w:val="00483B20"/>
    <w:rsid w:val="004E0993"/>
    <w:rsid w:val="00517031"/>
    <w:rsid w:val="00564308"/>
    <w:rsid w:val="007571E6"/>
    <w:rsid w:val="0076643E"/>
    <w:rsid w:val="00864564"/>
    <w:rsid w:val="00876878"/>
    <w:rsid w:val="008C443C"/>
    <w:rsid w:val="008C500F"/>
    <w:rsid w:val="009870BD"/>
    <w:rsid w:val="00991AB0"/>
    <w:rsid w:val="00A402AC"/>
    <w:rsid w:val="00AB1D49"/>
    <w:rsid w:val="00AB5B96"/>
    <w:rsid w:val="00AC600D"/>
    <w:rsid w:val="00B55790"/>
    <w:rsid w:val="00B87902"/>
    <w:rsid w:val="00BA4D01"/>
    <w:rsid w:val="00BD2F68"/>
    <w:rsid w:val="00D83610"/>
    <w:rsid w:val="00DC503B"/>
    <w:rsid w:val="00DF0159"/>
    <w:rsid w:val="00DF5A9F"/>
    <w:rsid w:val="00E6152E"/>
    <w:rsid w:val="00E65A26"/>
    <w:rsid w:val="00EA1AFC"/>
    <w:rsid w:val="00EC67ED"/>
    <w:rsid w:val="00EC7A89"/>
    <w:rsid w:val="00EF6E27"/>
    <w:rsid w:val="00FA17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E4DB177-CA6D-473C-A855-2F4B64897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B96"/>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AB5B9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B5B9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5B96"/>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AB5B96"/>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AB5B96"/>
    <w:pPr>
      <w:tabs>
        <w:tab w:val="center" w:pos="4419"/>
        <w:tab w:val="right" w:pos="8838"/>
      </w:tabs>
    </w:pPr>
  </w:style>
  <w:style w:type="character" w:customStyle="1" w:styleId="EncabezadoCar">
    <w:name w:val="Encabezado Car"/>
    <w:basedOn w:val="Fuentedeprrafopredeter"/>
    <w:link w:val="Encabezado"/>
    <w:uiPriority w:val="99"/>
    <w:rsid w:val="00AB5B96"/>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B5B96"/>
    <w:pPr>
      <w:tabs>
        <w:tab w:val="center" w:pos="4419"/>
        <w:tab w:val="right" w:pos="8838"/>
      </w:tabs>
    </w:pPr>
  </w:style>
  <w:style w:type="character" w:customStyle="1" w:styleId="PiedepginaCar">
    <w:name w:val="Pie de página Car"/>
    <w:basedOn w:val="Fuentedeprrafopredeter"/>
    <w:link w:val="Piedepgina"/>
    <w:uiPriority w:val="99"/>
    <w:rsid w:val="00AB5B96"/>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B5B96"/>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B5B96"/>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AB5B96"/>
    <w:rPr>
      <w:color w:val="0563C1"/>
      <w:u w:val="single"/>
    </w:rPr>
  </w:style>
  <w:style w:type="paragraph" w:styleId="Sinespaciado">
    <w:name w:val="No Spacing"/>
    <w:aliases w:val="Francesa,INAI"/>
    <w:link w:val="SinespaciadoCar"/>
    <w:uiPriority w:val="1"/>
    <w:qFormat/>
    <w:rsid w:val="00AB5B96"/>
    <w:pPr>
      <w:spacing w:after="0" w:line="240" w:lineRule="auto"/>
    </w:pPr>
    <w:rPr>
      <w:lang w:val="es-MX"/>
    </w:rPr>
  </w:style>
  <w:style w:type="character" w:customStyle="1" w:styleId="SinespaciadoCar">
    <w:name w:val="Sin espaciado Car"/>
    <w:aliases w:val="Francesa Car,INAI Car"/>
    <w:link w:val="Sinespaciado"/>
    <w:uiPriority w:val="1"/>
    <w:locked/>
    <w:rsid w:val="00AB5B96"/>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5B96"/>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AB5B9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5B96"/>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AB5B96"/>
    <w:rPr>
      <w:rFonts w:ascii="Times New Roman" w:eastAsia="Times New Roman" w:hAnsi="Times New Roman" w:cs="Times New Roman"/>
      <w:sz w:val="20"/>
      <w:szCs w:val="20"/>
      <w:lang w:val="es-MX" w:eastAsia="es-MX"/>
    </w:rPr>
  </w:style>
  <w:style w:type="table" w:styleId="Tablanormal1">
    <w:name w:val="Plain Table 1"/>
    <w:basedOn w:val="Tablanormal"/>
    <w:uiPriority w:val="41"/>
    <w:rsid w:val="00AB5B96"/>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4E09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915748">
      <w:bodyDiv w:val="1"/>
      <w:marLeft w:val="0"/>
      <w:marRight w:val="0"/>
      <w:marTop w:val="0"/>
      <w:marBottom w:val="0"/>
      <w:divBdr>
        <w:top w:val="none" w:sz="0" w:space="0" w:color="auto"/>
        <w:left w:val="none" w:sz="0" w:space="0" w:color="auto"/>
        <w:bottom w:val="none" w:sz="0" w:space="0" w:color="auto"/>
        <w:right w:val="none" w:sz="0" w:space="0" w:color="auto"/>
      </w:divBdr>
    </w:div>
    <w:div w:id="909073454">
      <w:bodyDiv w:val="1"/>
      <w:marLeft w:val="0"/>
      <w:marRight w:val="0"/>
      <w:marTop w:val="0"/>
      <w:marBottom w:val="0"/>
      <w:divBdr>
        <w:top w:val="none" w:sz="0" w:space="0" w:color="auto"/>
        <w:left w:val="none" w:sz="0" w:space="0" w:color="auto"/>
        <w:bottom w:val="none" w:sz="0" w:space="0" w:color="auto"/>
        <w:right w:val="none" w:sz="0" w:space="0" w:color="auto"/>
      </w:divBdr>
    </w:div>
    <w:div w:id="1186677390">
      <w:bodyDiv w:val="1"/>
      <w:marLeft w:val="0"/>
      <w:marRight w:val="0"/>
      <w:marTop w:val="0"/>
      <w:marBottom w:val="0"/>
      <w:divBdr>
        <w:top w:val="none" w:sz="0" w:space="0" w:color="auto"/>
        <w:left w:val="none" w:sz="0" w:space="0" w:color="auto"/>
        <w:bottom w:val="none" w:sz="0" w:space="0" w:color="auto"/>
        <w:right w:val="none" w:sz="0" w:space="0" w:color="auto"/>
      </w:divBdr>
    </w:div>
    <w:div w:id="1588467259">
      <w:bodyDiv w:val="1"/>
      <w:marLeft w:val="0"/>
      <w:marRight w:val="0"/>
      <w:marTop w:val="0"/>
      <w:marBottom w:val="0"/>
      <w:divBdr>
        <w:top w:val="none" w:sz="0" w:space="0" w:color="auto"/>
        <w:left w:val="none" w:sz="0" w:space="0" w:color="auto"/>
        <w:bottom w:val="none" w:sz="0" w:space="0" w:color="auto"/>
        <w:right w:val="none" w:sz="0" w:space="0" w:color="auto"/>
      </w:divBdr>
    </w:div>
    <w:div w:id="1606502976">
      <w:bodyDiv w:val="1"/>
      <w:marLeft w:val="0"/>
      <w:marRight w:val="0"/>
      <w:marTop w:val="0"/>
      <w:marBottom w:val="0"/>
      <w:divBdr>
        <w:top w:val="none" w:sz="0" w:space="0" w:color="auto"/>
        <w:left w:val="none" w:sz="0" w:space="0" w:color="auto"/>
        <w:bottom w:val="none" w:sz="0" w:space="0" w:color="auto"/>
        <w:right w:val="none" w:sz="0" w:space="0" w:color="auto"/>
      </w:divBdr>
    </w:div>
    <w:div w:id="1696225477">
      <w:bodyDiv w:val="1"/>
      <w:marLeft w:val="0"/>
      <w:marRight w:val="0"/>
      <w:marTop w:val="0"/>
      <w:marBottom w:val="0"/>
      <w:divBdr>
        <w:top w:val="none" w:sz="0" w:space="0" w:color="auto"/>
        <w:left w:val="none" w:sz="0" w:space="0" w:color="auto"/>
        <w:bottom w:val="none" w:sz="0" w:space="0" w:color="auto"/>
        <w:right w:val="none" w:sz="0" w:space="0" w:color="auto"/>
      </w:divBdr>
    </w:div>
    <w:div w:id="1797873314">
      <w:bodyDiv w:val="1"/>
      <w:marLeft w:val="0"/>
      <w:marRight w:val="0"/>
      <w:marTop w:val="0"/>
      <w:marBottom w:val="0"/>
      <w:divBdr>
        <w:top w:val="none" w:sz="0" w:space="0" w:color="auto"/>
        <w:left w:val="none" w:sz="0" w:space="0" w:color="auto"/>
        <w:bottom w:val="none" w:sz="0" w:space="0" w:color="auto"/>
        <w:right w:val="none" w:sz="0" w:space="0" w:color="auto"/>
      </w:divBdr>
    </w:div>
    <w:div w:id="21150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65250.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450795.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30</Pages>
  <Words>6511</Words>
  <Characters>35812</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DELL</cp:lastModifiedBy>
  <cp:revision>8</cp:revision>
  <dcterms:created xsi:type="dcterms:W3CDTF">2022-11-03T06:58:00Z</dcterms:created>
  <dcterms:modified xsi:type="dcterms:W3CDTF">2022-11-28T03:50:00Z</dcterms:modified>
</cp:coreProperties>
</file>