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5F2B267" w:rsidR="00200BFC" w:rsidRPr="00757060" w:rsidRDefault="00200BFC" w:rsidP="00BC0EA3">
      <w:pPr>
        <w:spacing w:line="360" w:lineRule="auto"/>
        <w:jc w:val="both"/>
        <w:rPr>
          <w:rFonts w:ascii="Palatino Linotype" w:hAnsi="Palatino Linotype" w:cs="Arial"/>
        </w:rPr>
      </w:pPr>
      <w:r w:rsidRPr="00757060">
        <w:rPr>
          <w:rFonts w:ascii="Palatino Linotype" w:hAnsi="Palatino Linotype" w:cs="Arial"/>
        </w:rPr>
        <w:t xml:space="preserve">Resolución del Pleno del Instituto de Transparencia, Acceso a la </w:t>
      </w:r>
      <w:r w:rsidR="00327647" w:rsidRPr="00757060">
        <w:rPr>
          <w:rFonts w:ascii="Palatino Linotype" w:hAnsi="Palatino Linotype" w:cs="Arial"/>
        </w:rPr>
        <w:t>Información Pública</w:t>
      </w:r>
      <w:r w:rsidRPr="00757060">
        <w:rPr>
          <w:rFonts w:ascii="Palatino Linotype" w:hAnsi="Palatino Linotype" w:cs="Arial"/>
        </w:rPr>
        <w:t xml:space="preserve"> y Protección de Datos Personales del Estado de México y Municipios, con domicilio en Metepec, Estado de México, de fecha</w:t>
      </w:r>
      <w:r w:rsidR="000A27E2" w:rsidRPr="00757060">
        <w:rPr>
          <w:rFonts w:ascii="Palatino Linotype" w:hAnsi="Palatino Linotype" w:cs="Arial"/>
        </w:rPr>
        <w:t xml:space="preserve"> </w:t>
      </w:r>
      <w:r w:rsidR="00850083" w:rsidRPr="00757060">
        <w:rPr>
          <w:rFonts w:ascii="Palatino Linotype" w:hAnsi="Palatino Linotype" w:cs="Arial"/>
        </w:rPr>
        <w:t>treinta y uno de agosto</w:t>
      </w:r>
      <w:r w:rsidR="00B717EF" w:rsidRPr="00757060">
        <w:rPr>
          <w:rFonts w:ascii="Palatino Linotype" w:hAnsi="Palatino Linotype" w:cs="Arial"/>
        </w:rPr>
        <w:t xml:space="preserve"> de dos mil veintidós</w:t>
      </w:r>
      <w:r w:rsidR="003253C6" w:rsidRPr="00757060">
        <w:rPr>
          <w:rFonts w:ascii="Palatino Linotype" w:hAnsi="Palatino Linotype" w:cs="Arial"/>
        </w:rPr>
        <w:t>.</w:t>
      </w:r>
    </w:p>
    <w:p w14:paraId="57CA25AC" w14:textId="77777777" w:rsidR="003253C6" w:rsidRPr="00757060" w:rsidRDefault="003253C6" w:rsidP="00BC0EA3">
      <w:pPr>
        <w:spacing w:line="360" w:lineRule="auto"/>
        <w:jc w:val="both"/>
        <w:rPr>
          <w:rFonts w:ascii="Palatino Linotype" w:hAnsi="Palatino Linotype" w:cs="Arial"/>
        </w:rPr>
      </w:pPr>
    </w:p>
    <w:p w14:paraId="03825FB3" w14:textId="24252C95" w:rsidR="00A1125E" w:rsidRPr="00757060" w:rsidRDefault="00200BFC" w:rsidP="00BC0EA3">
      <w:pPr>
        <w:spacing w:line="360" w:lineRule="auto"/>
        <w:jc w:val="both"/>
        <w:rPr>
          <w:rFonts w:ascii="Palatino Linotype" w:hAnsi="Palatino Linotype" w:cs="Arial"/>
          <w:lang w:val="es-ES"/>
        </w:rPr>
      </w:pPr>
      <w:r w:rsidRPr="00757060">
        <w:rPr>
          <w:rFonts w:ascii="Palatino Linotype" w:hAnsi="Palatino Linotype" w:cs="Arial"/>
          <w:b/>
          <w:sz w:val="28"/>
        </w:rPr>
        <w:t>VISTO</w:t>
      </w:r>
      <w:r w:rsidRPr="00757060">
        <w:rPr>
          <w:rFonts w:ascii="Palatino Linotype" w:hAnsi="Palatino Linotype" w:cs="Arial"/>
        </w:rPr>
        <w:t xml:space="preserve"> el expediente formado con motivo del </w:t>
      </w:r>
      <w:r w:rsidR="00D77693" w:rsidRPr="00757060">
        <w:rPr>
          <w:rFonts w:ascii="Palatino Linotype" w:hAnsi="Palatino Linotype" w:cs="Arial"/>
        </w:rPr>
        <w:t>Recurso de Revisión</w:t>
      </w:r>
      <w:r w:rsidR="00AC6ABE" w:rsidRPr="00757060">
        <w:rPr>
          <w:rFonts w:ascii="Palatino Linotype" w:hAnsi="Palatino Linotype" w:cs="Arial"/>
        </w:rPr>
        <w:t xml:space="preserve"> </w:t>
      </w:r>
      <w:r w:rsidR="009E2550" w:rsidRPr="00757060">
        <w:rPr>
          <w:rFonts w:ascii="Palatino Linotype" w:hAnsi="Palatino Linotype" w:cs="Arial"/>
          <w:b/>
          <w:bCs/>
        </w:rPr>
        <w:t>06277</w:t>
      </w:r>
      <w:r w:rsidR="000A27E2" w:rsidRPr="00757060">
        <w:rPr>
          <w:rFonts w:ascii="Palatino Linotype" w:hAnsi="Palatino Linotype" w:cs="Arial"/>
          <w:b/>
          <w:bCs/>
        </w:rPr>
        <w:t>/INFOEM/IP/RR/202</w:t>
      </w:r>
      <w:r w:rsidR="00B717EF" w:rsidRPr="00757060">
        <w:rPr>
          <w:rFonts w:ascii="Palatino Linotype" w:hAnsi="Palatino Linotype" w:cs="Arial"/>
          <w:b/>
          <w:bCs/>
        </w:rPr>
        <w:t>2</w:t>
      </w:r>
      <w:r w:rsidRPr="00757060">
        <w:rPr>
          <w:rFonts w:ascii="Palatino Linotype" w:hAnsi="Palatino Linotype" w:cs="Arial"/>
        </w:rPr>
        <w:t xml:space="preserve">, promovido </w:t>
      </w:r>
      <w:r w:rsidRPr="00757060">
        <w:rPr>
          <w:rFonts w:ascii="Palatino Linotype" w:hAnsi="Palatino Linotype"/>
        </w:rPr>
        <w:t>por</w:t>
      </w:r>
      <w:r w:rsidR="0000267C" w:rsidRPr="00757060">
        <w:rPr>
          <w:rFonts w:ascii="Palatino Linotype" w:hAnsi="Palatino Linotype"/>
        </w:rPr>
        <w:t xml:space="preserve"> </w:t>
      </w:r>
      <w:r w:rsidR="0000407A" w:rsidRPr="00757060">
        <w:rPr>
          <w:rFonts w:ascii="Palatino Linotype" w:hAnsi="Palatino Linotype"/>
        </w:rPr>
        <w:t xml:space="preserve">el </w:t>
      </w:r>
      <w:r w:rsidR="0000407A" w:rsidRPr="00757060">
        <w:rPr>
          <w:rFonts w:ascii="Palatino Linotype" w:hAnsi="Palatino Linotype"/>
          <w:b/>
        </w:rPr>
        <w:t xml:space="preserve">C. </w:t>
      </w:r>
      <w:r w:rsidR="00021BC5">
        <w:rPr>
          <w:rFonts w:ascii="Palatino Linotype" w:hAnsi="Palatino Linotype"/>
          <w:b/>
        </w:rPr>
        <w:t>XXXXXXX XXXXX XXXXXX</w:t>
      </w:r>
      <w:r w:rsidRPr="00757060">
        <w:rPr>
          <w:rFonts w:ascii="Palatino Linotype" w:hAnsi="Palatino Linotype"/>
          <w:lang w:val="es-ES"/>
        </w:rPr>
        <w:t>,</w:t>
      </w:r>
      <w:r w:rsidRPr="00757060">
        <w:rPr>
          <w:rFonts w:ascii="Palatino Linotype" w:hAnsi="Palatino Linotype" w:cs="Arial"/>
          <w:lang w:val="es-ES"/>
        </w:rPr>
        <w:t xml:space="preserve"> </w:t>
      </w:r>
      <w:r w:rsidR="005F0E30" w:rsidRPr="00757060">
        <w:rPr>
          <w:rFonts w:ascii="Palatino Linotype" w:hAnsi="Palatino Linotype"/>
        </w:rPr>
        <w:t xml:space="preserve">a quien en lo sucesivo se le </w:t>
      </w:r>
      <w:r w:rsidR="00D9217D" w:rsidRPr="00757060">
        <w:rPr>
          <w:rFonts w:ascii="Palatino Linotype" w:hAnsi="Palatino Linotype"/>
        </w:rPr>
        <w:t>denominará</w:t>
      </w:r>
      <w:r w:rsidR="005F0E30" w:rsidRPr="00757060">
        <w:rPr>
          <w:rFonts w:ascii="Palatino Linotype" w:hAnsi="Palatino Linotype"/>
        </w:rPr>
        <w:t xml:space="preserve"> </w:t>
      </w:r>
      <w:r w:rsidR="00D9684F" w:rsidRPr="00757060">
        <w:rPr>
          <w:rFonts w:ascii="Palatino Linotype" w:hAnsi="Palatino Linotype" w:cs="Arial"/>
          <w:b/>
          <w:lang w:val="es-ES"/>
        </w:rPr>
        <w:t>EL</w:t>
      </w:r>
      <w:r w:rsidRPr="00757060">
        <w:rPr>
          <w:rFonts w:ascii="Palatino Linotype" w:hAnsi="Palatino Linotype" w:cs="Arial"/>
          <w:b/>
          <w:lang w:val="es-ES"/>
        </w:rPr>
        <w:t xml:space="preserve"> RECURRENTE,</w:t>
      </w:r>
      <w:r w:rsidR="008B3120" w:rsidRPr="00757060">
        <w:rPr>
          <w:rFonts w:ascii="Palatino Linotype" w:hAnsi="Palatino Linotype" w:cs="Arial"/>
          <w:lang w:val="es-ES"/>
        </w:rPr>
        <w:t xml:space="preserve"> en contra de la respuesta </w:t>
      </w:r>
      <w:r w:rsidR="00D9217D" w:rsidRPr="00757060">
        <w:rPr>
          <w:rFonts w:ascii="Palatino Linotype" w:hAnsi="Palatino Linotype" w:cs="Arial"/>
          <w:lang w:val="es-ES"/>
        </w:rPr>
        <w:t>de</w:t>
      </w:r>
      <w:r w:rsidR="009E2550" w:rsidRPr="00757060">
        <w:rPr>
          <w:rFonts w:ascii="Palatino Linotype" w:hAnsi="Palatino Linotype" w:cs="Arial"/>
          <w:lang w:val="es-ES"/>
        </w:rPr>
        <w:t xml:space="preserve"> </w:t>
      </w:r>
      <w:r w:rsidR="00EB3AE3" w:rsidRPr="00757060">
        <w:rPr>
          <w:rFonts w:ascii="Palatino Linotype" w:hAnsi="Palatino Linotype" w:cs="Arial"/>
          <w:lang w:val="es-ES"/>
        </w:rPr>
        <w:t>l</w:t>
      </w:r>
      <w:r w:rsidR="009E2550" w:rsidRPr="00757060">
        <w:rPr>
          <w:rFonts w:ascii="Palatino Linotype" w:hAnsi="Palatino Linotype" w:cs="Arial"/>
          <w:lang w:val="es-ES"/>
        </w:rPr>
        <w:t>a</w:t>
      </w:r>
      <w:r w:rsidR="00EB3AE3" w:rsidRPr="00757060">
        <w:rPr>
          <w:rFonts w:ascii="Palatino Linotype" w:hAnsi="Palatino Linotype" w:cs="Arial"/>
          <w:lang w:val="es-ES"/>
        </w:rPr>
        <w:t xml:space="preserve"> </w:t>
      </w:r>
      <w:r w:rsidR="009E2550" w:rsidRPr="00757060">
        <w:rPr>
          <w:rFonts w:ascii="Palatino Linotype" w:hAnsi="Palatino Linotype" w:cs="Arial"/>
          <w:b/>
          <w:bCs/>
        </w:rPr>
        <w:t>Secretaría de Seguridad</w:t>
      </w:r>
      <w:r w:rsidRPr="00757060">
        <w:rPr>
          <w:rFonts w:ascii="Palatino Linotype" w:hAnsi="Palatino Linotype" w:cs="Arial"/>
          <w:b/>
          <w:lang w:val="es-ES"/>
        </w:rPr>
        <w:t xml:space="preserve">, </w:t>
      </w:r>
      <w:r w:rsidR="005A16A4" w:rsidRPr="00757060">
        <w:rPr>
          <w:rFonts w:ascii="Palatino Linotype" w:hAnsi="Palatino Linotype" w:cs="Arial"/>
          <w:lang w:val="es-ES"/>
        </w:rPr>
        <w:t>que</w:t>
      </w:r>
      <w:r w:rsidR="005A16A4" w:rsidRPr="00757060">
        <w:rPr>
          <w:rFonts w:ascii="Palatino Linotype" w:hAnsi="Palatino Linotype" w:cs="Arial"/>
          <w:b/>
          <w:lang w:val="es-ES"/>
        </w:rPr>
        <w:t xml:space="preserve"> </w:t>
      </w:r>
      <w:r w:rsidR="005F0E30" w:rsidRPr="00757060">
        <w:rPr>
          <w:rFonts w:ascii="Palatino Linotype" w:hAnsi="Palatino Linotype"/>
        </w:rPr>
        <w:t xml:space="preserve">en lo subsecuente se le denominará </w:t>
      </w:r>
      <w:r w:rsidRPr="00757060">
        <w:rPr>
          <w:rFonts w:ascii="Palatino Linotype" w:hAnsi="Palatino Linotype" w:cs="Arial"/>
          <w:b/>
          <w:lang w:val="es-ES"/>
        </w:rPr>
        <w:t xml:space="preserve">EL SUJETO OBLIGADO, </w:t>
      </w:r>
      <w:r w:rsidRPr="00757060">
        <w:rPr>
          <w:rFonts w:ascii="Palatino Linotype" w:hAnsi="Palatino Linotype" w:cs="Arial"/>
          <w:lang w:val="es-ES"/>
        </w:rPr>
        <w:t xml:space="preserve">se procede a dictar la presente resolución con base en lo siguiente: </w:t>
      </w:r>
    </w:p>
    <w:p w14:paraId="71F79FE3" w14:textId="77777777" w:rsidR="00A1125E" w:rsidRPr="00757060" w:rsidRDefault="00A1125E" w:rsidP="00850083">
      <w:pPr>
        <w:spacing w:line="276" w:lineRule="auto"/>
        <w:jc w:val="both"/>
        <w:rPr>
          <w:rFonts w:ascii="Palatino Linotype" w:hAnsi="Palatino Linotype" w:cs="Arial"/>
          <w:b/>
          <w:bCs/>
          <w:spacing w:val="60"/>
          <w:sz w:val="28"/>
          <w:szCs w:val="28"/>
        </w:rPr>
      </w:pPr>
    </w:p>
    <w:p w14:paraId="13016DDD" w14:textId="77777777" w:rsidR="007F223C" w:rsidRPr="00757060" w:rsidRDefault="007F223C" w:rsidP="00850083">
      <w:pPr>
        <w:spacing w:line="276" w:lineRule="auto"/>
        <w:jc w:val="center"/>
        <w:rPr>
          <w:rFonts w:ascii="Palatino Linotype" w:hAnsi="Palatino Linotype" w:cs="Arial"/>
          <w:b/>
          <w:bCs/>
          <w:spacing w:val="60"/>
          <w:sz w:val="28"/>
          <w:szCs w:val="28"/>
        </w:rPr>
      </w:pPr>
      <w:r w:rsidRPr="00757060">
        <w:rPr>
          <w:rFonts w:ascii="Palatino Linotype" w:hAnsi="Palatino Linotype" w:cs="Arial"/>
          <w:b/>
          <w:bCs/>
          <w:spacing w:val="60"/>
          <w:sz w:val="28"/>
          <w:szCs w:val="28"/>
        </w:rPr>
        <w:t xml:space="preserve">ANTECEDENTES  </w:t>
      </w:r>
    </w:p>
    <w:p w14:paraId="52087D33" w14:textId="77777777" w:rsidR="00967AC9" w:rsidRPr="00757060" w:rsidRDefault="00967AC9" w:rsidP="00850083">
      <w:pPr>
        <w:spacing w:line="276" w:lineRule="auto"/>
        <w:jc w:val="both"/>
        <w:rPr>
          <w:rFonts w:ascii="Palatino Linotype" w:eastAsia="Calibri" w:hAnsi="Palatino Linotype" w:cs="Arial"/>
          <w:b/>
          <w:sz w:val="28"/>
          <w:szCs w:val="28"/>
          <w:lang w:val="es-ES" w:eastAsia="en-US"/>
        </w:rPr>
      </w:pPr>
    </w:p>
    <w:p w14:paraId="4BE57260" w14:textId="50290471" w:rsidR="00F26592" w:rsidRPr="00757060" w:rsidRDefault="00F26592" w:rsidP="00F26592">
      <w:pPr>
        <w:spacing w:line="360" w:lineRule="auto"/>
        <w:jc w:val="both"/>
        <w:rPr>
          <w:rFonts w:ascii="Palatino Linotype" w:eastAsia="Calibri" w:hAnsi="Palatino Linotype" w:cs="Arial"/>
          <w:b/>
          <w:sz w:val="26"/>
          <w:szCs w:val="26"/>
          <w:lang w:val="es-ES" w:eastAsia="en-US"/>
        </w:rPr>
      </w:pPr>
      <w:r w:rsidRPr="00757060">
        <w:rPr>
          <w:rFonts w:ascii="Palatino Linotype" w:eastAsia="Calibri" w:hAnsi="Palatino Linotype" w:cs="Arial"/>
          <w:b/>
          <w:sz w:val="26"/>
          <w:szCs w:val="26"/>
          <w:lang w:val="es-ES" w:eastAsia="en-US"/>
        </w:rPr>
        <w:t xml:space="preserve">I. </w:t>
      </w:r>
      <w:r w:rsidRPr="00757060">
        <w:rPr>
          <w:rFonts w:ascii="Palatino Linotype" w:hAnsi="Palatino Linotype"/>
          <w:b/>
          <w:sz w:val="26"/>
          <w:szCs w:val="26"/>
        </w:rPr>
        <w:t>De la Solicitud de Información</w:t>
      </w:r>
    </w:p>
    <w:p w14:paraId="7DA36D02" w14:textId="5555B86C" w:rsidR="00110599" w:rsidRPr="00757060" w:rsidRDefault="00163A20" w:rsidP="00110599">
      <w:pPr>
        <w:spacing w:line="360" w:lineRule="auto"/>
        <w:jc w:val="both"/>
        <w:rPr>
          <w:rFonts w:ascii="Palatino Linotype" w:eastAsia="Palatino Linotype" w:hAnsi="Palatino Linotype" w:cs="Palatino Linotype"/>
        </w:rPr>
      </w:pPr>
      <w:r w:rsidRPr="00757060">
        <w:rPr>
          <w:rFonts w:ascii="Palatino Linotype" w:eastAsia="MS Mincho" w:hAnsi="Palatino Linotype" w:cs="Arial"/>
        </w:rPr>
        <w:t xml:space="preserve">En fecha </w:t>
      </w:r>
      <w:r w:rsidR="009E2550" w:rsidRPr="00757060">
        <w:rPr>
          <w:rFonts w:ascii="Palatino Linotype" w:eastAsia="MS Mincho" w:hAnsi="Palatino Linotype" w:cs="Arial"/>
        </w:rPr>
        <w:t>catorce de marzo</w:t>
      </w:r>
      <w:r w:rsidR="005A16A4" w:rsidRPr="00757060">
        <w:rPr>
          <w:rFonts w:ascii="Palatino Linotype" w:eastAsia="MS Mincho" w:hAnsi="Palatino Linotype" w:cs="Arial"/>
        </w:rPr>
        <w:t xml:space="preserve"> de </w:t>
      </w:r>
      <w:r w:rsidR="0069687F" w:rsidRPr="00757060">
        <w:rPr>
          <w:rFonts w:ascii="Palatino Linotype" w:eastAsia="MS Mincho" w:hAnsi="Palatino Linotype" w:cs="Arial"/>
        </w:rPr>
        <w:t xml:space="preserve">dos mil </w:t>
      </w:r>
      <w:r w:rsidR="00B139D9" w:rsidRPr="00757060">
        <w:rPr>
          <w:rFonts w:ascii="Palatino Linotype" w:eastAsia="MS Mincho" w:hAnsi="Palatino Linotype" w:cs="Arial"/>
        </w:rPr>
        <w:t>veintidós</w:t>
      </w:r>
      <w:r w:rsidRPr="00757060">
        <w:rPr>
          <w:rFonts w:ascii="Palatino Linotype" w:eastAsia="MS Mincho" w:hAnsi="Palatino Linotype" w:cs="Arial"/>
        </w:rPr>
        <w:t xml:space="preserve">, </w:t>
      </w:r>
      <w:r w:rsidR="00AF6197" w:rsidRPr="00757060">
        <w:rPr>
          <w:rFonts w:ascii="Palatino Linotype" w:hAnsi="Palatino Linotype" w:cs="Arial"/>
          <w:b/>
        </w:rPr>
        <w:t>EL RECURRENTE</w:t>
      </w:r>
      <w:r w:rsidR="00AF6197" w:rsidRPr="00757060">
        <w:rPr>
          <w:rFonts w:ascii="Palatino Linotype" w:hAnsi="Palatino Linotype" w:cs="Arial"/>
        </w:rPr>
        <w:t xml:space="preserve"> presentó a través de</w:t>
      </w:r>
      <w:r w:rsidR="001F1C5B" w:rsidRPr="00757060">
        <w:rPr>
          <w:rFonts w:ascii="Palatino Linotype" w:hAnsi="Palatino Linotype" w:cs="Arial"/>
        </w:rPr>
        <w:t xml:space="preserve">l </w:t>
      </w:r>
      <w:r w:rsidR="00AF6197" w:rsidRPr="00757060">
        <w:rPr>
          <w:rFonts w:ascii="Palatino Linotype" w:hAnsi="Palatino Linotype" w:cs="Arial"/>
        </w:rPr>
        <w:t xml:space="preserve">Sistema de Acceso a la Información Mexiquense, que en lo subsecuente se le denominará el </w:t>
      </w:r>
      <w:r w:rsidR="00AF6197" w:rsidRPr="00757060">
        <w:rPr>
          <w:rFonts w:ascii="Palatino Linotype" w:hAnsi="Palatino Linotype" w:cs="Arial"/>
          <w:b/>
          <w:bCs/>
        </w:rPr>
        <w:t>SAIMEX</w:t>
      </w:r>
      <w:r w:rsidR="0022458E" w:rsidRPr="00757060">
        <w:rPr>
          <w:rFonts w:ascii="Palatino Linotype" w:hAnsi="Palatino Linotype" w:cs="Arial"/>
          <w:b/>
        </w:rPr>
        <w:t>,</w:t>
      </w:r>
      <w:r w:rsidR="0022458E" w:rsidRPr="00757060">
        <w:rPr>
          <w:rFonts w:ascii="Palatino Linotype" w:hAnsi="Palatino Linotype"/>
        </w:rPr>
        <w:t xml:space="preserve"> ante </w:t>
      </w:r>
      <w:r w:rsidR="0022458E" w:rsidRPr="00757060">
        <w:rPr>
          <w:rFonts w:ascii="Palatino Linotype" w:hAnsi="Palatino Linotype"/>
          <w:b/>
        </w:rPr>
        <w:t>EL SUJETO OBLIGADO</w:t>
      </w:r>
      <w:r w:rsidR="00BF3E26" w:rsidRPr="00757060">
        <w:rPr>
          <w:rFonts w:ascii="Palatino Linotype" w:eastAsia="MS Mincho" w:hAnsi="Palatino Linotype" w:cs="Arial"/>
          <w:lang w:val="es-ES_tradnl"/>
        </w:rPr>
        <w:t xml:space="preserve">, la solicitud de </w:t>
      </w:r>
      <w:r w:rsidR="004351DD" w:rsidRPr="00757060">
        <w:rPr>
          <w:rFonts w:ascii="Palatino Linotype" w:eastAsia="MS Mincho" w:hAnsi="Palatino Linotype" w:cs="Arial"/>
          <w:lang w:val="es-ES_tradnl"/>
        </w:rPr>
        <w:t>A</w:t>
      </w:r>
      <w:r w:rsidR="00BF3E26" w:rsidRPr="00757060">
        <w:rPr>
          <w:rFonts w:ascii="Palatino Linotype" w:eastAsia="MS Mincho" w:hAnsi="Palatino Linotype" w:cs="Arial"/>
          <w:lang w:val="es-ES_tradnl"/>
        </w:rPr>
        <w:t xml:space="preserve">cceso a la </w:t>
      </w:r>
      <w:r w:rsidR="00327647" w:rsidRPr="00757060">
        <w:rPr>
          <w:rFonts w:ascii="Palatino Linotype" w:eastAsia="MS Mincho" w:hAnsi="Palatino Linotype" w:cs="Arial"/>
          <w:lang w:val="es-ES_tradnl"/>
        </w:rPr>
        <w:t>Información Pública</w:t>
      </w:r>
      <w:r w:rsidR="004153BE" w:rsidRPr="00757060">
        <w:rPr>
          <w:rFonts w:ascii="Palatino Linotype" w:eastAsia="Palatino Linotype" w:hAnsi="Palatino Linotype" w:cs="Palatino Linotype"/>
          <w:lang w:val="es-ES_tradnl"/>
        </w:rPr>
        <w:t xml:space="preserve">, </w:t>
      </w:r>
      <w:r w:rsidR="00110599" w:rsidRPr="00757060">
        <w:rPr>
          <w:rFonts w:ascii="Palatino Linotype" w:eastAsia="Palatino Linotype" w:hAnsi="Palatino Linotype" w:cs="Palatino Linotype"/>
        </w:rPr>
        <w:t xml:space="preserve">la cual fue registrado en </w:t>
      </w:r>
      <w:r w:rsidR="00110599" w:rsidRPr="00757060">
        <w:rPr>
          <w:rFonts w:ascii="Palatino Linotype" w:eastAsia="Palatino Linotype" w:hAnsi="Palatino Linotype" w:cs="Palatino Linotype"/>
          <w:b/>
        </w:rPr>
        <w:t>EL SAIMEX</w:t>
      </w:r>
      <w:r w:rsidR="00110599" w:rsidRPr="00757060">
        <w:rPr>
          <w:rFonts w:ascii="Palatino Linotype" w:eastAsia="Palatino Linotype" w:hAnsi="Palatino Linotype" w:cs="Palatino Linotype"/>
        </w:rPr>
        <w:t xml:space="preserve"> y se le asignó el número de expediente </w:t>
      </w:r>
      <w:r w:rsidR="009E2550" w:rsidRPr="00757060">
        <w:rPr>
          <w:rFonts w:ascii="Palatino Linotype" w:eastAsia="Palatino Linotype" w:hAnsi="Palatino Linotype" w:cs="Palatino Linotype"/>
          <w:b/>
          <w:bCs/>
        </w:rPr>
        <w:t>00086/SSEM/IP/2022</w:t>
      </w:r>
      <w:r w:rsidR="00110599" w:rsidRPr="00757060">
        <w:rPr>
          <w:rFonts w:ascii="Palatino Linotype" w:eastAsia="Palatino Linotype" w:hAnsi="Palatino Linotype" w:cs="Palatino Linotype"/>
          <w:b/>
        </w:rPr>
        <w:t>,</w:t>
      </w:r>
      <w:r w:rsidR="00110599" w:rsidRPr="00757060">
        <w:rPr>
          <w:rFonts w:ascii="Palatino Linotype" w:eastAsia="Palatino Linotype" w:hAnsi="Palatino Linotype" w:cs="Palatino Linotype"/>
        </w:rPr>
        <w:t xml:space="preserve"> mediante el cual requirió, lo siguiente:</w:t>
      </w:r>
    </w:p>
    <w:p w14:paraId="69AC5CD0" w14:textId="084296E4" w:rsidR="00200BFC" w:rsidRPr="00757060" w:rsidRDefault="00200BFC" w:rsidP="00BC0EA3">
      <w:pPr>
        <w:spacing w:line="360" w:lineRule="auto"/>
        <w:jc w:val="both"/>
        <w:rPr>
          <w:rFonts w:ascii="Palatino Linotype" w:eastAsia="MS Mincho" w:hAnsi="Palatino Linotype" w:cs="Arial"/>
        </w:rPr>
      </w:pPr>
    </w:p>
    <w:p w14:paraId="013BB538" w14:textId="50D26022" w:rsidR="00AA3944" w:rsidRPr="00757060" w:rsidRDefault="00200BFC" w:rsidP="00294DF1">
      <w:pPr>
        <w:tabs>
          <w:tab w:val="left" w:pos="851"/>
        </w:tabs>
        <w:spacing w:line="276" w:lineRule="auto"/>
        <w:ind w:left="992" w:right="901" w:hanging="142"/>
        <w:jc w:val="both"/>
        <w:rPr>
          <w:rFonts w:ascii="Palatino Linotype" w:eastAsia="MS Mincho" w:hAnsi="Palatino Linotype" w:cs="Arial"/>
          <w:i/>
          <w:sz w:val="22"/>
          <w:szCs w:val="22"/>
        </w:rPr>
      </w:pPr>
      <w:r w:rsidRPr="00757060">
        <w:rPr>
          <w:rFonts w:ascii="Palatino Linotype" w:eastAsia="MS Mincho" w:hAnsi="Palatino Linotype" w:cs="Arial"/>
          <w:i/>
          <w:sz w:val="22"/>
          <w:szCs w:val="22"/>
        </w:rPr>
        <w:t>“</w:t>
      </w:r>
      <w:r w:rsidR="009E2550" w:rsidRPr="00757060">
        <w:rPr>
          <w:rFonts w:ascii="Palatino Linotype" w:eastAsia="MS Mincho" w:hAnsi="Palatino Linotype" w:cs="Arial"/>
          <w:i/>
          <w:sz w:val="22"/>
          <w:szCs w:val="22"/>
        </w:rPr>
        <w:t xml:space="preserve">Solicito previa búsqueda exhaustiva y minuciosa, se haga entrega vía SAIMEX y de ser el caso en versión pública del documento donde conste o se pueda obtener lo siguiente del C. </w:t>
      </w:r>
      <w:r w:rsidR="00021BC5">
        <w:rPr>
          <w:rFonts w:ascii="Palatino Linotype" w:eastAsia="MS Mincho" w:hAnsi="Palatino Linotype" w:cs="Arial"/>
          <w:i/>
          <w:sz w:val="22"/>
          <w:szCs w:val="22"/>
        </w:rPr>
        <w:t xml:space="preserve">XXXXXXX XXXXXX </w:t>
      </w:r>
      <w:proofErr w:type="spellStart"/>
      <w:r w:rsidR="00021BC5">
        <w:rPr>
          <w:rFonts w:ascii="Palatino Linotype" w:eastAsia="MS Mincho" w:hAnsi="Palatino Linotype" w:cs="Arial"/>
          <w:i/>
          <w:sz w:val="22"/>
          <w:szCs w:val="22"/>
        </w:rPr>
        <w:t>XXXXXX</w:t>
      </w:r>
      <w:proofErr w:type="spellEnd"/>
      <w:r w:rsidR="009E2550" w:rsidRPr="00757060">
        <w:rPr>
          <w:rFonts w:ascii="Palatino Linotype" w:eastAsia="MS Mincho" w:hAnsi="Palatino Linotype" w:cs="Arial"/>
          <w:i/>
          <w:sz w:val="22"/>
          <w:szCs w:val="22"/>
        </w:rPr>
        <w:t xml:space="preserve">: 1. Fecha de alta, 2. Cargo y lugar actual de adscripción, 3. Monto de sus percepciones desde que ingresó al cargo, 4. Si ha sido sujeto de promoción y las fechas de dichos movimientos, 5. Último comprobante de pago, 6. Si actualmente se encuentra activo, en el supuesto </w:t>
      </w:r>
      <w:r w:rsidR="009E2550" w:rsidRPr="00757060">
        <w:rPr>
          <w:rFonts w:ascii="Palatino Linotype" w:eastAsia="MS Mincho" w:hAnsi="Palatino Linotype" w:cs="Arial"/>
          <w:i/>
          <w:sz w:val="22"/>
          <w:szCs w:val="22"/>
        </w:rPr>
        <w:lastRenderedPageBreak/>
        <w:t xml:space="preserve">de que no la fecha de su movimiento de baja. Conforme a lo anterior solicito se realice una búsqueda exhaustiva y minuciosa en los archivos de esa institución y en el supuesto de que </w:t>
      </w:r>
      <w:proofErr w:type="spellStart"/>
      <w:r w:rsidR="009E2550" w:rsidRPr="00757060">
        <w:rPr>
          <w:rFonts w:ascii="Palatino Linotype" w:eastAsia="MS Mincho" w:hAnsi="Palatino Linotype" w:cs="Arial"/>
          <w:i/>
          <w:sz w:val="22"/>
          <w:szCs w:val="22"/>
        </w:rPr>
        <w:t>el</w:t>
      </w:r>
      <w:proofErr w:type="spellEnd"/>
      <w:r w:rsidR="009E2550" w:rsidRPr="00757060">
        <w:rPr>
          <w:rFonts w:ascii="Palatino Linotype" w:eastAsia="MS Mincho" w:hAnsi="Palatino Linotype" w:cs="Arial"/>
          <w:i/>
          <w:sz w:val="22"/>
          <w:szCs w:val="22"/>
        </w:rPr>
        <w:t xml:space="preserve"> se encuentre adscrito a una institución de seguridad pública auxiliar como lo es el CUSAEM entre otros, se realicen y documenten las gestiones necesarias para la atención en sus términos de la presente solicitud, atendiendo a que por disposición expresa de los artículos 103 de la Ley de Seguridad vigente en la entidad: que el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 Su organización, funcionamiento y tarifa por concepto de pago del servicio, se regulará en las disposiciones administrativas que emitan las dependencias del Gobierno del Estado competentes, sujetándose a los sistemas de control y fiscalización a cargo de las instancias competentes. El personal que integre los organismos antes referidos deberá sujetarse a las disposiciones que establece esta Ley en materia de desarrollo policial, así como someterse a las evaluaciones para contar con la certificación respectiva. Además se destaca que CUSAEM utiliza los logos y emblemas del Gobierno del Estado de México, su personal que brinda seguridad auxiliar en su mayoría porta armas de fuego, cuya licencia oficial colectiva pertenece el registro al Gobierno del Estado de México, a través de la Secretará de Seguridad que de acuerdo con el artículo 102 de la citada Ley las instituciones de seguridad pública (como lo son las corporaciones auxiliares) deben emitir un documento de identificación oficial donde conste de manera enunciativa más no limitativa lo siguiente: V. Clave de inscripción en el Registro Nacional de Personal de Seguridad Pública; VI. Firma del integrante; VII. Nombre, cargo, nivel jerárquico y firma del servidor público que emite el documento de identificación; y VIII. En su caso, señalar que el documento de identificación ampara la portación de arma de cargo, precisando los datos de la licencia oficial colectiva, en términos de las disposiciones aplicables.</w:t>
      </w:r>
      <w:r w:rsidR="001073AD" w:rsidRPr="00757060">
        <w:rPr>
          <w:rFonts w:ascii="Palatino Linotype" w:eastAsia="MS Mincho" w:hAnsi="Palatino Linotype" w:cs="Arial"/>
          <w:i/>
          <w:sz w:val="22"/>
          <w:szCs w:val="22"/>
        </w:rPr>
        <w:t xml:space="preserve">” </w:t>
      </w:r>
      <w:r w:rsidRPr="00757060">
        <w:rPr>
          <w:rFonts w:ascii="Palatino Linotype" w:eastAsia="MS Mincho" w:hAnsi="Palatino Linotype" w:cs="Arial"/>
          <w:i/>
          <w:sz w:val="22"/>
          <w:szCs w:val="22"/>
        </w:rPr>
        <w:t>(</w:t>
      </w:r>
      <w:r w:rsidR="00967AC9" w:rsidRPr="00757060">
        <w:rPr>
          <w:rFonts w:ascii="Palatino Linotype" w:eastAsia="MS Mincho" w:hAnsi="Palatino Linotype" w:cs="Arial"/>
          <w:i/>
          <w:sz w:val="22"/>
          <w:szCs w:val="22"/>
        </w:rPr>
        <w:t>Sic</w:t>
      </w:r>
      <w:r w:rsidRPr="00757060">
        <w:rPr>
          <w:rFonts w:ascii="Palatino Linotype" w:eastAsia="MS Mincho" w:hAnsi="Palatino Linotype" w:cs="Arial"/>
          <w:i/>
          <w:sz w:val="22"/>
          <w:szCs w:val="22"/>
        </w:rPr>
        <w:t>)</w:t>
      </w:r>
    </w:p>
    <w:p w14:paraId="04848F28" w14:textId="77777777" w:rsidR="001073AD" w:rsidRPr="00757060" w:rsidRDefault="001073AD" w:rsidP="001073AD">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757060"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757060">
        <w:rPr>
          <w:rFonts w:ascii="Palatino Linotype" w:eastAsia="Calibri" w:hAnsi="Palatino Linotype" w:cs="Arial"/>
          <w:b/>
          <w:bCs/>
          <w:lang w:val="es-ES" w:eastAsia="en-US"/>
        </w:rPr>
        <w:t>MODALIDAD DE ENTREGA</w:t>
      </w:r>
      <w:r w:rsidR="001C729E" w:rsidRPr="00757060">
        <w:rPr>
          <w:rFonts w:ascii="Palatino Linotype" w:eastAsia="Calibri" w:hAnsi="Palatino Linotype" w:cs="Arial"/>
          <w:b/>
          <w:bCs/>
          <w:lang w:val="es-ES" w:eastAsia="en-US"/>
        </w:rPr>
        <w:t xml:space="preserve">: </w:t>
      </w:r>
      <w:r w:rsidR="007F223C" w:rsidRPr="00757060">
        <w:rPr>
          <w:rFonts w:ascii="Palatino Linotype" w:eastAsia="Calibri" w:hAnsi="Palatino Linotype" w:cs="Arial"/>
          <w:lang w:val="es-ES" w:eastAsia="en-US"/>
        </w:rPr>
        <w:t>Vía</w:t>
      </w:r>
      <w:r w:rsidR="007F223C" w:rsidRPr="00757060">
        <w:rPr>
          <w:rFonts w:ascii="Palatino Linotype" w:eastAsia="Calibri" w:hAnsi="Palatino Linotype" w:cs="Arial"/>
          <w:b/>
          <w:bCs/>
          <w:lang w:val="es-ES" w:eastAsia="en-US"/>
        </w:rPr>
        <w:t xml:space="preserve"> </w:t>
      </w:r>
      <w:r w:rsidR="007F223C" w:rsidRPr="00757060">
        <w:rPr>
          <w:rFonts w:ascii="Palatino Linotype" w:eastAsia="Calibri" w:hAnsi="Palatino Linotype" w:cs="Arial"/>
          <w:lang w:eastAsia="en-US"/>
        </w:rPr>
        <w:t>Sistema de Acceso a la Información Mexiquense</w:t>
      </w:r>
      <w:r w:rsidR="007F223C" w:rsidRPr="00757060">
        <w:rPr>
          <w:rFonts w:ascii="Palatino Linotype" w:eastAsia="Calibri" w:hAnsi="Palatino Linotype" w:cs="Arial"/>
          <w:b/>
          <w:bCs/>
          <w:lang w:eastAsia="en-US"/>
        </w:rPr>
        <w:t xml:space="preserve"> (SAIMEX)</w:t>
      </w:r>
      <w:r w:rsidR="007F223C" w:rsidRPr="00757060">
        <w:rPr>
          <w:rFonts w:ascii="Palatino Linotype" w:eastAsia="Calibri" w:hAnsi="Palatino Linotype" w:cs="Arial"/>
          <w:b/>
          <w:bCs/>
          <w:lang w:val="es-ES" w:eastAsia="en-US"/>
        </w:rPr>
        <w:t>.</w:t>
      </w:r>
    </w:p>
    <w:p w14:paraId="64B1FE31" w14:textId="6A1FA247" w:rsidR="00F26592" w:rsidRPr="00757060" w:rsidRDefault="001073AD"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57060">
        <w:rPr>
          <w:rFonts w:ascii="Palatino Linotype" w:eastAsia="Calibri" w:hAnsi="Palatino Linotype" w:cs="Arial"/>
          <w:b/>
          <w:bCs/>
          <w:sz w:val="26"/>
          <w:szCs w:val="26"/>
          <w:lang w:val="es-ES" w:eastAsia="en-US"/>
        </w:rPr>
        <w:lastRenderedPageBreak/>
        <w:t>II.</w:t>
      </w:r>
      <w:r w:rsidR="00F518C8" w:rsidRPr="00757060">
        <w:rPr>
          <w:rFonts w:ascii="Palatino Linotype" w:eastAsia="Calibri" w:hAnsi="Palatino Linotype" w:cs="Arial"/>
          <w:sz w:val="26"/>
          <w:szCs w:val="26"/>
          <w:lang w:val="es-ES" w:eastAsia="en-US"/>
        </w:rPr>
        <w:t xml:space="preserve"> </w:t>
      </w:r>
      <w:r w:rsidR="00F26592" w:rsidRPr="00757060">
        <w:rPr>
          <w:rFonts w:ascii="Palatino Linotype" w:hAnsi="Palatino Linotype" w:cs="Arial"/>
          <w:b/>
          <w:sz w:val="26"/>
          <w:szCs w:val="26"/>
        </w:rPr>
        <w:t>Respuesta del Sujeto Obligado</w:t>
      </w:r>
    </w:p>
    <w:p w14:paraId="4EEC5FFD" w14:textId="16BC2822" w:rsidR="00E028E3" w:rsidRPr="00757060"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757060">
        <w:rPr>
          <w:rFonts w:ascii="Palatino Linotype" w:hAnsi="Palatino Linotype" w:cs="Segoe UI"/>
          <w:lang w:eastAsia="es-MX"/>
        </w:rPr>
        <w:t xml:space="preserve">En </w:t>
      </w:r>
      <w:r w:rsidR="00B14307" w:rsidRPr="00757060">
        <w:rPr>
          <w:rFonts w:ascii="Palatino Linotype" w:hAnsi="Palatino Linotype" w:cs="Segoe UI"/>
          <w:lang w:eastAsia="es-MX"/>
        </w:rPr>
        <w:t xml:space="preserve">fecha </w:t>
      </w:r>
      <w:r w:rsidR="009E2550" w:rsidRPr="00757060">
        <w:rPr>
          <w:rFonts w:ascii="Palatino Linotype" w:hAnsi="Palatino Linotype" w:cs="Segoe UI"/>
          <w:b/>
          <w:lang w:eastAsia="es-MX"/>
        </w:rPr>
        <w:t>cinco</w:t>
      </w:r>
      <w:r w:rsidR="003D2187" w:rsidRPr="00757060">
        <w:rPr>
          <w:rFonts w:ascii="Palatino Linotype" w:hAnsi="Palatino Linotype" w:cs="Segoe UI"/>
          <w:b/>
          <w:lang w:eastAsia="es-MX"/>
        </w:rPr>
        <w:t xml:space="preserve"> de abril</w:t>
      </w:r>
      <w:r w:rsidR="0069687F" w:rsidRPr="00757060">
        <w:rPr>
          <w:rFonts w:ascii="Palatino Linotype" w:hAnsi="Palatino Linotype" w:cs="Segoe UI"/>
          <w:b/>
          <w:lang w:eastAsia="es-MX"/>
        </w:rPr>
        <w:t xml:space="preserve"> de dos mil veintidós</w:t>
      </w:r>
      <w:r w:rsidR="00BF3E26" w:rsidRPr="00757060">
        <w:rPr>
          <w:rFonts w:ascii="Palatino Linotype" w:hAnsi="Palatino Linotype" w:cs="Segoe UI"/>
          <w:lang w:eastAsia="es-MX"/>
        </w:rPr>
        <w:t xml:space="preserve">, </w:t>
      </w:r>
      <w:r w:rsidR="00922B7D" w:rsidRPr="00757060">
        <w:rPr>
          <w:rFonts w:ascii="Palatino Linotype" w:hAnsi="Palatino Linotype" w:cs="Segoe UI"/>
          <w:b/>
          <w:bCs/>
          <w:lang w:eastAsia="es-MX"/>
        </w:rPr>
        <w:t>EL SU</w:t>
      </w:r>
      <w:r w:rsidR="00BF3E26" w:rsidRPr="00757060">
        <w:rPr>
          <w:rFonts w:ascii="Palatino Linotype" w:hAnsi="Palatino Linotype" w:cs="Segoe UI"/>
          <w:b/>
          <w:lang w:eastAsia="es-MX"/>
        </w:rPr>
        <w:t>JETO OBLIGADO</w:t>
      </w:r>
      <w:r w:rsidR="00BF3E26" w:rsidRPr="00757060">
        <w:rPr>
          <w:rFonts w:ascii="Palatino Linotype" w:hAnsi="Palatino Linotype" w:cs="Segoe UI"/>
          <w:lang w:eastAsia="es-MX"/>
        </w:rPr>
        <w:t xml:space="preserve"> dio respuesta a la solicitud de información en los siguientes términos:</w:t>
      </w:r>
    </w:p>
    <w:p w14:paraId="3E6F7FEC" w14:textId="77777777" w:rsidR="003D0867" w:rsidRPr="00757060" w:rsidRDefault="003D0867" w:rsidP="002F0E24">
      <w:pPr>
        <w:ind w:left="840" w:right="900"/>
        <w:jc w:val="both"/>
        <w:textAlignment w:val="baseline"/>
        <w:rPr>
          <w:rFonts w:ascii="Palatino Linotype" w:hAnsi="Palatino Linotype" w:cs="Segoe UI"/>
          <w:i/>
          <w:iCs/>
          <w:sz w:val="22"/>
          <w:szCs w:val="22"/>
          <w:lang w:eastAsia="es-MX"/>
        </w:rPr>
      </w:pPr>
    </w:p>
    <w:p w14:paraId="6BE0F33A" w14:textId="07838B55" w:rsidR="008B3120" w:rsidRPr="00757060" w:rsidRDefault="001C729E" w:rsidP="00294DF1">
      <w:pPr>
        <w:spacing w:line="360" w:lineRule="auto"/>
        <w:ind w:left="840" w:right="900"/>
        <w:jc w:val="both"/>
        <w:textAlignment w:val="baseline"/>
        <w:rPr>
          <w:rFonts w:ascii="Palatino Linotype" w:hAnsi="Palatino Linotype" w:cs="Segoe UI"/>
          <w:i/>
          <w:sz w:val="22"/>
          <w:szCs w:val="22"/>
          <w:lang w:eastAsia="es-MX"/>
        </w:rPr>
      </w:pPr>
      <w:r w:rsidRPr="00757060">
        <w:rPr>
          <w:rFonts w:ascii="Palatino Linotype" w:hAnsi="Palatino Linotype" w:cs="Segoe UI"/>
          <w:i/>
          <w:iCs/>
          <w:sz w:val="22"/>
          <w:szCs w:val="22"/>
          <w:lang w:eastAsia="es-MX"/>
        </w:rPr>
        <w:t>“</w:t>
      </w:r>
      <w:r w:rsidR="008256C5" w:rsidRPr="00757060">
        <w:rPr>
          <w:rFonts w:ascii="Palatino Linotype" w:hAnsi="Palatino Linotype" w:cs="Segoe UI"/>
          <w:i/>
          <w:iCs/>
          <w:sz w:val="22"/>
          <w:szCs w:val="22"/>
          <w:lang w:eastAsia="es-MX"/>
        </w:rPr>
        <w:t>…</w:t>
      </w:r>
      <w:r w:rsidR="009E2550" w:rsidRPr="00757060">
        <w:rPr>
          <w:rFonts w:ascii="Palatino Linotype" w:hAnsi="Palatino Linotype" w:cs="Segoe UI"/>
          <w:i/>
          <w:iCs/>
          <w:sz w:val="22"/>
          <w:szCs w:val="22"/>
          <w:lang w:eastAsia="es-MX"/>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r w:rsidR="00830D32" w:rsidRPr="00757060">
        <w:rPr>
          <w:rFonts w:ascii="Palatino Linotype" w:hAnsi="Palatino Linotype" w:cs="Segoe UI"/>
          <w:i/>
          <w:iCs/>
          <w:sz w:val="22"/>
          <w:szCs w:val="22"/>
          <w:lang w:eastAsia="es-MX"/>
        </w:rPr>
        <w:t>.</w:t>
      </w:r>
      <w:r w:rsidR="008256C5" w:rsidRPr="00757060">
        <w:rPr>
          <w:rFonts w:ascii="Palatino Linotype" w:hAnsi="Palatino Linotype" w:cs="Segoe UI"/>
          <w:i/>
          <w:iCs/>
          <w:sz w:val="22"/>
          <w:szCs w:val="22"/>
          <w:lang w:eastAsia="es-MX"/>
        </w:rPr>
        <w:t>.</w:t>
      </w:r>
      <w:r w:rsidR="00144423" w:rsidRPr="00757060">
        <w:rPr>
          <w:rFonts w:ascii="Palatino Linotype" w:hAnsi="Palatino Linotype" w:cs="Segoe UI"/>
          <w:i/>
          <w:iCs/>
          <w:sz w:val="22"/>
          <w:szCs w:val="22"/>
          <w:lang w:eastAsia="es-MX"/>
        </w:rPr>
        <w:t>.</w:t>
      </w:r>
      <w:r w:rsidR="008B3120" w:rsidRPr="00757060">
        <w:rPr>
          <w:rFonts w:ascii="Palatino Linotype" w:hAnsi="Palatino Linotype" w:cs="Segoe UI"/>
          <w:i/>
          <w:iCs/>
          <w:sz w:val="22"/>
          <w:szCs w:val="22"/>
          <w:lang w:eastAsia="es-MX"/>
        </w:rPr>
        <w:t>”</w:t>
      </w:r>
      <w:r w:rsidRPr="00757060">
        <w:rPr>
          <w:rFonts w:ascii="Palatino Linotype" w:hAnsi="Palatino Linotype" w:cs="Segoe UI"/>
          <w:i/>
          <w:sz w:val="22"/>
          <w:szCs w:val="22"/>
          <w:lang w:eastAsia="es-MX"/>
        </w:rPr>
        <w:t xml:space="preserve"> </w:t>
      </w:r>
      <w:r w:rsidR="00491C18" w:rsidRPr="00757060">
        <w:rPr>
          <w:rFonts w:ascii="Palatino Linotype" w:hAnsi="Palatino Linotype" w:cs="Segoe UI"/>
          <w:i/>
          <w:sz w:val="22"/>
          <w:szCs w:val="22"/>
          <w:lang w:eastAsia="es-MX"/>
        </w:rPr>
        <w:t>(Sic)</w:t>
      </w:r>
    </w:p>
    <w:p w14:paraId="38B03B68" w14:textId="77777777" w:rsidR="00791857" w:rsidRPr="00757060" w:rsidRDefault="00791857" w:rsidP="001073AD">
      <w:pPr>
        <w:spacing w:line="360" w:lineRule="auto"/>
        <w:rPr>
          <w:rFonts w:ascii="Palatino Linotype" w:hAnsi="Palatino Linotype" w:cs="Segoe UI"/>
          <w:b/>
          <w:i/>
          <w:lang w:eastAsia="es-MX"/>
        </w:rPr>
      </w:pPr>
    </w:p>
    <w:p w14:paraId="68EC883C" w14:textId="77777777" w:rsidR="00A37910" w:rsidRDefault="00A37910" w:rsidP="00267743">
      <w:pPr>
        <w:spacing w:line="360" w:lineRule="auto"/>
        <w:jc w:val="both"/>
        <w:rPr>
          <w:rFonts w:ascii="Palatino Linotype" w:hAnsi="Palatino Linotype"/>
          <w:lang w:eastAsia="es-MX"/>
        </w:rPr>
      </w:pPr>
      <w:r>
        <w:rPr>
          <w:rFonts w:ascii="Palatino Linotype" w:hAnsi="Palatino Linotype" w:cs="Segoe UI"/>
          <w:lang w:eastAsia="es-MX"/>
        </w:rPr>
        <w:t xml:space="preserve">Por lo que, </w:t>
      </w:r>
      <w:r w:rsidR="001073AD" w:rsidRPr="00757060">
        <w:rPr>
          <w:rFonts w:ascii="Palatino Linotype" w:hAnsi="Palatino Linotype" w:cs="Segoe UI"/>
          <w:b/>
          <w:lang w:eastAsia="es-MX"/>
        </w:rPr>
        <w:t xml:space="preserve">El SUJETO OBLIGADO </w:t>
      </w:r>
      <w:r w:rsidR="001073AD" w:rsidRPr="00757060">
        <w:rPr>
          <w:rFonts w:ascii="Palatino Linotype" w:hAnsi="Palatino Linotype" w:cs="Segoe UI"/>
          <w:lang w:eastAsia="es-MX"/>
        </w:rPr>
        <w:t>anexo a la respuesta el archivo electrónico denominado</w:t>
      </w:r>
      <w:r w:rsidR="001073AD" w:rsidRPr="00757060">
        <w:rPr>
          <w:rFonts w:ascii="Palatino Linotype" w:hAnsi="Palatino Linotype" w:cs="Segoe UI"/>
          <w:b/>
          <w:lang w:eastAsia="es-MX"/>
        </w:rPr>
        <w:t xml:space="preserve"> </w:t>
      </w:r>
      <w:r w:rsidR="009E2550" w:rsidRPr="00757060">
        <w:rPr>
          <w:rFonts w:ascii="Palatino Linotype" w:hAnsi="Palatino Linotype" w:cs="Segoe UI"/>
          <w:b/>
          <w:lang w:eastAsia="es-MX"/>
        </w:rPr>
        <w:t>Solicitud 086.pdf</w:t>
      </w:r>
      <w:r w:rsidR="001073AD" w:rsidRPr="00757060">
        <w:rPr>
          <w:rFonts w:ascii="Palatino Linotype" w:hAnsi="Palatino Linotype" w:cs="Segoe UI"/>
          <w:b/>
          <w:lang w:eastAsia="es-MX"/>
        </w:rPr>
        <w:t xml:space="preserve">, </w:t>
      </w:r>
      <w:r w:rsidR="009E2550" w:rsidRPr="00757060">
        <w:rPr>
          <w:rFonts w:ascii="Palatino Linotype" w:hAnsi="Palatino Linotype"/>
          <w:lang w:eastAsia="es-MX"/>
        </w:rPr>
        <w:t xml:space="preserve">en el contendido medular la Titular de la Unidad de Transparencia, menciona que mediante el oficio número 20603000000S/US/091/2022, signado por el servidor Público Habilitado de Oficialía Mayor de este Sujeto Obligado, informa que después de una búsqueda razonable y minuciosa en los archivos correspondientes, no se localizó registro alguno a nombre de </w:t>
      </w:r>
      <w:r w:rsidR="00267743" w:rsidRPr="00757060">
        <w:rPr>
          <w:rFonts w:ascii="Palatino Linotype" w:hAnsi="Palatino Linotype"/>
          <w:lang w:eastAsia="es-MX"/>
        </w:rPr>
        <w:t>la persona mencionada en la solicitud de información</w:t>
      </w:r>
      <w:r>
        <w:rPr>
          <w:rFonts w:ascii="Palatino Linotype" w:hAnsi="Palatino Linotype"/>
          <w:lang w:eastAsia="es-MX"/>
        </w:rPr>
        <w:t xml:space="preserve"> materia del presente estudio</w:t>
      </w:r>
      <w:r w:rsidR="009E2550" w:rsidRPr="00757060">
        <w:rPr>
          <w:rFonts w:ascii="Palatino Linotype" w:hAnsi="Palatino Linotype"/>
          <w:lang w:eastAsia="es-MX"/>
        </w:rPr>
        <w:t>, motivo por el cual no es posible proporciona</w:t>
      </w:r>
      <w:r w:rsidR="00267743" w:rsidRPr="00757060">
        <w:rPr>
          <w:rFonts w:ascii="Palatino Linotype" w:hAnsi="Palatino Linotype"/>
          <w:lang w:eastAsia="es-MX"/>
        </w:rPr>
        <w:t xml:space="preserve">rle la información que solicita. </w:t>
      </w:r>
    </w:p>
    <w:p w14:paraId="2D927A0E" w14:textId="77777777" w:rsidR="00A37910" w:rsidRDefault="00A37910" w:rsidP="00267743">
      <w:pPr>
        <w:spacing w:line="360" w:lineRule="auto"/>
        <w:jc w:val="both"/>
        <w:rPr>
          <w:rFonts w:ascii="Palatino Linotype" w:hAnsi="Palatino Linotype"/>
          <w:lang w:eastAsia="es-MX"/>
        </w:rPr>
      </w:pPr>
    </w:p>
    <w:p w14:paraId="1FDD1B71" w14:textId="6B9F33BB" w:rsidR="00267743" w:rsidRPr="00757060" w:rsidRDefault="00A37910" w:rsidP="00267743">
      <w:pPr>
        <w:spacing w:line="360" w:lineRule="auto"/>
        <w:jc w:val="both"/>
        <w:rPr>
          <w:rFonts w:ascii="Palatino Linotype" w:hAnsi="Palatino Linotype"/>
          <w:lang w:eastAsia="es-MX"/>
        </w:rPr>
      </w:pPr>
      <w:r>
        <w:rPr>
          <w:rFonts w:ascii="Palatino Linotype" w:hAnsi="Palatino Linotype"/>
          <w:lang w:eastAsia="es-MX"/>
        </w:rPr>
        <w:t xml:space="preserve">Por otra parte, </w:t>
      </w:r>
      <w:r w:rsidR="00267743" w:rsidRPr="00757060">
        <w:rPr>
          <w:rFonts w:ascii="Palatino Linotype" w:hAnsi="Palatino Linotype"/>
          <w:lang w:eastAsia="es-MX"/>
        </w:rPr>
        <w:t xml:space="preserve"> menciona que </w:t>
      </w:r>
      <w:r w:rsidR="009E2550" w:rsidRPr="00757060">
        <w:rPr>
          <w:rFonts w:ascii="Palatino Linotype" w:hAnsi="Palatino Linotype"/>
          <w:lang w:eastAsia="es-MX"/>
        </w:rPr>
        <w:t>la Secretaría de Seguridad del Estado de México y los cuerpos auxiliares de la seguridad pública, sólo existe una coordinación estrictamente de carácter operativo en situaciones de urgencia, desastre o cuando fuese necesario e</w:t>
      </w:r>
      <w:r w:rsidR="00267743" w:rsidRPr="00757060">
        <w:rPr>
          <w:rFonts w:ascii="Palatino Linotype" w:hAnsi="Palatino Linotype"/>
          <w:lang w:eastAsia="es-MX"/>
        </w:rPr>
        <w:t xml:space="preserve">n apoyo de la seguridad pública, así mismo, </w:t>
      </w:r>
      <w:r>
        <w:rPr>
          <w:rFonts w:ascii="Palatino Linotype" w:hAnsi="Palatino Linotype"/>
          <w:lang w:eastAsia="es-MX"/>
        </w:rPr>
        <w:t xml:space="preserve">resalta que </w:t>
      </w:r>
      <w:r w:rsidR="009E2550" w:rsidRPr="00757060">
        <w:rPr>
          <w:rFonts w:ascii="Palatino Linotype" w:hAnsi="Palatino Linotype"/>
          <w:lang w:eastAsia="es-MX"/>
        </w:rPr>
        <w:t xml:space="preserve">en la estructura orgánica de este </w:t>
      </w:r>
      <w:r w:rsidR="009E2550" w:rsidRPr="00757060">
        <w:rPr>
          <w:rFonts w:ascii="Palatino Linotype" w:hAnsi="Palatino Linotype"/>
          <w:lang w:eastAsia="es-MX"/>
        </w:rPr>
        <w:lastRenderedPageBreak/>
        <w:t>Sujeto Obligado, no se observa que los cuerpos auxiliares de la seguridad pública (CUSAEM) formen parte del mismo, lo cual podrá corroborar en el link siguiente:</w:t>
      </w:r>
      <w:r w:rsidR="00267743" w:rsidRPr="00757060">
        <w:rPr>
          <w:rFonts w:ascii="Palatino Linotype" w:hAnsi="Palatino Linotype"/>
          <w:lang w:eastAsia="es-MX"/>
        </w:rPr>
        <w:t xml:space="preserve">   </w:t>
      </w:r>
    </w:p>
    <w:p w14:paraId="0443020A" w14:textId="007292A6" w:rsidR="009E2550" w:rsidRPr="00757060" w:rsidRDefault="0061681B" w:rsidP="00267743">
      <w:pPr>
        <w:spacing w:line="360" w:lineRule="auto"/>
        <w:jc w:val="both"/>
        <w:rPr>
          <w:rFonts w:ascii="Palatino Linotype" w:hAnsi="Palatino Linotype"/>
          <w:lang w:eastAsia="es-MX"/>
        </w:rPr>
      </w:pPr>
      <w:hyperlink r:id="rId8" w:tgtFrame="_blank" w:history="1">
        <w:r w:rsidR="009E2550" w:rsidRPr="00757060">
          <w:rPr>
            <w:rFonts w:ascii="Palatino Linotype" w:hAnsi="Palatino Linotype"/>
            <w:color w:val="0000FF"/>
            <w:u w:val="single"/>
            <w:lang w:eastAsia="es-MX"/>
          </w:rPr>
          <w:t>https://dgi.edomex.gob.mx/sites/dgi.edomex.gob.mx/files/organigramas/pdf/30400116512431.pdf</w:t>
        </w:r>
      </w:hyperlink>
    </w:p>
    <w:p w14:paraId="7A953210" w14:textId="77777777" w:rsidR="009E2550" w:rsidRPr="00757060" w:rsidRDefault="009E2550" w:rsidP="00294DF1">
      <w:pPr>
        <w:spacing w:line="360" w:lineRule="auto"/>
        <w:jc w:val="both"/>
        <w:rPr>
          <w:rFonts w:ascii="Palatino Linotype" w:hAnsi="Palatino Linotype" w:cs="Segoe UI"/>
          <w:lang w:eastAsia="es-MX"/>
        </w:rPr>
      </w:pPr>
    </w:p>
    <w:p w14:paraId="641347B8" w14:textId="2C1500E8" w:rsidR="00182393" w:rsidRPr="00757060" w:rsidRDefault="003D2187" w:rsidP="00182393">
      <w:pPr>
        <w:spacing w:line="360" w:lineRule="auto"/>
        <w:jc w:val="both"/>
        <w:rPr>
          <w:rFonts w:ascii="Palatino Linotype" w:hAnsi="Palatino Linotype" w:cs="Arial"/>
          <w:b/>
          <w:sz w:val="26"/>
          <w:szCs w:val="26"/>
        </w:rPr>
      </w:pPr>
      <w:r w:rsidRPr="00757060">
        <w:rPr>
          <w:rFonts w:ascii="Palatino Linotype" w:hAnsi="Palatino Linotype" w:cs="Arial"/>
          <w:b/>
          <w:sz w:val="26"/>
          <w:szCs w:val="26"/>
        </w:rPr>
        <w:t>I</w:t>
      </w:r>
      <w:r w:rsidR="00267743" w:rsidRPr="00757060">
        <w:rPr>
          <w:rFonts w:ascii="Palatino Linotype" w:hAnsi="Palatino Linotype" w:cs="Arial"/>
          <w:b/>
          <w:sz w:val="26"/>
          <w:szCs w:val="26"/>
        </w:rPr>
        <w:t>II</w:t>
      </w:r>
      <w:r w:rsidR="00182393" w:rsidRPr="00757060">
        <w:rPr>
          <w:rFonts w:ascii="Palatino Linotype" w:hAnsi="Palatino Linotype" w:cs="Arial"/>
          <w:b/>
          <w:sz w:val="26"/>
          <w:szCs w:val="26"/>
        </w:rPr>
        <w:t xml:space="preserve">. </w:t>
      </w:r>
      <w:r w:rsidR="00182393" w:rsidRPr="00757060">
        <w:rPr>
          <w:rFonts w:ascii="Palatino Linotype" w:hAnsi="Palatino Linotype" w:cs="Arial"/>
          <w:b/>
          <w:bCs/>
          <w:sz w:val="26"/>
          <w:szCs w:val="26"/>
        </w:rPr>
        <w:t>Del Recurso de Revisión</w:t>
      </w:r>
    </w:p>
    <w:p w14:paraId="2E235778" w14:textId="675ACD5B" w:rsidR="009C68A3" w:rsidRPr="00757060" w:rsidRDefault="009E6E1F" w:rsidP="009C68A3">
      <w:pPr>
        <w:spacing w:line="360" w:lineRule="auto"/>
        <w:jc w:val="both"/>
        <w:rPr>
          <w:rFonts w:ascii="Palatino Linotype" w:hAnsi="Palatino Linotype" w:cs="Arial"/>
        </w:rPr>
      </w:pPr>
      <w:r w:rsidRPr="00757060">
        <w:rPr>
          <w:rFonts w:ascii="Palatino Linotype" w:hAnsi="Palatino Linotype" w:cs="Arial"/>
        </w:rPr>
        <w:t>Inconforme por la respuesta</w:t>
      </w:r>
      <w:r w:rsidR="00DC2B02" w:rsidRPr="00757060">
        <w:rPr>
          <w:rFonts w:ascii="Palatino Linotype" w:hAnsi="Palatino Linotype" w:cs="Arial"/>
        </w:rPr>
        <w:t xml:space="preserve"> proporcionada por </w:t>
      </w:r>
      <w:r w:rsidRPr="00757060">
        <w:rPr>
          <w:rFonts w:ascii="Palatino Linotype" w:hAnsi="Palatino Linotype" w:cs="Arial"/>
        </w:rPr>
        <w:t>el</w:t>
      </w:r>
      <w:r w:rsidRPr="00757060">
        <w:rPr>
          <w:rFonts w:ascii="Palatino Linotype" w:hAnsi="Palatino Linotype" w:cs="Arial"/>
          <w:b/>
        </w:rPr>
        <w:t xml:space="preserve"> SUJETO OBLIGADO</w:t>
      </w:r>
      <w:r w:rsidRPr="00757060">
        <w:rPr>
          <w:rFonts w:ascii="Palatino Linotype" w:hAnsi="Palatino Linotype" w:cs="Arial"/>
        </w:rPr>
        <w:t xml:space="preserve">, </w:t>
      </w:r>
      <w:bookmarkStart w:id="0" w:name="_Hlk65869348"/>
      <w:r w:rsidRPr="00757060">
        <w:rPr>
          <w:rFonts w:ascii="Palatino Linotype" w:hAnsi="Palatino Linotype" w:cs="Arial"/>
          <w:bCs/>
        </w:rPr>
        <w:t>el</w:t>
      </w:r>
      <w:r w:rsidRPr="00757060">
        <w:rPr>
          <w:rFonts w:ascii="Palatino Linotype" w:hAnsi="Palatino Linotype" w:cs="Arial"/>
        </w:rPr>
        <w:t xml:space="preserve"> </w:t>
      </w:r>
      <w:bookmarkStart w:id="1" w:name="_Hlk94635182"/>
      <w:bookmarkEnd w:id="0"/>
      <w:r w:rsidR="00267743" w:rsidRPr="00757060">
        <w:rPr>
          <w:rFonts w:ascii="Palatino Linotype" w:hAnsi="Palatino Linotype" w:cs="Arial"/>
          <w:b/>
        </w:rPr>
        <w:t xml:space="preserve">veintiuno de abril </w:t>
      </w:r>
      <w:r w:rsidR="00D44427" w:rsidRPr="00757060">
        <w:rPr>
          <w:rFonts w:ascii="Palatino Linotype" w:hAnsi="Palatino Linotype" w:cs="Arial"/>
          <w:b/>
        </w:rPr>
        <w:t>de dos mil veintidós</w:t>
      </w:r>
      <w:bookmarkEnd w:id="1"/>
      <w:r w:rsidRPr="00757060">
        <w:rPr>
          <w:rFonts w:ascii="Palatino Linotype" w:hAnsi="Palatino Linotype" w:cs="Arial"/>
        </w:rPr>
        <w:t xml:space="preserve">, </w:t>
      </w:r>
      <w:r w:rsidR="009C68A3" w:rsidRPr="00757060">
        <w:rPr>
          <w:rFonts w:ascii="Palatino Linotype" w:hAnsi="Palatino Linotype" w:cs="Arial"/>
          <w:bCs/>
        </w:rPr>
        <w:t>se</w:t>
      </w:r>
      <w:r w:rsidR="009C68A3" w:rsidRPr="00757060">
        <w:rPr>
          <w:rFonts w:ascii="Palatino Linotype" w:hAnsi="Palatino Linotype" w:cs="Arial"/>
          <w:b/>
        </w:rPr>
        <w:t xml:space="preserve"> </w:t>
      </w:r>
      <w:r w:rsidR="009C68A3" w:rsidRPr="00757060">
        <w:rPr>
          <w:rFonts w:ascii="Palatino Linotype" w:hAnsi="Palatino Linotype" w:cs="Arial"/>
        </w:rPr>
        <w:t xml:space="preserve">interpuso el Recurso de Revisión materia del presente estudio, el cual fue registrado en </w:t>
      </w:r>
      <w:r w:rsidR="009C68A3" w:rsidRPr="00757060">
        <w:rPr>
          <w:rFonts w:ascii="Palatino Linotype" w:hAnsi="Palatino Linotype" w:cs="Arial"/>
          <w:b/>
        </w:rPr>
        <w:t>EL SAIMEX</w:t>
      </w:r>
      <w:r w:rsidR="009C68A3" w:rsidRPr="00757060">
        <w:rPr>
          <w:rFonts w:ascii="Palatino Linotype" w:hAnsi="Palatino Linotype" w:cs="Arial"/>
        </w:rPr>
        <w:t xml:space="preserve"> y se le asignó el número de expediente anotado al rubro</w:t>
      </w:r>
      <w:r w:rsidR="009C68A3" w:rsidRPr="00757060">
        <w:rPr>
          <w:rFonts w:ascii="Palatino Linotype" w:hAnsi="Palatino Linotype" w:cs="Arial"/>
          <w:b/>
        </w:rPr>
        <w:t>,</w:t>
      </w:r>
      <w:r w:rsidR="009C68A3" w:rsidRPr="00757060">
        <w:rPr>
          <w:rFonts w:ascii="Palatino Linotype" w:hAnsi="Palatino Linotype" w:cs="Arial"/>
        </w:rPr>
        <w:t xml:space="preserve"> en el que señaló el particular, lo siguiente:</w:t>
      </w:r>
    </w:p>
    <w:p w14:paraId="7B2C7849" w14:textId="77777777" w:rsidR="003D2187" w:rsidRPr="00757060" w:rsidRDefault="003D2187" w:rsidP="009C68A3">
      <w:pPr>
        <w:spacing w:line="360" w:lineRule="auto"/>
        <w:jc w:val="both"/>
        <w:rPr>
          <w:rFonts w:ascii="Palatino Linotype" w:hAnsi="Palatino Linotype" w:cs="Arial"/>
        </w:rPr>
      </w:pPr>
    </w:p>
    <w:p w14:paraId="1FE4A390" w14:textId="77777777" w:rsidR="009C68A3" w:rsidRPr="00757060" w:rsidRDefault="009C68A3" w:rsidP="009C68A3">
      <w:pPr>
        <w:pStyle w:val="Prrafodelista"/>
        <w:numPr>
          <w:ilvl w:val="0"/>
          <w:numId w:val="31"/>
        </w:numPr>
        <w:spacing w:line="360" w:lineRule="auto"/>
        <w:jc w:val="both"/>
        <w:rPr>
          <w:rFonts w:ascii="Palatino Linotype" w:hAnsi="Palatino Linotype" w:cs="Arial"/>
          <w:b/>
          <w:bCs/>
        </w:rPr>
      </w:pPr>
      <w:bookmarkStart w:id="2" w:name="_Hlk76554159"/>
      <w:r w:rsidRPr="00757060">
        <w:rPr>
          <w:rFonts w:ascii="Palatino Linotype" w:hAnsi="Palatino Linotype" w:cs="Arial"/>
          <w:b/>
          <w:bCs/>
        </w:rPr>
        <w:t>Acto impugnado:</w:t>
      </w:r>
    </w:p>
    <w:p w14:paraId="216393EC" w14:textId="77777777" w:rsidR="009C68A3" w:rsidRPr="00757060" w:rsidRDefault="009C68A3" w:rsidP="00294DF1">
      <w:pPr>
        <w:tabs>
          <w:tab w:val="left" w:pos="851"/>
        </w:tabs>
        <w:ind w:left="851" w:right="901"/>
        <w:jc w:val="both"/>
        <w:rPr>
          <w:rFonts w:ascii="Palatino Linotype" w:hAnsi="Palatino Linotype" w:cs="Arial"/>
          <w:i/>
          <w:sz w:val="22"/>
          <w:szCs w:val="22"/>
        </w:rPr>
      </w:pPr>
    </w:p>
    <w:p w14:paraId="042E7897" w14:textId="4CC5185C" w:rsidR="009C68A3" w:rsidRPr="00757060" w:rsidRDefault="009C68A3" w:rsidP="00267743">
      <w:pPr>
        <w:tabs>
          <w:tab w:val="left" w:pos="851"/>
        </w:tabs>
        <w:ind w:left="851" w:right="901"/>
        <w:jc w:val="both"/>
        <w:rPr>
          <w:rFonts w:ascii="Palatino Linotype" w:hAnsi="Palatino Linotype" w:cs="Arial"/>
          <w:i/>
          <w:sz w:val="22"/>
          <w:szCs w:val="22"/>
        </w:rPr>
      </w:pPr>
      <w:r w:rsidRPr="00757060">
        <w:rPr>
          <w:rFonts w:ascii="Palatino Linotype" w:hAnsi="Palatino Linotype" w:cs="Arial"/>
          <w:i/>
          <w:sz w:val="22"/>
          <w:szCs w:val="22"/>
        </w:rPr>
        <w:t>“</w:t>
      </w:r>
      <w:r w:rsidR="00267743" w:rsidRPr="00757060">
        <w:rPr>
          <w:rFonts w:ascii="Palatino Linotype" w:hAnsi="Palatino Linotype" w:cs="Arial"/>
          <w:i/>
          <w:sz w:val="22"/>
          <w:szCs w:val="22"/>
        </w:rPr>
        <w:t>LA RESPUESTA IMPRECISA Y AMBIGUA DE LA SECRETARIA</w:t>
      </w:r>
      <w:r w:rsidRPr="00757060">
        <w:rPr>
          <w:rFonts w:ascii="Palatino Linotype" w:hAnsi="Palatino Linotype" w:cs="Arial"/>
          <w:i/>
          <w:sz w:val="22"/>
          <w:szCs w:val="22"/>
        </w:rPr>
        <w:t xml:space="preserve">" </w:t>
      </w:r>
      <w:bookmarkStart w:id="3" w:name="_Hlk104206422"/>
      <w:r w:rsidRPr="00757060">
        <w:rPr>
          <w:rFonts w:ascii="Palatino Linotype" w:hAnsi="Palatino Linotype" w:cs="Arial"/>
          <w:i/>
          <w:sz w:val="22"/>
          <w:szCs w:val="22"/>
        </w:rPr>
        <w:t>(Sic)</w:t>
      </w:r>
      <w:bookmarkEnd w:id="3"/>
    </w:p>
    <w:p w14:paraId="42678E0D" w14:textId="77777777" w:rsidR="00290695" w:rsidRPr="00757060" w:rsidRDefault="00290695" w:rsidP="00294DF1">
      <w:pPr>
        <w:tabs>
          <w:tab w:val="left" w:pos="851"/>
        </w:tabs>
        <w:ind w:left="851" w:right="901"/>
        <w:jc w:val="both"/>
        <w:rPr>
          <w:rFonts w:ascii="Palatino Linotype" w:hAnsi="Palatino Linotype" w:cs="Arial"/>
          <w:i/>
          <w:sz w:val="22"/>
          <w:szCs w:val="22"/>
        </w:rPr>
      </w:pPr>
    </w:p>
    <w:p w14:paraId="52BADEBA" w14:textId="77777777" w:rsidR="009C68A3" w:rsidRPr="00757060" w:rsidRDefault="009C68A3" w:rsidP="009C68A3">
      <w:pPr>
        <w:pStyle w:val="Prrafodelista"/>
        <w:numPr>
          <w:ilvl w:val="0"/>
          <w:numId w:val="31"/>
        </w:numPr>
        <w:spacing w:line="360" w:lineRule="auto"/>
        <w:jc w:val="both"/>
        <w:rPr>
          <w:rFonts w:ascii="Palatino Linotype" w:hAnsi="Palatino Linotype" w:cs="Arial"/>
          <w:b/>
          <w:bCs/>
        </w:rPr>
      </w:pPr>
      <w:r w:rsidRPr="00757060">
        <w:rPr>
          <w:rFonts w:ascii="Palatino Linotype" w:hAnsi="Palatino Linotype" w:cs="Arial"/>
          <w:b/>
          <w:bCs/>
        </w:rPr>
        <w:t>Razones o motivos de inconformidad:</w:t>
      </w:r>
    </w:p>
    <w:p w14:paraId="65FF55AB" w14:textId="77777777" w:rsidR="009C68A3" w:rsidRPr="00757060" w:rsidRDefault="009C68A3" w:rsidP="00294DF1">
      <w:pPr>
        <w:ind w:left="850" w:right="901"/>
        <w:jc w:val="both"/>
        <w:rPr>
          <w:rFonts w:ascii="Palatino Linotype" w:eastAsia="Palatino Linotype" w:hAnsi="Palatino Linotype" w:cs="Palatino Linotype"/>
          <w:i/>
          <w:iCs/>
          <w:sz w:val="22"/>
          <w:szCs w:val="22"/>
          <w:lang w:eastAsia="es-MX"/>
        </w:rPr>
      </w:pPr>
    </w:p>
    <w:p w14:paraId="0F8661A2" w14:textId="6FD9811E" w:rsidR="009C68A3" w:rsidRPr="00757060" w:rsidRDefault="009C68A3" w:rsidP="00294DF1">
      <w:pPr>
        <w:ind w:left="850" w:right="901"/>
        <w:jc w:val="both"/>
        <w:rPr>
          <w:rFonts w:ascii="Palatino Linotype" w:eastAsia="Palatino Linotype" w:hAnsi="Palatino Linotype" w:cs="Palatino Linotype"/>
          <w:i/>
          <w:iCs/>
          <w:sz w:val="22"/>
          <w:szCs w:val="22"/>
          <w:lang w:eastAsia="es-MX"/>
        </w:rPr>
      </w:pPr>
      <w:r w:rsidRPr="00757060">
        <w:rPr>
          <w:rFonts w:ascii="Palatino Linotype" w:eastAsia="Palatino Linotype" w:hAnsi="Palatino Linotype" w:cs="Palatino Linotype"/>
          <w:i/>
          <w:iCs/>
          <w:sz w:val="22"/>
          <w:szCs w:val="22"/>
          <w:lang w:eastAsia="es-MX"/>
        </w:rPr>
        <w:t>“</w:t>
      </w:r>
      <w:r w:rsidR="00267743" w:rsidRPr="00757060">
        <w:rPr>
          <w:rFonts w:ascii="Palatino Linotype" w:eastAsia="Palatino Linotype" w:hAnsi="Palatino Linotype" w:cs="Palatino Linotype"/>
          <w:i/>
          <w:iCs/>
          <w:sz w:val="22"/>
          <w:szCs w:val="22"/>
          <w:lang w:eastAsia="es-MX"/>
        </w:rPr>
        <w:t>1. No acredita la búsqueda exhaustiva que realizó para emitir la respuesta, no adjunta la respuesta y/</w:t>
      </w:r>
      <w:proofErr w:type="spellStart"/>
      <w:r w:rsidR="00267743" w:rsidRPr="00757060">
        <w:rPr>
          <w:rFonts w:ascii="Palatino Linotype" w:eastAsia="Palatino Linotype" w:hAnsi="Palatino Linotype" w:cs="Palatino Linotype"/>
          <w:i/>
          <w:iCs/>
          <w:sz w:val="22"/>
          <w:szCs w:val="22"/>
          <w:lang w:eastAsia="es-MX"/>
        </w:rPr>
        <w:t>o</w:t>
      </w:r>
      <w:proofErr w:type="spellEnd"/>
      <w:r w:rsidR="00267743" w:rsidRPr="00757060">
        <w:rPr>
          <w:rFonts w:ascii="Palatino Linotype" w:eastAsia="Palatino Linotype" w:hAnsi="Palatino Linotype" w:cs="Palatino Linotype"/>
          <w:i/>
          <w:iCs/>
          <w:sz w:val="22"/>
          <w:szCs w:val="22"/>
          <w:lang w:eastAsia="es-MX"/>
        </w:rPr>
        <w:t xml:space="preserve"> oficio del servidor habilitado. En su respuesta no señala si el C. </w:t>
      </w:r>
      <w:r w:rsidR="00021BC5">
        <w:rPr>
          <w:rFonts w:ascii="Palatino Linotype" w:eastAsia="Palatino Linotype" w:hAnsi="Palatino Linotype" w:cs="Palatino Linotype"/>
          <w:i/>
          <w:iCs/>
          <w:sz w:val="22"/>
          <w:szCs w:val="22"/>
          <w:lang w:eastAsia="es-MX"/>
        </w:rPr>
        <w:t xml:space="preserve">XXXXXXX XXXXXX </w:t>
      </w:r>
      <w:proofErr w:type="spellStart"/>
      <w:r w:rsidR="00021BC5">
        <w:rPr>
          <w:rFonts w:ascii="Palatino Linotype" w:eastAsia="Palatino Linotype" w:hAnsi="Palatino Linotype" w:cs="Palatino Linotype"/>
          <w:i/>
          <w:iCs/>
          <w:sz w:val="22"/>
          <w:szCs w:val="22"/>
          <w:lang w:eastAsia="es-MX"/>
        </w:rPr>
        <w:t>XXXXXX</w:t>
      </w:r>
      <w:proofErr w:type="spellEnd"/>
      <w:r w:rsidR="00267743" w:rsidRPr="00757060">
        <w:rPr>
          <w:rFonts w:ascii="Palatino Linotype" w:eastAsia="Palatino Linotype" w:hAnsi="Palatino Linotype" w:cs="Palatino Linotype"/>
          <w:i/>
          <w:iCs/>
          <w:sz w:val="22"/>
          <w:szCs w:val="22"/>
          <w:lang w:eastAsia="es-MX"/>
        </w:rPr>
        <w:t xml:space="preserve"> laboró ante dicha Secretaría. Refiere que los cuerpos de seguridad auxiliares solo acuden en caso de situaciones de emergencia con lo que existe la afirmativa y presunción que el CUSAEM es un cuerpo de seguridad auxiliar, consecuentemente debe requerir información u obtener información de éstos vía colaboración o coordinación, dado que como lo señale en mi solicitud por disposición expresa de los artículos 103 de la Ley de Seguridad vigente se establece que el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 Su organización, funcionamiento y tarifa por </w:t>
      </w:r>
      <w:r w:rsidR="00267743" w:rsidRPr="00757060">
        <w:rPr>
          <w:rFonts w:ascii="Palatino Linotype" w:eastAsia="Palatino Linotype" w:hAnsi="Palatino Linotype" w:cs="Palatino Linotype"/>
          <w:i/>
          <w:iCs/>
          <w:sz w:val="22"/>
          <w:szCs w:val="22"/>
          <w:lang w:eastAsia="es-MX"/>
        </w:rPr>
        <w:lastRenderedPageBreak/>
        <w:t xml:space="preserve">concepto de pago del servicio, se regulará en las disposiciones administrativas que emitan las dependencias del Gobierno del Estado competentes, sujetándose a los sistemas de control y fiscalización a cargo de las instancias competentes. El personal que integre los organismos antes referidos deberá sujetarse a las disposiciones que establece esta Ley en materia de desarrollo policial, así como someterse a las evaluaciones para contar con la certificación respectiva" (sic). Luego entonces sí está en posibilidad de requerirle la información solicitada por el suscrito. 2) Dado que como lo expuse CUSAEM utiliza los logos y emblemas del Gobierno del Estado de México, su personal que brinda seguridad auxiliar en su mayoría porta armas de fuego, cuya licencia oficial colectiva pertenece el registro al Gobierno del Estado de México, a través de la Secretaría de Seguridad se debe contar con el documento donde conste el nombre del elemento que porta el arma de fuego y si esté se encuentra adscrito a un cuerpo de seguridad auxiliar como CUSAEM , la Secretaría de Seguridad es a quien se le expide, otorga, autoriza o brinda esa licencia oficial y consecuentemente debe contar con el registro de todos los policías, elementos, guardias o como se les denomine que portan armas de fuego ya que de acuerdo con el artículo 102 de la citada Ley las instituciones de seguridad pública se deben emitir un documento de identificación oficial donde conste de manera enunciativa más no limitativa lo siguiente: V. Clave de inscripción en el Registro Nacional de Personal de Seguridad Pública; VI. Firma del integrante; VII. Nombre, cargo, nivel jerárquico y firma del servidor público que emite el documento de identificación; y VIII. En su caso, señalar que el documento de identificación ampara la portación de arma de cargo, precisando los datos de la licencia oficial colectiva, en términos de las disposiciones aplicables. Por ello la Secretaría de Seguridad debe realizar la búsqueda exhaustiva y minuciosa de lo solicitado, ya que al resultar su respuesta imprecisa y ambigua está vulnerando mi derecho fundamental de acceso a la información, además de incurrir en una responsabilidad por incumplir con la Ley de Transparencia y Acceso a la Información del Estado y Municipios al negarme información que debe contar en sus archivos como lo es lo relativo a la licencia oficial colectiva que se le otorga para que el personal de las instituciones de seguridad porten armas de fuego, información que si debe tener y donde puede consultar, revisar u obtener e informarme si existe registro de que el C. </w:t>
      </w:r>
      <w:r w:rsidR="00021BC5">
        <w:rPr>
          <w:rFonts w:ascii="Palatino Linotype" w:eastAsia="Palatino Linotype" w:hAnsi="Palatino Linotype" w:cs="Palatino Linotype"/>
          <w:i/>
          <w:iCs/>
          <w:sz w:val="22"/>
          <w:szCs w:val="22"/>
          <w:lang w:eastAsia="es-MX"/>
        </w:rPr>
        <w:t xml:space="preserve">XXXXXXX XXXXXX </w:t>
      </w:r>
      <w:proofErr w:type="spellStart"/>
      <w:r w:rsidR="00021BC5">
        <w:rPr>
          <w:rFonts w:ascii="Palatino Linotype" w:eastAsia="Palatino Linotype" w:hAnsi="Palatino Linotype" w:cs="Palatino Linotype"/>
          <w:i/>
          <w:iCs/>
          <w:sz w:val="22"/>
          <w:szCs w:val="22"/>
          <w:lang w:eastAsia="es-MX"/>
        </w:rPr>
        <w:t>XXXXXX</w:t>
      </w:r>
      <w:proofErr w:type="spellEnd"/>
      <w:r w:rsidR="00267743" w:rsidRPr="00757060">
        <w:rPr>
          <w:rFonts w:ascii="Palatino Linotype" w:eastAsia="Palatino Linotype" w:hAnsi="Palatino Linotype" w:cs="Palatino Linotype"/>
          <w:i/>
          <w:iCs/>
          <w:sz w:val="22"/>
          <w:szCs w:val="22"/>
          <w:lang w:eastAsia="es-MX"/>
        </w:rPr>
        <w:t xml:space="preserve"> cuente con un documento de identificación oficial para la portación de arma de fuego. De lo expuesto la Secretaría debe atender en todos los puntos mi solicitud de origen, acreditar la búsqueda exhaustiva y minuciosa y entregarle lo solicitado.</w:t>
      </w:r>
      <w:r w:rsidRPr="00757060">
        <w:rPr>
          <w:rFonts w:ascii="Palatino Linotype" w:eastAsia="Palatino Linotype" w:hAnsi="Palatino Linotype" w:cs="Palatino Linotype"/>
          <w:i/>
          <w:iCs/>
          <w:sz w:val="22"/>
          <w:szCs w:val="22"/>
          <w:lang w:eastAsia="es-MX"/>
        </w:rPr>
        <w:t xml:space="preserve">” </w:t>
      </w:r>
      <w:r w:rsidRPr="00757060">
        <w:rPr>
          <w:rFonts w:ascii="Palatino Linotype" w:hAnsi="Palatino Linotype" w:cs="Arial"/>
          <w:i/>
          <w:sz w:val="22"/>
          <w:szCs w:val="22"/>
        </w:rPr>
        <w:t>(Sic)</w:t>
      </w:r>
    </w:p>
    <w:p w14:paraId="3E39D106" w14:textId="77777777" w:rsidR="00A86E1F" w:rsidRDefault="00A86E1F" w:rsidP="00294DF1">
      <w:pPr>
        <w:jc w:val="both"/>
        <w:rPr>
          <w:rFonts w:ascii="Palatino Linotype" w:hAnsi="Palatino Linotype" w:cs="Arial"/>
        </w:rPr>
      </w:pPr>
    </w:p>
    <w:p w14:paraId="5590845E" w14:textId="77777777" w:rsidR="00A37910" w:rsidRDefault="00A37910" w:rsidP="00294DF1">
      <w:pPr>
        <w:jc w:val="both"/>
        <w:rPr>
          <w:rFonts w:ascii="Palatino Linotype" w:hAnsi="Palatino Linotype" w:cs="Arial"/>
        </w:rPr>
      </w:pPr>
    </w:p>
    <w:p w14:paraId="2116CF82" w14:textId="77777777" w:rsidR="00A37910" w:rsidRPr="00757060" w:rsidRDefault="00A37910" w:rsidP="00294DF1">
      <w:pPr>
        <w:jc w:val="both"/>
        <w:rPr>
          <w:rFonts w:ascii="Palatino Linotype" w:hAnsi="Palatino Linotype" w:cs="Arial"/>
        </w:rPr>
      </w:pPr>
    </w:p>
    <w:bookmarkEnd w:id="2"/>
    <w:p w14:paraId="3CEDC3A8" w14:textId="4BF18BE8" w:rsidR="00182393" w:rsidRPr="00757060" w:rsidRDefault="00182393" w:rsidP="00182393">
      <w:pPr>
        <w:spacing w:line="360" w:lineRule="auto"/>
        <w:jc w:val="both"/>
        <w:rPr>
          <w:rFonts w:ascii="Palatino Linotype" w:hAnsi="Palatino Linotype" w:cs="Arial"/>
          <w:b/>
          <w:color w:val="000000" w:themeColor="text1"/>
          <w:sz w:val="26"/>
          <w:szCs w:val="26"/>
        </w:rPr>
      </w:pPr>
      <w:r w:rsidRPr="00757060">
        <w:rPr>
          <w:rFonts w:ascii="Palatino Linotype" w:hAnsi="Palatino Linotype" w:cs="Arial"/>
          <w:b/>
          <w:sz w:val="26"/>
          <w:szCs w:val="26"/>
        </w:rPr>
        <w:lastRenderedPageBreak/>
        <w:t>V</w:t>
      </w:r>
      <w:r w:rsidR="00024483" w:rsidRPr="00757060">
        <w:rPr>
          <w:rFonts w:ascii="Palatino Linotype" w:hAnsi="Palatino Linotype" w:cs="Arial"/>
          <w:b/>
          <w:sz w:val="26"/>
          <w:szCs w:val="26"/>
        </w:rPr>
        <w:t>I</w:t>
      </w:r>
      <w:r w:rsidRPr="00757060">
        <w:rPr>
          <w:rFonts w:ascii="Palatino Linotype" w:hAnsi="Palatino Linotype" w:cs="Arial"/>
          <w:b/>
          <w:sz w:val="26"/>
          <w:szCs w:val="26"/>
        </w:rPr>
        <w:t>. Del turno del Recurso de Revisión</w:t>
      </w:r>
    </w:p>
    <w:p w14:paraId="74931326" w14:textId="22C58665" w:rsidR="00200BFC" w:rsidRPr="00757060" w:rsidRDefault="00200BFC" w:rsidP="00BC0EA3">
      <w:pPr>
        <w:spacing w:line="360" w:lineRule="auto"/>
        <w:jc w:val="both"/>
        <w:rPr>
          <w:rFonts w:ascii="Palatino Linotype" w:hAnsi="Palatino Linotype" w:cs="Arial"/>
        </w:rPr>
      </w:pPr>
      <w:r w:rsidRPr="00757060">
        <w:rPr>
          <w:rFonts w:ascii="Palatino Linotype" w:hAnsi="Palatino Linotype" w:cs="Arial"/>
        </w:rPr>
        <w:t>E</w:t>
      </w:r>
      <w:r w:rsidR="008C7579" w:rsidRPr="00757060">
        <w:rPr>
          <w:rFonts w:ascii="Palatino Linotype" w:hAnsi="Palatino Linotype" w:cs="Arial"/>
        </w:rPr>
        <w:t xml:space="preserve">l </w:t>
      </w:r>
      <w:r w:rsidR="00267743" w:rsidRPr="00757060">
        <w:rPr>
          <w:rFonts w:ascii="Palatino Linotype" w:hAnsi="Palatino Linotype" w:cs="Arial"/>
          <w:b/>
        </w:rPr>
        <w:t xml:space="preserve">veintiuno de abril </w:t>
      </w:r>
      <w:r w:rsidR="00D44427" w:rsidRPr="00757060">
        <w:rPr>
          <w:rFonts w:ascii="Palatino Linotype" w:hAnsi="Palatino Linotype" w:cs="Arial"/>
          <w:b/>
        </w:rPr>
        <w:t>de dos mil veintidós</w:t>
      </w:r>
      <w:r w:rsidRPr="00757060">
        <w:rPr>
          <w:rFonts w:ascii="Palatino Linotype" w:hAnsi="Palatino Linotype" w:cs="Arial"/>
        </w:rPr>
        <w:t xml:space="preserve">, </w:t>
      </w:r>
      <w:r w:rsidR="00F3473A" w:rsidRPr="00757060">
        <w:rPr>
          <w:rFonts w:ascii="Palatino Linotype" w:hAnsi="Palatino Linotype" w:cs="Arial"/>
        </w:rPr>
        <w:t xml:space="preserve">el recurso que se trata se envió electrónicamente al Instituto de </w:t>
      </w:r>
      <w:r w:rsidR="00F3473A" w:rsidRPr="00757060">
        <w:rPr>
          <w:rFonts w:ascii="Palatino Linotype" w:eastAsia="Arial Unicode MS" w:hAnsi="Palatino Linotype" w:cs="Arial"/>
        </w:rPr>
        <w:t>Transparencia</w:t>
      </w:r>
      <w:r w:rsidR="00F3473A" w:rsidRPr="00757060">
        <w:rPr>
          <w:rFonts w:ascii="Palatino Linotype" w:hAnsi="Palatino Linotype" w:cs="Arial"/>
        </w:rPr>
        <w:t xml:space="preserve">, Acceso a la </w:t>
      </w:r>
      <w:r w:rsidR="00327647" w:rsidRPr="00757060">
        <w:rPr>
          <w:rFonts w:ascii="Palatino Linotype" w:hAnsi="Palatino Linotype" w:cs="Arial"/>
        </w:rPr>
        <w:t>Información Pública</w:t>
      </w:r>
      <w:r w:rsidR="00F3473A" w:rsidRPr="00757060">
        <w:rPr>
          <w:rFonts w:ascii="Palatino Linotype" w:hAnsi="Palatino Linotype" w:cs="Arial"/>
        </w:rPr>
        <w:t xml:space="preserve"> y Protección de Datos Personales del Estado de México y Municipios y con fundamento en el artículo 185, fracción I de la </w:t>
      </w:r>
      <w:r w:rsidR="00F3473A" w:rsidRPr="00757060">
        <w:rPr>
          <w:rFonts w:ascii="Palatino Linotype" w:hAnsi="Palatino Linotype"/>
        </w:rPr>
        <w:t xml:space="preserve">Ley de Transparencia y Acceso a la </w:t>
      </w:r>
      <w:r w:rsidR="00327647" w:rsidRPr="00757060">
        <w:rPr>
          <w:rFonts w:ascii="Palatino Linotype" w:hAnsi="Palatino Linotype"/>
        </w:rPr>
        <w:t>Información Pública</w:t>
      </w:r>
      <w:r w:rsidR="00F3473A" w:rsidRPr="00757060">
        <w:rPr>
          <w:rFonts w:ascii="Palatino Linotype" w:hAnsi="Palatino Linotype"/>
        </w:rPr>
        <w:t xml:space="preserve"> del Estado de México y Municipios</w:t>
      </w:r>
      <w:r w:rsidR="00947E30" w:rsidRPr="00757060">
        <w:rPr>
          <w:rFonts w:ascii="Palatino Linotype" w:hAnsi="Palatino Linotype" w:cs="Arial"/>
        </w:rPr>
        <w:t>, se turnó</w:t>
      </w:r>
      <w:r w:rsidR="00F3473A" w:rsidRPr="00757060">
        <w:rPr>
          <w:rFonts w:ascii="Palatino Linotype" w:hAnsi="Palatino Linotype" w:cs="Arial"/>
        </w:rPr>
        <w:t xml:space="preserve"> </w:t>
      </w:r>
      <w:r w:rsidR="00FA74BA" w:rsidRPr="00757060">
        <w:rPr>
          <w:rFonts w:ascii="Palatino Linotype" w:hAnsi="Palatino Linotype" w:cs="Arial"/>
        </w:rPr>
        <w:t>mediante el</w:t>
      </w:r>
      <w:r w:rsidR="00F3473A" w:rsidRPr="00757060">
        <w:rPr>
          <w:rFonts w:ascii="Palatino Linotype" w:eastAsia="Arial Unicode MS" w:hAnsi="Palatino Linotype" w:cs="Arial"/>
        </w:rPr>
        <w:t xml:space="preserve"> </w:t>
      </w:r>
      <w:r w:rsidR="00F3473A" w:rsidRPr="00757060">
        <w:rPr>
          <w:rFonts w:ascii="Palatino Linotype" w:eastAsia="Arial Unicode MS" w:hAnsi="Palatino Linotype" w:cs="Arial"/>
          <w:b/>
        </w:rPr>
        <w:t>SAIMEX</w:t>
      </w:r>
      <w:r w:rsidR="00F3473A" w:rsidRPr="00757060">
        <w:rPr>
          <w:rFonts w:ascii="Palatino Linotype" w:hAnsi="Palatino Linotype"/>
        </w:rPr>
        <w:t xml:space="preserve">, </w:t>
      </w:r>
      <w:r w:rsidR="00A3109C" w:rsidRPr="00757060">
        <w:rPr>
          <w:rFonts w:ascii="Palatino Linotype" w:hAnsi="Palatino Linotype"/>
        </w:rPr>
        <w:t>a la</w:t>
      </w:r>
      <w:r w:rsidR="00D44427" w:rsidRPr="00757060">
        <w:rPr>
          <w:rFonts w:ascii="Palatino Linotype" w:hAnsi="Palatino Linotype"/>
        </w:rPr>
        <w:t xml:space="preserve"> </w:t>
      </w:r>
      <w:bookmarkStart w:id="4" w:name="_Hlk96369776"/>
      <w:r w:rsidR="00A3109C" w:rsidRPr="00757060">
        <w:rPr>
          <w:rFonts w:ascii="Palatino Linotype" w:hAnsi="Palatino Linotype" w:cs="Arial"/>
          <w:b/>
          <w:bCs/>
        </w:rPr>
        <w:t xml:space="preserve">Comisionada </w:t>
      </w:r>
      <w:bookmarkEnd w:id="4"/>
      <w:r w:rsidR="008C451E" w:rsidRPr="00757060">
        <w:rPr>
          <w:rFonts w:ascii="Palatino Linotype" w:hAnsi="Palatino Linotype" w:cs="Arial"/>
          <w:b/>
          <w:bCs/>
          <w:lang w:val="es-ES_tradnl"/>
        </w:rPr>
        <w:t>Sharon Cristina Morales Martínez</w:t>
      </w:r>
      <w:r w:rsidR="00F3473A" w:rsidRPr="00757060">
        <w:rPr>
          <w:rFonts w:ascii="Palatino Linotype" w:hAnsi="Palatino Linotype"/>
        </w:rPr>
        <w:t>,</w:t>
      </w:r>
      <w:r w:rsidR="00F3473A" w:rsidRPr="00757060">
        <w:rPr>
          <w:rFonts w:ascii="Palatino Linotype" w:hAnsi="Palatino Linotype" w:cs="Arial"/>
        </w:rPr>
        <w:t xml:space="preserve"> a efecto de decretar su admisión o desechamiento.</w:t>
      </w:r>
    </w:p>
    <w:p w14:paraId="7AEAAD66" w14:textId="77777777" w:rsidR="00605A95" w:rsidRPr="00757060" w:rsidRDefault="00605A95" w:rsidP="00BC0EA3">
      <w:pPr>
        <w:spacing w:line="360" w:lineRule="auto"/>
        <w:jc w:val="both"/>
        <w:rPr>
          <w:rFonts w:ascii="Palatino Linotype" w:hAnsi="Palatino Linotype" w:cs="Arial"/>
        </w:rPr>
      </w:pPr>
    </w:p>
    <w:p w14:paraId="06C43014" w14:textId="77777777" w:rsidR="004077DA" w:rsidRPr="00757060"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757060">
        <w:rPr>
          <w:rFonts w:ascii="Palatino Linotype" w:hAnsi="Palatino Linotype" w:cs="Arial"/>
          <w:b/>
          <w:color w:val="000000" w:themeColor="text1"/>
          <w:sz w:val="26"/>
          <w:szCs w:val="26"/>
        </w:rPr>
        <w:t>a) Admisión del Recurso de Revisión</w:t>
      </w:r>
    </w:p>
    <w:p w14:paraId="4952A0CD" w14:textId="41630772" w:rsidR="00200BFC" w:rsidRPr="00757060" w:rsidRDefault="00200BFC" w:rsidP="00BC0EA3">
      <w:pPr>
        <w:tabs>
          <w:tab w:val="center" w:pos="4252"/>
          <w:tab w:val="right" w:pos="8504"/>
        </w:tabs>
        <w:spacing w:line="360" w:lineRule="auto"/>
        <w:jc w:val="both"/>
        <w:rPr>
          <w:rFonts w:ascii="Palatino Linotype" w:hAnsi="Palatino Linotype" w:cs="Arial"/>
        </w:rPr>
      </w:pPr>
      <w:r w:rsidRPr="00757060">
        <w:rPr>
          <w:rFonts w:ascii="Palatino Linotype" w:hAnsi="Palatino Linotype" w:cs="Arial"/>
        </w:rPr>
        <w:t>De las constancias del expediente electrónico del</w:t>
      </w:r>
      <w:r w:rsidRPr="00757060">
        <w:rPr>
          <w:rFonts w:ascii="Palatino Linotype" w:hAnsi="Palatino Linotype" w:cs="Arial"/>
          <w:b/>
        </w:rPr>
        <w:t xml:space="preserve"> SAIMEX</w:t>
      </w:r>
      <w:r w:rsidRPr="00757060">
        <w:rPr>
          <w:rFonts w:ascii="Palatino Linotype" w:hAnsi="Palatino Linotype" w:cs="Arial"/>
        </w:rPr>
        <w:t xml:space="preserve">, se advierte que en fecha </w:t>
      </w:r>
      <w:r w:rsidR="00267743" w:rsidRPr="00757060">
        <w:rPr>
          <w:rFonts w:ascii="Palatino Linotype" w:hAnsi="Palatino Linotype" w:cs="Arial"/>
          <w:b/>
        </w:rPr>
        <w:t>veintiséis de abril</w:t>
      </w:r>
      <w:r w:rsidR="00D44427" w:rsidRPr="00757060">
        <w:rPr>
          <w:rFonts w:ascii="Palatino Linotype" w:hAnsi="Palatino Linotype" w:cs="Arial"/>
          <w:b/>
        </w:rPr>
        <w:t xml:space="preserve"> de dos mil veintidós</w:t>
      </w:r>
      <w:r w:rsidRPr="00757060">
        <w:rPr>
          <w:rFonts w:ascii="Palatino Linotype" w:hAnsi="Palatino Linotype" w:cs="Arial"/>
        </w:rPr>
        <w:t xml:space="preserve">, se acordó la admisión a trámite del </w:t>
      </w:r>
      <w:r w:rsidR="00D77693" w:rsidRPr="00757060">
        <w:rPr>
          <w:rFonts w:ascii="Palatino Linotype" w:hAnsi="Palatino Linotype" w:cs="Arial"/>
        </w:rPr>
        <w:t>Recurso de Revisión</w:t>
      </w:r>
      <w:r w:rsidRPr="00757060">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757060">
        <w:rPr>
          <w:rFonts w:ascii="Palatino Linotype" w:hAnsi="Palatino Linotype" w:cs="Arial"/>
        </w:rPr>
        <w:t xml:space="preserve">, manifestaran lo que a su derecho conviniera, a efecto de presentar pruebas y alegatos; así como para que </w:t>
      </w:r>
      <w:r w:rsidR="00434F5B" w:rsidRPr="00757060">
        <w:rPr>
          <w:rFonts w:ascii="Palatino Linotype" w:hAnsi="Palatino Linotype" w:cs="Arial"/>
          <w:b/>
        </w:rPr>
        <w:t xml:space="preserve">EL SUJETO OBLIGADO </w:t>
      </w:r>
      <w:r w:rsidR="00434F5B" w:rsidRPr="00757060">
        <w:rPr>
          <w:rFonts w:ascii="Palatino Linotype" w:hAnsi="Palatino Linotype" w:cs="Arial"/>
        </w:rPr>
        <w:t>rindiera su</w:t>
      </w:r>
      <w:r w:rsidR="00434F5B" w:rsidRPr="00757060">
        <w:rPr>
          <w:rFonts w:ascii="Palatino Linotype" w:hAnsi="Palatino Linotype" w:cs="Arial"/>
          <w:b/>
        </w:rPr>
        <w:t xml:space="preserve"> </w:t>
      </w:r>
      <w:r w:rsidR="00434F5B" w:rsidRPr="00757060">
        <w:rPr>
          <w:rFonts w:ascii="Palatino Linotype" w:hAnsi="Palatino Linotype" w:cs="Arial"/>
        </w:rPr>
        <w:t xml:space="preserve">Informe Justificado, </w:t>
      </w:r>
      <w:r w:rsidRPr="00757060">
        <w:rPr>
          <w:rFonts w:ascii="Palatino Linotype" w:hAnsi="Palatino Linotype" w:cs="Arial"/>
        </w:rPr>
        <w:t>conforme a lo dispuesto por el artículo 185</w:t>
      </w:r>
      <w:r w:rsidR="003D3FA4" w:rsidRPr="00757060">
        <w:rPr>
          <w:rFonts w:ascii="Palatino Linotype" w:hAnsi="Palatino Linotype" w:cs="Arial"/>
        </w:rPr>
        <w:t>,</w:t>
      </w:r>
      <w:r w:rsidRPr="00757060">
        <w:rPr>
          <w:rFonts w:ascii="Palatino Linotype" w:hAnsi="Palatino Linotype" w:cs="Arial"/>
        </w:rPr>
        <w:t xml:space="preserve"> de la Ley de Transparencia y Acceso a la </w:t>
      </w:r>
      <w:r w:rsidR="00327647" w:rsidRPr="00757060">
        <w:rPr>
          <w:rFonts w:ascii="Palatino Linotype" w:hAnsi="Palatino Linotype" w:cs="Arial"/>
        </w:rPr>
        <w:t>Información Pública</w:t>
      </w:r>
      <w:r w:rsidRPr="00757060">
        <w:rPr>
          <w:rFonts w:ascii="Palatino Linotype" w:hAnsi="Palatino Linotype" w:cs="Arial"/>
        </w:rPr>
        <w:t xml:space="preserve"> del Estado de México y Municipios.</w:t>
      </w:r>
    </w:p>
    <w:p w14:paraId="604904D9" w14:textId="77777777" w:rsidR="00C678BE" w:rsidRPr="00757060"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757060" w:rsidRDefault="004077DA" w:rsidP="004077DA">
      <w:pPr>
        <w:spacing w:line="360" w:lineRule="auto"/>
        <w:jc w:val="both"/>
        <w:rPr>
          <w:rFonts w:ascii="Palatino Linotype" w:eastAsia="Arial Unicode MS" w:hAnsi="Palatino Linotype" w:cs="Arial"/>
          <w:b/>
          <w:color w:val="000000" w:themeColor="text1"/>
          <w:sz w:val="26"/>
          <w:szCs w:val="26"/>
        </w:rPr>
      </w:pPr>
      <w:r w:rsidRPr="00757060">
        <w:rPr>
          <w:rFonts w:ascii="Palatino Linotype" w:eastAsia="Arial Unicode MS" w:hAnsi="Palatino Linotype" w:cs="Arial"/>
          <w:b/>
          <w:color w:val="000000" w:themeColor="text1"/>
          <w:sz w:val="26"/>
          <w:szCs w:val="26"/>
        </w:rPr>
        <w:t xml:space="preserve">b) </w:t>
      </w:r>
      <w:r w:rsidRPr="00757060">
        <w:rPr>
          <w:rFonts w:ascii="Palatino Linotype" w:hAnsi="Palatino Linotype" w:cs="Arial"/>
          <w:b/>
          <w:bCs/>
          <w:sz w:val="26"/>
          <w:szCs w:val="26"/>
        </w:rPr>
        <w:t>Informe Justificado</w:t>
      </w:r>
    </w:p>
    <w:p w14:paraId="012889DD" w14:textId="14500AC9" w:rsidR="0076369A" w:rsidRPr="00757060" w:rsidRDefault="0076369A" w:rsidP="0076369A">
      <w:pPr>
        <w:tabs>
          <w:tab w:val="center" w:pos="4252"/>
          <w:tab w:val="right" w:pos="8504"/>
        </w:tabs>
        <w:spacing w:line="360" w:lineRule="auto"/>
        <w:jc w:val="both"/>
        <w:rPr>
          <w:rFonts w:ascii="Palatino Linotype" w:hAnsi="Palatino Linotype" w:cs="Arial"/>
        </w:rPr>
      </w:pPr>
      <w:r w:rsidRPr="00757060">
        <w:rPr>
          <w:rFonts w:ascii="Palatino Linotype" w:hAnsi="Palatino Linotype" w:cs="Arial"/>
        </w:rPr>
        <w:t>En cumplimiento a lo anterior, de las constancias del expediente electrónico que obra</w:t>
      </w:r>
      <w:r w:rsidR="00294DF1" w:rsidRPr="00757060">
        <w:rPr>
          <w:rFonts w:ascii="Palatino Linotype" w:hAnsi="Palatino Linotype" w:cs="Arial"/>
        </w:rPr>
        <w:t>n</w:t>
      </w:r>
      <w:r w:rsidRPr="00757060">
        <w:rPr>
          <w:rFonts w:ascii="Palatino Linotype" w:hAnsi="Palatino Linotype" w:cs="Arial"/>
        </w:rPr>
        <w:t xml:space="preserve"> en el </w:t>
      </w:r>
      <w:r w:rsidRPr="00757060">
        <w:rPr>
          <w:rFonts w:ascii="Palatino Linotype" w:hAnsi="Palatino Linotype" w:cs="Arial"/>
          <w:b/>
          <w:bCs/>
        </w:rPr>
        <w:t>SAIMEX</w:t>
      </w:r>
      <w:r w:rsidRPr="00757060">
        <w:rPr>
          <w:rFonts w:ascii="Palatino Linotype" w:hAnsi="Palatino Linotype" w:cs="Arial"/>
        </w:rPr>
        <w:t xml:space="preserve">, del Recurso materia del presente estudio, se advierte que </w:t>
      </w:r>
      <w:r w:rsidRPr="00757060">
        <w:rPr>
          <w:rFonts w:ascii="Palatino Linotype" w:hAnsi="Palatino Linotype" w:cs="Arial"/>
          <w:b/>
          <w:bCs/>
        </w:rPr>
        <w:t xml:space="preserve">EL SUJETO OBLIGADO </w:t>
      </w:r>
      <w:r w:rsidRPr="00757060">
        <w:rPr>
          <w:rFonts w:ascii="Palatino Linotype" w:hAnsi="Palatino Linotype" w:cs="Arial"/>
        </w:rPr>
        <w:t>presento su Informe Justificado</w:t>
      </w:r>
      <w:r w:rsidR="008B6BE8" w:rsidRPr="00757060">
        <w:rPr>
          <w:rFonts w:ascii="Palatino Linotype" w:hAnsi="Palatino Linotype" w:cs="Arial"/>
        </w:rPr>
        <w:t xml:space="preserve"> en fecha </w:t>
      </w:r>
      <w:r w:rsidR="00267743" w:rsidRPr="00757060">
        <w:rPr>
          <w:rFonts w:ascii="Palatino Linotype" w:hAnsi="Palatino Linotype" w:cs="Arial"/>
          <w:b/>
        </w:rPr>
        <w:t>tres de mayo</w:t>
      </w:r>
      <w:r w:rsidR="008B6BE8" w:rsidRPr="00757060">
        <w:rPr>
          <w:rFonts w:ascii="Palatino Linotype" w:hAnsi="Palatino Linotype" w:cs="Arial"/>
          <w:b/>
        </w:rPr>
        <w:t xml:space="preserve"> de dos mil veintidós</w:t>
      </w:r>
      <w:r w:rsidRPr="00757060">
        <w:rPr>
          <w:rFonts w:ascii="Palatino Linotype" w:hAnsi="Palatino Linotype" w:cs="Arial"/>
        </w:rPr>
        <w:t>, como se desprende en la imagen que se anexa a continuación:</w:t>
      </w:r>
    </w:p>
    <w:p w14:paraId="4A877AAC" w14:textId="77777777" w:rsidR="001073AD" w:rsidRPr="00757060" w:rsidRDefault="001073AD" w:rsidP="0076369A">
      <w:pPr>
        <w:tabs>
          <w:tab w:val="center" w:pos="4252"/>
          <w:tab w:val="right" w:pos="8504"/>
        </w:tabs>
        <w:spacing w:line="360" w:lineRule="auto"/>
        <w:jc w:val="both"/>
        <w:rPr>
          <w:rFonts w:ascii="Palatino Linotype" w:hAnsi="Palatino Linotype" w:cs="Arial"/>
        </w:rPr>
      </w:pPr>
    </w:p>
    <w:p w14:paraId="45FAC32B" w14:textId="07D170D8" w:rsidR="00035734" w:rsidRPr="00757060" w:rsidRDefault="00267743" w:rsidP="001073AD">
      <w:pPr>
        <w:tabs>
          <w:tab w:val="center" w:pos="4252"/>
          <w:tab w:val="right" w:pos="8504"/>
        </w:tabs>
        <w:spacing w:line="360" w:lineRule="auto"/>
        <w:jc w:val="center"/>
        <w:rPr>
          <w:rFonts w:ascii="Palatino Linotype" w:hAnsi="Palatino Linotype" w:cs="Arial"/>
        </w:rPr>
      </w:pPr>
      <w:r w:rsidRPr="00757060">
        <w:rPr>
          <w:rFonts w:ascii="Palatino Linotype" w:hAnsi="Palatino Linotype" w:cs="Arial"/>
          <w:noProof/>
          <w:lang w:val="es-419" w:eastAsia="es-419"/>
        </w:rPr>
        <w:drawing>
          <wp:inline distT="0" distB="0" distL="0" distR="0" wp14:anchorId="08E2C911" wp14:editId="7A6CEF52">
            <wp:extent cx="5791835" cy="20929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92960"/>
                    </a:xfrm>
                    <a:prstGeom prst="rect">
                      <a:avLst/>
                    </a:prstGeom>
                  </pic:spPr>
                </pic:pic>
              </a:graphicData>
            </a:graphic>
          </wp:inline>
        </w:drawing>
      </w:r>
    </w:p>
    <w:p w14:paraId="40260E28" w14:textId="77777777" w:rsidR="00267743" w:rsidRPr="00757060" w:rsidRDefault="00267743" w:rsidP="0028451D">
      <w:pPr>
        <w:tabs>
          <w:tab w:val="center" w:pos="4252"/>
          <w:tab w:val="right" w:pos="8504"/>
        </w:tabs>
        <w:spacing w:line="360" w:lineRule="auto"/>
        <w:jc w:val="both"/>
        <w:rPr>
          <w:rFonts w:ascii="Palatino Linotype" w:hAnsi="Palatino Linotype" w:cs="Arial"/>
        </w:rPr>
      </w:pPr>
    </w:p>
    <w:p w14:paraId="75745BB5" w14:textId="4FF89D91" w:rsidR="00DE32AD" w:rsidRPr="00757060" w:rsidRDefault="00F05E36" w:rsidP="0028451D">
      <w:pPr>
        <w:tabs>
          <w:tab w:val="center" w:pos="4252"/>
          <w:tab w:val="right" w:pos="8504"/>
        </w:tabs>
        <w:spacing w:line="360" w:lineRule="auto"/>
        <w:jc w:val="both"/>
        <w:rPr>
          <w:rFonts w:ascii="Palatino Linotype" w:hAnsi="Palatino Linotype"/>
        </w:rPr>
      </w:pPr>
      <w:r w:rsidRPr="00757060">
        <w:rPr>
          <w:rFonts w:ascii="Palatino Linotype" w:hAnsi="Palatino Linotype" w:cs="Arial"/>
        </w:rPr>
        <w:t xml:space="preserve">Informe Justificado que se puso a </w:t>
      </w:r>
      <w:r w:rsidR="00CF012F" w:rsidRPr="00757060">
        <w:rPr>
          <w:rFonts w:ascii="Palatino Linotype" w:hAnsi="Palatino Linotype" w:cs="Arial"/>
        </w:rPr>
        <w:t>la vista</w:t>
      </w:r>
      <w:r w:rsidRPr="00757060">
        <w:rPr>
          <w:rFonts w:ascii="Palatino Linotype" w:hAnsi="Palatino Linotype" w:cs="Arial"/>
        </w:rPr>
        <w:t xml:space="preserve"> del particular en fecha </w:t>
      </w:r>
      <w:r w:rsidR="00267743" w:rsidRPr="00757060">
        <w:rPr>
          <w:rFonts w:ascii="Palatino Linotype" w:hAnsi="Palatino Linotype" w:cs="Arial"/>
          <w:b/>
        </w:rPr>
        <w:t>nueve</w:t>
      </w:r>
      <w:r w:rsidR="00850083" w:rsidRPr="00757060">
        <w:rPr>
          <w:rFonts w:ascii="Palatino Linotype" w:hAnsi="Palatino Linotype" w:cs="Arial"/>
          <w:b/>
        </w:rPr>
        <w:t xml:space="preserve"> de agosto de dos mil veintidós</w:t>
      </w:r>
      <w:r w:rsidR="007012DA" w:rsidRPr="00757060">
        <w:rPr>
          <w:rFonts w:ascii="Palatino Linotype" w:hAnsi="Palatino Linotype" w:cs="Arial"/>
        </w:rPr>
        <w:t xml:space="preserve">, en donde </w:t>
      </w:r>
      <w:r w:rsidR="007012DA" w:rsidRPr="00757060">
        <w:rPr>
          <w:rFonts w:ascii="Palatino Linotype" w:hAnsi="Palatino Linotype" w:cs="Arial"/>
          <w:b/>
          <w:bCs/>
        </w:rPr>
        <w:t>EL SUJETO OBLIGADO</w:t>
      </w:r>
      <w:r w:rsidR="007012DA" w:rsidRPr="00757060">
        <w:rPr>
          <w:rFonts w:ascii="Palatino Linotype" w:hAnsi="Palatino Linotype" w:cs="Arial"/>
        </w:rPr>
        <w:t xml:space="preserve"> </w:t>
      </w:r>
      <w:r w:rsidR="00267743" w:rsidRPr="00757060">
        <w:rPr>
          <w:rFonts w:ascii="Palatino Linotype" w:hAnsi="Palatino Linotype" w:cs="Arial"/>
        </w:rPr>
        <w:t xml:space="preserve">inserta la respuesta del director de </w:t>
      </w:r>
      <w:r w:rsidR="00A37910">
        <w:rPr>
          <w:rFonts w:ascii="Palatino Linotype" w:hAnsi="Palatino Linotype" w:cs="Arial"/>
        </w:rPr>
        <w:t>Recursos H</w:t>
      </w:r>
      <w:r w:rsidR="00267743" w:rsidRPr="00757060">
        <w:rPr>
          <w:rFonts w:ascii="Palatino Linotype" w:hAnsi="Palatino Linotype" w:cs="Arial"/>
        </w:rPr>
        <w:t>umanos, en el cual menciona que después de realizar una b</w:t>
      </w:r>
      <w:r w:rsidR="00B14307" w:rsidRPr="00757060">
        <w:rPr>
          <w:rFonts w:ascii="Palatino Linotype" w:hAnsi="Palatino Linotype" w:cs="Arial"/>
        </w:rPr>
        <w:t xml:space="preserve">úsqueda exhaustiva y minuciosa </w:t>
      </w:r>
      <w:r w:rsidR="00267743" w:rsidRPr="00757060">
        <w:rPr>
          <w:rFonts w:ascii="Palatino Linotype" w:hAnsi="Palatino Linotype" w:cs="Arial"/>
        </w:rPr>
        <w:t>en las bases de datos y expedientes de personal con los se cuenta, no se encontró información y/o documentación con el nombre referido en la solicitud de información.</w:t>
      </w:r>
    </w:p>
    <w:p w14:paraId="1E5CEEAE" w14:textId="77777777" w:rsidR="00CF012F" w:rsidRPr="00757060" w:rsidRDefault="00CF012F" w:rsidP="00BC0EA3">
      <w:pPr>
        <w:tabs>
          <w:tab w:val="center" w:pos="4252"/>
          <w:tab w:val="right" w:pos="8504"/>
        </w:tabs>
        <w:spacing w:line="360" w:lineRule="auto"/>
        <w:jc w:val="both"/>
        <w:rPr>
          <w:rFonts w:ascii="Palatino Linotype" w:hAnsi="Palatino Linotype" w:cs="Arial"/>
        </w:rPr>
      </w:pPr>
    </w:p>
    <w:p w14:paraId="4C3EF70A" w14:textId="716E73B8" w:rsidR="00924CBD" w:rsidRPr="00757060" w:rsidRDefault="009F4CE0" w:rsidP="00924CBD">
      <w:pPr>
        <w:spacing w:line="360" w:lineRule="auto"/>
        <w:jc w:val="both"/>
        <w:rPr>
          <w:rFonts w:ascii="Palatino Linotype" w:eastAsia="Arial Unicode MS" w:hAnsi="Palatino Linotype" w:cs="Arial"/>
          <w:b/>
          <w:sz w:val="26"/>
          <w:szCs w:val="26"/>
        </w:rPr>
      </w:pPr>
      <w:bookmarkStart w:id="5" w:name="_Hlk97138918"/>
      <w:r w:rsidRPr="00757060">
        <w:rPr>
          <w:rFonts w:ascii="Palatino Linotype" w:hAnsi="Palatino Linotype" w:cs="Arial"/>
          <w:b/>
          <w:bCs/>
          <w:sz w:val="26"/>
          <w:szCs w:val="26"/>
        </w:rPr>
        <w:t>c</w:t>
      </w:r>
      <w:r w:rsidR="005903CA" w:rsidRPr="00757060">
        <w:rPr>
          <w:rFonts w:ascii="Palatino Linotype" w:hAnsi="Palatino Linotype" w:cs="Arial"/>
          <w:b/>
          <w:bCs/>
          <w:sz w:val="26"/>
          <w:szCs w:val="26"/>
        </w:rPr>
        <w:t xml:space="preserve">) </w:t>
      </w:r>
      <w:bookmarkEnd w:id="5"/>
      <w:r w:rsidR="00924CBD" w:rsidRPr="00757060">
        <w:rPr>
          <w:rFonts w:ascii="Palatino Linotype" w:eastAsia="Arial Unicode MS" w:hAnsi="Palatino Linotype" w:cs="Arial"/>
          <w:b/>
          <w:sz w:val="26"/>
          <w:szCs w:val="26"/>
        </w:rPr>
        <w:t>Manifestaciones del Recurrente.</w:t>
      </w:r>
    </w:p>
    <w:p w14:paraId="2698245C" w14:textId="542C251E" w:rsidR="00924CBD" w:rsidRPr="00757060" w:rsidRDefault="00924CBD" w:rsidP="00924CBD">
      <w:pPr>
        <w:spacing w:line="360" w:lineRule="auto"/>
        <w:jc w:val="both"/>
        <w:rPr>
          <w:rFonts w:ascii="Palatino Linotype" w:eastAsia="Arial Unicode MS" w:hAnsi="Palatino Linotype" w:cs="Arial"/>
          <w:bCs/>
        </w:rPr>
      </w:pPr>
      <w:r w:rsidRPr="00757060">
        <w:rPr>
          <w:rFonts w:ascii="Palatino Linotype" w:eastAsia="Arial Unicode MS" w:hAnsi="Palatino Linotype" w:cs="Arial"/>
          <w:bCs/>
        </w:rPr>
        <w:t xml:space="preserve">De las constancias que obran en el expediente electrónico del Sistema de Acceso a la Información Mexiquense </w:t>
      </w:r>
      <w:r w:rsidRPr="00757060">
        <w:rPr>
          <w:rFonts w:ascii="Palatino Linotype" w:eastAsia="Arial Unicode MS" w:hAnsi="Palatino Linotype" w:cs="Arial"/>
          <w:b/>
          <w:bCs/>
        </w:rPr>
        <w:t>(SAIMEX)</w:t>
      </w:r>
      <w:r w:rsidRPr="00757060">
        <w:rPr>
          <w:rFonts w:ascii="Palatino Linotype" w:eastAsia="Arial Unicode MS" w:hAnsi="Palatino Linotype" w:cs="Arial"/>
          <w:bCs/>
        </w:rPr>
        <w:t>, se advierte que el particular realizó sus manifestaciones conforme a derecho le correspondían</w:t>
      </w:r>
      <w:r w:rsidR="00267743" w:rsidRPr="00757060">
        <w:rPr>
          <w:rFonts w:ascii="Palatino Linotype" w:eastAsia="Arial Unicode MS" w:hAnsi="Palatino Linotype" w:cs="Arial"/>
          <w:bCs/>
        </w:rPr>
        <w:t xml:space="preserve">, en fecha </w:t>
      </w:r>
      <w:r w:rsidR="00267743" w:rsidRPr="00757060">
        <w:rPr>
          <w:rFonts w:ascii="Palatino Linotype" w:eastAsia="Arial Unicode MS" w:hAnsi="Palatino Linotype" w:cs="Arial"/>
          <w:b/>
          <w:bCs/>
        </w:rPr>
        <w:t xml:space="preserve">cuatro de junio de dos mil veintidós </w:t>
      </w:r>
      <w:r w:rsidR="00267743" w:rsidRPr="00757060">
        <w:rPr>
          <w:rFonts w:ascii="Palatino Linotype" w:eastAsia="Arial Unicode MS" w:hAnsi="Palatino Linotype" w:cs="Arial"/>
          <w:bCs/>
        </w:rPr>
        <w:t>en el cual menciona lo siguiente:</w:t>
      </w:r>
    </w:p>
    <w:p w14:paraId="7EA40CB1" w14:textId="77777777" w:rsidR="00267743" w:rsidRPr="00757060" w:rsidRDefault="00267743" w:rsidP="00924CBD">
      <w:pPr>
        <w:spacing w:line="360" w:lineRule="auto"/>
        <w:jc w:val="both"/>
        <w:rPr>
          <w:rFonts w:ascii="Palatino Linotype" w:eastAsia="Arial Unicode MS" w:hAnsi="Palatino Linotype" w:cs="Arial"/>
          <w:bCs/>
          <w:sz w:val="10"/>
        </w:rPr>
      </w:pPr>
    </w:p>
    <w:p w14:paraId="3C98DE1E" w14:textId="637FAFAA" w:rsidR="00267743" w:rsidRPr="00757060" w:rsidRDefault="00267743" w:rsidP="00267743">
      <w:pPr>
        <w:ind w:left="850" w:right="901"/>
        <w:jc w:val="both"/>
        <w:rPr>
          <w:rFonts w:ascii="Palatino Linotype" w:eastAsia="Arial Unicode MS" w:hAnsi="Palatino Linotype" w:cs="Arial"/>
          <w:bCs/>
          <w:i/>
          <w:sz w:val="22"/>
        </w:rPr>
      </w:pPr>
      <w:r w:rsidRPr="00757060">
        <w:rPr>
          <w:rFonts w:ascii="Palatino Linotype" w:eastAsia="Arial Unicode MS" w:hAnsi="Palatino Linotype" w:cs="Arial"/>
          <w:bCs/>
          <w:i/>
          <w:sz w:val="22"/>
        </w:rPr>
        <w:t xml:space="preserve">“Solicito al INFOEM ya resuelva mi recurso ya que desde abril la Secretaría no ha atendido mi requerimiento lo cual es violatorio de mis derechos, incurre en responsabilidad. No se justifica el tiempo en que han tardado en emitir la resolución </w:t>
      </w:r>
      <w:r w:rsidRPr="00757060">
        <w:rPr>
          <w:rFonts w:ascii="Palatino Linotype" w:eastAsia="Arial Unicode MS" w:hAnsi="Palatino Linotype" w:cs="Arial"/>
          <w:bCs/>
          <w:i/>
          <w:sz w:val="22"/>
        </w:rPr>
        <w:lastRenderedPageBreak/>
        <w:t>de mi recurso situación que afecta mis derechos y que el INFOEM NO CONSIDERA, ES NECESARIO QUE YA SE RESULEVA CONFORME A DERECHO Y SE ORDENE A LA SECRETARIA LA ENTREGA DE LA INFORMACIÓN SOLICITADA Y NO SE LES OCURRA A USTEDES DECIR QUE AMPLIE MI SOLICITUD EN MI RECURSO.”</w:t>
      </w:r>
    </w:p>
    <w:p w14:paraId="5B40A4DA" w14:textId="77777777" w:rsidR="00A624BE" w:rsidRPr="00757060" w:rsidRDefault="00A624BE" w:rsidP="00BC0EA3">
      <w:pPr>
        <w:tabs>
          <w:tab w:val="left" w:pos="709"/>
        </w:tabs>
        <w:spacing w:line="360" w:lineRule="auto"/>
        <w:jc w:val="both"/>
        <w:rPr>
          <w:rFonts w:ascii="Palatino Linotype" w:hAnsi="Palatino Linotype" w:cs="Arial"/>
        </w:rPr>
      </w:pPr>
    </w:p>
    <w:p w14:paraId="12F9E230" w14:textId="77777777" w:rsidR="00E33283" w:rsidRPr="00757060" w:rsidRDefault="009F4CE0" w:rsidP="00E33283">
      <w:pPr>
        <w:spacing w:line="360" w:lineRule="auto"/>
        <w:jc w:val="both"/>
        <w:rPr>
          <w:rFonts w:ascii="Palatino Linotype" w:hAnsi="Palatino Linotype" w:cs="Arial"/>
          <w:b/>
          <w:sz w:val="26"/>
          <w:szCs w:val="26"/>
        </w:rPr>
      </w:pPr>
      <w:r w:rsidRPr="00757060">
        <w:rPr>
          <w:rFonts w:ascii="Palatino Linotype" w:hAnsi="Palatino Linotype"/>
          <w:b/>
          <w:color w:val="000000" w:themeColor="text1"/>
          <w:sz w:val="26"/>
          <w:szCs w:val="26"/>
        </w:rPr>
        <w:t>d</w:t>
      </w:r>
      <w:r w:rsidR="005903CA" w:rsidRPr="00757060">
        <w:rPr>
          <w:rFonts w:ascii="Palatino Linotype" w:hAnsi="Palatino Linotype"/>
          <w:b/>
          <w:color w:val="000000" w:themeColor="text1"/>
          <w:sz w:val="26"/>
          <w:szCs w:val="26"/>
        </w:rPr>
        <w:t>)</w:t>
      </w:r>
      <w:r w:rsidR="001E6DEF" w:rsidRPr="00757060">
        <w:rPr>
          <w:rFonts w:ascii="Palatino Linotype" w:hAnsi="Palatino Linotype" w:cs="Arial"/>
          <w:b/>
          <w:bCs/>
          <w:sz w:val="26"/>
          <w:szCs w:val="26"/>
        </w:rPr>
        <w:t xml:space="preserve"> </w:t>
      </w:r>
      <w:r w:rsidR="00E33283" w:rsidRPr="00757060">
        <w:rPr>
          <w:rFonts w:ascii="Palatino Linotype" w:hAnsi="Palatino Linotype" w:cs="Arial"/>
          <w:b/>
          <w:sz w:val="26"/>
          <w:szCs w:val="26"/>
        </w:rPr>
        <w:t>De ampliación plazo para resolver</w:t>
      </w:r>
    </w:p>
    <w:p w14:paraId="176707E8" w14:textId="5CC4675A" w:rsidR="00E33283" w:rsidRPr="00757060" w:rsidRDefault="00E33283" w:rsidP="00E33283">
      <w:pPr>
        <w:spacing w:line="360" w:lineRule="auto"/>
        <w:jc w:val="both"/>
        <w:rPr>
          <w:rFonts w:ascii="Palatino Linotype" w:hAnsi="Palatino Linotype" w:cs="Arial"/>
          <w:color w:val="000000"/>
          <w:lang w:eastAsia="es-MX"/>
        </w:rPr>
      </w:pPr>
      <w:r w:rsidRPr="00757060">
        <w:rPr>
          <w:rFonts w:ascii="Palatino Linotype" w:hAnsi="Palatino Linotype" w:cs="Arial"/>
          <w:color w:val="000000"/>
          <w:lang w:eastAsia="es-MX"/>
        </w:rPr>
        <w:t xml:space="preserve">El </w:t>
      </w:r>
      <w:r w:rsidR="00960882" w:rsidRPr="00757060">
        <w:rPr>
          <w:rFonts w:ascii="Palatino Linotype" w:hAnsi="Palatino Linotype" w:cs="Arial"/>
          <w:b/>
        </w:rPr>
        <w:t>catorce</w:t>
      </w:r>
      <w:r w:rsidR="0007253F">
        <w:rPr>
          <w:rFonts w:ascii="Palatino Linotype" w:hAnsi="Palatino Linotype" w:cs="Arial"/>
          <w:b/>
        </w:rPr>
        <w:t xml:space="preserve"> de julio</w:t>
      </w:r>
      <w:r w:rsidRPr="00757060">
        <w:rPr>
          <w:rFonts w:ascii="Palatino Linotype" w:hAnsi="Palatino Linotype" w:cs="Arial"/>
          <w:b/>
        </w:rPr>
        <w:t xml:space="preserve"> </w:t>
      </w:r>
      <w:r w:rsidRPr="00757060">
        <w:rPr>
          <w:rFonts w:ascii="Palatino Linotype" w:hAnsi="Palatino Linotype" w:cs="Arial"/>
          <w:b/>
          <w:color w:val="000000"/>
          <w:lang w:eastAsia="es-MX"/>
        </w:rPr>
        <w:t>de dos mil veintidós</w:t>
      </w:r>
      <w:r w:rsidRPr="00757060">
        <w:rPr>
          <w:rFonts w:ascii="Palatino Linotype" w:hAnsi="Palatino Linotype" w:cs="Arial"/>
          <w:color w:val="000000"/>
          <w:lang w:eastAsia="es-MX"/>
        </w:rPr>
        <w:t xml:space="preserve">, se notificó a las partes el Acuerdo de ampliación del plazo para resolver </w:t>
      </w:r>
      <w:r w:rsidRPr="00757060">
        <w:rPr>
          <w:rFonts w:ascii="Palatino Linotype" w:hAnsi="Palatino Linotype" w:cs="Arial"/>
          <w:color w:val="000000"/>
          <w:lang w:val="es-419" w:eastAsia="es-MX"/>
        </w:rPr>
        <w:t>los</w:t>
      </w:r>
      <w:r w:rsidRPr="00757060">
        <w:rPr>
          <w:rFonts w:ascii="Palatino Linotype" w:hAnsi="Palatino Linotype" w:cs="Arial"/>
          <w:color w:val="000000"/>
          <w:lang w:eastAsia="es-MX"/>
        </w:rPr>
        <w:t xml:space="preserve"> Recursos de Revisión </w:t>
      </w:r>
      <w:r w:rsidRPr="00757060">
        <w:rPr>
          <w:rFonts w:ascii="Palatino Linotype" w:hAnsi="Palatino Linotype" w:cs="Arial"/>
          <w:color w:val="000000"/>
          <w:lang w:val="es-419" w:eastAsia="es-MX"/>
        </w:rPr>
        <w:t>en estudio</w:t>
      </w:r>
      <w:r w:rsidRPr="00757060">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E46A0B" w14:textId="77777777" w:rsidR="00E33283" w:rsidRPr="00757060" w:rsidRDefault="00E33283" w:rsidP="00E33283">
      <w:pPr>
        <w:spacing w:line="360" w:lineRule="auto"/>
        <w:jc w:val="both"/>
        <w:rPr>
          <w:rFonts w:ascii="Palatino Linotype" w:hAnsi="Palatino Linotype" w:cs="Arial"/>
          <w:color w:val="000000"/>
          <w:lang w:eastAsia="es-MX"/>
        </w:rPr>
      </w:pPr>
    </w:p>
    <w:p w14:paraId="22680058" w14:textId="167DA818" w:rsidR="00E33283" w:rsidRPr="00757060" w:rsidRDefault="00E33283" w:rsidP="00E33283">
      <w:pPr>
        <w:spacing w:line="360" w:lineRule="auto"/>
        <w:jc w:val="both"/>
        <w:rPr>
          <w:rFonts w:ascii="Palatino Linotype" w:eastAsia="Palatino Linotype" w:hAnsi="Palatino Linotype" w:cs="Palatino Linotype"/>
        </w:rPr>
      </w:pPr>
      <w:bookmarkStart w:id="6" w:name="_Hlk107462975"/>
      <w:r w:rsidRPr="0075706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E20504" w14:textId="77777777" w:rsidR="00E33283" w:rsidRPr="00757060" w:rsidRDefault="00E33283" w:rsidP="00E33283">
      <w:pPr>
        <w:spacing w:line="360" w:lineRule="auto"/>
        <w:jc w:val="both"/>
        <w:rPr>
          <w:rFonts w:ascii="Palatino Linotype" w:eastAsia="Palatino Linotype" w:hAnsi="Palatino Linotype" w:cs="Palatino Linotype"/>
        </w:rPr>
      </w:pPr>
    </w:p>
    <w:p w14:paraId="1BE72427"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757060">
        <w:rPr>
          <w:rFonts w:ascii="Palatino Linotype" w:eastAsia="Palatino Linotype" w:hAnsi="Palatino Linotype" w:cs="Palatino Linotype"/>
        </w:rPr>
        <w:lastRenderedPageBreak/>
        <w:t>jurisdiccionales federales, aplicables también en procedimientos análogos, como el que nos ocupa.</w:t>
      </w:r>
    </w:p>
    <w:p w14:paraId="0D629A67" w14:textId="77777777" w:rsidR="00E33283" w:rsidRPr="00757060" w:rsidRDefault="00E33283" w:rsidP="00E33283">
      <w:pPr>
        <w:spacing w:line="360" w:lineRule="auto"/>
        <w:jc w:val="both"/>
        <w:rPr>
          <w:rFonts w:ascii="Palatino Linotype" w:eastAsia="Palatino Linotype" w:hAnsi="Palatino Linotype" w:cs="Palatino Linotype"/>
        </w:rPr>
      </w:pPr>
    </w:p>
    <w:p w14:paraId="1ACA17AB"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757060" w:rsidRDefault="00E33283" w:rsidP="00E33283">
      <w:pPr>
        <w:spacing w:line="360" w:lineRule="auto"/>
        <w:jc w:val="both"/>
        <w:rPr>
          <w:rFonts w:ascii="Palatino Linotype" w:eastAsia="Palatino Linotype" w:hAnsi="Palatino Linotype" w:cs="Palatino Linotype"/>
        </w:rPr>
      </w:pPr>
    </w:p>
    <w:p w14:paraId="0FF453A2"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757060" w:rsidRDefault="00E33283" w:rsidP="00E33283">
      <w:pPr>
        <w:spacing w:line="360" w:lineRule="auto"/>
        <w:jc w:val="both"/>
        <w:rPr>
          <w:rFonts w:ascii="Palatino Linotype" w:eastAsia="Palatino Linotype" w:hAnsi="Palatino Linotype" w:cs="Palatino Linotype"/>
        </w:rPr>
      </w:pPr>
    </w:p>
    <w:p w14:paraId="4A16A14F"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757060" w:rsidRDefault="00E33283" w:rsidP="00E33283">
      <w:pPr>
        <w:spacing w:line="360" w:lineRule="auto"/>
        <w:jc w:val="both"/>
        <w:rPr>
          <w:rFonts w:ascii="Palatino Linotype" w:eastAsia="Palatino Linotype" w:hAnsi="Palatino Linotype" w:cs="Palatino Linotype"/>
        </w:rPr>
      </w:pPr>
    </w:p>
    <w:p w14:paraId="1B81E854"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BA8D58"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b) Actividad Procesal del interesado: Acciones u omisiones del interesado.</w:t>
      </w:r>
    </w:p>
    <w:p w14:paraId="4CCD56F7"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c) Conducta de la Autoridad: Las Acciones u omisiones realizadas en el procedimiento. Así como si la autoridad actuó con la debida diligencia.</w:t>
      </w:r>
    </w:p>
    <w:p w14:paraId="7C8E0E14"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d) La afectación generada en la situación jurídica de la persona involucrada en el proceso: Violación a sus derechos humanos.</w:t>
      </w:r>
    </w:p>
    <w:p w14:paraId="6E2E8856"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757060" w:rsidRDefault="00E33283" w:rsidP="00E33283">
      <w:pPr>
        <w:spacing w:line="360" w:lineRule="auto"/>
        <w:jc w:val="both"/>
        <w:rPr>
          <w:rFonts w:ascii="Palatino Linotype" w:eastAsia="Palatino Linotype" w:hAnsi="Palatino Linotype" w:cs="Palatino Linotype"/>
        </w:rPr>
      </w:pPr>
    </w:p>
    <w:p w14:paraId="1C28D434"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757060" w:rsidRDefault="00E33283" w:rsidP="00E33283">
      <w:pPr>
        <w:spacing w:line="360" w:lineRule="auto"/>
        <w:jc w:val="both"/>
        <w:rPr>
          <w:rFonts w:ascii="Palatino Linotype" w:eastAsia="Palatino Linotype" w:hAnsi="Palatino Linotype" w:cs="Palatino Linotype"/>
        </w:rPr>
      </w:pPr>
    </w:p>
    <w:p w14:paraId="6B31A688"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757060" w:rsidRDefault="00E33283" w:rsidP="00E33283">
      <w:pPr>
        <w:spacing w:line="360" w:lineRule="auto"/>
        <w:jc w:val="both"/>
        <w:rPr>
          <w:rFonts w:ascii="Palatino Linotype" w:eastAsia="Palatino Linotype" w:hAnsi="Palatino Linotype" w:cs="Palatino Linotype"/>
        </w:rPr>
      </w:pPr>
    </w:p>
    <w:p w14:paraId="124E5239"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1B5125F" w14:textId="77777777" w:rsidR="00E33283" w:rsidRPr="00757060" w:rsidRDefault="00E33283" w:rsidP="00942895">
      <w:pPr>
        <w:spacing w:line="360" w:lineRule="auto"/>
        <w:ind w:left="850" w:right="901"/>
        <w:jc w:val="both"/>
        <w:rPr>
          <w:rFonts w:ascii="Palatino Linotype" w:eastAsia="Palatino Linotype" w:hAnsi="Palatino Linotype" w:cs="Palatino Linotype"/>
        </w:rPr>
      </w:pPr>
    </w:p>
    <w:p w14:paraId="7A8EB328" w14:textId="77777777" w:rsidR="00E33283" w:rsidRPr="00757060" w:rsidRDefault="00E33283" w:rsidP="00942895">
      <w:pPr>
        <w:spacing w:line="360" w:lineRule="auto"/>
        <w:ind w:left="850" w:right="901"/>
        <w:jc w:val="both"/>
        <w:rPr>
          <w:rFonts w:ascii="Palatino Linotype" w:eastAsia="Palatino Linotype" w:hAnsi="Palatino Linotype" w:cs="Palatino Linotype"/>
        </w:rPr>
      </w:pPr>
      <w:r w:rsidRPr="00757060">
        <w:rPr>
          <w:rFonts w:ascii="Palatino Linotype" w:eastAsia="Palatino Linotype" w:hAnsi="Palatino Linotype" w:cs="Palatino Linotype"/>
          <w:i/>
          <w:iCs/>
        </w:rPr>
        <w:t>“PLAZO RAZONABLE PARA RESOLVER. DIMENSIÓN Y EFECTOS DE ESTE CONCEPTO CUANDO SE ADUCE EXCESIVA CARGA DE TRABAJO.”</w:t>
      </w:r>
      <w:r w:rsidRPr="00757060">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757060" w:rsidRDefault="00E33283" w:rsidP="00942895">
      <w:pPr>
        <w:spacing w:line="360" w:lineRule="auto"/>
        <w:ind w:left="850" w:right="901"/>
        <w:jc w:val="both"/>
        <w:rPr>
          <w:rFonts w:ascii="Palatino Linotype" w:eastAsia="Palatino Linotype" w:hAnsi="Palatino Linotype" w:cs="Palatino Linotype"/>
        </w:rPr>
      </w:pPr>
    </w:p>
    <w:p w14:paraId="6062B82B" w14:textId="77777777" w:rsidR="00E33283" w:rsidRPr="00757060" w:rsidRDefault="00E33283" w:rsidP="00942895">
      <w:pPr>
        <w:spacing w:line="360" w:lineRule="auto"/>
        <w:ind w:left="850" w:right="901"/>
        <w:jc w:val="both"/>
        <w:rPr>
          <w:rFonts w:ascii="Palatino Linotype" w:eastAsia="Palatino Linotype" w:hAnsi="Palatino Linotype" w:cs="Palatino Linotype"/>
        </w:rPr>
      </w:pPr>
      <w:r w:rsidRPr="00757060">
        <w:rPr>
          <w:rFonts w:ascii="Palatino Linotype" w:eastAsia="Palatino Linotype" w:hAnsi="Palatino Linotype" w:cs="Palatino Linotype"/>
          <w:i/>
          <w:iCs/>
        </w:rPr>
        <w:t>“PLAZO RAZONABLE PARA RESOLVER. CONCEPTO Y ELEMENTOS QUE LO INTEGRAN A LA LUZ DEL DERECHO INTERNACIONAL DE LOS DERECHOS HUMANOS.”,</w:t>
      </w:r>
      <w:r w:rsidRPr="00757060">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757060" w:rsidRDefault="00E33283" w:rsidP="00E33283">
      <w:pPr>
        <w:spacing w:line="360" w:lineRule="auto"/>
        <w:jc w:val="both"/>
        <w:rPr>
          <w:rFonts w:ascii="Palatino Linotype" w:eastAsia="Palatino Linotype" w:hAnsi="Palatino Linotype" w:cs="Palatino Linotype"/>
        </w:rPr>
      </w:pPr>
    </w:p>
    <w:p w14:paraId="278301AF" w14:textId="77777777" w:rsidR="00E33283" w:rsidRPr="00757060" w:rsidRDefault="00E33283" w:rsidP="00E33283">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299307B" w14:textId="77777777" w:rsidR="00942895" w:rsidRPr="00757060" w:rsidRDefault="00942895" w:rsidP="00E33283">
      <w:pPr>
        <w:spacing w:line="360" w:lineRule="auto"/>
        <w:jc w:val="both"/>
        <w:rPr>
          <w:rFonts w:ascii="Palatino Linotype" w:eastAsia="Palatino Linotype" w:hAnsi="Palatino Linotype" w:cs="Palatino Linotype"/>
        </w:rPr>
      </w:pPr>
    </w:p>
    <w:bookmarkEnd w:id="6"/>
    <w:p w14:paraId="50E9F099" w14:textId="77777777" w:rsidR="00E33283" w:rsidRPr="00757060" w:rsidRDefault="00924CBD" w:rsidP="00E33283">
      <w:pPr>
        <w:pStyle w:val="Prrafodelista"/>
        <w:spacing w:line="360" w:lineRule="auto"/>
        <w:ind w:left="0"/>
        <w:jc w:val="both"/>
        <w:rPr>
          <w:rFonts w:ascii="Palatino Linotype" w:hAnsi="Palatino Linotype" w:cs="Arial"/>
          <w:b/>
          <w:bCs/>
          <w:sz w:val="26"/>
          <w:szCs w:val="26"/>
        </w:rPr>
      </w:pPr>
      <w:r w:rsidRPr="00757060">
        <w:rPr>
          <w:rFonts w:ascii="Palatino Linotype" w:hAnsi="Palatino Linotype" w:cs="Arial"/>
          <w:b/>
          <w:sz w:val="26"/>
          <w:szCs w:val="26"/>
        </w:rPr>
        <w:t xml:space="preserve">e) </w:t>
      </w:r>
      <w:r w:rsidR="00E33283" w:rsidRPr="00757060">
        <w:rPr>
          <w:rFonts w:ascii="Palatino Linotype" w:hAnsi="Palatino Linotype" w:cs="Arial"/>
          <w:b/>
          <w:bCs/>
          <w:sz w:val="26"/>
          <w:szCs w:val="26"/>
        </w:rPr>
        <w:t>Cierre de Instrucción</w:t>
      </w:r>
    </w:p>
    <w:p w14:paraId="39C009B4" w14:textId="1028C33B" w:rsidR="00E33283" w:rsidRPr="00757060" w:rsidRDefault="00E33283" w:rsidP="00E33283">
      <w:pPr>
        <w:tabs>
          <w:tab w:val="left" w:pos="709"/>
        </w:tabs>
        <w:spacing w:line="360" w:lineRule="auto"/>
        <w:jc w:val="both"/>
        <w:rPr>
          <w:rFonts w:ascii="Palatino Linotype" w:hAnsi="Palatino Linotype"/>
          <w:color w:val="000000" w:themeColor="text1"/>
        </w:rPr>
      </w:pPr>
      <w:r w:rsidRPr="00757060">
        <w:rPr>
          <w:rFonts w:ascii="Palatino Linotype" w:hAnsi="Palatino Linotype" w:cs="Arial"/>
        </w:rPr>
        <w:t xml:space="preserve">Una vez analizado el estado procesal que guarda el expediente, en fecha </w:t>
      </w:r>
      <w:bookmarkStart w:id="7" w:name="_Hlk104892386"/>
      <w:r w:rsidR="0007253F">
        <w:rPr>
          <w:rFonts w:ascii="Palatino Linotype" w:hAnsi="Palatino Linotype" w:cs="Arial"/>
          <w:b/>
        </w:rPr>
        <w:t>treinta y uno</w:t>
      </w:r>
      <w:r w:rsidRPr="00757060">
        <w:rPr>
          <w:rFonts w:ascii="Palatino Linotype" w:hAnsi="Palatino Linotype" w:cs="Arial"/>
          <w:b/>
        </w:rPr>
        <w:t xml:space="preserve"> agosto de d</w:t>
      </w:r>
      <w:bookmarkEnd w:id="7"/>
      <w:r w:rsidRPr="00757060">
        <w:rPr>
          <w:rFonts w:ascii="Palatino Linotype" w:hAnsi="Palatino Linotype" w:cs="Arial"/>
          <w:b/>
        </w:rPr>
        <w:t>os mil veintidós</w:t>
      </w:r>
      <w:r w:rsidRPr="00757060">
        <w:rPr>
          <w:rFonts w:ascii="Palatino Linotype" w:hAnsi="Palatino Linotype" w:cs="Arial"/>
        </w:rPr>
        <w:t xml:space="preserve">, la </w:t>
      </w:r>
      <w:r w:rsidRPr="00757060">
        <w:rPr>
          <w:rFonts w:ascii="Palatino Linotype" w:hAnsi="Palatino Linotype" w:cs="Arial"/>
          <w:b/>
          <w:bCs/>
        </w:rPr>
        <w:t xml:space="preserve">Comisionada </w:t>
      </w:r>
      <w:r w:rsidRPr="00757060">
        <w:rPr>
          <w:rFonts w:ascii="Palatino Linotype" w:hAnsi="Palatino Linotype"/>
          <w:b/>
          <w:color w:val="000000" w:themeColor="text1"/>
        </w:rPr>
        <w:t xml:space="preserve">Sharon Cristina Morales Martínez </w:t>
      </w:r>
      <w:r w:rsidRPr="00757060">
        <w:rPr>
          <w:rFonts w:ascii="Palatino Linotype" w:hAnsi="Palatino Linotype" w:cs="Arial"/>
        </w:rPr>
        <w:t xml:space="preserve">acordó el cierre de instrucción, así como la remisión de este a efecto de ser resuelto, de </w:t>
      </w:r>
      <w:r w:rsidRPr="00757060">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757060">
        <w:rPr>
          <w:rFonts w:ascii="Palatino Linotype" w:hAnsi="Palatino Linotype"/>
          <w:color w:val="000000" w:themeColor="text1"/>
        </w:rPr>
        <w:t>.</w:t>
      </w:r>
    </w:p>
    <w:p w14:paraId="7BED091B" w14:textId="77777777" w:rsidR="00A624BE" w:rsidRPr="00757060" w:rsidRDefault="00A624BE" w:rsidP="005A1F12">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757060" w:rsidRDefault="00200BFC" w:rsidP="005A1F12">
      <w:pPr>
        <w:spacing w:line="276" w:lineRule="auto"/>
        <w:jc w:val="center"/>
        <w:rPr>
          <w:rFonts w:ascii="Palatino Linotype" w:hAnsi="Palatino Linotype" w:cs="Arial"/>
          <w:b/>
          <w:bCs/>
          <w:spacing w:val="60"/>
          <w:sz w:val="28"/>
        </w:rPr>
      </w:pPr>
      <w:r w:rsidRPr="00757060">
        <w:rPr>
          <w:rFonts w:ascii="Palatino Linotype" w:hAnsi="Palatino Linotype" w:cs="Arial"/>
          <w:b/>
          <w:bCs/>
          <w:spacing w:val="60"/>
          <w:sz w:val="28"/>
        </w:rPr>
        <w:t>CONSIDERANDO</w:t>
      </w:r>
    </w:p>
    <w:p w14:paraId="6E5E76A3" w14:textId="77777777" w:rsidR="007366EE" w:rsidRPr="00757060" w:rsidRDefault="007366EE" w:rsidP="005A1F12">
      <w:pPr>
        <w:spacing w:line="276" w:lineRule="auto"/>
        <w:rPr>
          <w:rFonts w:ascii="Palatino Linotype" w:hAnsi="Palatino Linotype" w:cs="Arial"/>
          <w:b/>
          <w:bCs/>
          <w:spacing w:val="60"/>
          <w:sz w:val="28"/>
        </w:rPr>
      </w:pPr>
    </w:p>
    <w:p w14:paraId="7EF62753" w14:textId="77777777" w:rsidR="007366EE" w:rsidRPr="00757060"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57060">
        <w:rPr>
          <w:rFonts w:ascii="Palatino Linotype" w:hAnsi="Palatino Linotype"/>
          <w:b/>
        </w:rPr>
        <w:t>Competencia</w:t>
      </w:r>
      <w:r w:rsidRPr="00757060">
        <w:rPr>
          <w:rFonts w:ascii="Palatino Linotype" w:hAnsi="Palatino Linotype"/>
        </w:rPr>
        <w:t>.</w:t>
      </w:r>
      <w:r w:rsidRPr="00757060">
        <w:rPr>
          <w:rFonts w:ascii="Palatino Linotype" w:hAnsi="Palatino Linotype"/>
          <w:b/>
        </w:rPr>
        <w:t xml:space="preserve"> </w:t>
      </w:r>
    </w:p>
    <w:p w14:paraId="008AA968" w14:textId="5B7DE4F9" w:rsidR="007B17B7" w:rsidRPr="00757060"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757060">
        <w:rPr>
          <w:rFonts w:ascii="Palatino Linotype" w:hAnsi="Palatino Linotype"/>
        </w:rPr>
        <w:t xml:space="preserve">Este Instituto de Transparencia, Acceso a la </w:t>
      </w:r>
      <w:r w:rsidR="00327647" w:rsidRPr="00757060">
        <w:rPr>
          <w:rFonts w:ascii="Palatino Linotype" w:hAnsi="Palatino Linotype"/>
        </w:rPr>
        <w:t>Información Pública</w:t>
      </w:r>
      <w:r w:rsidRPr="00757060">
        <w:rPr>
          <w:rFonts w:ascii="Palatino Linotype" w:hAnsi="Palatino Linotype"/>
        </w:rPr>
        <w:t xml:space="preserve"> y Protección de Datos Personales del Estado de México y Municipios, es competente para conocer y resolver el presente </w:t>
      </w:r>
      <w:r w:rsidR="00D77693" w:rsidRPr="00757060">
        <w:rPr>
          <w:rFonts w:ascii="Palatino Linotype" w:hAnsi="Palatino Linotype"/>
        </w:rPr>
        <w:t>Recurso de Revisión</w:t>
      </w:r>
      <w:r w:rsidRPr="00757060">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757060">
        <w:rPr>
          <w:rFonts w:ascii="Palatino Linotype" w:eastAsia="Calibri" w:hAnsi="Palatino Linotype" w:cs="Arial"/>
          <w:lang w:val="es-ES_tradnl"/>
        </w:rPr>
        <w:t>trigésimo, trigésimo primero y trigésimo segundo</w:t>
      </w:r>
      <w:bookmarkEnd w:id="8"/>
      <w:r w:rsidRPr="0075706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57060">
        <w:rPr>
          <w:rFonts w:ascii="Palatino Linotype" w:hAnsi="Palatino Linotype"/>
        </w:rPr>
        <w:t>Información Pública</w:t>
      </w:r>
      <w:r w:rsidRPr="00757060">
        <w:rPr>
          <w:rFonts w:ascii="Palatino Linotype" w:hAnsi="Palatino Linotype"/>
        </w:rPr>
        <w:t xml:space="preserve"> del Estado de México y Municipios</w:t>
      </w:r>
      <w:r w:rsidRPr="00757060">
        <w:rPr>
          <w:rFonts w:ascii="Palatino Linotype" w:hAnsi="Palatino Linotype" w:cs="Arial"/>
        </w:rPr>
        <w:t xml:space="preserve">; y 9, fracciones I y XXIV y 11 del Reglamento Interior del Instituto de Transparencia, Acceso a la </w:t>
      </w:r>
      <w:r w:rsidR="00327647" w:rsidRPr="00757060">
        <w:rPr>
          <w:rFonts w:ascii="Palatino Linotype" w:hAnsi="Palatino Linotype" w:cs="Arial"/>
        </w:rPr>
        <w:t>Información Pública</w:t>
      </w:r>
      <w:r w:rsidRPr="00757060">
        <w:rPr>
          <w:rFonts w:ascii="Palatino Linotype" w:hAnsi="Palatino Linotype" w:cs="Arial"/>
        </w:rPr>
        <w:t xml:space="preserve"> y Protección de Datos Personales del Estado de México y Municipios.</w:t>
      </w:r>
    </w:p>
    <w:p w14:paraId="4F60D5D4" w14:textId="77777777" w:rsidR="0000407A" w:rsidRPr="00757060" w:rsidRDefault="0000407A"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757060" w:rsidRDefault="00200BFC" w:rsidP="00BC0EA3">
      <w:pPr>
        <w:spacing w:line="360" w:lineRule="auto"/>
        <w:jc w:val="both"/>
        <w:rPr>
          <w:rFonts w:ascii="Palatino Linotype" w:hAnsi="Palatino Linotype" w:cs="Arial"/>
          <w:b/>
        </w:rPr>
      </w:pPr>
      <w:r w:rsidRPr="00757060">
        <w:rPr>
          <w:rFonts w:ascii="Palatino Linotype" w:hAnsi="Palatino Linotype" w:cs="Arial"/>
          <w:b/>
          <w:sz w:val="28"/>
        </w:rPr>
        <w:t>SEGUNDO</w:t>
      </w:r>
      <w:r w:rsidRPr="00757060">
        <w:rPr>
          <w:rFonts w:ascii="Palatino Linotype" w:hAnsi="Palatino Linotype" w:cs="Arial"/>
          <w:b/>
        </w:rPr>
        <w:t xml:space="preserve">. Interés. </w:t>
      </w:r>
    </w:p>
    <w:p w14:paraId="0AB0B98C" w14:textId="7B87C394" w:rsidR="00327647" w:rsidRPr="00757060" w:rsidRDefault="00200BFC" w:rsidP="00BC0EA3">
      <w:pPr>
        <w:spacing w:line="360" w:lineRule="auto"/>
        <w:jc w:val="both"/>
        <w:rPr>
          <w:rFonts w:ascii="Palatino Linotype" w:eastAsia="Calibri" w:hAnsi="Palatino Linotype" w:cs="Arial"/>
          <w:lang w:eastAsia="en-US"/>
        </w:rPr>
      </w:pPr>
      <w:r w:rsidRPr="00757060">
        <w:rPr>
          <w:rFonts w:ascii="Palatino Linotype" w:hAnsi="Palatino Linotype" w:cs="Arial"/>
          <w:bCs/>
        </w:rPr>
        <w:t xml:space="preserve">El </w:t>
      </w:r>
      <w:r w:rsidR="00D77693" w:rsidRPr="00757060">
        <w:rPr>
          <w:rFonts w:ascii="Palatino Linotype" w:hAnsi="Palatino Linotype" w:cs="Arial"/>
          <w:bCs/>
        </w:rPr>
        <w:t>Recurso de Revisión</w:t>
      </w:r>
      <w:r w:rsidRPr="00757060">
        <w:rPr>
          <w:rFonts w:ascii="Palatino Linotype" w:hAnsi="Palatino Linotype" w:cs="Arial"/>
          <w:bCs/>
        </w:rPr>
        <w:t xml:space="preserve"> fue interpuesto por parte legítima, en atención a que se presentó por </w:t>
      </w:r>
      <w:r w:rsidR="00467BB5" w:rsidRPr="00757060">
        <w:rPr>
          <w:rFonts w:ascii="Palatino Linotype" w:hAnsi="Palatino Linotype" w:cs="Arial"/>
          <w:b/>
          <w:bCs/>
        </w:rPr>
        <w:t>EL</w:t>
      </w:r>
      <w:r w:rsidRPr="00757060">
        <w:rPr>
          <w:rFonts w:ascii="Palatino Linotype" w:hAnsi="Palatino Linotype" w:cs="Arial"/>
          <w:b/>
          <w:bCs/>
        </w:rPr>
        <w:t xml:space="preserve"> RECURRENTE,</w:t>
      </w:r>
      <w:r w:rsidRPr="00757060">
        <w:rPr>
          <w:rFonts w:ascii="Palatino Linotype" w:hAnsi="Palatino Linotype" w:cs="Arial"/>
          <w:bCs/>
        </w:rPr>
        <w:t xml:space="preserve"> quien es la misma persona que formuló la solicitud de acceso a la </w:t>
      </w:r>
      <w:r w:rsidR="00327647" w:rsidRPr="00757060">
        <w:rPr>
          <w:rFonts w:ascii="Palatino Linotype" w:hAnsi="Palatino Linotype" w:cs="Arial"/>
          <w:bCs/>
        </w:rPr>
        <w:t>Información Pública</w:t>
      </w:r>
      <w:r w:rsidRPr="00757060">
        <w:rPr>
          <w:rFonts w:ascii="Palatino Linotype" w:hAnsi="Palatino Linotype" w:cs="Arial"/>
          <w:bCs/>
        </w:rPr>
        <w:t xml:space="preserve"> al </w:t>
      </w:r>
      <w:r w:rsidRPr="00757060">
        <w:rPr>
          <w:rFonts w:ascii="Palatino Linotype" w:hAnsi="Palatino Linotype" w:cs="Arial"/>
          <w:b/>
          <w:bCs/>
        </w:rPr>
        <w:t>SUJETO OBLIGADO</w:t>
      </w:r>
      <w:r w:rsidR="008814C5" w:rsidRPr="00757060">
        <w:rPr>
          <w:rFonts w:ascii="Palatino Linotype" w:hAnsi="Palatino Linotype" w:cs="Arial"/>
          <w:b/>
          <w:bCs/>
        </w:rPr>
        <w:t xml:space="preserve">, </w:t>
      </w:r>
      <w:r w:rsidR="008814C5" w:rsidRPr="00757060">
        <w:rPr>
          <w:rFonts w:ascii="Palatino Linotype" w:hAnsi="Palatino Linotype" w:cs="Arial"/>
        </w:rPr>
        <w:t>en razón de que las claves de acceso</w:t>
      </w:r>
      <w:r w:rsidR="008814C5" w:rsidRPr="00757060">
        <w:rPr>
          <w:rFonts w:ascii="Palatino Linotype" w:hAnsi="Palatino Linotype" w:cs="Arial"/>
          <w:b/>
          <w:bCs/>
        </w:rPr>
        <w:t xml:space="preserve"> </w:t>
      </w:r>
      <w:r w:rsidR="008814C5" w:rsidRPr="00757060">
        <w:rPr>
          <w:rFonts w:ascii="Palatino Linotype" w:hAnsi="Palatino Linotype" w:cs="Arial"/>
        </w:rPr>
        <w:t>al</w:t>
      </w:r>
      <w:r w:rsidR="008814C5" w:rsidRPr="00757060">
        <w:rPr>
          <w:rFonts w:ascii="Palatino Linotype" w:hAnsi="Palatino Linotype" w:cs="Arial"/>
          <w:b/>
          <w:bCs/>
        </w:rPr>
        <w:t xml:space="preserve"> </w:t>
      </w:r>
      <w:r w:rsidR="008814C5" w:rsidRPr="00757060">
        <w:rPr>
          <w:rFonts w:ascii="Palatino Linotype" w:eastAsia="Calibri" w:hAnsi="Palatino Linotype" w:cs="Arial"/>
          <w:lang w:eastAsia="en-US"/>
        </w:rPr>
        <w:t>Sistema de Acce</w:t>
      </w:r>
      <w:r w:rsidR="007B17B7" w:rsidRPr="00757060">
        <w:rPr>
          <w:rFonts w:ascii="Palatino Linotype" w:eastAsia="Calibri" w:hAnsi="Palatino Linotype" w:cs="Arial"/>
          <w:lang w:eastAsia="en-US"/>
        </w:rPr>
        <w:t xml:space="preserve">so a la Información Mexiquense </w:t>
      </w:r>
      <w:r w:rsidR="008814C5" w:rsidRPr="00757060">
        <w:rPr>
          <w:rFonts w:ascii="Palatino Linotype" w:eastAsia="Calibri" w:hAnsi="Palatino Linotype" w:cs="Arial"/>
          <w:b/>
          <w:bCs/>
          <w:lang w:eastAsia="en-US"/>
        </w:rPr>
        <w:t>SAIMEX</w:t>
      </w:r>
      <w:r w:rsidR="000000E7" w:rsidRPr="00757060">
        <w:rPr>
          <w:rFonts w:ascii="Palatino Linotype" w:eastAsia="Calibri" w:hAnsi="Palatino Linotype" w:cs="Arial"/>
          <w:lang w:eastAsia="en-US"/>
        </w:rPr>
        <w:t xml:space="preserve"> son personales e irrepetibles a lo cual se tiene certeza que se trata de</w:t>
      </w:r>
      <w:r w:rsidR="00F3691E" w:rsidRPr="00757060">
        <w:rPr>
          <w:rFonts w:ascii="Palatino Linotype" w:eastAsia="Calibri" w:hAnsi="Palatino Linotype" w:cs="Arial"/>
          <w:lang w:eastAsia="en-US"/>
        </w:rPr>
        <w:t>l mismo particular.</w:t>
      </w:r>
    </w:p>
    <w:p w14:paraId="13342816" w14:textId="77777777" w:rsidR="002E4CEF" w:rsidRPr="00757060" w:rsidRDefault="002E4CEF" w:rsidP="00BC0EA3">
      <w:pPr>
        <w:spacing w:line="360" w:lineRule="auto"/>
        <w:jc w:val="both"/>
        <w:rPr>
          <w:rFonts w:ascii="Palatino Linotype" w:eastAsia="Calibri" w:hAnsi="Palatino Linotype" w:cs="Arial"/>
          <w:lang w:eastAsia="en-US"/>
        </w:rPr>
      </w:pPr>
    </w:p>
    <w:p w14:paraId="375B2909" w14:textId="77777777" w:rsidR="007366EE" w:rsidRPr="00757060"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57060">
        <w:rPr>
          <w:rFonts w:ascii="Palatino Linotype" w:hAnsi="Palatino Linotype" w:cs="Arial"/>
          <w:b/>
          <w:sz w:val="28"/>
        </w:rPr>
        <w:lastRenderedPageBreak/>
        <w:t>TERCERO</w:t>
      </w:r>
      <w:r w:rsidRPr="00757060">
        <w:rPr>
          <w:rFonts w:ascii="Palatino Linotype" w:hAnsi="Palatino Linotype" w:cs="Arial"/>
          <w:b/>
        </w:rPr>
        <w:t xml:space="preserve">. </w:t>
      </w:r>
      <w:r w:rsidRPr="00757060">
        <w:rPr>
          <w:rFonts w:ascii="Palatino Linotype" w:hAnsi="Palatino Linotype" w:cs="Arial"/>
          <w:b/>
          <w:lang w:val="es-ES"/>
        </w:rPr>
        <w:t>Oportunidad</w:t>
      </w:r>
      <w:r w:rsidR="00FD561B" w:rsidRPr="00757060">
        <w:rPr>
          <w:rFonts w:ascii="Palatino Linotype" w:hAnsi="Palatino Linotype" w:cs="Arial"/>
        </w:rPr>
        <w:t xml:space="preserve">. </w:t>
      </w:r>
    </w:p>
    <w:p w14:paraId="7267C8A1" w14:textId="3FA79D63" w:rsidR="00FD561B" w:rsidRPr="00757060"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57060">
        <w:rPr>
          <w:rFonts w:ascii="Palatino Linotype" w:hAnsi="Palatino Linotype" w:cs="Arial"/>
        </w:rPr>
        <w:t xml:space="preserve">El </w:t>
      </w:r>
      <w:r w:rsidR="00D77693" w:rsidRPr="00757060">
        <w:rPr>
          <w:rFonts w:ascii="Palatino Linotype" w:hAnsi="Palatino Linotype" w:cs="Arial"/>
        </w:rPr>
        <w:t>Recurso de Revisión</w:t>
      </w:r>
      <w:r w:rsidRPr="00757060">
        <w:rPr>
          <w:rFonts w:ascii="Palatino Linotype" w:hAnsi="Palatino Linotype" w:cs="Arial"/>
        </w:rPr>
        <w:t xml:space="preserve"> fue interpuesto dentro del plazo de quince días hábiles, contados a partir del día siguiente al que </w:t>
      </w:r>
      <w:r w:rsidR="00467BB5" w:rsidRPr="00757060">
        <w:rPr>
          <w:rFonts w:ascii="Palatino Linotype" w:hAnsi="Palatino Linotype" w:cs="Arial"/>
          <w:b/>
        </w:rPr>
        <w:t>EL</w:t>
      </w:r>
      <w:r w:rsidRPr="00757060">
        <w:rPr>
          <w:rFonts w:ascii="Palatino Linotype" w:hAnsi="Palatino Linotype" w:cs="Arial"/>
          <w:b/>
        </w:rPr>
        <w:t xml:space="preserve"> RECURRENTE </w:t>
      </w:r>
      <w:r w:rsidRPr="00757060">
        <w:rPr>
          <w:rFonts w:ascii="Palatino Linotype" w:hAnsi="Palatino Linotype" w:cs="Arial"/>
        </w:rPr>
        <w:t xml:space="preserve">tuvo conocimiento de la respuesta impugnada; tal y como, lo prevé el artículo 178 de la Ley de Transparencia y Acceso a la </w:t>
      </w:r>
      <w:r w:rsidR="00327647" w:rsidRPr="00757060">
        <w:rPr>
          <w:rFonts w:ascii="Palatino Linotype" w:hAnsi="Palatino Linotype" w:cs="Arial"/>
        </w:rPr>
        <w:t>Información Pública</w:t>
      </w:r>
      <w:r w:rsidRPr="00757060">
        <w:rPr>
          <w:rFonts w:ascii="Palatino Linotype" w:hAnsi="Palatino Linotype" w:cs="Arial"/>
        </w:rPr>
        <w:t xml:space="preserve"> del Estado de México y Municipios, que establece:</w:t>
      </w:r>
    </w:p>
    <w:p w14:paraId="6C239A18" w14:textId="77777777" w:rsidR="005A070A" w:rsidRPr="00757060" w:rsidRDefault="005A070A" w:rsidP="00BC0EA3">
      <w:pPr>
        <w:ind w:left="720" w:right="709"/>
        <w:contextualSpacing/>
        <w:jc w:val="both"/>
        <w:rPr>
          <w:rFonts w:ascii="Palatino Linotype" w:hAnsi="Palatino Linotype" w:cs="Arial"/>
          <w:i/>
          <w:sz w:val="22"/>
        </w:rPr>
      </w:pPr>
    </w:p>
    <w:p w14:paraId="3A05F024" w14:textId="0BE2AE70" w:rsidR="00D063EF" w:rsidRPr="00757060" w:rsidRDefault="00FD561B" w:rsidP="00A85FF0">
      <w:pPr>
        <w:spacing w:line="276" w:lineRule="auto"/>
        <w:ind w:left="851" w:right="899"/>
        <w:contextualSpacing/>
        <w:jc w:val="both"/>
        <w:rPr>
          <w:rFonts w:ascii="Palatino Linotype" w:hAnsi="Palatino Linotype" w:cs="Arial"/>
          <w:i/>
          <w:sz w:val="22"/>
        </w:rPr>
      </w:pPr>
      <w:r w:rsidRPr="00757060">
        <w:rPr>
          <w:rFonts w:ascii="Palatino Linotype" w:hAnsi="Palatino Linotype" w:cs="Arial"/>
          <w:i/>
          <w:sz w:val="22"/>
        </w:rPr>
        <w:t>“</w:t>
      </w:r>
      <w:r w:rsidRPr="00757060">
        <w:rPr>
          <w:rFonts w:ascii="Palatino Linotype" w:hAnsi="Palatino Linotype" w:cs="Arial"/>
          <w:b/>
          <w:i/>
          <w:sz w:val="22"/>
        </w:rPr>
        <w:t>Artículo 178.</w:t>
      </w:r>
      <w:r w:rsidRPr="00757060">
        <w:rPr>
          <w:rFonts w:ascii="Palatino Linotype" w:hAnsi="Palatino Linotype" w:cs="Arial"/>
          <w:i/>
          <w:sz w:val="22"/>
        </w:rPr>
        <w:t xml:space="preserve"> El solicitante podrá interponer, por sí mismo o a través de su representante, de manera directa o por medios electrónicos, </w:t>
      </w:r>
      <w:r w:rsidR="00D77693" w:rsidRPr="00757060">
        <w:rPr>
          <w:rFonts w:ascii="Palatino Linotype" w:hAnsi="Palatino Linotype" w:cs="Arial"/>
          <w:i/>
          <w:sz w:val="22"/>
        </w:rPr>
        <w:t>Recurso de Revisión</w:t>
      </w:r>
      <w:r w:rsidRPr="0075706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57060">
        <w:rPr>
          <w:rFonts w:ascii="Palatino Linotype" w:hAnsi="Palatino Linotype" w:cs="Arial"/>
          <w:i/>
          <w:sz w:val="22"/>
        </w:rPr>
        <w:t>.</w:t>
      </w:r>
    </w:p>
    <w:p w14:paraId="770437DE" w14:textId="6D7D884A" w:rsidR="00942895" w:rsidRPr="00757060" w:rsidRDefault="00942895" w:rsidP="00A85FF0">
      <w:pPr>
        <w:spacing w:line="276" w:lineRule="auto"/>
        <w:ind w:left="851" w:right="899"/>
        <w:contextualSpacing/>
        <w:jc w:val="both"/>
        <w:rPr>
          <w:rFonts w:ascii="Palatino Linotype" w:hAnsi="Palatino Linotype" w:cs="Arial"/>
          <w:i/>
          <w:sz w:val="22"/>
        </w:rPr>
      </w:pPr>
    </w:p>
    <w:p w14:paraId="10DA754A" w14:textId="5E9BEA37" w:rsidR="00D063EF" w:rsidRPr="00757060" w:rsidRDefault="00FD561B" w:rsidP="00A85FF0">
      <w:pPr>
        <w:spacing w:line="276" w:lineRule="auto"/>
        <w:ind w:left="851" w:right="899"/>
        <w:contextualSpacing/>
        <w:jc w:val="both"/>
        <w:rPr>
          <w:rFonts w:ascii="Palatino Linotype" w:hAnsi="Palatino Linotype" w:cs="Arial"/>
          <w:i/>
          <w:sz w:val="22"/>
        </w:rPr>
      </w:pPr>
      <w:r w:rsidRPr="00757060">
        <w:rPr>
          <w:rFonts w:ascii="Palatino Linotype" w:hAnsi="Palatino Linotype" w:cs="Arial"/>
          <w:i/>
          <w:sz w:val="22"/>
        </w:rPr>
        <w:t xml:space="preserve">A falta de respuesta del sujeto obligado, dentro de los plazos establecidos en esta Ley, a una solicitud de acceso a la </w:t>
      </w:r>
      <w:r w:rsidR="00327647" w:rsidRPr="00757060">
        <w:rPr>
          <w:rFonts w:ascii="Palatino Linotype" w:hAnsi="Palatino Linotype" w:cs="Arial"/>
          <w:i/>
          <w:sz w:val="22"/>
        </w:rPr>
        <w:t>Información Pública</w:t>
      </w:r>
      <w:r w:rsidRPr="00757060">
        <w:rPr>
          <w:rFonts w:ascii="Palatino Linotype" w:hAnsi="Palatino Linotype" w:cs="Arial"/>
          <w:i/>
          <w:sz w:val="22"/>
        </w:rPr>
        <w:t>, el recurso podrá ser interpuesto en cualquier momento, acompañado con el documento que pruebe la fecha en que presentó la solicitud.</w:t>
      </w:r>
    </w:p>
    <w:p w14:paraId="2166556F" w14:textId="77777777" w:rsidR="00942895" w:rsidRPr="00757060" w:rsidRDefault="00942895" w:rsidP="00A85FF0">
      <w:pPr>
        <w:spacing w:line="276" w:lineRule="auto"/>
        <w:ind w:left="851" w:right="899"/>
        <w:contextualSpacing/>
        <w:jc w:val="both"/>
        <w:rPr>
          <w:rFonts w:ascii="Palatino Linotype" w:hAnsi="Palatino Linotype" w:cs="Arial"/>
          <w:i/>
          <w:sz w:val="22"/>
        </w:rPr>
      </w:pPr>
    </w:p>
    <w:p w14:paraId="5D4FEB8F" w14:textId="550F5909" w:rsidR="00FD561B" w:rsidRPr="00757060" w:rsidRDefault="00FD561B" w:rsidP="00A85FF0">
      <w:pPr>
        <w:spacing w:line="276" w:lineRule="auto"/>
        <w:ind w:left="851" w:right="899"/>
        <w:jc w:val="both"/>
        <w:rPr>
          <w:rFonts w:ascii="Palatino Linotype" w:hAnsi="Palatino Linotype" w:cs="Arial"/>
          <w:i/>
          <w:sz w:val="22"/>
        </w:rPr>
      </w:pPr>
      <w:r w:rsidRPr="00757060">
        <w:rPr>
          <w:rFonts w:ascii="Palatino Linotype" w:hAnsi="Palatino Linotype" w:cs="Arial"/>
          <w:i/>
          <w:sz w:val="22"/>
        </w:rPr>
        <w:t xml:space="preserve">En el caso de que se interponga ante la Unidad de Transparencia, ésta deberá remitir el </w:t>
      </w:r>
      <w:r w:rsidR="00D77693" w:rsidRPr="00757060">
        <w:rPr>
          <w:rFonts w:ascii="Palatino Linotype" w:hAnsi="Palatino Linotype" w:cs="Arial"/>
          <w:i/>
          <w:sz w:val="22"/>
        </w:rPr>
        <w:t>Recurso de Revisión</w:t>
      </w:r>
      <w:r w:rsidRPr="00757060">
        <w:rPr>
          <w:rFonts w:ascii="Palatino Linotype" w:hAnsi="Palatino Linotype" w:cs="Arial"/>
          <w:i/>
          <w:sz w:val="22"/>
        </w:rPr>
        <w:t xml:space="preserve"> al Instituto a más tardar al día </w:t>
      </w:r>
      <w:r w:rsidRPr="00757060">
        <w:rPr>
          <w:rFonts w:ascii="Palatino Linotype" w:hAnsi="Palatino Linotype" w:cs="Arial"/>
          <w:i/>
          <w:sz w:val="22"/>
          <w:lang w:eastAsia="es-MX"/>
        </w:rPr>
        <w:t>siguiente</w:t>
      </w:r>
      <w:r w:rsidRPr="00757060">
        <w:rPr>
          <w:rFonts w:ascii="Palatino Linotype" w:hAnsi="Palatino Linotype" w:cs="Arial"/>
          <w:i/>
          <w:sz w:val="22"/>
        </w:rPr>
        <w:t xml:space="preserve"> de haberlo recibido.”</w:t>
      </w:r>
    </w:p>
    <w:p w14:paraId="7DA3EF18" w14:textId="77777777" w:rsidR="005A070A" w:rsidRPr="00757060" w:rsidRDefault="005A070A" w:rsidP="00BC0EA3">
      <w:pPr>
        <w:ind w:left="720" w:right="709"/>
        <w:jc w:val="both"/>
        <w:rPr>
          <w:rFonts w:ascii="Palatino Linotype" w:hAnsi="Palatino Linotype" w:cs="Arial"/>
          <w:i/>
          <w:sz w:val="22"/>
        </w:rPr>
      </w:pPr>
    </w:p>
    <w:p w14:paraId="68767637" w14:textId="22613AD7" w:rsidR="00413BB7" w:rsidRPr="00757060" w:rsidRDefault="00FD561B" w:rsidP="00413BB7">
      <w:pPr>
        <w:spacing w:line="360" w:lineRule="auto"/>
        <w:jc w:val="both"/>
        <w:rPr>
          <w:rFonts w:ascii="Palatino Linotype" w:eastAsiaTheme="minorEastAsia" w:hAnsi="Palatino Linotype" w:cs="Arial"/>
          <w:lang w:val="es-ES_tradnl"/>
        </w:rPr>
      </w:pPr>
      <w:r w:rsidRPr="00757060">
        <w:rPr>
          <w:rFonts w:ascii="Palatino Linotype" w:hAnsi="Palatino Linotype" w:cs="Arial"/>
        </w:rPr>
        <w:t xml:space="preserve">En esa tesitura, atendiendo a que </w:t>
      </w:r>
      <w:r w:rsidRPr="00757060">
        <w:rPr>
          <w:rFonts w:ascii="Palatino Linotype" w:hAnsi="Palatino Linotype" w:cs="Arial"/>
          <w:b/>
        </w:rPr>
        <w:t>EL SUJETO OBLIGADO</w:t>
      </w:r>
      <w:r w:rsidRPr="00757060">
        <w:rPr>
          <w:rFonts w:ascii="Palatino Linotype" w:hAnsi="Palatino Linotype" w:cs="Arial"/>
        </w:rPr>
        <w:t xml:space="preserve"> notificó la respuesta a la solicitud de acceso a la </w:t>
      </w:r>
      <w:r w:rsidR="00327647" w:rsidRPr="00757060">
        <w:rPr>
          <w:rFonts w:ascii="Palatino Linotype" w:hAnsi="Palatino Linotype" w:cs="Arial"/>
        </w:rPr>
        <w:t>Información Pública</w:t>
      </w:r>
      <w:r w:rsidRPr="00757060">
        <w:rPr>
          <w:rFonts w:ascii="Palatino Linotype" w:hAnsi="Palatino Linotype" w:cs="Arial"/>
        </w:rPr>
        <w:t xml:space="preserve"> el día</w:t>
      </w:r>
      <w:r w:rsidRPr="00757060">
        <w:rPr>
          <w:rFonts w:ascii="Palatino Linotype" w:hAnsi="Palatino Linotype" w:cs="Arial"/>
          <w:b/>
        </w:rPr>
        <w:t xml:space="preserve"> </w:t>
      </w:r>
      <w:r w:rsidR="0000407A" w:rsidRPr="00757060">
        <w:rPr>
          <w:rFonts w:ascii="Palatino Linotype" w:hAnsi="Palatino Linotype" w:cs="Arial"/>
          <w:b/>
        </w:rPr>
        <w:t>cinco de abril</w:t>
      </w:r>
      <w:r w:rsidR="00753AB5" w:rsidRPr="00757060">
        <w:rPr>
          <w:rFonts w:ascii="Palatino Linotype" w:hAnsi="Palatino Linotype" w:cs="Arial"/>
          <w:b/>
        </w:rPr>
        <w:t xml:space="preserve"> </w:t>
      </w:r>
      <w:r w:rsidR="00585683" w:rsidRPr="00757060">
        <w:rPr>
          <w:rFonts w:ascii="Palatino Linotype" w:hAnsi="Palatino Linotype" w:cs="Arial"/>
          <w:b/>
        </w:rPr>
        <w:t xml:space="preserve">de dos mil </w:t>
      </w:r>
      <w:r w:rsidR="00D71F23" w:rsidRPr="00757060">
        <w:rPr>
          <w:rFonts w:ascii="Palatino Linotype" w:hAnsi="Palatino Linotype" w:cs="Arial"/>
          <w:b/>
        </w:rPr>
        <w:t>veintidós</w:t>
      </w:r>
      <w:r w:rsidRPr="00757060">
        <w:rPr>
          <w:rFonts w:ascii="Palatino Linotype" w:hAnsi="Palatino Linotype" w:cs="Arial"/>
        </w:rPr>
        <w:t>; así, el plazo de quince días hábiles que el artículo 178 de la Ley de la materia otorga a</w:t>
      </w:r>
      <w:r w:rsidR="009122A7" w:rsidRPr="00757060">
        <w:rPr>
          <w:rFonts w:ascii="Palatino Linotype" w:hAnsi="Palatino Linotype" w:cs="Arial"/>
        </w:rPr>
        <w:t xml:space="preserve"> </w:t>
      </w:r>
      <w:r w:rsidR="00467BB5" w:rsidRPr="00757060">
        <w:rPr>
          <w:rFonts w:ascii="Palatino Linotype" w:hAnsi="Palatino Linotype" w:cs="Arial"/>
          <w:b/>
        </w:rPr>
        <w:t>EL</w:t>
      </w:r>
      <w:r w:rsidRPr="00757060">
        <w:rPr>
          <w:rFonts w:ascii="Palatino Linotype" w:hAnsi="Palatino Linotype" w:cs="Arial"/>
          <w:b/>
        </w:rPr>
        <w:t xml:space="preserve"> RECURRENTE</w:t>
      </w:r>
      <w:r w:rsidRPr="00757060">
        <w:rPr>
          <w:rFonts w:ascii="Palatino Linotype" w:hAnsi="Palatino Linotype" w:cs="Arial"/>
        </w:rPr>
        <w:t xml:space="preserve"> para presentar el respectivo </w:t>
      </w:r>
      <w:r w:rsidR="00D77693" w:rsidRPr="00757060">
        <w:rPr>
          <w:rFonts w:ascii="Palatino Linotype" w:hAnsi="Palatino Linotype" w:cs="Arial"/>
        </w:rPr>
        <w:t>Recurso de Revisión</w:t>
      </w:r>
      <w:r w:rsidRPr="00757060">
        <w:rPr>
          <w:rFonts w:ascii="Palatino Linotype" w:hAnsi="Palatino Linotype" w:cs="Arial"/>
        </w:rPr>
        <w:t xml:space="preserve">, transcurrió del </w:t>
      </w:r>
      <w:r w:rsidR="0000407A" w:rsidRPr="00757060">
        <w:rPr>
          <w:rFonts w:ascii="Palatino Linotype" w:hAnsi="Palatino Linotype" w:cs="Arial"/>
          <w:b/>
        </w:rPr>
        <w:t>seis</w:t>
      </w:r>
      <w:r w:rsidR="002E4CEF" w:rsidRPr="00757060">
        <w:rPr>
          <w:rFonts w:ascii="Palatino Linotype" w:hAnsi="Palatino Linotype" w:cs="Arial"/>
          <w:b/>
        </w:rPr>
        <w:t xml:space="preserve"> de abril al </w:t>
      </w:r>
      <w:r w:rsidR="0000407A" w:rsidRPr="00757060">
        <w:rPr>
          <w:rFonts w:ascii="Palatino Linotype" w:hAnsi="Palatino Linotype" w:cs="Arial"/>
          <w:b/>
        </w:rPr>
        <w:t>tres de mayo</w:t>
      </w:r>
      <w:r w:rsidR="00363746" w:rsidRPr="00757060">
        <w:rPr>
          <w:rFonts w:ascii="Palatino Linotype" w:hAnsi="Palatino Linotype" w:cs="Arial"/>
          <w:b/>
        </w:rPr>
        <w:t xml:space="preserve"> </w:t>
      </w:r>
      <w:r w:rsidR="002E4CEF" w:rsidRPr="00757060">
        <w:rPr>
          <w:rFonts w:ascii="Palatino Linotype" w:hAnsi="Palatino Linotype" w:cs="Arial"/>
          <w:b/>
        </w:rPr>
        <w:t>de mayo</w:t>
      </w:r>
      <w:r w:rsidR="00B50FA4" w:rsidRPr="00757060">
        <w:rPr>
          <w:rFonts w:ascii="Palatino Linotype" w:hAnsi="Palatino Linotype" w:cs="Arial"/>
          <w:b/>
        </w:rPr>
        <w:t xml:space="preserve"> </w:t>
      </w:r>
      <w:r w:rsidR="00D71F23" w:rsidRPr="00757060">
        <w:rPr>
          <w:rFonts w:ascii="Palatino Linotype" w:hAnsi="Palatino Linotype" w:cs="Arial"/>
          <w:b/>
        </w:rPr>
        <w:t>de dos mil veintidós</w:t>
      </w:r>
      <w:r w:rsidRPr="00757060">
        <w:rPr>
          <w:rFonts w:ascii="Palatino Linotype" w:hAnsi="Palatino Linotype" w:cs="Arial"/>
        </w:rPr>
        <w:t xml:space="preserve">, </w:t>
      </w:r>
      <w:r w:rsidR="002E4CEF" w:rsidRPr="00757060">
        <w:rPr>
          <w:rFonts w:ascii="Palatino Linotype" w:eastAsiaTheme="minorEastAsia" w:hAnsi="Palatino Linotype" w:cs="Arial"/>
          <w:lang w:val="es-ES_tradnl"/>
        </w:rPr>
        <w:t xml:space="preserve">sin contemplar en el cómputo los días </w:t>
      </w:r>
      <w:r w:rsidR="0000407A" w:rsidRPr="00757060">
        <w:rPr>
          <w:rFonts w:ascii="Palatino Linotype" w:eastAsiaTheme="minorEastAsia" w:hAnsi="Palatino Linotype" w:cs="Arial"/>
          <w:lang w:val="es-ES_tradnl"/>
        </w:rPr>
        <w:t xml:space="preserve">nueve, diez, dieciséis, diecisiete, veintitrés, veinticuatro, treinta de abril, así como, uno de mayo </w:t>
      </w:r>
      <w:r w:rsidR="002E4CEF" w:rsidRPr="00757060">
        <w:rPr>
          <w:rFonts w:ascii="Palatino Linotype" w:eastAsiaTheme="minorEastAsia" w:hAnsi="Palatino Linotype" w:cs="Arial"/>
          <w:lang w:val="es-ES_tradnl"/>
        </w:rPr>
        <w:t xml:space="preserve">de dos mil veintidós, </w:t>
      </w:r>
      <w:bookmarkStart w:id="9" w:name="_Hlk62134391"/>
      <w:r w:rsidR="002E4CEF" w:rsidRPr="00757060">
        <w:rPr>
          <w:rFonts w:ascii="Palatino Linotype" w:eastAsiaTheme="minorEastAsia" w:hAnsi="Palatino Linotype" w:cs="Arial"/>
          <w:lang w:val="es-ES_tradnl"/>
        </w:rPr>
        <w:t xml:space="preserve">por corresponder a sábados y domingos, considerados como días inhábiles, en términos del artículo 3, fracción X de </w:t>
      </w:r>
      <w:r w:rsidR="002E4CEF" w:rsidRPr="00757060">
        <w:rPr>
          <w:rFonts w:ascii="Palatino Linotype" w:eastAsiaTheme="minorEastAsia" w:hAnsi="Palatino Linotype" w:cs="Arial"/>
          <w:lang w:val="es-ES_tradnl"/>
        </w:rPr>
        <w:lastRenderedPageBreak/>
        <w:t>la Ley de Transparencia y Acceso a la Información Pública del Estado de México y Municipios</w:t>
      </w:r>
      <w:bookmarkEnd w:id="9"/>
      <w:r w:rsidR="002E4CEF" w:rsidRPr="00757060">
        <w:rPr>
          <w:rFonts w:ascii="Palatino Linotype" w:eastAsiaTheme="minorEastAsia" w:hAnsi="Palatino Linotype" w:cs="Arial"/>
          <w:lang w:val="es-ES_tradnl"/>
        </w:rPr>
        <w:t xml:space="preserve">, así como, </w:t>
      </w:r>
      <w:r w:rsidR="00DB6C81" w:rsidRPr="00757060">
        <w:rPr>
          <w:rFonts w:ascii="Palatino Linotype" w:eastAsiaTheme="minorEastAsia" w:hAnsi="Palatino Linotype" w:cs="Arial"/>
          <w:lang w:val="es-ES_tradnl"/>
        </w:rPr>
        <w:t xml:space="preserve">el </w:t>
      </w:r>
      <w:r w:rsidR="00942895" w:rsidRPr="00757060">
        <w:rPr>
          <w:rFonts w:ascii="Palatino Linotype" w:eastAsiaTheme="minorEastAsia" w:hAnsi="Palatino Linotype" w:cs="Arial"/>
          <w:lang w:val="es-ES_tradnl"/>
        </w:rPr>
        <w:t>día</w:t>
      </w:r>
      <w:r w:rsidR="002E4CEF" w:rsidRPr="00757060">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916BAA3" w14:textId="77777777" w:rsidR="002E4CEF" w:rsidRPr="00757060" w:rsidRDefault="002E4CEF" w:rsidP="00413BB7">
      <w:pPr>
        <w:spacing w:line="360" w:lineRule="auto"/>
        <w:jc w:val="both"/>
        <w:rPr>
          <w:rFonts w:ascii="Palatino Linotype" w:eastAsiaTheme="minorEastAsia" w:hAnsi="Palatino Linotype" w:cs="Arial"/>
          <w:lang w:val="es-ES_tradnl"/>
        </w:rPr>
      </w:pPr>
    </w:p>
    <w:p w14:paraId="2E2A5AB4" w14:textId="31932DE6" w:rsidR="001E51C1" w:rsidRPr="00757060" w:rsidRDefault="001E51C1" w:rsidP="001E51C1">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En ese tenor, si el recurso de revisión que nos ocupa, se interpuso el</w:t>
      </w:r>
      <w:r w:rsidRPr="00757060">
        <w:rPr>
          <w:rFonts w:ascii="Palatino Linotype" w:eastAsia="Palatino Linotype" w:hAnsi="Palatino Linotype" w:cs="Palatino Linotype"/>
          <w:b/>
        </w:rPr>
        <w:t xml:space="preserve"> </w:t>
      </w:r>
      <w:r w:rsidR="0000407A" w:rsidRPr="00757060">
        <w:rPr>
          <w:rFonts w:ascii="Palatino Linotype" w:eastAsia="Palatino Linotype" w:hAnsi="Palatino Linotype" w:cs="Palatino Linotype"/>
          <w:b/>
        </w:rPr>
        <w:t>veintiuno de abril</w:t>
      </w:r>
      <w:r w:rsidRPr="00757060">
        <w:rPr>
          <w:rFonts w:ascii="Palatino Linotype" w:eastAsia="Palatino Linotype" w:hAnsi="Palatino Linotype" w:cs="Palatino Linotype"/>
          <w:b/>
        </w:rPr>
        <w:t xml:space="preserve"> de dos mil veintidós,</w:t>
      </w:r>
      <w:r w:rsidRPr="00757060">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757060"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757060" w:rsidRDefault="00200BFC" w:rsidP="00BC0EA3">
      <w:pPr>
        <w:autoSpaceDE w:val="0"/>
        <w:autoSpaceDN w:val="0"/>
        <w:adjustRightInd w:val="0"/>
        <w:spacing w:line="360" w:lineRule="auto"/>
        <w:ind w:right="49"/>
        <w:jc w:val="both"/>
        <w:rPr>
          <w:rFonts w:ascii="Palatino Linotype" w:hAnsi="Palatino Linotype"/>
          <w:b/>
        </w:rPr>
      </w:pPr>
      <w:r w:rsidRPr="00757060">
        <w:rPr>
          <w:rFonts w:ascii="Palatino Linotype" w:hAnsi="Palatino Linotype" w:cs="Arial"/>
          <w:b/>
          <w:sz w:val="28"/>
        </w:rPr>
        <w:t>CUARTO</w:t>
      </w:r>
      <w:r w:rsidRPr="00757060">
        <w:rPr>
          <w:rFonts w:ascii="Palatino Linotype" w:hAnsi="Palatino Linotype"/>
          <w:b/>
        </w:rPr>
        <w:t xml:space="preserve">. </w:t>
      </w:r>
      <w:r w:rsidR="0072617B" w:rsidRPr="00757060">
        <w:rPr>
          <w:rFonts w:ascii="Palatino Linotype" w:hAnsi="Palatino Linotype"/>
          <w:b/>
        </w:rPr>
        <w:t xml:space="preserve">Procedibilidad. </w:t>
      </w:r>
    </w:p>
    <w:p w14:paraId="149CFB11" w14:textId="77777777" w:rsidR="0000407A" w:rsidRPr="00757060" w:rsidRDefault="0000407A" w:rsidP="0000407A">
      <w:pPr>
        <w:spacing w:line="360" w:lineRule="auto"/>
        <w:jc w:val="both"/>
        <w:rPr>
          <w:rFonts w:ascii="Palatino Linotype" w:eastAsia="Palatino Linotype" w:hAnsi="Palatino Linotype" w:cs="Palatino Linotype"/>
        </w:rPr>
      </w:pPr>
      <w:r w:rsidRPr="00757060">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61CA8CA0" w14:textId="77777777" w:rsidR="00947D87" w:rsidRPr="00757060" w:rsidRDefault="00947D87" w:rsidP="00960882">
      <w:pPr>
        <w:spacing w:line="360" w:lineRule="auto"/>
        <w:jc w:val="both"/>
        <w:rPr>
          <w:rFonts w:ascii="Palatino Linotype" w:hAnsi="Palatino Linotype"/>
          <w:lang w:val="es-ES"/>
        </w:rPr>
      </w:pPr>
    </w:p>
    <w:p w14:paraId="767A4C44" w14:textId="77777777" w:rsidR="0000407A" w:rsidRPr="00757060" w:rsidRDefault="0000407A" w:rsidP="0000407A">
      <w:pPr>
        <w:spacing w:line="360" w:lineRule="auto"/>
        <w:jc w:val="both"/>
        <w:rPr>
          <w:rFonts w:ascii="Palatino Linotype" w:hAnsi="Palatino Linotype" w:cs="Arial"/>
          <w:b/>
        </w:rPr>
      </w:pPr>
      <w:r w:rsidRPr="00757060">
        <w:rPr>
          <w:rFonts w:ascii="Palatino Linotype" w:hAnsi="Palatino Linotype" w:cs="Arial"/>
          <w:b/>
          <w:sz w:val="28"/>
          <w:szCs w:val="28"/>
        </w:rPr>
        <w:t>QUINTO</w:t>
      </w:r>
      <w:r w:rsidRPr="00757060">
        <w:rPr>
          <w:rFonts w:ascii="Palatino Linotype" w:hAnsi="Palatino Linotype" w:cs="Arial"/>
          <w:b/>
        </w:rPr>
        <w:t xml:space="preserve">. Análisis de la causal de sobreseimiento. </w:t>
      </w:r>
    </w:p>
    <w:p w14:paraId="267F0EF2" w14:textId="3A47FE81" w:rsidR="0000407A" w:rsidRPr="00757060" w:rsidRDefault="0000407A" w:rsidP="0000407A">
      <w:pPr>
        <w:spacing w:line="360" w:lineRule="auto"/>
        <w:jc w:val="both"/>
        <w:rPr>
          <w:rFonts w:ascii="Palatino Linotype" w:hAnsi="Palatino Linotype" w:cs="Arial"/>
          <w:color w:val="000000" w:themeColor="text1"/>
        </w:rPr>
      </w:pPr>
      <w:r w:rsidRPr="00757060">
        <w:rPr>
          <w:rFonts w:ascii="Palatino Linotype" w:hAnsi="Palatino Linotype" w:cs="Arial"/>
          <w:color w:val="000000" w:themeColor="text1"/>
        </w:rPr>
        <w:t xml:space="preserve">Una vez determinada la vía sobre la que versará el presente recurso, y previa revisión del expediente electrónico formado en </w:t>
      </w:r>
      <w:r w:rsidRPr="00757060">
        <w:rPr>
          <w:rFonts w:ascii="Palatino Linotype" w:hAnsi="Palatino Linotype" w:cs="Arial"/>
          <w:b/>
          <w:color w:val="000000" w:themeColor="text1"/>
        </w:rPr>
        <w:t>EL SAIMEX</w:t>
      </w:r>
      <w:r w:rsidRPr="00757060">
        <w:rPr>
          <w:rFonts w:ascii="Palatino Linotype" w:hAnsi="Palatino Linotype" w:cs="Arial"/>
          <w:color w:val="000000" w:themeColor="text1"/>
        </w:rPr>
        <w:t xml:space="preserve"> con motivo de la solicitud de información y del recurso a que da origen, es de señalar que el análisis del presente, se </w:t>
      </w:r>
      <w:r w:rsidRPr="00757060">
        <w:rPr>
          <w:rFonts w:ascii="Palatino Linotype" w:hAnsi="Palatino Linotype" w:cs="Arial"/>
          <w:color w:val="000000" w:themeColor="text1"/>
        </w:rPr>
        <w:lastRenderedPageBreak/>
        <w:t xml:space="preserve">basará en el contenido íntegro de las actuaciones que obran en el expediente electrónico, para así estar en posibilidad </w:t>
      </w:r>
      <w:r w:rsidR="00A37910">
        <w:rPr>
          <w:rFonts w:ascii="Palatino Linotype" w:hAnsi="Palatino Linotype" w:cs="Arial"/>
          <w:color w:val="000000" w:themeColor="text1"/>
        </w:rPr>
        <w:t>éste Órgano Garante</w:t>
      </w:r>
      <w:r w:rsidRPr="00757060">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757060">
        <w:rPr>
          <w:rFonts w:ascii="Palatino Linotype" w:hAnsi="Palatino Linotype"/>
          <w:lang w:val="es-ES"/>
        </w:rPr>
        <w:t>Constitución Política de los Estados Unidos Mexicanos, Constitución Política del Estado Libre y Soberano de México</w:t>
      </w:r>
      <w:r w:rsidRPr="0075706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57060">
        <w:rPr>
          <w:rFonts w:ascii="Palatino Linotype" w:hAnsi="Palatino Linotype"/>
          <w:lang w:val="es-ES"/>
        </w:rPr>
        <w:t>Constitución Política de los Estados Unidos Mexicanos</w:t>
      </w:r>
      <w:r w:rsidRPr="00757060">
        <w:rPr>
          <w:rFonts w:ascii="Palatino Linotype" w:hAnsi="Palatino Linotype" w:cs="Arial"/>
          <w:color w:val="000000" w:themeColor="text1"/>
        </w:rPr>
        <w:t xml:space="preserve"> y los numerales 8 y 9 de la </w:t>
      </w:r>
      <w:r w:rsidRPr="00757060">
        <w:rPr>
          <w:rFonts w:ascii="Palatino Linotype" w:hAnsi="Palatino Linotype" w:cs="Arial"/>
          <w:lang w:val="es-ES"/>
        </w:rPr>
        <w:t>Ley de Transparencia y Acceso a la Información Pública del Estado de México y Municipios.</w:t>
      </w:r>
    </w:p>
    <w:p w14:paraId="2ACE2C8D" w14:textId="77777777" w:rsidR="0000407A" w:rsidRPr="00757060" w:rsidRDefault="0000407A" w:rsidP="0000407A">
      <w:pPr>
        <w:spacing w:line="360" w:lineRule="auto"/>
        <w:jc w:val="both"/>
        <w:rPr>
          <w:rFonts w:ascii="Palatino Linotype" w:hAnsi="Palatino Linotype" w:cs="Arial"/>
          <w:color w:val="000000" w:themeColor="text1"/>
        </w:rPr>
      </w:pPr>
    </w:p>
    <w:p w14:paraId="428FD9B1" w14:textId="77777777" w:rsidR="0000407A" w:rsidRPr="00757060" w:rsidRDefault="0000407A" w:rsidP="0000407A">
      <w:pPr>
        <w:spacing w:line="360" w:lineRule="auto"/>
        <w:jc w:val="both"/>
        <w:rPr>
          <w:rFonts w:ascii="Palatino Linotype" w:hAnsi="Palatino Linotype"/>
          <w:bCs/>
          <w:lang w:val="es-ES"/>
        </w:rPr>
      </w:pPr>
      <w:r w:rsidRPr="00757060">
        <w:rPr>
          <w:rFonts w:ascii="Palatino Linotype" w:hAnsi="Palatino Linotype" w:cs="Arial"/>
        </w:rPr>
        <w:t xml:space="preserve">Atento a ello, </w:t>
      </w:r>
      <w:r w:rsidRPr="00757060">
        <w:rPr>
          <w:rFonts w:ascii="Palatino Linotype" w:hAnsi="Palatino Linotype"/>
          <w:bCs/>
          <w:lang w:val="es-ES"/>
        </w:rPr>
        <w:t xml:space="preserve">es conveniente recordar que el particular requirió del </w:t>
      </w:r>
      <w:r w:rsidRPr="00757060">
        <w:rPr>
          <w:rFonts w:ascii="Palatino Linotype" w:hAnsi="Palatino Linotype"/>
          <w:b/>
          <w:bCs/>
          <w:lang w:val="es-ES"/>
        </w:rPr>
        <w:t xml:space="preserve">SUJETO OBLIGADO </w:t>
      </w:r>
      <w:r w:rsidRPr="00757060">
        <w:rPr>
          <w:rFonts w:ascii="Palatino Linotype" w:hAnsi="Palatino Linotype"/>
          <w:bCs/>
          <w:lang w:val="es-ES"/>
        </w:rPr>
        <w:t>lo siguiente:</w:t>
      </w:r>
    </w:p>
    <w:p w14:paraId="239F252F" w14:textId="77777777" w:rsidR="0000407A" w:rsidRPr="00757060" w:rsidRDefault="0000407A" w:rsidP="0000407A">
      <w:pPr>
        <w:jc w:val="both"/>
        <w:rPr>
          <w:rFonts w:ascii="Palatino Linotype" w:hAnsi="Palatino Linotype"/>
          <w:bCs/>
          <w:lang w:val="es-ES"/>
        </w:rPr>
      </w:pPr>
    </w:p>
    <w:p w14:paraId="2B62334C" w14:textId="0CE4DF72" w:rsidR="0000407A" w:rsidRPr="00757060" w:rsidRDefault="0000407A" w:rsidP="0000407A">
      <w:pPr>
        <w:tabs>
          <w:tab w:val="left" w:pos="851"/>
        </w:tabs>
        <w:spacing w:line="276" w:lineRule="auto"/>
        <w:ind w:left="992" w:right="901" w:hanging="142"/>
        <w:jc w:val="both"/>
        <w:rPr>
          <w:rFonts w:ascii="Palatino Linotype" w:eastAsia="MS Mincho" w:hAnsi="Palatino Linotype" w:cs="Arial"/>
          <w:i/>
          <w:sz w:val="22"/>
          <w:szCs w:val="22"/>
        </w:rPr>
      </w:pPr>
      <w:r w:rsidRPr="00757060">
        <w:rPr>
          <w:rFonts w:ascii="Palatino Linotype" w:eastAsia="MS Mincho" w:hAnsi="Palatino Linotype" w:cs="Arial"/>
          <w:i/>
          <w:sz w:val="22"/>
          <w:szCs w:val="22"/>
        </w:rPr>
        <w:t xml:space="preserve">“Solicito previa búsqueda exhaustiva y minuciosa, se haga entrega vía SAIMEX y de ser el caso en versión pública del documento donde conste o se pueda obtener lo siguiente del C. </w:t>
      </w:r>
      <w:r w:rsidR="00021BC5">
        <w:rPr>
          <w:rFonts w:ascii="Palatino Linotype" w:eastAsia="MS Mincho" w:hAnsi="Palatino Linotype" w:cs="Arial"/>
          <w:i/>
          <w:sz w:val="22"/>
          <w:szCs w:val="22"/>
        </w:rPr>
        <w:t xml:space="preserve">XXXXXXX XXXXXX </w:t>
      </w:r>
      <w:proofErr w:type="spellStart"/>
      <w:r w:rsidR="00021BC5">
        <w:rPr>
          <w:rFonts w:ascii="Palatino Linotype" w:eastAsia="MS Mincho" w:hAnsi="Palatino Linotype" w:cs="Arial"/>
          <w:i/>
          <w:sz w:val="22"/>
          <w:szCs w:val="22"/>
        </w:rPr>
        <w:t>XXXXXX</w:t>
      </w:r>
      <w:proofErr w:type="spellEnd"/>
      <w:r w:rsidRPr="00757060">
        <w:rPr>
          <w:rFonts w:ascii="Palatino Linotype" w:eastAsia="MS Mincho" w:hAnsi="Palatino Linotype" w:cs="Arial"/>
          <w:i/>
          <w:sz w:val="22"/>
          <w:szCs w:val="22"/>
        </w:rPr>
        <w:t>: 1. Fecha de alta, 2. Cargo y lugar actual de adscripción, 3. Monto de sus percepciones desde que ingresó al cargo, 4. Si ha sido sujeto de promoción y las fechas de dichos movimientos, 5. Último comprobante de pago, 6. Si actualmente se encuentra activo, en el supuesto de que no la fecha de su movimiento de baja.” (Sic)</w:t>
      </w:r>
    </w:p>
    <w:p w14:paraId="7156BF6D" w14:textId="77777777" w:rsidR="0000407A" w:rsidRPr="00757060" w:rsidRDefault="0000407A" w:rsidP="0000407A">
      <w:pPr>
        <w:tabs>
          <w:tab w:val="left" w:pos="851"/>
        </w:tabs>
        <w:ind w:left="850" w:right="901"/>
        <w:jc w:val="both"/>
        <w:rPr>
          <w:rFonts w:ascii="Palatino Linotype" w:eastAsia="MS Mincho" w:hAnsi="Palatino Linotype" w:cs="Arial"/>
          <w:i/>
          <w:sz w:val="22"/>
          <w:szCs w:val="22"/>
        </w:rPr>
      </w:pPr>
      <w:bookmarkStart w:id="10" w:name="_Hlk95325364"/>
    </w:p>
    <w:p w14:paraId="1D2D0132" w14:textId="2EB1938F" w:rsidR="0000407A" w:rsidRPr="00757060" w:rsidRDefault="0000407A" w:rsidP="0000407A">
      <w:pPr>
        <w:spacing w:line="360" w:lineRule="auto"/>
        <w:jc w:val="both"/>
        <w:rPr>
          <w:rFonts w:ascii="Palatino Linotype" w:hAnsi="Palatino Linotype"/>
          <w:lang w:eastAsia="es-MX"/>
        </w:rPr>
      </w:pPr>
      <w:r w:rsidRPr="00757060">
        <w:rPr>
          <w:rFonts w:ascii="Palatino Linotype" w:hAnsi="Palatino Linotype" w:cs="Segoe UI"/>
          <w:iCs/>
          <w:lang w:eastAsia="es-MX"/>
        </w:rPr>
        <w:t xml:space="preserve">Mediante respuesta </w:t>
      </w:r>
      <w:bookmarkEnd w:id="10"/>
      <w:r w:rsidRPr="00757060">
        <w:rPr>
          <w:rFonts w:ascii="Palatino Linotype" w:hAnsi="Palatino Linotype"/>
          <w:lang w:eastAsia="es-MX"/>
        </w:rPr>
        <w:t xml:space="preserve">el servidor Público Habilitado de Oficialía Mayor de este Sujeto Obligado, informa que después de una búsqueda razonable y minuciosa en los archivos correspondientes, no se localizó registro alguno a nombre de la persona mencionada en la solicitud de información, motivo por el cual no es posible proporcionarle la información que solicita. Por otra parte, se menciona que la Secretaría </w:t>
      </w:r>
      <w:r w:rsidRPr="00757060">
        <w:rPr>
          <w:rFonts w:ascii="Palatino Linotype" w:hAnsi="Palatino Linotype"/>
          <w:lang w:eastAsia="es-MX"/>
        </w:rPr>
        <w:lastRenderedPageBreak/>
        <w:t>de Seguridad del Estado de México y los cuerpos auxiliares de la seguridad pública, sólo existe una coordinación estrictamente de carácter operativo en situaciones de urgencia, desastre o cuando fuese necesario en apoyo de la seguridad pública, así mismo, se resalta que,</w:t>
      </w:r>
      <w:r w:rsidR="008827B6" w:rsidRPr="00757060">
        <w:rPr>
          <w:rFonts w:ascii="Palatino Linotype" w:hAnsi="Palatino Linotype"/>
          <w:lang w:eastAsia="es-MX"/>
        </w:rPr>
        <w:t xml:space="preserve"> </w:t>
      </w:r>
      <w:r w:rsidRPr="00757060">
        <w:rPr>
          <w:rFonts w:ascii="Palatino Linotype" w:hAnsi="Palatino Linotype"/>
          <w:lang w:eastAsia="es-MX"/>
        </w:rPr>
        <w:t xml:space="preserve">en la estructura orgánica de este Sujeto Obligado, no se observa que los cuerpos auxiliares de la seguridad pública (CUSAEM) formen parte del mismo, lo cual podrá corroborar en la siguiente dirección electrónica: </w:t>
      </w:r>
      <w:hyperlink r:id="rId10" w:tgtFrame="_blank" w:history="1">
        <w:r w:rsidRPr="00757060">
          <w:rPr>
            <w:rFonts w:ascii="Palatino Linotype" w:hAnsi="Palatino Linotype"/>
            <w:color w:val="0000FF"/>
            <w:u w:val="single"/>
            <w:lang w:eastAsia="es-MX"/>
          </w:rPr>
          <w:t>https://dgi.edomex.gob.mx/sites/dgi.edomex.gob.mx/files/organigramas/pdf/30400116512431.pdf</w:t>
        </w:r>
      </w:hyperlink>
      <w:r w:rsidRPr="00757060">
        <w:rPr>
          <w:rFonts w:ascii="Palatino Linotype" w:hAnsi="Palatino Linotype"/>
          <w:lang w:eastAsia="es-MX"/>
        </w:rPr>
        <w:t>, que de la cual se desprende el Organigrama de la Secretaria de Seguridad, tal y como se advierten en las siguientes imágenes:</w:t>
      </w:r>
    </w:p>
    <w:p w14:paraId="6AEBA12F" w14:textId="77777777" w:rsidR="00653F04" w:rsidRPr="00757060" w:rsidRDefault="00653F04" w:rsidP="0000407A">
      <w:pPr>
        <w:spacing w:line="360" w:lineRule="auto"/>
        <w:jc w:val="both"/>
        <w:rPr>
          <w:rFonts w:ascii="Palatino Linotype" w:hAnsi="Palatino Linotype"/>
          <w:lang w:eastAsia="es-MX"/>
        </w:rPr>
      </w:pPr>
    </w:p>
    <w:p w14:paraId="3BFF46DC" w14:textId="77777777" w:rsidR="0000407A" w:rsidRPr="00757060" w:rsidRDefault="0000407A" w:rsidP="0000407A">
      <w:pPr>
        <w:spacing w:line="360" w:lineRule="auto"/>
        <w:jc w:val="both"/>
        <w:rPr>
          <w:rFonts w:ascii="Palatino Linotype" w:hAnsi="Palatino Linotype"/>
          <w:lang w:eastAsia="es-MX"/>
        </w:rPr>
      </w:pPr>
    </w:p>
    <w:p w14:paraId="27FAAA1E" w14:textId="14959F4D" w:rsidR="0000407A" w:rsidRPr="00757060" w:rsidRDefault="00653F04" w:rsidP="008827B6">
      <w:pPr>
        <w:spacing w:line="360" w:lineRule="auto"/>
        <w:ind w:left="-284"/>
        <w:jc w:val="both"/>
        <w:rPr>
          <w:rFonts w:ascii="Palatino Linotype" w:hAnsi="Palatino Linotype" w:cs="Segoe UI"/>
          <w:bCs/>
          <w:iCs/>
          <w:lang w:eastAsia="es-MX"/>
        </w:rPr>
      </w:pPr>
      <w:r w:rsidRPr="00757060">
        <w:rPr>
          <w:rFonts w:ascii="Palatino Linotype" w:hAnsi="Palatino Linotype" w:cs="Segoe UI"/>
          <w:bCs/>
          <w:iCs/>
          <w:noProof/>
          <w:lang w:val="es-419" w:eastAsia="es-419"/>
        </w:rPr>
        <w:drawing>
          <wp:inline distT="0" distB="0" distL="0" distR="0" wp14:anchorId="4B0D17E7" wp14:editId="78CC7EB6">
            <wp:extent cx="5791835" cy="1979295"/>
            <wp:effectExtent l="152400" t="152400" r="361315" b="3638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79295"/>
                    </a:xfrm>
                    <a:prstGeom prst="rect">
                      <a:avLst/>
                    </a:prstGeom>
                    <a:ln>
                      <a:noFill/>
                    </a:ln>
                    <a:effectLst>
                      <a:outerShdw blurRad="292100" dist="139700" dir="2700000" algn="tl" rotWithShape="0">
                        <a:srgbClr val="333333">
                          <a:alpha val="65000"/>
                        </a:srgbClr>
                      </a:outerShdw>
                    </a:effectLst>
                  </pic:spPr>
                </pic:pic>
              </a:graphicData>
            </a:graphic>
          </wp:inline>
        </w:drawing>
      </w:r>
    </w:p>
    <w:p w14:paraId="482BCC22" w14:textId="42844A6F" w:rsidR="0000407A" w:rsidRPr="00757060" w:rsidRDefault="0000407A" w:rsidP="0000407A">
      <w:pPr>
        <w:spacing w:line="360" w:lineRule="auto"/>
        <w:jc w:val="both"/>
        <w:rPr>
          <w:rFonts w:ascii="Palatino Linotype" w:hAnsi="Palatino Linotype" w:cs="Arial"/>
          <w:i/>
          <w:iCs/>
        </w:rPr>
      </w:pPr>
      <w:r w:rsidRPr="00757060">
        <w:rPr>
          <w:rFonts w:ascii="Palatino Linotype" w:hAnsi="Palatino Linotype" w:cs="Arial"/>
        </w:rPr>
        <w:t xml:space="preserve">Inconforme </w:t>
      </w:r>
      <w:r w:rsidRPr="00757060">
        <w:rPr>
          <w:rFonts w:ascii="Palatino Linotype" w:hAnsi="Palatino Linotype" w:cs="Arial"/>
          <w:b/>
          <w:bCs/>
        </w:rPr>
        <w:t xml:space="preserve">EL RECURRENTE </w:t>
      </w:r>
      <w:r w:rsidRPr="00757060">
        <w:rPr>
          <w:rFonts w:ascii="Palatino Linotype" w:hAnsi="Palatino Linotype" w:cs="Arial"/>
        </w:rPr>
        <w:t>por la respuesta</w:t>
      </w:r>
      <w:r w:rsidR="008827B6" w:rsidRPr="00757060">
        <w:rPr>
          <w:rFonts w:ascii="Palatino Linotype" w:hAnsi="Palatino Linotype" w:cs="Arial"/>
        </w:rPr>
        <w:t>,</w:t>
      </w:r>
      <w:r w:rsidRPr="00757060">
        <w:rPr>
          <w:rFonts w:ascii="Palatino Linotype" w:hAnsi="Palatino Linotype" w:cs="Arial"/>
        </w:rPr>
        <w:t xml:space="preserve"> interpuso el presente Recurso de Revisión que nos ocupa, realizando los siguientes </w:t>
      </w:r>
      <w:r w:rsidRPr="00757060">
        <w:rPr>
          <w:rFonts w:ascii="Palatino Linotype" w:hAnsi="Palatino Linotype" w:cs="Arial"/>
          <w:b/>
          <w:bCs/>
        </w:rPr>
        <w:t>agravios</w:t>
      </w:r>
      <w:r w:rsidRPr="00757060">
        <w:rPr>
          <w:rFonts w:ascii="Palatino Linotype" w:hAnsi="Palatino Linotype" w:cs="Arial"/>
        </w:rPr>
        <w:t xml:space="preserve">, en el </w:t>
      </w:r>
      <w:r w:rsidRPr="00757060">
        <w:rPr>
          <w:rFonts w:ascii="Palatino Linotype" w:hAnsi="Palatino Linotype" w:cs="Arial"/>
          <w:b/>
          <w:bCs/>
        </w:rPr>
        <w:t>Acto impugnado</w:t>
      </w:r>
      <w:r w:rsidRPr="00757060">
        <w:rPr>
          <w:rFonts w:ascii="Palatino Linotype" w:hAnsi="Palatino Linotype" w:cs="Arial"/>
        </w:rPr>
        <w:t xml:space="preserve">: </w:t>
      </w:r>
      <w:r w:rsidRPr="00757060">
        <w:rPr>
          <w:rFonts w:ascii="Palatino Linotype" w:hAnsi="Palatino Linotype" w:cs="Arial"/>
          <w:i/>
        </w:rPr>
        <w:t>“</w:t>
      </w:r>
      <w:r w:rsidR="008827B6" w:rsidRPr="00757060">
        <w:rPr>
          <w:rFonts w:ascii="Palatino Linotype" w:hAnsi="Palatino Linotype" w:cs="Arial"/>
          <w:i/>
        </w:rPr>
        <w:t>LA RESPUESTA IMPRECISA Y AMBIGUA DE LA SECRETARIA</w:t>
      </w:r>
      <w:r w:rsidRPr="00757060">
        <w:rPr>
          <w:rFonts w:ascii="Palatino Linotype" w:hAnsi="Palatino Linotype" w:cs="Arial"/>
          <w:i/>
        </w:rPr>
        <w:t xml:space="preserve">" </w:t>
      </w:r>
      <w:r w:rsidRPr="00757060">
        <w:rPr>
          <w:rFonts w:ascii="Palatino Linotype" w:hAnsi="Palatino Linotype" w:cs="Arial"/>
        </w:rPr>
        <w:t>(Sic)</w:t>
      </w:r>
      <w:r w:rsidR="008827B6" w:rsidRPr="00757060">
        <w:rPr>
          <w:rFonts w:ascii="Palatino Linotype" w:hAnsi="Palatino Linotype" w:cs="Arial"/>
          <w:i/>
        </w:rPr>
        <w:t>;</w:t>
      </w:r>
      <w:r w:rsidRPr="00757060">
        <w:rPr>
          <w:rFonts w:ascii="Palatino Linotype" w:hAnsi="Palatino Linotype" w:cs="Arial"/>
          <w:i/>
        </w:rPr>
        <w:t xml:space="preserve"> </w:t>
      </w:r>
      <w:r w:rsidRPr="00757060">
        <w:rPr>
          <w:rFonts w:ascii="Palatino Linotype" w:hAnsi="Palatino Linotype" w:cs="Arial"/>
          <w:iCs/>
        </w:rPr>
        <w:t xml:space="preserve">así como, en las </w:t>
      </w:r>
      <w:r w:rsidRPr="00757060">
        <w:rPr>
          <w:rFonts w:ascii="Palatino Linotype" w:hAnsi="Palatino Linotype" w:cs="Arial"/>
          <w:b/>
          <w:bCs/>
          <w:iCs/>
        </w:rPr>
        <w:t xml:space="preserve">Razones o motivos de inconformidad: </w:t>
      </w:r>
      <w:bookmarkStart w:id="11" w:name="_Hlk101872276"/>
      <w:r w:rsidRPr="00757060">
        <w:rPr>
          <w:rFonts w:ascii="Palatino Linotype" w:hAnsi="Palatino Linotype" w:cs="Arial"/>
          <w:i/>
          <w:iCs/>
        </w:rPr>
        <w:t>“</w:t>
      </w:r>
      <w:r w:rsidR="008827B6" w:rsidRPr="00757060">
        <w:rPr>
          <w:rFonts w:ascii="Palatino Linotype" w:hAnsi="Palatino Linotype" w:cs="Arial"/>
          <w:i/>
          <w:iCs/>
        </w:rPr>
        <w:t xml:space="preserve">1. No acredita la búsqueda exhaustiva que </w:t>
      </w:r>
      <w:r w:rsidR="008827B6" w:rsidRPr="00757060">
        <w:rPr>
          <w:rFonts w:ascii="Palatino Linotype" w:hAnsi="Palatino Linotype" w:cs="Arial"/>
          <w:i/>
          <w:iCs/>
        </w:rPr>
        <w:lastRenderedPageBreak/>
        <w:t>realizó para emitir la respuesta, no adjunta la respuesta y/</w:t>
      </w:r>
      <w:proofErr w:type="spellStart"/>
      <w:r w:rsidR="008827B6" w:rsidRPr="00757060">
        <w:rPr>
          <w:rFonts w:ascii="Palatino Linotype" w:hAnsi="Palatino Linotype" w:cs="Arial"/>
          <w:i/>
          <w:iCs/>
        </w:rPr>
        <w:t>o</w:t>
      </w:r>
      <w:proofErr w:type="spellEnd"/>
      <w:r w:rsidR="008827B6" w:rsidRPr="00757060">
        <w:rPr>
          <w:rFonts w:ascii="Palatino Linotype" w:hAnsi="Palatino Linotype" w:cs="Arial"/>
          <w:i/>
          <w:iCs/>
        </w:rPr>
        <w:t xml:space="preserve"> oficio del servidor habilitado. En su respuesta no señala si el C. </w:t>
      </w:r>
      <w:r w:rsidR="00021BC5">
        <w:rPr>
          <w:rFonts w:ascii="Palatino Linotype" w:hAnsi="Palatino Linotype" w:cs="Arial"/>
          <w:i/>
          <w:iCs/>
        </w:rPr>
        <w:t xml:space="preserve">XXXXXXX XXXXXX </w:t>
      </w:r>
      <w:proofErr w:type="spellStart"/>
      <w:r w:rsidR="00021BC5">
        <w:rPr>
          <w:rFonts w:ascii="Palatino Linotype" w:hAnsi="Palatino Linotype" w:cs="Arial"/>
          <w:i/>
          <w:iCs/>
        </w:rPr>
        <w:t>XXXXXX</w:t>
      </w:r>
      <w:proofErr w:type="spellEnd"/>
      <w:r w:rsidR="008827B6" w:rsidRPr="00757060">
        <w:rPr>
          <w:rFonts w:ascii="Palatino Linotype" w:hAnsi="Palatino Linotype" w:cs="Arial"/>
          <w:i/>
          <w:iCs/>
        </w:rPr>
        <w:t xml:space="preserve"> laboró ante dicha Secretaría. Refiere que los cuerpos de seguridad auxiliares solo acuden en caso de situaciones de emergencia con lo que existe la afirmativa y presunción que el CUSAEM es un cuerpo de seguridad auxiliar, consecuentemente debe requerir información u obtener información de éstos vía colaboración o coordinación, dado que como lo señale en mi solicitud por disposición expresa de los artículos 103 de la Ley de Seguridad vigente se establece que el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 Su organización, funcionamiento y tarifa por concepto de pago del servicio, se regulará en las disposiciones administrativas que emitan las dependencias del Gobierno del Estado competentes, sujetándose a los sistemas de control y fiscalización a cargo de las instancias competentes. El personal que integre los organismos antes referidos deberá sujetarse a las disposiciones que establece esta Ley en materia de desarrollo policial, así como someterse a las evaluaciones para contar con la certificación respectiva" (sic). Luego entonces sí está en posibilidad de requerirle la información solicitada por el suscrito. 2) Dado que como lo expuse CUSAEM utiliza los logos y emblemas del Gobierno del Estado de México, su personal que brinda seguridad auxiliar en su mayoría porta armas de fuego, cuya licencia oficial colectiva pertenece el registro al Gobierno del Estado de México, a través de la Secretaría de Seguridad se debe contar con el documento donde conste el nombre del elemento que porta el arma de fuego y si esté se encuentra adscrito a un cuerpo de seguridad auxiliar como CUSAEM , la Secretaría de Seguridad es a quien se le expide, otorga, autoriza o brinda esa licencia oficial y consecuentemente debe contar con el registro de todos los policías, elementos, guardias o como </w:t>
      </w:r>
      <w:r w:rsidR="008827B6" w:rsidRPr="00757060">
        <w:rPr>
          <w:rFonts w:ascii="Palatino Linotype" w:hAnsi="Palatino Linotype" w:cs="Arial"/>
          <w:i/>
          <w:iCs/>
        </w:rPr>
        <w:lastRenderedPageBreak/>
        <w:t xml:space="preserve">se les denomine que portan armas de fuego ya que de acuerdo con el artículo 102 de la citada Ley las instituciones de seguridad pública se deben emitir un documento de identificación oficial donde conste de manera enunciativa más no limitativa lo siguiente: V. Clave de inscripción en el Registro Nacional de Personal de Seguridad Pública; VI. Firma del integrante; VII. Nombre, cargo, nivel jerárquico y firma del servidor público que emite el documento de identificación; y VIII. En su caso, señalar que el documento de identificación ampara la portación de arma de cargo, precisando los datos de la licencia oficial colectiva, en términos de las disposiciones aplicables. Por ello la Secretaría de Seguridad debe realizar la búsqueda exhaustiva y minuciosa de lo solicitado, ya que al resultar su respuesta imprecisa y ambigua está vulnerando mi derecho fundamental de acceso a la información, además de incurrir en una responsabilidad por incumplir con la Ley de Transparencia y Acceso a la Información del Estado y Municipios al negarme información que debe contar en sus archivos como lo es lo relativo a la licencia oficial colectiva que se le otorga para que el personal de las instituciones de seguridad porten armas de fuego, información que si debe tener y donde puede consultar, revisar u obtener e informarme si existe registro de que el C. </w:t>
      </w:r>
      <w:bookmarkStart w:id="12" w:name="_GoBack"/>
      <w:r w:rsidR="00021BC5">
        <w:rPr>
          <w:rFonts w:ascii="Palatino Linotype" w:hAnsi="Palatino Linotype" w:cs="Arial"/>
          <w:i/>
          <w:iCs/>
        </w:rPr>
        <w:t xml:space="preserve">XXXXXXX XXXXXX </w:t>
      </w:r>
      <w:proofErr w:type="spellStart"/>
      <w:r w:rsidR="00021BC5">
        <w:rPr>
          <w:rFonts w:ascii="Palatino Linotype" w:hAnsi="Palatino Linotype" w:cs="Arial"/>
          <w:i/>
          <w:iCs/>
        </w:rPr>
        <w:t>XXXXXX</w:t>
      </w:r>
      <w:bookmarkEnd w:id="12"/>
      <w:proofErr w:type="spellEnd"/>
      <w:r w:rsidR="008827B6" w:rsidRPr="00757060">
        <w:rPr>
          <w:rFonts w:ascii="Palatino Linotype" w:hAnsi="Palatino Linotype" w:cs="Arial"/>
          <w:i/>
          <w:iCs/>
        </w:rPr>
        <w:t xml:space="preserve"> cuente con un documento de identificación oficial para la portación de arma de fuego. De lo expuesto la Secretaría debe atender en todos los puntos mi solicitud de origen, acreditar la búsqueda exhaustiva y minuciosa y entregarle lo solicitado.</w:t>
      </w:r>
      <w:r w:rsidRPr="00757060">
        <w:rPr>
          <w:rFonts w:ascii="Palatino Linotype" w:hAnsi="Palatino Linotype" w:cs="Arial"/>
          <w:i/>
          <w:iCs/>
        </w:rPr>
        <w:t xml:space="preserve">” </w:t>
      </w:r>
      <w:r w:rsidRPr="00757060">
        <w:rPr>
          <w:rFonts w:ascii="Palatino Linotype" w:hAnsi="Palatino Linotype" w:cs="Arial"/>
          <w:iCs/>
        </w:rPr>
        <w:t>(Sic)</w:t>
      </w:r>
      <w:r w:rsidR="00A60B96" w:rsidRPr="00757060">
        <w:rPr>
          <w:rFonts w:ascii="Palatino Linotype" w:hAnsi="Palatino Linotype" w:cs="Arial"/>
          <w:iCs/>
        </w:rPr>
        <w:t>.</w:t>
      </w:r>
    </w:p>
    <w:p w14:paraId="534301C0" w14:textId="77777777" w:rsidR="0000407A" w:rsidRPr="00757060" w:rsidRDefault="0000407A" w:rsidP="0000407A">
      <w:pPr>
        <w:spacing w:line="360" w:lineRule="auto"/>
        <w:jc w:val="both"/>
        <w:rPr>
          <w:rFonts w:ascii="Palatino Linotype" w:hAnsi="Palatino Linotype" w:cs="Arial"/>
          <w:sz w:val="16"/>
        </w:rPr>
      </w:pPr>
    </w:p>
    <w:bookmarkEnd w:id="11"/>
    <w:p w14:paraId="2576AE50" w14:textId="147AA109" w:rsidR="006B7D1F" w:rsidRPr="00757060" w:rsidRDefault="0000407A" w:rsidP="0000407A">
      <w:pPr>
        <w:tabs>
          <w:tab w:val="center" w:pos="4252"/>
          <w:tab w:val="right" w:pos="8504"/>
        </w:tabs>
        <w:spacing w:line="360" w:lineRule="auto"/>
        <w:jc w:val="both"/>
        <w:rPr>
          <w:rFonts w:ascii="Palatino Linotype" w:eastAsia="Arial Unicode MS" w:hAnsi="Palatino Linotype" w:cs="Arial"/>
          <w:b/>
          <w:bCs/>
          <w:iCs/>
        </w:rPr>
      </w:pPr>
      <w:r w:rsidRPr="00757060">
        <w:rPr>
          <w:rFonts w:ascii="Palatino Linotype" w:hAnsi="Palatino Linotype" w:cs="Arial"/>
        </w:rPr>
        <w:t xml:space="preserve">Abierta la etapa de manifestaciones, el particular </w:t>
      </w:r>
      <w:r w:rsidR="00A60B96" w:rsidRPr="00757060">
        <w:rPr>
          <w:rFonts w:ascii="Palatino Linotype" w:eastAsiaTheme="minorEastAsia" w:hAnsi="Palatino Linotype" w:cstheme="minorBidi"/>
          <w:lang w:val="es-419"/>
        </w:rPr>
        <w:t xml:space="preserve">refirió medularmente la inconformidad sobre la falta de entrega de información por parte del </w:t>
      </w:r>
      <w:r w:rsidR="00A60B96" w:rsidRPr="00757060">
        <w:rPr>
          <w:rFonts w:ascii="Palatino Linotype" w:eastAsiaTheme="minorEastAsia" w:hAnsi="Palatino Linotype" w:cstheme="minorBidi"/>
          <w:b/>
          <w:lang w:val="es-419"/>
        </w:rPr>
        <w:t>SUJETO OBLIGADO</w:t>
      </w:r>
      <w:r w:rsidR="006B7D1F" w:rsidRPr="00757060">
        <w:rPr>
          <w:rFonts w:ascii="Palatino Linotype" w:eastAsiaTheme="minorEastAsia" w:hAnsi="Palatino Linotype" w:cstheme="minorBidi"/>
          <w:b/>
          <w:lang w:val="es-419"/>
        </w:rPr>
        <w:t>,</w:t>
      </w:r>
      <w:r w:rsidRPr="00757060">
        <w:rPr>
          <w:rFonts w:ascii="Palatino Linotype" w:eastAsiaTheme="minorEastAsia" w:hAnsi="Palatino Linotype" w:cstheme="minorBidi"/>
          <w:lang w:val="es-ES_tradnl"/>
        </w:rPr>
        <w:t xml:space="preserve"> </w:t>
      </w:r>
      <w:r w:rsidR="00A60B96" w:rsidRPr="00757060">
        <w:rPr>
          <w:rFonts w:ascii="Palatino Linotype" w:eastAsiaTheme="minorEastAsia" w:hAnsi="Palatino Linotype" w:cstheme="minorBidi"/>
          <w:lang w:val="es-ES_tradnl"/>
        </w:rPr>
        <w:t>por otro lado</w:t>
      </w:r>
      <w:r w:rsidRPr="00757060">
        <w:rPr>
          <w:rFonts w:ascii="Palatino Linotype" w:eastAsiaTheme="minorEastAsia" w:hAnsi="Palatino Linotype" w:cstheme="minorBidi"/>
          <w:lang w:val="es-ES_tradnl"/>
        </w:rPr>
        <w:t xml:space="preserve">, </w:t>
      </w:r>
      <w:r w:rsidR="002E07EC" w:rsidRPr="00757060">
        <w:rPr>
          <w:rFonts w:ascii="Palatino Linotype" w:eastAsia="Arial Unicode MS" w:hAnsi="Palatino Linotype" w:cs="Arial"/>
          <w:iCs/>
        </w:rPr>
        <w:t xml:space="preserve">el referido </w:t>
      </w:r>
      <w:r w:rsidR="002E07EC" w:rsidRPr="00757060">
        <w:rPr>
          <w:rFonts w:ascii="Palatino Linotype" w:eastAsia="Arial Unicode MS" w:hAnsi="Palatino Linotype" w:cs="Arial"/>
          <w:b/>
          <w:iCs/>
        </w:rPr>
        <w:t>SUJETO OBLIGADO</w:t>
      </w:r>
      <w:r w:rsidRPr="00757060">
        <w:rPr>
          <w:rFonts w:ascii="Palatino Linotype" w:eastAsia="Arial Unicode MS" w:hAnsi="Palatino Linotype" w:cs="Arial"/>
          <w:bCs/>
          <w:iCs/>
        </w:rPr>
        <w:t>, anex</w:t>
      </w:r>
      <w:r w:rsidR="00A60B96" w:rsidRPr="00757060">
        <w:rPr>
          <w:rFonts w:ascii="Palatino Linotype" w:eastAsia="Arial Unicode MS" w:hAnsi="Palatino Linotype" w:cs="Arial"/>
          <w:bCs/>
          <w:iCs/>
        </w:rPr>
        <w:t>ó</w:t>
      </w:r>
      <w:r w:rsidR="007D219E" w:rsidRPr="00757060">
        <w:rPr>
          <w:rFonts w:ascii="Palatino Linotype" w:eastAsia="Arial Unicode MS" w:hAnsi="Palatino Linotype" w:cs="Arial"/>
          <w:bCs/>
          <w:iCs/>
        </w:rPr>
        <w:t xml:space="preserve"> dos archivos electrónicos, el primero de ellos contiene un</w:t>
      </w:r>
      <w:r w:rsidRPr="00757060">
        <w:rPr>
          <w:rFonts w:ascii="Palatino Linotype" w:eastAsia="Arial Unicode MS" w:hAnsi="Palatino Linotype" w:cs="Arial"/>
          <w:bCs/>
          <w:iCs/>
        </w:rPr>
        <w:t xml:space="preserve"> oficio signado por la Titular de la </w:t>
      </w:r>
      <w:r w:rsidR="007D219E" w:rsidRPr="00757060">
        <w:rPr>
          <w:rFonts w:ascii="Palatino Linotype" w:eastAsia="Arial Unicode MS" w:hAnsi="Palatino Linotype" w:cs="Arial"/>
          <w:bCs/>
          <w:iCs/>
        </w:rPr>
        <w:t>Unidad de Transparencia con motivo de proporcionar el respectivo Informe Justificado</w:t>
      </w:r>
      <w:r w:rsidRPr="00757060">
        <w:rPr>
          <w:rFonts w:ascii="Palatino Linotype" w:eastAsia="Arial Unicode MS" w:hAnsi="Palatino Linotype" w:cs="Arial"/>
          <w:bCs/>
          <w:iCs/>
        </w:rPr>
        <w:t xml:space="preserve">, </w:t>
      </w:r>
      <w:r w:rsidR="006B7D1F" w:rsidRPr="00757060">
        <w:rPr>
          <w:rFonts w:ascii="Palatino Linotype" w:eastAsia="Arial Unicode MS" w:hAnsi="Palatino Linotype" w:cs="Arial"/>
          <w:bCs/>
          <w:iCs/>
        </w:rPr>
        <w:t xml:space="preserve">en el </w:t>
      </w:r>
      <w:r w:rsidR="006B7D1F" w:rsidRPr="00757060">
        <w:rPr>
          <w:rFonts w:ascii="Palatino Linotype" w:eastAsia="Arial Unicode MS" w:hAnsi="Palatino Linotype" w:cs="Arial"/>
          <w:bCs/>
          <w:iCs/>
        </w:rPr>
        <w:lastRenderedPageBreak/>
        <w:t xml:space="preserve">que medularmente se confirmó la respuesta primigenia y se hizo del conocimiento del </w:t>
      </w:r>
      <w:r w:rsidR="006B7D1F" w:rsidRPr="00757060">
        <w:rPr>
          <w:rFonts w:ascii="Palatino Linotype" w:eastAsia="Arial Unicode MS" w:hAnsi="Palatino Linotype" w:cs="Arial"/>
          <w:b/>
          <w:bCs/>
          <w:iCs/>
        </w:rPr>
        <w:t xml:space="preserve">RECURRENTE </w:t>
      </w:r>
      <w:r w:rsidR="006B7D1F" w:rsidRPr="00757060">
        <w:rPr>
          <w:rFonts w:ascii="Palatino Linotype" w:eastAsia="Arial Unicode MS" w:hAnsi="Palatino Linotype" w:cs="Arial"/>
          <w:bCs/>
          <w:iCs/>
        </w:rPr>
        <w:t xml:space="preserve">la imposibilidad de entregar información que no obra en los expedientes de ese </w:t>
      </w:r>
      <w:r w:rsidR="006B7D1F" w:rsidRPr="00757060">
        <w:rPr>
          <w:rFonts w:ascii="Palatino Linotype" w:eastAsia="Arial Unicode MS" w:hAnsi="Palatino Linotype" w:cs="Arial"/>
          <w:b/>
          <w:bCs/>
          <w:iCs/>
        </w:rPr>
        <w:t>SUJETO OBLIGADO</w:t>
      </w:r>
      <w:r w:rsidR="002E07EC" w:rsidRPr="00757060">
        <w:rPr>
          <w:rFonts w:ascii="Palatino Linotype" w:eastAsia="Arial Unicode MS" w:hAnsi="Palatino Linotype" w:cs="Arial"/>
          <w:b/>
          <w:bCs/>
          <w:iCs/>
        </w:rPr>
        <w:t xml:space="preserve">, </w:t>
      </w:r>
      <w:r w:rsidR="002E07EC" w:rsidRPr="00757060">
        <w:rPr>
          <w:rFonts w:ascii="Palatino Linotype" w:eastAsia="Arial Unicode MS" w:hAnsi="Palatino Linotype" w:cs="Arial"/>
          <w:bCs/>
          <w:iCs/>
        </w:rPr>
        <w:t xml:space="preserve">de igual forma hizo del conocimiento al </w:t>
      </w:r>
      <w:r w:rsidR="002E07EC" w:rsidRPr="00757060">
        <w:rPr>
          <w:rFonts w:ascii="Palatino Linotype" w:eastAsia="Arial Unicode MS" w:hAnsi="Palatino Linotype" w:cs="Arial"/>
          <w:b/>
          <w:bCs/>
          <w:iCs/>
        </w:rPr>
        <w:t xml:space="preserve">RECURRENTE </w:t>
      </w:r>
      <w:r w:rsidR="002E07EC" w:rsidRPr="00757060">
        <w:rPr>
          <w:rFonts w:ascii="Palatino Linotype" w:eastAsia="Arial Unicode MS" w:hAnsi="Palatino Linotype" w:cs="Arial"/>
          <w:bCs/>
          <w:iCs/>
        </w:rPr>
        <w:t xml:space="preserve">las manifestaciones vertidas por el Director de Recursos Humanos adscrito al </w:t>
      </w:r>
      <w:r w:rsidR="002E07EC" w:rsidRPr="00757060">
        <w:rPr>
          <w:rFonts w:ascii="Palatino Linotype" w:eastAsia="Arial Unicode MS" w:hAnsi="Palatino Linotype" w:cs="Arial"/>
          <w:b/>
          <w:bCs/>
          <w:iCs/>
        </w:rPr>
        <w:t xml:space="preserve">SUJETO OBLIGADO </w:t>
      </w:r>
      <w:r w:rsidR="002E07EC" w:rsidRPr="00757060">
        <w:rPr>
          <w:rFonts w:ascii="Palatino Linotype" w:eastAsia="Arial Unicode MS" w:hAnsi="Palatino Linotype" w:cs="Arial"/>
          <w:bCs/>
          <w:iCs/>
        </w:rPr>
        <w:t>el cual, señalo una búsqueda exhaustiva y minuciosa dentro de sus archivos, sin encontrar información y/o documentación respecto al Ciudadano referido por el particular en la solicitud de acceso a la información que dio trámite al presente Recurso de Revisión; por otro lado, del segundo</w:t>
      </w:r>
      <w:r w:rsidR="006B7D1F" w:rsidRPr="00757060">
        <w:rPr>
          <w:rFonts w:ascii="Palatino Linotype" w:eastAsia="Arial Unicode MS" w:hAnsi="Palatino Linotype" w:cs="Arial"/>
          <w:bCs/>
          <w:iCs/>
        </w:rPr>
        <w:t xml:space="preserve"> archivo electrónico remitido en alcance mediante informe justificado</w:t>
      </w:r>
      <w:r w:rsidR="00AD274A" w:rsidRPr="00757060">
        <w:rPr>
          <w:rFonts w:ascii="Palatino Linotype" w:eastAsia="Arial Unicode MS" w:hAnsi="Palatino Linotype" w:cs="Arial"/>
          <w:bCs/>
          <w:iCs/>
        </w:rPr>
        <w:t xml:space="preserve"> se advierten seis páginas de la publicación del 13 de mayo de 2021 en la Gaceta de Gobierno del Estado de México, en la que se puede observar la </w:t>
      </w:r>
      <w:r w:rsidR="00AD274A" w:rsidRPr="00757060">
        <w:rPr>
          <w:rFonts w:ascii="Palatino Linotype" w:eastAsia="Arial Unicode MS" w:hAnsi="Palatino Linotype" w:cs="Arial"/>
          <w:b/>
          <w:bCs/>
          <w:iCs/>
        </w:rPr>
        <w:t>Estructura Orgánica del SUJETO OBLIGADO.</w:t>
      </w:r>
    </w:p>
    <w:p w14:paraId="428FE648" w14:textId="77777777" w:rsidR="00AD274A" w:rsidRPr="00757060" w:rsidRDefault="00AD274A" w:rsidP="0000407A">
      <w:pPr>
        <w:tabs>
          <w:tab w:val="center" w:pos="4252"/>
          <w:tab w:val="right" w:pos="8504"/>
        </w:tabs>
        <w:spacing w:line="360" w:lineRule="auto"/>
        <w:jc w:val="both"/>
        <w:rPr>
          <w:rFonts w:ascii="Palatino Linotype" w:eastAsia="Arial Unicode MS" w:hAnsi="Palatino Linotype" w:cs="Arial"/>
          <w:b/>
          <w:bCs/>
          <w:iCs/>
        </w:rPr>
      </w:pPr>
    </w:p>
    <w:p w14:paraId="55D17B34" w14:textId="201ACC67" w:rsidR="00DC208F" w:rsidRPr="00757060" w:rsidRDefault="00AD274A" w:rsidP="002F165D">
      <w:pPr>
        <w:tabs>
          <w:tab w:val="center" w:pos="4252"/>
          <w:tab w:val="right" w:pos="8504"/>
        </w:tabs>
        <w:spacing w:line="360" w:lineRule="auto"/>
        <w:jc w:val="both"/>
        <w:rPr>
          <w:rFonts w:ascii="Palatino Linotype" w:eastAsia="Arial Unicode MS" w:hAnsi="Palatino Linotype" w:cs="Arial"/>
          <w:bCs/>
          <w:iCs/>
        </w:rPr>
      </w:pPr>
      <w:r w:rsidRPr="00757060">
        <w:rPr>
          <w:rFonts w:ascii="Palatino Linotype" w:eastAsia="Arial Unicode MS" w:hAnsi="Palatino Linotype" w:cs="Arial"/>
          <w:bCs/>
          <w:iCs/>
        </w:rPr>
        <w:t xml:space="preserve">Es por lo anteriormente expuesto, que este Órgano Garante considera prudente traer a contexto las atribuciones que enmarcan a la Dirección de Recursos Humanos, mismas que se </w:t>
      </w:r>
      <w:r w:rsidR="002F165D" w:rsidRPr="00757060">
        <w:rPr>
          <w:rFonts w:ascii="Palatino Linotype" w:eastAsia="Arial Unicode MS" w:hAnsi="Palatino Linotype" w:cs="Arial"/>
          <w:bCs/>
          <w:iCs/>
        </w:rPr>
        <w:t xml:space="preserve">encuentran explicitas en el Manual General de Organización de la Secretaría de Seguridad, las cuales se </w:t>
      </w:r>
      <w:r w:rsidRPr="00757060">
        <w:rPr>
          <w:rFonts w:ascii="Palatino Linotype" w:eastAsia="Arial Unicode MS" w:hAnsi="Palatino Linotype" w:cs="Arial"/>
          <w:bCs/>
          <w:iCs/>
        </w:rPr>
        <w:t xml:space="preserve">citan a continuación para una </w:t>
      </w:r>
      <w:r w:rsidR="00DC208F" w:rsidRPr="00757060">
        <w:rPr>
          <w:rFonts w:ascii="Palatino Linotype" w:eastAsia="Arial Unicode MS" w:hAnsi="Palatino Linotype" w:cs="Arial"/>
          <w:bCs/>
          <w:iCs/>
        </w:rPr>
        <w:t>pronta referencia:</w:t>
      </w:r>
    </w:p>
    <w:p w14:paraId="12053823" w14:textId="77777777" w:rsidR="00FB5824" w:rsidRPr="00757060" w:rsidRDefault="00FB5824" w:rsidP="002F165D">
      <w:pPr>
        <w:tabs>
          <w:tab w:val="center" w:pos="4252"/>
          <w:tab w:val="right" w:pos="8504"/>
        </w:tabs>
        <w:spacing w:line="360" w:lineRule="auto"/>
        <w:jc w:val="both"/>
        <w:rPr>
          <w:rFonts w:ascii="Palatino Linotype" w:eastAsia="Arial Unicode MS" w:hAnsi="Palatino Linotype" w:cs="Arial"/>
          <w:bCs/>
          <w:iCs/>
        </w:rPr>
      </w:pPr>
    </w:p>
    <w:p w14:paraId="403729E6" w14:textId="2DF49537" w:rsidR="002F165D" w:rsidRPr="00757060" w:rsidRDefault="00FB5824" w:rsidP="002F165D">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t>“</w:t>
      </w:r>
      <w:r w:rsidR="002F165D" w:rsidRPr="00757060">
        <w:rPr>
          <w:rFonts w:ascii="Palatino Linotype" w:eastAsia="Arial Unicode MS" w:hAnsi="Palatino Linotype" w:cs="Arial"/>
          <w:b/>
          <w:bCs/>
          <w:i/>
          <w:iCs/>
          <w:sz w:val="22"/>
        </w:rPr>
        <w:t>20603000010000L DIRECCIÓN DE RECURSOS HUMANOS</w:t>
      </w:r>
    </w:p>
    <w:p w14:paraId="1F4F314D" w14:textId="77777777" w:rsidR="002F165D" w:rsidRPr="00757060" w:rsidRDefault="002F165D" w:rsidP="002F165D">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t>OBJETIVO:</w:t>
      </w:r>
    </w:p>
    <w:p w14:paraId="3F2055AC" w14:textId="4A602E06" w:rsidR="002F165D" w:rsidRPr="00757060" w:rsidRDefault="002F165D" w:rsidP="002F165D">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xml:space="preserve">Planear, gestionar y supervisar los </w:t>
      </w:r>
      <w:r w:rsidRPr="00757060">
        <w:rPr>
          <w:rFonts w:ascii="Palatino Linotype" w:eastAsia="Arial Unicode MS" w:hAnsi="Palatino Linotype" w:cs="Arial"/>
          <w:b/>
          <w:bCs/>
          <w:i/>
          <w:iCs/>
          <w:sz w:val="22"/>
        </w:rPr>
        <w:t>recursos humanos de la Secretaría de Seguridad</w:t>
      </w:r>
      <w:r w:rsidRPr="00757060">
        <w:rPr>
          <w:rFonts w:ascii="Palatino Linotype" w:eastAsia="Arial Unicode MS" w:hAnsi="Palatino Linotype" w:cs="Arial"/>
          <w:bCs/>
          <w:i/>
          <w:iCs/>
          <w:sz w:val="22"/>
        </w:rPr>
        <w:t xml:space="preserve"> de conformidad con la normatividad, políticas y lineamientos vigentes y aplicables en la materia.</w:t>
      </w:r>
    </w:p>
    <w:p w14:paraId="178DE39E" w14:textId="77777777" w:rsidR="00A54EE6" w:rsidRPr="00757060" w:rsidRDefault="00A54EE6" w:rsidP="002F165D">
      <w:pPr>
        <w:tabs>
          <w:tab w:val="center" w:pos="4252"/>
          <w:tab w:val="right" w:pos="8504"/>
        </w:tabs>
        <w:ind w:left="851" w:right="902"/>
        <w:jc w:val="both"/>
        <w:rPr>
          <w:rFonts w:ascii="Palatino Linotype" w:eastAsia="Arial Unicode MS" w:hAnsi="Palatino Linotype" w:cs="Arial"/>
          <w:bCs/>
          <w:i/>
          <w:iCs/>
          <w:sz w:val="22"/>
        </w:rPr>
      </w:pPr>
    </w:p>
    <w:p w14:paraId="043B6439" w14:textId="77777777"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t>FUNCIONES:</w:t>
      </w:r>
    </w:p>
    <w:p w14:paraId="5DE5843B" w14:textId="1C92556F"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Supervisar la elaboración del anteproyecto de presupuesto de egresos, respecto del capítulo 1000 “Servicios Personales” y validarlo.</w:t>
      </w:r>
    </w:p>
    <w:p w14:paraId="54B02007" w14:textId="324AE5D1"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xml:space="preserve">− </w:t>
      </w:r>
      <w:r w:rsidRPr="00757060">
        <w:rPr>
          <w:rFonts w:ascii="Palatino Linotype" w:eastAsia="Arial Unicode MS" w:hAnsi="Palatino Linotype" w:cs="Arial"/>
          <w:b/>
          <w:bCs/>
          <w:i/>
          <w:iCs/>
          <w:sz w:val="22"/>
        </w:rPr>
        <w:t>Dirigir y supervisar los mecanismos y sistemas implementados para el registro y control de movimientos</w:t>
      </w:r>
      <w:r w:rsidRPr="00757060">
        <w:rPr>
          <w:rFonts w:ascii="Palatino Linotype" w:eastAsia="Arial Unicode MS" w:hAnsi="Palatino Linotype" w:cs="Arial"/>
          <w:bCs/>
          <w:i/>
          <w:iCs/>
          <w:sz w:val="22"/>
        </w:rPr>
        <w:t xml:space="preserve"> e incidencias </w:t>
      </w:r>
      <w:r w:rsidRPr="00757060">
        <w:rPr>
          <w:rFonts w:ascii="Palatino Linotype" w:eastAsia="Arial Unicode MS" w:hAnsi="Palatino Linotype" w:cs="Arial"/>
          <w:b/>
          <w:bCs/>
          <w:i/>
          <w:iCs/>
          <w:sz w:val="22"/>
        </w:rPr>
        <w:t xml:space="preserve">del personal adscrito a la </w:t>
      </w:r>
      <w:r w:rsidRPr="00757060">
        <w:rPr>
          <w:rFonts w:ascii="Palatino Linotype" w:eastAsia="Arial Unicode MS" w:hAnsi="Palatino Linotype" w:cs="Arial"/>
          <w:b/>
          <w:bCs/>
          <w:i/>
          <w:iCs/>
          <w:sz w:val="22"/>
        </w:rPr>
        <w:lastRenderedPageBreak/>
        <w:t>Secretaría de Seguridad</w:t>
      </w:r>
      <w:r w:rsidRPr="00757060">
        <w:rPr>
          <w:rFonts w:ascii="Palatino Linotype" w:eastAsia="Arial Unicode MS" w:hAnsi="Palatino Linotype" w:cs="Arial"/>
          <w:bCs/>
          <w:i/>
          <w:iCs/>
          <w:sz w:val="22"/>
        </w:rPr>
        <w:t>, para las acciones conducentes, en términos de la normatividad aplicable.</w:t>
      </w:r>
    </w:p>
    <w:p w14:paraId="03C993B9" w14:textId="77777777"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Atender y coordinar los asuntos de representación sindical, en el ámbito de competencia de recursos humanos.</w:t>
      </w:r>
    </w:p>
    <w:p w14:paraId="6734D840" w14:textId="77777777"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Verificar la asignación y ejercicio de los techos financieros del capítulo 1000 “Servicios Personales”.</w:t>
      </w:r>
    </w:p>
    <w:p w14:paraId="7FEF2F9A" w14:textId="2BC71941"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Realizar el seguimiento del gasto y las conciliaciones respectivas ante la Contaduría General Gubernamental, correspondientes al presupuesto asignado para el capítulo 1000 “Servicios Personales”.</w:t>
      </w:r>
    </w:p>
    <w:p w14:paraId="6D599AE4" w14:textId="506DB0D9"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t>− Verificar que se otorguen en tiempo y forma las remuneraciones, prestaciones, estímulos, recompensas y demás percepciones al personal de la Secretaría de Seguridad, conforme a lo establecido en la normatividad vigente y aplicable.</w:t>
      </w:r>
    </w:p>
    <w:p w14:paraId="62B5B834" w14:textId="26C4B83F"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Supervisar que se otorgue asesoría y orientación en materia de recursos humanos y laboral a las personas servidoras públicas de la Secretaría de Seguridad que lo soliciten.</w:t>
      </w:r>
    </w:p>
    <w:p w14:paraId="13E6B5D3" w14:textId="3758B78A"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xml:space="preserve">− </w:t>
      </w:r>
      <w:r w:rsidRPr="00757060">
        <w:rPr>
          <w:rFonts w:ascii="Palatino Linotype" w:eastAsia="Arial Unicode MS" w:hAnsi="Palatino Linotype" w:cs="Arial"/>
          <w:b/>
          <w:bCs/>
          <w:i/>
          <w:iCs/>
          <w:sz w:val="22"/>
        </w:rPr>
        <w:t>Supervisar que las altas, bajas, promociones, cambios de adscripción, licencias, transferencias, vacaciones, guardias y demás movimientos del personal de la Secretaría de Seguridad, se gestionen y registren de conformidad con la normatividad y procedimientos vigentes y aplicables en la materia.</w:t>
      </w:r>
    </w:p>
    <w:p w14:paraId="0DF16118" w14:textId="69950583"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t>− Dirigir, controlar y supervisar las actividades que desarrollan las Oficinas de las y los Habilitados de Recursos Humanos, que se ubican en las coordinaciones y/o subdirecciones operativas regionales de la Dirección General de Seguridad Pública y Tránsito.</w:t>
      </w:r>
    </w:p>
    <w:p w14:paraId="61A3923F" w14:textId="6FF49193"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t>− Vigilar que se gestione ante la instancia estatal competente la validación de plazas operativas y administrativas de la Secretaría de Seguridad.</w:t>
      </w:r>
    </w:p>
    <w:p w14:paraId="3961D10E" w14:textId="4F05EF8A"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Coordinar y autorizar la expedición de constancias que acrediten la situación laboral de las personas servidoras públicas de la dependencia.</w:t>
      </w:r>
    </w:p>
    <w:p w14:paraId="0E0B36A4" w14:textId="2DAF5EB0"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Vigilar que el trámite de las constancias de no adeudo y el finiquito del personal de la Secretaría de Seguridad se realicen de conformidad con la normatividad vigente y aplicable.</w:t>
      </w:r>
    </w:p>
    <w:p w14:paraId="163CADDE" w14:textId="41DABF47"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Supervisar la integración y actualización de los registros y expedientes del personal de la dependencia, de conformidad con lo establecido en la normatividad vigente y aplicable.</w:t>
      </w:r>
    </w:p>
    <w:p w14:paraId="2219C87D" w14:textId="250CAC5E"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Coordinar y supervisar la implementación de los programas sociales, culturales y recreativos que promueva la Secretaría de Seguridad.</w:t>
      </w:r>
    </w:p>
    <w:p w14:paraId="299CB411" w14:textId="38C3A1D3"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lastRenderedPageBreak/>
        <w:t>− Validar en el ámbito de su competencia los contratos, convenios y demás instrumentos jurídicos que deba suscribir la o el titular de la Oficialía Mayor.</w:t>
      </w:r>
    </w:p>
    <w:p w14:paraId="5DF6B851" w14:textId="329933EE"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Cs/>
          <w:i/>
          <w:iCs/>
          <w:sz w:val="22"/>
        </w:rPr>
        <w:t xml:space="preserve">− </w:t>
      </w:r>
      <w:r w:rsidRPr="00757060">
        <w:rPr>
          <w:rFonts w:ascii="Palatino Linotype" w:eastAsia="Arial Unicode MS" w:hAnsi="Palatino Linotype" w:cs="Arial"/>
          <w:b/>
          <w:bCs/>
          <w:i/>
          <w:iCs/>
          <w:sz w:val="22"/>
        </w:rPr>
        <w:t>Promover la inclusión de las personas servidoras públicas adscritas a la Secretaría de Seguridad, en programas de capacitación, adiestramiento e incentivación, orientados a elevar el desempeño en las actividades asignadas.</w:t>
      </w:r>
    </w:p>
    <w:p w14:paraId="6243A9F4" w14:textId="0EB6B7E0"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Supervisar el Programa de Servicio Social dirigido a las y los alumnos de instituciones educativas, a efecto de atender los requerimientos de las unidades administrativas de la dependencia y apoyar las funciones encomendadas.</w:t>
      </w:r>
    </w:p>
    <w:p w14:paraId="05629FF6" w14:textId="562BCE47"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Vigilar la instrumentación de los mecanismos de evaluación y seguimiento en materia de administración de los recursos humanos en la Secretaría de Seguridad.</w:t>
      </w:r>
    </w:p>
    <w:p w14:paraId="01A85F6C" w14:textId="22E3E670"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Supervisar que se realicen las acciones y gestiones conducentes ante las instancias que corresponda, para cumplimentar las sanciones impuestas por las autoridades, a las personas servidoras públicas de la dependencia.</w:t>
      </w:r>
    </w:p>
    <w:p w14:paraId="39BE91D8" w14:textId="15C9351B"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Cs/>
          <w:i/>
          <w:iCs/>
          <w:sz w:val="22"/>
        </w:rPr>
        <w:t xml:space="preserve">− </w:t>
      </w:r>
      <w:r w:rsidRPr="00757060">
        <w:rPr>
          <w:rFonts w:ascii="Palatino Linotype" w:eastAsia="Arial Unicode MS" w:hAnsi="Palatino Linotype" w:cs="Arial"/>
          <w:b/>
          <w:bCs/>
          <w:i/>
          <w:iCs/>
          <w:sz w:val="22"/>
        </w:rPr>
        <w:t>Vigilar que los movimientos de ingreso a la Secretaría de Seguridad se gestionen cumpliendo con los requisitos establecidos en la normatividad, políticas, lineamientos, perfiles y convocatorias que emitan las instancias correspondientes.</w:t>
      </w:r>
    </w:p>
    <w:p w14:paraId="5EEDDDED" w14:textId="77777777"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t>− Administrar y supervisar en el ámbito de su competencia el Registro del Listado Nominal del personal de la dependencia.</w:t>
      </w:r>
    </w:p>
    <w:p w14:paraId="725BC71D" w14:textId="3CE012C7" w:rsidR="00A54EE6" w:rsidRPr="00757060" w:rsidRDefault="00A54EE6" w:rsidP="00A54EE6">
      <w:pPr>
        <w:tabs>
          <w:tab w:val="center" w:pos="4252"/>
          <w:tab w:val="right" w:pos="8504"/>
        </w:tabs>
        <w:ind w:left="851" w:right="902"/>
        <w:jc w:val="both"/>
        <w:rPr>
          <w:rFonts w:ascii="Palatino Linotype" w:eastAsia="Arial Unicode MS" w:hAnsi="Palatino Linotype" w:cs="Arial"/>
          <w:b/>
          <w:bCs/>
          <w:i/>
          <w:iCs/>
          <w:sz w:val="22"/>
          <w:u w:val="single"/>
        </w:rPr>
      </w:pPr>
      <w:r w:rsidRPr="00757060">
        <w:rPr>
          <w:rFonts w:ascii="Palatino Linotype" w:eastAsia="Arial Unicode MS" w:hAnsi="Palatino Linotype" w:cs="Arial"/>
          <w:b/>
          <w:bCs/>
          <w:i/>
          <w:iCs/>
          <w:sz w:val="22"/>
          <w:u w:val="single"/>
        </w:rPr>
        <w:t>− Validar la información de su competencia que, proporcione a efecto de atender las solicitudes de acceso a la información y cumplir con las obligaciones de transparencia del sujeto obligado, así como, para la atención de auditorías e inspecciones internas y externas, federales o estatales y para dar respuesta a los requerimientos de una autoridad competente.</w:t>
      </w:r>
    </w:p>
    <w:p w14:paraId="06A8F09F" w14:textId="75B74F01"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Informar de manera periódica a la o el titular de la Oficialía Mayor sobre los temas relevantes en el desempeño de sus funciones y actividades realizadas en el ámbito de su competencia.</w:t>
      </w:r>
    </w:p>
    <w:p w14:paraId="31C35102" w14:textId="2DB55C85" w:rsidR="00A54EE6" w:rsidRPr="00757060" w:rsidRDefault="00A54EE6" w:rsidP="00A54EE6">
      <w:pPr>
        <w:tabs>
          <w:tab w:val="center" w:pos="4252"/>
          <w:tab w:val="right" w:pos="8504"/>
        </w:tabs>
        <w:ind w:left="851" w:right="902"/>
        <w:jc w:val="both"/>
        <w:rPr>
          <w:rFonts w:ascii="Palatino Linotype" w:eastAsia="Arial Unicode MS" w:hAnsi="Palatino Linotype" w:cs="Arial"/>
          <w:bCs/>
          <w:i/>
          <w:iCs/>
          <w:sz w:val="22"/>
        </w:rPr>
      </w:pPr>
      <w:r w:rsidRPr="00757060">
        <w:rPr>
          <w:rFonts w:ascii="Palatino Linotype" w:eastAsia="Arial Unicode MS" w:hAnsi="Palatino Linotype" w:cs="Arial"/>
          <w:bCs/>
          <w:i/>
          <w:iCs/>
          <w:sz w:val="22"/>
        </w:rPr>
        <w:t>− Desarrollar las demás funciones inherentes al área de su competencia.</w:t>
      </w:r>
      <w:r w:rsidR="00FB5824" w:rsidRPr="00757060">
        <w:rPr>
          <w:rFonts w:ascii="Palatino Linotype" w:eastAsia="Arial Unicode MS" w:hAnsi="Palatino Linotype" w:cs="Arial"/>
          <w:bCs/>
          <w:i/>
          <w:iCs/>
          <w:sz w:val="22"/>
        </w:rPr>
        <w:t>”</w:t>
      </w:r>
    </w:p>
    <w:p w14:paraId="21AB1C55" w14:textId="24ECEF09" w:rsidR="00FB5824" w:rsidRPr="00757060" w:rsidRDefault="00FB5824" w:rsidP="00A54EE6">
      <w:pPr>
        <w:tabs>
          <w:tab w:val="center" w:pos="4252"/>
          <w:tab w:val="right" w:pos="8504"/>
        </w:tabs>
        <w:ind w:left="851" w:right="902"/>
        <w:jc w:val="both"/>
        <w:rPr>
          <w:rFonts w:ascii="Palatino Linotype" w:eastAsia="Arial Unicode MS" w:hAnsi="Palatino Linotype" w:cs="Arial"/>
          <w:b/>
          <w:bCs/>
          <w:i/>
          <w:iCs/>
          <w:sz w:val="22"/>
        </w:rPr>
      </w:pPr>
      <w:r w:rsidRPr="00757060">
        <w:rPr>
          <w:rFonts w:ascii="Palatino Linotype" w:eastAsia="Arial Unicode MS" w:hAnsi="Palatino Linotype" w:cs="Arial"/>
          <w:b/>
          <w:bCs/>
          <w:i/>
          <w:iCs/>
          <w:sz w:val="22"/>
        </w:rPr>
        <w:t>(Énfasis añadido)</w:t>
      </w:r>
    </w:p>
    <w:p w14:paraId="25822D80" w14:textId="60706483" w:rsidR="00AD274A" w:rsidRPr="00757060" w:rsidRDefault="00AD274A" w:rsidP="0000407A">
      <w:pPr>
        <w:tabs>
          <w:tab w:val="center" w:pos="4252"/>
          <w:tab w:val="right" w:pos="8504"/>
        </w:tabs>
        <w:spacing w:line="360" w:lineRule="auto"/>
        <w:jc w:val="both"/>
        <w:rPr>
          <w:rFonts w:ascii="Palatino Linotype" w:eastAsia="Arial Unicode MS" w:hAnsi="Palatino Linotype" w:cs="Arial"/>
          <w:bCs/>
          <w:iCs/>
        </w:rPr>
      </w:pPr>
      <w:r w:rsidRPr="00757060">
        <w:rPr>
          <w:rFonts w:ascii="Palatino Linotype" w:eastAsia="Arial Unicode MS" w:hAnsi="Palatino Linotype" w:cs="Arial"/>
          <w:bCs/>
          <w:iCs/>
        </w:rPr>
        <w:t xml:space="preserve"> </w:t>
      </w:r>
    </w:p>
    <w:p w14:paraId="54DAB1E6" w14:textId="34F1B8BA" w:rsidR="0000407A" w:rsidRPr="00757060" w:rsidRDefault="0000407A" w:rsidP="0000407A">
      <w:pPr>
        <w:spacing w:line="360" w:lineRule="auto"/>
        <w:jc w:val="both"/>
        <w:rPr>
          <w:rFonts w:ascii="Palatino Linotype" w:eastAsia="Arial Unicode MS" w:hAnsi="Palatino Linotype" w:cs="Arial"/>
          <w:bCs/>
          <w:iCs/>
        </w:rPr>
      </w:pPr>
      <w:r w:rsidRPr="00757060">
        <w:rPr>
          <w:rFonts w:ascii="Palatino Linotype" w:eastAsia="Arial Unicode MS" w:hAnsi="Palatino Linotype" w:cs="Arial"/>
          <w:bCs/>
          <w:iCs/>
        </w:rPr>
        <w:t xml:space="preserve">Luego, es conveniente señalar que </w:t>
      </w:r>
      <w:r w:rsidR="00517960" w:rsidRPr="00757060">
        <w:rPr>
          <w:rFonts w:ascii="Palatino Linotype" w:eastAsia="Arial Unicode MS" w:hAnsi="Palatino Linotype" w:cs="Arial"/>
          <w:bCs/>
          <w:iCs/>
        </w:rPr>
        <w:t>el</w:t>
      </w:r>
      <w:r w:rsidRPr="00757060">
        <w:rPr>
          <w:rFonts w:ascii="Palatino Linotype" w:eastAsia="Arial Unicode MS" w:hAnsi="Palatino Linotype" w:cs="Arial"/>
          <w:bCs/>
          <w:iCs/>
        </w:rPr>
        <w:t xml:space="preserve"> Titular de la </w:t>
      </w:r>
      <w:r w:rsidR="00517960" w:rsidRPr="00757060">
        <w:rPr>
          <w:rFonts w:ascii="Palatino Linotype" w:eastAsia="Arial Unicode MS" w:hAnsi="Palatino Linotype" w:cs="Arial"/>
          <w:bCs/>
          <w:iCs/>
        </w:rPr>
        <w:t>Dirección de Recursos Humanos</w:t>
      </w:r>
      <w:r w:rsidRPr="00757060">
        <w:rPr>
          <w:rFonts w:ascii="Palatino Linotype" w:eastAsia="Arial Unicode MS" w:hAnsi="Palatino Linotype" w:cs="Arial"/>
          <w:bCs/>
          <w:iCs/>
        </w:rPr>
        <w:t xml:space="preserve">, tiene su adscripción inmediata a </w:t>
      </w:r>
      <w:bookmarkStart w:id="13" w:name="_Hlk112184413"/>
      <w:r w:rsidRPr="00757060">
        <w:rPr>
          <w:rFonts w:ascii="Palatino Linotype" w:eastAsia="Arial Unicode MS" w:hAnsi="Palatino Linotype" w:cs="Arial"/>
          <w:bCs/>
          <w:iCs/>
        </w:rPr>
        <w:t xml:space="preserve">la </w:t>
      </w:r>
      <w:r w:rsidR="00FB5824" w:rsidRPr="00757060">
        <w:rPr>
          <w:rFonts w:ascii="Palatino Linotype" w:eastAsia="Arial Unicode MS" w:hAnsi="Palatino Linotype" w:cs="Arial"/>
          <w:bCs/>
          <w:iCs/>
        </w:rPr>
        <w:t>Oficialía Mayor</w:t>
      </w:r>
      <w:bookmarkEnd w:id="13"/>
      <w:r w:rsidRPr="00757060">
        <w:rPr>
          <w:rFonts w:ascii="Palatino Linotype" w:eastAsia="Arial Unicode MS" w:hAnsi="Palatino Linotype" w:cs="Arial"/>
          <w:bCs/>
          <w:iCs/>
        </w:rPr>
        <w:t>, tal y como se muestra en el Organigrama:</w:t>
      </w:r>
    </w:p>
    <w:p w14:paraId="64E7A164" w14:textId="77777777" w:rsidR="0000407A" w:rsidRPr="00757060" w:rsidRDefault="0000407A" w:rsidP="0000407A">
      <w:pPr>
        <w:spacing w:line="360" w:lineRule="auto"/>
        <w:jc w:val="both"/>
        <w:rPr>
          <w:rFonts w:ascii="Palatino Linotype" w:eastAsia="Arial Unicode MS" w:hAnsi="Palatino Linotype" w:cs="Arial"/>
          <w:bCs/>
          <w:iCs/>
        </w:rPr>
      </w:pPr>
    </w:p>
    <w:p w14:paraId="25275531" w14:textId="526AB0CE" w:rsidR="0000407A" w:rsidRPr="00757060" w:rsidRDefault="00FB5824" w:rsidP="00FB5824">
      <w:pPr>
        <w:spacing w:line="360" w:lineRule="auto"/>
        <w:ind w:left="-142"/>
        <w:jc w:val="center"/>
        <w:rPr>
          <w:rFonts w:ascii="Palatino Linotype" w:eastAsia="Arial Unicode MS" w:hAnsi="Palatino Linotype" w:cs="Arial"/>
          <w:bCs/>
          <w:iCs/>
        </w:rPr>
      </w:pPr>
      <w:r w:rsidRPr="00757060">
        <w:rPr>
          <w:noProof/>
          <w:lang w:val="es-419" w:eastAsia="es-419"/>
        </w:rPr>
        <w:drawing>
          <wp:anchor distT="0" distB="0" distL="114300" distR="114300" simplePos="0" relativeHeight="251660288" behindDoc="0" locked="0" layoutInCell="1" allowOverlap="1" wp14:anchorId="1EE8466A" wp14:editId="5CB4754F">
            <wp:simplePos x="0" y="0"/>
            <wp:positionH relativeFrom="column">
              <wp:posOffset>-670560</wp:posOffset>
            </wp:positionH>
            <wp:positionV relativeFrom="paragraph">
              <wp:posOffset>1503680</wp:posOffset>
            </wp:positionV>
            <wp:extent cx="2171700" cy="1047750"/>
            <wp:effectExtent l="76200" t="76200" r="133350" b="133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71700" cy="1047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0407A" w:rsidRPr="00757060">
        <w:rPr>
          <w:rFonts w:ascii="Palatino Linotype" w:eastAsia="Arial Unicode MS" w:hAnsi="Palatino Linotype" w:cs="Arial"/>
          <w:bCs/>
          <w:iCs/>
          <w:noProof/>
          <w:lang w:val="es-419" w:eastAsia="es-419"/>
        </w:rPr>
        <mc:AlternateContent>
          <mc:Choice Requires="wps">
            <w:drawing>
              <wp:anchor distT="0" distB="0" distL="114300" distR="114300" simplePos="0" relativeHeight="251659264" behindDoc="0" locked="0" layoutInCell="1" allowOverlap="1" wp14:anchorId="7001181C" wp14:editId="31732F3C">
                <wp:simplePos x="0" y="0"/>
                <wp:positionH relativeFrom="column">
                  <wp:posOffset>348615</wp:posOffset>
                </wp:positionH>
                <wp:positionV relativeFrom="paragraph">
                  <wp:posOffset>2660651</wp:posOffset>
                </wp:positionV>
                <wp:extent cx="390525" cy="180975"/>
                <wp:effectExtent l="38100" t="114300" r="9525" b="123825"/>
                <wp:wrapNone/>
                <wp:docPr id="5" name="Flecha: hacia la izquierda 5"/>
                <wp:cNvGraphicFramePr/>
                <a:graphic xmlns:a="http://schemas.openxmlformats.org/drawingml/2006/main">
                  <a:graphicData uri="http://schemas.microsoft.com/office/word/2010/wordprocessingShape">
                    <wps:wsp>
                      <wps:cNvSpPr/>
                      <wps:spPr>
                        <a:xfrm rot="13382405">
                          <a:off x="0" y="0"/>
                          <a:ext cx="390525" cy="180975"/>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8E984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5" o:spid="_x0000_s1026" type="#_x0000_t66" style="position:absolute;margin-left:27.45pt;margin-top:209.5pt;width:30.75pt;height:14.25pt;rotation:-8975805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" adj="5005" fillcolor="#ffa2a1" strokecolor="#be4b48">
                <v:fill color2="#ffe5e5" rotate="t" angle="180" colors="0 #ffa2a1;22938f #ffbebd;1 #ffe5e5" focus="100%" type="gradient"/>
                <v:shadow on="t" color="black" opacity="24903f" origin=",.5" offset="0,.55556mm"/>
              </v:shape>
            </w:pict>
          </mc:Fallback>
        </mc:AlternateContent>
      </w:r>
      <w:r w:rsidRPr="00757060">
        <w:rPr>
          <w:noProof/>
          <w:lang w:val="es-419" w:eastAsia="es-419"/>
        </w:rPr>
        <w:drawing>
          <wp:inline distT="0" distB="0" distL="0" distR="0" wp14:anchorId="4DF7D259" wp14:editId="01236E4F">
            <wp:extent cx="5791835" cy="5105400"/>
            <wp:effectExtent l="152400" t="152400" r="361315" b="361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5105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FC06CC" w14:textId="5093D54C" w:rsidR="0000407A" w:rsidRPr="00757060" w:rsidRDefault="0000407A" w:rsidP="0000407A">
      <w:pPr>
        <w:spacing w:line="360" w:lineRule="auto"/>
        <w:jc w:val="both"/>
        <w:rPr>
          <w:rFonts w:ascii="Palatino Linotype" w:eastAsia="Arial Unicode MS" w:hAnsi="Palatino Linotype" w:cs="Arial"/>
          <w:bCs/>
          <w:iCs/>
        </w:rPr>
      </w:pPr>
    </w:p>
    <w:p w14:paraId="4F4F488C" w14:textId="7EBE1372" w:rsidR="0000407A" w:rsidRPr="00757060" w:rsidRDefault="00A37910" w:rsidP="0000407A">
      <w:pPr>
        <w:tabs>
          <w:tab w:val="center" w:pos="4252"/>
          <w:tab w:val="right" w:pos="8504"/>
        </w:tabs>
        <w:spacing w:line="360" w:lineRule="auto"/>
        <w:jc w:val="both"/>
        <w:rPr>
          <w:rFonts w:ascii="Palatino Linotype" w:hAnsi="Palatino Linotype"/>
        </w:rPr>
      </w:pPr>
      <w:r>
        <w:rPr>
          <w:rFonts w:ascii="Palatino Linotype" w:hAnsi="Palatino Linotype"/>
        </w:rPr>
        <w:t xml:space="preserve">De </w:t>
      </w:r>
      <w:r w:rsidR="0000407A" w:rsidRPr="00757060">
        <w:rPr>
          <w:rFonts w:ascii="Palatino Linotype" w:hAnsi="Palatino Linotype"/>
        </w:rPr>
        <w:t xml:space="preserve">todo lo anterior, se deduce que </w:t>
      </w:r>
      <w:r w:rsidR="00E56B92" w:rsidRPr="00757060">
        <w:rPr>
          <w:rFonts w:ascii="Palatino Linotype" w:hAnsi="Palatino Linotype"/>
        </w:rPr>
        <w:t xml:space="preserve">la Dirección </w:t>
      </w:r>
      <w:r w:rsidR="0000407A" w:rsidRPr="00757060">
        <w:rPr>
          <w:rFonts w:ascii="Palatino Linotype" w:hAnsi="Palatino Linotype"/>
        </w:rPr>
        <w:t>de Recursos Humanos, lleva actualizada la plantilla de personal autorizada, que del cual se puede advertir el personal dado de alta, en la quincena que les c</w:t>
      </w:r>
      <w:r w:rsidR="00E56B92" w:rsidRPr="00757060">
        <w:rPr>
          <w:rFonts w:ascii="Palatino Linotype" w:hAnsi="Palatino Linotype"/>
        </w:rPr>
        <w:t xml:space="preserve">orresponda, es por ello, que el propio </w:t>
      </w:r>
      <w:r w:rsidR="00E56B92" w:rsidRPr="00757060">
        <w:rPr>
          <w:rFonts w:ascii="Palatino Linotype" w:hAnsi="Palatino Linotype"/>
        </w:rPr>
        <w:lastRenderedPageBreak/>
        <w:t xml:space="preserve">Titular de la Dirección </w:t>
      </w:r>
      <w:r w:rsidR="0000407A" w:rsidRPr="00757060">
        <w:rPr>
          <w:rFonts w:ascii="Palatino Linotype" w:hAnsi="Palatino Linotype"/>
        </w:rPr>
        <w:t>de Recursos Humanos, quien es</w:t>
      </w:r>
      <w:r w:rsidR="00E56B92" w:rsidRPr="00757060">
        <w:rPr>
          <w:rFonts w:ascii="Palatino Linotype" w:hAnsi="Palatino Linotype"/>
        </w:rPr>
        <w:t xml:space="preserve"> el</w:t>
      </w:r>
      <w:r w:rsidR="0000407A" w:rsidRPr="00757060">
        <w:rPr>
          <w:rFonts w:ascii="Palatino Linotype" w:hAnsi="Palatino Linotype"/>
        </w:rPr>
        <w:t xml:space="preserve"> servidor p</w:t>
      </w:r>
      <w:r w:rsidR="00E56B92" w:rsidRPr="00757060">
        <w:rPr>
          <w:rFonts w:ascii="Palatino Linotype" w:hAnsi="Palatino Linotype"/>
        </w:rPr>
        <w:t>ú</w:t>
      </w:r>
      <w:r w:rsidR="0000407A" w:rsidRPr="00757060">
        <w:rPr>
          <w:rFonts w:ascii="Palatino Linotype" w:hAnsi="Palatino Linotype"/>
        </w:rPr>
        <w:t>blic</w:t>
      </w:r>
      <w:r w:rsidR="00E56B92" w:rsidRPr="00757060">
        <w:rPr>
          <w:rFonts w:ascii="Palatino Linotype" w:hAnsi="Palatino Linotype"/>
        </w:rPr>
        <w:t>o</w:t>
      </w:r>
      <w:r w:rsidR="0000407A" w:rsidRPr="00757060">
        <w:rPr>
          <w:rFonts w:ascii="Palatino Linotype" w:hAnsi="Palatino Linotype"/>
        </w:rPr>
        <w:t xml:space="preserve"> </w:t>
      </w:r>
      <w:r w:rsidR="00E56B92" w:rsidRPr="00757060">
        <w:rPr>
          <w:rFonts w:ascii="Palatino Linotype" w:hAnsi="Palatino Linotype"/>
        </w:rPr>
        <w:t xml:space="preserve">habilitado </w:t>
      </w:r>
      <w:r w:rsidR="0000407A" w:rsidRPr="00757060">
        <w:rPr>
          <w:rFonts w:ascii="Palatino Linotype" w:hAnsi="Palatino Linotype"/>
        </w:rPr>
        <w:t xml:space="preserve">competente, </w:t>
      </w:r>
      <w:r w:rsidR="00E56B92" w:rsidRPr="00757060">
        <w:rPr>
          <w:rFonts w:ascii="Palatino Linotype" w:hAnsi="Palatino Linotype"/>
        </w:rPr>
        <w:t xml:space="preserve">mismos que </w:t>
      </w:r>
      <w:r w:rsidR="0000407A" w:rsidRPr="00757060">
        <w:rPr>
          <w:rFonts w:ascii="Palatino Linotype" w:hAnsi="Palatino Linotype"/>
        </w:rPr>
        <w:t>conoce sobre las a</w:t>
      </w:r>
      <w:r w:rsidR="0000407A" w:rsidRPr="00757060">
        <w:rPr>
          <w:rFonts w:ascii="Palatino Linotype" w:hAnsi="Palatino Linotype"/>
          <w:u w:val="single"/>
        </w:rPr>
        <w:t>ltas del personal adscrito a</w:t>
      </w:r>
      <w:r w:rsidR="0000407A" w:rsidRPr="00757060">
        <w:rPr>
          <w:rFonts w:ascii="Palatino Linotype" w:hAnsi="Palatino Linotype"/>
        </w:rPr>
        <w:t xml:space="preserve"> la </w:t>
      </w:r>
      <w:r w:rsidR="00E56B92" w:rsidRPr="00757060">
        <w:rPr>
          <w:rFonts w:ascii="Palatino Linotype" w:hAnsi="Palatino Linotype"/>
        </w:rPr>
        <w:t xml:space="preserve">Secretaría de Seguridad hoy </w:t>
      </w:r>
      <w:r w:rsidR="00E56B92" w:rsidRPr="00757060">
        <w:rPr>
          <w:rFonts w:ascii="Palatino Linotype" w:hAnsi="Palatino Linotype"/>
          <w:b/>
        </w:rPr>
        <w:t>SUJETO OBLIGADO</w:t>
      </w:r>
      <w:r w:rsidR="0000407A" w:rsidRPr="00757060">
        <w:rPr>
          <w:rFonts w:ascii="Palatino Linotype" w:hAnsi="Palatino Linotype"/>
        </w:rPr>
        <w:t>, por lo tanto, se tiene por colmada la pretensión del particular, teniendo como consecuencia que el presente asunto se quede sin materia, al modificar su respuesta mediante el Informe Justificado.</w:t>
      </w:r>
    </w:p>
    <w:p w14:paraId="2F9EF270" w14:textId="77777777" w:rsidR="0000407A" w:rsidRPr="00757060" w:rsidRDefault="0000407A" w:rsidP="0000407A">
      <w:pPr>
        <w:tabs>
          <w:tab w:val="center" w:pos="4252"/>
          <w:tab w:val="right" w:pos="8504"/>
        </w:tabs>
        <w:spacing w:line="360" w:lineRule="auto"/>
        <w:jc w:val="both"/>
        <w:rPr>
          <w:rFonts w:ascii="Palatino Linotype" w:hAnsi="Palatino Linotype"/>
        </w:rPr>
      </w:pPr>
    </w:p>
    <w:p w14:paraId="7FC76DE1" w14:textId="77777777" w:rsidR="0000407A" w:rsidRPr="00757060" w:rsidRDefault="0000407A" w:rsidP="0000407A">
      <w:pPr>
        <w:tabs>
          <w:tab w:val="center" w:pos="4252"/>
          <w:tab w:val="right" w:pos="8504"/>
        </w:tabs>
        <w:spacing w:line="360" w:lineRule="auto"/>
        <w:jc w:val="both"/>
        <w:rPr>
          <w:rFonts w:ascii="Palatino Linotype" w:hAnsi="Palatino Linotype"/>
        </w:rPr>
      </w:pPr>
      <w:r w:rsidRPr="00757060">
        <w:rPr>
          <w:rFonts w:ascii="Palatino Linotype" w:hAnsi="Palatino Linotype"/>
        </w:rPr>
        <w:t xml:space="preserve">Así las cosas, </w:t>
      </w:r>
      <w:r w:rsidRPr="00757060">
        <w:rPr>
          <w:rFonts w:ascii="Palatino Linotype" w:hAnsi="Palatino Linotype"/>
          <w:b/>
        </w:rPr>
        <w:t>EL SUJETO OBLIGADO</w:t>
      </w:r>
      <w:r w:rsidRPr="00757060">
        <w:rPr>
          <w:rFonts w:ascii="Palatino Linotype" w:hAnsi="Palatino Linotype"/>
        </w:rPr>
        <w:t xml:space="preserve"> se encuentra constreñido a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w:t>
      </w:r>
    </w:p>
    <w:p w14:paraId="20CF3D9C" w14:textId="77777777" w:rsidR="0000407A" w:rsidRPr="00757060" w:rsidRDefault="0000407A" w:rsidP="0000407A">
      <w:pPr>
        <w:tabs>
          <w:tab w:val="center" w:pos="4252"/>
          <w:tab w:val="right" w:pos="8504"/>
        </w:tabs>
        <w:spacing w:line="360" w:lineRule="auto"/>
        <w:jc w:val="both"/>
        <w:rPr>
          <w:rFonts w:ascii="Palatino Linotype" w:hAnsi="Palatino Linotype"/>
        </w:rPr>
      </w:pPr>
    </w:p>
    <w:p w14:paraId="497B60AA" w14:textId="77777777" w:rsidR="0000407A" w:rsidRPr="00757060" w:rsidRDefault="0000407A" w:rsidP="0000407A">
      <w:pPr>
        <w:ind w:left="850" w:right="901"/>
        <w:jc w:val="both"/>
        <w:rPr>
          <w:rFonts w:ascii="Palatino Linotype" w:hAnsi="Palatino Linotype"/>
          <w:i/>
          <w:sz w:val="22"/>
        </w:rPr>
      </w:pPr>
      <w:r w:rsidRPr="00757060">
        <w:rPr>
          <w:rFonts w:ascii="Palatino Linotype" w:hAnsi="Palatino Linotype"/>
          <w:i/>
          <w:sz w:val="22"/>
        </w:rPr>
        <w:t>“</w:t>
      </w:r>
      <w:r w:rsidRPr="00757060">
        <w:rPr>
          <w:rFonts w:ascii="Palatino Linotype" w:hAnsi="Palatino Linotype"/>
          <w:b/>
          <w:i/>
          <w:sz w:val="22"/>
        </w:rPr>
        <w:t>Artículo 12.</w:t>
      </w:r>
      <w:r w:rsidRPr="00757060">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1D382F2E" w14:textId="77777777" w:rsidR="0000407A" w:rsidRPr="00757060" w:rsidRDefault="0000407A" w:rsidP="0000407A">
      <w:pPr>
        <w:ind w:left="850" w:right="901"/>
        <w:jc w:val="both"/>
        <w:rPr>
          <w:rFonts w:ascii="Palatino Linotype" w:hAnsi="Palatino Linotype"/>
          <w:i/>
          <w:sz w:val="22"/>
        </w:rPr>
      </w:pPr>
    </w:p>
    <w:p w14:paraId="0F76ADE3" w14:textId="77777777" w:rsidR="0000407A" w:rsidRPr="00757060" w:rsidRDefault="0000407A" w:rsidP="0000407A">
      <w:pPr>
        <w:ind w:left="850" w:right="901"/>
        <w:jc w:val="both"/>
        <w:rPr>
          <w:rFonts w:ascii="Palatino Linotype" w:hAnsi="Palatino Linotype"/>
          <w:i/>
          <w:sz w:val="22"/>
        </w:rPr>
      </w:pPr>
      <w:r w:rsidRPr="00757060">
        <w:rPr>
          <w:rFonts w:ascii="Palatino Linotype" w:hAnsi="Palatino Linotype"/>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6F99D74" w14:textId="77777777" w:rsidR="0000407A" w:rsidRPr="00757060" w:rsidRDefault="0000407A" w:rsidP="0000407A">
      <w:pPr>
        <w:spacing w:line="360" w:lineRule="auto"/>
        <w:ind w:right="49"/>
        <w:jc w:val="both"/>
        <w:rPr>
          <w:rFonts w:ascii="Palatino Linotype" w:hAnsi="Palatino Linotype"/>
        </w:rPr>
      </w:pPr>
    </w:p>
    <w:p w14:paraId="411A49A0" w14:textId="77777777" w:rsidR="0000407A" w:rsidRPr="00757060" w:rsidRDefault="0000407A" w:rsidP="0000407A">
      <w:pPr>
        <w:spacing w:line="360" w:lineRule="auto"/>
        <w:ind w:right="49"/>
        <w:jc w:val="both"/>
        <w:rPr>
          <w:rFonts w:ascii="Palatino Linotype" w:hAnsi="Palatino Linotype"/>
        </w:rPr>
      </w:pPr>
      <w:r w:rsidRPr="00757060">
        <w:rPr>
          <w:rFonts w:ascii="Palatino Linotype" w:hAnsi="Palatino Linotype"/>
        </w:rPr>
        <w:t>Robustece lo anterior el Criterio 03/17 emitido por el Instituto Nacional de Transparencia, Acceso a la Información y Protección de Datos Personales, que a continuación se cita:</w:t>
      </w:r>
    </w:p>
    <w:p w14:paraId="28875AD7" w14:textId="77777777" w:rsidR="0000407A" w:rsidRPr="00757060" w:rsidRDefault="0000407A" w:rsidP="0000407A">
      <w:pPr>
        <w:spacing w:line="360" w:lineRule="auto"/>
        <w:ind w:right="49"/>
        <w:jc w:val="both"/>
        <w:rPr>
          <w:rFonts w:ascii="Palatino Linotype" w:hAnsi="Palatino Linotype"/>
        </w:rPr>
      </w:pPr>
    </w:p>
    <w:p w14:paraId="6BB4AA2B" w14:textId="77777777" w:rsidR="0000407A" w:rsidRPr="00757060" w:rsidRDefault="0000407A" w:rsidP="0000407A">
      <w:pPr>
        <w:ind w:left="850" w:right="901"/>
        <w:jc w:val="both"/>
        <w:rPr>
          <w:rFonts w:ascii="Palatino Linotype" w:hAnsi="Palatino Linotype"/>
          <w:i/>
          <w:sz w:val="22"/>
        </w:rPr>
      </w:pPr>
      <w:r w:rsidRPr="00757060">
        <w:rPr>
          <w:rFonts w:ascii="Palatino Linotype" w:hAnsi="Palatino Linotype"/>
          <w:i/>
          <w:sz w:val="22"/>
        </w:rPr>
        <w:t>“</w:t>
      </w:r>
      <w:r w:rsidRPr="00757060">
        <w:rPr>
          <w:rFonts w:ascii="Palatino Linotype" w:hAnsi="Palatino Linotype"/>
          <w:b/>
          <w:i/>
          <w:sz w:val="22"/>
        </w:rPr>
        <w:t>No existe obligación de elaborar documentos ad hoc para atender las solicitudes de acceso a la información.</w:t>
      </w:r>
      <w:r w:rsidRPr="00757060">
        <w:rPr>
          <w:rFonts w:ascii="Palatino Linotype" w:hAnsi="Palatino Linotype"/>
          <w:i/>
          <w:sz w:val="22"/>
        </w:rPr>
        <w:t xml:space="preserve"> Los artículos 129 de la Ley General de </w:t>
      </w:r>
      <w:r w:rsidRPr="00757060">
        <w:rPr>
          <w:rFonts w:ascii="Palatino Linotype" w:hAnsi="Palatino Linotype"/>
          <w:i/>
          <w:sz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0CF11914" w14:textId="77777777" w:rsidR="0000407A" w:rsidRPr="00757060" w:rsidRDefault="0000407A" w:rsidP="0000407A">
      <w:pPr>
        <w:spacing w:line="360" w:lineRule="auto"/>
        <w:ind w:right="49"/>
        <w:jc w:val="both"/>
        <w:rPr>
          <w:rFonts w:ascii="Palatino Linotype" w:hAnsi="Palatino Linotype"/>
        </w:rPr>
      </w:pPr>
    </w:p>
    <w:p w14:paraId="185BC5A5" w14:textId="7DDD52DD" w:rsidR="0000407A" w:rsidRPr="00757060" w:rsidRDefault="0000407A" w:rsidP="0000407A">
      <w:pPr>
        <w:spacing w:line="360" w:lineRule="auto"/>
        <w:ind w:right="49"/>
        <w:jc w:val="both"/>
        <w:rPr>
          <w:rFonts w:ascii="Palatino Linotype" w:hAnsi="Palatino Linotype"/>
        </w:rPr>
      </w:pPr>
      <w:r w:rsidRPr="00757060">
        <w:rPr>
          <w:rFonts w:ascii="Palatino Linotype" w:hAnsi="Palatino Linotype"/>
        </w:rPr>
        <w:t>Del criterio antes referido se desprende que los Sujetos Obligados deben proporcionar la información que se encuentre dentro de sus archivo</w:t>
      </w:r>
      <w:r w:rsidR="00E56B92" w:rsidRPr="00757060">
        <w:rPr>
          <w:rFonts w:ascii="Palatino Linotype" w:hAnsi="Palatino Linotype"/>
        </w:rPr>
        <w:t>s</w:t>
      </w:r>
      <w:r w:rsidRPr="00757060">
        <w:rPr>
          <w:rFonts w:ascii="Palatino Linotype" w:hAnsi="Palatino Linotype"/>
        </w:rPr>
        <w:t>, sin que ello signifique que deban llevar a cabo el procesamiento de la misma o en su caso elaborar un documento específico, por lo que si este genera la información solicitada de forma mensual no se encuentra obligado a emitir la información a la fecha señalada por el particular.</w:t>
      </w:r>
    </w:p>
    <w:p w14:paraId="13BA1952" w14:textId="77777777" w:rsidR="0000407A" w:rsidRPr="00757060" w:rsidRDefault="0000407A" w:rsidP="0000407A">
      <w:pPr>
        <w:spacing w:line="360" w:lineRule="auto"/>
        <w:ind w:right="49"/>
        <w:jc w:val="both"/>
        <w:rPr>
          <w:rFonts w:ascii="Palatino Linotype" w:hAnsi="Palatino Linotype"/>
        </w:rPr>
      </w:pPr>
    </w:p>
    <w:p w14:paraId="656A121D" w14:textId="77777777" w:rsidR="0000407A" w:rsidRPr="00757060" w:rsidRDefault="0000407A" w:rsidP="0000407A">
      <w:pPr>
        <w:spacing w:line="360" w:lineRule="auto"/>
        <w:jc w:val="both"/>
        <w:rPr>
          <w:rFonts w:ascii="Palatino Linotype" w:hAnsi="Palatino Linotype" w:cs="Arial"/>
          <w:bCs/>
          <w:szCs w:val="22"/>
          <w:lang w:val="es-ES"/>
        </w:rPr>
      </w:pPr>
      <w:r w:rsidRPr="00757060">
        <w:rPr>
          <w:rFonts w:ascii="Palatino Linotype" w:hAnsi="Palatino Linotype" w:cs="Arial"/>
          <w:bCs/>
          <w:szCs w:val="22"/>
          <w:lang w:val="es-ES"/>
        </w:rPr>
        <w:t xml:space="preserve">De igual forma, es importante señalar que este Instituto considera que, al haber existido un pronunciamiento por parte del </w:t>
      </w:r>
      <w:r w:rsidRPr="00757060">
        <w:rPr>
          <w:rFonts w:ascii="Palatino Linotype" w:hAnsi="Palatino Linotype" w:cs="Arial"/>
          <w:b/>
          <w:bCs/>
          <w:szCs w:val="22"/>
          <w:lang w:val="es-ES"/>
        </w:rPr>
        <w:t>SUJETO OBLIGADO</w:t>
      </w:r>
      <w:r w:rsidRPr="00757060">
        <w:rPr>
          <w:rFonts w:ascii="Palatino Linotype" w:hAnsi="Palatino Linotype" w:cs="Arial"/>
          <w:bCs/>
          <w:szCs w:val="22"/>
          <w:lang w:val="es-ES"/>
        </w:rPr>
        <w:t xml:space="preserve">, </w:t>
      </w:r>
      <w:r w:rsidRPr="00757060">
        <w:rPr>
          <w:rFonts w:ascii="Palatino Linotype" w:hAnsi="Palatino Linotype"/>
          <w:b/>
        </w:rPr>
        <w:t>a fin de dar contestación a la solicitud planteada mediante el Informe Justificado</w:t>
      </w:r>
      <w:r w:rsidRPr="00757060">
        <w:rPr>
          <w:rFonts w:ascii="Palatino Linotype" w:hAnsi="Palatino Linotype"/>
        </w:rPr>
        <w:t>,</w:t>
      </w:r>
      <w:r w:rsidRPr="00757060">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145CCA3" w14:textId="77777777" w:rsidR="0000407A" w:rsidRPr="00757060" w:rsidRDefault="0000407A" w:rsidP="0000407A">
      <w:pPr>
        <w:spacing w:line="360" w:lineRule="auto"/>
        <w:jc w:val="both"/>
        <w:rPr>
          <w:rFonts w:ascii="Palatino Linotype" w:hAnsi="Palatino Linotype" w:cs="Arial"/>
          <w:bCs/>
          <w:szCs w:val="22"/>
          <w:lang w:val="es-ES"/>
        </w:rPr>
      </w:pPr>
    </w:p>
    <w:p w14:paraId="5DC8447B" w14:textId="77777777" w:rsidR="0000407A" w:rsidRPr="00757060" w:rsidRDefault="0000407A" w:rsidP="0000407A">
      <w:pPr>
        <w:spacing w:line="360" w:lineRule="auto"/>
        <w:jc w:val="both"/>
        <w:rPr>
          <w:rFonts w:ascii="Palatino Linotype" w:hAnsi="Palatino Linotype" w:cs="Arial"/>
          <w:bCs/>
          <w:szCs w:val="22"/>
          <w:lang w:val="es-ES"/>
        </w:rPr>
      </w:pPr>
      <w:r w:rsidRPr="00757060">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AC7DC08" w14:textId="77777777" w:rsidR="00924D71" w:rsidRPr="00757060" w:rsidRDefault="00924D71" w:rsidP="0000407A">
      <w:pPr>
        <w:tabs>
          <w:tab w:val="left" w:pos="709"/>
        </w:tabs>
        <w:ind w:left="851" w:right="899"/>
        <w:jc w:val="both"/>
        <w:rPr>
          <w:rFonts w:ascii="Palatino Linotype" w:hAnsi="Palatino Linotype" w:cs="Arial"/>
          <w:b/>
          <w:bCs/>
          <w:i/>
          <w:sz w:val="22"/>
          <w:szCs w:val="22"/>
          <w:lang w:val="es-ES"/>
        </w:rPr>
      </w:pPr>
    </w:p>
    <w:p w14:paraId="66F81685" w14:textId="77777777" w:rsidR="0000407A" w:rsidRPr="00757060" w:rsidRDefault="0000407A" w:rsidP="0000407A">
      <w:pPr>
        <w:tabs>
          <w:tab w:val="left" w:pos="709"/>
        </w:tabs>
        <w:ind w:left="851" w:right="899"/>
        <w:jc w:val="both"/>
        <w:rPr>
          <w:rFonts w:ascii="Palatino Linotype" w:hAnsi="Palatino Linotype" w:cs="Arial"/>
          <w:b/>
          <w:bCs/>
          <w:i/>
          <w:sz w:val="22"/>
          <w:szCs w:val="22"/>
          <w:lang w:val="es-ES"/>
        </w:rPr>
      </w:pPr>
      <w:r w:rsidRPr="00757060">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757060">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57060">
        <w:rPr>
          <w:rFonts w:ascii="Palatino Linotype" w:hAnsi="Palatino Linotype" w:cs="Arial"/>
          <w:b/>
          <w:bCs/>
          <w:i/>
          <w:sz w:val="22"/>
          <w:szCs w:val="22"/>
          <w:lang w:val="es-ES"/>
        </w:rPr>
        <w:t>”</w:t>
      </w:r>
    </w:p>
    <w:p w14:paraId="5684E579" w14:textId="77777777" w:rsidR="0000407A" w:rsidRPr="00757060" w:rsidRDefault="0000407A" w:rsidP="0000407A">
      <w:pPr>
        <w:spacing w:line="360" w:lineRule="auto"/>
        <w:ind w:right="49"/>
        <w:jc w:val="both"/>
        <w:rPr>
          <w:rFonts w:ascii="Palatino Linotype" w:hAnsi="Palatino Linotype"/>
          <w:szCs w:val="17"/>
          <w:lang w:eastAsia="es-ES_tradnl"/>
        </w:rPr>
      </w:pPr>
    </w:p>
    <w:p w14:paraId="43644825" w14:textId="2495635C" w:rsidR="0000407A" w:rsidRPr="00757060" w:rsidRDefault="0000407A" w:rsidP="0000407A">
      <w:pPr>
        <w:widowControl w:val="0"/>
        <w:tabs>
          <w:tab w:val="left" w:pos="1701"/>
          <w:tab w:val="left" w:pos="1843"/>
        </w:tabs>
        <w:suppressAutoHyphens/>
        <w:spacing w:line="360" w:lineRule="auto"/>
        <w:jc w:val="both"/>
        <w:rPr>
          <w:rFonts w:ascii="Palatino Linotype" w:hAnsi="Palatino Linotype" w:cs="Arial"/>
        </w:rPr>
      </w:pPr>
      <w:r w:rsidRPr="00757060">
        <w:rPr>
          <w:rFonts w:ascii="Palatino Linotype" w:hAnsi="Palatino Linotype"/>
        </w:rPr>
        <w:t xml:space="preserve">Bajo ese contexto, este Instituto se analizó la totalidad de constancias que integran el expediente electrónico del </w:t>
      </w:r>
      <w:r w:rsidRPr="00757060">
        <w:rPr>
          <w:rFonts w:ascii="Palatino Linotype" w:hAnsi="Palatino Linotype"/>
          <w:b/>
        </w:rPr>
        <w:t>SAIMEX</w:t>
      </w:r>
      <w:r w:rsidRPr="00757060">
        <w:rPr>
          <w:rFonts w:ascii="Palatino Linotype" w:hAnsi="Palatino Linotype"/>
        </w:rPr>
        <w:t xml:space="preserve"> y se advierte que el presente Recurso de Revisión versa en que </w:t>
      </w:r>
      <w:r w:rsidRPr="00757060">
        <w:rPr>
          <w:rFonts w:ascii="Palatino Linotype" w:hAnsi="Palatino Linotype"/>
          <w:b/>
          <w:bCs/>
        </w:rPr>
        <w:t>EL SUJETO OBLIGADO</w:t>
      </w:r>
      <w:r w:rsidRPr="00757060">
        <w:rPr>
          <w:rFonts w:ascii="Palatino Linotype" w:hAnsi="Palatino Linotype"/>
        </w:rPr>
        <w:t xml:space="preserve"> modifico su repuesta de tal manera que </w:t>
      </w:r>
      <w:r w:rsidR="00E56B92" w:rsidRPr="00757060">
        <w:rPr>
          <w:rFonts w:ascii="Palatino Linotype" w:hAnsi="Palatino Linotype"/>
        </w:rPr>
        <w:t xml:space="preserve">al hacer valer el pronunciamiento de la Dirección de Recursos Humanos, quien, bajo sus atribuciones puede generar, administrar y/o poseer información relacionada con la solicitud de mérito, </w:t>
      </w:r>
      <w:r w:rsidRPr="00757060">
        <w:rPr>
          <w:rFonts w:ascii="Palatino Linotype" w:hAnsi="Palatino Linotype"/>
        </w:rPr>
        <w:t xml:space="preserve">éste asunto quedo sin materia. </w:t>
      </w:r>
    </w:p>
    <w:p w14:paraId="79309093" w14:textId="77777777" w:rsidR="0000407A" w:rsidRPr="00757060" w:rsidRDefault="0000407A" w:rsidP="0000407A">
      <w:pPr>
        <w:spacing w:line="360" w:lineRule="auto"/>
        <w:jc w:val="both"/>
        <w:rPr>
          <w:rFonts w:ascii="Palatino Linotype" w:eastAsia="Arial Unicode MS" w:hAnsi="Palatino Linotype" w:cs="Arial"/>
          <w:bCs/>
          <w:iCs/>
        </w:rPr>
      </w:pPr>
    </w:p>
    <w:p w14:paraId="57274F23" w14:textId="77777777" w:rsidR="0000407A" w:rsidRPr="00757060" w:rsidRDefault="0000407A" w:rsidP="0000407A">
      <w:pPr>
        <w:spacing w:line="360" w:lineRule="auto"/>
        <w:jc w:val="both"/>
        <w:rPr>
          <w:rFonts w:ascii="Palatino Linotype" w:eastAsia="Arial Unicode MS" w:hAnsi="Palatino Linotype" w:cs="Arial"/>
        </w:rPr>
      </w:pPr>
      <w:r w:rsidRPr="00757060">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1A13D5BF" w14:textId="77777777" w:rsidR="0000407A" w:rsidRPr="00757060" w:rsidRDefault="0000407A" w:rsidP="0000407A">
      <w:pPr>
        <w:jc w:val="both"/>
        <w:rPr>
          <w:rFonts w:ascii="Palatino Linotype" w:eastAsia="Arial Unicode MS" w:hAnsi="Palatino Linotype" w:cs="Arial"/>
        </w:rPr>
      </w:pPr>
    </w:p>
    <w:p w14:paraId="05FBC6AC" w14:textId="77777777" w:rsidR="0000407A" w:rsidRPr="00757060" w:rsidRDefault="0000407A" w:rsidP="0000407A">
      <w:pPr>
        <w:ind w:left="851" w:right="901"/>
        <w:jc w:val="both"/>
        <w:rPr>
          <w:rFonts w:ascii="Palatino Linotype" w:hAnsi="Palatino Linotype" w:cs="Arial"/>
          <w:i/>
          <w:sz w:val="22"/>
          <w:szCs w:val="22"/>
        </w:rPr>
      </w:pPr>
      <w:r w:rsidRPr="00757060">
        <w:rPr>
          <w:rFonts w:ascii="Palatino Linotype" w:hAnsi="Palatino Linotype" w:cs="Arial"/>
          <w:i/>
          <w:sz w:val="22"/>
          <w:szCs w:val="22"/>
        </w:rPr>
        <w:t>“</w:t>
      </w:r>
      <w:r w:rsidRPr="00757060">
        <w:rPr>
          <w:rFonts w:ascii="Palatino Linotype" w:hAnsi="Palatino Linotype" w:cs="Arial"/>
          <w:b/>
          <w:i/>
          <w:sz w:val="22"/>
          <w:szCs w:val="22"/>
        </w:rPr>
        <w:t xml:space="preserve">Artículo 192. </w:t>
      </w:r>
      <w:r w:rsidRPr="00757060">
        <w:rPr>
          <w:rFonts w:ascii="Palatino Linotype" w:hAnsi="Palatino Linotype" w:cs="Arial"/>
          <w:i/>
          <w:sz w:val="22"/>
          <w:szCs w:val="22"/>
        </w:rPr>
        <w:t>El recurso será sobreseído, en todo o en parte, cuando una vez admitido, se actualicen alguno de los siguientes supuestos:</w:t>
      </w:r>
    </w:p>
    <w:p w14:paraId="27017680" w14:textId="77777777" w:rsidR="0000407A" w:rsidRPr="00757060" w:rsidRDefault="0000407A" w:rsidP="0000407A">
      <w:pPr>
        <w:ind w:left="851" w:right="901"/>
        <w:jc w:val="both"/>
        <w:rPr>
          <w:rFonts w:ascii="Palatino Linotype" w:hAnsi="Palatino Linotype" w:cs="Arial"/>
          <w:i/>
          <w:sz w:val="22"/>
          <w:szCs w:val="22"/>
        </w:rPr>
      </w:pPr>
      <w:r w:rsidRPr="00757060">
        <w:rPr>
          <w:rFonts w:ascii="Palatino Linotype" w:hAnsi="Palatino Linotype" w:cs="Arial"/>
          <w:i/>
          <w:sz w:val="22"/>
          <w:szCs w:val="22"/>
        </w:rPr>
        <w:t>(…)</w:t>
      </w:r>
    </w:p>
    <w:p w14:paraId="7E2BC0F2" w14:textId="77777777" w:rsidR="0000407A" w:rsidRPr="00757060" w:rsidRDefault="0000407A" w:rsidP="0000407A">
      <w:pPr>
        <w:ind w:left="851" w:right="901"/>
        <w:jc w:val="both"/>
        <w:rPr>
          <w:rFonts w:ascii="Palatino Linotype" w:hAnsi="Palatino Linotype" w:cs="Arial"/>
          <w:b/>
          <w:i/>
          <w:sz w:val="22"/>
          <w:szCs w:val="22"/>
        </w:rPr>
      </w:pPr>
      <w:r w:rsidRPr="00757060">
        <w:rPr>
          <w:rFonts w:ascii="Palatino Linotype" w:hAnsi="Palatino Linotype" w:cs="Arial"/>
          <w:b/>
          <w:i/>
          <w:sz w:val="22"/>
          <w:szCs w:val="22"/>
        </w:rPr>
        <w:lastRenderedPageBreak/>
        <w:t xml:space="preserve">III. El sujeto obligado responsable del acto lo modifique o revoque de tal manera que el Recurso de Revisión quede sin materia;” </w:t>
      </w:r>
    </w:p>
    <w:p w14:paraId="6F9609CF" w14:textId="77777777" w:rsidR="0000407A" w:rsidRPr="00757060" w:rsidRDefault="0000407A" w:rsidP="0000407A">
      <w:pPr>
        <w:jc w:val="both"/>
        <w:rPr>
          <w:rFonts w:ascii="Palatino Linotype" w:hAnsi="Palatino Linotype" w:cs="Arial"/>
        </w:rPr>
      </w:pPr>
    </w:p>
    <w:p w14:paraId="6A033AD0" w14:textId="77777777" w:rsidR="0000407A" w:rsidRPr="00757060" w:rsidRDefault="0000407A" w:rsidP="0000407A">
      <w:pPr>
        <w:spacing w:line="360" w:lineRule="auto"/>
        <w:jc w:val="both"/>
        <w:rPr>
          <w:rFonts w:ascii="Palatino Linotype" w:hAnsi="Palatino Linotype" w:cs="Arial"/>
        </w:rPr>
      </w:pPr>
      <w:r w:rsidRPr="00757060">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757060">
        <w:rPr>
          <w:rFonts w:ascii="Palatino Linotype" w:hAnsi="Palatino Linotype" w:cs="Arial"/>
          <w:b/>
        </w:rPr>
        <w:t>EL SUJETO OBLIGADO</w:t>
      </w:r>
      <w:r w:rsidRPr="00757060">
        <w:rPr>
          <w:rFonts w:ascii="Palatino Linotype" w:hAnsi="Palatino Linotype" w:cs="Arial"/>
        </w:rPr>
        <w:t xml:space="preserve"> modifique o revoque el acto impugnado, quedando el medio de impugnación sin efecto o materia.</w:t>
      </w:r>
    </w:p>
    <w:p w14:paraId="18F43E11" w14:textId="77777777" w:rsidR="0000407A" w:rsidRPr="00757060" w:rsidRDefault="0000407A" w:rsidP="0000407A">
      <w:pPr>
        <w:spacing w:line="360" w:lineRule="auto"/>
        <w:jc w:val="both"/>
        <w:rPr>
          <w:rFonts w:ascii="Palatino Linotype" w:hAnsi="Palatino Linotype" w:cs="Arial"/>
        </w:rPr>
      </w:pPr>
    </w:p>
    <w:p w14:paraId="6CFDD95B" w14:textId="77777777" w:rsidR="0000407A" w:rsidRPr="00757060" w:rsidRDefault="0000407A" w:rsidP="0000407A">
      <w:pPr>
        <w:spacing w:line="360" w:lineRule="auto"/>
        <w:jc w:val="both"/>
        <w:rPr>
          <w:rFonts w:ascii="Palatino Linotype" w:hAnsi="Palatino Linotype" w:cs="Arial"/>
        </w:rPr>
      </w:pPr>
      <w:r w:rsidRPr="00757060">
        <w:rPr>
          <w:rFonts w:ascii="Palatino Linotype" w:hAnsi="Palatino Linotype" w:cs="Arial"/>
        </w:rPr>
        <w:t xml:space="preserve">1.- El sujeto obligado responsable, </w:t>
      </w:r>
    </w:p>
    <w:p w14:paraId="61886753" w14:textId="77777777" w:rsidR="0000407A" w:rsidRPr="00757060" w:rsidRDefault="0000407A" w:rsidP="0000407A">
      <w:pPr>
        <w:spacing w:line="360" w:lineRule="auto"/>
        <w:jc w:val="both"/>
        <w:rPr>
          <w:rFonts w:ascii="Palatino Linotype" w:hAnsi="Palatino Linotype" w:cs="Arial"/>
        </w:rPr>
      </w:pPr>
      <w:r w:rsidRPr="00757060">
        <w:rPr>
          <w:rFonts w:ascii="Palatino Linotype" w:hAnsi="Palatino Linotype" w:cs="Arial"/>
        </w:rPr>
        <w:t xml:space="preserve">2.- Acto, </w:t>
      </w:r>
    </w:p>
    <w:p w14:paraId="48F0D150" w14:textId="77777777" w:rsidR="0000407A" w:rsidRPr="00757060" w:rsidRDefault="0000407A" w:rsidP="0000407A">
      <w:pPr>
        <w:spacing w:line="360" w:lineRule="auto"/>
        <w:jc w:val="both"/>
        <w:rPr>
          <w:rFonts w:ascii="Palatino Linotype" w:hAnsi="Palatino Linotype" w:cs="Arial"/>
        </w:rPr>
      </w:pPr>
      <w:r w:rsidRPr="00757060">
        <w:rPr>
          <w:rFonts w:ascii="Palatino Linotype" w:hAnsi="Palatino Linotype" w:cs="Arial"/>
        </w:rPr>
        <w:t>3.- Que se modifique o revoque, y</w:t>
      </w:r>
    </w:p>
    <w:p w14:paraId="599AD50F" w14:textId="77777777" w:rsidR="0000407A" w:rsidRPr="00757060" w:rsidRDefault="0000407A" w:rsidP="0000407A">
      <w:pPr>
        <w:spacing w:line="360" w:lineRule="auto"/>
        <w:jc w:val="both"/>
        <w:rPr>
          <w:rFonts w:ascii="Palatino Linotype" w:hAnsi="Palatino Linotype" w:cs="Arial"/>
        </w:rPr>
      </w:pPr>
      <w:r w:rsidRPr="00757060">
        <w:rPr>
          <w:rFonts w:ascii="Palatino Linotype" w:hAnsi="Palatino Linotype" w:cs="Arial"/>
        </w:rPr>
        <w:t>4.- De tal manera que el medio de impugnación quede sin efecto o materia.</w:t>
      </w:r>
    </w:p>
    <w:p w14:paraId="23EC88FA" w14:textId="77777777" w:rsidR="0000407A" w:rsidRPr="00757060" w:rsidRDefault="0000407A" w:rsidP="0000407A">
      <w:pPr>
        <w:spacing w:line="360" w:lineRule="auto"/>
        <w:jc w:val="both"/>
        <w:rPr>
          <w:rFonts w:ascii="Palatino Linotype" w:hAnsi="Palatino Linotype" w:cs="Arial"/>
          <w:sz w:val="14"/>
        </w:rPr>
      </w:pPr>
    </w:p>
    <w:p w14:paraId="444FA135" w14:textId="72ACAD40" w:rsidR="0000407A" w:rsidRPr="00757060" w:rsidRDefault="0000407A" w:rsidP="0000407A">
      <w:pPr>
        <w:spacing w:line="360" w:lineRule="auto"/>
        <w:jc w:val="both"/>
        <w:rPr>
          <w:rFonts w:ascii="Palatino Linotype" w:hAnsi="Palatino Linotype" w:cs="Arial"/>
        </w:rPr>
      </w:pPr>
      <w:r w:rsidRPr="00757060">
        <w:rPr>
          <w:rFonts w:ascii="Palatino Linotype" w:hAnsi="Palatino Linotype" w:cs="Arial"/>
        </w:rPr>
        <w:t xml:space="preserve">El primer elemento normativo, se actualiza ya que </w:t>
      </w:r>
      <w:r w:rsidRPr="00757060">
        <w:rPr>
          <w:rFonts w:ascii="Palatino Linotype" w:hAnsi="Palatino Linotype" w:cs="Arial"/>
          <w:b/>
        </w:rPr>
        <w:t xml:space="preserve">EL SUJETO OBLIGADO </w:t>
      </w:r>
      <w:r w:rsidRPr="00757060">
        <w:rPr>
          <w:rFonts w:ascii="Palatino Linotype" w:hAnsi="Palatino Linotype" w:cs="Arial"/>
        </w:rPr>
        <w:t xml:space="preserve">responsable, es </w:t>
      </w:r>
      <w:r w:rsidR="006C72E3" w:rsidRPr="00757060">
        <w:rPr>
          <w:rFonts w:ascii="Palatino Linotype" w:hAnsi="Palatino Linotype" w:cs="Arial"/>
        </w:rPr>
        <w:t>la</w:t>
      </w:r>
      <w:r w:rsidRPr="00757060">
        <w:rPr>
          <w:rFonts w:ascii="Palatino Linotype" w:hAnsi="Palatino Linotype" w:cs="Arial"/>
        </w:rPr>
        <w:t xml:space="preserve"> </w:t>
      </w:r>
      <w:r w:rsidR="006C72E3" w:rsidRPr="00757060">
        <w:rPr>
          <w:rFonts w:ascii="Palatino Linotype" w:hAnsi="Palatino Linotype" w:cs="Arial"/>
          <w:b/>
          <w:bCs/>
        </w:rPr>
        <w:t>Secretaría de Seguridad</w:t>
      </w:r>
      <w:r w:rsidRPr="00757060">
        <w:rPr>
          <w:rFonts w:ascii="Palatino Linotype" w:hAnsi="Palatino Linotype" w:cs="Arial"/>
        </w:rPr>
        <w:t>.</w:t>
      </w:r>
    </w:p>
    <w:p w14:paraId="3DE8458C" w14:textId="77777777" w:rsidR="0000407A" w:rsidRPr="00757060" w:rsidRDefault="0000407A" w:rsidP="0000407A">
      <w:pPr>
        <w:spacing w:line="360" w:lineRule="auto"/>
        <w:jc w:val="both"/>
        <w:rPr>
          <w:rFonts w:ascii="Palatino Linotype" w:hAnsi="Palatino Linotype" w:cs="Arial"/>
        </w:rPr>
      </w:pPr>
    </w:p>
    <w:p w14:paraId="1323740D" w14:textId="77777777" w:rsidR="006C72E3" w:rsidRPr="00757060" w:rsidRDefault="0000407A" w:rsidP="006C72E3">
      <w:pPr>
        <w:widowControl w:val="0"/>
        <w:tabs>
          <w:tab w:val="left" w:pos="1701"/>
          <w:tab w:val="left" w:pos="1843"/>
        </w:tabs>
        <w:suppressAutoHyphens/>
        <w:spacing w:line="360" w:lineRule="auto"/>
        <w:jc w:val="both"/>
        <w:rPr>
          <w:rFonts w:ascii="Palatino Linotype" w:hAnsi="Palatino Linotype" w:cs="Arial"/>
        </w:rPr>
      </w:pPr>
      <w:r w:rsidRPr="00757060">
        <w:rPr>
          <w:rFonts w:ascii="Palatino Linotype" w:hAnsi="Palatino Linotype" w:cs="Arial"/>
        </w:rPr>
        <w:t xml:space="preserve">El segundo elemento normativo es la existencia de un acto, que, en el caso en concreto, se acredita con la existencia de la respuesta del </w:t>
      </w:r>
      <w:r w:rsidRPr="00757060">
        <w:rPr>
          <w:rFonts w:ascii="Palatino Linotype" w:hAnsi="Palatino Linotype" w:cs="Arial"/>
          <w:b/>
        </w:rPr>
        <w:t>SUJETO OBLIGADO</w:t>
      </w:r>
      <w:r w:rsidRPr="00757060">
        <w:rPr>
          <w:rFonts w:ascii="Palatino Linotype" w:hAnsi="Palatino Linotype" w:cs="Arial"/>
        </w:rPr>
        <w:t xml:space="preserve">, la cual precisamente es la que se impugna, toda vez que es la que a decir del </w:t>
      </w:r>
      <w:r w:rsidRPr="00757060">
        <w:rPr>
          <w:rFonts w:ascii="Palatino Linotype" w:hAnsi="Palatino Linotype" w:cs="Arial"/>
          <w:b/>
        </w:rPr>
        <w:t>RECURRENTE</w:t>
      </w:r>
      <w:r w:rsidR="006C72E3" w:rsidRPr="00757060">
        <w:rPr>
          <w:rFonts w:ascii="Palatino Linotype" w:hAnsi="Palatino Linotype" w:cs="Arial"/>
        </w:rPr>
        <w:t>:</w:t>
      </w:r>
      <w:r w:rsidRPr="00757060">
        <w:rPr>
          <w:rFonts w:ascii="Palatino Linotype" w:hAnsi="Palatino Linotype" w:cs="Arial"/>
        </w:rPr>
        <w:t xml:space="preserve"> </w:t>
      </w:r>
      <w:r w:rsidR="006C72E3" w:rsidRPr="00757060">
        <w:rPr>
          <w:rFonts w:ascii="Palatino Linotype" w:hAnsi="Palatino Linotype" w:cs="Arial"/>
        </w:rPr>
        <w:t xml:space="preserve">     </w:t>
      </w:r>
    </w:p>
    <w:p w14:paraId="5DE91CA7" w14:textId="77777777" w:rsidR="006C72E3" w:rsidRPr="00757060" w:rsidRDefault="006C72E3" w:rsidP="006C72E3">
      <w:pPr>
        <w:widowControl w:val="0"/>
        <w:tabs>
          <w:tab w:val="left" w:pos="1701"/>
          <w:tab w:val="left" w:pos="1843"/>
        </w:tabs>
        <w:suppressAutoHyphens/>
        <w:spacing w:line="360" w:lineRule="auto"/>
        <w:jc w:val="both"/>
        <w:rPr>
          <w:rFonts w:ascii="Palatino Linotype" w:hAnsi="Palatino Linotype" w:cs="Arial"/>
        </w:rPr>
      </w:pPr>
    </w:p>
    <w:p w14:paraId="12C0D6CA" w14:textId="5227DA28" w:rsidR="0000407A" w:rsidRPr="00757060" w:rsidRDefault="006C72E3" w:rsidP="006C72E3">
      <w:pPr>
        <w:widowControl w:val="0"/>
        <w:tabs>
          <w:tab w:val="left" w:pos="1701"/>
          <w:tab w:val="left" w:pos="1843"/>
        </w:tabs>
        <w:suppressAutoHyphens/>
        <w:spacing w:line="360" w:lineRule="auto"/>
        <w:ind w:left="851" w:right="899"/>
        <w:jc w:val="both"/>
        <w:rPr>
          <w:rFonts w:ascii="Palatino Linotype" w:eastAsia="Palatino Linotype" w:hAnsi="Palatino Linotype" w:cs="Palatino Linotype"/>
          <w:iCs/>
          <w:sz w:val="22"/>
          <w:szCs w:val="22"/>
          <w:u w:val="single"/>
          <w:lang w:eastAsia="es-MX"/>
        </w:rPr>
      </w:pPr>
      <w:r w:rsidRPr="00757060">
        <w:rPr>
          <w:rFonts w:ascii="Palatino Linotype" w:hAnsi="Palatino Linotype" w:cs="Arial"/>
          <w:u w:val="single"/>
        </w:rPr>
        <w:t>“</w:t>
      </w:r>
      <w:r w:rsidRPr="00757060">
        <w:rPr>
          <w:rFonts w:ascii="Palatino Linotype" w:eastAsia="Palatino Linotype" w:hAnsi="Palatino Linotype" w:cs="Palatino Linotype"/>
          <w:i/>
          <w:iCs/>
          <w:sz w:val="22"/>
          <w:szCs w:val="22"/>
          <w:u w:val="single"/>
          <w:lang w:eastAsia="es-MX"/>
        </w:rPr>
        <w:t xml:space="preserve">LA RESPUESTA IMPRECISA Y AMBIGUA DE LA SECRETARIA” </w:t>
      </w:r>
      <w:r w:rsidRPr="00757060">
        <w:rPr>
          <w:rFonts w:ascii="Palatino Linotype" w:eastAsia="Palatino Linotype" w:hAnsi="Palatino Linotype" w:cs="Palatino Linotype"/>
          <w:iCs/>
          <w:sz w:val="22"/>
          <w:szCs w:val="22"/>
          <w:u w:val="single"/>
          <w:lang w:eastAsia="es-MX"/>
        </w:rPr>
        <w:t>(Sic).</w:t>
      </w:r>
    </w:p>
    <w:p w14:paraId="0AFCCF70" w14:textId="77777777" w:rsidR="0000407A" w:rsidRPr="00757060" w:rsidRDefault="0000407A" w:rsidP="0000407A">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1FAEBD2D" w14:textId="77777777" w:rsidR="0000407A" w:rsidRPr="00757060" w:rsidRDefault="0000407A" w:rsidP="0000407A">
      <w:pPr>
        <w:suppressAutoHyphens/>
        <w:spacing w:line="360" w:lineRule="auto"/>
        <w:jc w:val="both"/>
        <w:rPr>
          <w:rFonts w:ascii="Palatino Linotype" w:hAnsi="Palatino Linotype" w:cs="Arial"/>
        </w:rPr>
      </w:pPr>
      <w:r w:rsidRPr="00757060">
        <w:rPr>
          <w:rFonts w:ascii="Palatino Linotype" w:hAnsi="Palatino Linotype" w:cs="Arial"/>
        </w:rPr>
        <w:t>Cabe destacar que la respuesta proporcionada por el</w:t>
      </w:r>
      <w:r w:rsidRPr="00757060">
        <w:rPr>
          <w:rFonts w:ascii="Palatino Linotype" w:hAnsi="Palatino Linotype" w:cs="Arial"/>
          <w:b/>
        </w:rPr>
        <w:t xml:space="preserve"> SUJETO OBLIGADO</w:t>
      </w:r>
      <w:r w:rsidRPr="00757060">
        <w:rPr>
          <w:rFonts w:ascii="Palatino Linotype" w:hAnsi="Palatino Linotype" w:cs="Arial"/>
        </w:rPr>
        <w:t xml:space="preserve">, el precepto normativo en estudio, lo consagra como “acto”, esto es así, ya que las respuestas emitidas por los Sujetos Obligados son consideradas, (en el contexto que la </w:t>
      </w:r>
      <w:r w:rsidRPr="00757060">
        <w:rPr>
          <w:rFonts w:ascii="Palatino Linotype" w:hAnsi="Palatino Linotype" w:cs="Arial"/>
        </w:rPr>
        <w:lastRenderedPageBreak/>
        <w:t xml:space="preserve">propia Ley establece), como “actos”, sin los cuales no se tendría certeza de la existencia o inexistencia de la Información Pública, porque precisamente la evidencia notoria y específica del actuar del </w:t>
      </w:r>
      <w:r w:rsidRPr="00757060">
        <w:rPr>
          <w:rFonts w:ascii="Palatino Linotype" w:hAnsi="Palatino Linotype" w:cs="Arial"/>
          <w:b/>
        </w:rPr>
        <w:t>SUJETO OBLIGADO</w:t>
      </w:r>
      <w:r w:rsidRPr="00757060">
        <w:rPr>
          <w:rFonts w:ascii="Palatino Linotype" w:hAnsi="Palatino Linotype" w:cs="Arial"/>
        </w:rPr>
        <w:t xml:space="preserve"> se observa a través de sus actos que necesariamente ejecuta y con las que ejerce sus atribuciones legalmente conferidas. </w:t>
      </w:r>
    </w:p>
    <w:p w14:paraId="0D9C37C0" w14:textId="77777777" w:rsidR="0000407A" w:rsidRPr="00757060" w:rsidRDefault="0000407A" w:rsidP="0000407A">
      <w:pPr>
        <w:suppressAutoHyphens/>
        <w:spacing w:line="360" w:lineRule="auto"/>
        <w:jc w:val="both"/>
        <w:rPr>
          <w:rFonts w:ascii="Palatino Linotype" w:hAnsi="Palatino Linotype" w:cs="Arial"/>
        </w:rPr>
      </w:pPr>
    </w:p>
    <w:p w14:paraId="3D137068" w14:textId="77777777" w:rsidR="0000407A" w:rsidRPr="00757060" w:rsidRDefault="0000407A" w:rsidP="0000407A">
      <w:pPr>
        <w:suppressAutoHyphens/>
        <w:spacing w:line="360" w:lineRule="auto"/>
        <w:jc w:val="both"/>
        <w:rPr>
          <w:rFonts w:ascii="Palatino Linotype" w:hAnsi="Palatino Linotype" w:cs="Arial"/>
        </w:rPr>
      </w:pPr>
      <w:r w:rsidRPr="00757060">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2DCC0D57" w14:textId="77777777" w:rsidR="0000407A" w:rsidRPr="00757060" w:rsidRDefault="0000407A" w:rsidP="0000407A">
      <w:pPr>
        <w:suppressAutoHyphens/>
        <w:spacing w:line="360" w:lineRule="auto"/>
        <w:jc w:val="both"/>
        <w:rPr>
          <w:rFonts w:ascii="Palatino Linotype" w:hAnsi="Palatino Linotype" w:cs="Arial"/>
        </w:rPr>
      </w:pPr>
    </w:p>
    <w:p w14:paraId="082887FE" w14:textId="77777777" w:rsidR="0000407A" w:rsidRPr="00757060" w:rsidRDefault="0000407A" w:rsidP="0000407A">
      <w:pPr>
        <w:suppressAutoHyphens/>
        <w:ind w:left="850" w:right="901"/>
        <w:jc w:val="both"/>
        <w:rPr>
          <w:rFonts w:ascii="Palatino Linotype" w:hAnsi="Palatino Linotype" w:cs="Arial"/>
          <w:i/>
          <w:sz w:val="22"/>
        </w:rPr>
      </w:pPr>
      <w:r w:rsidRPr="00757060">
        <w:rPr>
          <w:rFonts w:ascii="Palatino Linotype" w:hAnsi="Palatino Linotype" w:cs="Arial"/>
          <w:b/>
          <w:i/>
          <w:sz w:val="22"/>
        </w:rPr>
        <w:t>“Artículo 53</w:t>
      </w:r>
      <w:r w:rsidRPr="00757060">
        <w:rPr>
          <w:rFonts w:ascii="Palatino Linotype" w:hAnsi="Palatino Linotype" w:cs="Arial"/>
          <w:i/>
          <w:sz w:val="22"/>
        </w:rPr>
        <w:t xml:space="preserve">. Las Unidades de Transparencia tendrán las siguientes funciones: </w:t>
      </w:r>
    </w:p>
    <w:p w14:paraId="15F5D665" w14:textId="77777777" w:rsidR="0000407A" w:rsidRPr="00757060" w:rsidRDefault="0000407A" w:rsidP="0000407A">
      <w:pPr>
        <w:suppressAutoHyphens/>
        <w:ind w:left="850" w:right="901"/>
        <w:jc w:val="both"/>
        <w:rPr>
          <w:rFonts w:ascii="Palatino Linotype" w:hAnsi="Palatino Linotype" w:cs="Arial"/>
          <w:i/>
          <w:sz w:val="22"/>
        </w:rPr>
      </w:pPr>
      <w:r w:rsidRPr="00757060">
        <w:rPr>
          <w:rFonts w:ascii="Palatino Linotype" w:hAnsi="Palatino Linotype" w:cs="Arial"/>
          <w:b/>
          <w:i/>
          <w:sz w:val="22"/>
        </w:rPr>
        <w:t>(</w:t>
      </w:r>
      <w:r w:rsidRPr="00757060">
        <w:rPr>
          <w:rFonts w:ascii="Palatino Linotype" w:hAnsi="Palatino Linotype" w:cs="Arial"/>
          <w:i/>
          <w:sz w:val="22"/>
        </w:rPr>
        <w:t>…)</w:t>
      </w:r>
    </w:p>
    <w:p w14:paraId="132EA03C" w14:textId="77777777" w:rsidR="0000407A" w:rsidRPr="00757060" w:rsidRDefault="0000407A" w:rsidP="0000407A">
      <w:pPr>
        <w:suppressAutoHyphens/>
        <w:ind w:left="850" w:right="901"/>
        <w:jc w:val="both"/>
        <w:rPr>
          <w:rFonts w:ascii="Palatino Linotype" w:hAnsi="Palatino Linotype" w:cs="Arial"/>
          <w:i/>
          <w:sz w:val="22"/>
        </w:rPr>
      </w:pPr>
      <w:r w:rsidRPr="00757060">
        <w:rPr>
          <w:rFonts w:ascii="Palatino Linotype" w:hAnsi="Palatino Linotype" w:cs="Arial"/>
          <w:b/>
          <w:i/>
          <w:sz w:val="22"/>
          <w:u w:val="single"/>
        </w:rPr>
        <w:t>II. Recibir, tramitar y dar respuesta a las solicitudes de acceso a la información</w:t>
      </w:r>
      <w:r w:rsidRPr="00757060">
        <w:rPr>
          <w:rFonts w:ascii="Palatino Linotype" w:hAnsi="Palatino Linotype" w:cs="Arial"/>
          <w:i/>
          <w:sz w:val="22"/>
        </w:rPr>
        <w:t xml:space="preserve">; </w:t>
      </w:r>
    </w:p>
    <w:p w14:paraId="7EC5D278" w14:textId="77777777" w:rsidR="0000407A" w:rsidRPr="00757060" w:rsidRDefault="0000407A" w:rsidP="0000407A">
      <w:pPr>
        <w:suppressAutoHyphens/>
        <w:ind w:left="850" w:right="901"/>
        <w:jc w:val="both"/>
        <w:rPr>
          <w:rFonts w:ascii="Palatino Linotype" w:hAnsi="Palatino Linotype" w:cs="Arial"/>
          <w:i/>
          <w:sz w:val="22"/>
        </w:rPr>
      </w:pPr>
      <w:r w:rsidRPr="00757060">
        <w:rPr>
          <w:rFonts w:ascii="Palatino Linotype" w:hAnsi="Palatino Linotype" w:cs="Arial"/>
          <w:i/>
          <w:sz w:val="22"/>
        </w:rPr>
        <w:t>(…)</w:t>
      </w:r>
    </w:p>
    <w:p w14:paraId="06283A09" w14:textId="77777777" w:rsidR="0000407A" w:rsidRPr="00757060" w:rsidRDefault="0000407A" w:rsidP="0000407A">
      <w:pPr>
        <w:suppressAutoHyphens/>
        <w:ind w:left="850" w:right="901"/>
        <w:jc w:val="both"/>
        <w:rPr>
          <w:rFonts w:ascii="Palatino Linotype" w:hAnsi="Palatino Linotype" w:cs="Arial"/>
          <w:i/>
          <w:sz w:val="22"/>
        </w:rPr>
      </w:pPr>
      <w:r w:rsidRPr="00757060">
        <w:rPr>
          <w:rFonts w:ascii="Palatino Linotype" w:hAnsi="Palatino Linotype" w:cs="Arial"/>
          <w:i/>
          <w:sz w:val="22"/>
        </w:rPr>
        <w:t xml:space="preserve"> (Énfasis añadido)</w:t>
      </w:r>
    </w:p>
    <w:p w14:paraId="5047293C" w14:textId="77777777" w:rsidR="0000407A" w:rsidRPr="00757060" w:rsidRDefault="0000407A" w:rsidP="0000407A">
      <w:pPr>
        <w:suppressAutoHyphens/>
        <w:spacing w:line="360" w:lineRule="auto"/>
        <w:ind w:left="709" w:right="757"/>
        <w:jc w:val="both"/>
        <w:rPr>
          <w:rFonts w:ascii="Palatino Linotype" w:hAnsi="Palatino Linotype" w:cs="Arial"/>
          <w:i/>
        </w:rPr>
      </w:pPr>
    </w:p>
    <w:p w14:paraId="5505C4F4" w14:textId="77777777" w:rsidR="0000407A" w:rsidRPr="00757060" w:rsidRDefault="0000407A" w:rsidP="0000407A">
      <w:pPr>
        <w:suppressAutoHyphens/>
        <w:spacing w:line="360" w:lineRule="auto"/>
        <w:jc w:val="both"/>
        <w:rPr>
          <w:rFonts w:ascii="Palatino Linotype" w:hAnsi="Palatino Linotype" w:cs="Arial"/>
        </w:rPr>
      </w:pPr>
      <w:r w:rsidRPr="00757060">
        <w:rPr>
          <w:rFonts w:ascii="Palatino Linotype" w:hAnsi="Palatino Linotype" w:cs="Arial"/>
        </w:rPr>
        <w:t xml:space="preserve">Es decir, la impugnación de </w:t>
      </w:r>
      <w:r w:rsidRPr="00757060">
        <w:rPr>
          <w:rFonts w:ascii="Palatino Linotype" w:hAnsi="Palatino Linotype" w:cs="Arial"/>
          <w:b/>
          <w:bCs/>
        </w:rPr>
        <w:t>EL</w:t>
      </w:r>
      <w:r w:rsidRPr="00757060">
        <w:rPr>
          <w:rFonts w:ascii="Palatino Linotype" w:hAnsi="Palatino Linotype" w:cs="Arial"/>
        </w:rPr>
        <w:t xml:space="preserve"> </w:t>
      </w:r>
      <w:r w:rsidRPr="00757060">
        <w:rPr>
          <w:rFonts w:ascii="Palatino Linotype" w:hAnsi="Palatino Linotype" w:cs="Arial"/>
          <w:b/>
        </w:rPr>
        <w:t>RECURRENTE</w:t>
      </w:r>
      <w:r w:rsidRPr="00757060">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757060">
        <w:rPr>
          <w:rFonts w:ascii="Palatino Linotype" w:hAnsi="Palatino Linotype" w:cs="Arial"/>
          <w:b/>
        </w:rPr>
        <w:t>EL SUJETO OBLIGADO</w:t>
      </w:r>
      <w:r w:rsidRPr="00757060">
        <w:rPr>
          <w:rFonts w:ascii="Palatino Linotype" w:hAnsi="Palatino Linotype" w:cs="Arial"/>
        </w:rPr>
        <w:t>.</w:t>
      </w:r>
    </w:p>
    <w:p w14:paraId="59619C88" w14:textId="77777777" w:rsidR="0000407A" w:rsidRPr="00757060" w:rsidRDefault="0000407A" w:rsidP="0000407A">
      <w:pPr>
        <w:suppressAutoHyphens/>
        <w:spacing w:line="360" w:lineRule="auto"/>
        <w:jc w:val="both"/>
        <w:rPr>
          <w:rFonts w:ascii="Palatino Linotype" w:hAnsi="Palatino Linotype" w:cs="Arial"/>
        </w:rPr>
      </w:pPr>
    </w:p>
    <w:p w14:paraId="10BEE9B9" w14:textId="77777777" w:rsidR="0000407A" w:rsidRPr="00757060" w:rsidRDefault="0000407A" w:rsidP="0000407A">
      <w:pPr>
        <w:widowControl w:val="0"/>
        <w:tabs>
          <w:tab w:val="left" w:pos="1701"/>
          <w:tab w:val="left" w:pos="1843"/>
        </w:tabs>
        <w:suppressAutoHyphens/>
        <w:spacing w:line="360" w:lineRule="auto"/>
        <w:jc w:val="both"/>
        <w:rPr>
          <w:rFonts w:ascii="Palatino Linotype" w:hAnsi="Palatino Linotype" w:cs="Arial"/>
        </w:rPr>
      </w:pPr>
      <w:r w:rsidRPr="00757060">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757060">
        <w:rPr>
          <w:rFonts w:ascii="Palatino Linotype" w:hAnsi="Palatino Linotype" w:cs="Arial"/>
          <w:b/>
          <w:u w:val="single"/>
        </w:rPr>
        <w:t>la modifique o revoque</w:t>
      </w:r>
      <w:r w:rsidRPr="00757060">
        <w:rPr>
          <w:rFonts w:ascii="Palatino Linotype" w:hAnsi="Palatino Linotype" w:cs="Arial"/>
        </w:rPr>
        <w:t xml:space="preserve">; en cuanto hace a la modificación, </w:t>
      </w:r>
      <w:r w:rsidRPr="00757060">
        <w:rPr>
          <w:rFonts w:ascii="Palatino Linotype" w:hAnsi="Palatino Linotype" w:cs="Arial"/>
        </w:rPr>
        <w:lastRenderedPageBreak/>
        <w:t xml:space="preserve">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0719094B" w14:textId="6D4F1239" w:rsidR="0000407A" w:rsidRPr="00757060" w:rsidRDefault="0000407A" w:rsidP="0000407A">
      <w:pPr>
        <w:spacing w:before="100" w:beforeAutospacing="1" w:after="100" w:afterAutospacing="1" w:line="360" w:lineRule="auto"/>
        <w:jc w:val="both"/>
        <w:rPr>
          <w:rFonts w:ascii="Palatino Linotype" w:hAnsi="Palatino Linotype" w:cs="Arial"/>
          <w:b/>
        </w:rPr>
      </w:pPr>
      <w:r w:rsidRPr="00757060">
        <w:rPr>
          <w:rFonts w:ascii="Palatino Linotype" w:hAnsi="Palatino Linotype" w:cs="Arial"/>
        </w:rPr>
        <w:t xml:space="preserve">Para el caso que nos ocupa, recae esta figura en la </w:t>
      </w:r>
      <w:r w:rsidRPr="00757060">
        <w:rPr>
          <w:rFonts w:ascii="Palatino Linotype" w:hAnsi="Palatino Linotype" w:cs="Arial"/>
          <w:b/>
          <w:u w:val="single"/>
        </w:rPr>
        <w:t>modificación</w:t>
      </w:r>
      <w:r w:rsidRPr="00757060">
        <w:rPr>
          <w:rFonts w:ascii="Palatino Linotype" w:hAnsi="Palatino Linotype" w:cs="Arial"/>
        </w:rPr>
        <w:t xml:space="preserve"> de la respuesta inicial, añadiendo a través del Informe Justificado elementos para así complementar el Derecho de Acceso a la Información, por parte del</w:t>
      </w:r>
      <w:r w:rsidRPr="00757060">
        <w:rPr>
          <w:rFonts w:ascii="Palatino Linotype" w:hAnsi="Palatino Linotype" w:cs="Arial"/>
          <w:b/>
        </w:rPr>
        <w:t xml:space="preserve"> SUJETO OBLIGADO </w:t>
      </w:r>
      <w:r w:rsidRPr="00757060">
        <w:rPr>
          <w:rFonts w:ascii="Palatino Linotype" w:hAnsi="Palatino Linotype" w:cs="Arial"/>
        </w:rPr>
        <w:t>en</w:t>
      </w:r>
      <w:r w:rsidRPr="00757060">
        <w:rPr>
          <w:rFonts w:ascii="Palatino Linotype" w:hAnsi="Palatino Linotype" w:cs="Arial"/>
          <w:b/>
        </w:rPr>
        <w:t xml:space="preserve"> </w:t>
      </w:r>
      <w:r w:rsidRPr="00757060">
        <w:rPr>
          <w:rFonts w:ascii="Palatino Linotype" w:hAnsi="Palatino Linotype" w:cs="Arial"/>
        </w:rPr>
        <w:t>su pronunciamiento.</w:t>
      </w:r>
    </w:p>
    <w:p w14:paraId="668646BB" w14:textId="77777777" w:rsidR="0000407A" w:rsidRPr="00757060" w:rsidRDefault="0000407A" w:rsidP="0000407A">
      <w:pPr>
        <w:spacing w:before="100" w:beforeAutospacing="1" w:after="100" w:afterAutospacing="1" w:line="360" w:lineRule="auto"/>
        <w:jc w:val="both"/>
        <w:rPr>
          <w:rFonts w:ascii="Palatino Linotype" w:hAnsi="Palatino Linotype" w:cs="Arial"/>
        </w:rPr>
      </w:pPr>
      <w:r w:rsidRPr="00757060">
        <w:rPr>
          <w:rFonts w:ascii="Palatino Linotype" w:hAnsi="Palatino Linotype" w:cs="Arial"/>
        </w:rPr>
        <w:t>En ese tenor, un acto impugnado queda sin efectos, aun cuando existiendo jurídicamente (esto es, que no se ha modificado, ni revocado) no genera ninguna consecuencia legal.</w:t>
      </w:r>
    </w:p>
    <w:p w14:paraId="48544E86" w14:textId="77777777" w:rsidR="0000407A" w:rsidRPr="00757060" w:rsidRDefault="0000407A" w:rsidP="0000407A">
      <w:pPr>
        <w:spacing w:before="100" w:beforeAutospacing="1" w:after="100" w:afterAutospacing="1" w:line="360" w:lineRule="auto"/>
        <w:jc w:val="both"/>
        <w:rPr>
          <w:rFonts w:ascii="Palatino Linotype" w:hAnsi="Palatino Linotype" w:cs="Arial"/>
        </w:rPr>
      </w:pPr>
      <w:r w:rsidRPr="00757060">
        <w:rPr>
          <w:rFonts w:ascii="Palatino Linotype" w:hAnsi="Palatino Linotype" w:cs="Arial"/>
        </w:rPr>
        <w:t xml:space="preserve">En tanto que, un acto impugnado queda sin materia, cuando ha sido satisfecha la pretensión de lo solicitado o exigido por </w:t>
      </w:r>
      <w:r w:rsidRPr="00757060">
        <w:rPr>
          <w:rFonts w:ascii="Palatino Linotype" w:hAnsi="Palatino Linotype" w:cs="Arial"/>
          <w:b/>
        </w:rPr>
        <w:t xml:space="preserve">EL RECURRENTE </w:t>
      </w:r>
      <w:r w:rsidRPr="00757060">
        <w:rPr>
          <w:rFonts w:ascii="Palatino Linotype" w:hAnsi="Palatino Linotype" w:cs="Arial"/>
        </w:rPr>
        <w:t xml:space="preserve">de manera que </w:t>
      </w:r>
      <w:r w:rsidRPr="00757060">
        <w:rPr>
          <w:rFonts w:ascii="Palatino Linotype" w:hAnsi="Palatino Linotype" w:cs="Arial"/>
          <w:b/>
        </w:rPr>
        <w:t xml:space="preserve">EL SUJETO OBLIGADO </w:t>
      </w:r>
      <w:r w:rsidRPr="00757060">
        <w:rPr>
          <w:rFonts w:ascii="Palatino Linotype" w:hAnsi="Palatino Linotype" w:cs="Arial"/>
        </w:rPr>
        <w:t xml:space="preserve">entrega una respuesta que, aunque sea posterior a los términos previstos en la Ley y mediante ésta concede la información solicitada.  </w:t>
      </w:r>
    </w:p>
    <w:p w14:paraId="6555354E" w14:textId="77777777" w:rsidR="0000407A" w:rsidRPr="00757060" w:rsidRDefault="0000407A" w:rsidP="0000407A">
      <w:pPr>
        <w:spacing w:before="100" w:beforeAutospacing="1" w:after="100" w:afterAutospacing="1" w:line="360" w:lineRule="auto"/>
        <w:jc w:val="both"/>
        <w:rPr>
          <w:rFonts w:ascii="Palatino Linotype" w:hAnsi="Palatino Linotype" w:cs="Arial"/>
        </w:rPr>
      </w:pPr>
      <w:r w:rsidRPr="00757060">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757060">
        <w:rPr>
          <w:rFonts w:ascii="Palatino Linotype" w:hAnsi="Palatino Linotype" w:cs="Arial"/>
          <w:b/>
        </w:rPr>
        <w:t>EL SUJETO OBLIGADO</w:t>
      </w:r>
      <w:r w:rsidRPr="00757060">
        <w:rPr>
          <w:rFonts w:ascii="Palatino Linotype" w:hAnsi="Palatino Linotype" w:cs="Arial"/>
        </w:rPr>
        <w:t xml:space="preserve"> mediante un acto posterior a su </w:t>
      </w:r>
      <w:r w:rsidRPr="00757060">
        <w:rPr>
          <w:rFonts w:ascii="Palatino Linotype" w:hAnsi="Palatino Linotype" w:cs="Arial"/>
        </w:rPr>
        <w:lastRenderedPageBreak/>
        <w:t>respuesta, como lo fue el Informe Justificado, realizó el pronunciamiento que dejó sin materia el presente Recurso.</w:t>
      </w:r>
    </w:p>
    <w:p w14:paraId="10EAEE3F" w14:textId="46BC15FE" w:rsidR="0000407A" w:rsidRPr="00757060" w:rsidRDefault="0000407A" w:rsidP="0000407A">
      <w:pPr>
        <w:autoSpaceDE w:val="0"/>
        <w:autoSpaceDN w:val="0"/>
        <w:adjustRightInd w:val="0"/>
        <w:spacing w:before="240" w:after="360" w:line="360" w:lineRule="auto"/>
        <w:jc w:val="both"/>
        <w:rPr>
          <w:rFonts w:ascii="Palatino Linotype" w:hAnsi="Palatino Linotype" w:cs="Arial"/>
        </w:rPr>
      </w:pPr>
      <w:r w:rsidRPr="00757060">
        <w:rPr>
          <w:rFonts w:ascii="Palatino Linotype" w:hAnsi="Palatino Linotype" w:cs="Arial"/>
        </w:rPr>
        <w:t xml:space="preserve">En consecuencia, resulta procedente </w:t>
      </w:r>
      <w:r w:rsidRPr="00757060">
        <w:rPr>
          <w:rFonts w:ascii="Palatino Linotype" w:hAnsi="Palatino Linotype" w:cs="Arial"/>
          <w:b/>
        </w:rPr>
        <w:t>SOBRESEER</w:t>
      </w:r>
      <w:r w:rsidRPr="00757060">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Pr="00757060">
        <w:rPr>
          <w:rFonts w:ascii="Palatino Linotype" w:hAnsi="Palatino Linotype" w:cs="Arial"/>
          <w:b/>
        </w:rPr>
        <w:t>EL SUJETO OBLIGADO</w:t>
      </w:r>
      <w:r w:rsidRPr="00757060">
        <w:rPr>
          <w:rFonts w:ascii="Palatino Linotype" w:hAnsi="Palatino Linotype" w:cs="Arial"/>
        </w:rPr>
        <w:t xml:space="preserve"> amplio su respuesta, como ya quedó asentado en párrafos que anteceden.</w:t>
      </w:r>
    </w:p>
    <w:p w14:paraId="1FC2927F" w14:textId="77777777" w:rsidR="0000407A" w:rsidRPr="00757060" w:rsidRDefault="0000407A" w:rsidP="0000407A">
      <w:pPr>
        <w:spacing w:line="360" w:lineRule="auto"/>
        <w:jc w:val="both"/>
        <w:rPr>
          <w:rFonts w:ascii="Palatino Linotype" w:eastAsia="Calibri" w:hAnsi="Palatino Linotype" w:cs="Arial"/>
        </w:rPr>
      </w:pPr>
      <w:r w:rsidRPr="00757060">
        <w:rPr>
          <w:rFonts w:ascii="Palatino Linotype" w:eastAsia="Calibri" w:hAnsi="Palatino Linotype" w:cs="Arial"/>
        </w:rPr>
        <w:t xml:space="preserve">Finalmente, cabe precisar que esta Ponencia no se pronuncia acerca del </w:t>
      </w:r>
      <w:r w:rsidRPr="00757060">
        <w:rPr>
          <w:rFonts w:ascii="Palatino Linotype" w:eastAsia="Calibri" w:hAnsi="Palatino Linotype" w:cs="Arial"/>
          <w:bCs/>
        </w:rPr>
        <w:t xml:space="preserve">acto impugnado </w:t>
      </w:r>
      <w:r w:rsidRPr="00757060">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067AE10A" w14:textId="77777777" w:rsidR="0000407A" w:rsidRPr="00757060" w:rsidRDefault="0000407A" w:rsidP="0000407A">
      <w:pPr>
        <w:spacing w:line="360" w:lineRule="auto"/>
        <w:rPr>
          <w:rFonts w:ascii="Palatino Linotype" w:eastAsia="Calibri" w:hAnsi="Palatino Linotype"/>
          <w:sz w:val="16"/>
        </w:rPr>
      </w:pPr>
    </w:p>
    <w:p w14:paraId="3317FA60" w14:textId="77777777" w:rsidR="0000407A" w:rsidRPr="00757060" w:rsidRDefault="0000407A" w:rsidP="0000407A">
      <w:pPr>
        <w:suppressAutoHyphens/>
        <w:spacing w:line="360" w:lineRule="auto"/>
        <w:jc w:val="both"/>
        <w:rPr>
          <w:rFonts w:ascii="Palatino Linotype" w:eastAsia="Batang" w:hAnsi="Palatino Linotype" w:cs="Arial"/>
          <w:lang w:val="es-AR"/>
        </w:rPr>
      </w:pPr>
      <w:r w:rsidRPr="00757060">
        <w:rPr>
          <w:rFonts w:ascii="Palatino Linotype" w:eastAsia="Batang" w:hAnsi="Palatino Linotype" w:cs="Arial"/>
        </w:rPr>
        <w:t xml:space="preserve">Por analogía, se cita la Tesis emitida por el </w:t>
      </w:r>
      <w:r w:rsidRPr="00757060">
        <w:rPr>
          <w:rFonts w:ascii="Palatino Linotype" w:eastAsia="Batang" w:hAnsi="Palatino Linotype" w:cs="Arial"/>
          <w:lang w:val="es-AR"/>
        </w:rPr>
        <w:t>Séptimo Tribunal Colegiado en Materia Civil del Primer Circuito que en su literalidad, establece lo siguiente:</w:t>
      </w:r>
    </w:p>
    <w:p w14:paraId="39ED0220" w14:textId="77777777" w:rsidR="0000407A" w:rsidRPr="00757060" w:rsidRDefault="0000407A" w:rsidP="0000407A">
      <w:pPr>
        <w:suppressAutoHyphens/>
        <w:jc w:val="both"/>
        <w:rPr>
          <w:rFonts w:ascii="Palatino Linotype" w:eastAsia="Calibri" w:hAnsi="Palatino Linotype"/>
        </w:rPr>
      </w:pPr>
    </w:p>
    <w:p w14:paraId="547769E1" w14:textId="77777777" w:rsidR="0000407A" w:rsidRPr="00757060" w:rsidRDefault="0000407A" w:rsidP="0000407A">
      <w:pPr>
        <w:suppressAutoHyphens/>
        <w:ind w:left="850" w:right="901"/>
        <w:jc w:val="both"/>
        <w:rPr>
          <w:rFonts w:ascii="Palatino Linotype" w:eastAsia="Batang" w:hAnsi="Palatino Linotype" w:cs="Arial"/>
          <w:i/>
          <w:sz w:val="22"/>
          <w:lang w:val="es-AR"/>
        </w:rPr>
      </w:pPr>
      <w:r w:rsidRPr="00757060">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757060">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757060">
        <w:rPr>
          <w:rFonts w:ascii="Palatino Linotype" w:eastAsia="Batang" w:hAnsi="Palatino Linotype" w:cs="Arial"/>
          <w:b/>
          <w:i/>
          <w:sz w:val="22"/>
          <w:lang w:val="es-AR"/>
        </w:rPr>
        <w:t>e deben analizar las violaciones procesales</w:t>
      </w:r>
      <w:r w:rsidRPr="00757060">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0425B7EE" w14:textId="77777777" w:rsidR="0000407A" w:rsidRPr="00757060" w:rsidRDefault="0000407A" w:rsidP="0000407A">
      <w:pPr>
        <w:suppressAutoHyphens/>
        <w:ind w:left="850" w:right="901"/>
        <w:jc w:val="both"/>
        <w:rPr>
          <w:rFonts w:ascii="Palatino Linotype" w:eastAsia="Batang" w:hAnsi="Palatino Linotype" w:cs="Arial"/>
          <w:i/>
          <w:sz w:val="22"/>
          <w:lang w:val="es-AR"/>
        </w:rPr>
      </w:pPr>
    </w:p>
    <w:p w14:paraId="06D6734C" w14:textId="77777777" w:rsidR="0007253F" w:rsidRDefault="0007253F" w:rsidP="0000407A">
      <w:pPr>
        <w:widowControl w:val="0"/>
        <w:autoSpaceDE w:val="0"/>
        <w:autoSpaceDN w:val="0"/>
        <w:adjustRightInd w:val="0"/>
        <w:spacing w:line="360" w:lineRule="auto"/>
        <w:jc w:val="both"/>
        <w:rPr>
          <w:rFonts w:ascii="Palatino Linotype" w:hAnsi="Palatino Linotype"/>
        </w:rPr>
      </w:pPr>
    </w:p>
    <w:p w14:paraId="360DDB1C" w14:textId="1B5525F6" w:rsidR="0000407A" w:rsidRPr="00757060" w:rsidRDefault="0000407A" w:rsidP="0000407A">
      <w:pPr>
        <w:widowControl w:val="0"/>
        <w:autoSpaceDE w:val="0"/>
        <w:autoSpaceDN w:val="0"/>
        <w:adjustRightInd w:val="0"/>
        <w:spacing w:line="360" w:lineRule="auto"/>
        <w:jc w:val="both"/>
        <w:rPr>
          <w:rFonts w:ascii="Palatino Linotype" w:hAnsi="Palatino Linotype" w:cs="Arial"/>
          <w:bCs/>
        </w:rPr>
      </w:pPr>
      <w:r w:rsidRPr="00757060">
        <w:rPr>
          <w:rFonts w:ascii="Palatino Linotype" w:hAnsi="Palatino Linotype"/>
        </w:rPr>
        <w:lastRenderedPageBreak/>
        <w:t xml:space="preserve">En consecuencia, este Organismo Garante, en términos de lo dispuesto en el artículo 186 fracción I de la Ley de Transparencia y Acceso a la Información Pública del Estado de México y Municipios, determina </w:t>
      </w:r>
      <w:r w:rsidRPr="00757060">
        <w:rPr>
          <w:rFonts w:ascii="Palatino Linotype" w:hAnsi="Palatino Linotype"/>
          <w:b/>
        </w:rPr>
        <w:t xml:space="preserve">SOBRESEER </w:t>
      </w:r>
      <w:r w:rsidRPr="00757060">
        <w:rPr>
          <w:rFonts w:ascii="Palatino Linotype" w:hAnsi="Palatino Linotype"/>
        </w:rPr>
        <w:t>el Recurso de Revisión</w:t>
      </w:r>
      <w:r w:rsidRPr="00757060">
        <w:rPr>
          <w:rFonts w:ascii="Palatino Linotype" w:hAnsi="Palatino Linotype" w:cs="Arial"/>
          <w:bCs/>
        </w:rPr>
        <w:t xml:space="preserve"> </w:t>
      </w:r>
      <w:r w:rsidRPr="00757060">
        <w:rPr>
          <w:rFonts w:ascii="Palatino Linotype" w:hAnsi="Palatino Linotype" w:cs="Arial"/>
          <w:b/>
        </w:rPr>
        <w:t xml:space="preserve">06277/INFOEM/IP/RR/2022, </w:t>
      </w:r>
      <w:r w:rsidRPr="00757060">
        <w:rPr>
          <w:rFonts w:ascii="Palatino Linotype" w:hAnsi="Palatino Linotype" w:cs="Arial"/>
          <w:bCs/>
        </w:rPr>
        <w:t>al haber quedado sin materia, por las razones y fundamentos anteriormente expuestos.</w:t>
      </w:r>
    </w:p>
    <w:p w14:paraId="4C9B9D1C" w14:textId="77777777" w:rsidR="0000407A" w:rsidRPr="00757060" w:rsidRDefault="0000407A" w:rsidP="0000407A">
      <w:pPr>
        <w:widowControl w:val="0"/>
        <w:autoSpaceDE w:val="0"/>
        <w:autoSpaceDN w:val="0"/>
        <w:adjustRightInd w:val="0"/>
        <w:spacing w:line="360" w:lineRule="auto"/>
        <w:jc w:val="both"/>
        <w:rPr>
          <w:rFonts w:ascii="Palatino Linotype" w:hAnsi="Palatino Linotype" w:cs="Arial"/>
          <w:bCs/>
        </w:rPr>
      </w:pPr>
    </w:p>
    <w:p w14:paraId="08E71025" w14:textId="77777777" w:rsidR="0000407A" w:rsidRPr="00757060" w:rsidRDefault="0000407A" w:rsidP="0000407A">
      <w:pPr>
        <w:widowControl w:val="0"/>
        <w:autoSpaceDE w:val="0"/>
        <w:autoSpaceDN w:val="0"/>
        <w:adjustRightInd w:val="0"/>
        <w:spacing w:line="360" w:lineRule="auto"/>
        <w:jc w:val="both"/>
        <w:rPr>
          <w:rFonts w:ascii="Palatino Linotype" w:eastAsia="Calibri" w:hAnsi="Palatino Linotype" w:cs="Arial"/>
          <w:color w:val="000000" w:themeColor="text1"/>
        </w:rPr>
      </w:pPr>
      <w:r w:rsidRPr="00757060">
        <w:rPr>
          <w:rFonts w:ascii="Palatino Linotype" w:eastAsia="Calibri" w:hAnsi="Palatino Linotype" w:cs="Arial"/>
          <w:color w:val="000000" w:themeColor="text1"/>
        </w:rPr>
        <w:t xml:space="preserve">Así, con </w:t>
      </w:r>
      <w:r w:rsidRPr="00757060">
        <w:rPr>
          <w:rFonts w:ascii="Palatino Linotype" w:hAnsi="Palatino Linotype" w:cs="Arial"/>
          <w:color w:val="000000" w:themeColor="text1"/>
        </w:rPr>
        <w:t>fundamento</w:t>
      </w:r>
      <w:r w:rsidRPr="00757060">
        <w:rPr>
          <w:rFonts w:ascii="Palatino Linotype" w:eastAsia="Calibri" w:hAnsi="Palatino Linotype" w:cs="Arial"/>
          <w:color w:val="000000" w:themeColor="text1"/>
        </w:rPr>
        <w:t xml:space="preserve"> en lo prescrito en los artículos 5, párrafos </w:t>
      </w:r>
      <w:r w:rsidRPr="00757060">
        <w:rPr>
          <w:rFonts w:ascii="Palatino Linotype" w:eastAsia="Calibri" w:hAnsi="Palatino Linotype" w:cs="Arial"/>
        </w:rPr>
        <w:t>trigésimos, trigésimos primero, trigésimos segundos,</w:t>
      </w:r>
      <w:r w:rsidRPr="00757060">
        <w:rPr>
          <w:rFonts w:ascii="Palatino Linotype" w:hAnsi="Palatino Linotype"/>
          <w:color w:val="000000" w:themeColor="text1"/>
        </w:rPr>
        <w:t xml:space="preserve"> fracciones IV y V,</w:t>
      </w:r>
      <w:r w:rsidRPr="00757060">
        <w:rPr>
          <w:rFonts w:ascii="Palatino Linotype" w:eastAsia="Calibri" w:hAnsi="Palatino Linotype" w:cs="Arial"/>
          <w:color w:val="000000" w:themeColor="text1"/>
        </w:rPr>
        <w:t xml:space="preserve"> de la Constitución Política del Estado Libre y Soberano de </w:t>
      </w:r>
      <w:r w:rsidRPr="00757060">
        <w:rPr>
          <w:rFonts w:ascii="Palatino Linotype" w:hAnsi="Palatino Linotype" w:cs="Arial"/>
          <w:color w:val="000000" w:themeColor="text1"/>
          <w:lang w:val="es-ES_tradnl"/>
        </w:rPr>
        <w:t>México</w:t>
      </w:r>
      <w:r w:rsidRPr="00757060">
        <w:rPr>
          <w:rFonts w:ascii="Palatino Linotype" w:eastAsia="Calibri" w:hAnsi="Palatino Linotype" w:cs="Arial"/>
          <w:color w:val="000000" w:themeColor="text1"/>
        </w:rPr>
        <w:t xml:space="preserve">, y los artículos </w:t>
      </w:r>
      <w:r w:rsidRPr="00757060">
        <w:rPr>
          <w:rFonts w:ascii="Palatino Linotype" w:hAnsi="Palatino Linotype"/>
          <w:color w:val="000000" w:themeColor="text1"/>
        </w:rPr>
        <w:t xml:space="preserve">2, </w:t>
      </w:r>
      <w:r w:rsidRPr="00757060">
        <w:rPr>
          <w:rFonts w:ascii="Palatino Linotype" w:hAnsi="Palatino Linotype" w:cs="Arial"/>
          <w:color w:val="000000" w:themeColor="text1"/>
        </w:rPr>
        <w:t>fracción</w:t>
      </w:r>
      <w:r w:rsidRPr="00757060">
        <w:rPr>
          <w:rFonts w:ascii="Palatino Linotype" w:hAnsi="Palatino Linotype"/>
          <w:color w:val="000000" w:themeColor="text1"/>
        </w:rPr>
        <w:t xml:space="preserve"> II, 9, </w:t>
      </w:r>
      <w:r w:rsidRPr="00757060">
        <w:rPr>
          <w:rFonts w:ascii="Palatino Linotype" w:hAnsi="Palatino Linotype" w:cs="Arial"/>
          <w:color w:val="000000" w:themeColor="text1"/>
          <w:lang w:val="es-ES_tradnl"/>
        </w:rPr>
        <w:t>29</w:t>
      </w:r>
      <w:r w:rsidRPr="00757060">
        <w:rPr>
          <w:rFonts w:ascii="Palatino Linotype" w:hAnsi="Palatino Linotype"/>
          <w:color w:val="000000" w:themeColor="text1"/>
        </w:rPr>
        <w:t>, 36, fracciones I y II, 176, 178, 179, 181, 185, fracción I, 186 y 188,</w:t>
      </w:r>
      <w:r w:rsidRPr="00757060">
        <w:rPr>
          <w:rFonts w:ascii="Palatino Linotype" w:eastAsia="Calibri" w:hAnsi="Palatino Linotype" w:cs="Arial"/>
          <w:color w:val="000000" w:themeColor="text1"/>
        </w:rPr>
        <w:t xml:space="preserve"> de la Ley de Transparencia y Acceso a la Información Pública del Estado de México y </w:t>
      </w:r>
      <w:r w:rsidRPr="00757060">
        <w:rPr>
          <w:rFonts w:ascii="Palatino Linotype" w:hAnsi="Palatino Linotype" w:cs="Arial"/>
          <w:color w:val="000000" w:themeColor="text1"/>
        </w:rPr>
        <w:t>Municipios</w:t>
      </w:r>
      <w:r w:rsidRPr="00757060">
        <w:rPr>
          <w:rFonts w:ascii="Palatino Linotype" w:eastAsia="Calibri" w:hAnsi="Palatino Linotype" w:cs="Arial"/>
          <w:color w:val="000000" w:themeColor="text1"/>
        </w:rPr>
        <w:t xml:space="preserve">, </w:t>
      </w:r>
      <w:r w:rsidRPr="00757060">
        <w:rPr>
          <w:rFonts w:ascii="Palatino Linotype" w:hAnsi="Palatino Linotype"/>
          <w:color w:val="000000" w:themeColor="text1"/>
        </w:rPr>
        <w:t>este</w:t>
      </w:r>
      <w:r w:rsidRPr="00757060">
        <w:rPr>
          <w:rFonts w:ascii="Palatino Linotype" w:eastAsia="Calibri" w:hAnsi="Palatino Linotype" w:cs="Arial"/>
          <w:color w:val="000000" w:themeColor="text1"/>
        </w:rPr>
        <w:t xml:space="preserve"> Pleno:</w:t>
      </w:r>
    </w:p>
    <w:p w14:paraId="23630E2C" w14:textId="77777777" w:rsidR="0000407A" w:rsidRPr="00757060" w:rsidRDefault="0000407A" w:rsidP="0000407A">
      <w:pPr>
        <w:widowControl w:val="0"/>
        <w:autoSpaceDE w:val="0"/>
        <w:autoSpaceDN w:val="0"/>
        <w:adjustRightInd w:val="0"/>
        <w:spacing w:line="360" w:lineRule="auto"/>
        <w:jc w:val="both"/>
        <w:rPr>
          <w:rFonts w:ascii="Palatino Linotype" w:hAnsi="Palatino Linotype"/>
          <w:b/>
        </w:rPr>
      </w:pPr>
    </w:p>
    <w:p w14:paraId="2A236056" w14:textId="77777777" w:rsidR="0000407A" w:rsidRPr="00757060" w:rsidRDefault="0000407A" w:rsidP="0000407A">
      <w:pPr>
        <w:spacing w:line="360" w:lineRule="auto"/>
        <w:jc w:val="center"/>
        <w:rPr>
          <w:rFonts w:ascii="Palatino Linotype" w:hAnsi="Palatino Linotype" w:cs="Arial"/>
          <w:b/>
          <w:spacing w:val="44"/>
          <w:sz w:val="28"/>
        </w:rPr>
      </w:pPr>
      <w:r w:rsidRPr="00757060">
        <w:rPr>
          <w:rFonts w:ascii="Palatino Linotype" w:hAnsi="Palatino Linotype" w:cs="Arial"/>
          <w:b/>
          <w:spacing w:val="44"/>
          <w:sz w:val="28"/>
        </w:rPr>
        <w:t>RESUELVE</w:t>
      </w:r>
    </w:p>
    <w:p w14:paraId="63A78625" w14:textId="77777777" w:rsidR="006C72E3" w:rsidRPr="00757060" w:rsidRDefault="006C72E3" w:rsidP="0000407A">
      <w:pPr>
        <w:spacing w:line="360" w:lineRule="auto"/>
        <w:jc w:val="center"/>
        <w:rPr>
          <w:rFonts w:ascii="Palatino Linotype" w:hAnsi="Palatino Linotype" w:cs="Arial"/>
          <w:b/>
          <w:spacing w:val="44"/>
          <w:sz w:val="28"/>
        </w:rPr>
      </w:pPr>
    </w:p>
    <w:p w14:paraId="1979FC2A" w14:textId="17EC4730" w:rsidR="0000407A" w:rsidRPr="00757060" w:rsidRDefault="0000407A" w:rsidP="0000407A">
      <w:pPr>
        <w:widowControl w:val="0"/>
        <w:autoSpaceDE w:val="0"/>
        <w:autoSpaceDN w:val="0"/>
        <w:adjustRightInd w:val="0"/>
        <w:spacing w:line="360" w:lineRule="auto"/>
        <w:jc w:val="both"/>
        <w:rPr>
          <w:rFonts w:ascii="Palatino Linotype" w:hAnsi="Palatino Linotype" w:cs="Arial"/>
        </w:rPr>
      </w:pPr>
      <w:r w:rsidRPr="00757060">
        <w:rPr>
          <w:rFonts w:ascii="Palatino Linotype" w:hAnsi="Palatino Linotype" w:cs="Arial"/>
          <w:b/>
          <w:color w:val="000000" w:themeColor="text1"/>
          <w:sz w:val="28"/>
          <w:szCs w:val="28"/>
        </w:rPr>
        <w:t>PRIMERO.</w:t>
      </w:r>
      <w:r w:rsidRPr="00757060">
        <w:rPr>
          <w:rFonts w:ascii="Palatino Linotype" w:hAnsi="Palatino Linotype" w:cs="Arial"/>
          <w:color w:val="000000" w:themeColor="text1"/>
        </w:rPr>
        <w:t xml:space="preserve"> </w:t>
      </w:r>
      <w:r w:rsidRPr="00757060">
        <w:rPr>
          <w:rFonts w:ascii="Palatino Linotype" w:hAnsi="Palatino Linotype" w:cs="Arial"/>
          <w:lang w:val="es-ES_tradnl"/>
        </w:rPr>
        <w:t xml:space="preserve">Se </w:t>
      </w:r>
      <w:r w:rsidRPr="00757060">
        <w:rPr>
          <w:rFonts w:ascii="Palatino Linotype" w:hAnsi="Palatino Linotype" w:cs="Arial"/>
          <w:b/>
          <w:lang w:val="es-ES_tradnl"/>
        </w:rPr>
        <w:t xml:space="preserve">SOBRESEE </w:t>
      </w:r>
      <w:r w:rsidRPr="00757060">
        <w:rPr>
          <w:rFonts w:ascii="Palatino Linotype" w:hAnsi="Palatino Linotype" w:cs="Arial"/>
          <w:lang w:val="es-ES_tradnl"/>
        </w:rPr>
        <w:t>el Recurso de Revisión</w:t>
      </w:r>
      <w:r w:rsidRPr="00757060">
        <w:rPr>
          <w:rFonts w:ascii="Palatino Linotype" w:hAnsi="Palatino Linotype" w:cs="Arial"/>
          <w:b/>
          <w:lang w:val="es-ES_tradnl"/>
        </w:rPr>
        <w:t xml:space="preserve"> </w:t>
      </w:r>
      <w:r w:rsidRPr="00757060">
        <w:rPr>
          <w:rFonts w:ascii="Palatino Linotype" w:hAnsi="Palatino Linotype" w:cs="Arial"/>
          <w:b/>
        </w:rPr>
        <w:t xml:space="preserve">06277/INFOEM/IP/RR/2022, </w:t>
      </w:r>
      <w:r w:rsidRPr="00757060">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Pr="00757060">
        <w:rPr>
          <w:rFonts w:ascii="Palatino Linotype" w:hAnsi="Palatino Linotype" w:cs="Arial"/>
          <w:b/>
          <w:bCs/>
          <w:lang w:val="es-ES"/>
        </w:rPr>
        <w:t>porque al modificar la respuesta, el Recurso de Revisión quedó sin materia</w:t>
      </w:r>
      <w:r w:rsidRPr="00757060">
        <w:rPr>
          <w:rFonts w:ascii="Palatino Linotype" w:hAnsi="Palatino Linotype" w:cs="Arial"/>
        </w:rPr>
        <w:t xml:space="preserve"> en términos del </w:t>
      </w:r>
      <w:r w:rsidRPr="00757060">
        <w:rPr>
          <w:rFonts w:ascii="Palatino Linotype" w:hAnsi="Palatino Linotype" w:cs="Arial"/>
          <w:b/>
          <w:bCs/>
        </w:rPr>
        <w:t>Considerando Quinto</w:t>
      </w:r>
      <w:r w:rsidRPr="00757060">
        <w:rPr>
          <w:rFonts w:ascii="Palatino Linotype" w:hAnsi="Palatino Linotype" w:cs="Arial"/>
        </w:rPr>
        <w:t xml:space="preserve"> de la presente Resolución.</w:t>
      </w:r>
    </w:p>
    <w:p w14:paraId="77CB9FDC" w14:textId="77777777" w:rsidR="0000407A" w:rsidRPr="00757060" w:rsidRDefault="0000407A" w:rsidP="0000407A">
      <w:pPr>
        <w:widowControl w:val="0"/>
        <w:autoSpaceDE w:val="0"/>
        <w:autoSpaceDN w:val="0"/>
        <w:adjustRightInd w:val="0"/>
        <w:spacing w:line="360" w:lineRule="auto"/>
        <w:jc w:val="both"/>
        <w:rPr>
          <w:rFonts w:ascii="Palatino Linotype" w:hAnsi="Palatino Linotype" w:cs="Arial"/>
        </w:rPr>
      </w:pPr>
    </w:p>
    <w:p w14:paraId="59C0BB7F" w14:textId="77777777" w:rsidR="0000407A" w:rsidRPr="00757060" w:rsidRDefault="0000407A" w:rsidP="0000407A">
      <w:pPr>
        <w:widowControl w:val="0"/>
        <w:autoSpaceDE w:val="0"/>
        <w:autoSpaceDN w:val="0"/>
        <w:adjustRightInd w:val="0"/>
        <w:spacing w:line="360" w:lineRule="auto"/>
        <w:jc w:val="both"/>
        <w:rPr>
          <w:rFonts w:ascii="Palatino Linotype" w:eastAsia="Calibri" w:hAnsi="Palatino Linotype" w:cs="Arial"/>
          <w:b/>
          <w:bCs/>
          <w:lang w:val="es-ES" w:eastAsia="en-US"/>
        </w:rPr>
      </w:pPr>
      <w:r w:rsidRPr="00757060">
        <w:rPr>
          <w:rFonts w:ascii="Palatino Linotype" w:hAnsi="Palatino Linotype" w:cs="Arial"/>
          <w:b/>
          <w:color w:val="000000" w:themeColor="text1"/>
          <w:sz w:val="28"/>
        </w:rPr>
        <w:t>SEGUNDO</w:t>
      </w:r>
      <w:r w:rsidRPr="00757060">
        <w:rPr>
          <w:rFonts w:ascii="Palatino Linotype" w:hAnsi="Palatino Linotype" w:cs="Arial"/>
          <w:color w:val="000000" w:themeColor="text1"/>
          <w:sz w:val="28"/>
        </w:rPr>
        <w:t>.</w:t>
      </w:r>
      <w:r w:rsidRPr="00757060">
        <w:rPr>
          <w:rFonts w:ascii="Palatino Linotype" w:eastAsia="Calibri" w:hAnsi="Palatino Linotype" w:cs="Arial"/>
          <w:bCs/>
        </w:rPr>
        <w:t xml:space="preserve"> </w:t>
      </w:r>
      <w:r w:rsidRPr="00757060">
        <w:rPr>
          <w:rFonts w:ascii="Palatino Linotype" w:hAnsi="Palatino Linotype"/>
          <w:b/>
        </w:rPr>
        <w:t>Notifíquese</w:t>
      </w:r>
      <w:r w:rsidRPr="00757060">
        <w:rPr>
          <w:rFonts w:ascii="Palatino Linotype" w:hAnsi="Palatino Linotype"/>
        </w:rPr>
        <w:t xml:space="preserve"> la presente Resolución a la Titular de la Unidad de Transparencia del </w:t>
      </w:r>
      <w:r w:rsidRPr="00757060">
        <w:rPr>
          <w:rFonts w:ascii="Palatino Linotype" w:hAnsi="Palatino Linotype"/>
          <w:b/>
        </w:rPr>
        <w:t>SUJETO OBLIGADO</w:t>
      </w:r>
      <w:r w:rsidRPr="00757060">
        <w:rPr>
          <w:rFonts w:ascii="Palatino Linotype" w:hAnsi="Palatino Linotype"/>
        </w:rPr>
        <w:t xml:space="preserve"> para su conocimiento, </w:t>
      </w:r>
      <w:r w:rsidRPr="00757060">
        <w:rPr>
          <w:rFonts w:ascii="Palatino Linotype" w:eastAsia="Calibri" w:hAnsi="Palatino Linotype" w:cs="Arial"/>
          <w:lang w:eastAsia="en-US"/>
        </w:rPr>
        <w:t>Vía Sistema de Acceso a la Información Mexiquense (</w:t>
      </w:r>
      <w:r w:rsidRPr="00757060">
        <w:rPr>
          <w:rFonts w:ascii="Palatino Linotype" w:eastAsia="Calibri" w:hAnsi="Palatino Linotype" w:cs="Arial"/>
          <w:b/>
          <w:bCs/>
          <w:lang w:eastAsia="en-US"/>
        </w:rPr>
        <w:t>SAIMEX</w:t>
      </w:r>
      <w:r w:rsidRPr="00757060">
        <w:rPr>
          <w:rFonts w:ascii="Palatino Linotype" w:eastAsia="Calibri" w:hAnsi="Palatino Linotype" w:cs="Arial"/>
          <w:lang w:eastAsia="en-US"/>
        </w:rPr>
        <w:t>)</w:t>
      </w:r>
      <w:r w:rsidRPr="00757060">
        <w:rPr>
          <w:rFonts w:ascii="Palatino Linotype" w:eastAsia="Calibri" w:hAnsi="Palatino Linotype" w:cs="Arial"/>
          <w:b/>
          <w:bCs/>
          <w:lang w:val="es-ES" w:eastAsia="en-US"/>
        </w:rPr>
        <w:t>.</w:t>
      </w:r>
    </w:p>
    <w:p w14:paraId="7C8E2A73" w14:textId="5913B22E" w:rsidR="0000407A" w:rsidRPr="00757060" w:rsidRDefault="0000407A" w:rsidP="0000407A">
      <w:pPr>
        <w:widowControl w:val="0"/>
        <w:autoSpaceDE w:val="0"/>
        <w:autoSpaceDN w:val="0"/>
        <w:adjustRightInd w:val="0"/>
        <w:spacing w:line="360" w:lineRule="auto"/>
        <w:jc w:val="both"/>
        <w:rPr>
          <w:rFonts w:ascii="Palatino Linotype" w:eastAsia="Calibri" w:hAnsi="Palatino Linotype" w:cs="Arial"/>
          <w:b/>
          <w:bCs/>
          <w:lang w:val="es-ES" w:eastAsia="en-US"/>
        </w:rPr>
      </w:pPr>
      <w:r w:rsidRPr="00757060">
        <w:rPr>
          <w:rFonts w:ascii="Palatino Linotype" w:hAnsi="Palatino Linotype" w:cs="Arial"/>
          <w:b/>
          <w:color w:val="000000" w:themeColor="text1"/>
          <w:sz w:val="28"/>
          <w:szCs w:val="28"/>
        </w:rPr>
        <w:lastRenderedPageBreak/>
        <w:t xml:space="preserve">TERCERO. </w:t>
      </w:r>
      <w:r w:rsidRPr="00757060">
        <w:rPr>
          <w:rFonts w:ascii="Palatino Linotype" w:eastAsiaTheme="minorEastAsia" w:hAnsi="Palatino Linotype"/>
          <w:b/>
          <w:color w:val="222222"/>
          <w:szCs w:val="17"/>
          <w:lang w:eastAsia="es-ES_tradnl"/>
        </w:rPr>
        <w:t>Notifíquese</w:t>
      </w:r>
      <w:r w:rsidRPr="00757060">
        <w:rPr>
          <w:rFonts w:ascii="Palatino Linotype" w:eastAsiaTheme="minorEastAsia" w:hAnsi="Palatino Linotype"/>
          <w:color w:val="222222"/>
          <w:szCs w:val="17"/>
          <w:lang w:eastAsia="es-ES_tradnl"/>
        </w:rPr>
        <w:t xml:space="preserve"> al </w:t>
      </w:r>
      <w:r w:rsidRPr="00757060">
        <w:rPr>
          <w:rFonts w:ascii="Palatino Linotype" w:eastAsiaTheme="minorEastAsia" w:hAnsi="Palatino Linotype"/>
          <w:b/>
          <w:color w:val="222222"/>
          <w:szCs w:val="17"/>
          <w:lang w:eastAsia="es-ES_tradnl"/>
        </w:rPr>
        <w:t>RECURRENTE</w:t>
      </w:r>
      <w:r w:rsidRPr="00757060">
        <w:rPr>
          <w:rFonts w:ascii="Palatino Linotype" w:eastAsiaTheme="minorEastAsia" w:hAnsi="Palatino Linotype"/>
          <w:color w:val="222222"/>
          <w:szCs w:val="17"/>
          <w:lang w:eastAsia="es-ES_tradnl"/>
        </w:rPr>
        <w:t xml:space="preserve"> la presente Resolución, </w:t>
      </w:r>
      <w:r w:rsidRPr="00757060">
        <w:rPr>
          <w:rFonts w:ascii="Palatino Linotype" w:eastAsia="Calibri" w:hAnsi="Palatino Linotype" w:cs="Arial"/>
          <w:lang w:eastAsia="en-US"/>
        </w:rPr>
        <w:t xml:space="preserve">vía </w:t>
      </w:r>
      <w:r w:rsidR="006C72E3" w:rsidRPr="00757060">
        <w:rPr>
          <w:rFonts w:ascii="Palatino Linotype" w:eastAsia="Calibri" w:hAnsi="Palatino Linotype" w:cs="Arial"/>
          <w:lang w:eastAsia="en-US"/>
        </w:rPr>
        <w:t xml:space="preserve">Sistema de Acceso a la Información Mexiquense </w:t>
      </w:r>
      <w:r w:rsidR="006C72E3" w:rsidRPr="00757060">
        <w:rPr>
          <w:rFonts w:ascii="Palatino Linotype" w:eastAsia="Calibri" w:hAnsi="Palatino Linotype" w:cs="Arial"/>
          <w:b/>
          <w:lang w:eastAsia="en-US"/>
        </w:rPr>
        <w:t>(SAIMEX)</w:t>
      </w:r>
      <w:r w:rsidRPr="00757060">
        <w:rPr>
          <w:rFonts w:ascii="Palatino Linotype" w:eastAsia="Calibri" w:hAnsi="Palatino Linotype" w:cs="Arial"/>
          <w:lang w:eastAsia="en-US"/>
        </w:rPr>
        <w:t>.</w:t>
      </w:r>
    </w:p>
    <w:p w14:paraId="74FF743C" w14:textId="77777777" w:rsidR="0000407A" w:rsidRPr="00757060" w:rsidRDefault="0000407A" w:rsidP="0000407A">
      <w:pPr>
        <w:widowControl w:val="0"/>
        <w:autoSpaceDE w:val="0"/>
        <w:autoSpaceDN w:val="0"/>
        <w:adjustRightInd w:val="0"/>
        <w:spacing w:line="360" w:lineRule="auto"/>
        <w:jc w:val="both"/>
        <w:rPr>
          <w:rFonts w:ascii="Palatino Linotype" w:eastAsia="Calibri" w:hAnsi="Palatino Linotype" w:cs="Arial"/>
          <w:b/>
          <w:bCs/>
          <w:lang w:eastAsia="en-US"/>
        </w:rPr>
      </w:pPr>
    </w:p>
    <w:p w14:paraId="071B28BF" w14:textId="77777777" w:rsidR="0000407A" w:rsidRPr="00757060" w:rsidRDefault="0000407A" w:rsidP="0000407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57060">
        <w:rPr>
          <w:rFonts w:ascii="Palatino Linotype" w:hAnsi="Palatino Linotype" w:cs="Arial"/>
          <w:b/>
          <w:color w:val="000000" w:themeColor="text1"/>
          <w:sz w:val="28"/>
          <w:szCs w:val="28"/>
        </w:rPr>
        <w:t xml:space="preserve">CUARTO. </w:t>
      </w:r>
      <w:r w:rsidRPr="00757060">
        <w:rPr>
          <w:rFonts w:ascii="Palatino Linotype" w:eastAsiaTheme="minorEastAsia" w:hAnsi="Palatino Linotype"/>
          <w:b/>
          <w:color w:val="222222"/>
          <w:szCs w:val="17"/>
          <w:lang w:eastAsia="es-ES_tradnl"/>
        </w:rPr>
        <w:t>Hágase del conocimiento</w:t>
      </w:r>
      <w:r w:rsidRPr="00757060">
        <w:rPr>
          <w:rFonts w:ascii="Palatino Linotype" w:eastAsiaTheme="minorEastAsia" w:hAnsi="Palatino Linotype"/>
          <w:color w:val="222222"/>
          <w:szCs w:val="17"/>
          <w:lang w:eastAsia="es-ES_tradnl"/>
        </w:rPr>
        <w:t xml:space="preserve"> del </w:t>
      </w:r>
      <w:r w:rsidRPr="00757060">
        <w:rPr>
          <w:rFonts w:ascii="Palatino Linotype" w:eastAsiaTheme="minorEastAsia" w:hAnsi="Palatino Linotype"/>
          <w:b/>
          <w:color w:val="222222"/>
          <w:szCs w:val="17"/>
          <w:lang w:eastAsia="es-ES_tradnl"/>
        </w:rPr>
        <w:t>RECURRENTE</w:t>
      </w:r>
      <w:r w:rsidRPr="00757060">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39803CF" w14:textId="77777777" w:rsidR="007B73D8" w:rsidRPr="00757060" w:rsidRDefault="007B73D8" w:rsidP="00BC7721">
      <w:pPr>
        <w:spacing w:line="360" w:lineRule="auto"/>
        <w:ind w:right="49"/>
        <w:jc w:val="both"/>
        <w:rPr>
          <w:rFonts w:ascii="Palatino Linotype" w:hAnsi="Palatino Linotype"/>
        </w:rPr>
      </w:pPr>
    </w:p>
    <w:p w14:paraId="4B3E1D18" w14:textId="709D09DB" w:rsidR="00F246DF" w:rsidRPr="00757060" w:rsidRDefault="00F246DF" w:rsidP="00F246DF">
      <w:pPr>
        <w:spacing w:line="360" w:lineRule="auto"/>
        <w:jc w:val="both"/>
        <w:rPr>
          <w:rFonts w:ascii="Palatino Linotype" w:hAnsi="Palatino Linotype"/>
        </w:rPr>
      </w:pPr>
      <w:r w:rsidRPr="0075706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836A7" w:rsidRPr="00757060">
        <w:rPr>
          <w:rFonts w:ascii="Palatino Linotype" w:hAnsi="Palatino Linotype"/>
        </w:rPr>
        <w:t xml:space="preserve">TRIGÉSIMA </w:t>
      </w:r>
      <w:r w:rsidR="00061536" w:rsidRPr="00757060">
        <w:rPr>
          <w:rFonts w:ascii="Palatino Linotype" w:hAnsi="Palatino Linotype"/>
        </w:rPr>
        <w:t xml:space="preserve">PRIMERA </w:t>
      </w:r>
      <w:r w:rsidRPr="00757060">
        <w:rPr>
          <w:rFonts w:ascii="Palatino Linotype" w:hAnsi="Palatino Linotype"/>
        </w:rPr>
        <w:t xml:space="preserve">SESIÓN ORDINARIA CELEBRADA EL </w:t>
      </w:r>
      <w:r w:rsidR="00F836A7" w:rsidRPr="00757060">
        <w:rPr>
          <w:rFonts w:ascii="Palatino Linotype" w:hAnsi="Palatino Linotype"/>
        </w:rPr>
        <w:t>TREINTA Y UNO DE AGOSTO D</w:t>
      </w:r>
      <w:r w:rsidRPr="00757060">
        <w:rPr>
          <w:rFonts w:ascii="Palatino Linotype" w:hAnsi="Palatino Linotype"/>
        </w:rPr>
        <w:t>E DOS MIL VEINTIDÓS, ANTE EL SECRETARIO TÉCNICO DEL PLENO, ALEXIS TAPIA RAMÍREZ.</w:t>
      </w:r>
      <w:r w:rsidR="00757060" w:rsidRPr="00757060">
        <w:rPr>
          <w:rFonts w:ascii="Palatino Linotype" w:hAnsi="Palatino Linotype"/>
        </w:rPr>
        <w:t>------------------------------------------------------------------------------</w:t>
      </w:r>
    </w:p>
    <w:p w14:paraId="1C93FBA3" w14:textId="01B1EB05" w:rsidR="00D9217D" w:rsidRPr="005367ED" w:rsidRDefault="000335C2" w:rsidP="00D9217D">
      <w:pPr>
        <w:spacing w:line="360" w:lineRule="auto"/>
        <w:jc w:val="both"/>
        <w:rPr>
          <w:rFonts w:ascii="Palatino Linotype" w:hAnsi="Palatino Linotype"/>
          <w:sz w:val="20"/>
          <w:szCs w:val="20"/>
        </w:rPr>
      </w:pPr>
      <w:r w:rsidRPr="00757060">
        <w:rPr>
          <w:rFonts w:ascii="Palatino Linotype" w:hAnsi="Palatino Linotype"/>
          <w:sz w:val="20"/>
          <w:szCs w:val="20"/>
        </w:rPr>
        <w:t>SCMM/BLA/DEMF/</w:t>
      </w:r>
      <w:r w:rsidR="00D20A87" w:rsidRPr="00757060">
        <w:rPr>
          <w:rFonts w:ascii="Palatino Linotype" w:hAnsi="Palatino Linotype"/>
          <w:sz w:val="20"/>
          <w:szCs w:val="20"/>
        </w:rPr>
        <w:t>CCA</w:t>
      </w:r>
    </w:p>
    <w:p w14:paraId="53C5FCF4" w14:textId="0F89A0A2" w:rsidR="00FB34B7" w:rsidRPr="005367ED" w:rsidRDefault="004D1ACE" w:rsidP="00F76780">
      <w:pPr>
        <w:spacing w:line="360" w:lineRule="auto"/>
        <w:jc w:val="both"/>
        <w:rPr>
          <w:rFonts w:ascii="Palatino Linotype" w:hAnsi="Palatino Linotype"/>
        </w:rPr>
      </w:pPr>
      <w:r w:rsidRPr="005367ED">
        <w:rPr>
          <w:rFonts w:ascii="Palatino Linotype" w:hAnsi="Palatino Linotype"/>
        </w:rPr>
        <w:br w:type="page"/>
      </w:r>
    </w:p>
    <w:p w14:paraId="08077E02" w14:textId="2279C7EE" w:rsidR="00B97505" w:rsidRPr="005367ED" w:rsidRDefault="00B97505" w:rsidP="00BC0EA3">
      <w:pPr>
        <w:spacing w:line="360" w:lineRule="auto"/>
        <w:jc w:val="both"/>
        <w:rPr>
          <w:rFonts w:ascii="Palatino Linotype" w:hAnsi="Palatino Linotype"/>
        </w:rPr>
      </w:pPr>
    </w:p>
    <w:p w14:paraId="34F7A797" w14:textId="1BE51331" w:rsidR="00FB34B7" w:rsidRPr="005367ED" w:rsidRDefault="00FB34B7" w:rsidP="00BC0EA3">
      <w:pPr>
        <w:spacing w:line="360" w:lineRule="auto"/>
        <w:jc w:val="both"/>
        <w:rPr>
          <w:rFonts w:ascii="Palatino Linotype" w:hAnsi="Palatino Linotype"/>
        </w:rPr>
      </w:pPr>
    </w:p>
    <w:p w14:paraId="3E1DEF48" w14:textId="1D7164A4" w:rsidR="00FB34B7" w:rsidRPr="005367ED" w:rsidRDefault="00FB34B7" w:rsidP="00BC0EA3">
      <w:pPr>
        <w:spacing w:line="360" w:lineRule="auto"/>
        <w:jc w:val="both"/>
        <w:rPr>
          <w:rFonts w:ascii="Palatino Linotype" w:hAnsi="Palatino Linotype"/>
        </w:rPr>
      </w:pPr>
    </w:p>
    <w:p w14:paraId="222EA5FF" w14:textId="72A2E6E0" w:rsidR="00FB34B7" w:rsidRPr="005367ED" w:rsidRDefault="00FB34B7" w:rsidP="00BC0EA3">
      <w:pPr>
        <w:spacing w:line="360" w:lineRule="auto"/>
        <w:jc w:val="both"/>
        <w:rPr>
          <w:rFonts w:ascii="Palatino Linotype" w:hAnsi="Palatino Linotype"/>
        </w:rPr>
      </w:pPr>
    </w:p>
    <w:p w14:paraId="6E8004E6" w14:textId="4048F08D" w:rsidR="00FB34B7" w:rsidRPr="005367ED" w:rsidRDefault="00FB34B7" w:rsidP="00BC0EA3">
      <w:pPr>
        <w:spacing w:line="360" w:lineRule="auto"/>
        <w:jc w:val="both"/>
        <w:rPr>
          <w:rFonts w:ascii="Palatino Linotype" w:hAnsi="Palatino Linotype"/>
        </w:rPr>
      </w:pPr>
    </w:p>
    <w:p w14:paraId="49413AF2" w14:textId="667F3B11" w:rsidR="00FB34B7" w:rsidRPr="005367ED" w:rsidRDefault="00FB34B7" w:rsidP="00BC0EA3">
      <w:pPr>
        <w:spacing w:line="360" w:lineRule="auto"/>
        <w:jc w:val="both"/>
        <w:rPr>
          <w:rFonts w:ascii="Palatino Linotype" w:hAnsi="Palatino Linotype"/>
        </w:rPr>
      </w:pPr>
    </w:p>
    <w:p w14:paraId="3A09DD42" w14:textId="2779FDE7" w:rsidR="00FB34B7" w:rsidRPr="005367ED" w:rsidRDefault="00FB34B7" w:rsidP="00BC0EA3">
      <w:pPr>
        <w:spacing w:line="360" w:lineRule="auto"/>
        <w:jc w:val="both"/>
        <w:rPr>
          <w:rFonts w:ascii="Palatino Linotype" w:hAnsi="Palatino Linotype"/>
        </w:rPr>
      </w:pPr>
    </w:p>
    <w:p w14:paraId="3D325CDA" w14:textId="77777777" w:rsidR="00FB34B7" w:rsidRPr="005367ED" w:rsidRDefault="00FB34B7" w:rsidP="00BC0EA3">
      <w:pPr>
        <w:spacing w:line="360" w:lineRule="auto"/>
        <w:jc w:val="both"/>
        <w:rPr>
          <w:rFonts w:ascii="Palatino Linotype" w:hAnsi="Palatino Linotype"/>
        </w:rPr>
      </w:pPr>
    </w:p>
    <w:p w14:paraId="478FC6D8" w14:textId="71CC324B" w:rsidR="00B97505" w:rsidRPr="005367ED" w:rsidRDefault="00B97505" w:rsidP="00BC0EA3">
      <w:pPr>
        <w:spacing w:line="360" w:lineRule="auto"/>
        <w:jc w:val="both"/>
        <w:rPr>
          <w:rFonts w:ascii="Palatino Linotype" w:hAnsi="Palatino Linotype"/>
        </w:rPr>
      </w:pPr>
    </w:p>
    <w:p w14:paraId="41B261AE" w14:textId="735A228E" w:rsidR="00B97505" w:rsidRPr="005367ED" w:rsidRDefault="00B97505" w:rsidP="00BC0EA3">
      <w:pPr>
        <w:spacing w:line="360" w:lineRule="auto"/>
        <w:jc w:val="both"/>
        <w:rPr>
          <w:rFonts w:ascii="Palatino Linotype" w:hAnsi="Palatino Linotype"/>
        </w:rPr>
      </w:pPr>
    </w:p>
    <w:p w14:paraId="63EC9353" w14:textId="05DCCD2B" w:rsidR="00B97505" w:rsidRPr="005367ED" w:rsidRDefault="00B97505" w:rsidP="00BC0EA3">
      <w:pPr>
        <w:spacing w:line="360" w:lineRule="auto"/>
        <w:jc w:val="both"/>
        <w:rPr>
          <w:rFonts w:ascii="Palatino Linotype" w:hAnsi="Palatino Linotype"/>
        </w:rPr>
      </w:pPr>
    </w:p>
    <w:p w14:paraId="02B7A153" w14:textId="59B49131" w:rsidR="00B97505" w:rsidRPr="005367ED" w:rsidRDefault="00B97505" w:rsidP="00BC0EA3">
      <w:pPr>
        <w:spacing w:line="360" w:lineRule="auto"/>
        <w:jc w:val="both"/>
        <w:rPr>
          <w:rFonts w:ascii="Palatino Linotype" w:hAnsi="Palatino Linotype"/>
        </w:rPr>
      </w:pPr>
    </w:p>
    <w:p w14:paraId="7F32ECCD" w14:textId="5FB369CF" w:rsidR="00B97505" w:rsidRPr="005367ED" w:rsidRDefault="00B97505" w:rsidP="00BC0EA3">
      <w:pPr>
        <w:spacing w:line="360" w:lineRule="auto"/>
        <w:jc w:val="both"/>
        <w:rPr>
          <w:rFonts w:ascii="Palatino Linotype" w:hAnsi="Palatino Linotype"/>
        </w:rPr>
      </w:pPr>
    </w:p>
    <w:p w14:paraId="00EF156D" w14:textId="6F15A74C" w:rsidR="00B97505" w:rsidRPr="005367ED" w:rsidRDefault="00B97505" w:rsidP="00BC0EA3">
      <w:pPr>
        <w:spacing w:line="360" w:lineRule="auto"/>
        <w:jc w:val="both"/>
        <w:rPr>
          <w:rFonts w:ascii="Palatino Linotype" w:hAnsi="Palatino Linotype"/>
        </w:rPr>
      </w:pPr>
    </w:p>
    <w:p w14:paraId="2CC0115D" w14:textId="5F66DA73" w:rsidR="00B97505" w:rsidRPr="005367ED" w:rsidRDefault="00B97505" w:rsidP="00BC0EA3">
      <w:pPr>
        <w:spacing w:line="360" w:lineRule="auto"/>
        <w:jc w:val="both"/>
        <w:rPr>
          <w:rFonts w:ascii="Palatino Linotype" w:hAnsi="Palatino Linotype"/>
        </w:rPr>
      </w:pPr>
    </w:p>
    <w:p w14:paraId="07D75A6D" w14:textId="6BB4C99B" w:rsidR="00B97505" w:rsidRPr="005367ED" w:rsidRDefault="00B97505" w:rsidP="00BC0EA3">
      <w:pPr>
        <w:spacing w:line="360" w:lineRule="auto"/>
        <w:jc w:val="both"/>
        <w:rPr>
          <w:rFonts w:ascii="Palatino Linotype" w:hAnsi="Palatino Linotype"/>
        </w:rPr>
      </w:pPr>
    </w:p>
    <w:p w14:paraId="11A7407D" w14:textId="5861B494" w:rsidR="00B97505" w:rsidRPr="005367ED" w:rsidRDefault="00B97505" w:rsidP="00BC0EA3">
      <w:pPr>
        <w:spacing w:line="360" w:lineRule="auto"/>
        <w:jc w:val="both"/>
        <w:rPr>
          <w:rFonts w:ascii="Palatino Linotype" w:hAnsi="Palatino Linotype"/>
        </w:rPr>
      </w:pPr>
    </w:p>
    <w:p w14:paraId="7568CD1C" w14:textId="77777777" w:rsidR="002312F9" w:rsidRPr="005367ED" w:rsidRDefault="002312F9" w:rsidP="00BC0EA3">
      <w:pPr>
        <w:spacing w:line="360" w:lineRule="auto"/>
        <w:jc w:val="both"/>
        <w:rPr>
          <w:rFonts w:ascii="Palatino Linotype" w:hAnsi="Palatino Linotype"/>
        </w:rPr>
      </w:pPr>
    </w:p>
    <w:sectPr w:rsidR="002312F9" w:rsidRPr="005367ED"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30A09" w14:textId="77777777" w:rsidR="0061681B" w:rsidRDefault="0061681B" w:rsidP="00C80F8C">
      <w:r>
        <w:separator/>
      </w:r>
    </w:p>
  </w:endnote>
  <w:endnote w:type="continuationSeparator" w:id="0">
    <w:p w14:paraId="7A443765" w14:textId="77777777" w:rsidR="0061681B" w:rsidRDefault="006168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E2550" w:rsidRPr="0010196A" w:rsidRDefault="009E255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1BC5">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1BC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E2550" w:rsidRPr="0010196A" w:rsidRDefault="009E255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1BC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1BC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A0C1E" w14:textId="77777777" w:rsidR="0061681B" w:rsidRDefault="0061681B" w:rsidP="00C80F8C">
      <w:r>
        <w:separator/>
      </w:r>
    </w:p>
  </w:footnote>
  <w:footnote w:type="continuationSeparator" w:id="0">
    <w:p w14:paraId="066E1D8C" w14:textId="77777777" w:rsidR="0061681B" w:rsidRDefault="0061681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E2550" w:rsidRDefault="0061681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E2550" w:rsidRPr="0010196A" w:rsidRDefault="006168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E2550" w:rsidRPr="008F2CCC" w14:paraId="1F097D8A" w14:textId="77777777" w:rsidTr="00625FD4">
      <w:tc>
        <w:tcPr>
          <w:tcW w:w="3261" w:type="dxa"/>
          <w:vMerge w:val="restart"/>
        </w:tcPr>
        <w:p w14:paraId="1F780A0C" w14:textId="1EFF25F4" w:rsidR="009E2550" w:rsidRPr="008F2CCC" w:rsidRDefault="009E2550"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E2550" w:rsidRPr="00664658" w:rsidRDefault="009E255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21A1D45" w:rsidR="009E2550" w:rsidRPr="00664658" w:rsidRDefault="009E2550" w:rsidP="00934084">
          <w:pPr>
            <w:rPr>
              <w:rFonts w:ascii="Palatino Linotype" w:hAnsi="Palatino Linotype"/>
              <w:b/>
              <w:sz w:val="22"/>
              <w:szCs w:val="22"/>
              <w:lang w:val="es-ES_tradnl"/>
            </w:rPr>
          </w:pPr>
          <w:r w:rsidRPr="009E2550">
            <w:rPr>
              <w:rFonts w:ascii="Palatino Linotype" w:hAnsi="Palatino Linotype"/>
              <w:b/>
              <w:bCs/>
              <w:sz w:val="22"/>
              <w:szCs w:val="22"/>
            </w:rPr>
            <w:t>06277</w:t>
          </w:r>
          <w:r w:rsidRPr="00810BFE">
            <w:rPr>
              <w:rFonts w:ascii="Palatino Linotype" w:hAnsi="Palatino Linotype"/>
              <w:b/>
              <w:bCs/>
              <w:sz w:val="22"/>
              <w:szCs w:val="22"/>
            </w:rPr>
            <w:t>/INFOEM/IP/RR/2022</w:t>
          </w:r>
        </w:p>
      </w:tc>
    </w:tr>
    <w:tr w:rsidR="009E2550" w:rsidRPr="008F2CCC" w14:paraId="049677A3" w14:textId="77777777" w:rsidTr="00625FD4">
      <w:tc>
        <w:tcPr>
          <w:tcW w:w="3261" w:type="dxa"/>
          <w:vMerge/>
        </w:tcPr>
        <w:p w14:paraId="4A21EAC1" w14:textId="5C1F145E" w:rsidR="009E2550" w:rsidRPr="008F2CCC" w:rsidRDefault="009E2550" w:rsidP="00200BFC">
          <w:pPr>
            <w:rPr>
              <w:rFonts w:ascii="Palatino Linotype" w:hAnsi="Palatino Linotype"/>
              <w:b/>
              <w:sz w:val="22"/>
              <w:szCs w:val="22"/>
              <w:lang w:val="es-ES_tradnl"/>
            </w:rPr>
          </w:pPr>
        </w:p>
      </w:tc>
      <w:tc>
        <w:tcPr>
          <w:tcW w:w="2551" w:type="dxa"/>
          <w:shd w:val="clear" w:color="auto" w:fill="auto"/>
        </w:tcPr>
        <w:p w14:paraId="1237BCDE" w14:textId="77777777" w:rsidR="009E2550" w:rsidRPr="00664658" w:rsidRDefault="009E255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373E21F" w:rsidR="009E2550" w:rsidRPr="00D41D47" w:rsidRDefault="009E2550" w:rsidP="00934084">
          <w:pPr>
            <w:rPr>
              <w:rFonts w:ascii="Palatino Linotype" w:hAnsi="Palatino Linotype"/>
              <w:b/>
              <w:sz w:val="22"/>
              <w:szCs w:val="22"/>
              <w:lang w:val="es-ES_tradnl"/>
            </w:rPr>
          </w:pPr>
          <w:r w:rsidRPr="009E2550">
            <w:rPr>
              <w:rFonts w:ascii="Palatino Linotype" w:hAnsi="Palatino Linotype"/>
              <w:b/>
              <w:bCs/>
              <w:sz w:val="22"/>
              <w:szCs w:val="22"/>
            </w:rPr>
            <w:t>Secretaría de Seguridad</w:t>
          </w:r>
        </w:p>
      </w:tc>
    </w:tr>
    <w:tr w:rsidR="009E2550" w:rsidRPr="008F2CCC" w14:paraId="72CD087D" w14:textId="77777777" w:rsidTr="00625FD4">
      <w:trPr>
        <w:trHeight w:val="228"/>
      </w:trPr>
      <w:tc>
        <w:tcPr>
          <w:tcW w:w="3261" w:type="dxa"/>
          <w:vMerge/>
        </w:tcPr>
        <w:p w14:paraId="1B78656F" w14:textId="01E6F6F6" w:rsidR="009E2550" w:rsidRPr="008F2CCC" w:rsidRDefault="009E2550" w:rsidP="00200BFC">
          <w:pPr>
            <w:rPr>
              <w:rFonts w:ascii="Palatino Linotype" w:hAnsi="Palatino Linotype"/>
              <w:b/>
              <w:sz w:val="22"/>
              <w:szCs w:val="22"/>
              <w:lang w:val="es-ES_tradnl"/>
            </w:rPr>
          </w:pPr>
        </w:p>
      </w:tc>
      <w:tc>
        <w:tcPr>
          <w:tcW w:w="2551" w:type="dxa"/>
          <w:shd w:val="clear" w:color="auto" w:fill="auto"/>
        </w:tcPr>
        <w:p w14:paraId="74D81628" w14:textId="4EE3E604" w:rsidR="009E2550" w:rsidRPr="00664658" w:rsidRDefault="009E2550"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E2550" w:rsidRPr="00664658" w:rsidRDefault="009E2550"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9E2550" w:rsidRPr="0010196A" w:rsidRDefault="009E255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E2550" w:rsidRPr="0010196A" w:rsidRDefault="0061681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E2550" w:rsidRPr="008F2CCC" w14:paraId="6ABABA57" w14:textId="77777777" w:rsidTr="00EB19F2">
      <w:tc>
        <w:tcPr>
          <w:tcW w:w="3805" w:type="dxa"/>
          <w:vMerge w:val="restart"/>
          <w:shd w:val="clear" w:color="auto" w:fill="auto"/>
        </w:tcPr>
        <w:p w14:paraId="6AA376CC" w14:textId="1234161B" w:rsidR="009E2550" w:rsidRPr="008F2CCC" w:rsidRDefault="009E2550"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E2550" w:rsidRPr="008F2CCC" w:rsidRDefault="009E255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FEE5DDD" w:rsidR="009E2550" w:rsidRPr="00E535C2" w:rsidRDefault="009E2550" w:rsidP="00E535C2">
          <w:pPr>
            <w:jc w:val="both"/>
            <w:rPr>
              <w:rFonts w:ascii="Palatino Linotype" w:hAnsi="Palatino Linotype"/>
              <w:b/>
              <w:bCs/>
              <w:sz w:val="22"/>
              <w:szCs w:val="22"/>
            </w:rPr>
          </w:pPr>
          <w:r w:rsidRPr="009E2550">
            <w:rPr>
              <w:rFonts w:ascii="Palatino Linotype" w:hAnsi="Palatino Linotype"/>
              <w:b/>
              <w:bCs/>
              <w:sz w:val="22"/>
              <w:szCs w:val="22"/>
            </w:rPr>
            <w:t>06277</w:t>
          </w:r>
          <w:r w:rsidRPr="00810BFE">
            <w:rPr>
              <w:rFonts w:ascii="Palatino Linotype" w:hAnsi="Palatino Linotype"/>
              <w:b/>
              <w:bCs/>
              <w:sz w:val="22"/>
              <w:szCs w:val="22"/>
            </w:rPr>
            <w:t>/INFOEM/IP/RR/2022</w:t>
          </w:r>
        </w:p>
      </w:tc>
    </w:tr>
    <w:tr w:rsidR="009E2550" w:rsidRPr="008F2CCC" w14:paraId="3B45FB53" w14:textId="77777777" w:rsidTr="00EB19F2">
      <w:tc>
        <w:tcPr>
          <w:tcW w:w="3805" w:type="dxa"/>
          <w:vMerge/>
          <w:shd w:val="clear" w:color="auto" w:fill="auto"/>
        </w:tcPr>
        <w:p w14:paraId="188B82EF" w14:textId="77777777" w:rsidR="009E2550" w:rsidRPr="008F2CCC" w:rsidRDefault="009E2550" w:rsidP="00200BFC">
          <w:pPr>
            <w:rPr>
              <w:rFonts w:ascii="Palatino Linotype" w:hAnsi="Palatino Linotype"/>
              <w:b/>
              <w:sz w:val="22"/>
              <w:szCs w:val="22"/>
              <w:lang w:val="es-ES_tradnl"/>
            </w:rPr>
          </w:pPr>
          <w:bookmarkStart w:id="14" w:name="_Hlk80706940"/>
        </w:p>
      </w:tc>
      <w:tc>
        <w:tcPr>
          <w:tcW w:w="3000" w:type="dxa"/>
          <w:shd w:val="clear" w:color="auto" w:fill="auto"/>
        </w:tcPr>
        <w:p w14:paraId="3B2AD0CF" w14:textId="77777777" w:rsidR="009E2550" w:rsidRPr="008F2CCC" w:rsidRDefault="009E255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4CD8F6B" w:rsidR="009E2550" w:rsidRPr="008F2CCC" w:rsidRDefault="00021BC5"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 XXXXXX</w:t>
          </w:r>
        </w:p>
      </w:tc>
    </w:tr>
    <w:bookmarkEnd w:id="14"/>
    <w:tr w:rsidR="009E2550" w:rsidRPr="008F2CCC" w14:paraId="28A493EB" w14:textId="77777777" w:rsidTr="00EB19F2">
      <w:trPr>
        <w:trHeight w:val="228"/>
      </w:trPr>
      <w:tc>
        <w:tcPr>
          <w:tcW w:w="3805" w:type="dxa"/>
          <w:vMerge/>
          <w:shd w:val="clear" w:color="auto" w:fill="auto"/>
        </w:tcPr>
        <w:p w14:paraId="06C77D31" w14:textId="77777777" w:rsidR="009E2550" w:rsidRPr="008F2CCC" w:rsidRDefault="009E2550" w:rsidP="00200BFC">
          <w:pPr>
            <w:rPr>
              <w:rFonts w:ascii="Palatino Linotype" w:hAnsi="Palatino Linotype"/>
              <w:b/>
              <w:sz w:val="22"/>
              <w:szCs w:val="22"/>
              <w:lang w:val="es-ES_tradnl"/>
            </w:rPr>
          </w:pPr>
        </w:p>
      </w:tc>
      <w:tc>
        <w:tcPr>
          <w:tcW w:w="3000" w:type="dxa"/>
          <w:shd w:val="clear" w:color="auto" w:fill="auto"/>
        </w:tcPr>
        <w:p w14:paraId="2E1A72B4" w14:textId="77777777" w:rsidR="009E2550" w:rsidRPr="008F2CCC" w:rsidRDefault="009E255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C33AAEB" w:rsidR="009E2550" w:rsidRPr="00DC41C8" w:rsidRDefault="009E2550" w:rsidP="00E535C2">
          <w:pPr>
            <w:jc w:val="both"/>
            <w:rPr>
              <w:rFonts w:ascii="Palatino Linotype" w:hAnsi="Palatino Linotype"/>
              <w:b/>
              <w:sz w:val="22"/>
              <w:szCs w:val="22"/>
            </w:rPr>
          </w:pPr>
          <w:r w:rsidRPr="009E2550">
            <w:rPr>
              <w:rFonts w:ascii="Palatino Linotype" w:hAnsi="Palatino Linotype"/>
              <w:b/>
              <w:bCs/>
              <w:sz w:val="22"/>
              <w:szCs w:val="22"/>
            </w:rPr>
            <w:t>Secretaría de Seguridad</w:t>
          </w:r>
        </w:p>
      </w:tc>
    </w:tr>
    <w:tr w:rsidR="009E2550" w:rsidRPr="008F2CCC" w14:paraId="0F114FF0" w14:textId="77777777" w:rsidTr="00EB19F2">
      <w:tc>
        <w:tcPr>
          <w:tcW w:w="3805" w:type="dxa"/>
          <w:vMerge/>
          <w:shd w:val="clear" w:color="auto" w:fill="auto"/>
        </w:tcPr>
        <w:p w14:paraId="4CCB64BA" w14:textId="77777777" w:rsidR="009E2550" w:rsidRPr="008F2CCC" w:rsidRDefault="009E2550" w:rsidP="00200BFC">
          <w:pPr>
            <w:rPr>
              <w:rFonts w:ascii="Palatino Linotype" w:hAnsi="Palatino Linotype"/>
              <w:b/>
              <w:sz w:val="22"/>
              <w:szCs w:val="22"/>
              <w:lang w:val="es-ES_tradnl"/>
            </w:rPr>
          </w:pPr>
        </w:p>
      </w:tc>
      <w:tc>
        <w:tcPr>
          <w:tcW w:w="3000" w:type="dxa"/>
          <w:shd w:val="clear" w:color="auto" w:fill="auto"/>
        </w:tcPr>
        <w:p w14:paraId="31E422EA" w14:textId="06DD5192" w:rsidR="009E2550" w:rsidRPr="008F2CCC" w:rsidRDefault="009E255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E2550" w:rsidRPr="008F2CCC" w:rsidRDefault="009E255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E2550" w:rsidRPr="0010196A" w:rsidRDefault="009E255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9"/>
  </w:num>
  <w:num w:numId="4">
    <w:abstractNumId w:val="4"/>
  </w:num>
  <w:num w:numId="5">
    <w:abstractNumId w:val="31"/>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2"/>
  </w:num>
  <w:num w:numId="14">
    <w:abstractNumId w:val="25"/>
  </w:num>
  <w:num w:numId="15">
    <w:abstractNumId w:val="9"/>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8"/>
  </w:num>
  <w:num w:numId="21">
    <w:abstractNumId w:val="14"/>
  </w:num>
  <w:num w:numId="22">
    <w:abstractNumId w:val="2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8"/>
  </w:num>
  <w:num w:numId="28">
    <w:abstractNumId w:val="2"/>
  </w:num>
  <w:num w:numId="29">
    <w:abstractNumId w:val="6"/>
  </w:num>
  <w:num w:numId="30">
    <w:abstractNumId w:val="33"/>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07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BC5"/>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734"/>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3F"/>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29"/>
    <w:rsid w:val="001358BB"/>
    <w:rsid w:val="0013622C"/>
    <w:rsid w:val="001364D8"/>
    <w:rsid w:val="00136FB5"/>
    <w:rsid w:val="001371A5"/>
    <w:rsid w:val="00137548"/>
    <w:rsid w:val="001376BF"/>
    <w:rsid w:val="0013782E"/>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67743"/>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07EC"/>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65D"/>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0D3"/>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960"/>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81B"/>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82F"/>
    <w:rsid w:val="0065388C"/>
    <w:rsid w:val="00653CF4"/>
    <w:rsid w:val="00653F0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D1F"/>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2E3"/>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060"/>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19E"/>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7B6"/>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7F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4D71"/>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550"/>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10"/>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4EE6"/>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0B96"/>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74A"/>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0C4"/>
    <w:rsid w:val="00B1312B"/>
    <w:rsid w:val="00B1336E"/>
    <w:rsid w:val="00B139D9"/>
    <w:rsid w:val="00B13AD8"/>
    <w:rsid w:val="00B13B6A"/>
    <w:rsid w:val="00B13B9C"/>
    <w:rsid w:val="00B14307"/>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0DB"/>
    <w:rsid w:val="00BA0A3E"/>
    <w:rsid w:val="00BA0ADD"/>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6E78"/>
    <w:rsid w:val="00BC770A"/>
    <w:rsid w:val="00BC7721"/>
    <w:rsid w:val="00BC7855"/>
    <w:rsid w:val="00BD0542"/>
    <w:rsid w:val="00BD05CA"/>
    <w:rsid w:val="00BD0F19"/>
    <w:rsid w:val="00BD13F2"/>
    <w:rsid w:val="00BD1E82"/>
    <w:rsid w:val="00BD1EED"/>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196"/>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0A87"/>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208F"/>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B92"/>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059"/>
    <w:rsid w:val="00F0069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92B"/>
    <w:rsid w:val="00F06B31"/>
    <w:rsid w:val="00F06D75"/>
    <w:rsid w:val="00F071B6"/>
    <w:rsid w:val="00F0738E"/>
    <w:rsid w:val="00F075AA"/>
    <w:rsid w:val="00F076B0"/>
    <w:rsid w:val="00F079F9"/>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824"/>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7620946">
      <w:bodyDiv w:val="1"/>
      <w:marLeft w:val="0"/>
      <w:marRight w:val="0"/>
      <w:marTop w:val="0"/>
      <w:marBottom w:val="0"/>
      <w:divBdr>
        <w:top w:val="none" w:sz="0" w:space="0" w:color="auto"/>
        <w:left w:val="none" w:sz="0" w:space="0" w:color="auto"/>
        <w:bottom w:val="none" w:sz="0" w:space="0" w:color="auto"/>
        <w:right w:val="none" w:sz="0" w:space="0" w:color="auto"/>
      </w:divBdr>
      <w:divsChild>
        <w:div w:id="204369004">
          <w:marLeft w:val="0"/>
          <w:marRight w:val="0"/>
          <w:marTop w:val="0"/>
          <w:marBottom w:val="0"/>
          <w:divBdr>
            <w:top w:val="none" w:sz="0" w:space="0" w:color="auto"/>
            <w:left w:val="none" w:sz="0" w:space="0" w:color="auto"/>
            <w:bottom w:val="none" w:sz="0" w:space="0" w:color="auto"/>
            <w:right w:val="none" w:sz="0" w:space="0" w:color="auto"/>
          </w:divBdr>
          <w:divsChild>
            <w:div w:id="665745098">
              <w:marLeft w:val="0"/>
              <w:marRight w:val="0"/>
              <w:marTop w:val="0"/>
              <w:marBottom w:val="0"/>
              <w:divBdr>
                <w:top w:val="none" w:sz="0" w:space="0" w:color="auto"/>
                <w:left w:val="none" w:sz="0" w:space="0" w:color="auto"/>
                <w:bottom w:val="none" w:sz="0" w:space="0" w:color="auto"/>
                <w:right w:val="none" w:sz="0" w:space="0" w:color="auto"/>
              </w:divBdr>
            </w:div>
            <w:div w:id="1603609836">
              <w:marLeft w:val="0"/>
              <w:marRight w:val="0"/>
              <w:marTop w:val="0"/>
              <w:marBottom w:val="0"/>
              <w:divBdr>
                <w:top w:val="none" w:sz="0" w:space="0" w:color="auto"/>
                <w:left w:val="none" w:sz="0" w:space="0" w:color="auto"/>
                <w:bottom w:val="none" w:sz="0" w:space="0" w:color="auto"/>
                <w:right w:val="none" w:sz="0" w:space="0" w:color="auto"/>
              </w:divBdr>
            </w:div>
            <w:div w:id="317029462">
              <w:marLeft w:val="0"/>
              <w:marRight w:val="0"/>
              <w:marTop w:val="0"/>
              <w:marBottom w:val="0"/>
              <w:divBdr>
                <w:top w:val="none" w:sz="0" w:space="0" w:color="auto"/>
                <w:left w:val="none" w:sz="0" w:space="0" w:color="auto"/>
                <w:bottom w:val="none" w:sz="0" w:space="0" w:color="auto"/>
                <w:right w:val="none" w:sz="0" w:space="0" w:color="auto"/>
              </w:divBdr>
            </w:div>
            <w:div w:id="177233100">
              <w:marLeft w:val="0"/>
              <w:marRight w:val="0"/>
              <w:marTop w:val="0"/>
              <w:marBottom w:val="0"/>
              <w:divBdr>
                <w:top w:val="none" w:sz="0" w:space="0" w:color="auto"/>
                <w:left w:val="none" w:sz="0" w:space="0" w:color="auto"/>
                <w:bottom w:val="none" w:sz="0" w:space="0" w:color="auto"/>
                <w:right w:val="none" w:sz="0" w:space="0" w:color="auto"/>
              </w:divBdr>
            </w:div>
            <w:div w:id="344750548">
              <w:marLeft w:val="0"/>
              <w:marRight w:val="0"/>
              <w:marTop w:val="0"/>
              <w:marBottom w:val="0"/>
              <w:divBdr>
                <w:top w:val="none" w:sz="0" w:space="0" w:color="auto"/>
                <w:left w:val="none" w:sz="0" w:space="0" w:color="auto"/>
                <w:bottom w:val="none" w:sz="0" w:space="0" w:color="auto"/>
                <w:right w:val="none" w:sz="0" w:space="0" w:color="auto"/>
              </w:divBdr>
            </w:div>
            <w:div w:id="1557350518">
              <w:marLeft w:val="0"/>
              <w:marRight w:val="0"/>
              <w:marTop w:val="0"/>
              <w:marBottom w:val="0"/>
              <w:divBdr>
                <w:top w:val="none" w:sz="0" w:space="0" w:color="auto"/>
                <w:left w:val="none" w:sz="0" w:space="0" w:color="auto"/>
                <w:bottom w:val="none" w:sz="0" w:space="0" w:color="auto"/>
                <w:right w:val="none" w:sz="0" w:space="0" w:color="auto"/>
              </w:divBdr>
            </w:div>
            <w:div w:id="1652128149">
              <w:marLeft w:val="0"/>
              <w:marRight w:val="0"/>
              <w:marTop w:val="0"/>
              <w:marBottom w:val="0"/>
              <w:divBdr>
                <w:top w:val="none" w:sz="0" w:space="0" w:color="auto"/>
                <w:left w:val="none" w:sz="0" w:space="0" w:color="auto"/>
                <w:bottom w:val="none" w:sz="0" w:space="0" w:color="auto"/>
                <w:right w:val="none" w:sz="0" w:space="0" w:color="auto"/>
              </w:divBdr>
            </w:div>
            <w:div w:id="27342192">
              <w:marLeft w:val="0"/>
              <w:marRight w:val="0"/>
              <w:marTop w:val="0"/>
              <w:marBottom w:val="0"/>
              <w:divBdr>
                <w:top w:val="none" w:sz="0" w:space="0" w:color="auto"/>
                <w:left w:val="none" w:sz="0" w:space="0" w:color="auto"/>
                <w:bottom w:val="none" w:sz="0" w:space="0" w:color="auto"/>
                <w:right w:val="none" w:sz="0" w:space="0" w:color="auto"/>
              </w:divBdr>
            </w:div>
            <w:div w:id="5577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i.edomex.gob.mx/sites/dgi.edomex.gob.mx/files/organigramas/pdf/30400116512431.pdf"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gi.edomex.gob.mx/sites/dgi.edomex.gob.mx/files/organigramas/pdf/3040011651243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9530-E3E5-4617-9693-16EB7F09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7789</Words>
  <Characters>42845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2022-09-02T03:14:00Z</cp:lastPrinted>
  <dcterms:created xsi:type="dcterms:W3CDTF">2022-08-31T22:52:00Z</dcterms:created>
  <dcterms:modified xsi:type="dcterms:W3CDTF">2022-09-14T20:26:00Z</dcterms:modified>
</cp:coreProperties>
</file>