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02C9F" w14:textId="77777777" w:rsidR="00C344B3" w:rsidRDefault="00C344B3" w:rsidP="00563515">
      <w:pPr>
        <w:spacing w:line="360" w:lineRule="auto"/>
        <w:jc w:val="both"/>
        <w:rPr>
          <w:rFonts w:ascii="Palatino Linotype" w:hAnsi="Palatino Linotype" w:cs="Tahoma"/>
          <w:bCs/>
          <w:sz w:val="22"/>
          <w:szCs w:val="22"/>
        </w:rPr>
      </w:pPr>
    </w:p>
    <w:p w14:paraId="7C6CAE18" w14:textId="4F1EF1C4" w:rsidR="00B31222" w:rsidRPr="0023186A" w:rsidRDefault="004B1DB5" w:rsidP="00563515">
      <w:pPr>
        <w:spacing w:line="360" w:lineRule="auto"/>
        <w:jc w:val="both"/>
        <w:rPr>
          <w:rFonts w:ascii="Palatino Linotype" w:hAnsi="Palatino Linotype" w:cs="Tahoma"/>
          <w:sz w:val="22"/>
          <w:szCs w:val="22"/>
        </w:rPr>
      </w:pPr>
      <w:r w:rsidRPr="0023186A">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613BAC">
        <w:rPr>
          <w:rFonts w:ascii="Palatino Linotype" w:hAnsi="Palatino Linotype" w:cs="Tahoma"/>
          <w:bCs/>
          <w:sz w:val="22"/>
          <w:szCs w:val="22"/>
        </w:rPr>
        <w:t>treinta y uno</w:t>
      </w:r>
      <w:r w:rsidR="0063549F">
        <w:rPr>
          <w:rFonts w:ascii="Palatino Linotype" w:hAnsi="Palatino Linotype" w:cs="Tahoma"/>
          <w:bCs/>
          <w:sz w:val="22"/>
          <w:szCs w:val="22"/>
        </w:rPr>
        <w:t xml:space="preserve"> de agosto </w:t>
      </w:r>
      <w:r w:rsidR="0023474A" w:rsidRPr="0023186A">
        <w:rPr>
          <w:rFonts w:ascii="Palatino Linotype" w:hAnsi="Palatino Linotype" w:cs="Tahoma"/>
          <w:bCs/>
          <w:sz w:val="22"/>
          <w:szCs w:val="22"/>
        </w:rPr>
        <w:t xml:space="preserve">de dos mil </w:t>
      </w:r>
      <w:r w:rsidR="00FE57C5" w:rsidRPr="0023186A">
        <w:rPr>
          <w:rFonts w:ascii="Palatino Linotype" w:hAnsi="Palatino Linotype" w:cs="Tahoma"/>
          <w:bCs/>
          <w:sz w:val="22"/>
          <w:szCs w:val="22"/>
        </w:rPr>
        <w:t>veintidós</w:t>
      </w:r>
      <w:r w:rsidRPr="0023186A">
        <w:rPr>
          <w:rFonts w:ascii="Palatino Linotype" w:hAnsi="Palatino Linotype" w:cs="Tahoma"/>
          <w:bCs/>
          <w:sz w:val="22"/>
          <w:szCs w:val="22"/>
        </w:rPr>
        <w:t>.</w:t>
      </w:r>
    </w:p>
    <w:p w14:paraId="705FC2DB" w14:textId="77777777" w:rsidR="00B31222" w:rsidRPr="0023186A" w:rsidRDefault="00B31222" w:rsidP="00563515">
      <w:pPr>
        <w:spacing w:line="360" w:lineRule="auto"/>
        <w:rPr>
          <w:rFonts w:ascii="Palatino Linotype" w:hAnsi="Palatino Linotype" w:cs="Tahoma"/>
          <w:bCs/>
          <w:sz w:val="12"/>
          <w:szCs w:val="22"/>
        </w:rPr>
      </w:pPr>
    </w:p>
    <w:p w14:paraId="24C33A61" w14:textId="18E52019" w:rsidR="00B31222" w:rsidRPr="0023186A" w:rsidRDefault="00940887" w:rsidP="00563515">
      <w:pPr>
        <w:spacing w:line="360" w:lineRule="auto"/>
        <w:jc w:val="both"/>
        <w:rPr>
          <w:rFonts w:ascii="Palatino Linotype" w:hAnsi="Palatino Linotype" w:cs="Tahoma"/>
          <w:b/>
          <w:bCs/>
          <w:color w:val="0D0D0D" w:themeColor="text1" w:themeTint="F2"/>
          <w:sz w:val="22"/>
          <w:szCs w:val="22"/>
        </w:rPr>
      </w:pPr>
      <w:r w:rsidRPr="0023186A">
        <w:rPr>
          <w:rFonts w:ascii="Palatino Linotype" w:hAnsi="Palatino Linotype" w:cs="Tahoma"/>
          <w:b/>
          <w:bCs/>
          <w:color w:val="0D0D0D" w:themeColor="text1" w:themeTint="F2"/>
          <w:sz w:val="22"/>
          <w:szCs w:val="22"/>
        </w:rPr>
        <w:t>V</w:t>
      </w:r>
      <w:r w:rsidR="00820CA7" w:rsidRPr="0023186A">
        <w:rPr>
          <w:rFonts w:ascii="Palatino Linotype" w:hAnsi="Palatino Linotype" w:cs="Tahoma"/>
          <w:b/>
          <w:bCs/>
          <w:color w:val="0D0D0D" w:themeColor="text1" w:themeTint="F2"/>
          <w:sz w:val="22"/>
          <w:szCs w:val="22"/>
        </w:rPr>
        <w:t>ISTOS</w:t>
      </w:r>
      <w:r w:rsidRPr="0023186A">
        <w:rPr>
          <w:rFonts w:ascii="Palatino Linotype" w:hAnsi="Palatino Linotype" w:cs="Tahoma"/>
          <w:bCs/>
          <w:color w:val="0D0D0D" w:themeColor="text1" w:themeTint="F2"/>
          <w:sz w:val="22"/>
          <w:szCs w:val="22"/>
        </w:rPr>
        <w:t xml:space="preserve"> los</w:t>
      </w:r>
      <w:r w:rsidR="0019389B" w:rsidRPr="0023186A">
        <w:rPr>
          <w:rFonts w:ascii="Palatino Linotype" w:hAnsi="Palatino Linotype" w:cs="Tahoma"/>
          <w:bCs/>
          <w:color w:val="0D0D0D" w:themeColor="text1" w:themeTint="F2"/>
          <w:sz w:val="22"/>
          <w:szCs w:val="22"/>
        </w:rPr>
        <w:t xml:space="preserve"> expediente</w:t>
      </w:r>
      <w:r w:rsidR="00FD2E26" w:rsidRPr="0023186A">
        <w:rPr>
          <w:rFonts w:ascii="Palatino Linotype" w:hAnsi="Palatino Linotype" w:cs="Tahoma"/>
          <w:bCs/>
          <w:color w:val="0D0D0D" w:themeColor="text1" w:themeTint="F2"/>
          <w:sz w:val="22"/>
          <w:szCs w:val="22"/>
        </w:rPr>
        <w:t>s</w:t>
      </w:r>
      <w:r w:rsidR="0019389B" w:rsidRPr="0023186A">
        <w:rPr>
          <w:rFonts w:ascii="Palatino Linotype" w:hAnsi="Palatino Linotype" w:cs="Tahoma"/>
          <w:bCs/>
          <w:color w:val="0D0D0D" w:themeColor="text1" w:themeTint="F2"/>
          <w:sz w:val="22"/>
          <w:szCs w:val="22"/>
        </w:rPr>
        <w:t xml:space="preserve"> </w:t>
      </w:r>
      <w:r w:rsidRPr="0023186A">
        <w:rPr>
          <w:rFonts w:ascii="Palatino Linotype" w:hAnsi="Palatino Linotype" w:cs="Tahoma"/>
          <w:bCs/>
          <w:color w:val="0D0D0D" w:themeColor="text1" w:themeTint="F2"/>
          <w:sz w:val="22"/>
          <w:szCs w:val="22"/>
        </w:rPr>
        <w:t>conformados con</w:t>
      </w:r>
      <w:r w:rsidR="00FD2E26" w:rsidRPr="0023186A">
        <w:rPr>
          <w:rFonts w:ascii="Palatino Linotype" w:hAnsi="Palatino Linotype" w:cs="Tahoma"/>
          <w:bCs/>
          <w:color w:val="0D0D0D" w:themeColor="text1" w:themeTint="F2"/>
          <w:sz w:val="22"/>
          <w:szCs w:val="22"/>
        </w:rPr>
        <w:t xml:space="preserve"> motivo de los </w:t>
      </w:r>
      <w:r w:rsidR="00422869" w:rsidRPr="0023186A">
        <w:rPr>
          <w:rFonts w:ascii="Palatino Linotype" w:hAnsi="Palatino Linotype" w:cs="Tahoma"/>
          <w:bCs/>
          <w:color w:val="0D0D0D" w:themeColor="text1" w:themeTint="F2"/>
          <w:sz w:val="22"/>
          <w:szCs w:val="22"/>
        </w:rPr>
        <w:t>Recurso</w:t>
      </w:r>
      <w:r w:rsidR="00FD2E26" w:rsidRPr="0023186A">
        <w:rPr>
          <w:rFonts w:ascii="Palatino Linotype" w:hAnsi="Palatino Linotype" w:cs="Tahoma"/>
          <w:bCs/>
          <w:color w:val="0D0D0D" w:themeColor="text1" w:themeTint="F2"/>
          <w:sz w:val="22"/>
          <w:szCs w:val="22"/>
        </w:rPr>
        <w:t>s</w:t>
      </w:r>
      <w:r w:rsidR="00422869" w:rsidRPr="0023186A">
        <w:rPr>
          <w:rFonts w:ascii="Palatino Linotype" w:hAnsi="Palatino Linotype" w:cs="Tahoma"/>
          <w:bCs/>
          <w:color w:val="0D0D0D" w:themeColor="text1" w:themeTint="F2"/>
          <w:sz w:val="22"/>
          <w:szCs w:val="22"/>
        </w:rPr>
        <w:t xml:space="preserve"> de Revisión </w:t>
      </w:r>
      <w:r w:rsidR="001732D3" w:rsidRPr="008D35C9">
        <w:rPr>
          <w:rFonts w:ascii="Palatino Linotype" w:eastAsia="Calibri" w:hAnsi="Palatino Linotype" w:cs="Tahoma"/>
          <w:b/>
          <w:sz w:val="22"/>
          <w:szCs w:val="22"/>
          <w:lang w:eastAsia="en-US"/>
        </w:rPr>
        <w:t>08521</w:t>
      </w:r>
      <w:r w:rsidR="00F54354" w:rsidRPr="008D35C9">
        <w:rPr>
          <w:rFonts w:ascii="Palatino Linotype" w:eastAsia="Calibri" w:hAnsi="Palatino Linotype" w:cs="Tahoma"/>
          <w:b/>
          <w:sz w:val="22"/>
          <w:szCs w:val="22"/>
          <w:lang w:eastAsia="en-US"/>
        </w:rPr>
        <w:t xml:space="preserve">/INFOEM/IP/RR/2022, </w:t>
      </w:r>
      <w:r w:rsidR="001732D3" w:rsidRPr="008D35C9">
        <w:rPr>
          <w:rFonts w:ascii="Palatino Linotype" w:eastAsia="Calibri" w:hAnsi="Palatino Linotype" w:cs="Tahoma"/>
          <w:b/>
          <w:sz w:val="22"/>
          <w:szCs w:val="22"/>
          <w:lang w:eastAsia="en-US"/>
        </w:rPr>
        <w:t xml:space="preserve">08522/INFOEM/IP/RR/2022, 08523/INFOEM/IP/RR/2022, 08524/INFOEM/IP/RR/2022, 08525/INFOEM/IP/RR/2022, 08526/INFOEM/IP/RR/2022, 08527/INFOEM/IP/RR/2022, 08528/INFOEM/IP/RR/2022, 08529/INFOEM/IP/RR/2022, 08530/INFOEM/IP/RR/2022, 08531/INFOEM/IP/RR/2022, 08532/INFOEM/IP/RR/2022, 08533/INFOEM/IP/RR/2022, 08541/INFOEM/IP/RR/2022, 08542/INFOEM/IP/RR/2022, 08543/INFOEM/IP/RR/2022, 08544/INFOEM/IP/RR/2022, 08545/INFOEM/IP/RR/2022, 08546/INFOEM/IP/RR/2022, 08547/INFOEM/IP/RR/2022, 08549/INFOEM/IP/RR/2022, 08550/INFOEM/IP/RR/2022, 08551/INFOEM/IP/RR/2022, 08552/INFOEM/IP/RR/2022, 08553/INFOEM/IP/RR/2022, 08554/INFOEM/IP/RR/2022, 08555/INFOEM/IP/RR/2022, 08556/INFOEM/IP/RR/2022, 08557/INFOEM/IP/RR/2022, 08558/INFOEM/IP/RR/2022, 08559/INFOEM/IP/RR/2022, 08560/INFOEM/IP/RR/2022, 08561/INFOEM/IP/RR/2022, 08562/INFOEM/IP/RR/2022, 08563/INFOEM/IP/RR/2022, 08564/INFOEM/IP/RR/2022, 08565/INFOEM/IP/RR/2022, 08567/INFOEM/IP/RR/2022, 08568/INFOEM/IP/RR/2022, 08569/INFOEM/IP/RR/2022, 08570/INFOEM/IP/RR/2022, 08571/INFOEM/IP/RR/2022, 08572/INFOEM/IP/RR/2022, 08573/INFOEM/IP/RR/2022, 08574/INFOEM/IP/RR/2022, 08575/INFOEM/IP/RR/2022, 08576/INFOEM/IP/RR/2022, 08577/INFOEM/IP/RR/2022, 08578/INFOEM/IP/RR/2022, 08579/INFOEM/IP/RR/2022, 08580/INFOEM/IP/RR/2022, 08581/INFOEM/IP/RR/2022, 08590/INFOEM/IP/RR/2022, 08591/INFOEM/IP/RR/2022, 08593/INFOEM/IP/RR/2022, 08594/INFOEM/IP/RR/2022, 08595/INFOEM/IP/RR/2022, 08596/INFOEM/IP/RR/2022, 08597/INFOEM/IP/RR/2022, 08598/INFOEM/IP/RR/2022, </w:t>
      </w:r>
      <w:r w:rsidR="001732D3" w:rsidRPr="008D35C9">
        <w:rPr>
          <w:rFonts w:ascii="Palatino Linotype" w:eastAsia="Calibri" w:hAnsi="Palatino Linotype" w:cs="Tahoma"/>
          <w:b/>
          <w:sz w:val="22"/>
          <w:szCs w:val="22"/>
          <w:lang w:eastAsia="en-US"/>
        </w:rPr>
        <w:lastRenderedPageBreak/>
        <w:t>08599/INFOEM/IP/RR/2022, 08600/INFOEM/IP/RR/2022, 08601/INFOEM/IP/RR/2022, 08602/INFOEM/IP/RR/2022, 08603/INFOEM/IP/RR/2022, 08604/</w:t>
      </w:r>
      <w:r w:rsidR="001732D3" w:rsidRPr="001732D3">
        <w:rPr>
          <w:rFonts w:ascii="Palatino Linotype" w:eastAsia="Calibri" w:hAnsi="Palatino Linotype" w:cs="Tahoma"/>
          <w:b/>
          <w:sz w:val="22"/>
          <w:szCs w:val="22"/>
          <w:lang w:eastAsia="en-US"/>
        </w:rPr>
        <w:t>INFOEM/IP/RR/2022</w:t>
      </w:r>
      <w:r w:rsidR="0063549F" w:rsidRPr="0063549F">
        <w:rPr>
          <w:rFonts w:ascii="Palatino Linotype" w:eastAsia="Calibri" w:hAnsi="Palatino Linotype" w:cs="Tahoma"/>
          <w:b/>
          <w:sz w:val="22"/>
          <w:szCs w:val="22"/>
          <w:lang w:eastAsia="en-US"/>
        </w:rPr>
        <w:t>,</w:t>
      </w:r>
      <w:r w:rsidR="0023474A" w:rsidRPr="0023186A">
        <w:rPr>
          <w:rFonts w:ascii="Palatino Linotype" w:eastAsia="Calibri" w:hAnsi="Palatino Linotype" w:cs="Tahoma"/>
          <w:b/>
          <w:sz w:val="22"/>
          <w:szCs w:val="22"/>
          <w:lang w:eastAsia="en-US"/>
        </w:rPr>
        <w:t xml:space="preserve"> </w:t>
      </w:r>
      <w:r w:rsidR="00127757" w:rsidRPr="0023186A">
        <w:rPr>
          <w:rFonts w:ascii="Palatino Linotype" w:hAnsi="Palatino Linotype" w:cs="Tahoma"/>
          <w:bCs/>
          <w:color w:val="0D0D0D" w:themeColor="text1" w:themeTint="F2"/>
          <w:sz w:val="22"/>
          <w:szCs w:val="22"/>
        </w:rPr>
        <w:t>interpuesto</w:t>
      </w:r>
      <w:r w:rsidR="00FD2E26" w:rsidRPr="0023186A">
        <w:rPr>
          <w:rFonts w:ascii="Palatino Linotype" w:hAnsi="Palatino Linotype" w:cs="Tahoma"/>
          <w:bCs/>
          <w:color w:val="0D0D0D" w:themeColor="text1" w:themeTint="F2"/>
          <w:sz w:val="22"/>
          <w:szCs w:val="22"/>
        </w:rPr>
        <w:t>s</w:t>
      </w:r>
      <w:r w:rsidR="00127757" w:rsidRPr="0023186A">
        <w:rPr>
          <w:rFonts w:ascii="Palatino Linotype" w:hAnsi="Palatino Linotype" w:cs="Tahoma"/>
          <w:bCs/>
          <w:color w:val="0D0D0D" w:themeColor="text1" w:themeTint="F2"/>
          <w:sz w:val="22"/>
          <w:szCs w:val="22"/>
        </w:rPr>
        <w:t xml:space="preserve"> </w:t>
      </w:r>
      <w:r w:rsidR="00F54354" w:rsidRPr="0023186A">
        <w:rPr>
          <w:rFonts w:ascii="Palatino Linotype" w:hAnsi="Palatino Linotype" w:cs="Tahoma"/>
          <w:bCs/>
          <w:color w:val="0D0D0D" w:themeColor="text1" w:themeTint="F2"/>
          <w:sz w:val="22"/>
          <w:szCs w:val="22"/>
        </w:rPr>
        <w:t xml:space="preserve">por un </w:t>
      </w:r>
      <w:r w:rsidR="00B37582" w:rsidRPr="0023186A">
        <w:rPr>
          <w:rFonts w:ascii="Palatino Linotype" w:hAnsi="Palatino Linotype" w:cs="Tahoma"/>
          <w:bCs/>
          <w:color w:val="0D0D0D" w:themeColor="text1" w:themeTint="F2"/>
          <w:sz w:val="22"/>
          <w:szCs w:val="22"/>
        </w:rPr>
        <w:t>R</w:t>
      </w:r>
      <w:r w:rsidR="004B1DB5" w:rsidRPr="0023186A">
        <w:rPr>
          <w:rFonts w:ascii="Palatino Linotype" w:hAnsi="Palatino Linotype" w:cs="Tahoma"/>
          <w:bCs/>
          <w:color w:val="0D0D0D" w:themeColor="text1" w:themeTint="F2"/>
          <w:sz w:val="22"/>
          <w:szCs w:val="22"/>
        </w:rPr>
        <w:t xml:space="preserve">ecurrente </w:t>
      </w:r>
      <w:r w:rsidR="00645847" w:rsidRPr="0023186A">
        <w:rPr>
          <w:rFonts w:ascii="Palatino Linotype" w:hAnsi="Palatino Linotype" w:cs="Tahoma"/>
          <w:bCs/>
          <w:color w:val="0D0D0D" w:themeColor="text1" w:themeTint="F2"/>
          <w:sz w:val="22"/>
          <w:szCs w:val="22"/>
        </w:rPr>
        <w:t>y/</w:t>
      </w:r>
      <w:r w:rsidR="004B1DB5" w:rsidRPr="0023186A">
        <w:rPr>
          <w:rFonts w:ascii="Palatino Linotype" w:hAnsi="Palatino Linotype" w:cs="Tahoma"/>
          <w:bCs/>
          <w:color w:val="0D0D0D" w:themeColor="text1" w:themeTint="F2"/>
          <w:sz w:val="22"/>
          <w:szCs w:val="22"/>
        </w:rPr>
        <w:t xml:space="preserve">o </w:t>
      </w:r>
      <w:r w:rsidR="00B37582" w:rsidRPr="0023186A">
        <w:rPr>
          <w:rFonts w:ascii="Palatino Linotype" w:hAnsi="Palatino Linotype" w:cs="Tahoma"/>
          <w:bCs/>
          <w:color w:val="0D0D0D" w:themeColor="text1" w:themeTint="F2"/>
          <w:sz w:val="22"/>
          <w:szCs w:val="22"/>
        </w:rPr>
        <w:t>P</w:t>
      </w:r>
      <w:r w:rsidR="004B1DB5" w:rsidRPr="0023186A">
        <w:rPr>
          <w:rFonts w:ascii="Palatino Linotype" w:hAnsi="Palatino Linotype" w:cs="Tahoma"/>
          <w:bCs/>
          <w:color w:val="0D0D0D" w:themeColor="text1" w:themeTint="F2"/>
          <w:sz w:val="22"/>
          <w:szCs w:val="22"/>
        </w:rPr>
        <w:t xml:space="preserve">articular, </w:t>
      </w:r>
      <w:r w:rsidRPr="0023186A">
        <w:rPr>
          <w:rFonts w:ascii="Palatino Linotype" w:hAnsi="Palatino Linotype" w:cs="Tahoma"/>
          <w:bCs/>
          <w:color w:val="0D0D0D" w:themeColor="text1" w:themeTint="F2"/>
          <w:sz w:val="22"/>
          <w:szCs w:val="22"/>
        </w:rPr>
        <w:t>en</w:t>
      </w:r>
      <w:r w:rsidR="00DC1594" w:rsidRPr="0023186A">
        <w:rPr>
          <w:rFonts w:ascii="Palatino Linotype" w:hAnsi="Palatino Linotype" w:cs="Tahoma"/>
          <w:bCs/>
          <w:color w:val="0D0D0D" w:themeColor="text1" w:themeTint="F2"/>
          <w:sz w:val="22"/>
          <w:szCs w:val="22"/>
        </w:rPr>
        <w:t xml:space="preserve"> contra de la</w:t>
      </w:r>
      <w:r w:rsidR="00FD2E26" w:rsidRPr="0023186A">
        <w:rPr>
          <w:rFonts w:ascii="Palatino Linotype" w:hAnsi="Palatino Linotype" w:cs="Tahoma"/>
          <w:bCs/>
          <w:color w:val="0D0D0D" w:themeColor="text1" w:themeTint="F2"/>
          <w:sz w:val="22"/>
          <w:szCs w:val="22"/>
        </w:rPr>
        <w:t>s</w:t>
      </w:r>
      <w:r w:rsidR="00DC1594" w:rsidRPr="0023186A">
        <w:rPr>
          <w:rFonts w:ascii="Palatino Linotype" w:hAnsi="Palatino Linotype" w:cs="Tahoma"/>
          <w:bCs/>
          <w:color w:val="0D0D0D" w:themeColor="text1" w:themeTint="F2"/>
          <w:sz w:val="22"/>
          <w:szCs w:val="22"/>
        </w:rPr>
        <w:t xml:space="preserve"> respuesta</w:t>
      </w:r>
      <w:r w:rsidR="00FD2E26" w:rsidRPr="0023186A">
        <w:rPr>
          <w:rFonts w:ascii="Palatino Linotype" w:hAnsi="Palatino Linotype" w:cs="Tahoma"/>
          <w:bCs/>
          <w:color w:val="0D0D0D" w:themeColor="text1" w:themeTint="F2"/>
          <w:sz w:val="22"/>
          <w:szCs w:val="22"/>
        </w:rPr>
        <w:t>s</w:t>
      </w:r>
      <w:r w:rsidR="00DC1594" w:rsidRPr="0023186A">
        <w:rPr>
          <w:rFonts w:ascii="Palatino Linotype" w:hAnsi="Palatino Linotype" w:cs="Tahoma"/>
          <w:bCs/>
          <w:color w:val="0D0D0D" w:themeColor="text1" w:themeTint="F2"/>
          <w:sz w:val="22"/>
          <w:szCs w:val="22"/>
        </w:rPr>
        <w:t xml:space="preserve"> del </w:t>
      </w:r>
      <w:r w:rsidR="002A0FB8" w:rsidRPr="0023186A">
        <w:rPr>
          <w:rFonts w:ascii="Palatino Linotype" w:hAnsi="Palatino Linotype" w:cs="Tahoma"/>
          <w:bCs/>
          <w:color w:val="0D0D0D" w:themeColor="text1" w:themeTint="F2"/>
          <w:sz w:val="22"/>
          <w:szCs w:val="22"/>
        </w:rPr>
        <w:t>Sujeto Obligado</w:t>
      </w:r>
      <w:r w:rsidR="00EB4D59" w:rsidRPr="0023186A">
        <w:rPr>
          <w:rFonts w:ascii="Palatino Linotype" w:hAnsi="Palatino Linotype" w:cs="Tahoma"/>
          <w:bCs/>
          <w:color w:val="0D0D0D" w:themeColor="text1" w:themeTint="F2"/>
          <w:sz w:val="22"/>
          <w:szCs w:val="22"/>
        </w:rPr>
        <w:t xml:space="preserve"> </w:t>
      </w:r>
      <w:r w:rsidR="0072313C" w:rsidRPr="0023186A">
        <w:rPr>
          <w:rFonts w:ascii="Palatino Linotype" w:hAnsi="Palatino Linotype" w:cs="Tahoma"/>
          <w:bCs/>
          <w:color w:val="0D0D0D" w:themeColor="text1" w:themeTint="F2"/>
          <w:sz w:val="22"/>
          <w:szCs w:val="22"/>
        </w:rPr>
        <w:t>Sistema Municipal</w:t>
      </w:r>
      <w:r w:rsidR="00FD4115">
        <w:rPr>
          <w:rFonts w:ascii="Palatino Linotype" w:hAnsi="Palatino Linotype" w:cs="Tahoma"/>
          <w:bCs/>
          <w:color w:val="0D0D0D" w:themeColor="text1" w:themeTint="F2"/>
          <w:sz w:val="22"/>
          <w:szCs w:val="22"/>
        </w:rPr>
        <w:t xml:space="preserve"> </w:t>
      </w:r>
      <w:r w:rsidR="00C344B3">
        <w:rPr>
          <w:rFonts w:ascii="Palatino Linotype" w:hAnsi="Palatino Linotype" w:cs="Tahoma"/>
          <w:bCs/>
          <w:color w:val="0D0D0D" w:themeColor="text1" w:themeTint="F2"/>
          <w:sz w:val="22"/>
          <w:szCs w:val="22"/>
        </w:rPr>
        <w:t>p</w:t>
      </w:r>
      <w:r w:rsidR="0072313C" w:rsidRPr="0023186A">
        <w:rPr>
          <w:rFonts w:ascii="Palatino Linotype" w:hAnsi="Palatino Linotype" w:cs="Tahoma"/>
          <w:bCs/>
          <w:color w:val="0D0D0D" w:themeColor="text1" w:themeTint="F2"/>
          <w:sz w:val="22"/>
          <w:szCs w:val="22"/>
        </w:rPr>
        <w:t>ara el Desarrollo Integral de la Familia de Metepec</w:t>
      </w:r>
      <w:r w:rsidR="00DC1594" w:rsidRPr="0023186A">
        <w:rPr>
          <w:rFonts w:ascii="Palatino Linotype" w:hAnsi="Palatino Linotype" w:cs="Tahoma"/>
          <w:bCs/>
          <w:color w:val="0D0D0D" w:themeColor="text1" w:themeTint="F2"/>
          <w:sz w:val="22"/>
          <w:szCs w:val="22"/>
        </w:rPr>
        <w:t xml:space="preserve">, </w:t>
      </w:r>
      <w:r w:rsidR="00422869" w:rsidRPr="0023186A">
        <w:rPr>
          <w:rFonts w:ascii="Palatino Linotype" w:hAnsi="Palatino Linotype" w:cs="Tahoma"/>
          <w:bCs/>
          <w:color w:val="0D0D0D" w:themeColor="text1" w:themeTint="F2"/>
          <w:sz w:val="22"/>
          <w:szCs w:val="22"/>
        </w:rPr>
        <w:t xml:space="preserve">se emite la presente Resolución, </w:t>
      </w:r>
      <w:r w:rsidR="00DC1594" w:rsidRPr="0023186A">
        <w:rPr>
          <w:rFonts w:ascii="Palatino Linotype" w:hAnsi="Palatino Linotype" w:cs="Tahoma"/>
          <w:bCs/>
          <w:color w:val="0D0D0D" w:themeColor="text1" w:themeTint="F2"/>
          <w:sz w:val="22"/>
          <w:szCs w:val="22"/>
        </w:rPr>
        <w:t>con base en</w:t>
      </w:r>
      <w:r w:rsidRPr="0023186A">
        <w:rPr>
          <w:rFonts w:ascii="Palatino Linotype" w:hAnsi="Palatino Linotype" w:cs="Tahoma"/>
          <w:bCs/>
          <w:color w:val="0D0D0D" w:themeColor="text1" w:themeTint="F2"/>
          <w:sz w:val="22"/>
          <w:szCs w:val="22"/>
        </w:rPr>
        <w:t xml:space="preserve"> </w:t>
      </w:r>
      <w:r w:rsidR="00DC1594" w:rsidRPr="0023186A">
        <w:rPr>
          <w:rFonts w:ascii="Palatino Linotype" w:hAnsi="Palatino Linotype" w:cs="Tahoma"/>
          <w:bCs/>
          <w:color w:val="0D0D0D" w:themeColor="text1" w:themeTint="F2"/>
          <w:sz w:val="22"/>
          <w:szCs w:val="22"/>
        </w:rPr>
        <w:t xml:space="preserve">los </w:t>
      </w:r>
      <w:r w:rsidR="006C1B1D" w:rsidRPr="0023186A">
        <w:rPr>
          <w:rFonts w:ascii="Palatino Linotype" w:hAnsi="Palatino Linotype" w:cs="Tahoma"/>
          <w:bCs/>
          <w:color w:val="0D0D0D" w:themeColor="text1" w:themeTint="F2"/>
          <w:sz w:val="22"/>
          <w:szCs w:val="22"/>
        </w:rPr>
        <w:t>A</w:t>
      </w:r>
      <w:r w:rsidR="00DC1594" w:rsidRPr="0023186A">
        <w:rPr>
          <w:rFonts w:ascii="Palatino Linotype" w:hAnsi="Palatino Linotype" w:cs="Tahoma"/>
          <w:bCs/>
          <w:color w:val="0D0D0D" w:themeColor="text1" w:themeTint="F2"/>
          <w:sz w:val="22"/>
          <w:szCs w:val="22"/>
        </w:rPr>
        <w:t xml:space="preserve">ntecedentes y </w:t>
      </w:r>
      <w:r w:rsidR="002A0FB8" w:rsidRPr="0023186A">
        <w:rPr>
          <w:rFonts w:ascii="Palatino Linotype" w:hAnsi="Palatino Linotype" w:cs="Tahoma"/>
          <w:bCs/>
          <w:color w:val="0D0D0D" w:themeColor="text1" w:themeTint="F2"/>
          <w:sz w:val="22"/>
          <w:szCs w:val="22"/>
        </w:rPr>
        <w:t>C</w:t>
      </w:r>
      <w:r w:rsidR="002A0FB8" w:rsidRPr="0023186A">
        <w:rPr>
          <w:rFonts w:ascii="Palatino Linotype" w:hAnsi="Palatino Linotype" w:cs="Tahoma"/>
          <w:bCs/>
          <w:sz w:val="22"/>
          <w:szCs w:val="22"/>
        </w:rPr>
        <w:t xml:space="preserve">onsiderandos </w:t>
      </w:r>
      <w:r w:rsidR="00DC1594" w:rsidRPr="0023186A">
        <w:rPr>
          <w:rFonts w:ascii="Palatino Linotype" w:hAnsi="Palatino Linotype" w:cs="Tahoma"/>
          <w:bCs/>
          <w:sz w:val="22"/>
          <w:szCs w:val="22"/>
        </w:rPr>
        <w:t>que a continuación se exponen</w:t>
      </w:r>
      <w:r w:rsidR="00B31222" w:rsidRPr="0023186A">
        <w:rPr>
          <w:rFonts w:ascii="Palatino Linotype" w:hAnsi="Palatino Linotype" w:cs="Tahoma"/>
          <w:bCs/>
          <w:sz w:val="22"/>
          <w:szCs w:val="22"/>
        </w:rPr>
        <w:t>:</w:t>
      </w:r>
    </w:p>
    <w:p w14:paraId="70A36796" w14:textId="77777777" w:rsidR="00422869" w:rsidRPr="0023186A" w:rsidRDefault="00422869" w:rsidP="00563515">
      <w:pPr>
        <w:spacing w:line="360" w:lineRule="auto"/>
        <w:rPr>
          <w:rFonts w:ascii="Palatino Linotype" w:hAnsi="Palatino Linotype" w:cs="Tahoma"/>
          <w:sz w:val="18"/>
          <w:szCs w:val="22"/>
        </w:rPr>
      </w:pPr>
    </w:p>
    <w:p w14:paraId="47C9E937" w14:textId="77777777" w:rsidR="00B31222" w:rsidRPr="0023186A" w:rsidRDefault="00B31222" w:rsidP="00563515">
      <w:pPr>
        <w:tabs>
          <w:tab w:val="center" w:pos="4522"/>
          <w:tab w:val="left" w:pos="7245"/>
        </w:tabs>
        <w:spacing w:line="360" w:lineRule="auto"/>
        <w:jc w:val="center"/>
        <w:rPr>
          <w:rFonts w:ascii="Palatino Linotype" w:hAnsi="Palatino Linotype" w:cs="Tahoma"/>
          <w:b/>
          <w:sz w:val="22"/>
          <w:szCs w:val="22"/>
        </w:rPr>
      </w:pPr>
      <w:r w:rsidRPr="0023186A">
        <w:rPr>
          <w:rFonts w:ascii="Palatino Linotype" w:hAnsi="Palatino Linotype" w:cs="Tahoma"/>
          <w:b/>
          <w:sz w:val="22"/>
          <w:szCs w:val="22"/>
        </w:rPr>
        <w:t>A</w:t>
      </w:r>
      <w:r w:rsidR="00FF2401" w:rsidRPr="0023186A">
        <w:rPr>
          <w:rFonts w:ascii="Palatino Linotype" w:hAnsi="Palatino Linotype" w:cs="Tahoma"/>
          <w:b/>
          <w:sz w:val="22"/>
          <w:szCs w:val="22"/>
        </w:rPr>
        <w:t xml:space="preserve"> </w:t>
      </w:r>
      <w:r w:rsidRPr="0023186A">
        <w:rPr>
          <w:rFonts w:ascii="Palatino Linotype" w:hAnsi="Palatino Linotype" w:cs="Tahoma"/>
          <w:b/>
          <w:sz w:val="22"/>
          <w:szCs w:val="22"/>
        </w:rPr>
        <w:t>N</w:t>
      </w:r>
      <w:r w:rsidR="00FF2401" w:rsidRPr="0023186A">
        <w:rPr>
          <w:rFonts w:ascii="Palatino Linotype" w:hAnsi="Palatino Linotype" w:cs="Tahoma"/>
          <w:b/>
          <w:sz w:val="22"/>
          <w:szCs w:val="22"/>
        </w:rPr>
        <w:t xml:space="preserve"> </w:t>
      </w:r>
      <w:r w:rsidRPr="0023186A">
        <w:rPr>
          <w:rFonts w:ascii="Palatino Linotype" w:hAnsi="Palatino Linotype" w:cs="Tahoma"/>
          <w:b/>
          <w:sz w:val="22"/>
          <w:szCs w:val="22"/>
        </w:rPr>
        <w:t>T</w:t>
      </w:r>
      <w:r w:rsidR="00FF2401" w:rsidRPr="0023186A">
        <w:rPr>
          <w:rFonts w:ascii="Palatino Linotype" w:hAnsi="Palatino Linotype" w:cs="Tahoma"/>
          <w:b/>
          <w:sz w:val="22"/>
          <w:szCs w:val="22"/>
        </w:rPr>
        <w:t xml:space="preserve"> </w:t>
      </w:r>
      <w:r w:rsidRPr="0023186A">
        <w:rPr>
          <w:rFonts w:ascii="Palatino Linotype" w:hAnsi="Palatino Linotype" w:cs="Tahoma"/>
          <w:b/>
          <w:sz w:val="22"/>
          <w:szCs w:val="22"/>
        </w:rPr>
        <w:t>E</w:t>
      </w:r>
      <w:r w:rsidR="00FF2401" w:rsidRPr="0023186A">
        <w:rPr>
          <w:rFonts w:ascii="Palatino Linotype" w:hAnsi="Palatino Linotype" w:cs="Tahoma"/>
          <w:b/>
          <w:sz w:val="22"/>
          <w:szCs w:val="22"/>
        </w:rPr>
        <w:t xml:space="preserve"> </w:t>
      </w:r>
      <w:r w:rsidRPr="0023186A">
        <w:rPr>
          <w:rFonts w:ascii="Palatino Linotype" w:hAnsi="Palatino Linotype" w:cs="Tahoma"/>
          <w:b/>
          <w:sz w:val="22"/>
          <w:szCs w:val="22"/>
        </w:rPr>
        <w:t>C</w:t>
      </w:r>
      <w:r w:rsidR="00FF2401" w:rsidRPr="0023186A">
        <w:rPr>
          <w:rFonts w:ascii="Palatino Linotype" w:hAnsi="Palatino Linotype" w:cs="Tahoma"/>
          <w:b/>
          <w:sz w:val="22"/>
          <w:szCs w:val="22"/>
        </w:rPr>
        <w:t xml:space="preserve"> </w:t>
      </w:r>
      <w:r w:rsidRPr="0023186A">
        <w:rPr>
          <w:rFonts w:ascii="Palatino Linotype" w:hAnsi="Palatino Linotype" w:cs="Tahoma"/>
          <w:b/>
          <w:sz w:val="22"/>
          <w:szCs w:val="22"/>
        </w:rPr>
        <w:t>E</w:t>
      </w:r>
      <w:r w:rsidR="00FF2401" w:rsidRPr="0023186A">
        <w:rPr>
          <w:rFonts w:ascii="Palatino Linotype" w:hAnsi="Palatino Linotype" w:cs="Tahoma"/>
          <w:b/>
          <w:sz w:val="22"/>
          <w:szCs w:val="22"/>
        </w:rPr>
        <w:t xml:space="preserve"> </w:t>
      </w:r>
      <w:r w:rsidRPr="0023186A">
        <w:rPr>
          <w:rFonts w:ascii="Palatino Linotype" w:hAnsi="Palatino Linotype" w:cs="Tahoma"/>
          <w:b/>
          <w:sz w:val="22"/>
          <w:szCs w:val="22"/>
        </w:rPr>
        <w:t>D</w:t>
      </w:r>
      <w:r w:rsidR="00FF2401" w:rsidRPr="0023186A">
        <w:rPr>
          <w:rFonts w:ascii="Palatino Linotype" w:hAnsi="Palatino Linotype" w:cs="Tahoma"/>
          <w:b/>
          <w:sz w:val="22"/>
          <w:szCs w:val="22"/>
        </w:rPr>
        <w:t xml:space="preserve"> </w:t>
      </w:r>
      <w:r w:rsidRPr="0023186A">
        <w:rPr>
          <w:rFonts w:ascii="Palatino Linotype" w:hAnsi="Palatino Linotype" w:cs="Tahoma"/>
          <w:b/>
          <w:sz w:val="22"/>
          <w:szCs w:val="22"/>
        </w:rPr>
        <w:t>E</w:t>
      </w:r>
      <w:r w:rsidR="00FF2401" w:rsidRPr="0023186A">
        <w:rPr>
          <w:rFonts w:ascii="Palatino Linotype" w:hAnsi="Palatino Linotype" w:cs="Tahoma"/>
          <w:b/>
          <w:sz w:val="22"/>
          <w:szCs w:val="22"/>
        </w:rPr>
        <w:t xml:space="preserve"> </w:t>
      </w:r>
      <w:r w:rsidRPr="0023186A">
        <w:rPr>
          <w:rFonts w:ascii="Palatino Linotype" w:hAnsi="Palatino Linotype" w:cs="Tahoma"/>
          <w:b/>
          <w:sz w:val="22"/>
          <w:szCs w:val="22"/>
        </w:rPr>
        <w:t>N</w:t>
      </w:r>
      <w:r w:rsidR="00FF2401" w:rsidRPr="0023186A">
        <w:rPr>
          <w:rFonts w:ascii="Palatino Linotype" w:hAnsi="Palatino Linotype" w:cs="Tahoma"/>
          <w:b/>
          <w:sz w:val="22"/>
          <w:szCs w:val="22"/>
        </w:rPr>
        <w:t xml:space="preserve"> </w:t>
      </w:r>
      <w:r w:rsidRPr="0023186A">
        <w:rPr>
          <w:rFonts w:ascii="Palatino Linotype" w:hAnsi="Palatino Linotype" w:cs="Tahoma"/>
          <w:b/>
          <w:sz w:val="22"/>
          <w:szCs w:val="22"/>
        </w:rPr>
        <w:t>T</w:t>
      </w:r>
      <w:r w:rsidR="00FF2401" w:rsidRPr="0023186A">
        <w:rPr>
          <w:rFonts w:ascii="Palatino Linotype" w:hAnsi="Palatino Linotype" w:cs="Tahoma"/>
          <w:b/>
          <w:sz w:val="22"/>
          <w:szCs w:val="22"/>
        </w:rPr>
        <w:t xml:space="preserve"> </w:t>
      </w:r>
      <w:r w:rsidRPr="0023186A">
        <w:rPr>
          <w:rFonts w:ascii="Palatino Linotype" w:hAnsi="Palatino Linotype" w:cs="Tahoma"/>
          <w:b/>
          <w:sz w:val="22"/>
          <w:szCs w:val="22"/>
        </w:rPr>
        <w:t>E</w:t>
      </w:r>
      <w:r w:rsidR="00FF2401" w:rsidRPr="0023186A">
        <w:rPr>
          <w:rFonts w:ascii="Palatino Linotype" w:hAnsi="Palatino Linotype" w:cs="Tahoma"/>
          <w:b/>
          <w:sz w:val="22"/>
          <w:szCs w:val="22"/>
        </w:rPr>
        <w:t xml:space="preserve"> </w:t>
      </w:r>
      <w:r w:rsidRPr="0023186A">
        <w:rPr>
          <w:rFonts w:ascii="Palatino Linotype" w:hAnsi="Palatino Linotype" w:cs="Tahoma"/>
          <w:b/>
          <w:sz w:val="22"/>
          <w:szCs w:val="22"/>
        </w:rPr>
        <w:t>S</w:t>
      </w:r>
    </w:p>
    <w:p w14:paraId="2804C969" w14:textId="77777777" w:rsidR="00B31222" w:rsidRPr="0023186A" w:rsidRDefault="00B31222" w:rsidP="00563515">
      <w:pPr>
        <w:pStyle w:val="Prrafodelista"/>
        <w:tabs>
          <w:tab w:val="left" w:pos="567"/>
        </w:tabs>
        <w:spacing w:line="360" w:lineRule="auto"/>
        <w:ind w:left="0"/>
        <w:contextualSpacing w:val="0"/>
        <w:jc w:val="both"/>
        <w:rPr>
          <w:rFonts w:ascii="Palatino Linotype" w:hAnsi="Palatino Linotype" w:cs="Tahoma"/>
          <w:sz w:val="20"/>
          <w:szCs w:val="22"/>
        </w:rPr>
      </w:pPr>
    </w:p>
    <w:p w14:paraId="5AAF803C" w14:textId="77777777" w:rsidR="00DC1594" w:rsidRPr="0023186A" w:rsidRDefault="00B31222" w:rsidP="00563515">
      <w:pPr>
        <w:pStyle w:val="Prrafodelista"/>
        <w:tabs>
          <w:tab w:val="left" w:pos="567"/>
        </w:tabs>
        <w:spacing w:line="360" w:lineRule="auto"/>
        <w:ind w:left="0"/>
        <w:contextualSpacing w:val="0"/>
        <w:jc w:val="both"/>
        <w:rPr>
          <w:rFonts w:ascii="Palatino Linotype" w:hAnsi="Palatino Linotype" w:cs="Tahoma"/>
          <w:b/>
          <w:szCs w:val="22"/>
        </w:rPr>
      </w:pPr>
      <w:r w:rsidRPr="0023186A">
        <w:rPr>
          <w:rFonts w:ascii="Palatino Linotype" w:hAnsi="Palatino Linotype" w:cs="Tahoma"/>
          <w:b/>
          <w:szCs w:val="22"/>
        </w:rPr>
        <w:t>I. Presentación de la</w:t>
      </w:r>
      <w:r w:rsidR="003D03E9" w:rsidRPr="0023186A">
        <w:rPr>
          <w:rFonts w:ascii="Palatino Linotype" w:hAnsi="Palatino Linotype" w:cs="Tahoma"/>
          <w:b/>
          <w:szCs w:val="22"/>
        </w:rPr>
        <w:t>s</w:t>
      </w:r>
      <w:r w:rsidRPr="0023186A">
        <w:rPr>
          <w:rFonts w:ascii="Palatino Linotype" w:hAnsi="Palatino Linotype" w:cs="Tahoma"/>
          <w:b/>
          <w:szCs w:val="22"/>
        </w:rPr>
        <w:t xml:space="preserve"> solicitud</w:t>
      </w:r>
      <w:r w:rsidR="003D03E9" w:rsidRPr="0023186A">
        <w:rPr>
          <w:rFonts w:ascii="Palatino Linotype" w:hAnsi="Palatino Linotype" w:cs="Tahoma"/>
          <w:b/>
          <w:szCs w:val="22"/>
        </w:rPr>
        <w:t>es</w:t>
      </w:r>
      <w:r w:rsidRPr="0023186A">
        <w:rPr>
          <w:rFonts w:ascii="Palatino Linotype" w:hAnsi="Palatino Linotype" w:cs="Tahoma"/>
          <w:b/>
          <w:szCs w:val="22"/>
        </w:rPr>
        <w:t xml:space="preserve"> de información. </w:t>
      </w:r>
    </w:p>
    <w:p w14:paraId="19D75564" w14:textId="77777777" w:rsidR="00DC1594" w:rsidRPr="0023186A" w:rsidRDefault="00DC1594" w:rsidP="00563515">
      <w:pPr>
        <w:pStyle w:val="Prrafodelista"/>
        <w:tabs>
          <w:tab w:val="left" w:pos="567"/>
        </w:tabs>
        <w:spacing w:line="360" w:lineRule="auto"/>
        <w:ind w:left="0"/>
        <w:contextualSpacing w:val="0"/>
        <w:jc w:val="both"/>
        <w:rPr>
          <w:rFonts w:ascii="Palatino Linotype" w:hAnsi="Palatino Linotype" w:cs="Tahoma"/>
          <w:sz w:val="18"/>
          <w:szCs w:val="22"/>
        </w:rPr>
      </w:pPr>
    </w:p>
    <w:p w14:paraId="74F39DC3" w14:textId="6D654BC0" w:rsidR="00ED0246" w:rsidRPr="0023186A" w:rsidRDefault="00ED0246" w:rsidP="00ED0246">
      <w:pPr>
        <w:tabs>
          <w:tab w:val="left" w:pos="567"/>
        </w:tabs>
        <w:spacing w:line="360" w:lineRule="auto"/>
        <w:ind w:right="-28"/>
        <w:jc w:val="both"/>
        <w:rPr>
          <w:rFonts w:ascii="Palatino Linotype" w:hAnsi="Palatino Linotype" w:cs="Tahoma"/>
          <w:sz w:val="22"/>
          <w:szCs w:val="22"/>
        </w:rPr>
      </w:pPr>
      <w:r w:rsidRPr="0023186A">
        <w:rPr>
          <w:rFonts w:ascii="Palatino Linotype" w:hAnsi="Palatino Linotype" w:cs="Tahoma"/>
          <w:sz w:val="22"/>
          <w:szCs w:val="22"/>
        </w:rPr>
        <w:t>Con fecha</w:t>
      </w:r>
      <w:r w:rsidR="00662ED8" w:rsidRPr="0023186A">
        <w:rPr>
          <w:rFonts w:ascii="Palatino Linotype" w:hAnsi="Palatino Linotype" w:cs="Tahoma"/>
          <w:sz w:val="22"/>
          <w:szCs w:val="22"/>
        </w:rPr>
        <w:t xml:space="preserve"> </w:t>
      </w:r>
      <w:r w:rsidR="0063549F">
        <w:rPr>
          <w:rFonts w:ascii="Palatino Linotype" w:hAnsi="Palatino Linotype" w:cs="Tahoma"/>
          <w:sz w:val="22"/>
          <w:szCs w:val="22"/>
        </w:rPr>
        <w:t>ocho</w:t>
      </w:r>
      <w:r w:rsidR="0072313C" w:rsidRPr="0023186A">
        <w:rPr>
          <w:rFonts w:ascii="Palatino Linotype" w:hAnsi="Palatino Linotype" w:cs="Tahoma"/>
          <w:sz w:val="22"/>
          <w:szCs w:val="22"/>
        </w:rPr>
        <w:t xml:space="preserve"> de marzo </w:t>
      </w:r>
      <w:r w:rsidR="00F54354" w:rsidRPr="0023186A">
        <w:rPr>
          <w:rFonts w:ascii="Palatino Linotype" w:hAnsi="Palatino Linotype" w:cs="Tahoma"/>
          <w:sz w:val="22"/>
          <w:szCs w:val="22"/>
        </w:rPr>
        <w:t>de dos mil veintidós</w:t>
      </w:r>
      <w:r w:rsidR="009551A7" w:rsidRPr="0023186A">
        <w:rPr>
          <w:rFonts w:ascii="Palatino Linotype" w:hAnsi="Palatino Linotype" w:cs="Tahoma"/>
          <w:sz w:val="22"/>
          <w:szCs w:val="22"/>
        </w:rPr>
        <w:t xml:space="preserve">, </w:t>
      </w:r>
      <w:r w:rsidR="00FA5D86" w:rsidRPr="0023186A">
        <w:rPr>
          <w:rFonts w:ascii="Palatino Linotype" w:hAnsi="Palatino Linotype" w:cs="Tahoma"/>
          <w:sz w:val="22"/>
          <w:szCs w:val="22"/>
        </w:rPr>
        <w:t>e</w:t>
      </w:r>
      <w:r w:rsidRPr="0023186A">
        <w:rPr>
          <w:rFonts w:ascii="Palatino Linotype" w:hAnsi="Palatino Linotype" w:cs="Tahoma"/>
          <w:sz w:val="22"/>
          <w:szCs w:val="22"/>
        </w:rPr>
        <w:t xml:space="preserve">l Particular presentó </w:t>
      </w:r>
      <w:r w:rsidR="001732D3">
        <w:rPr>
          <w:rFonts w:ascii="Palatino Linotype" w:hAnsi="Palatino Linotype" w:cs="Tahoma"/>
          <w:sz w:val="22"/>
          <w:szCs w:val="22"/>
        </w:rPr>
        <w:t>sesenta y seis</w:t>
      </w:r>
      <w:r w:rsidR="0050650C" w:rsidRPr="0023186A">
        <w:rPr>
          <w:rFonts w:ascii="Palatino Linotype" w:hAnsi="Palatino Linotype" w:cs="Tahoma"/>
          <w:sz w:val="22"/>
          <w:szCs w:val="22"/>
        </w:rPr>
        <w:t xml:space="preserve"> </w:t>
      </w:r>
      <w:r w:rsidRPr="0023186A">
        <w:rPr>
          <w:rFonts w:ascii="Palatino Linotype" w:hAnsi="Palatino Linotype" w:cs="Tahoma"/>
          <w:sz w:val="22"/>
          <w:szCs w:val="22"/>
        </w:rPr>
        <w:t xml:space="preserve">solicitudes de acceso a la información pública a través del Sistema de Acceso a la Información Mexiquense (SAIMEX), ante </w:t>
      </w:r>
      <w:r w:rsidR="00013044" w:rsidRPr="0023186A">
        <w:rPr>
          <w:rFonts w:ascii="Palatino Linotype" w:hAnsi="Palatino Linotype" w:cs="Tahoma"/>
          <w:sz w:val="22"/>
          <w:szCs w:val="22"/>
        </w:rPr>
        <w:t xml:space="preserve">el </w:t>
      </w:r>
      <w:r w:rsidR="0072313C" w:rsidRPr="0023186A">
        <w:rPr>
          <w:rFonts w:ascii="Palatino Linotype" w:hAnsi="Palatino Linotype" w:cs="Tahoma"/>
          <w:sz w:val="22"/>
          <w:szCs w:val="22"/>
        </w:rPr>
        <w:t>Sistema Municipal Para el Desarrollo Integral de la Familia de Metepec</w:t>
      </w:r>
      <w:r w:rsidRPr="0023186A">
        <w:rPr>
          <w:rFonts w:ascii="Palatino Linotype" w:hAnsi="Palatino Linotype" w:cs="Tahoma"/>
          <w:sz w:val="22"/>
          <w:szCs w:val="22"/>
        </w:rPr>
        <w:t>, mediante l</w:t>
      </w:r>
      <w:r w:rsidR="0023474A" w:rsidRPr="0023186A">
        <w:rPr>
          <w:rFonts w:ascii="Palatino Linotype" w:hAnsi="Palatino Linotype" w:cs="Tahoma"/>
          <w:sz w:val="22"/>
          <w:szCs w:val="22"/>
        </w:rPr>
        <w:t>as</w:t>
      </w:r>
      <w:r w:rsidRPr="0023186A">
        <w:rPr>
          <w:rFonts w:ascii="Palatino Linotype" w:hAnsi="Palatino Linotype" w:cs="Tahoma"/>
          <w:sz w:val="22"/>
          <w:szCs w:val="22"/>
        </w:rPr>
        <w:t xml:space="preserve"> cual</w:t>
      </w:r>
      <w:r w:rsidR="0023474A" w:rsidRPr="0023186A">
        <w:rPr>
          <w:rFonts w:ascii="Palatino Linotype" w:hAnsi="Palatino Linotype" w:cs="Tahoma"/>
          <w:sz w:val="22"/>
          <w:szCs w:val="22"/>
        </w:rPr>
        <w:t>es</w:t>
      </w:r>
      <w:r w:rsidRPr="0023186A">
        <w:rPr>
          <w:rFonts w:ascii="Palatino Linotype" w:hAnsi="Palatino Linotype" w:cs="Tahoma"/>
          <w:sz w:val="22"/>
          <w:szCs w:val="22"/>
        </w:rPr>
        <w:t xml:space="preserve"> requirió lo siguiente:</w:t>
      </w:r>
    </w:p>
    <w:p w14:paraId="40F84A22" w14:textId="77777777" w:rsidR="00ED0246" w:rsidRPr="0023186A" w:rsidRDefault="00ED0246" w:rsidP="00ED0246">
      <w:pPr>
        <w:tabs>
          <w:tab w:val="left" w:pos="567"/>
        </w:tabs>
        <w:spacing w:line="360" w:lineRule="auto"/>
        <w:ind w:right="-28"/>
        <w:jc w:val="both"/>
        <w:rPr>
          <w:rFonts w:ascii="Palatino Linotype" w:hAnsi="Palatino Linotype" w:cs="Tahoma"/>
          <w:sz w:val="16"/>
          <w:szCs w:val="22"/>
        </w:rPr>
      </w:pPr>
    </w:p>
    <w:tbl>
      <w:tblPr>
        <w:tblStyle w:val="Tablaconcuadrcula"/>
        <w:tblW w:w="9067" w:type="dxa"/>
        <w:tblLook w:val="04A0" w:firstRow="1" w:lastRow="0" w:firstColumn="1" w:lastColumn="0" w:noHBand="0" w:noVBand="1"/>
      </w:tblPr>
      <w:tblGrid>
        <w:gridCol w:w="516"/>
        <w:gridCol w:w="2902"/>
        <w:gridCol w:w="5649"/>
      </w:tblGrid>
      <w:tr w:rsidR="00ED0246" w:rsidRPr="0023186A" w14:paraId="2B9BD2BC" w14:textId="77777777" w:rsidTr="001F1548">
        <w:tc>
          <w:tcPr>
            <w:tcW w:w="516" w:type="dxa"/>
            <w:shd w:val="clear" w:color="auto" w:fill="D0CECE" w:themeFill="background2" w:themeFillShade="E6"/>
          </w:tcPr>
          <w:p w14:paraId="1040E3C7" w14:textId="77777777" w:rsidR="00ED0246" w:rsidRPr="0023186A" w:rsidRDefault="00ED0246" w:rsidP="00ED0246">
            <w:pPr>
              <w:tabs>
                <w:tab w:val="left" w:pos="567"/>
              </w:tabs>
              <w:ind w:right="-28"/>
              <w:contextualSpacing/>
              <w:jc w:val="both"/>
              <w:rPr>
                <w:rFonts w:ascii="Palatino Linotype" w:hAnsi="Palatino Linotype" w:cs="Tahoma"/>
              </w:rPr>
            </w:pPr>
          </w:p>
        </w:tc>
        <w:tc>
          <w:tcPr>
            <w:tcW w:w="2902" w:type="dxa"/>
            <w:shd w:val="clear" w:color="auto" w:fill="D0CECE" w:themeFill="background2" w:themeFillShade="E6"/>
          </w:tcPr>
          <w:p w14:paraId="246F1293" w14:textId="77777777" w:rsidR="00ED0246" w:rsidRPr="0023186A" w:rsidRDefault="00ED0246" w:rsidP="00ED0246">
            <w:pPr>
              <w:tabs>
                <w:tab w:val="left" w:pos="567"/>
              </w:tabs>
              <w:ind w:right="-28"/>
              <w:contextualSpacing/>
              <w:jc w:val="both"/>
              <w:rPr>
                <w:rFonts w:ascii="Palatino Linotype" w:hAnsi="Palatino Linotype" w:cs="Tahoma"/>
                <w:b/>
              </w:rPr>
            </w:pPr>
            <w:r w:rsidRPr="0023186A">
              <w:rPr>
                <w:rFonts w:ascii="Palatino Linotype" w:hAnsi="Palatino Linotype" w:cs="Tahoma"/>
                <w:b/>
              </w:rPr>
              <w:t>FOLIO DE SOLICITUD</w:t>
            </w:r>
          </w:p>
        </w:tc>
        <w:tc>
          <w:tcPr>
            <w:tcW w:w="5649" w:type="dxa"/>
            <w:shd w:val="clear" w:color="auto" w:fill="D0CECE" w:themeFill="background2" w:themeFillShade="E6"/>
          </w:tcPr>
          <w:p w14:paraId="54285D9A" w14:textId="77777777" w:rsidR="00ED0246" w:rsidRPr="0023186A" w:rsidRDefault="00ED0246" w:rsidP="00ED0246">
            <w:pPr>
              <w:tabs>
                <w:tab w:val="left" w:pos="567"/>
              </w:tabs>
              <w:ind w:right="-28"/>
              <w:contextualSpacing/>
              <w:jc w:val="both"/>
              <w:rPr>
                <w:rFonts w:ascii="Palatino Linotype" w:hAnsi="Palatino Linotype" w:cs="Tahoma"/>
                <w:b/>
              </w:rPr>
            </w:pPr>
            <w:r w:rsidRPr="0023186A">
              <w:rPr>
                <w:rFonts w:ascii="Palatino Linotype" w:hAnsi="Palatino Linotype" w:cs="Tahoma"/>
                <w:b/>
              </w:rPr>
              <w:t>DESCRIPCIÓN CLARA Y PRECISA DE LA INFORMACIÓN SOLICITADA</w:t>
            </w:r>
          </w:p>
        </w:tc>
      </w:tr>
      <w:tr w:rsidR="00ED0246" w:rsidRPr="0023186A" w14:paraId="1EF9346F" w14:textId="77777777" w:rsidTr="001F1548">
        <w:tc>
          <w:tcPr>
            <w:tcW w:w="516" w:type="dxa"/>
          </w:tcPr>
          <w:p w14:paraId="13F03E75" w14:textId="77777777" w:rsidR="00ED0246" w:rsidRPr="0023186A" w:rsidRDefault="00ED0246" w:rsidP="00ED0246">
            <w:pPr>
              <w:tabs>
                <w:tab w:val="left" w:pos="567"/>
              </w:tabs>
              <w:ind w:right="-28"/>
              <w:contextualSpacing/>
              <w:jc w:val="both"/>
              <w:rPr>
                <w:rFonts w:ascii="Palatino Linotype" w:hAnsi="Palatino Linotype" w:cs="Tahoma"/>
              </w:rPr>
            </w:pPr>
            <w:bookmarkStart w:id="0" w:name="_Hlk110865829"/>
            <w:r w:rsidRPr="0023186A">
              <w:rPr>
                <w:rFonts w:ascii="Palatino Linotype" w:hAnsi="Palatino Linotype" w:cs="Tahoma"/>
              </w:rPr>
              <w:t>1</w:t>
            </w:r>
          </w:p>
        </w:tc>
        <w:tc>
          <w:tcPr>
            <w:tcW w:w="2902" w:type="dxa"/>
          </w:tcPr>
          <w:p w14:paraId="0298BEE9" w14:textId="10DFBAD7" w:rsidR="00ED0246" w:rsidRPr="0023186A" w:rsidRDefault="0063549F" w:rsidP="00ED0246">
            <w:pPr>
              <w:tabs>
                <w:tab w:val="left" w:pos="567"/>
              </w:tabs>
              <w:ind w:right="-28"/>
              <w:contextualSpacing/>
              <w:jc w:val="both"/>
              <w:rPr>
                <w:rFonts w:ascii="Palatino Linotype" w:hAnsi="Palatino Linotype" w:cs="Tahoma"/>
                <w:b/>
              </w:rPr>
            </w:pPr>
            <w:r w:rsidRPr="0063549F">
              <w:rPr>
                <w:rFonts w:ascii="Palatino Linotype" w:hAnsi="Palatino Linotype" w:cs="Tahoma"/>
                <w:b/>
              </w:rPr>
              <w:t>02</w:t>
            </w:r>
            <w:r w:rsidR="001732D3">
              <w:rPr>
                <w:rFonts w:ascii="Palatino Linotype" w:hAnsi="Palatino Linotype" w:cs="Tahoma"/>
                <w:b/>
              </w:rPr>
              <w:t>242</w:t>
            </w:r>
            <w:r w:rsidRPr="0063549F">
              <w:rPr>
                <w:rFonts w:ascii="Palatino Linotype" w:hAnsi="Palatino Linotype" w:cs="Tahoma"/>
                <w:b/>
              </w:rPr>
              <w:t>/DIFMETEPEC/IP/2022</w:t>
            </w:r>
          </w:p>
        </w:tc>
        <w:tc>
          <w:tcPr>
            <w:tcW w:w="5649" w:type="dxa"/>
          </w:tcPr>
          <w:p w14:paraId="38E0B129" w14:textId="7F54D08F" w:rsidR="00ED0246" w:rsidRPr="0023186A" w:rsidRDefault="00FA5D86" w:rsidP="0063549F">
            <w:pPr>
              <w:tabs>
                <w:tab w:val="left" w:pos="567"/>
              </w:tabs>
              <w:ind w:right="-28"/>
              <w:contextualSpacing/>
              <w:jc w:val="both"/>
              <w:rPr>
                <w:rFonts w:ascii="Palatino Linotype" w:hAnsi="Palatino Linotype" w:cs="Tahoma"/>
              </w:rPr>
            </w:pPr>
            <w:r w:rsidRPr="0023186A">
              <w:rPr>
                <w:rFonts w:ascii="Palatino Linotype" w:hAnsi="Palatino Linotype"/>
                <w:i/>
                <w:color w:val="000000"/>
              </w:rPr>
              <w:t>“</w:t>
            </w:r>
            <w:r w:rsidR="001732D3" w:rsidRPr="001732D3">
              <w:rPr>
                <w:rFonts w:ascii="Palatino Linotype" w:hAnsi="Palatino Linotype"/>
                <w:i/>
                <w:color w:val="000000"/>
              </w:rPr>
              <w:t xml:space="preserve">Se solicita copia de todas las listas de asistencia de todas las </w:t>
            </w:r>
            <w:proofErr w:type="spellStart"/>
            <w:r w:rsidR="001732D3" w:rsidRPr="001732D3">
              <w:rPr>
                <w:rFonts w:ascii="Palatino Linotype" w:hAnsi="Palatino Linotype"/>
                <w:i/>
                <w:color w:val="000000"/>
              </w:rPr>
              <w:t>areas</w:t>
            </w:r>
            <w:proofErr w:type="spellEnd"/>
            <w:r w:rsidR="001732D3" w:rsidRPr="001732D3">
              <w:rPr>
                <w:rFonts w:ascii="Palatino Linotype" w:hAnsi="Palatino Linotype"/>
                <w:i/>
                <w:color w:val="000000"/>
              </w:rPr>
              <w:t xml:space="preserve"> del 16 de febrero de 2022.</w:t>
            </w:r>
            <w:r w:rsidRPr="0023186A">
              <w:rPr>
                <w:rFonts w:ascii="Palatino Linotype" w:hAnsi="Palatino Linotype"/>
                <w:i/>
                <w:color w:val="000000"/>
              </w:rPr>
              <w:t xml:space="preserve">” </w:t>
            </w:r>
            <w:r w:rsidRPr="0023186A">
              <w:rPr>
                <w:rFonts w:ascii="Palatino Linotype" w:hAnsi="Palatino Linotype"/>
                <w:color w:val="000000"/>
              </w:rPr>
              <w:t>(Sic)</w:t>
            </w:r>
          </w:p>
        </w:tc>
      </w:tr>
      <w:tr w:rsidR="00ED0246" w:rsidRPr="0023186A" w14:paraId="13F251AD" w14:textId="77777777" w:rsidTr="001F1548">
        <w:tc>
          <w:tcPr>
            <w:tcW w:w="516" w:type="dxa"/>
          </w:tcPr>
          <w:p w14:paraId="595D5C31" w14:textId="77777777" w:rsidR="00ED0246" w:rsidRPr="0023186A" w:rsidRDefault="00ED0246" w:rsidP="00ED0246">
            <w:pPr>
              <w:tabs>
                <w:tab w:val="left" w:pos="567"/>
              </w:tabs>
              <w:ind w:right="-28"/>
              <w:contextualSpacing/>
              <w:jc w:val="both"/>
              <w:rPr>
                <w:rFonts w:ascii="Palatino Linotype" w:hAnsi="Palatino Linotype" w:cs="Tahoma"/>
              </w:rPr>
            </w:pPr>
            <w:r w:rsidRPr="0023186A">
              <w:rPr>
                <w:rFonts w:ascii="Palatino Linotype" w:hAnsi="Palatino Linotype" w:cs="Tahoma"/>
              </w:rPr>
              <w:t>2</w:t>
            </w:r>
          </w:p>
        </w:tc>
        <w:tc>
          <w:tcPr>
            <w:tcW w:w="2902" w:type="dxa"/>
          </w:tcPr>
          <w:p w14:paraId="6DA6A3C8" w14:textId="29814715" w:rsidR="00ED0246" w:rsidRPr="0023186A" w:rsidRDefault="0059004D" w:rsidP="00ED0246">
            <w:pPr>
              <w:tabs>
                <w:tab w:val="left" w:pos="567"/>
              </w:tabs>
              <w:ind w:right="-28"/>
              <w:contextualSpacing/>
              <w:jc w:val="both"/>
              <w:rPr>
                <w:rFonts w:ascii="Palatino Linotype" w:hAnsi="Palatino Linotype" w:cs="Tahoma"/>
                <w:b/>
              </w:rPr>
            </w:pPr>
            <w:r w:rsidRPr="0059004D">
              <w:rPr>
                <w:rFonts w:ascii="Palatino Linotype" w:hAnsi="Palatino Linotype" w:cs="Tahoma"/>
                <w:b/>
              </w:rPr>
              <w:t>02</w:t>
            </w:r>
            <w:r w:rsidR="001732D3">
              <w:rPr>
                <w:rFonts w:ascii="Palatino Linotype" w:hAnsi="Palatino Linotype" w:cs="Tahoma"/>
                <w:b/>
              </w:rPr>
              <w:t>241</w:t>
            </w:r>
            <w:r w:rsidRPr="0059004D">
              <w:rPr>
                <w:rFonts w:ascii="Palatino Linotype" w:hAnsi="Palatino Linotype" w:cs="Tahoma"/>
                <w:b/>
              </w:rPr>
              <w:t>/DIFMETEPEC/IP/2022</w:t>
            </w:r>
          </w:p>
        </w:tc>
        <w:tc>
          <w:tcPr>
            <w:tcW w:w="5649" w:type="dxa"/>
          </w:tcPr>
          <w:p w14:paraId="2CE623A6" w14:textId="15EFB307" w:rsidR="00ED0246" w:rsidRPr="0023186A" w:rsidRDefault="00FA5D86" w:rsidP="00A0346D">
            <w:pPr>
              <w:tabs>
                <w:tab w:val="left" w:pos="567"/>
              </w:tabs>
              <w:ind w:right="-28"/>
              <w:contextualSpacing/>
              <w:jc w:val="both"/>
              <w:rPr>
                <w:rFonts w:ascii="Palatino Linotype" w:hAnsi="Palatino Linotype" w:cs="Tahoma"/>
              </w:rPr>
            </w:pPr>
            <w:r w:rsidRPr="0023186A">
              <w:rPr>
                <w:rFonts w:ascii="Palatino Linotype" w:hAnsi="Palatino Linotype" w:cs="Tahoma"/>
                <w:i/>
              </w:rPr>
              <w:t>“</w:t>
            </w:r>
            <w:r w:rsidR="001732D3" w:rsidRPr="001732D3">
              <w:rPr>
                <w:rFonts w:ascii="Palatino Linotype" w:hAnsi="Palatino Linotype" w:cs="Tahoma"/>
                <w:i/>
              </w:rPr>
              <w:t xml:space="preserve">Se solicita copia de todas las listas de asistencia de todas las </w:t>
            </w:r>
            <w:proofErr w:type="spellStart"/>
            <w:r w:rsidR="001732D3" w:rsidRPr="001732D3">
              <w:rPr>
                <w:rFonts w:ascii="Palatino Linotype" w:hAnsi="Palatino Linotype" w:cs="Tahoma"/>
                <w:i/>
              </w:rPr>
              <w:t>areas</w:t>
            </w:r>
            <w:proofErr w:type="spellEnd"/>
            <w:r w:rsidR="001732D3" w:rsidRPr="001732D3">
              <w:rPr>
                <w:rFonts w:ascii="Palatino Linotype" w:hAnsi="Palatino Linotype" w:cs="Tahoma"/>
                <w:i/>
              </w:rPr>
              <w:t xml:space="preserve"> del 17 de febrero de 2022.</w:t>
            </w:r>
            <w:r w:rsidR="001732D3">
              <w:rPr>
                <w:rFonts w:ascii="Palatino Linotype" w:hAnsi="Palatino Linotype" w:cs="Tahoma"/>
                <w:i/>
              </w:rPr>
              <w:t xml:space="preserve">” </w:t>
            </w:r>
            <w:r w:rsidRPr="0023186A">
              <w:rPr>
                <w:rFonts w:ascii="Palatino Linotype" w:hAnsi="Palatino Linotype" w:cs="Tahoma"/>
              </w:rPr>
              <w:t>Sic)</w:t>
            </w:r>
          </w:p>
        </w:tc>
      </w:tr>
      <w:tr w:rsidR="00ED0246" w:rsidRPr="0023186A" w14:paraId="440739ED" w14:textId="77777777" w:rsidTr="001F1548">
        <w:trPr>
          <w:trHeight w:val="432"/>
        </w:trPr>
        <w:tc>
          <w:tcPr>
            <w:tcW w:w="516" w:type="dxa"/>
          </w:tcPr>
          <w:p w14:paraId="5234206E" w14:textId="77777777" w:rsidR="00ED0246" w:rsidRPr="0023186A" w:rsidRDefault="00ED0246" w:rsidP="00ED0246">
            <w:pPr>
              <w:tabs>
                <w:tab w:val="left" w:pos="567"/>
              </w:tabs>
              <w:ind w:right="-28"/>
              <w:contextualSpacing/>
              <w:jc w:val="both"/>
              <w:rPr>
                <w:rFonts w:ascii="Palatino Linotype" w:hAnsi="Palatino Linotype" w:cs="Tahoma"/>
              </w:rPr>
            </w:pPr>
            <w:r w:rsidRPr="0023186A">
              <w:rPr>
                <w:rFonts w:ascii="Palatino Linotype" w:hAnsi="Palatino Linotype" w:cs="Tahoma"/>
              </w:rPr>
              <w:t>3</w:t>
            </w:r>
          </w:p>
        </w:tc>
        <w:tc>
          <w:tcPr>
            <w:tcW w:w="2902" w:type="dxa"/>
          </w:tcPr>
          <w:p w14:paraId="34CCF9D9" w14:textId="3BA73A76" w:rsidR="00ED0246" w:rsidRPr="0023186A" w:rsidRDefault="0059004D" w:rsidP="00ED0246">
            <w:pPr>
              <w:tabs>
                <w:tab w:val="left" w:pos="567"/>
              </w:tabs>
              <w:ind w:right="-28"/>
              <w:contextualSpacing/>
              <w:jc w:val="both"/>
              <w:rPr>
                <w:rFonts w:ascii="Palatino Linotype" w:hAnsi="Palatino Linotype" w:cs="Tahoma"/>
                <w:b/>
              </w:rPr>
            </w:pPr>
            <w:r w:rsidRPr="0059004D">
              <w:rPr>
                <w:rFonts w:ascii="Palatino Linotype" w:hAnsi="Palatino Linotype" w:cs="Tahoma"/>
                <w:b/>
              </w:rPr>
              <w:t>02</w:t>
            </w:r>
            <w:r w:rsidR="001732D3">
              <w:rPr>
                <w:rFonts w:ascii="Palatino Linotype" w:hAnsi="Palatino Linotype" w:cs="Tahoma"/>
                <w:b/>
              </w:rPr>
              <w:t>240</w:t>
            </w:r>
            <w:r w:rsidRPr="0059004D">
              <w:rPr>
                <w:rFonts w:ascii="Palatino Linotype" w:hAnsi="Palatino Linotype" w:cs="Tahoma"/>
                <w:b/>
              </w:rPr>
              <w:t>/DIFMETEPEC/IP/2022</w:t>
            </w:r>
          </w:p>
        </w:tc>
        <w:tc>
          <w:tcPr>
            <w:tcW w:w="5649" w:type="dxa"/>
          </w:tcPr>
          <w:p w14:paraId="3699C429" w14:textId="6271E7E8" w:rsidR="00ED0246" w:rsidRPr="0023186A" w:rsidRDefault="00FA5D86" w:rsidP="00ED0246">
            <w:pPr>
              <w:tabs>
                <w:tab w:val="left" w:pos="567"/>
              </w:tabs>
              <w:ind w:right="-28"/>
              <w:contextualSpacing/>
              <w:jc w:val="both"/>
              <w:rPr>
                <w:rFonts w:ascii="Palatino Linotype" w:hAnsi="Palatino Linotype" w:cs="Tahoma"/>
              </w:rPr>
            </w:pPr>
            <w:r w:rsidRPr="0023186A">
              <w:rPr>
                <w:rFonts w:ascii="Palatino Linotype" w:hAnsi="Palatino Linotype" w:cs="Tahoma"/>
                <w:i/>
              </w:rPr>
              <w:t>“</w:t>
            </w:r>
            <w:r w:rsidR="001732D3" w:rsidRPr="001732D3">
              <w:rPr>
                <w:rFonts w:ascii="Palatino Linotype" w:hAnsi="Palatino Linotype" w:cs="Tahoma"/>
                <w:i/>
              </w:rPr>
              <w:t xml:space="preserve">Se solicita copia de todas las listas de asistencia de todas las </w:t>
            </w:r>
            <w:proofErr w:type="spellStart"/>
            <w:r w:rsidR="001732D3" w:rsidRPr="001732D3">
              <w:rPr>
                <w:rFonts w:ascii="Palatino Linotype" w:hAnsi="Palatino Linotype" w:cs="Tahoma"/>
                <w:i/>
              </w:rPr>
              <w:t>areas</w:t>
            </w:r>
            <w:proofErr w:type="spellEnd"/>
            <w:r w:rsidR="001732D3" w:rsidRPr="001732D3">
              <w:rPr>
                <w:rFonts w:ascii="Palatino Linotype" w:hAnsi="Palatino Linotype" w:cs="Tahoma"/>
                <w:i/>
              </w:rPr>
              <w:t xml:space="preserve"> del 18 de febrero de 2022.</w:t>
            </w:r>
            <w:r w:rsidRPr="0023186A">
              <w:rPr>
                <w:rFonts w:ascii="Palatino Linotype" w:hAnsi="Palatino Linotype" w:cs="Tahoma"/>
                <w:i/>
              </w:rPr>
              <w:t xml:space="preserve">” </w:t>
            </w:r>
            <w:r w:rsidRPr="0023186A">
              <w:rPr>
                <w:rFonts w:ascii="Palatino Linotype" w:hAnsi="Palatino Linotype" w:cs="Tahoma"/>
              </w:rPr>
              <w:t>(Sic)</w:t>
            </w:r>
          </w:p>
        </w:tc>
      </w:tr>
      <w:tr w:rsidR="00ED0246" w:rsidRPr="0023186A" w14:paraId="616F219B" w14:textId="77777777" w:rsidTr="001F1548">
        <w:trPr>
          <w:trHeight w:val="432"/>
        </w:trPr>
        <w:tc>
          <w:tcPr>
            <w:tcW w:w="516" w:type="dxa"/>
          </w:tcPr>
          <w:p w14:paraId="64461B8D" w14:textId="77777777" w:rsidR="00ED0246" w:rsidRPr="0023186A" w:rsidRDefault="00ED0246" w:rsidP="00ED0246">
            <w:pPr>
              <w:tabs>
                <w:tab w:val="left" w:pos="567"/>
              </w:tabs>
              <w:ind w:right="-28"/>
              <w:contextualSpacing/>
              <w:jc w:val="both"/>
              <w:rPr>
                <w:rFonts w:ascii="Palatino Linotype" w:hAnsi="Palatino Linotype" w:cs="Tahoma"/>
              </w:rPr>
            </w:pPr>
            <w:r w:rsidRPr="0023186A">
              <w:rPr>
                <w:rFonts w:ascii="Palatino Linotype" w:hAnsi="Palatino Linotype" w:cs="Tahoma"/>
              </w:rPr>
              <w:t>4</w:t>
            </w:r>
          </w:p>
        </w:tc>
        <w:tc>
          <w:tcPr>
            <w:tcW w:w="2902" w:type="dxa"/>
          </w:tcPr>
          <w:p w14:paraId="709BE3FC" w14:textId="14DA6405" w:rsidR="00ED0246" w:rsidRPr="0023186A" w:rsidRDefault="001732D3" w:rsidP="00ED0246">
            <w:pPr>
              <w:tabs>
                <w:tab w:val="left" w:pos="567"/>
              </w:tabs>
              <w:ind w:right="-28"/>
              <w:contextualSpacing/>
              <w:jc w:val="both"/>
              <w:rPr>
                <w:rFonts w:ascii="Palatino Linotype" w:hAnsi="Palatino Linotype" w:cs="Tahoma"/>
                <w:b/>
              </w:rPr>
            </w:pPr>
            <w:r>
              <w:rPr>
                <w:rFonts w:ascii="Palatino Linotype" w:hAnsi="Palatino Linotype" w:cs="Tahoma"/>
                <w:b/>
              </w:rPr>
              <w:t>02239</w:t>
            </w:r>
            <w:r w:rsidR="0059004D" w:rsidRPr="0059004D">
              <w:rPr>
                <w:rFonts w:ascii="Palatino Linotype" w:hAnsi="Palatino Linotype" w:cs="Tahoma"/>
                <w:b/>
              </w:rPr>
              <w:t>/DIFMETEPEC/IP/2022</w:t>
            </w:r>
          </w:p>
        </w:tc>
        <w:tc>
          <w:tcPr>
            <w:tcW w:w="5649" w:type="dxa"/>
          </w:tcPr>
          <w:p w14:paraId="27862CBD" w14:textId="32951AFB" w:rsidR="00ED0246" w:rsidRPr="0023186A" w:rsidRDefault="00FA5D86" w:rsidP="00ED0246">
            <w:pPr>
              <w:tabs>
                <w:tab w:val="left" w:pos="567"/>
              </w:tabs>
              <w:ind w:right="-28"/>
              <w:contextualSpacing/>
              <w:jc w:val="both"/>
              <w:rPr>
                <w:rFonts w:ascii="Palatino Linotype" w:hAnsi="Palatino Linotype" w:cs="Tahoma"/>
                <w:i/>
              </w:rPr>
            </w:pPr>
            <w:r w:rsidRPr="0023186A">
              <w:rPr>
                <w:rFonts w:ascii="Palatino Linotype" w:hAnsi="Palatino Linotype" w:cs="Tahoma"/>
                <w:i/>
              </w:rPr>
              <w:t>“</w:t>
            </w:r>
            <w:r w:rsidR="001732D3" w:rsidRPr="001732D3">
              <w:rPr>
                <w:rFonts w:ascii="Palatino Linotype" w:hAnsi="Palatino Linotype" w:cs="Tahoma"/>
                <w:i/>
              </w:rPr>
              <w:t xml:space="preserve">Se solicita copia de todas las listas de asistencia de todas las </w:t>
            </w:r>
            <w:proofErr w:type="spellStart"/>
            <w:r w:rsidR="001732D3" w:rsidRPr="001732D3">
              <w:rPr>
                <w:rFonts w:ascii="Palatino Linotype" w:hAnsi="Palatino Linotype" w:cs="Tahoma"/>
                <w:i/>
              </w:rPr>
              <w:t>areas</w:t>
            </w:r>
            <w:proofErr w:type="spellEnd"/>
            <w:r w:rsidR="001732D3" w:rsidRPr="001732D3">
              <w:rPr>
                <w:rFonts w:ascii="Palatino Linotype" w:hAnsi="Palatino Linotype" w:cs="Tahoma"/>
                <w:i/>
              </w:rPr>
              <w:t xml:space="preserve"> del 19 de febrero de 2022.</w:t>
            </w:r>
            <w:r w:rsidRPr="0023186A">
              <w:rPr>
                <w:rFonts w:ascii="Palatino Linotype" w:hAnsi="Palatino Linotype" w:cs="Tahoma"/>
                <w:i/>
              </w:rPr>
              <w:t>”</w:t>
            </w:r>
            <w:r w:rsidR="00146D4C" w:rsidRPr="0023186A">
              <w:rPr>
                <w:rFonts w:ascii="Palatino Linotype" w:hAnsi="Palatino Linotype" w:cs="Tahoma"/>
                <w:i/>
              </w:rPr>
              <w:t xml:space="preserve"> (Sic)</w:t>
            </w:r>
          </w:p>
        </w:tc>
      </w:tr>
      <w:tr w:rsidR="00ED0246" w:rsidRPr="0023186A" w14:paraId="53955932" w14:textId="77777777" w:rsidTr="001F1548">
        <w:trPr>
          <w:trHeight w:val="432"/>
        </w:trPr>
        <w:tc>
          <w:tcPr>
            <w:tcW w:w="516" w:type="dxa"/>
          </w:tcPr>
          <w:p w14:paraId="7F691411" w14:textId="77777777" w:rsidR="00ED0246" w:rsidRPr="0023186A" w:rsidRDefault="00ED0246" w:rsidP="00ED0246">
            <w:pPr>
              <w:tabs>
                <w:tab w:val="left" w:pos="567"/>
              </w:tabs>
              <w:ind w:right="-28"/>
              <w:contextualSpacing/>
              <w:jc w:val="both"/>
              <w:rPr>
                <w:rFonts w:ascii="Palatino Linotype" w:hAnsi="Palatino Linotype" w:cs="Tahoma"/>
              </w:rPr>
            </w:pPr>
            <w:r w:rsidRPr="0023186A">
              <w:rPr>
                <w:rFonts w:ascii="Palatino Linotype" w:hAnsi="Palatino Linotype" w:cs="Tahoma"/>
              </w:rPr>
              <w:t>5</w:t>
            </w:r>
          </w:p>
        </w:tc>
        <w:tc>
          <w:tcPr>
            <w:tcW w:w="2902" w:type="dxa"/>
          </w:tcPr>
          <w:p w14:paraId="7D33CB6E" w14:textId="0421A774" w:rsidR="00ED0246" w:rsidRPr="0023186A" w:rsidRDefault="00524236" w:rsidP="00ED0246">
            <w:pPr>
              <w:tabs>
                <w:tab w:val="left" w:pos="567"/>
              </w:tabs>
              <w:ind w:right="-28"/>
              <w:contextualSpacing/>
              <w:jc w:val="both"/>
              <w:rPr>
                <w:rFonts w:ascii="Palatino Linotype" w:hAnsi="Palatino Linotype" w:cs="Tahoma"/>
                <w:b/>
              </w:rPr>
            </w:pPr>
            <w:r>
              <w:rPr>
                <w:rFonts w:ascii="Palatino Linotype" w:hAnsi="Palatino Linotype" w:cs="Tahoma"/>
                <w:b/>
              </w:rPr>
              <w:t>02238</w:t>
            </w:r>
            <w:r w:rsidR="0059004D" w:rsidRPr="0059004D">
              <w:rPr>
                <w:rFonts w:ascii="Palatino Linotype" w:hAnsi="Palatino Linotype" w:cs="Tahoma"/>
                <w:b/>
              </w:rPr>
              <w:t>/DIFMETEPEC/IP/2022</w:t>
            </w:r>
          </w:p>
        </w:tc>
        <w:tc>
          <w:tcPr>
            <w:tcW w:w="5649" w:type="dxa"/>
          </w:tcPr>
          <w:p w14:paraId="47103385" w14:textId="176F8D4F" w:rsidR="00ED0246" w:rsidRPr="0023186A" w:rsidRDefault="00FA5D86" w:rsidP="00F54354">
            <w:pPr>
              <w:tabs>
                <w:tab w:val="left" w:pos="567"/>
              </w:tabs>
              <w:ind w:right="-28"/>
              <w:contextualSpacing/>
              <w:jc w:val="both"/>
              <w:rPr>
                <w:rFonts w:ascii="Palatino Linotype" w:hAnsi="Palatino Linotype" w:cs="Tahoma"/>
              </w:rPr>
            </w:pPr>
            <w:r w:rsidRPr="0023186A">
              <w:rPr>
                <w:rFonts w:ascii="Palatino Linotype" w:hAnsi="Palatino Linotype" w:cs="Tahoma"/>
                <w:i/>
              </w:rPr>
              <w:t>“</w:t>
            </w:r>
            <w:r w:rsidR="00524236" w:rsidRPr="00524236">
              <w:rPr>
                <w:rFonts w:ascii="Palatino Linotype" w:hAnsi="Palatino Linotype" w:cs="Tahoma"/>
                <w:i/>
              </w:rPr>
              <w:t xml:space="preserve">Se solicita copia de todas las listas de asistencia de todas las </w:t>
            </w:r>
            <w:proofErr w:type="spellStart"/>
            <w:r w:rsidR="00524236" w:rsidRPr="00524236">
              <w:rPr>
                <w:rFonts w:ascii="Palatino Linotype" w:hAnsi="Palatino Linotype" w:cs="Tahoma"/>
                <w:i/>
              </w:rPr>
              <w:t>areas</w:t>
            </w:r>
            <w:proofErr w:type="spellEnd"/>
            <w:r w:rsidR="00524236" w:rsidRPr="00524236">
              <w:rPr>
                <w:rFonts w:ascii="Palatino Linotype" w:hAnsi="Palatino Linotype" w:cs="Tahoma"/>
                <w:i/>
              </w:rPr>
              <w:t xml:space="preserve"> del 20 de febrero de 2022.</w:t>
            </w:r>
            <w:r w:rsidRPr="0023186A">
              <w:rPr>
                <w:rFonts w:ascii="Palatino Linotype" w:hAnsi="Palatino Linotype" w:cs="Tahoma"/>
                <w:i/>
              </w:rPr>
              <w:t xml:space="preserve">” </w:t>
            </w:r>
            <w:r w:rsidRPr="0023186A">
              <w:rPr>
                <w:rFonts w:ascii="Palatino Linotype" w:hAnsi="Palatino Linotype" w:cs="Tahoma"/>
              </w:rPr>
              <w:t>(Sic)</w:t>
            </w:r>
          </w:p>
        </w:tc>
      </w:tr>
      <w:tr w:rsidR="00C62FA1" w:rsidRPr="0023186A" w14:paraId="2143C1CD" w14:textId="77777777" w:rsidTr="001F1548">
        <w:trPr>
          <w:trHeight w:val="432"/>
        </w:trPr>
        <w:tc>
          <w:tcPr>
            <w:tcW w:w="516" w:type="dxa"/>
          </w:tcPr>
          <w:p w14:paraId="238BB1E0" w14:textId="77777777" w:rsidR="00C62FA1" w:rsidRPr="0023186A" w:rsidRDefault="00C62FA1" w:rsidP="00ED0246">
            <w:pPr>
              <w:tabs>
                <w:tab w:val="left" w:pos="567"/>
              </w:tabs>
              <w:ind w:right="-28"/>
              <w:contextualSpacing/>
              <w:jc w:val="both"/>
              <w:rPr>
                <w:rFonts w:ascii="Palatino Linotype" w:hAnsi="Palatino Linotype" w:cs="Tahoma"/>
                <w:bCs/>
              </w:rPr>
            </w:pPr>
            <w:r w:rsidRPr="0023186A">
              <w:rPr>
                <w:rFonts w:ascii="Palatino Linotype" w:hAnsi="Palatino Linotype" w:cs="Tahoma"/>
                <w:bCs/>
              </w:rPr>
              <w:t>6</w:t>
            </w:r>
          </w:p>
        </w:tc>
        <w:tc>
          <w:tcPr>
            <w:tcW w:w="2902" w:type="dxa"/>
          </w:tcPr>
          <w:p w14:paraId="4133A8A1" w14:textId="50725CE4" w:rsidR="00C62FA1" w:rsidRPr="0023186A" w:rsidRDefault="00524236" w:rsidP="00ED0246">
            <w:pPr>
              <w:tabs>
                <w:tab w:val="left" w:pos="567"/>
              </w:tabs>
              <w:ind w:right="-28"/>
              <w:contextualSpacing/>
              <w:jc w:val="both"/>
              <w:rPr>
                <w:rFonts w:ascii="Palatino Linotype" w:hAnsi="Palatino Linotype" w:cs="Tahoma"/>
                <w:b/>
              </w:rPr>
            </w:pPr>
            <w:r>
              <w:rPr>
                <w:rFonts w:ascii="Palatino Linotype" w:hAnsi="Palatino Linotype" w:cs="Tahoma"/>
                <w:b/>
              </w:rPr>
              <w:t>02237</w:t>
            </w:r>
            <w:r w:rsidR="00E9201F" w:rsidRPr="00E9201F">
              <w:rPr>
                <w:rFonts w:ascii="Palatino Linotype" w:hAnsi="Palatino Linotype" w:cs="Tahoma"/>
                <w:b/>
              </w:rPr>
              <w:t>/DIFMETEPEC/IP/2022</w:t>
            </w:r>
          </w:p>
        </w:tc>
        <w:tc>
          <w:tcPr>
            <w:tcW w:w="5649" w:type="dxa"/>
          </w:tcPr>
          <w:p w14:paraId="75D9028D" w14:textId="4DEECC9F" w:rsidR="00C62FA1" w:rsidRPr="0023186A" w:rsidRDefault="00C62FA1" w:rsidP="00ED0246">
            <w:pPr>
              <w:tabs>
                <w:tab w:val="left" w:pos="567"/>
              </w:tabs>
              <w:ind w:right="-28"/>
              <w:contextualSpacing/>
              <w:jc w:val="both"/>
              <w:rPr>
                <w:rFonts w:ascii="Palatino Linotype" w:hAnsi="Palatino Linotype" w:cs="Tahoma"/>
                <w:i/>
              </w:rPr>
            </w:pPr>
            <w:r w:rsidRPr="0023186A">
              <w:rPr>
                <w:rFonts w:ascii="Palatino Linotype" w:hAnsi="Palatino Linotype" w:cs="Tahoma"/>
                <w:i/>
              </w:rPr>
              <w:t>“</w:t>
            </w:r>
            <w:r w:rsidR="00524236" w:rsidRPr="00524236">
              <w:rPr>
                <w:rFonts w:ascii="Palatino Linotype" w:hAnsi="Palatino Linotype" w:cs="Tahoma"/>
                <w:i/>
              </w:rPr>
              <w:t xml:space="preserve">Se solicita copia de todas las listas de asistencia de todas las </w:t>
            </w:r>
            <w:proofErr w:type="spellStart"/>
            <w:r w:rsidR="00524236" w:rsidRPr="00524236">
              <w:rPr>
                <w:rFonts w:ascii="Palatino Linotype" w:hAnsi="Palatino Linotype" w:cs="Tahoma"/>
                <w:i/>
              </w:rPr>
              <w:t>areas</w:t>
            </w:r>
            <w:proofErr w:type="spellEnd"/>
            <w:r w:rsidR="00524236" w:rsidRPr="00524236">
              <w:rPr>
                <w:rFonts w:ascii="Palatino Linotype" w:hAnsi="Palatino Linotype" w:cs="Tahoma"/>
                <w:i/>
              </w:rPr>
              <w:t xml:space="preserve"> del 21 de febrero de 2022.</w:t>
            </w:r>
            <w:r w:rsidRPr="0023186A">
              <w:rPr>
                <w:rFonts w:ascii="Palatino Linotype" w:hAnsi="Palatino Linotype" w:cs="Tahoma"/>
                <w:i/>
              </w:rPr>
              <w:t>” (Sic)</w:t>
            </w:r>
          </w:p>
        </w:tc>
      </w:tr>
      <w:tr w:rsidR="00A10DF7" w:rsidRPr="0023186A" w14:paraId="1A8FE5B2" w14:textId="77777777" w:rsidTr="00E44B19">
        <w:trPr>
          <w:trHeight w:val="432"/>
        </w:trPr>
        <w:tc>
          <w:tcPr>
            <w:tcW w:w="516" w:type="dxa"/>
          </w:tcPr>
          <w:p w14:paraId="3F6EA293" w14:textId="77777777" w:rsidR="00A10DF7" w:rsidRPr="0023186A" w:rsidRDefault="00A10DF7" w:rsidP="00E44B19">
            <w:pPr>
              <w:tabs>
                <w:tab w:val="left" w:pos="567"/>
              </w:tabs>
              <w:ind w:right="-28"/>
              <w:contextualSpacing/>
              <w:jc w:val="both"/>
              <w:rPr>
                <w:rFonts w:ascii="Palatino Linotype" w:hAnsi="Palatino Linotype" w:cs="Tahoma"/>
                <w:bCs/>
              </w:rPr>
            </w:pPr>
            <w:r w:rsidRPr="0023186A">
              <w:rPr>
                <w:rFonts w:ascii="Palatino Linotype" w:hAnsi="Palatino Linotype" w:cs="Tahoma"/>
                <w:bCs/>
              </w:rPr>
              <w:t>7</w:t>
            </w:r>
          </w:p>
        </w:tc>
        <w:tc>
          <w:tcPr>
            <w:tcW w:w="2902" w:type="dxa"/>
          </w:tcPr>
          <w:p w14:paraId="125FB7B9" w14:textId="6398FD40" w:rsidR="00A10DF7" w:rsidRPr="0023186A" w:rsidRDefault="00B479AD" w:rsidP="00E44B19">
            <w:pPr>
              <w:tabs>
                <w:tab w:val="left" w:pos="567"/>
              </w:tabs>
              <w:ind w:right="-28"/>
              <w:contextualSpacing/>
              <w:jc w:val="both"/>
              <w:rPr>
                <w:rFonts w:ascii="Palatino Linotype" w:hAnsi="Palatino Linotype" w:cs="Tahoma"/>
                <w:b/>
              </w:rPr>
            </w:pPr>
            <w:r>
              <w:rPr>
                <w:rFonts w:ascii="Palatino Linotype" w:hAnsi="Palatino Linotype" w:cs="Tahoma"/>
                <w:b/>
              </w:rPr>
              <w:t>02236</w:t>
            </w:r>
            <w:r w:rsidR="00E9201F" w:rsidRPr="00E9201F">
              <w:rPr>
                <w:rFonts w:ascii="Palatino Linotype" w:hAnsi="Palatino Linotype" w:cs="Tahoma"/>
                <w:b/>
              </w:rPr>
              <w:t>/DIFMETEPEC/IP/2022</w:t>
            </w:r>
          </w:p>
        </w:tc>
        <w:tc>
          <w:tcPr>
            <w:tcW w:w="5649" w:type="dxa"/>
          </w:tcPr>
          <w:p w14:paraId="7D17F145" w14:textId="4BB7B4EE" w:rsidR="00A10DF7" w:rsidRPr="0023186A" w:rsidRDefault="00A10DF7" w:rsidP="00E44B19">
            <w:pPr>
              <w:tabs>
                <w:tab w:val="left" w:pos="567"/>
              </w:tabs>
              <w:ind w:right="-28"/>
              <w:contextualSpacing/>
              <w:jc w:val="both"/>
              <w:rPr>
                <w:rFonts w:ascii="Palatino Linotype" w:hAnsi="Palatino Linotype" w:cs="Tahoma"/>
                <w:i/>
              </w:rPr>
            </w:pPr>
            <w:r w:rsidRPr="0023186A">
              <w:rPr>
                <w:rFonts w:ascii="Palatino Linotype" w:hAnsi="Palatino Linotype" w:cs="Tahoma"/>
                <w:i/>
              </w:rPr>
              <w:t>“</w:t>
            </w:r>
            <w:r w:rsidR="00B479AD" w:rsidRPr="00B479AD">
              <w:rPr>
                <w:rFonts w:ascii="Palatino Linotype" w:hAnsi="Palatino Linotype" w:cs="Tahoma"/>
                <w:i/>
              </w:rPr>
              <w:t xml:space="preserve">Se solicita copia de todas las listas de asistencia de todas las </w:t>
            </w:r>
            <w:proofErr w:type="spellStart"/>
            <w:r w:rsidR="00B479AD" w:rsidRPr="00B479AD">
              <w:rPr>
                <w:rFonts w:ascii="Palatino Linotype" w:hAnsi="Palatino Linotype" w:cs="Tahoma"/>
                <w:i/>
              </w:rPr>
              <w:t>areas</w:t>
            </w:r>
            <w:proofErr w:type="spellEnd"/>
            <w:r w:rsidR="00B479AD" w:rsidRPr="00B479AD">
              <w:rPr>
                <w:rFonts w:ascii="Palatino Linotype" w:hAnsi="Palatino Linotype" w:cs="Tahoma"/>
                <w:i/>
              </w:rPr>
              <w:t xml:space="preserve"> del 22 de febrero de 2022.</w:t>
            </w:r>
            <w:r w:rsidRPr="0023186A">
              <w:rPr>
                <w:rFonts w:ascii="Palatino Linotype" w:hAnsi="Palatino Linotype" w:cs="Tahoma"/>
                <w:i/>
              </w:rPr>
              <w:t>”</w:t>
            </w:r>
            <w:r w:rsidR="00A944AF">
              <w:rPr>
                <w:rFonts w:ascii="Palatino Linotype" w:hAnsi="Palatino Linotype" w:cs="Tahoma"/>
                <w:i/>
              </w:rPr>
              <w:t xml:space="preserve"> (Sic)</w:t>
            </w:r>
          </w:p>
        </w:tc>
      </w:tr>
      <w:tr w:rsidR="00A10DF7" w:rsidRPr="0023186A" w14:paraId="5C4E0A72" w14:textId="77777777" w:rsidTr="00E44B19">
        <w:trPr>
          <w:trHeight w:val="432"/>
        </w:trPr>
        <w:tc>
          <w:tcPr>
            <w:tcW w:w="516" w:type="dxa"/>
          </w:tcPr>
          <w:p w14:paraId="1D6B9A6F" w14:textId="77777777" w:rsidR="00A10DF7" w:rsidRPr="0023186A" w:rsidRDefault="00A10DF7" w:rsidP="00E44B19">
            <w:pPr>
              <w:tabs>
                <w:tab w:val="left" w:pos="567"/>
              </w:tabs>
              <w:ind w:right="-28"/>
              <w:contextualSpacing/>
              <w:jc w:val="both"/>
              <w:rPr>
                <w:rFonts w:ascii="Palatino Linotype" w:hAnsi="Palatino Linotype" w:cs="Tahoma"/>
                <w:bCs/>
              </w:rPr>
            </w:pPr>
            <w:r w:rsidRPr="0023186A">
              <w:rPr>
                <w:rFonts w:ascii="Palatino Linotype" w:hAnsi="Palatino Linotype" w:cs="Tahoma"/>
                <w:bCs/>
              </w:rPr>
              <w:lastRenderedPageBreak/>
              <w:t>8</w:t>
            </w:r>
          </w:p>
        </w:tc>
        <w:tc>
          <w:tcPr>
            <w:tcW w:w="2902" w:type="dxa"/>
          </w:tcPr>
          <w:p w14:paraId="441053B7" w14:textId="21BC4033" w:rsidR="00A10DF7" w:rsidRPr="0023186A" w:rsidRDefault="00B479AD" w:rsidP="00E44B19">
            <w:pPr>
              <w:tabs>
                <w:tab w:val="left" w:pos="567"/>
              </w:tabs>
              <w:ind w:right="-28"/>
              <w:contextualSpacing/>
              <w:jc w:val="both"/>
              <w:rPr>
                <w:rFonts w:ascii="Palatino Linotype" w:hAnsi="Palatino Linotype" w:cs="Tahoma"/>
                <w:b/>
              </w:rPr>
            </w:pPr>
            <w:r>
              <w:rPr>
                <w:rFonts w:ascii="Palatino Linotype" w:hAnsi="Palatino Linotype" w:cs="Tahoma"/>
                <w:b/>
              </w:rPr>
              <w:t>02235</w:t>
            </w:r>
            <w:r w:rsidR="00E9201F" w:rsidRPr="00E9201F">
              <w:rPr>
                <w:rFonts w:ascii="Palatino Linotype" w:hAnsi="Palatino Linotype" w:cs="Tahoma"/>
                <w:b/>
              </w:rPr>
              <w:t>/DIFMETEPEC/IP/2022</w:t>
            </w:r>
          </w:p>
        </w:tc>
        <w:tc>
          <w:tcPr>
            <w:tcW w:w="5649" w:type="dxa"/>
          </w:tcPr>
          <w:p w14:paraId="41686095" w14:textId="29BF8582" w:rsidR="00A10DF7" w:rsidRPr="0023186A" w:rsidRDefault="00A10DF7" w:rsidP="00E44B19">
            <w:pPr>
              <w:tabs>
                <w:tab w:val="left" w:pos="567"/>
              </w:tabs>
              <w:ind w:right="-28"/>
              <w:contextualSpacing/>
              <w:jc w:val="both"/>
              <w:rPr>
                <w:rFonts w:ascii="Palatino Linotype" w:hAnsi="Palatino Linotype" w:cs="Tahoma"/>
                <w:i/>
              </w:rPr>
            </w:pPr>
            <w:r w:rsidRPr="0023186A">
              <w:rPr>
                <w:rFonts w:ascii="Palatino Linotype" w:hAnsi="Palatino Linotype" w:cs="Tahoma"/>
                <w:i/>
              </w:rPr>
              <w:t>“</w:t>
            </w:r>
            <w:r w:rsidR="00B479AD" w:rsidRPr="00B479AD">
              <w:rPr>
                <w:rFonts w:ascii="Palatino Linotype" w:hAnsi="Palatino Linotype" w:cs="Tahoma"/>
                <w:i/>
              </w:rPr>
              <w:t xml:space="preserve">Se solicita copia de todas las listas de asistencia de todas las </w:t>
            </w:r>
            <w:proofErr w:type="spellStart"/>
            <w:r w:rsidR="00B479AD" w:rsidRPr="00B479AD">
              <w:rPr>
                <w:rFonts w:ascii="Palatino Linotype" w:hAnsi="Palatino Linotype" w:cs="Tahoma"/>
                <w:i/>
              </w:rPr>
              <w:t>areas</w:t>
            </w:r>
            <w:proofErr w:type="spellEnd"/>
            <w:r w:rsidR="00B479AD" w:rsidRPr="00B479AD">
              <w:rPr>
                <w:rFonts w:ascii="Palatino Linotype" w:hAnsi="Palatino Linotype" w:cs="Tahoma"/>
                <w:i/>
              </w:rPr>
              <w:t xml:space="preserve"> del 23 de febrero de 2022</w:t>
            </w:r>
            <w:r w:rsidR="00E9201F" w:rsidRPr="00E9201F">
              <w:rPr>
                <w:rFonts w:ascii="Palatino Linotype" w:hAnsi="Palatino Linotype" w:cs="Tahoma"/>
                <w:i/>
              </w:rPr>
              <w:t>.</w:t>
            </w:r>
            <w:r w:rsidRPr="0023186A">
              <w:rPr>
                <w:rFonts w:ascii="Palatino Linotype" w:hAnsi="Palatino Linotype" w:cs="Tahoma"/>
                <w:i/>
              </w:rPr>
              <w:t>”</w:t>
            </w:r>
            <w:r w:rsidR="00A944AF">
              <w:rPr>
                <w:rFonts w:ascii="Palatino Linotype" w:hAnsi="Palatino Linotype" w:cs="Tahoma"/>
                <w:i/>
              </w:rPr>
              <w:t xml:space="preserve"> (Sic)</w:t>
            </w:r>
          </w:p>
        </w:tc>
      </w:tr>
      <w:tr w:rsidR="00A64FDC" w:rsidRPr="0023186A" w14:paraId="1D6C9802" w14:textId="77777777" w:rsidTr="00565BFC">
        <w:trPr>
          <w:trHeight w:val="432"/>
        </w:trPr>
        <w:tc>
          <w:tcPr>
            <w:tcW w:w="516" w:type="dxa"/>
          </w:tcPr>
          <w:p w14:paraId="13CAF025" w14:textId="39A8EF81" w:rsidR="00A64FDC" w:rsidRPr="0023186A" w:rsidRDefault="0093230E" w:rsidP="00565BFC">
            <w:pPr>
              <w:tabs>
                <w:tab w:val="left" w:pos="567"/>
              </w:tabs>
              <w:ind w:right="-28"/>
              <w:contextualSpacing/>
              <w:jc w:val="both"/>
              <w:rPr>
                <w:rFonts w:ascii="Palatino Linotype" w:hAnsi="Palatino Linotype" w:cs="Tahoma"/>
                <w:bCs/>
              </w:rPr>
            </w:pPr>
            <w:r>
              <w:rPr>
                <w:rFonts w:ascii="Palatino Linotype" w:hAnsi="Palatino Linotype" w:cs="Tahoma"/>
                <w:bCs/>
              </w:rPr>
              <w:t>9</w:t>
            </w:r>
          </w:p>
        </w:tc>
        <w:tc>
          <w:tcPr>
            <w:tcW w:w="2902" w:type="dxa"/>
          </w:tcPr>
          <w:p w14:paraId="6B6B69BF" w14:textId="663FA045" w:rsidR="00A64FDC" w:rsidRDefault="0093230E" w:rsidP="00565BFC">
            <w:pPr>
              <w:tabs>
                <w:tab w:val="left" w:pos="567"/>
              </w:tabs>
              <w:ind w:right="-28"/>
              <w:contextualSpacing/>
              <w:jc w:val="both"/>
              <w:rPr>
                <w:rFonts w:ascii="Palatino Linotype" w:hAnsi="Palatino Linotype" w:cs="Tahoma"/>
                <w:b/>
              </w:rPr>
            </w:pPr>
            <w:r w:rsidRPr="0093230E">
              <w:rPr>
                <w:rFonts w:ascii="Palatino Linotype" w:hAnsi="Palatino Linotype" w:cs="Tahoma"/>
                <w:b/>
              </w:rPr>
              <w:t>02234/DIFMETEPEC/IP/2022</w:t>
            </w:r>
          </w:p>
        </w:tc>
        <w:tc>
          <w:tcPr>
            <w:tcW w:w="5649" w:type="dxa"/>
          </w:tcPr>
          <w:p w14:paraId="12C4A7F8" w14:textId="58E276BB" w:rsidR="00A64FDC" w:rsidRPr="0023186A" w:rsidRDefault="0093230E" w:rsidP="00565BFC">
            <w:pPr>
              <w:tabs>
                <w:tab w:val="left" w:pos="567"/>
              </w:tabs>
              <w:ind w:right="-28"/>
              <w:contextualSpacing/>
              <w:jc w:val="both"/>
              <w:rPr>
                <w:rFonts w:ascii="Palatino Linotype" w:hAnsi="Palatino Linotype" w:cs="Tahoma"/>
                <w:i/>
              </w:rPr>
            </w:pPr>
            <w:r>
              <w:rPr>
                <w:rFonts w:ascii="Palatino Linotype" w:hAnsi="Palatino Linotype" w:cs="Tahoma"/>
                <w:i/>
              </w:rPr>
              <w:t>“</w:t>
            </w:r>
            <w:r w:rsidRPr="0093230E">
              <w:rPr>
                <w:rFonts w:ascii="Palatino Linotype" w:hAnsi="Palatino Linotype" w:cs="Tahoma"/>
                <w:i/>
              </w:rPr>
              <w:t xml:space="preserve">Se solicita copia de todas las listas de asistencia de todas las </w:t>
            </w:r>
            <w:proofErr w:type="spellStart"/>
            <w:r w:rsidRPr="0093230E">
              <w:rPr>
                <w:rFonts w:ascii="Palatino Linotype" w:hAnsi="Palatino Linotype" w:cs="Tahoma"/>
                <w:i/>
              </w:rPr>
              <w:t>areas</w:t>
            </w:r>
            <w:proofErr w:type="spellEnd"/>
            <w:r w:rsidRPr="0093230E">
              <w:rPr>
                <w:rFonts w:ascii="Palatino Linotype" w:hAnsi="Palatino Linotype" w:cs="Tahoma"/>
                <w:i/>
              </w:rPr>
              <w:t xml:space="preserve"> del 24 de febrero de 2022.</w:t>
            </w:r>
            <w:r>
              <w:rPr>
                <w:rFonts w:ascii="Palatino Linotype" w:hAnsi="Palatino Linotype" w:cs="Tahoma"/>
                <w:i/>
              </w:rPr>
              <w:t>” (Sic)</w:t>
            </w:r>
          </w:p>
        </w:tc>
      </w:tr>
      <w:tr w:rsidR="0093230E" w:rsidRPr="0023186A" w14:paraId="6D41D2BC" w14:textId="77777777" w:rsidTr="00565BFC">
        <w:trPr>
          <w:trHeight w:val="432"/>
        </w:trPr>
        <w:tc>
          <w:tcPr>
            <w:tcW w:w="516" w:type="dxa"/>
          </w:tcPr>
          <w:p w14:paraId="1579C3BA" w14:textId="0CB1BD55" w:rsidR="0093230E" w:rsidRPr="0023186A" w:rsidRDefault="0093230E" w:rsidP="00565BFC">
            <w:pPr>
              <w:tabs>
                <w:tab w:val="left" w:pos="567"/>
              </w:tabs>
              <w:ind w:right="-28"/>
              <w:contextualSpacing/>
              <w:jc w:val="both"/>
              <w:rPr>
                <w:rFonts w:ascii="Palatino Linotype" w:hAnsi="Palatino Linotype" w:cs="Tahoma"/>
                <w:bCs/>
              </w:rPr>
            </w:pPr>
            <w:r>
              <w:rPr>
                <w:rFonts w:ascii="Palatino Linotype" w:hAnsi="Palatino Linotype" w:cs="Tahoma"/>
                <w:bCs/>
              </w:rPr>
              <w:t>10</w:t>
            </w:r>
          </w:p>
        </w:tc>
        <w:tc>
          <w:tcPr>
            <w:tcW w:w="2902" w:type="dxa"/>
          </w:tcPr>
          <w:p w14:paraId="7B5674C2" w14:textId="04C158C4" w:rsidR="0093230E" w:rsidRDefault="0093230E" w:rsidP="00565BFC">
            <w:pPr>
              <w:tabs>
                <w:tab w:val="left" w:pos="567"/>
              </w:tabs>
              <w:ind w:right="-28"/>
              <w:contextualSpacing/>
              <w:jc w:val="both"/>
              <w:rPr>
                <w:rFonts w:ascii="Palatino Linotype" w:hAnsi="Palatino Linotype" w:cs="Tahoma"/>
                <w:b/>
              </w:rPr>
            </w:pPr>
            <w:r w:rsidRPr="0093230E">
              <w:rPr>
                <w:rFonts w:ascii="Palatino Linotype" w:hAnsi="Palatino Linotype" w:cs="Tahoma"/>
                <w:b/>
              </w:rPr>
              <w:t>02233/DIFMETEPEC/IP/2022</w:t>
            </w:r>
          </w:p>
        </w:tc>
        <w:tc>
          <w:tcPr>
            <w:tcW w:w="5649" w:type="dxa"/>
          </w:tcPr>
          <w:p w14:paraId="3ECA2D8A" w14:textId="67917F7E" w:rsidR="0093230E" w:rsidRPr="0023186A" w:rsidRDefault="0093230E" w:rsidP="00565BFC">
            <w:pPr>
              <w:tabs>
                <w:tab w:val="left" w:pos="567"/>
              </w:tabs>
              <w:ind w:right="-28"/>
              <w:contextualSpacing/>
              <w:jc w:val="both"/>
              <w:rPr>
                <w:rFonts w:ascii="Palatino Linotype" w:hAnsi="Palatino Linotype" w:cs="Tahoma"/>
                <w:i/>
              </w:rPr>
            </w:pPr>
            <w:r>
              <w:rPr>
                <w:rFonts w:ascii="Palatino Linotype" w:hAnsi="Palatino Linotype" w:cs="Tahoma"/>
                <w:i/>
              </w:rPr>
              <w:t>“</w:t>
            </w:r>
            <w:r w:rsidRPr="0093230E">
              <w:rPr>
                <w:rFonts w:ascii="Palatino Linotype" w:hAnsi="Palatino Linotype" w:cs="Tahoma"/>
                <w:i/>
              </w:rPr>
              <w:t xml:space="preserve">Se solicita copia de todas las listas de asistencia de todas las </w:t>
            </w:r>
            <w:proofErr w:type="spellStart"/>
            <w:r w:rsidRPr="0093230E">
              <w:rPr>
                <w:rFonts w:ascii="Palatino Linotype" w:hAnsi="Palatino Linotype" w:cs="Tahoma"/>
                <w:i/>
              </w:rPr>
              <w:t>areas</w:t>
            </w:r>
            <w:proofErr w:type="spellEnd"/>
            <w:r w:rsidRPr="0093230E">
              <w:rPr>
                <w:rFonts w:ascii="Palatino Linotype" w:hAnsi="Palatino Linotype" w:cs="Tahoma"/>
                <w:i/>
              </w:rPr>
              <w:t xml:space="preserve"> del 25 de febrero de 2022.</w:t>
            </w:r>
            <w:r>
              <w:rPr>
                <w:rFonts w:ascii="Palatino Linotype" w:hAnsi="Palatino Linotype" w:cs="Tahoma"/>
                <w:i/>
              </w:rPr>
              <w:t>” (Sic)</w:t>
            </w:r>
          </w:p>
        </w:tc>
      </w:tr>
      <w:tr w:rsidR="0093230E" w:rsidRPr="0023186A" w14:paraId="5CE150DF" w14:textId="77777777" w:rsidTr="00565BFC">
        <w:trPr>
          <w:trHeight w:val="432"/>
        </w:trPr>
        <w:tc>
          <w:tcPr>
            <w:tcW w:w="516" w:type="dxa"/>
          </w:tcPr>
          <w:p w14:paraId="113E5AB4" w14:textId="6D78E4F1" w:rsidR="0093230E" w:rsidRPr="0023186A" w:rsidRDefault="0093230E" w:rsidP="00565BFC">
            <w:pPr>
              <w:tabs>
                <w:tab w:val="left" w:pos="567"/>
              </w:tabs>
              <w:ind w:right="-28"/>
              <w:contextualSpacing/>
              <w:jc w:val="both"/>
              <w:rPr>
                <w:rFonts w:ascii="Palatino Linotype" w:hAnsi="Palatino Linotype" w:cs="Tahoma"/>
                <w:bCs/>
              </w:rPr>
            </w:pPr>
            <w:r>
              <w:rPr>
                <w:rFonts w:ascii="Palatino Linotype" w:hAnsi="Palatino Linotype" w:cs="Tahoma"/>
                <w:bCs/>
              </w:rPr>
              <w:t>11</w:t>
            </w:r>
          </w:p>
        </w:tc>
        <w:tc>
          <w:tcPr>
            <w:tcW w:w="2902" w:type="dxa"/>
          </w:tcPr>
          <w:p w14:paraId="202A6E27" w14:textId="4BA8ACA9" w:rsidR="0093230E" w:rsidRDefault="0077609F" w:rsidP="00565BFC">
            <w:pPr>
              <w:tabs>
                <w:tab w:val="left" w:pos="567"/>
              </w:tabs>
              <w:ind w:right="-28"/>
              <w:contextualSpacing/>
              <w:jc w:val="both"/>
              <w:rPr>
                <w:rFonts w:ascii="Palatino Linotype" w:hAnsi="Palatino Linotype" w:cs="Tahoma"/>
                <w:b/>
              </w:rPr>
            </w:pPr>
            <w:r w:rsidRPr="0077609F">
              <w:rPr>
                <w:rFonts w:ascii="Palatino Linotype" w:hAnsi="Palatino Linotype" w:cs="Tahoma"/>
                <w:b/>
              </w:rPr>
              <w:t>02232/DIFMETEPEC/IP/2022</w:t>
            </w:r>
          </w:p>
        </w:tc>
        <w:tc>
          <w:tcPr>
            <w:tcW w:w="5649" w:type="dxa"/>
          </w:tcPr>
          <w:p w14:paraId="16D0A1F1" w14:textId="63084C9A" w:rsidR="0093230E" w:rsidRPr="0023186A" w:rsidRDefault="0077609F" w:rsidP="0077609F">
            <w:pPr>
              <w:tabs>
                <w:tab w:val="left" w:pos="567"/>
              </w:tabs>
              <w:ind w:right="-28"/>
              <w:contextualSpacing/>
              <w:jc w:val="both"/>
              <w:rPr>
                <w:rFonts w:ascii="Palatino Linotype" w:hAnsi="Palatino Linotype" w:cs="Tahoma"/>
                <w:i/>
              </w:rPr>
            </w:pPr>
            <w:r>
              <w:rPr>
                <w:rFonts w:ascii="Palatino Linotype" w:hAnsi="Palatino Linotype" w:cs="Tahoma"/>
                <w:i/>
              </w:rPr>
              <w:t>“</w:t>
            </w:r>
            <w:r w:rsidRPr="0077609F">
              <w:rPr>
                <w:rFonts w:ascii="Palatino Linotype" w:hAnsi="Palatino Linotype" w:cs="Tahoma"/>
                <w:i/>
              </w:rPr>
              <w:t xml:space="preserve">Se solicita copia de todas las listas de asistencia de todas las </w:t>
            </w:r>
            <w:proofErr w:type="spellStart"/>
            <w:r w:rsidRPr="0077609F">
              <w:rPr>
                <w:rFonts w:ascii="Palatino Linotype" w:hAnsi="Palatino Linotype" w:cs="Tahoma"/>
                <w:i/>
              </w:rPr>
              <w:t>areas</w:t>
            </w:r>
            <w:proofErr w:type="spellEnd"/>
            <w:r w:rsidRPr="0077609F">
              <w:rPr>
                <w:rFonts w:ascii="Palatino Linotype" w:hAnsi="Palatino Linotype" w:cs="Tahoma"/>
                <w:i/>
              </w:rPr>
              <w:t xml:space="preserve"> del 26 de febrero de 2022.</w:t>
            </w:r>
            <w:r>
              <w:rPr>
                <w:rFonts w:ascii="Palatino Linotype" w:hAnsi="Palatino Linotype" w:cs="Tahoma"/>
                <w:i/>
              </w:rPr>
              <w:t>” (Sic)</w:t>
            </w:r>
          </w:p>
        </w:tc>
      </w:tr>
      <w:tr w:rsidR="0093230E" w:rsidRPr="0023186A" w14:paraId="02E9CB70" w14:textId="77777777" w:rsidTr="00565BFC">
        <w:trPr>
          <w:trHeight w:val="432"/>
        </w:trPr>
        <w:tc>
          <w:tcPr>
            <w:tcW w:w="516" w:type="dxa"/>
          </w:tcPr>
          <w:p w14:paraId="4AE86F4D" w14:textId="16A26A08" w:rsidR="0093230E" w:rsidRPr="0023186A" w:rsidRDefault="0093230E" w:rsidP="00565BFC">
            <w:pPr>
              <w:tabs>
                <w:tab w:val="left" w:pos="567"/>
              </w:tabs>
              <w:ind w:right="-28"/>
              <w:contextualSpacing/>
              <w:jc w:val="both"/>
              <w:rPr>
                <w:rFonts w:ascii="Palatino Linotype" w:hAnsi="Palatino Linotype" w:cs="Tahoma"/>
                <w:bCs/>
              </w:rPr>
            </w:pPr>
            <w:r>
              <w:rPr>
                <w:rFonts w:ascii="Palatino Linotype" w:hAnsi="Palatino Linotype" w:cs="Tahoma"/>
                <w:bCs/>
              </w:rPr>
              <w:t>12</w:t>
            </w:r>
          </w:p>
        </w:tc>
        <w:tc>
          <w:tcPr>
            <w:tcW w:w="2902" w:type="dxa"/>
          </w:tcPr>
          <w:p w14:paraId="5202B337" w14:textId="10680E1D" w:rsidR="0093230E" w:rsidRDefault="0077609F" w:rsidP="00565BFC">
            <w:pPr>
              <w:tabs>
                <w:tab w:val="left" w:pos="567"/>
              </w:tabs>
              <w:ind w:right="-28"/>
              <w:contextualSpacing/>
              <w:jc w:val="both"/>
              <w:rPr>
                <w:rFonts w:ascii="Palatino Linotype" w:hAnsi="Palatino Linotype" w:cs="Tahoma"/>
                <w:b/>
              </w:rPr>
            </w:pPr>
            <w:r w:rsidRPr="0077609F">
              <w:rPr>
                <w:rFonts w:ascii="Palatino Linotype" w:hAnsi="Palatino Linotype" w:cs="Tahoma"/>
                <w:b/>
              </w:rPr>
              <w:t>02231/DIFMETEPEC/IP/2022</w:t>
            </w:r>
          </w:p>
        </w:tc>
        <w:tc>
          <w:tcPr>
            <w:tcW w:w="5649" w:type="dxa"/>
          </w:tcPr>
          <w:p w14:paraId="4CA22171" w14:textId="25DE48F2" w:rsidR="0093230E" w:rsidRPr="0023186A" w:rsidRDefault="0077609F" w:rsidP="00565BFC">
            <w:pPr>
              <w:tabs>
                <w:tab w:val="left" w:pos="567"/>
              </w:tabs>
              <w:ind w:right="-28"/>
              <w:contextualSpacing/>
              <w:jc w:val="both"/>
              <w:rPr>
                <w:rFonts w:ascii="Palatino Linotype" w:hAnsi="Palatino Linotype" w:cs="Tahoma"/>
                <w:i/>
              </w:rPr>
            </w:pPr>
            <w:r>
              <w:rPr>
                <w:rFonts w:ascii="Palatino Linotype" w:hAnsi="Palatino Linotype" w:cs="Tahoma"/>
                <w:i/>
              </w:rPr>
              <w:t>“</w:t>
            </w:r>
            <w:r w:rsidRPr="0077609F">
              <w:rPr>
                <w:rFonts w:ascii="Palatino Linotype" w:hAnsi="Palatino Linotype" w:cs="Tahoma"/>
                <w:i/>
              </w:rPr>
              <w:t xml:space="preserve">Se solicita copia de todas las listas de asistencia de todas las </w:t>
            </w:r>
            <w:proofErr w:type="spellStart"/>
            <w:r w:rsidRPr="0077609F">
              <w:rPr>
                <w:rFonts w:ascii="Palatino Linotype" w:hAnsi="Palatino Linotype" w:cs="Tahoma"/>
                <w:i/>
              </w:rPr>
              <w:t>areas</w:t>
            </w:r>
            <w:proofErr w:type="spellEnd"/>
            <w:r w:rsidRPr="0077609F">
              <w:rPr>
                <w:rFonts w:ascii="Palatino Linotype" w:hAnsi="Palatino Linotype" w:cs="Tahoma"/>
                <w:i/>
              </w:rPr>
              <w:t xml:space="preserve"> del 27 de febrero de 2022.</w:t>
            </w:r>
            <w:r>
              <w:rPr>
                <w:rFonts w:ascii="Palatino Linotype" w:hAnsi="Palatino Linotype" w:cs="Tahoma"/>
                <w:i/>
              </w:rPr>
              <w:t>” (Sic)</w:t>
            </w:r>
          </w:p>
        </w:tc>
      </w:tr>
      <w:tr w:rsidR="0093230E" w:rsidRPr="0023186A" w14:paraId="0C3E5372" w14:textId="77777777" w:rsidTr="00565BFC">
        <w:trPr>
          <w:trHeight w:val="432"/>
        </w:trPr>
        <w:tc>
          <w:tcPr>
            <w:tcW w:w="516" w:type="dxa"/>
          </w:tcPr>
          <w:p w14:paraId="5E2E43EE" w14:textId="4685C192" w:rsidR="0093230E" w:rsidRPr="0023186A" w:rsidRDefault="0093230E" w:rsidP="00565BFC">
            <w:pPr>
              <w:tabs>
                <w:tab w:val="left" w:pos="567"/>
              </w:tabs>
              <w:ind w:right="-28"/>
              <w:contextualSpacing/>
              <w:jc w:val="both"/>
              <w:rPr>
                <w:rFonts w:ascii="Palatino Linotype" w:hAnsi="Palatino Linotype" w:cs="Tahoma"/>
                <w:bCs/>
              </w:rPr>
            </w:pPr>
            <w:r>
              <w:rPr>
                <w:rFonts w:ascii="Palatino Linotype" w:hAnsi="Palatino Linotype" w:cs="Tahoma"/>
                <w:bCs/>
              </w:rPr>
              <w:t>13</w:t>
            </w:r>
          </w:p>
        </w:tc>
        <w:tc>
          <w:tcPr>
            <w:tcW w:w="2902" w:type="dxa"/>
          </w:tcPr>
          <w:p w14:paraId="2FF0DCCD" w14:textId="06F44A32" w:rsidR="0093230E" w:rsidRDefault="0077609F" w:rsidP="00565BFC">
            <w:pPr>
              <w:tabs>
                <w:tab w:val="left" w:pos="567"/>
              </w:tabs>
              <w:ind w:right="-28"/>
              <w:contextualSpacing/>
              <w:jc w:val="both"/>
              <w:rPr>
                <w:rFonts w:ascii="Palatino Linotype" w:hAnsi="Palatino Linotype" w:cs="Tahoma"/>
                <w:b/>
              </w:rPr>
            </w:pPr>
            <w:r w:rsidRPr="0077609F">
              <w:rPr>
                <w:rFonts w:ascii="Palatino Linotype" w:hAnsi="Palatino Linotype" w:cs="Tahoma"/>
                <w:b/>
              </w:rPr>
              <w:t>02230/DIFMETEPEC/IP/2022</w:t>
            </w:r>
          </w:p>
        </w:tc>
        <w:tc>
          <w:tcPr>
            <w:tcW w:w="5649" w:type="dxa"/>
          </w:tcPr>
          <w:p w14:paraId="46537F10" w14:textId="66FB38CF" w:rsidR="0093230E" w:rsidRPr="0023186A" w:rsidRDefault="0077609F" w:rsidP="00565BFC">
            <w:pPr>
              <w:tabs>
                <w:tab w:val="left" w:pos="567"/>
              </w:tabs>
              <w:ind w:right="-28"/>
              <w:contextualSpacing/>
              <w:jc w:val="both"/>
              <w:rPr>
                <w:rFonts w:ascii="Palatino Linotype" w:hAnsi="Palatino Linotype" w:cs="Tahoma"/>
                <w:i/>
              </w:rPr>
            </w:pPr>
            <w:r>
              <w:rPr>
                <w:rFonts w:ascii="Palatino Linotype" w:hAnsi="Palatino Linotype" w:cs="Tahoma"/>
                <w:i/>
              </w:rPr>
              <w:t>“</w:t>
            </w:r>
            <w:r w:rsidRPr="0077609F">
              <w:rPr>
                <w:rFonts w:ascii="Palatino Linotype" w:hAnsi="Palatino Linotype" w:cs="Tahoma"/>
                <w:i/>
              </w:rPr>
              <w:t xml:space="preserve">Se solicita copia de todas las listas de asistencia de todas las </w:t>
            </w:r>
            <w:proofErr w:type="spellStart"/>
            <w:r w:rsidRPr="0077609F">
              <w:rPr>
                <w:rFonts w:ascii="Palatino Linotype" w:hAnsi="Palatino Linotype" w:cs="Tahoma"/>
                <w:i/>
              </w:rPr>
              <w:t>areas</w:t>
            </w:r>
            <w:proofErr w:type="spellEnd"/>
            <w:r w:rsidRPr="0077609F">
              <w:rPr>
                <w:rFonts w:ascii="Palatino Linotype" w:hAnsi="Palatino Linotype" w:cs="Tahoma"/>
                <w:i/>
              </w:rPr>
              <w:t xml:space="preserve"> del 28 de febrero de 2022.</w:t>
            </w:r>
            <w:r>
              <w:rPr>
                <w:rFonts w:ascii="Palatino Linotype" w:hAnsi="Palatino Linotype" w:cs="Tahoma"/>
                <w:i/>
              </w:rPr>
              <w:t>” (Sic)</w:t>
            </w:r>
          </w:p>
        </w:tc>
      </w:tr>
      <w:tr w:rsidR="0093230E" w:rsidRPr="0023186A" w14:paraId="47C94235" w14:textId="77777777" w:rsidTr="00565BFC">
        <w:trPr>
          <w:trHeight w:val="432"/>
        </w:trPr>
        <w:tc>
          <w:tcPr>
            <w:tcW w:w="516" w:type="dxa"/>
          </w:tcPr>
          <w:p w14:paraId="4E13EC98" w14:textId="3BFAE3A2" w:rsidR="0093230E" w:rsidRPr="0023186A" w:rsidRDefault="0093230E" w:rsidP="00565BFC">
            <w:pPr>
              <w:tabs>
                <w:tab w:val="left" w:pos="567"/>
              </w:tabs>
              <w:ind w:right="-28"/>
              <w:contextualSpacing/>
              <w:jc w:val="both"/>
              <w:rPr>
                <w:rFonts w:ascii="Palatino Linotype" w:hAnsi="Palatino Linotype" w:cs="Tahoma"/>
                <w:bCs/>
              </w:rPr>
            </w:pPr>
            <w:r>
              <w:rPr>
                <w:rFonts w:ascii="Palatino Linotype" w:hAnsi="Palatino Linotype" w:cs="Tahoma"/>
                <w:bCs/>
              </w:rPr>
              <w:t>14</w:t>
            </w:r>
          </w:p>
        </w:tc>
        <w:tc>
          <w:tcPr>
            <w:tcW w:w="2902" w:type="dxa"/>
          </w:tcPr>
          <w:p w14:paraId="6D685530" w14:textId="4C64759A" w:rsidR="0093230E" w:rsidRDefault="0077609F" w:rsidP="00565BFC">
            <w:pPr>
              <w:tabs>
                <w:tab w:val="left" w:pos="567"/>
              </w:tabs>
              <w:ind w:right="-28"/>
              <w:contextualSpacing/>
              <w:jc w:val="both"/>
              <w:rPr>
                <w:rFonts w:ascii="Palatino Linotype" w:hAnsi="Palatino Linotype" w:cs="Tahoma"/>
                <w:b/>
              </w:rPr>
            </w:pPr>
            <w:r w:rsidRPr="0077609F">
              <w:rPr>
                <w:rFonts w:ascii="Palatino Linotype" w:hAnsi="Palatino Linotype" w:cs="Tahoma"/>
                <w:b/>
              </w:rPr>
              <w:t>02262/DIFMETEPEC/IP/2022</w:t>
            </w:r>
          </w:p>
        </w:tc>
        <w:tc>
          <w:tcPr>
            <w:tcW w:w="5649" w:type="dxa"/>
          </w:tcPr>
          <w:p w14:paraId="569907B3" w14:textId="4030EC82" w:rsidR="0093230E" w:rsidRPr="0023186A" w:rsidRDefault="0077609F" w:rsidP="00565BFC">
            <w:pPr>
              <w:tabs>
                <w:tab w:val="left" w:pos="567"/>
              </w:tabs>
              <w:ind w:right="-28"/>
              <w:contextualSpacing/>
              <w:jc w:val="both"/>
              <w:rPr>
                <w:rFonts w:ascii="Palatino Linotype" w:hAnsi="Palatino Linotype" w:cs="Tahoma"/>
                <w:i/>
              </w:rPr>
            </w:pPr>
            <w:r>
              <w:rPr>
                <w:rFonts w:ascii="Palatino Linotype" w:hAnsi="Palatino Linotype" w:cs="Tahoma"/>
                <w:i/>
              </w:rPr>
              <w:t>“</w:t>
            </w:r>
            <w:r w:rsidRPr="0077609F">
              <w:rPr>
                <w:rFonts w:ascii="Palatino Linotype" w:hAnsi="Palatino Linotype" w:cs="Tahoma"/>
                <w:i/>
              </w:rPr>
              <w:t xml:space="preserve">Se solicita copia de todas las listas de asistencia de todas las </w:t>
            </w:r>
            <w:proofErr w:type="spellStart"/>
            <w:r w:rsidRPr="0077609F">
              <w:rPr>
                <w:rFonts w:ascii="Palatino Linotype" w:hAnsi="Palatino Linotype" w:cs="Tahoma"/>
                <w:i/>
              </w:rPr>
              <w:t>areas</w:t>
            </w:r>
            <w:proofErr w:type="spellEnd"/>
            <w:r w:rsidRPr="0077609F">
              <w:rPr>
                <w:rFonts w:ascii="Palatino Linotype" w:hAnsi="Palatino Linotype" w:cs="Tahoma"/>
                <w:i/>
              </w:rPr>
              <w:t xml:space="preserve"> del 5 de enero de 2022.</w:t>
            </w:r>
            <w:r>
              <w:rPr>
                <w:rFonts w:ascii="Palatino Linotype" w:hAnsi="Palatino Linotype" w:cs="Tahoma"/>
                <w:i/>
              </w:rPr>
              <w:t>” (Sic)</w:t>
            </w:r>
          </w:p>
        </w:tc>
      </w:tr>
      <w:tr w:rsidR="0093230E" w:rsidRPr="0023186A" w14:paraId="7E8955DC" w14:textId="77777777" w:rsidTr="00565BFC">
        <w:trPr>
          <w:trHeight w:val="432"/>
        </w:trPr>
        <w:tc>
          <w:tcPr>
            <w:tcW w:w="516" w:type="dxa"/>
          </w:tcPr>
          <w:p w14:paraId="0EFDBF7A" w14:textId="7ED4209A" w:rsidR="0093230E" w:rsidRPr="0023186A" w:rsidRDefault="0093230E" w:rsidP="00565BFC">
            <w:pPr>
              <w:tabs>
                <w:tab w:val="left" w:pos="567"/>
              </w:tabs>
              <w:ind w:right="-28"/>
              <w:contextualSpacing/>
              <w:jc w:val="both"/>
              <w:rPr>
                <w:rFonts w:ascii="Palatino Linotype" w:hAnsi="Palatino Linotype" w:cs="Tahoma"/>
                <w:bCs/>
              </w:rPr>
            </w:pPr>
            <w:r>
              <w:rPr>
                <w:rFonts w:ascii="Palatino Linotype" w:hAnsi="Palatino Linotype" w:cs="Tahoma"/>
                <w:bCs/>
              </w:rPr>
              <w:t>15</w:t>
            </w:r>
          </w:p>
        </w:tc>
        <w:tc>
          <w:tcPr>
            <w:tcW w:w="2902" w:type="dxa"/>
          </w:tcPr>
          <w:p w14:paraId="37A76517" w14:textId="686BB476" w:rsidR="0093230E" w:rsidRDefault="0077609F" w:rsidP="00565BFC">
            <w:pPr>
              <w:tabs>
                <w:tab w:val="left" w:pos="567"/>
              </w:tabs>
              <w:ind w:right="-28"/>
              <w:contextualSpacing/>
              <w:jc w:val="both"/>
              <w:rPr>
                <w:rFonts w:ascii="Palatino Linotype" w:hAnsi="Palatino Linotype" w:cs="Tahoma"/>
                <w:b/>
              </w:rPr>
            </w:pPr>
            <w:r w:rsidRPr="0077609F">
              <w:rPr>
                <w:rFonts w:ascii="Palatino Linotype" w:hAnsi="Palatino Linotype" w:cs="Tahoma"/>
                <w:b/>
              </w:rPr>
              <w:t>02261/DIFMETEPEC/IP/2022</w:t>
            </w:r>
          </w:p>
        </w:tc>
        <w:tc>
          <w:tcPr>
            <w:tcW w:w="5649" w:type="dxa"/>
          </w:tcPr>
          <w:p w14:paraId="2BDDFEEB" w14:textId="2C66F68E" w:rsidR="0093230E" w:rsidRPr="0023186A" w:rsidRDefault="0077609F" w:rsidP="00565BFC">
            <w:pPr>
              <w:tabs>
                <w:tab w:val="left" w:pos="567"/>
              </w:tabs>
              <w:ind w:right="-28"/>
              <w:contextualSpacing/>
              <w:jc w:val="both"/>
              <w:rPr>
                <w:rFonts w:ascii="Palatino Linotype" w:hAnsi="Palatino Linotype" w:cs="Tahoma"/>
                <w:i/>
              </w:rPr>
            </w:pPr>
            <w:r>
              <w:rPr>
                <w:rFonts w:ascii="Palatino Linotype" w:hAnsi="Palatino Linotype" w:cs="Tahoma"/>
                <w:i/>
              </w:rPr>
              <w:t>“</w:t>
            </w:r>
            <w:r w:rsidRPr="0077609F">
              <w:rPr>
                <w:rFonts w:ascii="Palatino Linotype" w:hAnsi="Palatino Linotype" w:cs="Tahoma"/>
                <w:i/>
              </w:rPr>
              <w:t xml:space="preserve">Se solicita copia de todas las listas de asistencia de todas las </w:t>
            </w:r>
            <w:proofErr w:type="spellStart"/>
            <w:r w:rsidRPr="0077609F">
              <w:rPr>
                <w:rFonts w:ascii="Palatino Linotype" w:hAnsi="Palatino Linotype" w:cs="Tahoma"/>
                <w:i/>
              </w:rPr>
              <w:t>areas</w:t>
            </w:r>
            <w:proofErr w:type="spellEnd"/>
            <w:r w:rsidRPr="0077609F">
              <w:rPr>
                <w:rFonts w:ascii="Palatino Linotype" w:hAnsi="Palatino Linotype" w:cs="Tahoma"/>
                <w:i/>
              </w:rPr>
              <w:t xml:space="preserve"> del 4 de enero de 2022.</w:t>
            </w:r>
            <w:r>
              <w:rPr>
                <w:rFonts w:ascii="Palatino Linotype" w:hAnsi="Palatino Linotype" w:cs="Tahoma"/>
                <w:i/>
              </w:rPr>
              <w:t>” (Sic)</w:t>
            </w:r>
          </w:p>
        </w:tc>
      </w:tr>
      <w:tr w:rsidR="0093230E" w:rsidRPr="0023186A" w14:paraId="4AFEF716" w14:textId="77777777" w:rsidTr="00565BFC">
        <w:trPr>
          <w:trHeight w:val="432"/>
        </w:trPr>
        <w:tc>
          <w:tcPr>
            <w:tcW w:w="516" w:type="dxa"/>
          </w:tcPr>
          <w:p w14:paraId="75AFC69D" w14:textId="2AF39DBF" w:rsidR="0093230E" w:rsidRPr="0023186A" w:rsidRDefault="0093230E" w:rsidP="00565BFC">
            <w:pPr>
              <w:tabs>
                <w:tab w:val="left" w:pos="567"/>
              </w:tabs>
              <w:ind w:right="-28"/>
              <w:contextualSpacing/>
              <w:jc w:val="both"/>
              <w:rPr>
                <w:rFonts w:ascii="Palatino Linotype" w:hAnsi="Palatino Linotype" w:cs="Tahoma"/>
                <w:bCs/>
              </w:rPr>
            </w:pPr>
            <w:r>
              <w:rPr>
                <w:rFonts w:ascii="Palatino Linotype" w:hAnsi="Palatino Linotype" w:cs="Tahoma"/>
                <w:bCs/>
              </w:rPr>
              <w:t>16</w:t>
            </w:r>
          </w:p>
        </w:tc>
        <w:tc>
          <w:tcPr>
            <w:tcW w:w="2902" w:type="dxa"/>
          </w:tcPr>
          <w:p w14:paraId="7363723D" w14:textId="03D53A65" w:rsidR="0093230E" w:rsidRDefault="0077609F" w:rsidP="00565BFC">
            <w:pPr>
              <w:tabs>
                <w:tab w:val="left" w:pos="567"/>
              </w:tabs>
              <w:ind w:right="-28"/>
              <w:contextualSpacing/>
              <w:jc w:val="both"/>
              <w:rPr>
                <w:rFonts w:ascii="Palatino Linotype" w:hAnsi="Palatino Linotype" w:cs="Tahoma"/>
                <w:b/>
              </w:rPr>
            </w:pPr>
            <w:r w:rsidRPr="0077609F">
              <w:rPr>
                <w:rFonts w:ascii="Palatino Linotype" w:hAnsi="Palatino Linotype" w:cs="Tahoma"/>
                <w:b/>
              </w:rPr>
              <w:t>02260/DIFMETEPEC/IP/2022</w:t>
            </w:r>
          </w:p>
        </w:tc>
        <w:tc>
          <w:tcPr>
            <w:tcW w:w="5649" w:type="dxa"/>
          </w:tcPr>
          <w:p w14:paraId="49227C14" w14:textId="681EC9CA" w:rsidR="0093230E" w:rsidRPr="0023186A" w:rsidRDefault="0077609F" w:rsidP="00565BFC">
            <w:pPr>
              <w:tabs>
                <w:tab w:val="left" w:pos="567"/>
              </w:tabs>
              <w:ind w:right="-28"/>
              <w:contextualSpacing/>
              <w:jc w:val="both"/>
              <w:rPr>
                <w:rFonts w:ascii="Palatino Linotype" w:hAnsi="Palatino Linotype" w:cs="Tahoma"/>
                <w:i/>
              </w:rPr>
            </w:pPr>
            <w:r>
              <w:rPr>
                <w:rFonts w:ascii="Palatino Linotype" w:hAnsi="Palatino Linotype" w:cs="Tahoma"/>
                <w:i/>
              </w:rPr>
              <w:t>“</w:t>
            </w:r>
            <w:r w:rsidRPr="0077609F">
              <w:rPr>
                <w:rFonts w:ascii="Palatino Linotype" w:hAnsi="Palatino Linotype" w:cs="Tahoma"/>
                <w:i/>
              </w:rPr>
              <w:t xml:space="preserve">Se solicita copia de todas las listas de asistencia de todas las </w:t>
            </w:r>
            <w:proofErr w:type="spellStart"/>
            <w:r w:rsidRPr="0077609F">
              <w:rPr>
                <w:rFonts w:ascii="Palatino Linotype" w:hAnsi="Palatino Linotype" w:cs="Tahoma"/>
                <w:i/>
              </w:rPr>
              <w:t>areas</w:t>
            </w:r>
            <w:proofErr w:type="spellEnd"/>
            <w:r w:rsidRPr="0077609F">
              <w:rPr>
                <w:rFonts w:ascii="Palatino Linotype" w:hAnsi="Palatino Linotype" w:cs="Tahoma"/>
                <w:i/>
              </w:rPr>
              <w:t xml:space="preserve"> del 3 de enero de 2022.</w:t>
            </w:r>
            <w:r>
              <w:rPr>
                <w:rFonts w:ascii="Palatino Linotype" w:hAnsi="Palatino Linotype" w:cs="Tahoma"/>
                <w:i/>
              </w:rPr>
              <w:t>” (Sic)</w:t>
            </w:r>
          </w:p>
        </w:tc>
      </w:tr>
      <w:tr w:rsidR="0093230E" w:rsidRPr="0023186A" w14:paraId="58451F4C" w14:textId="77777777" w:rsidTr="00565BFC">
        <w:trPr>
          <w:trHeight w:val="432"/>
        </w:trPr>
        <w:tc>
          <w:tcPr>
            <w:tcW w:w="516" w:type="dxa"/>
          </w:tcPr>
          <w:p w14:paraId="3259EF72" w14:textId="55495F67" w:rsidR="0093230E" w:rsidRPr="0023186A" w:rsidRDefault="0093230E" w:rsidP="00565BFC">
            <w:pPr>
              <w:tabs>
                <w:tab w:val="left" w:pos="567"/>
              </w:tabs>
              <w:ind w:right="-28"/>
              <w:contextualSpacing/>
              <w:jc w:val="both"/>
              <w:rPr>
                <w:rFonts w:ascii="Palatino Linotype" w:hAnsi="Palatino Linotype" w:cs="Tahoma"/>
                <w:bCs/>
              </w:rPr>
            </w:pPr>
            <w:r>
              <w:rPr>
                <w:rFonts w:ascii="Palatino Linotype" w:hAnsi="Palatino Linotype" w:cs="Tahoma"/>
                <w:bCs/>
              </w:rPr>
              <w:t>17</w:t>
            </w:r>
          </w:p>
        </w:tc>
        <w:tc>
          <w:tcPr>
            <w:tcW w:w="2902" w:type="dxa"/>
          </w:tcPr>
          <w:p w14:paraId="3F43A3D5" w14:textId="5B1ED584" w:rsidR="0093230E" w:rsidRDefault="003172A8" w:rsidP="00565BFC">
            <w:pPr>
              <w:tabs>
                <w:tab w:val="left" w:pos="567"/>
              </w:tabs>
              <w:ind w:right="-28"/>
              <w:contextualSpacing/>
              <w:jc w:val="both"/>
              <w:rPr>
                <w:rFonts w:ascii="Palatino Linotype" w:hAnsi="Palatino Linotype" w:cs="Tahoma"/>
                <w:b/>
              </w:rPr>
            </w:pPr>
            <w:r w:rsidRPr="003172A8">
              <w:rPr>
                <w:rFonts w:ascii="Palatino Linotype" w:hAnsi="Palatino Linotype" w:cs="Tahoma"/>
                <w:b/>
              </w:rPr>
              <w:t>02259/DIFMETEPEC/IP/2022</w:t>
            </w:r>
          </w:p>
        </w:tc>
        <w:tc>
          <w:tcPr>
            <w:tcW w:w="5649" w:type="dxa"/>
          </w:tcPr>
          <w:p w14:paraId="20F0FDCB" w14:textId="5D37C532" w:rsidR="0093230E" w:rsidRPr="0023186A" w:rsidRDefault="0077609F" w:rsidP="00565BFC">
            <w:pPr>
              <w:tabs>
                <w:tab w:val="left" w:pos="567"/>
              </w:tabs>
              <w:ind w:right="-28"/>
              <w:contextualSpacing/>
              <w:jc w:val="both"/>
              <w:rPr>
                <w:rFonts w:ascii="Palatino Linotype" w:hAnsi="Palatino Linotype" w:cs="Tahoma"/>
                <w:i/>
              </w:rPr>
            </w:pPr>
            <w:r w:rsidRPr="0077609F">
              <w:rPr>
                <w:rFonts w:ascii="Palatino Linotype" w:hAnsi="Palatino Linotype" w:cs="Tahoma"/>
                <w:i/>
              </w:rPr>
              <w:t xml:space="preserve">Se solicita copia de todas las listas de asistencia de todas las </w:t>
            </w:r>
            <w:proofErr w:type="spellStart"/>
            <w:r w:rsidRPr="0077609F">
              <w:rPr>
                <w:rFonts w:ascii="Palatino Linotype" w:hAnsi="Palatino Linotype" w:cs="Tahoma"/>
                <w:i/>
              </w:rPr>
              <w:t>areas</w:t>
            </w:r>
            <w:proofErr w:type="spellEnd"/>
            <w:r w:rsidRPr="0077609F">
              <w:rPr>
                <w:rFonts w:ascii="Palatino Linotype" w:hAnsi="Palatino Linotype" w:cs="Tahoma"/>
                <w:i/>
              </w:rPr>
              <w:t xml:space="preserve"> del </w:t>
            </w:r>
            <w:r w:rsidR="003172A8">
              <w:rPr>
                <w:rFonts w:ascii="Palatino Linotype" w:hAnsi="Palatino Linotype" w:cs="Tahoma"/>
                <w:i/>
              </w:rPr>
              <w:t>2</w:t>
            </w:r>
            <w:r w:rsidRPr="0077609F">
              <w:rPr>
                <w:rFonts w:ascii="Palatino Linotype" w:hAnsi="Palatino Linotype" w:cs="Tahoma"/>
                <w:i/>
              </w:rPr>
              <w:t xml:space="preserve"> de enero de</w:t>
            </w:r>
            <w:r w:rsidR="003172A8">
              <w:rPr>
                <w:rFonts w:ascii="Palatino Linotype" w:hAnsi="Palatino Linotype" w:cs="Tahoma"/>
                <w:i/>
              </w:rPr>
              <w:t xml:space="preserve"> </w:t>
            </w:r>
            <w:r w:rsidRPr="0077609F">
              <w:rPr>
                <w:rFonts w:ascii="Palatino Linotype" w:hAnsi="Palatino Linotype" w:cs="Tahoma"/>
                <w:i/>
              </w:rPr>
              <w:t>2022.</w:t>
            </w:r>
          </w:p>
        </w:tc>
      </w:tr>
      <w:tr w:rsidR="0093230E" w:rsidRPr="0023186A" w14:paraId="6C24F1C0" w14:textId="77777777" w:rsidTr="00565BFC">
        <w:trPr>
          <w:trHeight w:val="432"/>
        </w:trPr>
        <w:tc>
          <w:tcPr>
            <w:tcW w:w="516" w:type="dxa"/>
          </w:tcPr>
          <w:p w14:paraId="6ECE9C8B" w14:textId="28AA2065" w:rsidR="0093230E" w:rsidRPr="0023186A" w:rsidRDefault="0093230E" w:rsidP="00565BFC">
            <w:pPr>
              <w:tabs>
                <w:tab w:val="left" w:pos="567"/>
              </w:tabs>
              <w:ind w:right="-28"/>
              <w:contextualSpacing/>
              <w:jc w:val="both"/>
              <w:rPr>
                <w:rFonts w:ascii="Palatino Linotype" w:hAnsi="Palatino Linotype" w:cs="Tahoma"/>
                <w:bCs/>
              </w:rPr>
            </w:pPr>
            <w:r>
              <w:rPr>
                <w:rFonts w:ascii="Palatino Linotype" w:hAnsi="Palatino Linotype" w:cs="Tahoma"/>
                <w:bCs/>
              </w:rPr>
              <w:t>18</w:t>
            </w:r>
          </w:p>
        </w:tc>
        <w:tc>
          <w:tcPr>
            <w:tcW w:w="2902" w:type="dxa"/>
          </w:tcPr>
          <w:p w14:paraId="07587CF5" w14:textId="12D7FB57" w:rsidR="0093230E" w:rsidRDefault="003172A8" w:rsidP="00565BFC">
            <w:pPr>
              <w:tabs>
                <w:tab w:val="left" w:pos="567"/>
              </w:tabs>
              <w:ind w:right="-28"/>
              <w:contextualSpacing/>
              <w:jc w:val="both"/>
              <w:rPr>
                <w:rFonts w:ascii="Palatino Linotype" w:hAnsi="Palatino Linotype" w:cs="Tahoma"/>
                <w:b/>
              </w:rPr>
            </w:pPr>
            <w:r w:rsidRPr="003172A8">
              <w:rPr>
                <w:rFonts w:ascii="Palatino Linotype" w:hAnsi="Palatino Linotype" w:cs="Tahoma"/>
                <w:b/>
              </w:rPr>
              <w:t>02258/DIFMETEPEC/IP/2022</w:t>
            </w:r>
          </w:p>
        </w:tc>
        <w:tc>
          <w:tcPr>
            <w:tcW w:w="5649" w:type="dxa"/>
          </w:tcPr>
          <w:p w14:paraId="68BE6B3D" w14:textId="6EB1BD86" w:rsidR="0093230E" w:rsidRPr="0023186A" w:rsidRDefault="003172A8" w:rsidP="00565BFC">
            <w:pPr>
              <w:tabs>
                <w:tab w:val="left" w:pos="567"/>
              </w:tabs>
              <w:ind w:right="-28"/>
              <w:contextualSpacing/>
              <w:jc w:val="both"/>
              <w:rPr>
                <w:rFonts w:ascii="Palatino Linotype" w:hAnsi="Palatino Linotype" w:cs="Tahoma"/>
                <w:i/>
              </w:rPr>
            </w:pPr>
            <w:r>
              <w:rPr>
                <w:rFonts w:ascii="Palatino Linotype" w:hAnsi="Palatino Linotype" w:cs="Tahoma"/>
                <w:i/>
              </w:rPr>
              <w:t>“</w:t>
            </w:r>
            <w:r w:rsidRPr="003172A8">
              <w:rPr>
                <w:rFonts w:ascii="Palatino Linotype" w:hAnsi="Palatino Linotype" w:cs="Tahoma"/>
                <w:i/>
              </w:rPr>
              <w:t xml:space="preserve">Se solicita copia de todas las listas de asistencia de todas las </w:t>
            </w:r>
            <w:proofErr w:type="spellStart"/>
            <w:r w:rsidRPr="003172A8">
              <w:rPr>
                <w:rFonts w:ascii="Palatino Linotype" w:hAnsi="Palatino Linotype" w:cs="Tahoma"/>
                <w:i/>
              </w:rPr>
              <w:t>areas</w:t>
            </w:r>
            <w:proofErr w:type="spellEnd"/>
            <w:r w:rsidRPr="003172A8">
              <w:rPr>
                <w:rFonts w:ascii="Palatino Linotype" w:hAnsi="Palatino Linotype" w:cs="Tahoma"/>
                <w:i/>
              </w:rPr>
              <w:t xml:space="preserve"> del 1 de enero de 2022.</w:t>
            </w:r>
            <w:r>
              <w:rPr>
                <w:rFonts w:ascii="Palatino Linotype" w:hAnsi="Palatino Linotype" w:cs="Tahoma"/>
                <w:i/>
              </w:rPr>
              <w:t>” (Sic)</w:t>
            </w:r>
          </w:p>
        </w:tc>
      </w:tr>
      <w:tr w:rsidR="0093230E" w:rsidRPr="0023186A" w14:paraId="79A72ECC" w14:textId="77777777" w:rsidTr="00565BFC">
        <w:trPr>
          <w:trHeight w:val="432"/>
        </w:trPr>
        <w:tc>
          <w:tcPr>
            <w:tcW w:w="516" w:type="dxa"/>
          </w:tcPr>
          <w:p w14:paraId="605B56D9" w14:textId="7E8011C5" w:rsidR="0093230E" w:rsidRPr="0023186A" w:rsidRDefault="0093230E" w:rsidP="00565BFC">
            <w:pPr>
              <w:tabs>
                <w:tab w:val="left" w:pos="567"/>
              </w:tabs>
              <w:ind w:right="-28"/>
              <w:contextualSpacing/>
              <w:jc w:val="both"/>
              <w:rPr>
                <w:rFonts w:ascii="Palatino Linotype" w:hAnsi="Palatino Linotype" w:cs="Tahoma"/>
                <w:bCs/>
              </w:rPr>
            </w:pPr>
            <w:r>
              <w:rPr>
                <w:rFonts w:ascii="Palatino Linotype" w:hAnsi="Palatino Linotype" w:cs="Tahoma"/>
                <w:bCs/>
              </w:rPr>
              <w:t>19</w:t>
            </w:r>
          </w:p>
        </w:tc>
        <w:tc>
          <w:tcPr>
            <w:tcW w:w="2902" w:type="dxa"/>
          </w:tcPr>
          <w:p w14:paraId="2B1FA5AA" w14:textId="07084E5B" w:rsidR="0093230E" w:rsidRDefault="003172A8" w:rsidP="00565BFC">
            <w:pPr>
              <w:tabs>
                <w:tab w:val="left" w:pos="567"/>
              </w:tabs>
              <w:ind w:right="-28"/>
              <w:contextualSpacing/>
              <w:jc w:val="both"/>
              <w:rPr>
                <w:rFonts w:ascii="Palatino Linotype" w:hAnsi="Palatino Linotype" w:cs="Tahoma"/>
                <w:b/>
              </w:rPr>
            </w:pPr>
            <w:r w:rsidRPr="003172A8">
              <w:rPr>
                <w:rFonts w:ascii="Palatino Linotype" w:hAnsi="Palatino Linotype" w:cs="Tahoma"/>
                <w:b/>
              </w:rPr>
              <w:t>02257/DIFMETEPEC/IP/2022</w:t>
            </w:r>
          </w:p>
        </w:tc>
        <w:tc>
          <w:tcPr>
            <w:tcW w:w="5649" w:type="dxa"/>
          </w:tcPr>
          <w:p w14:paraId="782334A2" w14:textId="1B58E0EC" w:rsidR="0093230E" w:rsidRPr="0023186A" w:rsidRDefault="003172A8" w:rsidP="00565BFC">
            <w:pPr>
              <w:tabs>
                <w:tab w:val="left" w:pos="567"/>
              </w:tabs>
              <w:ind w:right="-28"/>
              <w:contextualSpacing/>
              <w:jc w:val="both"/>
              <w:rPr>
                <w:rFonts w:ascii="Palatino Linotype" w:hAnsi="Palatino Linotype" w:cs="Tahoma"/>
                <w:i/>
              </w:rPr>
            </w:pPr>
            <w:r>
              <w:rPr>
                <w:rFonts w:ascii="Palatino Linotype" w:hAnsi="Palatino Linotype" w:cs="Tahoma"/>
                <w:i/>
              </w:rPr>
              <w:t>“</w:t>
            </w:r>
            <w:r w:rsidRPr="003172A8">
              <w:rPr>
                <w:rFonts w:ascii="Palatino Linotype" w:hAnsi="Palatino Linotype" w:cs="Tahoma"/>
                <w:i/>
              </w:rPr>
              <w:t xml:space="preserve">Se solicita copia de todas las listas de asistencia de todas las </w:t>
            </w:r>
            <w:proofErr w:type="spellStart"/>
            <w:r w:rsidRPr="003172A8">
              <w:rPr>
                <w:rFonts w:ascii="Palatino Linotype" w:hAnsi="Palatino Linotype" w:cs="Tahoma"/>
                <w:i/>
              </w:rPr>
              <w:t>areas</w:t>
            </w:r>
            <w:proofErr w:type="spellEnd"/>
            <w:r w:rsidRPr="003172A8">
              <w:rPr>
                <w:rFonts w:ascii="Palatino Linotype" w:hAnsi="Palatino Linotype" w:cs="Tahoma"/>
                <w:i/>
              </w:rPr>
              <w:t xml:space="preserve"> del 1 de febrero de 2022.</w:t>
            </w:r>
            <w:r>
              <w:rPr>
                <w:rFonts w:ascii="Palatino Linotype" w:hAnsi="Palatino Linotype" w:cs="Tahoma"/>
                <w:i/>
              </w:rPr>
              <w:t>” (Sic)</w:t>
            </w:r>
          </w:p>
        </w:tc>
      </w:tr>
      <w:tr w:rsidR="0093230E" w:rsidRPr="0023186A" w14:paraId="29DDE1AC" w14:textId="77777777" w:rsidTr="00565BFC">
        <w:trPr>
          <w:trHeight w:val="432"/>
        </w:trPr>
        <w:tc>
          <w:tcPr>
            <w:tcW w:w="516" w:type="dxa"/>
          </w:tcPr>
          <w:p w14:paraId="1DBB435E" w14:textId="5804BAD9" w:rsidR="0093230E" w:rsidRPr="0023186A" w:rsidRDefault="0093230E" w:rsidP="00565BFC">
            <w:pPr>
              <w:tabs>
                <w:tab w:val="left" w:pos="567"/>
              </w:tabs>
              <w:ind w:right="-28"/>
              <w:contextualSpacing/>
              <w:jc w:val="both"/>
              <w:rPr>
                <w:rFonts w:ascii="Palatino Linotype" w:hAnsi="Palatino Linotype" w:cs="Tahoma"/>
                <w:bCs/>
              </w:rPr>
            </w:pPr>
            <w:r>
              <w:rPr>
                <w:rFonts w:ascii="Palatino Linotype" w:hAnsi="Palatino Linotype" w:cs="Tahoma"/>
                <w:bCs/>
              </w:rPr>
              <w:t>20</w:t>
            </w:r>
          </w:p>
        </w:tc>
        <w:tc>
          <w:tcPr>
            <w:tcW w:w="2902" w:type="dxa"/>
          </w:tcPr>
          <w:p w14:paraId="34143F59" w14:textId="053AAAB0" w:rsidR="0093230E" w:rsidRDefault="008E5583" w:rsidP="00565BFC">
            <w:pPr>
              <w:tabs>
                <w:tab w:val="left" w:pos="567"/>
              </w:tabs>
              <w:ind w:right="-28"/>
              <w:contextualSpacing/>
              <w:jc w:val="both"/>
              <w:rPr>
                <w:rFonts w:ascii="Palatino Linotype" w:hAnsi="Palatino Linotype" w:cs="Tahoma"/>
                <w:b/>
              </w:rPr>
            </w:pPr>
            <w:r w:rsidRPr="008E5583">
              <w:rPr>
                <w:rFonts w:ascii="Palatino Linotype" w:hAnsi="Palatino Linotype" w:cs="Tahoma"/>
                <w:b/>
              </w:rPr>
              <w:t>02256/DIFMETEPEC/IP/2022</w:t>
            </w:r>
          </w:p>
        </w:tc>
        <w:tc>
          <w:tcPr>
            <w:tcW w:w="5649" w:type="dxa"/>
          </w:tcPr>
          <w:p w14:paraId="07CEF6C7" w14:textId="30A5811F" w:rsidR="0093230E" w:rsidRPr="0023186A" w:rsidRDefault="008E5583" w:rsidP="00565BFC">
            <w:pPr>
              <w:tabs>
                <w:tab w:val="left" w:pos="567"/>
              </w:tabs>
              <w:ind w:right="-28"/>
              <w:contextualSpacing/>
              <w:jc w:val="both"/>
              <w:rPr>
                <w:rFonts w:ascii="Palatino Linotype" w:hAnsi="Palatino Linotype" w:cs="Tahoma"/>
                <w:i/>
              </w:rPr>
            </w:pPr>
            <w:r>
              <w:rPr>
                <w:rFonts w:ascii="Palatino Linotype" w:hAnsi="Palatino Linotype" w:cs="Tahoma"/>
                <w:i/>
              </w:rPr>
              <w:t>“</w:t>
            </w:r>
            <w:r w:rsidRPr="008E5583">
              <w:rPr>
                <w:rFonts w:ascii="Palatino Linotype" w:hAnsi="Palatino Linotype" w:cs="Tahoma"/>
                <w:i/>
              </w:rPr>
              <w:t xml:space="preserve">Se solicita copia de todas las listas de asistencia de todas las </w:t>
            </w:r>
            <w:proofErr w:type="spellStart"/>
            <w:r w:rsidRPr="008E5583">
              <w:rPr>
                <w:rFonts w:ascii="Palatino Linotype" w:hAnsi="Palatino Linotype" w:cs="Tahoma"/>
                <w:i/>
              </w:rPr>
              <w:t>areas</w:t>
            </w:r>
            <w:proofErr w:type="spellEnd"/>
            <w:r w:rsidRPr="008E5583">
              <w:rPr>
                <w:rFonts w:ascii="Palatino Linotype" w:hAnsi="Palatino Linotype" w:cs="Tahoma"/>
                <w:i/>
              </w:rPr>
              <w:t xml:space="preserve"> del 2 de febrero de 2022.</w:t>
            </w:r>
            <w:r>
              <w:rPr>
                <w:rFonts w:ascii="Palatino Linotype" w:hAnsi="Palatino Linotype" w:cs="Tahoma"/>
                <w:i/>
              </w:rPr>
              <w:t>”</w:t>
            </w:r>
          </w:p>
        </w:tc>
      </w:tr>
      <w:tr w:rsidR="0093230E" w:rsidRPr="0023186A" w14:paraId="2EA7F733" w14:textId="77777777" w:rsidTr="00565BFC">
        <w:trPr>
          <w:trHeight w:val="432"/>
        </w:trPr>
        <w:tc>
          <w:tcPr>
            <w:tcW w:w="516" w:type="dxa"/>
          </w:tcPr>
          <w:p w14:paraId="402751DC" w14:textId="1475B57B" w:rsidR="0093230E" w:rsidRPr="0023186A" w:rsidRDefault="0093230E" w:rsidP="00565BFC">
            <w:pPr>
              <w:tabs>
                <w:tab w:val="left" w:pos="567"/>
              </w:tabs>
              <w:ind w:right="-28"/>
              <w:contextualSpacing/>
              <w:jc w:val="both"/>
              <w:rPr>
                <w:rFonts w:ascii="Palatino Linotype" w:hAnsi="Palatino Linotype" w:cs="Tahoma"/>
                <w:bCs/>
              </w:rPr>
            </w:pPr>
            <w:r>
              <w:rPr>
                <w:rFonts w:ascii="Palatino Linotype" w:hAnsi="Palatino Linotype" w:cs="Tahoma"/>
                <w:bCs/>
              </w:rPr>
              <w:t>21</w:t>
            </w:r>
          </w:p>
        </w:tc>
        <w:tc>
          <w:tcPr>
            <w:tcW w:w="2902" w:type="dxa"/>
          </w:tcPr>
          <w:p w14:paraId="3F7C3E9D" w14:textId="1E1171D6" w:rsidR="0093230E" w:rsidRDefault="008E5583" w:rsidP="00565BFC">
            <w:pPr>
              <w:tabs>
                <w:tab w:val="left" w:pos="567"/>
              </w:tabs>
              <w:ind w:right="-28"/>
              <w:contextualSpacing/>
              <w:jc w:val="both"/>
              <w:rPr>
                <w:rFonts w:ascii="Palatino Linotype" w:hAnsi="Palatino Linotype" w:cs="Tahoma"/>
                <w:b/>
              </w:rPr>
            </w:pPr>
            <w:r w:rsidRPr="008E5583">
              <w:rPr>
                <w:rFonts w:ascii="Palatino Linotype" w:hAnsi="Palatino Linotype" w:cs="Tahoma"/>
                <w:b/>
              </w:rPr>
              <w:t>02254/DIFMETEPEC/IP/2022</w:t>
            </w:r>
          </w:p>
        </w:tc>
        <w:tc>
          <w:tcPr>
            <w:tcW w:w="5649" w:type="dxa"/>
          </w:tcPr>
          <w:p w14:paraId="1C7AD0C6" w14:textId="42E60826" w:rsidR="0093230E" w:rsidRPr="0023186A" w:rsidRDefault="008E5583" w:rsidP="00565BFC">
            <w:pPr>
              <w:tabs>
                <w:tab w:val="left" w:pos="567"/>
              </w:tabs>
              <w:ind w:right="-28"/>
              <w:contextualSpacing/>
              <w:jc w:val="both"/>
              <w:rPr>
                <w:rFonts w:ascii="Palatino Linotype" w:hAnsi="Palatino Linotype" w:cs="Tahoma"/>
                <w:i/>
              </w:rPr>
            </w:pPr>
            <w:r>
              <w:rPr>
                <w:rFonts w:ascii="Palatino Linotype" w:hAnsi="Palatino Linotype" w:cs="Tahoma"/>
                <w:i/>
              </w:rPr>
              <w:t>“</w:t>
            </w:r>
            <w:r w:rsidRPr="008E5583">
              <w:rPr>
                <w:rFonts w:ascii="Palatino Linotype" w:hAnsi="Palatino Linotype" w:cs="Tahoma"/>
                <w:i/>
              </w:rPr>
              <w:t xml:space="preserve">Se solicita copia de todas las listas de asistencia de todas las </w:t>
            </w:r>
            <w:proofErr w:type="spellStart"/>
            <w:r w:rsidRPr="008E5583">
              <w:rPr>
                <w:rFonts w:ascii="Palatino Linotype" w:hAnsi="Palatino Linotype" w:cs="Tahoma"/>
                <w:i/>
              </w:rPr>
              <w:t>areas</w:t>
            </w:r>
            <w:proofErr w:type="spellEnd"/>
            <w:r w:rsidRPr="008E5583">
              <w:rPr>
                <w:rFonts w:ascii="Palatino Linotype" w:hAnsi="Palatino Linotype" w:cs="Tahoma"/>
                <w:i/>
              </w:rPr>
              <w:t xml:space="preserve"> del 4 de febrero de 2022.</w:t>
            </w:r>
            <w:r>
              <w:rPr>
                <w:rFonts w:ascii="Palatino Linotype" w:hAnsi="Palatino Linotype" w:cs="Tahoma"/>
                <w:i/>
              </w:rPr>
              <w:t>” (Sic)</w:t>
            </w:r>
          </w:p>
        </w:tc>
      </w:tr>
      <w:tr w:rsidR="0093230E" w:rsidRPr="0023186A" w14:paraId="5B1BF8D9" w14:textId="77777777" w:rsidTr="00565BFC">
        <w:trPr>
          <w:trHeight w:val="432"/>
        </w:trPr>
        <w:tc>
          <w:tcPr>
            <w:tcW w:w="516" w:type="dxa"/>
          </w:tcPr>
          <w:p w14:paraId="7CC32D00" w14:textId="16C80A14" w:rsidR="0093230E" w:rsidRPr="0023186A" w:rsidRDefault="0093230E" w:rsidP="00565BFC">
            <w:pPr>
              <w:tabs>
                <w:tab w:val="left" w:pos="567"/>
              </w:tabs>
              <w:ind w:right="-28"/>
              <w:contextualSpacing/>
              <w:jc w:val="both"/>
              <w:rPr>
                <w:rFonts w:ascii="Palatino Linotype" w:hAnsi="Palatino Linotype" w:cs="Tahoma"/>
                <w:bCs/>
              </w:rPr>
            </w:pPr>
            <w:r>
              <w:rPr>
                <w:rFonts w:ascii="Palatino Linotype" w:hAnsi="Palatino Linotype" w:cs="Tahoma"/>
                <w:bCs/>
              </w:rPr>
              <w:t>22</w:t>
            </w:r>
          </w:p>
        </w:tc>
        <w:tc>
          <w:tcPr>
            <w:tcW w:w="2902" w:type="dxa"/>
          </w:tcPr>
          <w:p w14:paraId="66A25228" w14:textId="1607A948" w:rsidR="0093230E" w:rsidRDefault="008E5583" w:rsidP="00565BFC">
            <w:pPr>
              <w:tabs>
                <w:tab w:val="left" w:pos="567"/>
              </w:tabs>
              <w:ind w:right="-28"/>
              <w:contextualSpacing/>
              <w:jc w:val="both"/>
              <w:rPr>
                <w:rFonts w:ascii="Palatino Linotype" w:hAnsi="Palatino Linotype" w:cs="Tahoma"/>
                <w:b/>
              </w:rPr>
            </w:pPr>
            <w:r w:rsidRPr="008E5583">
              <w:rPr>
                <w:rFonts w:ascii="Palatino Linotype" w:hAnsi="Palatino Linotype" w:cs="Tahoma"/>
                <w:b/>
              </w:rPr>
              <w:t>02253/DIFMETEPEC/IP/2022</w:t>
            </w:r>
          </w:p>
        </w:tc>
        <w:tc>
          <w:tcPr>
            <w:tcW w:w="5649" w:type="dxa"/>
          </w:tcPr>
          <w:p w14:paraId="7C36BDCA" w14:textId="048BD90B" w:rsidR="0093230E" w:rsidRPr="0023186A" w:rsidRDefault="008E5583" w:rsidP="00565BFC">
            <w:pPr>
              <w:tabs>
                <w:tab w:val="left" w:pos="567"/>
              </w:tabs>
              <w:ind w:right="-28"/>
              <w:contextualSpacing/>
              <w:jc w:val="both"/>
              <w:rPr>
                <w:rFonts w:ascii="Palatino Linotype" w:hAnsi="Palatino Linotype" w:cs="Tahoma"/>
                <w:i/>
              </w:rPr>
            </w:pPr>
            <w:r>
              <w:rPr>
                <w:rFonts w:ascii="Palatino Linotype" w:hAnsi="Palatino Linotype" w:cs="Tahoma"/>
                <w:i/>
              </w:rPr>
              <w:t>“</w:t>
            </w:r>
            <w:r w:rsidRPr="008E5583">
              <w:rPr>
                <w:rFonts w:ascii="Palatino Linotype" w:hAnsi="Palatino Linotype" w:cs="Tahoma"/>
                <w:i/>
              </w:rPr>
              <w:t xml:space="preserve">Se solicita copia de todas las listas de asistencia de todas las </w:t>
            </w:r>
            <w:proofErr w:type="spellStart"/>
            <w:r w:rsidRPr="008E5583">
              <w:rPr>
                <w:rFonts w:ascii="Palatino Linotype" w:hAnsi="Palatino Linotype" w:cs="Tahoma"/>
                <w:i/>
              </w:rPr>
              <w:t>areas</w:t>
            </w:r>
            <w:proofErr w:type="spellEnd"/>
            <w:r w:rsidRPr="008E5583">
              <w:rPr>
                <w:rFonts w:ascii="Palatino Linotype" w:hAnsi="Palatino Linotype" w:cs="Tahoma"/>
                <w:i/>
              </w:rPr>
              <w:t xml:space="preserve"> del 5 de febrero de 2022.</w:t>
            </w:r>
            <w:r>
              <w:rPr>
                <w:rFonts w:ascii="Palatino Linotype" w:hAnsi="Palatino Linotype" w:cs="Tahoma"/>
                <w:i/>
              </w:rPr>
              <w:t>” (Sic)</w:t>
            </w:r>
          </w:p>
        </w:tc>
      </w:tr>
      <w:tr w:rsidR="0093230E" w:rsidRPr="0023186A" w14:paraId="78F3B2C8" w14:textId="77777777" w:rsidTr="00565BFC">
        <w:trPr>
          <w:trHeight w:val="432"/>
        </w:trPr>
        <w:tc>
          <w:tcPr>
            <w:tcW w:w="516" w:type="dxa"/>
          </w:tcPr>
          <w:p w14:paraId="5B269072" w14:textId="4D3C3FE1" w:rsidR="0093230E" w:rsidRPr="0023186A" w:rsidRDefault="0093230E" w:rsidP="00565BFC">
            <w:pPr>
              <w:tabs>
                <w:tab w:val="left" w:pos="567"/>
              </w:tabs>
              <w:ind w:right="-28"/>
              <w:contextualSpacing/>
              <w:jc w:val="both"/>
              <w:rPr>
                <w:rFonts w:ascii="Palatino Linotype" w:hAnsi="Palatino Linotype" w:cs="Tahoma"/>
                <w:bCs/>
              </w:rPr>
            </w:pPr>
            <w:r>
              <w:rPr>
                <w:rFonts w:ascii="Palatino Linotype" w:hAnsi="Palatino Linotype" w:cs="Tahoma"/>
                <w:bCs/>
              </w:rPr>
              <w:t>23</w:t>
            </w:r>
          </w:p>
        </w:tc>
        <w:tc>
          <w:tcPr>
            <w:tcW w:w="2902" w:type="dxa"/>
          </w:tcPr>
          <w:p w14:paraId="718049AA" w14:textId="0113F8BB" w:rsidR="0093230E" w:rsidRDefault="008E5583" w:rsidP="00565BFC">
            <w:pPr>
              <w:tabs>
                <w:tab w:val="left" w:pos="567"/>
              </w:tabs>
              <w:ind w:right="-28"/>
              <w:contextualSpacing/>
              <w:jc w:val="both"/>
              <w:rPr>
                <w:rFonts w:ascii="Palatino Linotype" w:hAnsi="Palatino Linotype" w:cs="Tahoma"/>
                <w:b/>
              </w:rPr>
            </w:pPr>
            <w:r w:rsidRPr="008E5583">
              <w:rPr>
                <w:rFonts w:ascii="Palatino Linotype" w:hAnsi="Palatino Linotype" w:cs="Tahoma"/>
                <w:b/>
              </w:rPr>
              <w:t>02252/DIFMETEPEC/IP/2022</w:t>
            </w:r>
          </w:p>
        </w:tc>
        <w:tc>
          <w:tcPr>
            <w:tcW w:w="5649" w:type="dxa"/>
          </w:tcPr>
          <w:p w14:paraId="6197004F" w14:textId="3571C05C" w:rsidR="0093230E" w:rsidRPr="0023186A" w:rsidRDefault="008E5583" w:rsidP="00565BFC">
            <w:pPr>
              <w:tabs>
                <w:tab w:val="left" w:pos="567"/>
              </w:tabs>
              <w:ind w:right="-28"/>
              <w:contextualSpacing/>
              <w:jc w:val="both"/>
              <w:rPr>
                <w:rFonts w:ascii="Palatino Linotype" w:hAnsi="Palatino Linotype" w:cs="Tahoma"/>
                <w:i/>
              </w:rPr>
            </w:pPr>
            <w:r>
              <w:rPr>
                <w:rFonts w:ascii="Palatino Linotype" w:hAnsi="Palatino Linotype" w:cs="Tahoma"/>
                <w:i/>
              </w:rPr>
              <w:t>“</w:t>
            </w:r>
            <w:r w:rsidRPr="008E5583">
              <w:rPr>
                <w:rFonts w:ascii="Palatino Linotype" w:hAnsi="Palatino Linotype" w:cs="Tahoma"/>
                <w:i/>
              </w:rPr>
              <w:t xml:space="preserve">Se solicita copia de todas las listas de asistencia de todas las </w:t>
            </w:r>
            <w:proofErr w:type="spellStart"/>
            <w:r w:rsidRPr="008E5583">
              <w:rPr>
                <w:rFonts w:ascii="Palatino Linotype" w:hAnsi="Palatino Linotype" w:cs="Tahoma"/>
                <w:i/>
              </w:rPr>
              <w:t>areas</w:t>
            </w:r>
            <w:proofErr w:type="spellEnd"/>
            <w:r w:rsidRPr="008E5583">
              <w:rPr>
                <w:rFonts w:ascii="Palatino Linotype" w:hAnsi="Palatino Linotype" w:cs="Tahoma"/>
                <w:i/>
              </w:rPr>
              <w:t xml:space="preserve"> del 6 de febrero de 2022.</w:t>
            </w:r>
            <w:r>
              <w:rPr>
                <w:rFonts w:ascii="Palatino Linotype" w:hAnsi="Palatino Linotype" w:cs="Tahoma"/>
                <w:i/>
              </w:rPr>
              <w:t>” (Sic)</w:t>
            </w:r>
          </w:p>
        </w:tc>
      </w:tr>
      <w:tr w:rsidR="0093230E" w:rsidRPr="0023186A" w14:paraId="7868326E" w14:textId="77777777" w:rsidTr="00565BFC">
        <w:trPr>
          <w:trHeight w:val="432"/>
        </w:trPr>
        <w:tc>
          <w:tcPr>
            <w:tcW w:w="516" w:type="dxa"/>
          </w:tcPr>
          <w:p w14:paraId="381EABED" w14:textId="03EB68E0" w:rsidR="0093230E" w:rsidRPr="0023186A" w:rsidRDefault="0093230E" w:rsidP="00565BFC">
            <w:pPr>
              <w:tabs>
                <w:tab w:val="left" w:pos="567"/>
              </w:tabs>
              <w:ind w:right="-28"/>
              <w:contextualSpacing/>
              <w:jc w:val="both"/>
              <w:rPr>
                <w:rFonts w:ascii="Palatino Linotype" w:hAnsi="Palatino Linotype" w:cs="Tahoma"/>
                <w:bCs/>
              </w:rPr>
            </w:pPr>
            <w:r>
              <w:rPr>
                <w:rFonts w:ascii="Palatino Linotype" w:hAnsi="Palatino Linotype" w:cs="Tahoma"/>
                <w:bCs/>
              </w:rPr>
              <w:t>24</w:t>
            </w:r>
          </w:p>
        </w:tc>
        <w:tc>
          <w:tcPr>
            <w:tcW w:w="2902" w:type="dxa"/>
          </w:tcPr>
          <w:p w14:paraId="0BB673F3" w14:textId="137C7E92" w:rsidR="0093230E" w:rsidRDefault="008E5583" w:rsidP="00565BFC">
            <w:pPr>
              <w:tabs>
                <w:tab w:val="left" w:pos="567"/>
              </w:tabs>
              <w:ind w:right="-28"/>
              <w:contextualSpacing/>
              <w:jc w:val="both"/>
              <w:rPr>
                <w:rFonts w:ascii="Palatino Linotype" w:hAnsi="Palatino Linotype" w:cs="Tahoma"/>
                <w:b/>
              </w:rPr>
            </w:pPr>
            <w:r w:rsidRPr="008E5583">
              <w:rPr>
                <w:rFonts w:ascii="Palatino Linotype" w:hAnsi="Palatino Linotype" w:cs="Tahoma"/>
                <w:b/>
              </w:rPr>
              <w:t>02251/DIFMETEPEC/IP/2022</w:t>
            </w:r>
          </w:p>
        </w:tc>
        <w:tc>
          <w:tcPr>
            <w:tcW w:w="5649" w:type="dxa"/>
          </w:tcPr>
          <w:p w14:paraId="718AE460" w14:textId="51C92810" w:rsidR="0093230E" w:rsidRPr="0023186A" w:rsidRDefault="008E5583" w:rsidP="00565BFC">
            <w:pPr>
              <w:tabs>
                <w:tab w:val="left" w:pos="567"/>
              </w:tabs>
              <w:ind w:right="-28"/>
              <w:contextualSpacing/>
              <w:jc w:val="both"/>
              <w:rPr>
                <w:rFonts w:ascii="Palatino Linotype" w:hAnsi="Palatino Linotype" w:cs="Tahoma"/>
                <w:i/>
              </w:rPr>
            </w:pPr>
            <w:r>
              <w:rPr>
                <w:rFonts w:ascii="Palatino Linotype" w:hAnsi="Palatino Linotype" w:cs="Tahoma"/>
                <w:i/>
              </w:rPr>
              <w:t>“</w:t>
            </w:r>
            <w:r w:rsidRPr="008E5583">
              <w:rPr>
                <w:rFonts w:ascii="Palatino Linotype" w:hAnsi="Palatino Linotype" w:cs="Tahoma"/>
                <w:i/>
              </w:rPr>
              <w:t xml:space="preserve">Se solicita copia de todas las listas de asistencia de todas las </w:t>
            </w:r>
            <w:proofErr w:type="spellStart"/>
            <w:r w:rsidRPr="008E5583">
              <w:rPr>
                <w:rFonts w:ascii="Palatino Linotype" w:hAnsi="Palatino Linotype" w:cs="Tahoma"/>
                <w:i/>
              </w:rPr>
              <w:t>areas</w:t>
            </w:r>
            <w:proofErr w:type="spellEnd"/>
            <w:r w:rsidRPr="008E5583">
              <w:rPr>
                <w:rFonts w:ascii="Palatino Linotype" w:hAnsi="Palatino Linotype" w:cs="Tahoma"/>
                <w:i/>
              </w:rPr>
              <w:t xml:space="preserve"> del 7 de febrero de 2022.</w:t>
            </w:r>
            <w:r>
              <w:rPr>
                <w:rFonts w:ascii="Palatino Linotype" w:hAnsi="Palatino Linotype" w:cs="Tahoma"/>
                <w:i/>
              </w:rPr>
              <w:t>” (Sic)</w:t>
            </w:r>
          </w:p>
        </w:tc>
      </w:tr>
      <w:tr w:rsidR="0093230E" w:rsidRPr="0023186A" w14:paraId="7EB0E33D" w14:textId="77777777" w:rsidTr="00565BFC">
        <w:trPr>
          <w:trHeight w:val="432"/>
        </w:trPr>
        <w:tc>
          <w:tcPr>
            <w:tcW w:w="516" w:type="dxa"/>
          </w:tcPr>
          <w:p w14:paraId="50639408" w14:textId="4DD0F9F9" w:rsidR="0093230E" w:rsidRPr="0023186A" w:rsidRDefault="0093230E" w:rsidP="00565BFC">
            <w:pPr>
              <w:tabs>
                <w:tab w:val="left" w:pos="567"/>
              </w:tabs>
              <w:ind w:right="-28"/>
              <w:contextualSpacing/>
              <w:jc w:val="both"/>
              <w:rPr>
                <w:rFonts w:ascii="Palatino Linotype" w:hAnsi="Palatino Linotype" w:cs="Tahoma"/>
                <w:bCs/>
              </w:rPr>
            </w:pPr>
            <w:r>
              <w:rPr>
                <w:rFonts w:ascii="Palatino Linotype" w:hAnsi="Palatino Linotype" w:cs="Tahoma"/>
                <w:bCs/>
              </w:rPr>
              <w:t>25</w:t>
            </w:r>
          </w:p>
        </w:tc>
        <w:tc>
          <w:tcPr>
            <w:tcW w:w="2902" w:type="dxa"/>
          </w:tcPr>
          <w:p w14:paraId="1732CA4E" w14:textId="514726D9" w:rsidR="0093230E" w:rsidRDefault="008E5583" w:rsidP="00565BFC">
            <w:pPr>
              <w:tabs>
                <w:tab w:val="left" w:pos="567"/>
              </w:tabs>
              <w:ind w:right="-28"/>
              <w:contextualSpacing/>
              <w:jc w:val="both"/>
              <w:rPr>
                <w:rFonts w:ascii="Palatino Linotype" w:hAnsi="Palatino Linotype" w:cs="Tahoma"/>
                <w:b/>
              </w:rPr>
            </w:pPr>
            <w:r w:rsidRPr="008E5583">
              <w:rPr>
                <w:rFonts w:ascii="Palatino Linotype" w:hAnsi="Palatino Linotype" w:cs="Tahoma"/>
                <w:b/>
              </w:rPr>
              <w:t>02250/DIFMETEPEC/IP/2022</w:t>
            </w:r>
          </w:p>
        </w:tc>
        <w:tc>
          <w:tcPr>
            <w:tcW w:w="5649" w:type="dxa"/>
          </w:tcPr>
          <w:p w14:paraId="1287CC2F" w14:textId="3A4E883C" w:rsidR="0093230E" w:rsidRPr="0023186A" w:rsidRDefault="008E5583" w:rsidP="00565BFC">
            <w:pPr>
              <w:tabs>
                <w:tab w:val="left" w:pos="567"/>
              </w:tabs>
              <w:ind w:right="-28"/>
              <w:contextualSpacing/>
              <w:jc w:val="both"/>
              <w:rPr>
                <w:rFonts w:ascii="Palatino Linotype" w:hAnsi="Palatino Linotype" w:cs="Tahoma"/>
                <w:i/>
              </w:rPr>
            </w:pPr>
            <w:r>
              <w:rPr>
                <w:rFonts w:ascii="Palatino Linotype" w:hAnsi="Palatino Linotype" w:cs="Tahoma"/>
                <w:i/>
              </w:rPr>
              <w:t>“</w:t>
            </w:r>
            <w:r w:rsidRPr="008E5583">
              <w:rPr>
                <w:rFonts w:ascii="Palatino Linotype" w:hAnsi="Palatino Linotype" w:cs="Tahoma"/>
                <w:i/>
              </w:rPr>
              <w:t xml:space="preserve">Se solicita copia de todas las listas de asistencia de todas las </w:t>
            </w:r>
            <w:proofErr w:type="spellStart"/>
            <w:r w:rsidRPr="008E5583">
              <w:rPr>
                <w:rFonts w:ascii="Palatino Linotype" w:hAnsi="Palatino Linotype" w:cs="Tahoma"/>
                <w:i/>
              </w:rPr>
              <w:t>areas</w:t>
            </w:r>
            <w:proofErr w:type="spellEnd"/>
            <w:r w:rsidRPr="008E5583">
              <w:rPr>
                <w:rFonts w:ascii="Palatino Linotype" w:hAnsi="Palatino Linotype" w:cs="Tahoma"/>
                <w:i/>
              </w:rPr>
              <w:t xml:space="preserve"> del 8 de febrero de 2022.</w:t>
            </w:r>
            <w:r>
              <w:rPr>
                <w:rFonts w:ascii="Palatino Linotype" w:hAnsi="Palatino Linotype" w:cs="Tahoma"/>
                <w:i/>
              </w:rPr>
              <w:t>” (Sic)</w:t>
            </w:r>
          </w:p>
        </w:tc>
      </w:tr>
      <w:tr w:rsidR="0093230E" w:rsidRPr="0023186A" w14:paraId="6433E165" w14:textId="77777777" w:rsidTr="00565BFC">
        <w:trPr>
          <w:trHeight w:val="432"/>
        </w:trPr>
        <w:tc>
          <w:tcPr>
            <w:tcW w:w="516" w:type="dxa"/>
          </w:tcPr>
          <w:p w14:paraId="630A95E4" w14:textId="194A57B2" w:rsidR="0093230E" w:rsidRPr="0023186A" w:rsidRDefault="0093230E" w:rsidP="00565BFC">
            <w:pPr>
              <w:tabs>
                <w:tab w:val="left" w:pos="567"/>
              </w:tabs>
              <w:ind w:right="-28"/>
              <w:contextualSpacing/>
              <w:jc w:val="both"/>
              <w:rPr>
                <w:rFonts w:ascii="Palatino Linotype" w:hAnsi="Palatino Linotype" w:cs="Tahoma"/>
                <w:bCs/>
              </w:rPr>
            </w:pPr>
            <w:r>
              <w:rPr>
                <w:rFonts w:ascii="Palatino Linotype" w:hAnsi="Palatino Linotype" w:cs="Tahoma"/>
                <w:bCs/>
              </w:rPr>
              <w:t>26</w:t>
            </w:r>
          </w:p>
        </w:tc>
        <w:tc>
          <w:tcPr>
            <w:tcW w:w="2902" w:type="dxa"/>
          </w:tcPr>
          <w:p w14:paraId="28253A0D" w14:textId="53E52DA4" w:rsidR="0093230E" w:rsidRDefault="009C622E" w:rsidP="00565BFC">
            <w:pPr>
              <w:tabs>
                <w:tab w:val="left" w:pos="567"/>
              </w:tabs>
              <w:ind w:right="-28"/>
              <w:contextualSpacing/>
              <w:jc w:val="both"/>
              <w:rPr>
                <w:rFonts w:ascii="Palatino Linotype" w:hAnsi="Palatino Linotype" w:cs="Tahoma"/>
                <w:b/>
              </w:rPr>
            </w:pPr>
            <w:r w:rsidRPr="009C622E">
              <w:rPr>
                <w:rFonts w:ascii="Palatino Linotype" w:hAnsi="Palatino Linotype" w:cs="Tahoma"/>
                <w:b/>
              </w:rPr>
              <w:t>02249/DIFMETEPEC/IP/2022</w:t>
            </w:r>
          </w:p>
        </w:tc>
        <w:tc>
          <w:tcPr>
            <w:tcW w:w="5649" w:type="dxa"/>
          </w:tcPr>
          <w:p w14:paraId="3730BF9E" w14:textId="5CDB3407" w:rsidR="0093230E" w:rsidRPr="0023186A" w:rsidRDefault="009C622E" w:rsidP="00565BFC">
            <w:pPr>
              <w:tabs>
                <w:tab w:val="left" w:pos="567"/>
              </w:tabs>
              <w:ind w:right="-28"/>
              <w:contextualSpacing/>
              <w:jc w:val="both"/>
              <w:rPr>
                <w:rFonts w:ascii="Palatino Linotype" w:hAnsi="Palatino Linotype" w:cs="Tahoma"/>
                <w:i/>
              </w:rPr>
            </w:pPr>
            <w:r>
              <w:rPr>
                <w:rFonts w:ascii="Palatino Linotype" w:hAnsi="Palatino Linotype" w:cs="Tahoma"/>
                <w:i/>
              </w:rPr>
              <w:t>“</w:t>
            </w:r>
            <w:r w:rsidRPr="009C622E">
              <w:rPr>
                <w:rFonts w:ascii="Palatino Linotype" w:hAnsi="Palatino Linotype" w:cs="Tahoma"/>
                <w:i/>
              </w:rPr>
              <w:t xml:space="preserve">Se solicita copia de todas las listas de asistencia de todas las </w:t>
            </w:r>
            <w:proofErr w:type="spellStart"/>
            <w:r w:rsidRPr="009C622E">
              <w:rPr>
                <w:rFonts w:ascii="Palatino Linotype" w:hAnsi="Palatino Linotype" w:cs="Tahoma"/>
                <w:i/>
              </w:rPr>
              <w:t>areas</w:t>
            </w:r>
            <w:proofErr w:type="spellEnd"/>
            <w:r w:rsidRPr="009C622E">
              <w:rPr>
                <w:rFonts w:ascii="Palatino Linotype" w:hAnsi="Palatino Linotype" w:cs="Tahoma"/>
                <w:i/>
              </w:rPr>
              <w:t xml:space="preserve"> del 9 de febrero de 2022.</w:t>
            </w:r>
            <w:r>
              <w:rPr>
                <w:rFonts w:ascii="Palatino Linotype" w:hAnsi="Palatino Linotype" w:cs="Tahoma"/>
                <w:i/>
              </w:rPr>
              <w:t>” (Sic)</w:t>
            </w:r>
          </w:p>
        </w:tc>
      </w:tr>
      <w:tr w:rsidR="0093230E" w:rsidRPr="0023186A" w14:paraId="61F1D01B" w14:textId="77777777" w:rsidTr="00565BFC">
        <w:trPr>
          <w:trHeight w:val="432"/>
        </w:trPr>
        <w:tc>
          <w:tcPr>
            <w:tcW w:w="516" w:type="dxa"/>
          </w:tcPr>
          <w:p w14:paraId="355AC718" w14:textId="76C0AB2E" w:rsidR="0093230E" w:rsidRPr="0023186A" w:rsidRDefault="0093230E" w:rsidP="00565BFC">
            <w:pPr>
              <w:tabs>
                <w:tab w:val="left" w:pos="567"/>
              </w:tabs>
              <w:ind w:right="-28"/>
              <w:contextualSpacing/>
              <w:jc w:val="both"/>
              <w:rPr>
                <w:rFonts w:ascii="Palatino Linotype" w:hAnsi="Palatino Linotype" w:cs="Tahoma"/>
                <w:bCs/>
              </w:rPr>
            </w:pPr>
            <w:r>
              <w:rPr>
                <w:rFonts w:ascii="Palatino Linotype" w:hAnsi="Palatino Linotype" w:cs="Tahoma"/>
                <w:bCs/>
              </w:rPr>
              <w:t>27</w:t>
            </w:r>
          </w:p>
        </w:tc>
        <w:tc>
          <w:tcPr>
            <w:tcW w:w="2902" w:type="dxa"/>
          </w:tcPr>
          <w:p w14:paraId="7694B0AB" w14:textId="11E7F897" w:rsidR="0093230E" w:rsidRDefault="009C622E" w:rsidP="00565BFC">
            <w:pPr>
              <w:tabs>
                <w:tab w:val="left" w:pos="567"/>
              </w:tabs>
              <w:ind w:right="-28"/>
              <w:contextualSpacing/>
              <w:jc w:val="both"/>
              <w:rPr>
                <w:rFonts w:ascii="Palatino Linotype" w:hAnsi="Palatino Linotype" w:cs="Tahoma"/>
                <w:b/>
              </w:rPr>
            </w:pPr>
            <w:r w:rsidRPr="009C622E">
              <w:rPr>
                <w:rFonts w:ascii="Palatino Linotype" w:hAnsi="Palatino Linotype" w:cs="Tahoma"/>
                <w:b/>
              </w:rPr>
              <w:t>02248/DIFMETEPEC/IP/2022</w:t>
            </w:r>
          </w:p>
        </w:tc>
        <w:tc>
          <w:tcPr>
            <w:tcW w:w="5649" w:type="dxa"/>
          </w:tcPr>
          <w:p w14:paraId="414A7EDE" w14:textId="6E65F86D" w:rsidR="0093230E" w:rsidRPr="0023186A" w:rsidRDefault="009C622E" w:rsidP="00565BFC">
            <w:pPr>
              <w:tabs>
                <w:tab w:val="left" w:pos="567"/>
              </w:tabs>
              <w:ind w:right="-28"/>
              <w:contextualSpacing/>
              <w:jc w:val="both"/>
              <w:rPr>
                <w:rFonts w:ascii="Palatino Linotype" w:hAnsi="Palatino Linotype" w:cs="Tahoma"/>
                <w:i/>
              </w:rPr>
            </w:pPr>
            <w:r>
              <w:rPr>
                <w:rFonts w:ascii="Palatino Linotype" w:hAnsi="Palatino Linotype" w:cs="Tahoma"/>
                <w:i/>
              </w:rPr>
              <w:t>“</w:t>
            </w:r>
            <w:r w:rsidRPr="009C622E">
              <w:rPr>
                <w:rFonts w:ascii="Palatino Linotype" w:hAnsi="Palatino Linotype" w:cs="Tahoma"/>
                <w:i/>
              </w:rPr>
              <w:t xml:space="preserve">Se solicita copia de todas las listas de asistencia de todas las </w:t>
            </w:r>
            <w:proofErr w:type="spellStart"/>
            <w:r w:rsidRPr="009C622E">
              <w:rPr>
                <w:rFonts w:ascii="Palatino Linotype" w:hAnsi="Palatino Linotype" w:cs="Tahoma"/>
                <w:i/>
              </w:rPr>
              <w:t>areas</w:t>
            </w:r>
            <w:proofErr w:type="spellEnd"/>
            <w:r w:rsidRPr="009C622E">
              <w:rPr>
                <w:rFonts w:ascii="Palatino Linotype" w:hAnsi="Palatino Linotype" w:cs="Tahoma"/>
                <w:i/>
              </w:rPr>
              <w:t xml:space="preserve"> del 10 de febrero de 2022.</w:t>
            </w:r>
            <w:r>
              <w:rPr>
                <w:rFonts w:ascii="Palatino Linotype" w:hAnsi="Palatino Linotype" w:cs="Tahoma"/>
                <w:i/>
              </w:rPr>
              <w:t>” (Sic)</w:t>
            </w:r>
          </w:p>
        </w:tc>
      </w:tr>
      <w:tr w:rsidR="0093230E" w:rsidRPr="0023186A" w14:paraId="64F94F61" w14:textId="77777777" w:rsidTr="00565BFC">
        <w:trPr>
          <w:trHeight w:val="432"/>
        </w:trPr>
        <w:tc>
          <w:tcPr>
            <w:tcW w:w="516" w:type="dxa"/>
          </w:tcPr>
          <w:p w14:paraId="14C98443" w14:textId="72E71ADC" w:rsidR="0093230E" w:rsidRPr="0023186A" w:rsidRDefault="0093230E" w:rsidP="00565BFC">
            <w:pPr>
              <w:tabs>
                <w:tab w:val="left" w:pos="567"/>
              </w:tabs>
              <w:ind w:right="-28"/>
              <w:contextualSpacing/>
              <w:jc w:val="both"/>
              <w:rPr>
                <w:rFonts w:ascii="Palatino Linotype" w:hAnsi="Palatino Linotype" w:cs="Tahoma"/>
                <w:bCs/>
              </w:rPr>
            </w:pPr>
            <w:r>
              <w:rPr>
                <w:rFonts w:ascii="Palatino Linotype" w:hAnsi="Palatino Linotype" w:cs="Tahoma"/>
                <w:bCs/>
              </w:rPr>
              <w:lastRenderedPageBreak/>
              <w:t>28</w:t>
            </w:r>
          </w:p>
        </w:tc>
        <w:tc>
          <w:tcPr>
            <w:tcW w:w="2902" w:type="dxa"/>
          </w:tcPr>
          <w:p w14:paraId="11E3B9C3" w14:textId="5D20FA38" w:rsidR="0093230E" w:rsidRDefault="009C622E" w:rsidP="00565BFC">
            <w:pPr>
              <w:tabs>
                <w:tab w:val="left" w:pos="567"/>
              </w:tabs>
              <w:ind w:right="-28"/>
              <w:contextualSpacing/>
              <w:jc w:val="both"/>
              <w:rPr>
                <w:rFonts w:ascii="Palatino Linotype" w:hAnsi="Palatino Linotype" w:cs="Tahoma"/>
                <w:b/>
              </w:rPr>
            </w:pPr>
            <w:r w:rsidRPr="009C622E">
              <w:rPr>
                <w:rFonts w:ascii="Palatino Linotype" w:hAnsi="Palatino Linotype" w:cs="Tahoma"/>
                <w:b/>
              </w:rPr>
              <w:t>02247/DIFMETEPEC/IP/2022</w:t>
            </w:r>
          </w:p>
        </w:tc>
        <w:tc>
          <w:tcPr>
            <w:tcW w:w="5649" w:type="dxa"/>
          </w:tcPr>
          <w:p w14:paraId="685A22E3" w14:textId="100FEB4B" w:rsidR="0093230E" w:rsidRPr="0023186A" w:rsidRDefault="009C622E" w:rsidP="00565BFC">
            <w:pPr>
              <w:tabs>
                <w:tab w:val="left" w:pos="567"/>
              </w:tabs>
              <w:ind w:right="-28"/>
              <w:contextualSpacing/>
              <w:jc w:val="both"/>
              <w:rPr>
                <w:rFonts w:ascii="Palatino Linotype" w:hAnsi="Palatino Linotype" w:cs="Tahoma"/>
                <w:i/>
              </w:rPr>
            </w:pPr>
            <w:r>
              <w:rPr>
                <w:rFonts w:ascii="Palatino Linotype" w:hAnsi="Palatino Linotype" w:cs="Tahoma"/>
                <w:i/>
              </w:rPr>
              <w:t>“</w:t>
            </w:r>
            <w:r w:rsidRPr="009C622E">
              <w:rPr>
                <w:rFonts w:ascii="Palatino Linotype" w:hAnsi="Palatino Linotype" w:cs="Tahoma"/>
                <w:i/>
              </w:rPr>
              <w:t xml:space="preserve">Se solicita copia de todas las listas de asistencia de todas las </w:t>
            </w:r>
            <w:proofErr w:type="spellStart"/>
            <w:r w:rsidRPr="009C622E">
              <w:rPr>
                <w:rFonts w:ascii="Palatino Linotype" w:hAnsi="Palatino Linotype" w:cs="Tahoma"/>
                <w:i/>
              </w:rPr>
              <w:t>areas</w:t>
            </w:r>
            <w:proofErr w:type="spellEnd"/>
            <w:r w:rsidRPr="009C622E">
              <w:rPr>
                <w:rFonts w:ascii="Palatino Linotype" w:hAnsi="Palatino Linotype" w:cs="Tahoma"/>
                <w:i/>
              </w:rPr>
              <w:t xml:space="preserve"> del 11 de febrero de 2022.</w:t>
            </w:r>
            <w:r>
              <w:rPr>
                <w:rFonts w:ascii="Palatino Linotype" w:hAnsi="Palatino Linotype" w:cs="Tahoma"/>
                <w:i/>
              </w:rPr>
              <w:t>” (Sic)</w:t>
            </w:r>
          </w:p>
        </w:tc>
      </w:tr>
      <w:tr w:rsidR="0093230E" w:rsidRPr="0023186A" w14:paraId="4FB5C607" w14:textId="77777777" w:rsidTr="00565BFC">
        <w:trPr>
          <w:trHeight w:val="432"/>
        </w:trPr>
        <w:tc>
          <w:tcPr>
            <w:tcW w:w="516" w:type="dxa"/>
          </w:tcPr>
          <w:p w14:paraId="4B67322D" w14:textId="0754554E" w:rsidR="0093230E" w:rsidRPr="0023186A" w:rsidRDefault="0093230E" w:rsidP="00565BFC">
            <w:pPr>
              <w:tabs>
                <w:tab w:val="left" w:pos="567"/>
              </w:tabs>
              <w:ind w:right="-28"/>
              <w:contextualSpacing/>
              <w:jc w:val="both"/>
              <w:rPr>
                <w:rFonts w:ascii="Palatino Linotype" w:hAnsi="Palatino Linotype" w:cs="Tahoma"/>
                <w:bCs/>
              </w:rPr>
            </w:pPr>
            <w:r>
              <w:rPr>
                <w:rFonts w:ascii="Palatino Linotype" w:hAnsi="Palatino Linotype" w:cs="Tahoma"/>
                <w:bCs/>
              </w:rPr>
              <w:t>29</w:t>
            </w:r>
          </w:p>
        </w:tc>
        <w:tc>
          <w:tcPr>
            <w:tcW w:w="2902" w:type="dxa"/>
          </w:tcPr>
          <w:p w14:paraId="50FCBE71" w14:textId="2DF5FFB0" w:rsidR="0093230E" w:rsidRDefault="009C622E" w:rsidP="00565BFC">
            <w:pPr>
              <w:tabs>
                <w:tab w:val="left" w:pos="567"/>
              </w:tabs>
              <w:ind w:right="-28"/>
              <w:contextualSpacing/>
              <w:jc w:val="both"/>
              <w:rPr>
                <w:rFonts w:ascii="Palatino Linotype" w:hAnsi="Palatino Linotype" w:cs="Tahoma"/>
                <w:b/>
              </w:rPr>
            </w:pPr>
            <w:r w:rsidRPr="009C622E">
              <w:rPr>
                <w:rFonts w:ascii="Palatino Linotype" w:hAnsi="Palatino Linotype" w:cs="Tahoma"/>
                <w:b/>
              </w:rPr>
              <w:t>02246/DIFMETEPEC/IP/2022</w:t>
            </w:r>
          </w:p>
        </w:tc>
        <w:tc>
          <w:tcPr>
            <w:tcW w:w="5649" w:type="dxa"/>
          </w:tcPr>
          <w:p w14:paraId="0B22C394" w14:textId="7CB5D9FB" w:rsidR="0093230E" w:rsidRPr="0023186A" w:rsidRDefault="009C622E" w:rsidP="00565BFC">
            <w:pPr>
              <w:tabs>
                <w:tab w:val="left" w:pos="567"/>
              </w:tabs>
              <w:ind w:right="-28"/>
              <w:contextualSpacing/>
              <w:jc w:val="both"/>
              <w:rPr>
                <w:rFonts w:ascii="Palatino Linotype" w:hAnsi="Palatino Linotype" w:cs="Tahoma"/>
                <w:i/>
              </w:rPr>
            </w:pPr>
            <w:r>
              <w:rPr>
                <w:rFonts w:ascii="Palatino Linotype" w:hAnsi="Palatino Linotype" w:cs="Tahoma"/>
                <w:i/>
              </w:rPr>
              <w:t>“</w:t>
            </w:r>
            <w:r w:rsidRPr="009C622E">
              <w:rPr>
                <w:rFonts w:ascii="Palatino Linotype" w:hAnsi="Palatino Linotype" w:cs="Tahoma"/>
                <w:i/>
              </w:rPr>
              <w:t xml:space="preserve">Se solicita copia de todas las listas de asistencia de todas las </w:t>
            </w:r>
            <w:proofErr w:type="spellStart"/>
            <w:r w:rsidRPr="009C622E">
              <w:rPr>
                <w:rFonts w:ascii="Palatino Linotype" w:hAnsi="Palatino Linotype" w:cs="Tahoma"/>
                <w:i/>
              </w:rPr>
              <w:t>areas</w:t>
            </w:r>
            <w:proofErr w:type="spellEnd"/>
            <w:r w:rsidRPr="009C622E">
              <w:rPr>
                <w:rFonts w:ascii="Palatino Linotype" w:hAnsi="Palatino Linotype" w:cs="Tahoma"/>
                <w:i/>
              </w:rPr>
              <w:t xml:space="preserve"> del 12 de febrero de 2022.</w:t>
            </w:r>
            <w:r>
              <w:rPr>
                <w:rFonts w:ascii="Palatino Linotype" w:hAnsi="Palatino Linotype" w:cs="Tahoma"/>
                <w:i/>
              </w:rPr>
              <w:t>” (sic)</w:t>
            </w:r>
          </w:p>
        </w:tc>
      </w:tr>
      <w:tr w:rsidR="0093230E" w:rsidRPr="0023186A" w14:paraId="0B2B7737" w14:textId="77777777" w:rsidTr="00565BFC">
        <w:trPr>
          <w:trHeight w:val="432"/>
        </w:trPr>
        <w:tc>
          <w:tcPr>
            <w:tcW w:w="516" w:type="dxa"/>
          </w:tcPr>
          <w:p w14:paraId="0B7ADC67" w14:textId="039A2FBE" w:rsidR="0093230E" w:rsidRPr="0023186A" w:rsidRDefault="0093230E" w:rsidP="00565BFC">
            <w:pPr>
              <w:tabs>
                <w:tab w:val="left" w:pos="567"/>
              </w:tabs>
              <w:ind w:right="-28"/>
              <w:contextualSpacing/>
              <w:jc w:val="both"/>
              <w:rPr>
                <w:rFonts w:ascii="Palatino Linotype" w:hAnsi="Palatino Linotype" w:cs="Tahoma"/>
                <w:bCs/>
              </w:rPr>
            </w:pPr>
            <w:r>
              <w:rPr>
                <w:rFonts w:ascii="Palatino Linotype" w:hAnsi="Palatino Linotype" w:cs="Tahoma"/>
                <w:bCs/>
              </w:rPr>
              <w:t>30</w:t>
            </w:r>
          </w:p>
        </w:tc>
        <w:tc>
          <w:tcPr>
            <w:tcW w:w="2902" w:type="dxa"/>
          </w:tcPr>
          <w:p w14:paraId="03661771" w14:textId="273A5F99" w:rsidR="0093230E" w:rsidRDefault="009C622E" w:rsidP="00565BFC">
            <w:pPr>
              <w:tabs>
                <w:tab w:val="left" w:pos="567"/>
              </w:tabs>
              <w:ind w:right="-28"/>
              <w:contextualSpacing/>
              <w:jc w:val="both"/>
              <w:rPr>
                <w:rFonts w:ascii="Palatino Linotype" w:hAnsi="Palatino Linotype" w:cs="Tahoma"/>
                <w:b/>
              </w:rPr>
            </w:pPr>
            <w:r w:rsidRPr="009C622E">
              <w:rPr>
                <w:rFonts w:ascii="Palatino Linotype" w:hAnsi="Palatino Linotype" w:cs="Tahoma"/>
                <w:b/>
              </w:rPr>
              <w:t>02245/DIFMETEPEC/IP/2022</w:t>
            </w:r>
          </w:p>
        </w:tc>
        <w:tc>
          <w:tcPr>
            <w:tcW w:w="5649" w:type="dxa"/>
          </w:tcPr>
          <w:p w14:paraId="7E9DEA1E" w14:textId="5C61B02E" w:rsidR="0093230E" w:rsidRPr="0023186A" w:rsidRDefault="009C622E" w:rsidP="00565BFC">
            <w:pPr>
              <w:tabs>
                <w:tab w:val="left" w:pos="567"/>
              </w:tabs>
              <w:ind w:right="-28"/>
              <w:contextualSpacing/>
              <w:jc w:val="both"/>
              <w:rPr>
                <w:rFonts w:ascii="Palatino Linotype" w:hAnsi="Palatino Linotype" w:cs="Tahoma"/>
                <w:i/>
              </w:rPr>
            </w:pPr>
            <w:r>
              <w:rPr>
                <w:rFonts w:ascii="Palatino Linotype" w:hAnsi="Palatino Linotype" w:cs="Tahoma"/>
                <w:i/>
              </w:rPr>
              <w:t>“</w:t>
            </w:r>
            <w:r w:rsidRPr="009C622E">
              <w:rPr>
                <w:rFonts w:ascii="Palatino Linotype" w:hAnsi="Palatino Linotype" w:cs="Tahoma"/>
                <w:i/>
              </w:rPr>
              <w:t xml:space="preserve">Se solicita copia de todas las listas de asistencia de todas las </w:t>
            </w:r>
            <w:proofErr w:type="spellStart"/>
            <w:r w:rsidRPr="009C622E">
              <w:rPr>
                <w:rFonts w:ascii="Palatino Linotype" w:hAnsi="Palatino Linotype" w:cs="Tahoma"/>
                <w:i/>
              </w:rPr>
              <w:t>areas</w:t>
            </w:r>
            <w:proofErr w:type="spellEnd"/>
            <w:r w:rsidRPr="009C622E">
              <w:rPr>
                <w:rFonts w:ascii="Palatino Linotype" w:hAnsi="Palatino Linotype" w:cs="Tahoma"/>
                <w:i/>
              </w:rPr>
              <w:t xml:space="preserve"> del 13 de febrero de 2022.</w:t>
            </w:r>
            <w:r>
              <w:rPr>
                <w:rFonts w:ascii="Palatino Linotype" w:hAnsi="Palatino Linotype" w:cs="Tahoma"/>
                <w:i/>
              </w:rPr>
              <w:t>” (Sic)</w:t>
            </w:r>
          </w:p>
        </w:tc>
      </w:tr>
      <w:tr w:rsidR="0093230E" w:rsidRPr="0023186A" w14:paraId="78676E6B" w14:textId="77777777" w:rsidTr="00565BFC">
        <w:trPr>
          <w:trHeight w:val="432"/>
        </w:trPr>
        <w:tc>
          <w:tcPr>
            <w:tcW w:w="516" w:type="dxa"/>
          </w:tcPr>
          <w:p w14:paraId="1D892544" w14:textId="5053382E" w:rsidR="0093230E" w:rsidRPr="0023186A" w:rsidRDefault="0093230E" w:rsidP="00565BFC">
            <w:pPr>
              <w:tabs>
                <w:tab w:val="left" w:pos="567"/>
              </w:tabs>
              <w:ind w:right="-28"/>
              <w:contextualSpacing/>
              <w:jc w:val="both"/>
              <w:rPr>
                <w:rFonts w:ascii="Palatino Linotype" w:hAnsi="Palatino Linotype" w:cs="Tahoma"/>
                <w:bCs/>
              </w:rPr>
            </w:pPr>
            <w:r>
              <w:rPr>
                <w:rFonts w:ascii="Palatino Linotype" w:hAnsi="Palatino Linotype" w:cs="Tahoma"/>
                <w:bCs/>
              </w:rPr>
              <w:t>31</w:t>
            </w:r>
          </w:p>
        </w:tc>
        <w:tc>
          <w:tcPr>
            <w:tcW w:w="2902" w:type="dxa"/>
          </w:tcPr>
          <w:p w14:paraId="31676298" w14:textId="6E44C174" w:rsidR="0093230E" w:rsidRDefault="009C622E" w:rsidP="00565BFC">
            <w:pPr>
              <w:tabs>
                <w:tab w:val="left" w:pos="567"/>
              </w:tabs>
              <w:ind w:right="-28"/>
              <w:contextualSpacing/>
              <w:jc w:val="both"/>
              <w:rPr>
                <w:rFonts w:ascii="Palatino Linotype" w:hAnsi="Palatino Linotype" w:cs="Tahoma"/>
                <w:b/>
              </w:rPr>
            </w:pPr>
            <w:r w:rsidRPr="009C622E">
              <w:rPr>
                <w:rFonts w:ascii="Palatino Linotype" w:hAnsi="Palatino Linotype" w:cs="Tahoma"/>
                <w:b/>
              </w:rPr>
              <w:t>02244/DIFMETEPEC/IP/2022</w:t>
            </w:r>
          </w:p>
        </w:tc>
        <w:tc>
          <w:tcPr>
            <w:tcW w:w="5649" w:type="dxa"/>
          </w:tcPr>
          <w:p w14:paraId="663E203B" w14:textId="51379CB1" w:rsidR="0093230E" w:rsidRPr="0023186A" w:rsidRDefault="009C622E" w:rsidP="00565BFC">
            <w:pPr>
              <w:tabs>
                <w:tab w:val="left" w:pos="567"/>
              </w:tabs>
              <w:ind w:right="-28"/>
              <w:contextualSpacing/>
              <w:jc w:val="both"/>
              <w:rPr>
                <w:rFonts w:ascii="Palatino Linotype" w:hAnsi="Palatino Linotype" w:cs="Tahoma"/>
                <w:i/>
              </w:rPr>
            </w:pPr>
            <w:r>
              <w:rPr>
                <w:rFonts w:ascii="Palatino Linotype" w:hAnsi="Palatino Linotype" w:cs="Tahoma"/>
                <w:i/>
              </w:rPr>
              <w:t>“</w:t>
            </w:r>
            <w:r w:rsidRPr="009C622E">
              <w:rPr>
                <w:rFonts w:ascii="Palatino Linotype" w:hAnsi="Palatino Linotype" w:cs="Tahoma"/>
                <w:i/>
              </w:rPr>
              <w:t xml:space="preserve">Se solicita copia de todas las listas de asistencia de todas las </w:t>
            </w:r>
            <w:proofErr w:type="spellStart"/>
            <w:r w:rsidRPr="009C622E">
              <w:rPr>
                <w:rFonts w:ascii="Palatino Linotype" w:hAnsi="Palatino Linotype" w:cs="Tahoma"/>
                <w:i/>
              </w:rPr>
              <w:t>areas</w:t>
            </w:r>
            <w:proofErr w:type="spellEnd"/>
            <w:r w:rsidRPr="009C622E">
              <w:rPr>
                <w:rFonts w:ascii="Palatino Linotype" w:hAnsi="Palatino Linotype" w:cs="Tahoma"/>
                <w:i/>
              </w:rPr>
              <w:t xml:space="preserve"> del 14 de febrero de 2022.</w:t>
            </w:r>
            <w:r>
              <w:rPr>
                <w:rFonts w:ascii="Palatino Linotype" w:hAnsi="Palatino Linotype" w:cs="Tahoma"/>
                <w:i/>
              </w:rPr>
              <w:t>” (Sic)</w:t>
            </w:r>
          </w:p>
        </w:tc>
      </w:tr>
      <w:tr w:rsidR="0093230E" w:rsidRPr="0023186A" w14:paraId="5ACE7F46" w14:textId="77777777" w:rsidTr="00565BFC">
        <w:trPr>
          <w:trHeight w:val="432"/>
        </w:trPr>
        <w:tc>
          <w:tcPr>
            <w:tcW w:w="516" w:type="dxa"/>
          </w:tcPr>
          <w:p w14:paraId="3303E9CB" w14:textId="285F1A56" w:rsidR="0093230E" w:rsidRPr="0023186A" w:rsidRDefault="0093230E" w:rsidP="00565BFC">
            <w:pPr>
              <w:tabs>
                <w:tab w:val="left" w:pos="567"/>
              </w:tabs>
              <w:ind w:right="-28"/>
              <w:contextualSpacing/>
              <w:jc w:val="both"/>
              <w:rPr>
                <w:rFonts w:ascii="Palatino Linotype" w:hAnsi="Palatino Linotype" w:cs="Tahoma"/>
                <w:bCs/>
              </w:rPr>
            </w:pPr>
            <w:r>
              <w:rPr>
                <w:rFonts w:ascii="Palatino Linotype" w:hAnsi="Palatino Linotype" w:cs="Tahoma"/>
                <w:bCs/>
              </w:rPr>
              <w:t>32</w:t>
            </w:r>
          </w:p>
        </w:tc>
        <w:tc>
          <w:tcPr>
            <w:tcW w:w="2902" w:type="dxa"/>
          </w:tcPr>
          <w:p w14:paraId="382CF261" w14:textId="502BD824" w:rsidR="0093230E" w:rsidRDefault="009C622E" w:rsidP="00565BFC">
            <w:pPr>
              <w:tabs>
                <w:tab w:val="left" w:pos="567"/>
              </w:tabs>
              <w:ind w:right="-28"/>
              <w:contextualSpacing/>
              <w:jc w:val="both"/>
              <w:rPr>
                <w:rFonts w:ascii="Palatino Linotype" w:hAnsi="Palatino Linotype" w:cs="Tahoma"/>
                <w:b/>
              </w:rPr>
            </w:pPr>
            <w:r w:rsidRPr="009C622E">
              <w:rPr>
                <w:rFonts w:ascii="Palatino Linotype" w:hAnsi="Palatino Linotype" w:cs="Tahoma"/>
                <w:b/>
              </w:rPr>
              <w:t>02243/DIFMETEPEC/IP/2022</w:t>
            </w:r>
          </w:p>
        </w:tc>
        <w:tc>
          <w:tcPr>
            <w:tcW w:w="5649" w:type="dxa"/>
          </w:tcPr>
          <w:p w14:paraId="2F5B40B7" w14:textId="37F45DFC" w:rsidR="0093230E" w:rsidRPr="0023186A" w:rsidRDefault="009C622E" w:rsidP="009C622E">
            <w:pPr>
              <w:tabs>
                <w:tab w:val="left" w:pos="567"/>
              </w:tabs>
              <w:ind w:right="-28"/>
              <w:contextualSpacing/>
              <w:jc w:val="both"/>
              <w:rPr>
                <w:rFonts w:ascii="Palatino Linotype" w:hAnsi="Palatino Linotype" w:cs="Tahoma"/>
                <w:i/>
              </w:rPr>
            </w:pPr>
            <w:r>
              <w:rPr>
                <w:rFonts w:ascii="Palatino Linotype" w:hAnsi="Palatino Linotype" w:cs="Tahoma"/>
                <w:i/>
              </w:rPr>
              <w:t>“</w:t>
            </w:r>
            <w:r w:rsidRPr="009C622E">
              <w:rPr>
                <w:rFonts w:ascii="Palatino Linotype" w:hAnsi="Palatino Linotype" w:cs="Tahoma"/>
                <w:i/>
              </w:rPr>
              <w:t xml:space="preserve">Se solicita copia de todas las listas de asistencia de todas las </w:t>
            </w:r>
            <w:proofErr w:type="spellStart"/>
            <w:r w:rsidRPr="009C622E">
              <w:rPr>
                <w:rFonts w:ascii="Palatino Linotype" w:hAnsi="Palatino Linotype" w:cs="Tahoma"/>
                <w:i/>
              </w:rPr>
              <w:t>areas</w:t>
            </w:r>
            <w:proofErr w:type="spellEnd"/>
            <w:r w:rsidRPr="009C622E">
              <w:rPr>
                <w:rFonts w:ascii="Palatino Linotype" w:hAnsi="Palatino Linotype" w:cs="Tahoma"/>
                <w:i/>
              </w:rPr>
              <w:t xml:space="preserve"> del 15 de febrero de 2022.</w:t>
            </w:r>
            <w:r>
              <w:rPr>
                <w:rFonts w:ascii="Palatino Linotype" w:hAnsi="Palatino Linotype" w:cs="Tahoma"/>
                <w:i/>
              </w:rPr>
              <w:t>” (Sic)</w:t>
            </w:r>
          </w:p>
        </w:tc>
      </w:tr>
      <w:tr w:rsidR="0093230E" w:rsidRPr="0023186A" w14:paraId="0F2BE11C" w14:textId="77777777" w:rsidTr="00565BFC">
        <w:trPr>
          <w:trHeight w:val="432"/>
        </w:trPr>
        <w:tc>
          <w:tcPr>
            <w:tcW w:w="516" w:type="dxa"/>
          </w:tcPr>
          <w:p w14:paraId="3EF5959E" w14:textId="135AF58E" w:rsidR="0093230E" w:rsidRPr="0023186A" w:rsidRDefault="0093230E" w:rsidP="00565BFC">
            <w:pPr>
              <w:tabs>
                <w:tab w:val="left" w:pos="567"/>
              </w:tabs>
              <w:ind w:right="-28"/>
              <w:contextualSpacing/>
              <w:jc w:val="both"/>
              <w:rPr>
                <w:rFonts w:ascii="Palatino Linotype" w:hAnsi="Palatino Linotype" w:cs="Tahoma"/>
                <w:bCs/>
              </w:rPr>
            </w:pPr>
            <w:r>
              <w:rPr>
                <w:rFonts w:ascii="Palatino Linotype" w:hAnsi="Palatino Linotype" w:cs="Tahoma"/>
                <w:bCs/>
              </w:rPr>
              <w:t>33</w:t>
            </w:r>
          </w:p>
        </w:tc>
        <w:tc>
          <w:tcPr>
            <w:tcW w:w="2902" w:type="dxa"/>
          </w:tcPr>
          <w:p w14:paraId="6E79AB88" w14:textId="32CC3C37" w:rsidR="0093230E" w:rsidRDefault="009C622E" w:rsidP="00565BFC">
            <w:pPr>
              <w:tabs>
                <w:tab w:val="left" w:pos="567"/>
              </w:tabs>
              <w:ind w:right="-28"/>
              <w:contextualSpacing/>
              <w:jc w:val="both"/>
              <w:rPr>
                <w:rFonts w:ascii="Palatino Linotype" w:hAnsi="Palatino Linotype" w:cs="Tahoma"/>
                <w:b/>
              </w:rPr>
            </w:pPr>
            <w:r w:rsidRPr="009C622E">
              <w:rPr>
                <w:rFonts w:ascii="Palatino Linotype" w:hAnsi="Palatino Linotype" w:cs="Tahoma"/>
                <w:b/>
              </w:rPr>
              <w:t>02282/DIFMETEPEC/IP/2022</w:t>
            </w:r>
          </w:p>
        </w:tc>
        <w:tc>
          <w:tcPr>
            <w:tcW w:w="5649" w:type="dxa"/>
          </w:tcPr>
          <w:p w14:paraId="4CB67824" w14:textId="44A6007C" w:rsidR="0093230E" w:rsidRPr="0023186A" w:rsidRDefault="009C622E" w:rsidP="009C622E">
            <w:pPr>
              <w:tabs>
                <w:tab w:val="left" w:pos="567"/>
              </w:tabs>
              <w:ind w:right="-28"/>
              <w:contextualSpacing/>
              <w:jc w:val="both"/>
              <w:rPr>
                <w:rFonts w:ascii="Palatino Linotype" w:hAnsi="Palatino Linotype" w:cs="Tahoma"/>
                <w:i/>
              </w:rPr>
            </w:pPr>
            <w:r>
              <w:rPr>
                <w:rFonts w:ascii="Palatino Linotype" w:hAnsi="Palatino Linotype" w:cs="Tahoma"/>
                <w:i/>
              </w:rPr>
              <w:t>“</w:t>
            </w:r>
            <w:r w:rsidRPr="009C622E">
              <w:rPr>
                <w:rFonts w:ascii="Palatino Linotype" w:hAnsi="Palatino Linotype" w:cs="Tahoma"/>
                <w:i/>
              </w:rPr>
              <w:t xml:space="preserve">Se solicita copia de todas las listas de asistencia de todas las </w:t>
            </w:r>
            <w:proofErr w:type="spellStart"/>
            <w:r w:rsidRPr="009C622E">
              <w:rPr>
                <w:rFonts w:ascii="Palatino Linotype" w:hAnsi="Palatino Linotype" w:cs="Tahoma"/>
                <w:i/>
              </w:rPr>
              <w:t>areas</w:t>
            </w:r>
            <w:proofErr w:type="spellEnd"/>
            <w:r w:rsidRPr="009C622E">
              <w:rPr>
                <w:rFonts w:ascii="Palatino Linotype" w:hAnsi="Palatino Linotype" w:cs="Tahoma"/>
                <w:i/>
              </w:rPr>
              <w:t xml:space="preserve"> del 25 de enero de 2022.</w:t>
            </w:r>
            <w:r>
              <w:rPr>
                <w:rFonts w:ascii="Palatino Linotype" w:hAnsi="Palatino Linotype" w:cs="Tahoma"/>
                <w:i/>
              </w:rPr>
              <w:t>” (Sic)</w:t>
            </w:r>
          </w:p>
        </w:tc>
      </w:tr>
      <w:tr w:rsidR="0093230E" w:rsidRPr="0023186A" w14:paraId="06E9BBBE" w14:textId="77777777" w:rsidTr="00565BFC">
        <w:trPr>
          <w:trHeight w:val="432"/>
        </w:trPr>
        <w:tc>
          <w:tcPr>
            <w:tcW w:w="516" w:type="dxa"/>
          </w:tcPr>
          <w:p w14:paraId="2167B575" w14:textId="27E04D5F" w:rsidR="0093230E" w:rsidRPr="0023186A" w:rsidRDefault="0093230E" w:rsidP="00565BFC">
            <w:pPr>
              <w:tabs>
                <w:tab w:val="left" w:pos="567"/>
              </w:tabs>
              <w:ind w:right="-28"/>
              <w:contextualSpacing/>
              <w:jc w:val="both"/>
              <w:rPr>
                <w:rFonts w:ascii="Palatino Linotype" w:hAnsi="Palatino Linotype" w:cs="Tahoma"/>
                <w:bCs/>
              </w:rPr>
            </w:pPr>
            <w:r>
              <w:rPr>
                <w:rFonts w:ascii="Palatino Linotype" w:hAnsi="Palatino Linotype" w:cs="Tahoma"/>
                <w:bCs/>
              </w:rPr>
              <w:t>34</w:t>
            </w:r>
          </w:p>
        </w:tc>
        <w:tc>
          <w:tcPr>
            <w:tcW w:w="2902" w:type="dxa"/>
          </w:tcPr>
          <w:p w14:paraId="22A90B85" w14:textId="732F6755" w:rsidR="0093230E" w:rsidRDefault="009C622E" w:rsidP="00565BFC">
            <w:pPr>
              <w:tabs>
                <w:tab w:val="left" w:pos="567"/>
              </w:tabs>
              <w:ind w:right="-28"/>
              <w:contextualSpacing/>
              <w:jc w:val="both"/>
              <w:rPr>
                <w:rFonts w:ascii="Palatino Linotype" w:hAnsi="Palatino Linotype" w:cs="Tahoma"/>
                <w:b/>
              </w:rPr>
            </w:pPr>
            <w:r w:rsidRPr="009C622E">
              <w:rPr>
                <w:rFonts w:ascii="Palatino Linotype" w:hAnsi="Palatino Linotype" w:cs="Tahoma"/>
                <w:b/>
              </w:rPr>
              <w:t>02281/DIFMETEPEC/IP/2022</w:t>
            </w:r>
          </w:p>
        </w:tc>
        <w:tc>
          <w:tcPr>
            <w:tcW w:w="5649" w:type="dxa"/>
          </w:tcPr>
          <w:p w14:paraId="4A2BA1C4" w14:textId="063AAA67" w:rsidR="0093230E" w:rsidRPr="0023186A" w:rsidRDefault="009C622E" w:rsidP="00565BFC">
            <w:pPr>
              <w:tabs>
                <w:tab w:val="left" w:pos="567"/>
              </w:tabs>
              <w:ind w:right="-28"/>
              <w:contextualSpacing/>
              <w:jc w:val="both"/>
              <w:rPr>
                <w:rFonts w:ascii="Palatino Linotype" w:hAnsi="Palatino Linotype" w:cs="Tahoma"/>
                <w:i/>
              </w:rPr>
            </w:pPr>
            <w:r>
              <w:rPr>
                <w:rFonts w:ascii="Palatino Linotype" w:hAnsi="Palatino Linotype" w:cs="Tahoma"/>
                <w:i/>
              </w:rPr>
              <w:t>“</w:t>
            </w:r>
            <w:r w:rsidRPr="009C622E">
              <w:rPr>
                <w:rFonts w:ascii="Palatino Linotype" w:hAnsi="Palatino Linotype" w:cs="Tahoma"/>
                <w:i/>
              </w:rPr>
              <w:t xml:space="preserve">Se solicita copia de todas las listas de asistencia de todas las </w:t>
            </w:r>
            <w:proofErr w:type="spellStart"/>
            <w:r w:rsidRPr="009C622E">
              <w:rPr>
                <w:rFonts w:ascii="Palatino Linotype" w:hAnsi="Palatino Linotype" w:cs="Tahoma"/>
                <w:i/>
              </w:rPr>
              <w:t>areas</w:t>
            </w:r>
            <w:proofErr w:type="spellEnd"/>
            <w:r w:rsidRPr="009C622E">
              <w:rPr>
                <w:rFonts w:ascii="Palatino Linotype" w:hAnsi="Palatino Linotype" w:cs="Tahoma"/>
                <w:i/>
              </w:rPr>
              <w:t xml:space="preserve"> del 24 de enero de 2022.</w:t>
            </w:r>
            <w:r>
              <w:rPr>
                <w:rFonts w:ascii="Palatino Linotype" w:hAnsi="Palatino Linotype" w:cs="Tahoma"/>
                <w:i/>
              </w:rPr>
              <w:t>” (Sic)</w:t>
            </w:r>
          </w:p>
        </w:tc>
      </w:tr>
      <w:tr w:rsidR="0093230E" w:rsidRPr="0023186A" w14:paraId="14004ABA" w14:textId="77777777" w:rsidTr="00565BFC">
        <w:trPr>
          <w:trHeight w:val="432"/>
        </w:trPr>
        <w:tc>
          <w:tcPr>
            <w:tcW w:w="516" w:type="dxa"/>
          </w:tcPr>
          <w:p w14:paraId="4FD40BD7" w14:textId="51FA3A96" w:rsidR="0093230E" w:rsidRPr="0023186A" w:rsidRDefault="0093230E" w:rsidP="00565BFC">
            <w:pPr>
              <w:tabs>
                <w:tab w:val="left" w:pos="567"/>
              </w:tabs>
              <w:ind w:right="-28"/>
              <w:contextualSpacing/>
              <w:jc w:val="both"/>
              <w:rPr>
                <w:rFonts w:ascii="Palatino Linotype" w:hAnsi="Palatino Linotype" w:cs="Tahoma"/>
                <w:bCs/>
              </w:rPr>
            </w:pPr>
            <w:r>
              <w:rPr>
                <w:rFonts w:ascii="Palatino Linotype" w:hAnsi="Palatino Linotype" w:cs="Tahoma"/>
                <w:bCs/>
              </w:rPr>
              <w:t>35</w:t>
            </w:r>
          </w:p>
        </w:tc>
        <w:tc>
          <w:tcPr>
            <w:tcW w:w="2902" w:type="dxa"/>
          </w:tcPr>
          <w:p w14:paraId="14D70A34" w14:textId="0318EE6A" w:rsidR="0093230E" w:rsidRDefault="00E87E3F" w:rsidP="00565BFC">
            <w:pPr>
              <w:tabs>
                <w:tab w:val="left" w:pos="567"/>
              </w:tabs>
              <w:ind w:right="-28"/>
              <w:contextualSpacing/>
              <w:jc w:val="both"/>
              <w:rPr>
                <w:rFonts w:ascii="Palatino Linotype" w:hAnsi="Palatino Linotype" w:cs="Tahoma"/>
                <w:b/>
              </w:rPr>
            </w:pPr>
            <w:r w:rsidRPr="00E87E3F">
              <w:rPr>
                <w:rFonts w:ascii="Palatino Linotype" w:hAnsi="Palatino Linotype" w:cs="Tahoma"/>
                <w:b/>
              </w:rPr>
              <w:t>02280/DIFMETEPEC/IP/2022</w:t>
            </w:r>
          </w:p>
        </w:tc>
        <w:tc>
          <w:tcPr>
            <w:tcW w:w="5649" w:type="dxa"/>
          </w:tcPr>
          <w:p w14:paraId="18AF313A" w14:textId="10FE7792" w:rsidR="0093230E" w:rsidRPr="0023186A" w:rsidRDefault="00E87E3F" w:rsidP="00565BFC">
            <w:pPr>
              <w:tabs>
                <w:tab w:val="left" w:pos="567"/>
              </w:tabs>
              <w:ind w:right="-28"/>
              <w:contextualSpacing/>
              <w:jc w:val="both"/>
              <w:rPr>
                <w:rFonts w:ascii="Palatino Linotype" w:hAnsi="Palatino Linotype" w:cs="Tahoma"/>
                <w:i/>
              </w:rPr>
            </w:pPr>
            <w:r>
              <w:rPr>
                <w:rFonts w:ascii="Palatino Linotype" w:hAnsi="Palatino Linotype" w:cs="Tahoma"/>
                <w:i/>
              </w:rPr>
              <w:t>“</w:t>
            </w:r>
            <w:r w:rsidRPr="00E87E3F">
              <w:rPr>
                <w:rFonts w:ascii="Palatino Linotype" w:hAnsi="Palatino Linotype" w:cs="Tahoma"/>
                <w:i/>
              </w:rPr>
              <w:t xml:space="preserve">Se solicita copia de todas las listas de asistencia de todas las </w:t>
            </w:r>
            <w:proofErr w:type="spellStart"/>
            <w:r w:rsidRPr="00E87E3F">
              <w:rPr>
                <w:rFonts w:ascii="Palatino Linotype" w:hAnsi="Palatino Linotype" w:cs="Tahoma"/>
                <w:i/>
              </w:rPr>
              <w:t>areas</w:t>
            </w:r>
            <w:proofErr w:type="spellEnd"/>
            <w:r w:rsidRPr="00E87E3F">
              <w:rPr>
                <w:rFonts w:ascii="Palatino Linotype" w:hAnsi="Palatino Linotype" w:cs="Tahoma"/>
                <w:i/>
              </w:rPr>
              <w:t xml:space="preserve"> del 23 de enero de 2022.</w:t>
            </w:r>
            <w:r>
              <w:rPr>
                <w:rFonts w:ascii="Palatino Linotype" w:hAnsi="Palatino Linotype" w:cs="Tahoma"/>
                <w:i/>
              </w:rPr>
              <w:t>” (Sic)</w:t>
            </w:r>
          </w:p>
        </w:tc>
      </w:tr>
      <w:tr w:rsidR="0093230E" w:rsidRPr="0023186A" w14:paraId="5306C1FA" w14:textId="77777777" w:rsidTr="00565BFC">
        <w:trPr>
          <w:trHeight w:val="432"/>
        </w:trPr>
        <w:tc>
          <w:tcPr>
            <w:tcW w:w="516" w:type="dxa"/>
          </w:tcPr>
          <w:p w14:paraId="6A3F6E13" w14:textId="1551C0D2" w:rsidR="0093230E" w:rsidRPr="0023186A" w:rsidRDefault="0093230E" w:rsidP="00565BFC">
            <w:pPr>
              <w:tabs>
                <w:tab w:val="left" w:pos="567"/>
              </w:tabs>
              <w:ind w:right="-28"/>
              <w:contextualSpacing/>
              <w:jc w:val="both"/>
              <w:rPr>
                <w:rFonts w:ascii="Palatino Linotype" w:hAnsi="Palatino Linotype" w:cs="Tahoma"/>
                <w:bCs/>
              </w:rPr>
            </w:pPr>
            <w:r>
              <w:rPr>
                <w:rFonts w:ascii="Palatino Linotype" w:hAnsi="Palatino Linotype" w:cs="Tahoma"/>
                <w:bCs/>
              </w:rPr>
              <w:t>36</w:t>
            </w:r>
          </w:p>
        </w:tc>
        <w:tc>
          <w:tcPr>
            <w:tcW w:w="2902" w:type="dxa"/>
          </w:tcPr>
          <w:p w14:paraId="1E6ECB10" w14:textId="164696D9" w:rsidR="0093230E" w:rsidRDefault="009F156E" w:rsidP="00565BFC">
            <w:pPr>
              <w:tabs>
                <w:tab w:val="left" w:pos="567"/>
              </w:tabs>
              <w:ind w:right="-28"/>
              <w:contextualSpacing/>
              <w:jc w:val="both"/>
              <w:rPr>
                <w:rFonts w:ascii="Palatino Linotype" w:hAnsi="Palatino Linotype" w:cs="Tahoma"/>
                <w:b/>
              </w:rPr>
            </w:pPr>
            <w:r w:rsidRPr="009F156E">
              <w:rPr>
                <w:rFonts w:ascii="Palatino Linotype" w:hAnsi="Palatino Linotype" w:cs="Tahoma"/>
                <w:b/>
              </w:rPr>
              <w:t>02279/DIFMETEPEC/IP/2022</w:t>
            </w:r>
          </w:p>
        </w:tc>
        <w:tc>
          <w:tcPr>
            <w:tcW w:w="5649" w:type="dxa"/>
          </w:tcPr>
          <w:p w14:paraId="1B70D777" w14:textId="2338EE80" w:rsidR="0093230E" w:rsidRPr="0023186A" w:rsidRDefault="009F156E" w:rsidP="009F156E">
            <w:pPr>
              <w:tabs>
                <w:tab w:val="left" w:pos="567"/>
              </w:tabs>
              <w:ind w:right="-28"/>
              <w:contextualSpacing/>
              <w:jc w:val="both"/>
              <w:rPr>
                <w:rFonts w:ascii="Palatino Linotype" w:hAnsi="Palatino Linotype" w:cs="Tahoma"/>
                <w:i/>
              </w:rPr>
            </w:pPr>
            <w:r>
              <w:rPr>
                <w:rFonts w:ascii="Palatino Linotype" w:hAnsi="Palatino Linotype" w:cs="Tahoma"/>
                <w:i/>
              </w:rPr>
              <w:t>“</w:t>
            </w:r>
            <w:r w:rsidRPr="009F156E">
              <w:rPr>
                <w:rFonts w:ascii="Palatino Linotype" w:hAnsi="Palatino Linotype" w:cs="Tahoma"/>
                <w:i/>
              </w:rPr>
              <w:t xml:space="preserve">Se solicita copia de todas las listas de asistencia de todas las </w:t>
            </w:r>
            <w:proofErr w:type="spellStart"/>
            <w:r w:rsidRPr="009F156E">
              <w:rPr>
                <w:rFonts w:ascii="Palatino Linotype" w:hAnsi="Palatino Linotype" w:cs="Tahoma"/>
                <w:i/>
              </w:rPr>
              <w:t>areas</w:t>
            </w:r>
            <w:proofErr w:type="spellEnd"/>
            <w:r w:rsidRPr="009F156E">
              <w:rPr>
                <w:rFonts w:ascii="Palatino Linotype" w:hAnsi="Palatino Linotype" w:cs="Tahoma"/>
                <w:i/>
              </w:rPr>
              <w:t xml:space="preserve"> del 22 de enero de 2022.</w:t>
            </w:r>
            <w:r>
              <w:rPr>
                <w:rFonts w:ascii="Palatino Linotype" w:hAnsi="Palatino Linotype" w:cs="Tahoma"/>
                <w:i/>
              </w:rPr>
              <w:t>” (Sic)</w:t>
            </w:r>
          </w:p>
        </w:tc>
      </w:tr>
      <w:tr w:rsidR="0093230E" w:rsidRPr="0023186A" w14:paraId="5391A98A" w14:textId="77777777" w:rsidTr="00565BFC">
        <w:trPr>
          <w:trHeight w:val="432"/>
        </w:trPr>
        <w:tc>
          <w:tcPr>
            <w:tcW w:w="516" w:type="dxa"/>
          </w:tcPr>
          <w:p w14:paraId="454C742E" w14:textId="63984C91" w:rsidR="0093230E" w:rsidRPr="0023186A" w:rsidRDefault="0093230E" w:rsidP="00565BFC">
            <w:pPr>
              <w:tabs>
                <w:tab w:val="left" w:pos="567"/>
              </w:tabs>
              <w:ind w:right="-28"/>
              <w:contextualSpacing/>
              <w:jc w:val="both"/>
              <w:rPr>
                <w:rFonts w:ascii="Palatino Linotype" w:hAnsi="Palatino Linotype" w:cs="Tahoma"/>
                <w:bCs/>
              </w:rPr>
            </w:pPr>
            <w:r>
              <w:rPr>
                <w:rFonts w:ascii="Palatino Linotype" w:hAnsi="Palatino Linotype" w:cs="Tahoma"/>
                <w:bCs/>
              </w:rPr>
              <w:t>37</w:t>
            </w:r>
          </w:p>
        </w:tc>
        <w:tc>
          <w:tcPr>
            <w:tcW w:w="2902" w:type="dxa"/>
          </w:tcPr>
          <w:p w14:paraId="2111D2D1" w14:textId="608E8FD5" w:rsidR="0093230E" w:rsidRDefault="009F156E" w:rsidP="00565BFC">
            <w:pPr>
              <w:tabs>
                <w:tab w:val="left" w:pos="567"/>
              </w:tabs>
              <w:ind w:right="-28"/>
              <w:contextualSpacing/>
              <w:jc w:val="both"/>
              <w:rPr>
                <w:rFonts w:ascii="Palatino Linotype" w:hAnsi="Palatino Linotype" w:cs="Tahoma"/>
                <w:b/>
              </w:rPr>
            </w:pPr>
            <w:r w:rsidRPr="009F156E">
              <w:rPr>
                <w:rFonts w:ascii="Palatino Linotype" w:hAnsi="Palatino Linotype" w:cs="Tahoma"/>
                <w:b/>
              </w:rPr>
              <w:t>02278/DIFMETEPEC/IP/2022</w:t>
            </w:r>
          </w:p>
        </w:tc>
        <w:tc>
          <w:tcPr>
            <w:tcW w:w="5649" w:type="dxa"/>
          </w:tcPr>
          <w:p w14:paraId="43D1680E" w14:textId="206E9142" w:rsidR="0093230E" w:rsidRPr="0023186A" w:rsidRDefault="009F156E" w:rsidP="00565BFC">
            <w:pPr>
              <w:tabs>
                <w:tab w:val="left" w:pos="567"/>
              </w:tabs>
              <w:ind w:right="-28"/>
              <w:contextualSpacing/>
              <w:jc w:val="both"/>
              <w:rPr>
                <w:rFonts w:ascii="Palatino Linotype" w:hAnsi="Palatino Linotype" w:cs="Tahoma"/>
                <w:i/>
              </w:rPr>
            </w:pPr>
            <w:r>
              <w:rPr>
                <w:rFonts w:ascii="Palatino Linotype" w:hAnsi="Palatino Linotype" w:cs="Tahoma"/>
                <w:i/>
              </w:rPr>
              <w:t>“</w:t>
            </w:r>
            <w:r w:rsidRPr="009F156E">
              <w:rPr>
                <w:rFonts w:ascii="Palatino Linotype" w:hAnsi="Palatino Linotype" w:cs="Tahoma"/>
                <w:i/>
              </w:rPr>
              <w:t xml:space="preserve">Se solicita copia de todas las listas de asistencia de todas las </w:t>
            </w:r>
            <w:proofErr w:type="spellStart"/>
            <w:r w:rsidRPr="009F156E">
              <w:rPr>
                <w:rFonts w:ascii="Palatino Linotype" w:hAnsi="Palatino Linotype" w:cs="Tahoma"/>
                <w:i/>
              </w:rPr>
              <w:t>areas</w:t>
            </w:r>
            <w:proofErr w:type="spellEnd"/>
            <w:r w:rsidRPr="009F156E">
              <w:rPr>
                <w:rFonts w:ascii="Palatino Linotype" w:hAnsi="Palatino Linotype" w:cs="Tahoma"/>
                <w:i/>
              </w:rPr>
              <w:t xml:space="preserve"> del 21 de enero de 2022.</w:t>
            </w:r>
            <w:r>
              <w:rPr>
                <w:rFonts w:ascii="Palatino Linotype" w:hAnsi="Palatino Linotype" w:cs="Tahoma"/>
                <w:i/>
              </w:rPr>
              <w:t>” (Sic)</w:t>
            </w:r>
          </w:p>
        </w:tc>
      </w:tr>
      <w:tr w:rsidR="0093230E" w:rsidRPr="0023186A" w14:paraId="06E01795" w14:textId="77777777" w:rsidTr="00565BFC">
        <w:trPr>
          <w:trHeight w:val="432"/>
        </w:trPr>
        <w:tc>
          <w:tcPr>
            <w:tcW w:w="516" w:type="dxa"/>
          </w:tcPr>
          <w:p w14:paraId="162205C7" w14:textId="73295DA7" w:rsidR="0093230E" w:rsidRPr="0023186A" w:rsidRDefault="0093230E" w:rsidP="00565BFC">
            <w:pPr>
              <w:tabs>
                <w:tab w:val="left" w:pos="567"/>
              </w:tabs>
              <w:ind w:right="-28"/>
              <w:contextualSpacing/>
              <w:jc w:val="both"/>
              <w:rPr>
                <w:rFonts w:ascii="Palatino Linotype" w:hAnsi="Palatino Linotype" w:cs="Tahoma"/>
                <w:bCs/>
              </w:rPr>
            </w:pPr>
            <w:r>
              <w:rPr>
                <w:rFonts w:ascii="Palatino Linotype" w:hAnsi="Palatino Linotype" w:cs="Tahoma"/>
                <w:bCs/>
              </w:rPr>
              <w:t>38</w:t>
            </w:r>
          </w:p>
        </w:tc>
        <w:tc>
          <w:tcPr>
            <w:tcW w:w="2902" w:type="dxa"/>
          </w:tcPr>
          <w:p w14:paraId="32445353" w14:textId="732F2DD7" w:rsidR="0093230E" w:rsidRDefault="009F156E" w:rsidP="00565BFC">
            <w:pPr>
              <w:tabs>
                <w:tab w:val="left" w:pos="567"/>
              </w:tabs>
              <w:ind w:right="-28"/>
              <w:contextualSpacing/>
              <w:jc w:val="both"/>
              <w:rPr>
                <w:rFonts w:ascii="Palatino Linotype" w:hAnsi="Palatino Linotype" w:cs="Tahoma"/>
                <w:b/>
              </w:rPr>
            </w:pPr>
            <w:r w:rsidRPr="009F156E">
              <w:rPr>
                <w:rFonts w:ascii="Palatino Linotype" w:hAnsi="Palatino Linotype" w:cs="Tahoma"/>
                <w:b/>
              </w:rPr>
              <w:t>02277/DIFMETEPEC/IP/2022</w:t>
            </w:r>
          </w:p>
        </w:tc>
        <w:tc>
          <w:tcPr>
            <w:tcW w:w="5649" w:type="dxa"/>
          </w:tcPr>
          <w:p w14:paraId="023D5B31" w14:textId="4FB2885D" w:rsidR="0093230E" w:rsidRPr="0023186A" w:rsidRDefault="009F156E" w:rsidP="00565BFC">
            <w:pPr>
              <w:tabs>
                <w:tab w:val="left" w:pos="567"/>
              </w:tabs>
              <w:ind w:right="-28"/>
              <w:contextualSpacing/>
              <w:jc w:val="both"/>
              <w:rPr>
                <w:rFonts w:ascii="Palatino Linotype" w:hAnsi="Palatino Linotype" w:cs="Tahoma"/>
                <w:i/>
              </w:rPr>
            </w:pPr>
            <w:r>
              <w:rPr>
                <w:rFonts w:ascii="Palatino Linotype" w:hAnsi="Palatino Linotype" w:cs="Tahoma"/>
                <w:i/>
              </w:rPr>
              <w:t>“</w:t>
            </w:r>
            <w:r w:rsidRPr="009F156E">
              <w:rPr>
                <w:rFonts w:ascii="Palatino Linotype" w:hAnsi="Palatino Linotype" w:cs="Tahoma"/>
                <w:i/>
              </w:rPr>
              <w:t xml:space="preserve">Se solicita copia de todas las listas de asistencia de todas las </w:t>
            </w:r>
            <w:proofErr w:type="spellStart"/>
            <w:r w:rsidRPr="009F156E">
              <w:rPr>
                <w:rFonts w:ascii="Palatino Linotype" w:hAnsi="Palatino Linotype" w:cs="Tahoma"/>
                <w:i/>
              </w:rPr>
              <w:t>areas</w:t>
            </w:r>
            <w:proofErr w:type="spellEnd"/>
            <w:r w:rsidRPr="009F156E">
              <w:rPr>
                <w:rFonts w:ascii="Palatino Linotype" w:hAnsi="Palatino Linotype" w:cs="Tahoma"/>
                <w:i/>
              </w:rPr>
              <w:t xml:space="preserve"> del 20 de enero de 2022.</w:t>
            </w:r>
            <w:r>
              <w:rPr>
                <w:rFonts w:ascii="Palatino Linotype" w:hAnsi="Palatino Linotype" w:cs="Tahoma"/>
                <w:i/>
              </w:rPr>
              <w:t>” (Sic)</w:t>
            </w:r>
          </w:p>
        </w:tc>
      </w:tr>
      <w:tr w:rsidR="0093230E" w:rsidRPr="0023186A" w14:paraId="3E4525A0" w14:textId="77777777" w:rsidTr="00565BFC">
        <w:trPr>
          <w:trHeight w:val="432"/>
        </w:trPr>
        <w:tc>
          <w:tcPr>
            <w:tcW w:w="516" w:type="dxa"/>
          </w:tcPr>
          <w:p w14:paraId="5DF56C1F" w14:textId="71F1D331" w:rsidR="0093230E" w:rsidRPr="0023186A" w:rsidRDefault="0093230E" w:rsidP="00565BFC">
            <w:pPr>
              <w:tabs>
                <w:tab w:val="left" w:pos="567"/>
              </w:tabs>
              <w:ind w:right="-28"/>
              <w:contextualSpacing/>
              <w:jc w:val="both"/>
              <w:rPr>
                <w:rFonts w:ascii="Palatino Linotype" w:hAnsi="Palatino Linotype" w:cs="Tahoma"/>
                <w:bCs/>
              </w:rPr>
            </w:pPr>
            <w:r>
              <w:rPr>
                <w:rFonts w:ascii="Palatino Linotype" w:hAnsi="Palatino Linotype" w:cs="Tahoma"/>
                <w:bCs/>
              </w:rPr>
              <w:t>39</w:t>
            </w:r>
          </w:p>
        </w:tc>
        <w:tc>
          <w:tcPr>
            <w:tcW w:w="2902" w:type="dxa"/>
          </w:tcPr>
          <w:p w14:paraId="2B41CC8D" w14:textId="07198962" w:rsidR="0093230E" w:rsidRDefault="009F156E" w:rsidP="00565BFC">
            <w:pPr>
              <w:tabs>
                <w:tab w:val="left" w:pos="567"/>
              </w:tabs>
              <w:ind w:right="-28"/>
              <w:contextualSpacing/>
              <w:jc w:val="both"/>
              <w:rPr>
                <w:rFonts w:ascii="Palatino Linotype" w:hAnsi="Palatino Linotype" w:cs="Tahoma"/>
                <w:b/>
              </w:rPr>
            </w:pPr>
            <w:r w:rsidRPr="009F156E">
              <w:rPr>
                <w:rFonts w:ascii="Palatino Linotype" w:hAnsi="Palatino Linotype" w:cs="Tahoma"/>
                <w:b/>
              </w:rPr>
              <w:t>02276/DIFMETEPEC/IP/2022</w:t>
            </w:r>
          </w:p>
        </w:tc>
        <w:tc>
          <w:tcPr>
            <w:tcW w:w="5649" w:type="dxa"/>
          </w:tcPr>
          <w:p w14:paraId="16510BFA" w14:textId="17954643" w:rsidR="0093230E" w:rsidRPr="0023186A" w:rsidRDefault="009F156E" w:rsidP="00565BFC">
            <w:pPr>
              <w:tabs>
                <w:tab w:val="left" w:pos="567"/>
              </w:tabs>
              <w:ind w:right="-28"/>
              <w:contextualSpacing/>
              <w:jc w:val="both"/>
              <w:rPr>
                <w:rFonts w:ascii="Palatino Linotype" w:hAnsi="Palatino Linotype" w:cs="Tahoma"/>
                <w:i/>
              </w:rPr>
            </w:pPr>
            <w:r>
              <w:rPr>
                <w:rFonts w:ascii="Palatino Linotype" w:hAnsi="Palatino Linotype" w:cs="Tahoma"/>
                <w:i/>
              </w:rPr>
              <w:t>“</w:t>
            </w:r>
            <w:r w:rsidRPr="009F156E">
              <w:rPr>
                <w:rFonts w:ascii="Palatino Linotype" w:hAnsi="Palatino Linotype" w:cs="Tahoma"/>
                <w:i/>
              </w:rPr>
              <w:t xml:space="preserve">Se solicita copia de todas las listas de asistencia de todas las </w:t>
            </w:r>
            <w:proofErr w:type="spellStart"/>
            <w:r w:rsidRPr="009F156E">
              <w:rPr>
                <w:rFonts w:ascii="Palatino Linotype" w:hAnsi="Palatino Linotype" w:cs="Tahoma"/>
                <w:i/>
              </w:rPr>
              <w:t>areas</w:t>
            </w:r>
            <w:proofErr w:type="spellEnd"/>
            <w:r w:rsidRPr="009F156E">
              <w:rPr>
                <w:rFonts w:ascii="Palatino Linotype" w:hAnsi="Palatino Linotype" w:cs="Tahoma"/>
                <w:i/>
              </w:rPr>
              <w:t xml:space="preserve"> del 19 de enero de 2022.</w:t>
            </w:r>
            <w:r>
              <w:rPr>
                <w:rFonts w:ascii="Palatino Linotype" w:hAnsi="Palatino Linotype" w:cs="Tahoma"/>
                <w:i/>
              </w:rPr>
              <w:t>” (Sic)</w:t>
            </w:r>
          </w:p>
        </w:tc>
      </w:tr>
      <w:tr w:rsidR="0093230E" w:rsidRPr="0023186A" w14:paraId="751F60BC" w14:textId="77777777" w:rsidTr="00565BFC">
        <w:trPr>
          <w:trHeight w:val="432"/>
        </w:trPr>
        <w:tc>
          <w:tcPr>
            <w:tcW w:w="516" w:type="dxa"/>
          </w:tcPr>
          <w:p w14:paraId="7DC1409D" w14:textId="60DF1549" w:rsidR="0093230E" w:rsidRPr="0023186A" w:rsidRDefault="0093230E" w:rsidP="00565BFC">
            <w:pPr>
              <w:tabs>
                <w:tab w:val="left" w:pos="567"/>
              </w:tabs>
              <w:ind w:right="-28"/>
              <w:contextualSpacing/>
              <w:jc w:val="both"/>
              <w:rPr>
                <w:rFonts w:ascii="Palatino Linotype" w:hAnsi="Palatino Linotype" w:cs="Tahoma"/>
                <w:bCs/>
              </w:rPr>
            </w:pPr>
            <w:r>
              <w:rPr>
                <w:rFonts w:ascii="Palatino Linotype" w:hAnsi="Palatino Linotype" w:cs="Tahoma"/>
                <w:bCs/>
              </w:rPr>
              <w:t>40</w:t>
            </w:r>
          </w:p>
        </w:tc>
        <w:tc>
          <w:tcPr>
            <w:tcW w:w="2902" w:type="dxa"/>
          </w:tcPr>
          <w:p w14:paraId="79D8D0E6" w14:textId="53847B54" w:rsidR="0093230E" w:rsidRDefault="009F156E" w:rsidP="00565BFC">
            <w:pPr>
              <w:tabs>
                <w:tab w:val="left" w:pos="567"/>
              </w:tabs>
              <w:ind w:right="-28"/>
              <w:contextualSpacing/>
              <w:jc w:val="both"/>
              <w:rPr>
                <w:rFonts w:ascii="Palatino Linotype" w:hAnsi="Palatino Linotype" w:cs="Tahoma"/>
                <w:b/>
              </w:rPr>
            </w:pPr>
            <w:r w:rsidRPr="009F156E">
              <w:rPr>
                <w:rFonts w:ascii="Palatino Linotype" w:hAnsi="Palatino Linotype" w:cs="Tahoma"/>
                <w:b/>
              </w:rPr>
              <w:t>02275/DIFMETEPEC/IP/2022</w:t>
            </w:r>
          </w:p>
        </w:tc>
        <w:tc>
          <w:tcPr>
            <w:tcW w:w="5649" w:type="dxa"/>
          </w:tcPr>
          <w:p w14:paraId="0DD31027" w14:textId="6350BC76" w:rsidR="009F156E" w:rsidRPr="0023186A" w:rsidRDefault="009F156E" w:rsidP="00565BFC">
            <w:pPr>
              <w:tabs>
                <w:tab w:val="left" w:pos="567"/>
              </w:tabs>
              <w:ind w:right="-28"/>
              <w:contextualSpacing/>
              <w:jc w:val="both"/>
              <w:rPr>
                <w:rFonts w:ascii="Palatino Linotype" w:hAnsi="Palatino Linotype" w:cs="Tahoma"/>
                <w:i/>
              </w:rPr>
            </w:pPr>
            <w:r>
              <w:rPr>
                <w:rFonts w:ascii="Palatino Linotype" w:hAnsi="Palatino Linotype" w:cs="Tahoma"/>
                <w:i/>
              </w:rPr>
              <w:t>“</w:t>
            </w:r>
            <w:r w:rsidRPr="009F156E">
              <w:rPr>
                <w:rFonts w:ascii="Palatino Linotype" w:hAnsi="Palatino Linotype" w:cs="Tahoma"/>
                <w:i/>
              </w:rPr>
              <w:t xml:space="preserve">Se solicita copia de todas las listas de asistencia de todas las </w:t>
            </w:r>
            <w:proofErr w:type="spellStart"/>
            <w:r w:rsidRPr="009F156E">
              <w:rPr>
                <w:rFonts w:ascii="Palatino Linotype" w:hAnsi="Palatino Linotype" w:cs="Tahoma"/>
                <w:i/>
              </w:rPr>
              <w:t>areas</w:t>
            </w:r>
            <w:proofErr w:type="spellEnd"/>
            <w:r w:rsidRPr="009F156E">
              <w:rPr>
                <w:rFonts w:ascii="Palatino Linotype" w:hAnsi="Palatino Linotype" w:cs="Tahoma"/>
                <w:i/>
              </w:rPr>
              <w:t xml:space="preserve"> del 18 de enero de 2022.</w:t>
            </w:r>
            <w:r>
              <w:rPr>
                <w:rFonts w:ascii="Palatino Linotype" w:hAnsi="Palatino Linotype" w:cs="Tahoma"/>
                <w:i/>
              </w:rPr>
              <w:t>” (Sic)</w:t>
            </w:r>
          </w:p>
        </w:tc>
      </w:tr>
      <w:tr w:rsidR="0093230E" w:rsidRPr="0023186A" w14:paraId="3B338C47" w14:textId="77777777" w:rsidTr="00565BFC">
        <w:trPr>
          <w:trHeight w:val="432"/>
        </w:trPr>
        <w:tc>
          <w:tcPr>
            <w:tcW w:w="516" w:type="dxa"/>
          </w:tcPr>
          <w:p w14:paraId="4FCF11D2" w14:textId="6BF56575" w:rsidR="0093230E" w:rsidRPr="0023186A" w:rsidRDefault="0093230E" w:rsidP="00565BFC">
            <w:pPr>
              <w:tabs>
                <w:tab w:val="left" w:pos="567"/>
              </w:tabs>
              <w:ind w:right="-28"/>
              <w:contextualSpacing/>
              <w:jc w:val="both"/>
              <w:rPr>
                <w:rFonts w:ascii="Palatino Linotype" w:hAnsi="Palatino Linotype" w:cs="Tahoma"/>
                <w:bCs/>
              </w:rPr>
            </w:pPr>
            <w:r>
              <w:rPr>
                <w:rFonts w:ascii="Palatino Linotype" w:hAnsi="Palatino Linotype" w:cs="Tahoma"/>
                <w:bCs/>
              </w:rPr>
              <w:t>41</w:t>
            </w:r>
          </w:p>
        </w:tc>
        <w:tc>
          <w:tcPr>
            <w:tcW w:w="2902" w:type="dxa"/>
          </w:tcPr>
          <w:p w14:paraId="55EB7323" w14:textId="45B9C0FA" w:rsidR="0093230E" w:rsidRDefault="00593914" w:rsidP="00565BFC">
            <w:pPr>
              <w:tabs>
                <w:tab w:val="left" w:pos="567"/>
              </w:tabs>
              <w:ind w:right="-28"/>
              <w:contextualSpacing/>
              <w:jc w:val="both"/>
              <w:rPr>
                <w:rFonts w:ascii="Palatino Linotype" w:hAnsi="Palatino Linotype" w:cs="Tahoma"/>
                <w:b/>
              </w:rPr>
            </w:pPr>
            <w:r w:rsidRPr="00593914">
              <w:rPr>
                <w:rFonts w:ascii="Palatino Linotype" w:hAnsi="Palatino Linotype" w:cs="Tahoma"/>
                <w:b/>
              </w:rPr>
              <w:t>02274/DIFMETEPEC/IP/2022</w:t>
            </w:r>
          </w:p>
        </w:tc>
        <w:tc>
          <w:tcPr>
            <w:tcW w:w="5649" w:type="dxa"/>
          </w:tcPr>
          <w:p w14:paraId="44ACFB5A" w14:textId="3179617D" w:rsidR="0093230E" w:rsidRPr="0023186A" w:rsidRDefault="00593914" w:rsidP="00565BFC">
            <w:pPr>
              <w:tabs>
                <w:tab w:val="left" w:pos="567"/>
              </w:tabs>
              <w:ind w:right="-28"/>
              <w:contextualSpacing/>
              <w:jc w:val="both"/>
              <w:rPr>
                <w:rFonts w:ascii="Palatino Linotype" w:hAnsi="Palatino Linotype" w:cs="Tahoma"/>
                <w:i/>
              </w:rPr>
            </w:pPr>
            <w:r>
              <w:rPr>
                <w:rFonts w:ascii="Palatino Linotype" w:hAnsi="Palatino Linotype" w:cs="Tahoma"/>
                <w:i/>
              </w:rPr>
              <w:t>“</w:t>
            </w:r>
            <w:r w:rsidRPr="00593914">
              <w:rPr>
                <w:rFonts w:ascii="Palatino Linotype" w:hAnsi="Palatino Linotype" w:cs="Tahoma"/>
                <w:i/>
              </w:rPr>
              <w:t xml:space="preserve">Se solicita copia de todas las listas de asistencia de todas las </w:t>
            </w:r>
            <w:proofErr w:type="spellStart"/>
            <w:r w:rsidRPr="00593914">
              <w:rPr>
                <w:rFonts w:ascii="Palatino Linotype" w:hAnsi="Palatino Linotype" w:cs="Tahoma"/>
                <w:i/>
              </w:rPr>
              <w:t>areas</w:t>
            </w:r>
            <w:proofErr w:type="spellEnd"/>
            <w:r w:rsidRPr="00593914">
              <w:rPr>
                <w:rFonts w:ascii="Palatino Linotype" w:hAnsi="Palatino Linotype" w:cs="Tahoma"/>
                <w:i/>
              </w:rPr>
              <w:t xml:space="preserve"> del 17 de enero de 2022.</w:t>
            </w:r>
            <w:r>
              <w:rPr>
                <w:rFonts w:ascii="Palatino Linotype" w:hAnsi="Palatino Linotype" w:cs="Tahoma"/>
                <w:i/>
              </w:rPr>
              <w:t>” (</w:t>
            </w:r>
            <w:r w:rsidR="00612593">
              <w:rPr>
                <w:rFonts w:ascii="Palatino Linotype" w:hAnsi="Palatino Linotype" w:cs="Tahoma"/>
                <w:i/>
              </w:rPr>
              <w:t>Sic</w:t>
            </w:r>
            <w:r>
              <w:rPr>
                <w:rFonts w:ascii="Palatino Linotype" w:hAnsi="Palatino Linotype" w:cs="Tahoma"/>
                <w:i/>
              </w:rPr>
              <w:t>)</w:t>
            </w:r>
          </w:p>
        </w:tc>
      </w:tr>
      <w:tr w:rsidR="0093230E" w:rsidRPr="0023186A" w14:paraId="524A29E7" w14:textId="77777777" w:rsidTr="00565BFC">
        <w:trPr>
          <w:trHeight w:val="432"/>
        </w:trPr>
        <w:tc>
          <w:tcPr>
            <w:tcW w:w="516" w:type="dxa"/>
          </w:tcPr>
          <w:p w14:paraId="43995ECD" w14:textId="4376B6EC" w:rsidR="0093230E" w:rsidRPr="0023186A" w:rsidRDefault="0093230E" w:rsidP="00565BFC">
            <w:pPr>
              <w:tabs>
                <w:tab w:val="left" w:pos="567"/>
              </w:tabs>
              <w:ind w:right="-28"/>
              <w:contextualSpacing/>
              <w:jc w:val="both"/>
              <w:rPr>
                <w:rFonts w:ascii="Palatino Linotype" w:hAnsi="Palatino Linotype" w:cs="Tahoma"/>
                <w:bCs/>
              </w:rPr>
            </w:pPr>
            <w:r>
              <w:rPr>
                <w:rFonts w:ascii="Palatino Linotype" w:hAnsi="Palatino Linotype" w:cs="Tahoma"/>
                <w:bCs/>
              </w:rPr>
              <w:t>42</w:t>
            </w:r>
          </w:p>
        </w:tc>
        <w:tc>
          <w:tcPr>
            <w:tcW w:w="2902" w:type="dxa"/>
          </w:tcPr>
          <w:p w14:paraId="6DD6C499" w14:textId="77D7D67B" w:rsidR="0093230E" w:rsidRDefault="00612593" w:rsidP="00565BFC">
            <w:pPr>
              <w:tabs>
                <w:tab w:val="left" w:pos="567"/>
              </w:tabs>
              <w:ind w:right="-28"/>
              <w:contextualSpacing/>
              <w:jc w:val="both"/>
              <w:rPr>
                <w:rFonts w:ascii="Palatino Linotype" w:hAnsi="Palatino Linotype" w:cs="Tahoma"/>
                <w:b/>
              </w:rPr>
            </w:pPr>
            <w:r w:rsidRPr="00612593">
              <w:rPr>
                <w:rFonts w:ascii="Palatino Linotype" w:hAnsi="Palatino Linotype" w:cs="Tahoma"/>
                <w:b/>
              </w:rPr>
              <w:t>02273/DIFMETEPEC/IP/2022</w:t>
            </w:r>
          </w:p>
        </w:tc>
        <w:tc>
          <w:tcPr>
            <w:tcW w:w="5649" w:type="dxa"/>
          </w:tcPr>
          <w:p w14:paraId="63411186" w14:textId="6F3AA5D7" w:rsidR="0093230E" w:rsidRPr="0023186A" w:rsidRDefault="00612593" w:rsidP="00565BFC">
            <w:pPr>
              <w:tabs>
                <w:tab w:val="left" w:pos="567"/>
              </w:tabs>
              <w:ind w:right="-28"/>
              <w:contextualSpacing/>
              <w:jc w:val="both"/>
              <w:rPr>
                <w:rFonts w:ascii="Palatino Linotype" w:hAnsi="Palatino Linotype" w:cs="Tahoma"/>
                <w:i/>
              </w:rPr>
            </w:pPr>
            <w:r>
              <w:rPr>
                <w:rFonts w:ascii="Palatino Linotype" w:hAnsi="Palatino Linotype" w:cs="Tahoma"/>
                <w:i/>
              </w:rPr>
              <w:t>“</w:t>
            </w:r>
            <w:r w:rsidRPr="00612593">
              <w:rPr>
                <w:rFonts w:ascii="Palatino Linotype" w:hAnsi="Palatino Linotype" w:cs="Tahoma"/>
                <w:i/>
              </w:rPr>
              <w:t xml:space="preserve">Se solicita copia de todas las listas de asistencia de todas las </w:t>
            </w:r>
            <w:proofErr w:type="spellStart"/>
            <w:r w:rsidRPr="00612593">
              <w:rPr>
                <w:rFonts w:ascii="Palatino Linotype" w:hAnsi="Palatino Linotype" w:cs="Tahoma"/>
                <w:i/>
              </w:rPr>
              <w:t>areas</w:t>
            </w:r>
            <w:proofErr w:type="spellEnd"/>
            <w:r w:rsidRPr="00612593">
              <w:rPr>
                <w:rFonts w:ascii="Palatino Linotype" w:hAnsi="Palatino Linotype" w:cs="Tahoma"/>
                <w:i/>
              </w:rPr>
              <w:t xml:space="preserve"> del 16 de enero de 2022.</w:t>
            </w:r>
            <w:r>
              <w:rPr>
                <w:rFonts w:ascii="Palatino Linotype" w:hAnsi="Palatino Linotype" w:cs="Tahoma"/>
                <w:i/>
              </w:rPr>
              <w:t>” (Sic)</w:t>
            </w:r>
          </w:p>
        </w:tc>
      </w:tr>
      <w:tr w:rsidR="0093230E" w:rsidRPr="0023186A" w14:paraId="43A8E734" w14:textId="77777777" w:rsidTr="00565BFC">
        <w:trPr>
          <w:trHeight w:val="432"/>
        </w:trPr>
        <w:tc>
          <w:tcPr>
            <w:tcW w:w="516" w:type="dxa"/>
          </w:tcPr>
          <w:p w14:paraId="02367629" w14:textId="0BF3481A" w:rsidR="0093230E" w:rsidRPr="0023186A" w:rsidRDefault="0093230E" w:rsidP="00565BFC">
            <w:pPr>
              <w:tabs>
                <w:tab w:val="left" w:pos="567"/>
              </w:tabs>
              <w:ind w:right="-28"/>
              <w:contextualSpacing/>
              <w:jc w:val="both"/>
              <w:rPr>
                <w:rFonts w:ascii="Palatino Linotype" w:hAnsi="Palatino Linotype" w:cs="Tahoma"/>
                <w:bCs/>
              </w:rPr>
            </w:pPr>
            <w:r>
              <w:rPr>
                <w:rFonts w:ascii="Palatino Linotype" w:hAnsi="Palatino Linotype" w:cs="Tahoma"/>
                <w:bCs/>
              </w:rPr>
              <w:t>43</w:t>
            </w:r>
          </w:p>
        </w:tc>
        <w:tc>
          <w:tcPr>
            <w:tcW w:w="2902" w:type="dxa"/>
          </w:tcPr>
          <w:p w14:paraId="7E5FC44E" w14:textId="4D731F50" w:rsidR="0093230E" w:rsidRDefault="00612593" w:rsidP="00565BFC">
            <w:pPr>
              <w:tabs>
                <w:tab w:val="left" w:pos="567"/>
              </w:tabs>
              <w:ind w:right="-28"/>
              <w:contextualSpacing/>
              <w:jc w:val="both"/>
              <w:rPr>
                <w:rFonts w:ascii="Palatino Linotype" w:hAnsi="Palatino Linotype" w:cs="Tahoma"/>
                <w:b/>
              </w:rPr>
            </w:pPr>
            <w:r w:rsidRPr="00612593">
              <w:rPr>
                <w:rFonts w:ascii="Palatino Linotype" w:hAnsi="Palatino Linotype" w:cs="Tahoma"/>
                <w:b/>
              </w:rPr>
              <w:t>02272/DIFMETEPEC/IP/2022</w:t>
            </w:r>
          </w:p>
        </w:tc>
        <w:tc>
          <w:tcPr>
            <w:tcW w:w="5649" w:type="dxa"/>
          </w:tcPr>
          <w:p w14:paraId="3AFAD422" w14:textId="562233BC" w:rsidR="0093230E" w:rsidRPr="0023186A" w:rsidRDefault="00612593" w:rsidP="00565BFC">
            <w:pPr>
              <w:tabs>
                <w:tab w:val="left" w:pos="567"/>
              </w:tabs>
              <w:ind w:right="-28"/>
              <w:contextualSpacing/>
              <w:jc w:val="both"/>
              <w:rPr>
                <w:rFonts w:ascii="Palatino Linotype" w:hAnsi="Palatino Linotype" w:cs="Tahoma"/>
                <w:i/>
              </w:rPr>
            </w:pPr>
            <w:r>
              <w:rPr>
                <w:rFonts w:ascii="Palatino Linotype" w:hAnsi="Palatino Linotype" w:cs="Tahoma"/>
                <w:i/>
              </w:rPr>
              <w:t>“</w:t>
            </w:r>
            <w:r w:rsidRPr="00612593">
              <w:rPr>
                <w:rFonts w:ascii="Palatino Linotype" w:hAnsi="Palatino Linotype" w:cs="Tahoma"/>
                <w:i/>
              </w:rPr>
              <w:t xml:space="preserve">Se solicita copia de todas las listas de asistencia de todas las </w:t>
            </w:r>
            <w:proofErr w:type="spellStart"/>
            <w:r w:rsidRPr="00612593">
              <w:rPr>
                <w:rFonts w:ascii="Palatino Linotype" w:hAnsi="Palatino Linotype" w:cs="Tahoma"/>
                <w:i/>
              </w:rPr>
              <w:t>areas</w:t>
            </w:r>
            <w:proofErr w:type="spellEnd"/>
            <w:r w:rsidRPr="00612593">
              <w:rPr>
                <w:rFonts w:ascii="Palatino Linotype" w:hAnsi="Palatino Linotype" w:cs="Tahoma"/>
                <w:i/>
              </w:rPr>
              <w:t xml:space="preserve"> del 15 de enero de 2022.</w:t>
            </w:r>
            <w:r>
              <w:rPr>
                <w:rFonts w:ascii="Palatino Linotype" w:hAnsi="Palatino Linotype" w:cs="Tahoma"/>
                <w:i/>
              </w:rPr>
              <w:t>” (Sic)</w:t>
            </w:r>
          </w:p>
        </w:tc>
      </w:tr>
      <w:tr w:rsidR="0093230E" w:rsidRPr="0023186A" w14:paraId="214AC1E8" w14:textId="77777777" w:rsidTr="00565BFC">
        <w:trPr>
          <w:trHeight w:val="432"/>
        </w:trPr>
        <w:tc>
          <w:tcPr>
            <w:tcW w:w="516" w:type="dxa"/>
          </w:tcPr>
          <w:p w14:paraId="41BAA157" w14:textId="1D464BA9" w:rsidR="0093230E" w:rsidRPr="0023186A" w:rsidRDefault="0093230E" w:rsidP="00565BFC">
            <w:pPr>
              <w:tabs>
                <w:tab w:val="left" w:pos="567"/>
              </w:tabs>
              <w:ind w:right="-28"/>
              <w:contextualSpacing/>
              <w:jc w:val="both"/>
              <w:rPr>
                <w:rFonts w:ascii="Palatino Linotype" w:hAnsi="Palatino Linotype" w:cs="Tahoma"/>
                <w:bCs/>
              </w:rPr>
            </w:pPr>
            <w:r>
              <w:rPr>
                <w:rFonts w:ascii="Palatino Linotype" w:hAnsi="Palatino Linotype" w:cs="Tahoma"/>
                <w:bCs/>
              </w:rPr>
              <w:t>44</w:t>
            </w:r>
          </w:p>
        </w:tc>
        <w:tc>
          <w:tcPr>
            <w:tcW w:w="2902" w:type="dxa"/>
          </w:tcPr>
          <w:p w14:paraId="2FCC4C37" w14:textId="3931B54E" w:rsidR="0093230E" w:rsidRDefault="00612593" w:rsidP="00565BFC">
            <w:pPr>
              <w:tabs>
                <w:tab w:val="left" w:pos="567"/>
              </w:tabs>
              <w:ind w:right="-28"/>
              <w:contextualSpacing/>
              <w:jc w:val="both"/>
              <w:rPr>
                <w:rFonts w:ascii="Palatino Linotype" w:hAnsi="Palatino Linotype" w:cs="Tahoma"/>
                <w:b/>
              </w:rPr>
            </w:pPr>
            <w:r w:rsidRPr="00612593">
              <w:rPr>
                <w:rFonts w:ascii="Palatino Linotype" w:hAnsi="Palatino Linotype" w:cs="Tahoma"/>
                <w:b/>
              </w:rPr>
              <w:t>02271/DIFMETEPEC/IP/2022</w:t>
            </w:r>
          </w:p>
        </w:tc>
        <w:tc>
          <w:tcPr>
            <w:tcW w:w="5649" w:type="dxa"/>
          </w:tcPr>
          <w:p w14:paraId="4B94AA01" w14:textId="485D01E6" w:rsidR="0093230E" w:rsidRPr="0023186A" w:rsidRDefault="00612593" w:rsidP="00565BFC">
            <w:pPr>
              <w:tabs>
                <w:tab w:val="left" w:pos="567"/>
              </w:tabs>
              <w:ind w:right="-28"/>
              <w:contextualSpacing/>
              <w:jc w:val="both"/>
              <w:rPr>
                <w:rFonts w:ascii="Palatino Linotype" w:hAnsi="Palatino Linotype" w:cs="Tahoma"/>
                <w:i/>
              </w:rPr>
            </w:pPr>
            <w:r>
              <w:rPr>
                <w:rFonts w:ascii="Palatino Linotype" w:hAnsi="Palatino Linotype" w:cs="Tahoma"/>
                <w:i/>
              </w:rPr>
              <w:t>“</w:t>
            </w:r>
            <w:r w:rsidRPr="00612593">
              <w:rPr>
                <w:rFonts w:ascii="Palatino Linotype" w:hAnsi="Palatino Linotype" w:cs="Tahoma"/>
                <w:i/>
              </w:rPr>
              <w:t xml:space="preserve">Se solicita copia de todas las listas de asistencia de todas las </w:t>
            </w:r>
            <w:proofErr w:type="spellStart"/>
            <w:r w:rsidRPr="00612593">
              <w:rPr>
                <w:rFonts w:ascii="Palatino Linotype" w:hAnsi="Palatino Linotype" w:cs="Tahoma"/>
                <w:i/>
              </w:rPr>
              <w:t>areas</w:t>
            </w:r>
            <w:proofErr w:type="spellEnd"/>
            <w:r w:rsidRPr="00612593">
              <w:rPr>
                <w:rFonts w:ascii="Palatino Linotype" w:hAnsi="Palatino Linotype" w:cs="Tahoma"/>
                <w:i/>
              </w:rPr>
              <w:t xml:space="preserve"> del 14 de enero de 2022.</w:t>
            </w:r>
            <w:r>
              <w:rPr>
                <w:rFonts w:ascii="Palatino Linotype" w:hAnsi="Palatino Linotype" w:cs="Tahoma"/>
                <w:i/>
              </w:rPr>
              <w:t>” (Sic)</w:t>
            </w:r>
          </w:p>
        </w:tc>
      </w:tr>
      <w:tr w:rsidR="0093230E" w:rsidRPr="0023186A" w14:paraId="087C69AE" w14:textId="77777777" w:rsidTr="00565BFC">
        <w:trPr>
          <w:trHeight w:val="432"/>
        </w:trPr>
        <w:tc>
          <w:tcPr>
            <w:tcW w:w="516" w:type="dxa"/>
          </w:tcPr>
          <w:p w14:paraId="4BFD9714" w14:textId="72B77616" w:rsidR="0093230E" w:rsidRPr="0023186A" w:rsidRDefault="0093230E" w:rsidP="00565BFC">
            <w:pPr>
              <w:tabs>
                <w:tab w:val="left" w:pos="567"/>
              </w:tabs>
              <w:ind w:right="-28"/>
              <w:contextualSpacing/>
              <w:jc w:val="both"/>
              <w:rPr>
                <w:rFonts w:ascii="Palatino Linotype" w:hAnsi="Palatino Linotype" w:cs="Tahoma"/>
                <w:bCs/>
              </w:rPr>
            </w:pPr>
            <w:r>
              <w:rPr>
                <w:rFonts w:ascii="Palatino Linotype" w:hAnsi="Palatino Linotype" w:cs="Tahoma"/>
                <w:bCs/>
              </w:rPr>
              <w:t>45</w:t>
            </w:r>
          </w:p>
        </w:tc>
        <w:tc>
          <w:tcPr>
            <w:tcW w:w="2902" w:type="dxa"/>
          </w:tcPr>
          <w:p w14:paraId="5A99C423" w14:textId="2E9BEA63" w:rsidR="0093230E" w:rsidRDefault="00612593" w:rsidP="00565BFC">
            <w:pPr>
              <w:tabs>
                <w:tab w:val="left" w:pos="567"/>
              </w:tabs>
              <w:ind w:right="-28"/>
              <w:contextualSpacing/>
              <w:jc w:val="both"/>
              <w:rPr>
                <w:rFonts w:ascii="Palatino Linotype" w:hAnsi="Palatino Linotype" w:cs="Tahoma"/>
                <w:b/>
              </w:rPr>
            </w:pPr>
            <w:r w:rsidRPr="00612593">
              <w:rPr>
                <w:rFonts w:ascii="Palatino Linotype" w:hAnsi="Palatino Linotype" w:cs="Tahoma"/>
                <w:b/>
              </w:rPr>
              <w:t>02270/DIFMETEPEC/IP/2022</w:t>
            </w:r>
          </w:p>
        </w:tc>
        <w:tc>
          <w:tcPr>
            <w:tcW w:w="5649" w:type="dxa"/>
          </w:tcPr>
          <w:p w14:paraId="580665CE" w14:textId="2C7BEE3D" w:rsidR="0093230E" w:rsidRPr="0023186A" w:rsidRDefault="00612593" w:rsidP="00565BFC">
            <w:pPr>
              <w:tabs>
                <w:tab w:val="left" w:pos="567"/>
              </w:tabs>
              <w:ind w:right="-28"/>
              <w:contextualSpacing/>
              <w:jc w:val="both"/>
              <w:rPr>
                <w:rFonts w:ascii="Palatino Linotype" w:hAnsi="Palatino Linotype" w:cs="Tahoma"/>
                <w:i/>
              </w:rPr>
            </w:pPr>
            <w:r>
              <w:rPr>
                <w:rFonts w:ascii="Palatino Linotype" w:hAnsi="Palatino Linotype" w:cs="Tahoma"/>
                <w:i/>
              </w:rPr>
              <w:t>“</w:t>
            </w:r>
            <w:r w:rsidRPr="00612593">
              <w:rPr>
                <w:rFonts w:ascii="Palatino Linotype" w:hAnsi="Palatino Linotype" w:cs="Tahoma"/>
                <w:i/>
              </w:rPr>
              <w:t xml:space="preserve">Se solicita copia de todas las listas de asistencia de todas las </w:t>
            </w:r>
            <w:proofErr w:type="spellStart"/>
            <w:r w:rsidRPr="00612593">
              <w:rPr>
                <w:rFonts w:ascii="Palatino Linotype" w:hAnsi="Palatino Linotype" w:cs="Tahoma"/>
                <w:i/>
              </w:rPr>
              <w:t>areas</w:t>
            </w:r>
            <w:proofErr w:type="spellEnd"/>
            <w:r w:rsidRPr="00612593">
              <w:rPr>
                <w:rFonts w:ascii="Palatino Linotype" w:hAnsi="Palatino Linotype" w:cs="Tahoma"/>
                <w:i/>
              </w:rPr>
              <w:t xml:space="preserve"> del 13 de enero de 2022.</w:t>
            </w:r>
            <w:r>
              <w:rPr>
                <w:rFonts w:ascii="Palatino Linotype" w:hAnsi="Palatino Linotype" w:cs="Tahoma"/>
                <w:i/>
              </w:rPr>
              <w:t>” (Sic)</w:t>
            </w:r>
          </w:p>
        </w:tc>
      </w:tr>
      <w:tr w:rsidR="0093230E" w:rsidRPr="0023186A" w14:paraId="608B2FEF" w14:textId="77777777" w:rsidTr="00565BFC">
        <w:trPr>
          <w:trHeight w:val="432"/>
        </w:trPr>
        <w:tc>
          <w:tcPr>
            <w:tcW w:w="516" w:type="dxa"/>
          </w:tcPr>
          <w:p w14:paraId="27EEE385" w14:textId="694673C6" w:rsidR="0093230E" w:rsidRPr="0023186A" w:rsidRDefault="0093230E" w:rsidP="00565BFC">
            <w:pPr>
              <w:tabs>
                <w:tab w:val="left" w:pos="567"/>
              </w:tabs>
              <w:ind w:right="-28"/>
              <w:contextualSpacing/>
              <w:jc w:val="both"/>
              <w:rPr>
                <w:rFonts w:ascii="Palatino Linotype" w:hAnsi="Palatino Linotype" w:cs="Tahoma"/>
                <w:bCs/>
              </w:rPr>
            </w:pPr>
            <w:r>
              <w:rPr>
                <w:rFonts w:ascii="Palatino Linotype" w:hAnsi="Palatino Linotype" w:cs="Tahoma"/>
                <w:bCs/>
              </w:rPr>
              <w:t>46</w:t>
            </w:r>
          </w:p>
        </w:tc>
        <w:tc>
          <w:tcPr>
            <w:tcW w:w="2902" w:type="dxa"/>
          </w:tcPr>
          <w:p w14:paraId="129B3EB5" w14:textId="5EB64479" w:rsidR="0093230E" w:rsidRDefault="00612593" w:rsidP="00565BFC">
            <w:pPr>
              <w:tabs>
                <w:tab w:val="left" w:pos="567"/>
              </w:tabs>
              <w:ind w:right="-28"/>
              <w:contextualSpacing/>
              <w:jc w:val="both"/>
              <w:rPr>
                <w:rFonts w:ascii="Palatino Linotype" w:hAnsi="Palatino Linotype" w:cs="Tahoma"/>
                <w:b/>
              </w:rPr>
            </w:pPr>
            <w:r w:rsidRPr="00612593">
              <w:rPr>
                <w:rFonts w:ascii="Palatino Linotype" w:hAnsi="Palatino Linotype" w:cs="Tahoma"/>
                <w:b/>
              </w:rPr>
              <w:t>02269/DIFMETEPEC/IP/2022</w:t>
            </w:r>
          </w:p>
        </w:tc>
        <w:tc>
          <w:tcPr>
            <w:tcW w:w="5649" w:type="dxa"/>
          </w:tcPr>
          <w:p w14:paraId="68C173FA" w14:textId="21B33DB4" w:rsidR="0093230E" w:rsidRPr="0023186A" w:rsidRDefault="00612593" w:rsidP="00612593">
            <w:pPr>
              <w:tabs>
                <w:tab w:val="left" w:pos="567"/>
              </w:tabs>
              <w:ind w:right="-28"/>
              <w:contextualSpacing/>
              <w:jc w:val="both"/>
              <w:rPr>
                <w:rFonts w:ascii="Palatino Linotype" w:hAnsi="Palatino Linotype" w:cs="Tahoma"/>
                <w:i/>
              </w:rPr>
            </w:pPr>
            <w:r>
              <w:rPr>
                <w:rFonts w:ascii="Palatino Linotype" w:hAnsi="Palatino Linotype" w:cs="Tahoma"/>
                <w:i/>
              </w:rPr>
              <w:t>“</w:t>
            </w:r>
            <w:r w:rsidRPr="00612593">
              <w:rPr>
                <w:rFonts w:ascii="Palatino Linotype" w:hAnsi="Palatino Linotype" w:cs="Tahoma"/>
                <w:i/>
              </w:rPr>
              <w:t xml:space="preserve">Se solicita copia de todas las listas de asistencia de todas las </w:t>
            </w:r>
            <w:proofErr w:type="spellStart"/>
            <w:r w:rsidRPr="00612593">
              <w:rPr>
                <w:rFonts w:ascii="Palatino Linotype" w:hAnsi="Palatino Linotype" w:cs="Tahoma"/>
                <w:i/>
              </w:rPr>
              <w:t>areas</w:t>
            </w:r>
            <w:proofErr w:type="spellEnd"/>
            <w:r w:rsidRPr="00612593">
              <w:rPr>
                <w:rFonts w:ascii="Palatino Linotype" w:hAnsi="Palatino Linotype" w:cs="Tahoma"/>
                <w:i/>
              </w:rPr>
              <w:t xml:space="preserve"> del 12 de enero de 2022.</w:t>
            </w:r>
            <w:r>
              <w:rPr>
                <w:rFonts w:ascii="Palatino Linotype" w:hAnsi="Palatino Linotype" w:cs="Tahoma"/>
                <w:i/>
              </w:rPr>
              <w:t>” (Sic)</w:t>
            </w:r>
          </w:p>
        </w:tc>
      </w:tr>
      <w:tr w:rsidR="0093230E" w:rsidRPr="0023186A" w14:paraId="6D983239" w14:textId="77777777" w:rsidTr="00565BFC">
        <w:trPr>
          <w:trHeight w:val="432"/>
        </w:trPr>
        <w:tc>
          <w:tcPr>
            <w:tcW w:w="516" w:type="dxa"/>
          </w:tcPr>
          <w:p w14:paraId="56BAD62A" w14:textId="4504828A" w:rsidR="0093230E" w:rsidRPr="0023186A" w:rsidRDefault="0093230E" w:rsidP="00565BFC">
            <w:pPr>
              <w:tabs>
                <w:tab w:val="left" w:pos="567"/>
              </w:tabs>
              <w:ind w:right="-28"/>
              <w:contextualSpacing/>
              <w:jc w:val="both"/>
              <w:rPr>
                <w:rFonts w:ascii="Palatino Linotype" w:hAnsi="Palatino Linotype" w:cs="Tahoma"/>
                <w:bCs/>
              </w:rPr>
            </w:pPr>
            <w:r>
              <w:rPr>
                <w:rFonts w:ascii="Palatino Linotype" w:hAnsi="Palatino Linotype" w:cs="Tahoma"/>
                <w:bCs/>
              </w:rPr>
              <w:t>47</w:t>
            </w:r>
          </w:p>
        </w:tc>
        <w:tc>
          <w:tcPr>
            <w:tcW w:w="2902" w:type="dxa"/>
          </w:tcPr>
          <w:p w14:paraId="58B6EA24" w14:textId="418DBB97" w:rsidR="0093230E" w:rsidRDefault="00612593" w:rsidP="00565BFC">
            <w:pPr>
              <w:tabs>
                <w:tab w:val="left" w:pos="567"/>
              </w:tabs>
              <w:ind w:right="-28"/>
              <w:contextualSpacing/>
              <w:jc w:val="both"/>
              <w:rPr>
                <w:rFonts w:ascii="Palatino Linotype" w:hAnsi="Palatino Linotype" w:cs="Tahoma"/>
                <w:b/>
              </w:rPr>
            </w:pPr>
            <w:r w:rsidRPr="00612593">
              <w:rPr>
                <w:rFonts w:ascii="Palatino Linotype" w:hAnsi="Palatino Linotype" w:cs="Tahoma"/>
                <w:b/>
              </w:rPr>
              <w:t>02268/DIFMETEPEC/IP/2022</w:t>
            </w:r>
          </w:p>
        </w:tc>
        <w:tc>
          <w:tcPr>
            <w:tcW w:w="5649" w:type="dxa"/>
          </w:tcPr>
          <w:p w14:paraId="7C413B98" w14:textId="1480527E" w:rsidR="0093230E" w:rsidRPr="0023186A" w:rsidRDefault="00612593" w:rsidP="00565BFC">
            <w:pPr>
              <w:tabs>
                <w:tab w:val="left" w:pos="567"/>
              </w:tabs>
              <w:ind w:right="-28"/>
              <w:contextualSpacing/>
              <w:jc w:val="both"/>
              <w:rPr>
                <w:rFonts w:ascii="Palatino Linotype" w:hAnsi="Palatino Linotype" w:cs="Tahoma"/>
                <w:i/>
              </w:rPr>
            </w:pPr>
            <w:r>
              <w:rPr>
                <w:rFonts w:ascii="Palatino Linotype" w:hAnsi="Palatino Linotype" w:cs="Tahoma"/>
                <w:i/>
              </w:rPr>
              <w:t>“</w:t>
            </w:r>
            <w:r w:rsidRPr="00612593">
              <w:rPr>
                <w:rFonts w:ascii="Palatino Linotype" w:hAnsi="Palatino Linotype" w:cs="Tahoma"/>
                <w:i/>
              </w:rPr>
              <w:t xml:space="preserve">Se solicita copia de todas las listas de asistencia de todas las </w:t>
            </w:r>
            <w:proofErr w:type="spellStart"/>
            <w:r w:rsidRPr="00612593">
              <w:rPr>
                <w:rFonts w:ascii="Palatino Linotype" w:hAnsi="Palatino Linotype" w:cs="Tahoma"/>
                <w:i/>
              </w:rPr>
              <w:t>areas</w:t>
            </w:r>
            <w:proofErr w:type="spellEnd"/>
            <w:r w:rsidRPr="00612593">
              <w:rPr>
                <w:rFonts w:ascii="Palatino Linotype" w:hAnsi="Palatino Linotype" w:cs="Tahoma"/>
                <w:i/>
              </w:rPr>
              <w:t xml:space="preserve"> del 11 de enero de 2022.</w:t>
            </w:r>
            <w:r>
              <w:rPr>
                <w:rFonts w:ascii="Palatino Linotype" w:hAnsi="Palatino Linotype" w:cs="Tahoma"/>
                <w:i/>
              </w:rPr>
              <w:t>” (Sic)</w:t>
            </w:r>
          </w:p>
        </w:tc>
      </w:tr>
      <w:tr w:rsidR="0093230E" w:rsidRPr="0023186A" w14:paraId="7961E54D" w14:textId="77777777" w:rsidTr="00565BFC">
        <w:trPr>
          <w:trHeight w:val="432"/>
        </w:trPr>
        <w:tc>
          <w:tcPr>
            <w:tcW w:w="516" w:type="dxa"/>
          </w:tcPr>
          <w:p w14:paraId="02CBA63A" w14:textId="71A0CE21" w:rsidR="0093230E" w:rsidRPr="0023186A" w:rsidRDefault="0093230E" w:rsidP="00565BFC">
            <w:pPr>
              <w:tabs>
                <w:tab w:val="left" w:pos="567"/>
              </w:tabs>
              <w:ind w:right="-28"/>
              <w:contextualSpacing/>
              <w:jc w:val="both"/>
              <w:rPr>
                <w:rFonts w:ascii="Palatino Linotype" w:hAnsi="Palatino Linotype" w:cs="Tahoma"/>
                <w:bCs/>
              </w:rPr>
            </w:pPr>
            <w:r>
              <w:rPr>
                <w:rFonts w:ascii="Palatino Linotype" w:hAnsi="Palatino Linotype" w:cs="Tahoma"/>
                <w:bCs/>
              </w:rPr>
              <w:lastRenderedPageBreak/>
              <w:t>48</w:t>
            </w:r>
          </w:p>
        </w:tc>
        <w:tc>
          <w:tcPr>
            <w:tcW w:w="2902" w:type="dxa"/>
          </w:tcPr>
          <w:p w14:paraId="59B4B9BD" w14:textId="41FC88BC" w:rsidR="0093230E" w:rsidRDefault="00612593" w:rsidP="00565BFC">
            <w:pPr>
              <w:tabs>
                <w:tab w:val="left" w:pos="567"/>
              </w:tabs>
              <w:ind w:right="-28"/>
              <w:contextualSpacing/>
              <w:jc w:val="both"/>
              <w:rPr>
                <w:rFonts w:ascii="Palatino Linotype" w:hAnsi="Palatino Linotype" w:cs="Tahoma"/>
                <w:b/>
              </w:rPr>
            </w:pPr>
            <w:r w:rsidRPr="00612593">
              <w:rPr>
                <w:rFonts w:ascii="Palatino Linotype" w:hAnsi="Palatino Linotype" w:cs="Tahoma"/>
                <w:b/>
              </w:rPr>
              <w:t>02267/DIFMETEPEC/IP/2022</w:t>
            </w:r>
          </w:p>
        </w:tc>
        <w:tc>
          <w:tcPr>
            <w:tcW w:w="5649" w:type="dxa"/>
          </w:tcPr>
          <w:p w14:paraId="05466A1F" w14:textId="675A9F63" w:rsidR="0093230E" w:rsidRPr="0023186A" w:rsidRDefault="00612593" w:rsidP="00565BFC">
            <w:pPr>
              <w:tabs>
                <w:tab w:val="left" w:pos="567"/>
              </w:tabs>
              <w:ind w:right="-28"/>
              <w:contextualSpacing/>
              <w:jc w:val="both"/>
              <w:rPr>
                <w:rFonts w:ascii="Palatino Linotype" w:hAnsi="Palatino Linotype" w:cs="Tahoma"/>
                <w:i/>
              </w:rPr>
            </w:pPr>
            <w:r>
              <w:rPr>
                <w:rFonts w:ascii="Palatino Linotype" w:hAnsi="Palatino Linotype" w:cs="Tahoma"/>
                <w:i/>
              </w:rPr>
              <w:t>“</w:t>
            </w:r>
            <w:r w:rsidRPr="00612593">
              <w:rPr>
                <w:rFonts w:ascii="Palatino Linotype" w:hAnsi="Palatino Linotype" w:cs="Tahoma"/>
                <w:i/>
              </w:rPr>
              <w:t xml:space="preserve">Se solicita copia de todas las listas de asistencia de todas las </w:t>
            </w:r>
            <w:proofErr w:type="spellStart"/>
            <w:r w:rsidRPr="00612593">
              <w:rPr>
                <w:rFonts w:ascii="Palatino Linotype" w:hAnsi="Palatino Linotype" w:cs="Tahoma"/>
                <w:i/>
              </w:rPr>
              <w:t>areas</w:t>
            </w:r>
            <w:proofErr w:type="spellEnd"/>
            <w:r w:rsidRPr="00612593">
              <w:rPr>
                <w:rFonts w:ascii="Palatino Linotype" w:hAnsi="Palatino Linotype" w:cs="Tahoma"/>
                <w:i/>
              </w:rPr>
              <w:t xml:space="preserve"> del 10 de enero de 2022.</w:t>
            </w:r>
            <w:r>
              <w:rPr>
                <w:rFonts w:ascii="Palatino Linotype" w:hAnsi="Palatino Linotype" w:cs="Tahoma"/>
                <w:i/>
              </w:rPr>
              <w:t>” (Sic)</w:t>
            </w:r>
          </w:p>
        </w:tc>
      </w:tr>
      <w:tr w:rsidR="0093230E" w:rsidRPr="0023186A" w14:paraId="1B36F6EC" w14:textId="77777777" w:rsidTr="00565BFC">
        <w:trPr>
          <w:trHeight w:val="432"/>
        </w:trPr>
        <w:tc>
          <w:tcPr>
            <w:tcW w:w="516" w:type="dxa"/>
          </w:tcPr>
          <w:p w14:paraId="3BA6A419" w14:textId="38B23605" w:rsidR="0093230E" w:rsidRPr="0023186A" w:rsidRDefault="0093230E" w:rsidP="00565BFC">
            <w:pPr>
              <w:tabs>
                <w:tab w:val="left" w:pos="567"/>
              </w:tabs>
              <w:ind w:right="-28"/>
              <w:contextualSpacing/>
              <w:jc w:val="both"/>
              <w:rPr>
                <w:rFonts w:ascii="Palatino Linotype" w:hAnsi="Palatino Linotype" w:cs="Tahoma"/>
                <w:bCs/>
              </w:rPr>
            </w:pPr>
            <w:r>
              <w:rPr>
                <w:rFonts w:ascii="Palatino Linotype" w:hAnsi="Palatino Linotype" w:cs="Tahoma"/>
                <w:bCs/>
              </w:rPr>
              <w:t>49</w:t>
            </w:r>
          </w:p>
        </w:tc>
        <w:tc>
          <w:tcPr>
            <w:tcW w:w="2902" w:type="dxa"/>
          </w:tcPr>
          <w:p w14:paraId="02F226EE" w14:textId="62877E9D" w:rsidR="0093230E" w:rsidRDefault="00612593" w:rsidP="00565BFC">
            <w:pPr>
              <w:tabs>
                <w:tab w:val="left" w:pos="567"/>
              </w:tabs>
              <w:ind w:right="-28"/>
              <w:contextualSpacing/>
              <w:jc w:val="both"/>
              <w:rPr>
                <w:rFonts w:ascii="Palatino Linotype" w:hAnsi="Palatino Linotype" w:cs="Tahoma"/>
                <w:b/>
              </w:rPr>
            </w:pPr>
            <w:r w:rsidRPr="00612593">
              <w:rPr>
                <w:rFonts w:ascii="Palatino Linotype" w:hAnsi="Palatino Linotype" w:cs="Tahoma"/>
                <w:b/>
              </w:rPr>
              <w:t>02266/DIFMETEPEC/IP/2022</w:t>
            </w:r>
          </w:p>
        </w:tc>
        <w:tc>
          <w:tcPr>
            <w:tcW w:w="5649" w:type="dxa"/>
          </w:tcPr>
          <w:p w14:paraId="1ECC35C1" w14:textId="39179E4E" w:rsidR="0093230E" w:rsidRPr="0023186A" w:rsidRDefault="00612593" w:rsidP="00565BFC">
            <w:pPr>
              <w:tabs>
                <w:tab w:val="left" w:pos="567"/>
              </w:tabs>
              <w:ind w:right="-28"/>
              <w:contextualSpacing/>
              <w:jc w:val="both"/>
              <w:rPr>
                <w:rFonts w:ascii="Palatino Linotype" w:hAnsi="Palatino Linotype" w:cs="Tahoma"/>
                <w:i/>
              </w:rPr>
            </w:pPr>
            <w:r>
              <w:rPr>
                <w:rFonts w:ascii="Palatino Linotype" w:hAnsi="Palatino Linotype" w:cs="Tahoma"/>
                <w:i/>
              </w:rPr>
              <w:t>“</w:t>
            </w:r>
            <w:r w:rsidRPr="00612593">
              <w:rPr>
                <w:rFonts w:ascii="Palatino Linotype" w:hAnsi="Palatino Linotype" w:cs="Tahoma"/>
                <w:i/>
              </w:rPr>
              <w:t xml:space="preserve">Se solicita copia de todas las listas de asistencia de todas las </w:t>
            </w:r>
            <w:proofErr w:type="spellStart"/>
            <w:r w:rsidRPr="00612593">
              <w:rPr>
                <w:rFonts w:ascii="Palatino Linotype" w:hAnsi="Palatino Linotype" w:cs="Tahoma"/>
                <w:i/>
              </w:rPr>
              <w:t>areas</w:t>
            </w:r>
            <w:proofErr w:type="spellEnd"/>
            <w:r w:rsidRPr="00612593">
              <w:rPr>
                <w:rFonts w:ascii="Palatino Linotype" w:hAnsi="Palatino Linotype" w:cs="Tahoma"/>
                <w:i/>
              </w:rPr>
              <w:t xml:space="preserve"> del 9 de enero de 2022.</w:t>
            </w:r>
            <w:r>
              <w:rPr>
                <w:rFonts w:ascii="Palatino Linotype" w:hAnsi="Palatino Linotype" w:cs="Tahoma"/>
                <w:i/>
              </w:rPr>
              <w:t>” (Sic)</w:t>
            </w:r>
          </w:p>
        </w:tc>
      </w:tr>
      <w:tr w:rsidR="0093230E" w:rsidRPr="0023186A" w14:paraId="1E9D4D30" w14:textId="77777777" w:rsidTr="00565BFC">
        <w:trPr>
          <w:trHeight w:val="432"/>
        </w:trPr>
        <w:tc>
          <w:tcPr>
            <w:tcW w:w="516" w:type="dxa"/>
          </w:tcPr>
          <w:p w14:paraId="26AB82FE" w14:textId="50807D44" w:rsidR="0093230E" w:rsidRPr="0023186A" w:rsidRDefault="0093230E" w:rsidP="00565BFC">
            <w:pPr>
              <w:tabs>
                <w:tab w:val="left" w:pos="567"/>
              </w:tabs>
              <w:ind w:right="-28"/>
              <w:contextualSpacing/>
              <w:jc w:val="both"/>
              <w:rPr>
                <w:rFonts w:ascii="Palatino Linotype" w:hAnsi="Palatino Linotype" w:cs="Tahoma"/>
                <w:bCs/>
              </w:rPr>
            </w:pPr>
            <w:r>
              <w:rPr>
                <w:rFonts w:ascii="Palatino Linotype" w:hAnsi="Palatino Linotype" w:cs="Tahoma"/>
                <w:bCs/>
              </w:rPr>
              <w:t>50</w:t>
            </w:r>
          </w:p>
        </w:tc>
        <w:tc>
          <w:tcPr>
            <w:tcW w:w="2902" w:type="dxa"/>
          </w:tcPr>
          <w:p w14:paraId="1CCD1A26" w14:textId="7832BEEA" w:rsidR="0093230E" w:rsidRDefault="00612593" w:rsidP="00565BFC">
            <w:pPr>
              <w:tabs>
                <w:tab w:val="left" w:pos="567"/>
              </w:tabs>
              <w:ind w:right="-28"/>
              <w:contextualSpacing/>
              <w:jc w:val="both"/>
              <w:rPr>
                <w:rFonts w:ascii="Palatino Linotype" w:hAnsi="Palatino Linotype" w:cs="Tahoma"/>
                <w:b/>
              </w:rPr>
            </w:pPr>
            <w:r w:rsidRPr="00612593">
              <w:rPr>
                <w:rFonts w:ascii="Palatino Linotype" w:hAnsi="Palatino Linotype" w:cs="Tahoma"/>
                <w:b/>
              </w:rPr>
              <w:t>02265/DIFMETEPEC/IP/2022</w:t>
            </w:r>
          </w:p>
        </w:tc>
        <w:tc>
          <w:tcPr>
            <w:tcW w:w="5649" w:type="dxa"/>
          </w:tcPr>
          <w:p w14:paraId="0370EF69" w14:textId="6A9B0572" w:rsidR="0093230E" w:rsidRPr="0023186A" w:rsidRDefault="00612593" w:rsidP="00565BFC">
            <w:pPr>
              <w:tabs>
                <w:tab w:val="left" w:pos="567"/>
              </w:tabs>
              <w:ind w:right="-28"/>
              <w:contextualSpacing/>
              <w:jc w:val="both"/>
              <w:rPr>
                <w:rFonts w:ascii="Palatino Linotype" w:hAnsi="Palatino Linotype" w:cs="Tahoma"/>
                <w:i/>
              </w:rPr>
            </w:pPr>
            <w:r>
              <w:rPr>
                <w:rFonts w:ascii="Palatino Linotype" w:hAnsi="Palatino Linotype" w:cs="Tahoma"/>
                <w:i/>
              </w:rPr>
              <w:t>“</w:t>
            </w:r>
            <w:r w:rsidRPr="00612593">
              <w:rPr>
                <w:rFonts w:ascii="Palatino Linotype" w:hAnsi="Palatino Linotype" w:cs="Tahoma"/>
                <w:i/>
              </w:rPr>
              <w:t xml:space="preserve">Se solicita copia de todas las listas de asistencia de todas las </w:t>
            </w:r>
            <w:proofErr w:type="spellStart"/>
            <w:r w:rsidRPr="00612593">
              <w:rPr>
                <w:rFonts w:ascii="Palatino Linotype" w:hAnsi="Palatino Linotype" w:cs="Tahoma"/>
                <w:i/>
              </w:rPr>
              <w:t>areas</w:t>
            </w:r>
            <w:proofErr w:type="spellEnd"/>
            <w:r w:rsidRPr="00612593">
              <w:rPr>
                <w:rFonts w:ascii="Palatino Linotype" w:hAnsi="Palatino Linotype" w:cs="Tahoma"/>
                <w:i/>
              </w:rPr>
              <w:t xml:space="preserve"> del 8 de enero de 2022.</w:t>
            </w:r>
            <w:r>
              <w:rPr>
                <w:rFonts w:ascii="Palatino Linotype" w:hAnsi="Palatino Linotype" w:cs="Tahoma"/>
                <w:i/>
              </w:rPr>
              <w:t>” (Sic)</w:t>
            </w:r>
          </w:p>
        </w:tc>
      </w:tr>
      <w:tr w:rsidR="0093230E" w:rsidRPr="0023186A" w14:paraId="167C4A8A" w14:textId="77777777" w:rsidTr="00565BFC">
        <w:trPr>
          <w:trHeight w:val="432"/>
        </w:trPr>
        <w:tc>
          <w:tcPr>
            <w:tcW w:w="516" w:type="dxa"/>
          </w:tcPr>
          <w:p w14:paraId="13A6ED34" w14:textId="35326A1F" w:rsidR="0093230E" w:rsidRPr="0023186A" w:rsidRDefault="0093230E" w:rsidP="00565BFC">
            <w:pPr>
              <w:tabs>
                <w:tab w:val="left" w:pos="567"/>
              </w:tabs>
              <w:ind w:right="-28"/>
              <w:contextualSpacing/>
              <w:jc w:val="both"/>
              <w:rPr>
                <w:rFonts w:ascii="Palatino Linotype" w:hAnsi="Palatino Linotype" w:cs="Tahoma"/>
                <w:bCs/>
              </w:rPr>
            </w:pPr>
            <w:r>
              <w:rPr>
                <w:rFonts w:ascii="Palatino Linotype" w:hAnsi="Palatino Linotype" w:cs="Tahoma"/>
                <w:bCs/>
              </w:rPr>
              <w:t>51</w:t>
            </w:r>
          </w:p>
        </w:tc>
        <w:tc>
          <w:tcPr>
            <w:tcW w:w="2902" w:type="dxa"/>
          </w:tcPr>
          <w:p w14:paraId="05E6914D" w14:textId="61DA7E76" w:rsidR="0093230E" w:rsidRDefault="00612593" w:rsidP="00565BFC">
            <w:pPr>
              <w:tabs>
                <w:tab w:val="left" w:pos="567"/>
              </w:tabs>
              <w:ind w:right="-28"/>
              <w:contextualSpacing/>
              <w:jc w:val="both"/>
              <w:rPr>
                <w:rFonts w:ascii="Palatino Linotype" w:hAnsi="Palatino Linotype" w:cs="Tahoma"/>
                <w:b/>
              </w:rPr>
            </w:pPr>
            <w:r w:rsidRPr="00612593">
              <w:rPr>
                <w:rFonts w:ascii="Palatino Linotype" w:hAnsi="Palatino Linotype" w:cs="Tahoma"/>
                <w:b/>
              </w:rPr>
              <w:t>02264/DIFMETEPEC/IP/2022</w:t>
            </w:r>
          </w:p>
        </w:tc>
        <w:tc>
          <w:tcPr>
            <w:tcW w:w="5649" w:type="dxa"/>
          </w:tcPr>
          <w:p w14:paraId="7960ED4B" w14:textId="6501AF9E" w:rsidR="0093230E" w:rsidRPr="0023186A" w:rsidRDefault="00612593" w:rsidP="00565BFC">
            <w:pPr>
              <w:tabs>
                <w:tab w:val="left" w:pos="567"/>
              </w:tabs>
              <w:ind w:right="-28"/>
              <w:contextualSpacing/>
              <w:jc w:val="both"/>
              <w:rPr>
                <w:rFonts w:ascii="Palatino Linotype" w:hAnsi="Palatino Linotype" w:cs="Tahoma"/>
                <w:i/>
              </w:rPr>
            </w:pPr>
            <w:r>
              <w:rPr>
                <w:rFonts w:ascii="Palatino Linotype" w:hAnsi="Palatino Linotype" w:cs="Tahoma"/>
                <w:i/>
              </w:rPr>
              <w:t>“</w:t>
            </w:r>
            <w:r w:rsidRPr="00612593">
              <w:rPr>
                <w:rFonts w:ascii="Palatino Linotype" w:hAnsi="Palatino Linotype" w:cs="Tahoma"/>
                <w:i/>
              </w:rPr>
              <w:t xml:space="preserve">Se solicita copia de todas las listas de asistencia de todas las </w:t>
            </w:r>
            <w:proofErr w:type="spellStart"/>
            <w:r w:rsidRPr="00612593">
              <w:rPr>
                <w:rFonts w:ascii="Palatino Linotype" w:hAnsi="Palatino Linotype" w:cs="Tahoma"/>
                <w:i/>
              </w:rPr>
              <w:t>areas</w:t>
            </w:r>
            <w:proofErr w:type="spellEnd"/>
            <w:r w:rsidRPr="00612593">
              <w:rPr>
                <w:rFonts w:ascii="Palatino Linotype" w:hAnsi="Palatino Linotype" w:cs="Tahoma"/>
                <w:i/>
              </w:rPr>
              <w:t xml:space="preserve"> del 7 de enero de 2022.</w:t>
            </w:r>
            <w:r>
              <w:rPr>
                <w:rFonts w:ascii="Palatino Linotype" w:hAnsi="Palatino Linotype" w:cs="Tahoma"/>
                <w:i/>
              </w:rPr>
              <w:t>” (Sic)</w:t>
            </w:r>
          </w:p>
        </w:tc>
      </w:tr>
      <w:tr w:rsidR="0093230E" w:rsidRPr="0023186A" w14:paraId="349963EA" w14:textId="77777777" w:rsidTr="00565BFC">
        <w:trPr>
          <w:trHeight w:val="432"/>
        </w:trPr>
        <w:tc>
          <w:tcPr>
            <w:tcW w:w="516" w:type="dxa"/>
          </w:tcPr>
          <w:p w14:paraId="39444003" w14:textId="1B6ADC23" w:rsidR="0093230E" w:rsidRPr="0023186A" w:rsidRDefault="0093230E" w:rsidP="00565BFC">
            <w:pPr>
              <w:tabs>
                <w:tab w:val="left" w:pos="567"/>
              </w:tabs>
              <w:ind w:right="-28"/>
              <w:contextualSpacing/>
              <w:jc w:val="both"/>
              <w:rPr>
                <w:rFonts w:ascii="Palatino Linotype" w:hAnsi="Palatino Linotype" w:cs="Tahoma"/>
                <w:bCs/>
              </w:rPr>
            </w:pPr>
            <w:r>
              <w:rPr>
                <w:rFonts w:ascii="Palatino Linotype" w:hAnsi="Palatino Linotype" w:cs="Tahoma"/>
                <w:bCs/>
              </w:rPr>
              <w:t>52</w:t>
            </w:r>
          </w:p>
        </w:tc>
        <w:tc>
          <w:tcPr>
            <w:tcW w:w="2902" w:type="dxa"/>
          </w:tcPr>
          <w:p w14:paraId="0A588F8E" w14:textId="3623D8E9" w:rsidR="0093230E" w:rsidRDefault="00612593" w:rsidP="00565BFC">
            <w:pPr>
              <w:tabs>
                <w:tab w:val="left" w:pos="567"/>
              </w:tabs>
              <w:ind w:right="-28"/>
              <w:contextualSpacing/>
              <w:jc w:val="both"/>
              <w:rPr>
                <w:rFonts w:ascii="Palatino Linotype" w:hAnsi="Palatino Linotype" w:cs="Tahoma"/>
                <w:b/>
              </w:rPr>
            </w:pPr>
            <w:r w:rsidRPr="00612593">
              <w:rPr>
                <w:rFonts w:ascii="Palatino Linotype" w:hAnsi="Palatino Linotype" w:cs="Tahoma"/>
                <w:b/>
              </w:rPr>
              <w:t>02263/DIFMETEPEC/IP/2022</w:t>
            </w:r>
          </w:p>
        </w:tc>
        <w:tc>
          <w:tcPr>
            <w:tcW w:w="5649" w:type="dxa"/>
          </w:tcPr>
          <w:p w14:paraId="0287F39C" w14:textId="5BC8BE90" w:rsidR="0093230E" w:rsidRPr="0023186A" w:rsidRDefault="00612593" w:rsidP="00565BFC">
            <w:pPr>
              <w:tabs>
                <w:tab w:val="left" w:pos="567"/>
              </w:tabs>
              <w:ind w:right="-28"/>
              <w:contextualSpacing/>
              <w:jc w:val="both"/>
              <w:rPr>
                <w:rFonts w:ascii="Palatino Linotype" w:hAnsi="Palatino Linotype" w:cs="Tahoma"/>
                <w:i/>
              </w:rPr>
            </w:pPr>
            <w:r>
              <w:rPr>
                <w:rFonts w:ascii="Palatino Linotype" w:hAnsi="Palatino Linotype" w:cs="Tahoma"/>
                <w:i/>
              </w:rPr>
              <w:t>“</w:t>
            </w:r>
            <w:r w:rsidRPr="00612593">
              <w:rPr>
                <w:rFonts w:ascii="Palatino Linotype" w:hAnsi="Palatino Linotype" w:cs="Tahoma"/>
                <w:i/>
              </w:rPr>
              <w:t xml:space="preserve">Se solicita copia de todas las listas de asistencia de todas las </w:t>
            </w:r>
            <w:proofErr w:type="spellStart"/>
            <w:r w:rsidRPr="00612593">
              <w:rPr>
                <w:rFonts w:ascii="Palatino Linotype" w:hAnsi="Palatino Linotype" w:cs="Tahoma"/>
                <w:i/>
              </w:rPr>
              <w:t>areas</w:t>
            </w:r>
            <w:proofErr w:type="spellEnd"/>
            <w:r w:rsidRPr="00612593">
              <w:rPr>
                <w:rFonts w:ascii="Palatino Linotype" w:hAnsi="Palatino Linotype" w:cs="Tahoma"/>
                <w:i/>
              </w:rPr>
              <w:t xml:space="preserve"> del 6 de enero de 2022.</w:t>
            </w:r>
            <w:r>
              <w:rPr>
                <w:rFonts w:ascii="Palatino Linotype" w:hAnsi="Palatino Linotype" w:cs="Tahoma"/>
                <w:i/>
              </w:rPr>
              <w:t>” (Sic)</w:t>
            </w:r>
          </w:p>
        </w:tc>
      </w:tr>
      <w:tr w:rsidR="0093230E" w:rsidRPr="0023186A" w14:paraId="12EA4D34" w14:textId="77777777" w:rsidTr="00565BFC">
        <w:trPr>
          <w:trHeight w:val="432"/>
        </w:trPr>
        <w:tc>
          <w:tcPr>
            <w:tcW w:w="516" w:type="dxa"/>
          </w:tcPr>
          <w:p w14:paraId="7B9AE358" w14:textId="2D92248A" w:rsidR="0093230E" w:rsidRPr="0023186A" w:rsidRDefault="0093230E" w:rsidP="00565BFC">
            <w:pPr>
              <w:tabs>
                <w:tab w:val="left" w:pos="567"/>
              </w:tabs>
              <w:ind w:right="-28"/>
              <w:contextualSpacing/>
              <w:jc w:val="both"/>
              <w:rPr>
                <w:rFonts w:ascii="Palatino Linotype" w:hAnsi="Palatino Linotype" w:cs="Tahoma"/>
                <w:bCs/>
              </w:rPr>
            </w:pPr>
            <w:r>
              <w:rPr>
                <w:rFonts w:ascii="Palatino Linotype" w:hAnsi="Palatino Linotype" w:cs="Tahoma"/>
                <w:bCs/>
              </w:rPr>
              <w:t>53</w:t>
            </w:r>
          </w:p>
        </w:tc>
        <w:tc>
          <w:tcPr>
            <w:tcW w:w="2902" w:type="dxa"/>
          </w:tcPr>
          <w:p w14:paraId="0010A7ED" w14:textId="13BBDF74" w:rsidR="0093230E" w:rsidRDefault="00612593" w:rsidP="00565BFC">
            <w:pPr>
              <w:tabs>
                <w:tab w:val="left" w:pos="567"/>
              </w:tabs>
              <w:ind w:right="-28"/>
              <w:contextualSpacing/>
              <w:jc w:val="both"/>
              <w:rPr>
                <w:rFonts w:ascii="Palatino Linotype" w:hAnsi="Palatino Linotype" w:cs="Tahoma"/>
                <w:b/>
              </w:rPr>
            </w:pPr>
            <w:r w:rsidRPr="00612593">
              <w:rPr>
                <w:rFonts w:ascii="Palatino Linotype" w:hAnsi="Palatino Linotype" w:cs="Tahoma"/>
                <w:b/>
              </w:rPr>
              <w:t>02296/DIFMETEPEC/IP/2022</w:t>
            </w:r>
          </w:p>
        </w:tc>
        <w:tc>
          <w:tcPr>
            <w:tcW w:w="5649" w:type="dxa"/>
          </w:tcPr>
          <w:p w14:paraId="1A06D371" w14:textId="5C59424A" w:rsidR="0093230E" w:rsidRPr="0023186A" w:rsidRDefault="00612593" w:rsidP="00565BFC">
            <w:pPr>
              <w:tabs>
                <w:tab w:val="left" w:pos="567"/>
              </w:tabs>
              <w:ind w:right="-28"/>
              <w:contextualSpacing/>
              <w:jc w:val="both"/>
              <w:rPr>
                <w:rFonts w:ascii="Palatino Linotype" w:hAnsi="Palatino Linotype" w:cs="Tahoma"/>
                <w:i/>
              </w:rPr>
            </w:pPr>
            <w:r>
              <w:rPr>
                <w:rFonts w:ascii="Palatino Linotype" w:hAnsi="Palatino Linotype" w:cs="Tahoma"/>
                <w:i/>
              </w:rPr>
              <w:t>“</w:t>
            </w:r>
            <w:r w:rsidRPr="00612593">
              <w:rPr>
                <w:rFonts w:ascii="Palatino Linotype" w:hAnsi="Palatino Linotype" w:cs="Tahoma"/>
                <w:i/>
              </w:rPr>
              <w:t xml:space="preserve">Se solicita copia de todas las listas de asistencia de todas las </w:t>
            </w:r>
            <w:proofErr w:type="spellStart"/>
            <w:r w:rsidRPr="00612593">
              <w:rPr>
                <w:rFonts w:ascii="Palatino Linotype" w:hAnsi="Palatino Linotype" w:cs="Tahoma"/>
                <w:i/>
              </w:rPr>
              <w:t>areas</w:t>
            </w:r>
            <w:proofErr w:type="spellEnd"/>
            <w:r w:rsidRPr="00612593">
              <w:rPr>
                <w:rFonts w:ascii="Palatino Linotype" w:hAnsi="Palatino Linotype" w:cs="Tahoma"/>
                <w:i/>
              </w:rPr>
              <w:t xml:space="preserve"> del 8 de marzo de 2022.</w:t>
            </w:r>
            <w:r>
              <w:rPr>
                <w:rFonts w:ascii="Palatino Linotype" w:hAnsi="Palatino Linotype" w:cs="Tahoma"/>
                <w:i/>
              </w:rPr>
              <w:t>” (Sic)</w:t>
            </w:r>
          </w:p>
        </w:tc>
      </w:tr>
      <w:tr w:rsidR="0093230E" w:rsidRPr="0023186A" w14:paraId="2F6C40FB" w14:textId="77777777" w:rsidTr="00565BFC">
        <w:trPr>
          <w:trHeight w:val="432"/>
        </w:trPr>
        <w:tc>
          <w:tcPr>
            <w:tcW w:w="516" w:type="dxa"/>
          </w:tcPr>
          <w:p w14:paraId="41A07909" w14:textId="74DF9D9D" w:rsidR="0093230E" w:rsidRPr="0023186A" w:rsidRDefault="0093230E" w:rsidP="00565BFC">
            <w:pPr>
              <w:tabs>
                <w:tab w:val="left" w:pos="567"/>
              </w:tabs>
              <w:ind w:right="-28"/>
              <w:contextualSpacing/>
              <w:jc w:val="both"/>
              <w:rPr>
                <w:rFonts w:ascii="Palatino Linotype" w:hAnsi="Palatino Linotype" w:cs="Tahoma"/>
                <w:bCs/>
              </w:rPr>
            </w:pPr>
            <w:r>
              <w:rPr>
                <w:rFonts w:ascii="Palatino Linotype" w:hAnsi="Palatino Linotype" w:cs="Tahoma"/>
                <w:bCs/>
              </w:rPr>
              <w:t>54</w:t>
            </w:r>
          </w:p>
        </w:tc>
        <w:tc>
          <w:tcPr>
            <w:tcW w:w="2902" w:type="dxa"/>
          </w:tcPr>
          <w:p w14:paraId="445017F1" w14:textId="08322955" w:rsidR="0093230E" w:rsidRDefault="00612593" w:rsidP="00565BFC">
            <w:pPr>
              <w:tabs>
                <w:tab w:val="left" w:pos="567"/>
              </w:tabs>
              <w:ind w:right="-28"/>
              <w:contextualSpacing/>
              <w:jc w:val="both"/>
              <w:rPr>
                <w:rFonts w:ascii="Palatino Linotype" w:hAnsi="Palatino Linotype" w:cs="Tahoma"/>
                <w:b/>
              </w:rPr>
            </w:pPr>
            <w:r w:rsidRPr="00612593">
              <w:rPr>
                <w:rFonts w:ascii="Palatino Linotype" w:hAnsi="Palatino Linotype" w:cs="Tahoma"/>
                <w:b/>
              </w:rPr>
              <w:t>02295/DIFMETEPEC/IP/2022</w:t>
            </w:r>
          </w:p>
        </w:tc>
        <w:tc>
          <w:tcPr>
            <w:tcW w:w="5649" w:type="dxa"/>
          </w:tcPr>
          <w:p w14:paraId="4FB35FBA" w14:textId="218ECCEE" w:rsidR="0093230E" w:rsidRPr="0023186A" w:rsidRDefault="00612593" w:rsidP="00565BFC">
            <w:pPr>
              <w:tabs>
                <w:tab w:val="left" w:pos="567"/>
              </w:tabs>
              <w:ind w:right="-28"/>
              <w:contextualSpacing/>
              <w:jc w:val="both"/>
              <w:rPr>
                <w:rFonts w:ascii="Palatino Linotype" w:hAnsi="Palatino Linotype" w:cs="Tahoma"/>
                <w:i/>
              </w:rPr>
            </w:pPr>
            <w:r>
              <w:rPr>
                <w:rFonts w:ascii="Palatino Linotype" w:hAnsi="Palatino Linotype" w:cs="Tahoma"/>
                <w:i/>
              </w:rPr>
              <w:t>“</w:t>
            </w:r>
            <w:r w:rsidRPr="00612593">
              <w:rPr>
                <w:rFonts w:ascii="Palatino Linotype" w:hAnsi="Palatino Linotype" w:cs="Tahoma"/>
                <w:i/>
              </w:rPr>
              <w:t xml:space="preserve">Se solicita copia de todas las listas de asistencia de todas las </w:t>
            </w:r>
            <w:proofErr w:type="spellStart"/>
            <w:r w:rsidRPr="00612593">
              <w:rPr>
                <w:rFonts w:ascii="Palatino Linotype" w:hAnsi="Palatino Linotype" w:cs="Tahoma"/>
                <w:i/>
              </w:rPr>
              <w:t>areas</w:t>
            </w:r>
            <w:proofErr w:type="spellEnd"/>
            <w:r w:rsidRPr="00612593">
              <w:rPr>
                <w:rFonts w:ascii="Palatino Linotype" w:hAnsi="Palatino Linotype" w:cs="Tahoma"/>
                <w:i/>
              </w:rPr>
              <w:t xml:space="preserve"> del 7 de marzo de 2022.</w:t>
            </w:r>
            <w:r>
              <w:rPr>
                <w:rFonts w:ascii="Palatino Linotype" w:hAnsi="Palatino Linotype" w:cs="Tahoma"/>
                <w:i/>
              </w:rPr>
              <w:t>” (Sic)</w:t>
            </w:r>
          </w:p>
        </w:tc>
      </w:tr>
      <w:tr w:rsidR="0093230E" w:rsidRPr="0023186A" w14:paraId="11F330EF" w14:textId="77777777" w:rsidTr="00565BFC">
        <w:trPr>
          <w:trHeight w:val="432"/>
        </w:trPr>
        <w:tc>
          <w:tcPr>
            <w:tcW w:w="516" w:type="dxa"/>
          </w:tcPr>
          <w:p w14:paraId="6705B1ED" w14:textId="608A09C9" w:rsidR="0093230E" w:rsidRPr="0023186A" w:rsidRDefault="0093230E" w:rsidP="00565BFC">
            <w:pPr>
              <w:tabs>
                <w:tab w:val="left" w:pos="567"/>
              </w:tabs>
              <w:ind w:right="-28"/>
              <w:contextualSpacing/>
              <w:jc w:val="both"/>
              <w:rPr>
                <w:rFonts w:ascii="Palatino Linotype" w:hAnsi="Palatino Linotype" w:cs="Tahoma"/>
                <w:bCs/>
              </w:rPr>
            </w:pPr>
            <w:r>
              <w:rPr>
                <w:rFonts w:ascii="Palatino Linotype" w:hAnsi="Palatino Linotype" w:cs="Tahoma"/>
                <w:bCs/>
              </w:rPr>
              <w:t>55</w:t>
            </w:r>
          </w:p>
        </w:tc>
        <w:tc>
          <w:tcPr>
            <w:tcW w:w="2902" w:type="dxa"/>
          </w:tcPr>
          <w:p w14:paraId="6087BBA5" w14:textId="1E15D904" w:rsidR="0093230E" w:rsidRDefault="00612593" w:rsidP="00565BFC">
            <w:pPr>
              <w:tabs>
                <w:tab w:val="left" w:pos="567"/>
              </w:tabs>
              <w:ind w:right="-28"/>
              <w:contextualSpacing/>
              <w:jc w:val="both"/>
              <w:rPr>
                <w:rFonts w:ascii="Palatino Linotype" w:hAnsi="Palatino Linotype" w:cs="Tahoma"/>
                <w:b/>
              </w:rPr>
            </w:pPr>
            <w:r w:rsidRPr="00612593">
              <w:rPr>
                <w:rFonts w:ascii="Palatino Linotype" w:hAnsi="Palatino Linotype" w:cs="Tahoma"/>
                <w:b/>
              </w:rPr>
              <w:t>02294/DIFMETEPEC/IP/2022</w:t>
            </w:r>
          </w:p>
        </w:tc>
        <w:tc>
          <w:tcPr>
            <w:tcW w:w="5649" w:type="dxa"/>
          </w:tcPr>
          <w:p w14:paraId="52368E05" w14:textId="2B970BB0" w:rsidR="0093230E" w:rsidRPr="0023186A" w:rsidRDefault="00612593" w:rsidP="00565BFC">
            <w:pPr>
              <w:tabs>
                <w:tab w:val="left" w:pos="567"/>
              </w:tabs>
              <w:ind w:right="-28"/>
              <w:contextualSpacing/>
              <w:jc w:val="both"/>
              <w:rPr>
                <w:rFonts w:ascii="Palatino Linotype" w:hAnsi="Palatino Linotype" w:cs="Tahoma"/>
                <w:i/>
              </w:rPr>
            </w:pPr>
            <w:r>
              <w:rPr>
                <w:rFonts w:ascii="Palatino Linotype" w:hAnsi="Palatino Linotype" w:cs="Tahoma"/>
                <w:i/>
              </w:rPr>
              <w:t>“</w:t>
            </w:r>
            <w:r w:rsidRPr="00612593">
              <w:rPr>
                <w:rFonts w:ascii="Palatino Linotype" w:hAnsi="Palatino Linotype" w:cs="Tahoma"/>
                <w:i/>
              </w:rPr>
              <w:t xml:space="preserve">Se solicita copia de todas las listas de asistencia de todas las </w:t>
            </w:r>
            <w:proofErr w:type="spellStart"/>
            <w:r w:rsidRPr="00612593">
              <w:rPr>
                <w:rFonts w:ascii="Palatino Linotype" w:hAnsi="Palatino Linotype" w:cs="Tahoma"/>
                <w:i/>
              </w:rPr>
              <w:t>areas</w:t>
            </w:r>
            <w:proofErr w:type="spellEnd"/>
            <w:r w:rsidRPr="00612593">
              <w:rPr>
                <w:rFonts w:ascii="Palatino Linotype" w:hAnsi="Palatino Linotype" w:cs="Tahoma"/>
                <w:i/>
              </w:rPr>
              <w:t xml:space="preserve"> del 6 de marzo de 2022.</w:t>
            </w:r>
            <w:r>
              <w:rPr>
                <w:rFonts w:ascii="Palatino Linotype" w:hAnsi="Palatino Linotype" w:cs="Tahoma"/>
                <w:i/>
              </w:rPr>
              <w:t>” (Sic)</w:t>
            </w:r>
          </w:p>
        </w:tc>
      </w:tr>
      <w:tr w:rsidR="00A64FDC" w:rsidRPr="0023186A" w14:paraId="2FEC9686" w14:textId="77777777" w:rsidTr="00E44B19">
        <w:trPr>
          <w:trHeight w:val="432"/>
        </w:trPr>
        <w:tc>
          <w:tcPr>
            <w:tcW w:w="516" w:type="dxa"/>
          </w:tcPr>
          <w:p w14:paraId="3CD4F02F" w14:textId="48E1B899" w:rsidR="00A64FDC" w:rsidRPr="0023186A" w:rsidRDefault="0093230E" w:rsidP="00E44B19">
            <w:pPr>
              <w:tabs>
                <w:tab w:val="left" w:pos="567"/>
              </w:tabs>
              <w:ind w:right="-28"/>
              <w:contextualSpacing/>
              <w:jc w:val="both"/>
              <w:rPr>
                <w:rFonts w:ascii="Palatino Linotype" w:hAnsi="Palatino Linotype" w:cs="Tahoma"/>
                <w:bCs/>
              </w:rPr>
            </w:pPr>
            <w:r>
              <w:rPr>
                <w:rFonts w:ascii="Palatino Linotype" w:hAnsi="Palatino Linotype" w:cs="Tahoma"/>
                <w:bCs/>
              </w:rPr>
              <w:t>56</w:t>
            </w:r>
          </w:p>
        </w:tc>
        <w:tc>
          <w:tcPr>
            <w:tcW w:w="2902" w:type="dxa"/>
          </w:tcPr>
          <w:p w14:paraId="500F1656" w14:textId="3363A353" w:rsidR="00A64FDC" w:rsidRDefault="00B939DF" w:rsidP="00E44B19">
            <w:pPr>
              <w:tabs>
                <w:tab w:val="left" w:pos="567"/>
              </w:tabs>
              <w:ind w:right="-28"/>
              <w:contextualSpacing/>
              <w:jc w:val="both"/>
              <w:rPr>
                <w:rFonts w:ascii="Palatino Linotype" w:hAnsi="Palatino Linotype" w:cs="Tahoma"/>
                <w:b/>
              </w:rPr>
            </w:pPr>
            <w:r w:rsidRPr="00B939DF">
              <w:rPr>
                <w:rFonts w:ascii="Palatino Linotype" w:hAnsi="Palatino Linotype" w:cs="Tahoma"/>
                <w:b/>
              </w:rPr>
              <w:t>02293/DIFMETEPEC/IP/2022</w:t>
            </w:r>
          </w:p>
        </w:tc>
        <w:tc>
          <w:tcPr>
            <w:tcW w:w="5649" w:type="dxa"/>
          </w:tcPr>
          <w:p w14:paraId="6DD8C438" w14:textId="728D98DC" w:rsidR="00A64FDC" w:rsidRPr="0023186A" w:rsidRDefault="00B939DF" w:rsidP="00E44B19">
            <w:pPr>
              <w:tabs>
                <w:tab w:val="left" w:pos="567"/>
              </w:tabs>
              <w:ind w:right="-28"/>
              <w:contextualSpacing/>
              <w:jc w:val="both"/>
              <w:rPr>
                <w:rFonts w:ascii="Palatino Linotype" w:hAnsi="Palatino Linotype" w:cs="Tahoma"/>
                <w:i/>
              </w:rPr>
            </w:pPr>
            <w:r>
              <w:rPr>
                <w:rFonts w:ascii="Palatino Linotype" w:hAnsi="Palatino Linotype" w:cs="Tahoma"/>
                <w:i/>
              </w:rPr>
              <w:t>“</w:t>
            </w:r>
            <w:r w:rsidRPr="00B939DF">
              <w:rPr>
                <w:rFonts w:ascii="Palatino Linotype" w:hAnsi="Palatino Linotype" w:cs="Tahoma"/>
                <w:i/>
              </w:rPr>
              <w:t xml:space="preserve">Se solicita copia de todas las listas de asistencia de todas las </w:t>
            </w:r>
            <w:proofErr w:type="spellStart"/>
            <w:r w:rsidRPr="00B939DF">
              <w:rPr>
                <w:rFonts w:ascii="Palatino Linotype" w:hAnsi="Palatino Linotype" w:cs="Tahoma"/>
                <w:i/>
              </w:rPr>
              <w:t>areas</w:t>
            </w:r>
            <w:proofErr w:type="spellEnd"/>
            <w:r w:rsidRPr="00B939DF">
              <w:rPr>
                <w:rFonts w:ascii="Palatino Linotype" w:hAnsi="Palatino Linotype" w:cs="Tahoma"/>
                <w:i/>
              </w:rPr>
              <w:t xml:space="preserve"> del 5 de marzo de 2022.</w:t>
            </w:r>
            <w:r>
              <w:rPr>
                <w:rFonts w:ascii="Palatino Linotype" w:hAnsi="Palatino Linotype" w:cs="Tahoma"/>
                <w:i/>
              </w:rPr>
              <w:t>” (Sic)</w:t>
            </w:r>
          </w:p>
        </w:tc>
      </w:tr>
      <w:tr w:rsidR="00B939DF" w:rsidRPr="0023186A" w14:paraId="5F086858" w14:textId="77777777" w:rsidTr="00565BFC">
        <w:trPr>
          <w:trHeight w:val="432"/>
        </w:trPr>
        <w:tc>
          <w:tcPr>
            <w:tcW w:w="516" w:type="dxa"/>
          </w:tcPr>
          <w:p w14:paraId="13793454" w14:textId="638D555F" w:rsidR="00B939DF" w:rsidRDefault="00B939DF" w:rsidP="00565BFC">
            <w:pPr>
              <w:tabs>
                <w:tab w:val="left" w:pos="567"/>
              </w:tabs>
              <w:ind w:right="-28"/>
              <w:contextualSpacing/>
              <w:jc w:val="both"/>
              <w:rPr>
                <w:rFonts w:ascii="Palatino Linotype" w:hAnsi="Palatino Linotype" w:cs="Tahoma"/>
                <w:bCs/>
              </w:rPr>
            </w:pPr>
            <w:r>
              <w:rPr>
                <w:rFonts w:ascii="Palatino Linotype" w:hAnsi="Palatino Linotype" w:cs="Tahoma"/>
                <w:bCs/>
              </w:rPr>
              <w:t>57</w:t>
            </w:r>
          </w:p>
        </w:tc>
        <w:tc>
          <w:tcPr>
            <w:tcW w:w="2902" w:type="dxa"/>
          </w:tcPr>
          <w:p w14:paraId="2BD9266D" w14:textId="20020E6E" w:rsidR="00B939DF" w:rsidRPr="00B939DF" w:rsidRDefault="00B939DF" w:rsidP="00565BFC">
            <w:pPr>
              <w:tabs>
                <w:tab w:val="left" w:pos="567"/>
              </w:tabs>
              <w:ind w:right="-28"/>
              <w:contextualSpacing/>
              <w:jc w:val="both"/>
              <w:rPr>
                <w:rFonts w:ascii="Palatino Linotype" w:hAnsi="Palatino Linotype" w:cs="Tahoma"/>
                <w:b/>
              </w:rPr>
            </w:pPr>
            <w:r w:rsidRPr="00B939DF">
              <w:rPr>
                <w:rFonts w:ascii="Palatino Linotype" w:hAnsi="Palatino Linotype" w:cs="Tahoma"/>
                <w:b/>
              </w:rPr>
              <w:t>02292/DIFMETEPEC/IP/2022</w:t>
            </w:r>
          </w:p>
        </w:tc>
        <w:tc>
          <w:tcPr>
            <w:tcW w:w="5649" w:type="dxa"/>
          </w:tcPr>
          <w:p w14:paraId="44A3E802" w14:textId="036FBEB3" w:rsidR="00B939DF" w:rsidRDefault="00B939DF" w:rsidP="00565BFC">
            <w:pPr>
              <w:tabs>
                <w:tab w:val="left" w:pos="567"/>
              </w:tabs>
              <w:ind w:right="-28"/>
              <w:contextualSpacing/>
              <w:jc w:val="both"/>
              <w:rPr>
                <w:rFonts w:ascii="Palatino Linotype" w:hAnsi="Palatino Linotype" w:cs="Tahoma"/>
                <w:i/>
              </w:rPr>
            </w:pPr>
            <w:r>
              <w:rPr>
                <w:rFonts w:ascii="Palatino Linotype" w:hAnsi="Palatino Linotype" w:cs="Tahoma"/>
                <w:i/>
              </w:rPr>
              <w:t>“</w:t>
            </w:r>
            <w:r w:rsidRPr="00B939DF">
              <w:rPr>
                <w:rFonts w:ascii="Palatino Linotype" w:hAnsi="Palatino Linotype" w:cs="Tahoma"/>
                <w:i/>
              </w:rPr>
              <w:t xml:space="preserve">Se solicita copia de todas las listas de asistencia de todas las </w:t>
            </w:r>
            <w:proofErr w:type="spellStart"/>
            <w:r w:rsidRPr="00B939DF">
              <w:rPr>
                <w:rFonts w:ascii="Palatino Linotype" w:hAnsi="Palatino Linotype" w:cs="Tahoma"/>
                <w:i/>
              </w:rPr>
              <w:t>areas</w:t>
            </w:r>
            <w:proofErr w:type="spellEnd"/>
            <w:r w:rsidRPr="00B939DF">
              <w:rPr>
                <w:rFonts w:ascii="Palatino Linotype" w:hAnsi="Palatino Linotype" w:cs="Tahoma"/>
                <w:i/>
              </w:rPr>
              <w:t xml:space="preserve"> del 4 de marzo de 2022.</w:t>
            </w:r>
            <w:r>
              <w:rPr>
                <w:rFonts w:ascii="Palatino Linotype" w:hAnsi="Palatino Linotype" w:cs="Tahoma"/>
                <w:i/>
              </w:rPr>
              <w:t>” (Sic)</w:t>
            </w:r>
          </w:p>
        </w:tc>
      </w:tr>
      <w:tr w:rsidR="00B939DF" w:rsidRPr="0023186A" w14:paraId="272D1674" w14:textId="77777777" w:rsidTr="00565BFC">
        <w:trPr>
          <w:trHeight w:val="432"/>
        </w:trPr>
        <w:tc>
          <w:tcPr>
            <w:tcW w:w="516" w:type="dxa"/>
          </w:tcPr>
          <w:p w14:paraId="6097ED14" w14:textId="6A1B5941" w:rsidR="00B939DF" w:rsidRDefault="00B939DF" w:rsidP="00565BFC">
            <w:pPr>
              <w:tabs>
                <w:tab w:val="left" w:pos="567"/>
              </w:tabs>
              <w:ind w:right="-28"/>
              <w:contextualSpacing/>
              <w:jc w:val="both"/>
              <w:rPr>
                <w:rFonts w:ascii="Palatino Linotype" w:hAnsi="Palatino Linotype" w:cs="Tahoma"/>
                <w:bCs/>
              </w:rPr>
            </w:pPr>
            <w:r>
              <w:rPr>
                <w:rFonts w:ascii="Palatino Linotype" w:hAnsi="Palatino Linotype" w:cs="Tahoma"/>
                <w:bCs/>
              </w:rPr>
              <w:t>58</w:t>
            </w:r>
          </w:p>
        </w:tc>
        <w:tc>
          <w:tcPr>
            <w:tcW w:w="2902" w:type="dxa"/>
          </w:tcPr>
          <w:p w14:paraId="3F6F14CC" w14:textId="16E92CAC" w:rsidR="00B939DF" w:rsidRPr="00B939DF" w:rsidRDefault="00B939DF" w:rsidP="00565BFC">
            <w:pPr>
              <w:tabs>
                <w:tab w:val="left" w:pos="567"/>
              </w:tabs>
              <w:ind w:right="-28"/>
              <w:contextualSpacing/>
              <w:jc w:val="both"/>
              <w:rPr>
                <w:rFonts w:ascii="Palatino Linotype" w:hAnsi="Palatino Linotype" w:cs="Tahoma"/>
                <w:b/>
              </w:rPr>
            </w:pPr>
            <w:r w:rsidRPr="00B939DF">
              <w:rPr>
                <w:rFonts w:ascii="Palatino Linotype" w:hAnsi="Palatino Linotype" w:cs="Tahoma"/>
                <w:b/>
              </w:rPr>
              <w:t>02291/DIFMETEPEC/IP/2022</w:t>
            </w:r>
          </w:p>
        </w:tc>
        <w:tc>
          <w:tcPr>
            <w:tcW w:w="5649" w:type="dxa"/>
          </w:tcPr>
          <w:p w14:paraId="237DAB9B" w14:textId="1234B774" w:rsidR="00B939DF" w:rsidRDefault="00B939DF" w:rsidP="00565BFC">
            <w:pPr>
              <w:tabs>
                <w:tab w:val="left" w:pos="567"/>
              </w:tabs>
              <w:ind w:right="-28"/>
              <w:contextualSpacing/>
              <w:jc w:val="both"/>
              <w:rPr>
                <w:rFonts w:ascii="Palatino Linotype" w:hAnsi="Palatino Linotype" w:cs="Tahoma"/>
                <w:i/>
              </w:rPr>
            </w:pPr>
            <w:r>
              <w:rPr>
                <w:rFonts w:ascii="Palatino Linotype" w:hAnsi="Palatino Linotype" w:cs="Tahoma"/>
                <w:i/>
              </w:rPr>
              <w:t>“</w:t>
            </w:r>
            <w:r w:rsidRPr="00B939DF">
              <w:rPr>
                <w:rFonts w:ascii="Palatino Linotype" w:hAnsi="Palatino Linotype" w:cs="Tahoma"/>
                <w:i/>
              </w:rPr>
              <w:t xml:space="preserve">Se solicita copia de todas las listas de asistencia de todas las </w:t>
            </w:r>
            <w:proofErr w:type="spellStart"/>
            <w:r w:rsidRPr="00B939DF">
              <w:rPr>
                <w:rFonts w:ascii="Palatino Linotype" w:hAnsi="Palatino Linotype" w:cs="Tahoma"/>
                <w:i/>
              </w:rPr>
              <w:t>areas</w:t>
            </w:r>
            <w:proofErr w:type="spellEnd"/>
            <w:r w:rsidRPr="00B939DF">
              <w:rPr>
                <w:rFonts w:ascii="Palatino Linotype" w:hAnsi="Palatino Linotype" w:cs="Tahoma"/>
                <w:i/>
              </w:rPr>
              <w:t xml:space="preserve"> del 3 de marzo de 2022.</w:t>
            </w:r>
            <w:r>
              <w:rPr>
                <w:rFonts w:ascii="Palatino Linotype" w:hAnsi="Palatino Linotype" w:cs="Tahoma"/>
                <w:i/>
              </w:rPr>
              <w:t>” (Sic)</w:t>
            </w:r>
          </w:p>
        </w:tc>
      </w:tr>
      <w:tr w:rsidR="00B939DF" w:rsidRPr="0023186A" w14:paraId="68ED2465" w14:textId="77777777" w:rsidTr="00565BFC">
        <w:trPr>
          <w:trHeight w:val="432"/>
        </w:trPr>
        <w:tc>
          <w:tcPr>
            <w:tcW w:w="516" w:type="dxa"/>
          </w:tcPr>
          <w:p w14:paraId="07C31C03" w14:textId="39D2EBCA" w:rsidR="00B939DF" w:rsidRDefault="00B939DF" w:rsidP="00565BFC">
            <w:pPr>
              <w:tabs>
                <w:tab w:val="left" w:pos="567"/>
              </w:tabs>
              <w:ind w:right="-28"/>
              <w:contextualSpacing/>
              <w:jc w:val="both"/>
              <w:rPr>
                <w:rFonts w:ascii="Palatino Linotype" w:hAnsi="Palatino Linotype" w:cs="Tahoma"/>
                <w:bCs/>
              </w:rPr>
            </w:pPr>
            <w:r>
              <w:rPr>
                <w:rFonts w:ascii="Palatino Linotype" w:hAnsi="Palatino Linotype" w:cs="Tahoma"/>
                <w:bCs/>
              </w:rPr>
              <w:t>59</w:t>
            </w:r>
          </w:p>
        </w:tc>
        <w:tc>
          <w:tcPr>
            <w:tcW w:w="2902" w:type="dxa"/>
          </w:tcPr>
          <w:p w14:paraId="63165795" w14:textId="4699DF3D" w:rsidR="00B939DF" w:rsidRPr="00B939DF" w:rsidRDefault="00B939DF" w:rsidP="00565BFC">
            <w:pPr>
              <w:tabs>
                <w:tab w:val="left" w:pos="567"/>
              </w:tabs>
              <w:ind w:right="-28"/>
              <w:contextualSpacing/>
              <w:jc w:val="both"/>
              <w:rPr>
                <w:rFonts w:ascii="Palatino Linotype" w:hAnsi="Palatino Linotype" w:cs="Tahoma"/>
                <w:b/>
              </w:rPr>
            </w:pPr>
            <w:r w:rsidRPr="00B939DF">
              <w:rPr>
                <w:rFonts w:ascii="Palatino Linotype" w:hAnsi="Palatino Linotype" w:cs="Tahoma"/>
                <w:b/>
              </w:rPr>
              <w:t>02290/DIFMETEPEC/IP/2022</w:t>
            </w:r>
          </w:p>
        </w:tc>
        <w:tc>
          <w:tcPr>
            <w:tcW w:w="5649" w:type="dxa"/>
          </w:tcPr>
          <w:p w14:paraId="6B2AEDAE" w14:textId="6857C415" w:rsidR="00B939DF" w:rsidRDefault="00B939DF" w:rsidP="00565BFC">
            <w:pPr>
              <w:tabs>
                <w:tab w:val="left" w:pos="567"/>
              </w:tabs>
              <w:ind w:right="-28"/>
              <w:contextualSpacing/>
              <w:jc w:val="both"/>
              <w:rPr>
                <w:rFonts w:ascii="Palatino Linotype" w:hAnsi="Palatino Linotype" w:cs="Tahoma"/>
                <w:i/>
              </w:rPr>
            </w:pPr>
            <w:r>
              <w:rPr>
                <w:rFonts w:ascii="Palatino Linotype" w:hAnsi="Palatino Linotype" w:cs="Tahoma"/>
                <w:i/>
              </w:rPr>
              <w:t>“</w:t>
            </w:r>
            <w:r w:rsidRPr="00B939DF">
              <w:rPr>
                <w:rFonts w:ascii="Palatino Linotype" w:hAnsi="Palatino Linotype" w:cs="Tahoma"/>
                <w:i/>
              </w:rPr>
              <w:t xml:space="preserve">Se solicita copia de todas las listas de asistencia de todas las </w:t>
            </w:r>
            <w:proofErr w:type="spellStart"/>
            <w:r w:rsidRPr="00B939DF">
              <w:rPr>
                <w:rFonts w:ascii="Palatino Linotype" w:hAnsi="Palatino Linotype" w:cs="Tahoma"/>
                <w:i/>
              </w:rPr>
              <w:t>areas</w:t>
            </w:r>
            <w:proofErr w:type="spellEnd"/>
            <w:r w:rsidRPr="00B939DF">
              <w:rPr>
                <w:rFonts w:ascii="Palatino Linotype" w:hAnsi="Palatino Linotype" w:cs="Tahoma"/>
                <w:i/>
              </w:rPr>
              <w:t xml:space="preserve"> del 2 de marzo de 2022.</w:t>
            </w:r>
            <w:r>
              <w:rPr>
                <w:rFonts w:ascii="Palatino Linotype" w:hAnsi="Palatino Linotype" w:cs="Tahoma"/>
                <w:i/>
              </w:rPr>
              <w:t>” (Sic)</w:t>
            </w:r>
          </w:p>
        </w:tc>
      </w:tr>
      <w:tr w:rsidR="00B939DF" w:rsidRPr="0023186A" w14:paraId="23DFF293" w14:textId="77777777" w:rsidTr="00565BFC">
        <w:trPr>
          <w:trHeight w:val="432"/>
        </w:trPr>
        <w:tc>
          <w:tcPr>
            <w:tcW w:w="516" w:type="dxa"/>
          </w:tcPr>
          <w:p w14:paraId="6C9A1E04" w14:textId="507C4485" w:rsidR="00B939DF" w:rsidRDefault="00B939DF" w:rsidP="00565BFC">
            <w:pPr>
              <w:tabs>
                <w:tab w:val="left" w:pos="567"/>
              </w:tabs>
              <w:ind w:right="-28"/>
              <w:contextualSpacing/>
              <w:jc w:val="both"/>
              <w:rPr>
                <w:rFonts w:ascii="Palatino Linotype" w:hAnsi="Palatino Linotype" w:cs="Tahoma"/>
                <w:bCs/>
              </w:rPr>
            </w:pPr>
            <w:r>
              <w:rPr>
                <w:rFonts w:ascii="Palatino Linotype" w:hAnsi="Palatino Linotype" w:cs="Tahoma"/>
                <w:bCs/>
              </w:rPr>
              <w:t>60</w:t>
            </w:r>
          </w:p>
        </w:tc>
        <w:tc>
          <w:tcPr>
            <w:tcW w:w="2902" w:type="dxa"/>
          </w:tcPr>
          <w:p w14:paraId="6F7E6BCC" w14:textId="32FA3B61" w:rsidR="00B939DF" w:rsidRPr="00B939DF" w:rsidRDefault="00B939DF" w:rsidP="00565BFC">
            <w:pPr>
              <w:tabs>
                <w:tab w:val="left" w:pos="567"/>
              </w:tabs>
              <w:ind w:right="-28"/>
              <w:contextualSpacing/>
              <w:jc w:val="both"/>
              <w:rPr>
                <w:rFonts w:ascii="Palatino Linotype" w:hAnsi="Palatino Linotype" w:cs="Tahoma"/>
                <w:b/>
              </w:rPr>
            </w:pPr>
            <w:r w:rsidRPr="00B939DF">
              <w:rPr>
                <w:rFonts w:ascii="Palatino Linotype" w:hAnsi="Palatino Linotype" w:cs="Tahoma"/>
                <w:b/>
              </w:rPr>
              <w:t>02289/DIFMETEPEC/IP/2022</w:t>
            </w:r>
          </w:p>
        </w:tc>
        <w:tc>
          <w:tcPr>
            <w:tcW w:w="5649" w:type="dxa"/>
          </w:tcPr>
          <w:p w14:paraId="5FFA641F" w14:textId="52A3E340" w:rsidR="00B939DF" w:rsidRDefault="00B939DF" w:rsidP="00565BFC">
            <w:pPr>
              <w:tabs>
                <w:tab w:val="left" w:pos="567"/>
              </w:tabs>
              <w:ind w:right="-28"/>
              <w:contextualSpacing/>
              <w:jc w:val="both"/>
              <w:rPr>
                <w:rFonts w:ascii="Palatino Linotype" w:hAnsi="Palatino Linotype" w:cs="Tahoma"/>
                <w:i/>
              </w:rPr>
            </w:pPr>
            <w:r>
              <w:rPr>
                <w:rFonts w:ascii="Palatino Linotype" w:hAnsi="Palatino Linotype" w:cs="Tahoma"/>
                <w:i/>
              </w:rPr>
              <w:t>“</w:t>
            </w:r>
            <w:r w:rsidRPr="00B939DF">
              <w:rPr>
                <w:rFonts w:ascii="Palatino Linotype" w:hAnsi="Palatino Linotype" w:cs="Tahoma"/>
                <w:i/>
              </w:rPr>
              <w:t xml:space="preserve">Se solicita copia de todas las listas de asistencia de todas las </w:t>
            </w:r>
            <w:proofErr w:type="spellStart"/>
            <w:r w:rsidRPr="00B939DF">
              <w:rPr>
                <w:rFonts w:ascii="Palatino Linotype" w:hAnsi="Palatino Linotype" w:cs="Tahoma"/>
                <w:i/>
              </w:rPr>
              <w:t>areas</w:t>
            </w:r>
            <w:proofErr w:type="spellEnd"/>
            <w:r w:rsidRPr="00B939DF">
              <w:rPr>
                <w:rFonts w:ascii="Palatino Linotype" w:hAnsi="Palatino Linotype" w:cs="Tahoma"/>
                <w:i/>
              </w:rPr>
              <w:t xml:space="preserve"> del 1 de marzo de 2022.</w:t>
            </w:r>
            <w:r>
              <w:rPr>
                <w:rFonts w:ascii="Palatino Linotype" w:hAnsi="Palatino Linotype" w:cs="Tahoma"/>
                <w:i/>
              </w:rPr>
              <w:t>” (Sic)</w:t>
            </w:r>
          </w:p>
        </w:tc>
      </w:tr>
      <w:tr w:rsidR="00B939DF" w:rsidRPr="0023186A" w14:paraId="382073E7" w14:textId="77777777" w:rsidTr="00565BFC">
        <w:trPr>
          <w:trHeight w:val="432"/>
        </w:trPr>
        <w:tc>
          <w:tcPr>
            <w:tcW w:w="516" w:type="dxa"/>
          </w:tcPr>
          <w:p w14:paraId="6169A7CC" w14:textId="017644EE" w:rsidR="00B939DF" w:rsidRDefault="00B939DF" w:rsidP="00565BFC">
            <w:pPr>
              <w:tabs>
                <w:tab w:val="left" w:pos="567"/>
              </w:tabs>
              <w:ind w:right="-28"/>
              <w:contextualSpacing/>
              <w:jc w:val="both"/>
              <w:rPr>
                <w:rFonts w:ascii="Palatino Linotype" w:hAnsi="Palatino Linotype" w:cs="Tahoma"/>
                <w:bCs/>
              </w:rPr>
            </w:pPr>
            <w:r>
              <w:rPr>
                <w:rFonts w:ascii="Palatino Linotype" w:hAnsi="Palatino Linotype" w:cs="Tahoma"/>
                <w:bCs/>
              </w:rPr>
              <w:t>61</w:t>
            </w:r>
          </w:p>
        </w:tc>
        <w:tc>
          <w:tcPr>
            <w:tcW w:w="2902" w:type="dxa"/>
          </w:tcPr>
          <w:p w14:paraId="2D57385E" w14:textId="327F761D" w:rsidR="00B939DF" w:rsidRPr="00B939DF" w:rsidRDefault="00B939DF" w:rsidP="00565BFC">
            <w:pPr>
              <w:tabs>
                <w:tab w:val="left" w:pos="567"/>
              </w:tabs>
              <w:ind w:right="-28"/>
              <w:contextualSpacing/>
              <w:jc w:val="both"/>
              <w:rPr>
                <w:rFonts w:ascii="Palatino Linotype" w:hAnsi="Palatino Linotype" w:cs="Tahoma"/>
                <w:b/>
              </w:rPr>
            </w:pPr>
            <w:r w:rsidRPr="00B939DF">
              <w:rPr>
                <w:rFonts w:ascii="Palatino Linotype" w:hAnsi="Palatino Linotype" w:cs="Tahoma"/>
                <w:b/>
              </w:rPr>
              <w:t>02288/DIFMETEPEC/IP/2022</w:t>
            </w:r>
          </w:p>
        </w:tc>
        <w:tc>
          <w:tcPr>
            <w:tcW w:w="5649" w:type="dxa"/>
          </w:tcPr>
          <w:p w14:paraId="061A4046" w14:textId="6477A1EE" w:rsidR="00B939DF" w:rsidRDefault="00B939DF" w:rsidP="00565BFC">
            <w:pPr>
              <w:tabs>
                <w:tab w:val="left" w:pos="567"/>
              </w:tabs>
              <w:ind w:right="-28"/>
              <w:contextualSpacing/>
              <w:jc w:val="both"/>
              <w:rPr>
                <w:rFonts w:ascii="Palatino Linotype" w:hAnsi="Palatino Linotype" w:cs="Tahoma"/>
                <w:i/>
              </w:rPr>
            </w:pPr>
            <w:r>
              <w:rPr>
                <w:rFonts w:ascii="Palatino Linotype" w:hAnsi="Palatino Linotype" w:cs="Tahoma"/>
                <w:i/>
              </w:rPr>
              <w:t>“</w:t>
            </w:r>
            <w:r w:rsidRPr="00B939DF">
              <w:rPr>
                <w:rFonts w:ascii="Palatino Linotype" w:hAnsi="Palatino Linotype" w:cs="Tahoma"/>
                <w:i/>
              </w:rPr>
              <w:t xml:space="preserve">Se solicita copia de todas las listas de asistencia de todas las </w:t>
            </w:r>
            <w:proofErr w:type="spellStart"/>
            <w:r w:rsidRPr="00B939DF">
              <w:rPr>
                <w:rFonts w:ascii="Palatino Linotype" w:hAnsi="Palatino Linotype" w:cs="Tahoma"/>
                <w:i/>
              </w:rPr>
              <w:t>areas</w:t>
            </w:r>
            <w:proofErr w:type="spellEnd"/>
            <w:r w:rsidRPr="00B939DF">
              <w:rPr>
                <w:rFonts w:ascii="Palatino Linotype" w:hAnsi="Palatino Linotype" w:cs="Tahoma"/>
                <w:i/>
              </w:rPr>
              <w:t xml:space="preserve"> del 31 de enero de 2022.</w:t>
            </w:r>
            <w:r>
              <w:rPr>
                <w:rFonts w:ascii="Palatino Linotype" w:hAnsi="Palatino Linotype" w:cs="Tahoma"/>
                <w:i/>
              </w:rPr>
              <w:t>” (Sic)</w:t>
            </w:r>
          </w:p>
        </w:tc>
      </w:tr>
      <w:tr w:rsidR="00B939DF" w:rsidRPr="0023186A" w14:paraId="5A5F7ADD" w14:textId="77777777" w:rsidTr="00565BFC">
        <w:trPr>
          <w:trHeight w:val="432"/>
        </w:trPr>
        <w:tc>
          <w:tcPr>
            <w:tcW w:w="516" w:type="dxa"/>
          </w:tcPr>
          <w:p w14:paraId="500B40C8" w14:textId="59A04CE1" w:rsidR="00B939DF" w:rsidRDefault="00B939DF" w:rsidP="00565BFC">
            <w:pPr>
              <w:tabs>
                <w:tab w:val="left" w:pos="567"/>
              </w:tabs>
              <w:ind w:right="-28"/>
              <w:contextualSpacing/>
              <w:jc w:val="both"/>
              <w:rPr>
                <w:rFonts w:ascii="Palatino Linotype" w:hAnsi="Palatino Linotype" w:cs="Tahoma"/>
                <w:bCs/>
              </w:rPr>
            </w:pPr>
            <w:r>
              <w:rPr>
                <w:rFonts w:ascii="Palatino Linotype" w:hAnsi="Palatino Linotype" w:cs="Tahoma"/>
                <w:bCs/>
              </w:rPr>
              <w:t>62</w:t>
            </w:r>
          </w:p>
        </w:tc>
        <w:tc>
          <w:tcPr>
            <w:tcW w:w="2902" w:type="dxa"/>
          </w:tcPr>
          <w:p w14:paraId="5AC106A8" w14:textId="26A85547" w:rsidR="00B939DF" w:rsidRPr="00B939DF" w:rsidRDefault="00B939DF" w:rsidP="00565BFC">
            <w:pPr>
              <w:tabs>
                <w:tab w:val="left" w:pos="567"/>
              </w:tabs>
              <w:ind w:right="-28"/>
              <w:contextualSpacing/>
              <w:jc w:val="both"/>
              <w:rPr>
                <w:rFonts w:ascii="Palatino Linotype" w:hAnsi="Palatino Linotype" w:cs="Tahoma"/>
                <w:b/>
              </w:rPr>
            </w:pPr>
            <w:r w:rsidRPr="00B939DF">
              <w:rPr>
                <w:rFonts w:ascii="Palatino Linotype" w:hAnsi="Palatino Linotype" w:cs="Tahoma"/>
                <w:b/>
              </w:rPr>
              <w:t>02287/DIFMETEPEC/IP/2022</w:t>
            </w:r>
          </w:p>
        </w:tc>
        <w:tc>
          <w:tcPr>
            <w:tcW w:w="5649" w:type="dxa"/>
          </w:tcPr>
          <w:p w14:paraId="3A29383E" w14:textId="4E356130" w:rsidR="00B939DF" w:rsidRDefault="00B939DF" w:rsidP="00565BFC">
            <w:pPr>
              <w:tabs>
                <w:tab w:val="left" w:pos="567"/>
              </w:tabs>
              <w:ind w:right="-28"/>
              <w:contextualSpacing/>
              <w:jc w:val="both"/>
              <w:rPr>
                <w:rFonts w:ascii="Palatino Linotype" w:hAnsi="Palatino Linotype" w:cs="Tahoma"/>
                <w:i/>
              </w:rPr>
            </w:pPr>
            <w:r>
              <w:rPr>
                <w:rFonts w:ascii="Palatino Linotype" w:hAnsi="Palatino Linotype" w:cs="Tahoma"/>
                <w:i/>
              </w:rPr>
              <w:t>“</w:t>
            </w:r>
            <w:r w:rsidRPr="00B939DF">
              <w:rPr>
                <w:rFonts w:ascii="Palatino Linotype" w:hAnsi="Palatino Linotype" w:cs="Tahoma"/>
                <w:i/>
              </w:rPr>
              <w:t xml:space="preserve">Se solicita copia de todas las listas de asistencia de todas las </w:t>
            </w:r>
            <w:proofErr w:type="spellStart"/>
            <w:r w:rsidRPr="00B939DF">
              <w:rPr>
                <w:rFonts w:ascii="Palatino Linotype" w:hAnsi="Palatino Linotype" w:cs="Tahoma"/>
                <w:i/>
              </w:rPr>
              <w:t>areas</w:t>
            </w:r>
            <w:proofErr w:type="spellEnd"/>
            <w:r w:rsidRPr="00B939DF">
              <w:rPr>
                <w:rFonts w:ascii="Palatino Linotype" w:hAnsi="Palatino Linotype" w:cs="Tahoma"/>
                <w:i/>
              </w:rPr>
              <w:t xml:space="preserve"> del 30 de enero de 2022.</w:t>
            </w:r>
            <w:r>
              <w:rPr>
                <w:rFonts w:ascii="Palatino Linotype" w:hAnsi="Palatino Linotype" w:cs="Tahoma"/>
                <w:i/>
              </w:rPr>
              <w:t>” (Sic)</w:t>
            </w:r>
          </w:p>
        </w:tc>
      </w:tr>
      <w:tr w:rsidR="00B939DF" w:rsidRPr="0023186A" w14:paraId="40E16E3E" w14:textId="77777777" w:rsidTr="00565BFC">
        <w:trPr>
          <w:trHeight w:val="432"/>
        </w:trPr>
        <w:tc>
          <w:tcPr>
            <w:tcW w:w="516" w:type="dxa"/>
          </w:tcPr>
          <w:p w14:paraId="1BF9500C" w14:textId="51E58D61" w:rsidR="00B939DF" w:rsidRDefault="00B939DF" w:rsidP="00565BFC">
            <w:pPr>
              <w:tabs>
                <w:tab w:val="left" w:pos="567"/>
              </w:tabs>
              <w:ind w:right="-28"/>
              <w:contextualSpacing/>
              <w:jc w:val="both"/>
              <w:rPr>
                <w:rFonts w:ascii="Palatino Linotype" w:hAnsi="Palatino Linotype" w:cs="Tahoma"/>
                <w:bCs/>
              </w:rPr>
            </w:pPr>
            <w:r>
              <w:rPr>
                <w:rFonts w:ascii="Palatino Linotype" w:hAnsi="Palatino Linotype" w:cs="Tahoma"/>
                <w:bCs/>
              </w:rPr>
              <w:t>63</w:t>
            </w:r>
          </w:p>
        </w:tc>
        <w:tc>
          <w:tcPr>
            <w:tcW w:w="2902" w:type="dxa"/>
          </w:tcPr>
          <w:p w14:paraId="46809514" w14:textId="722D5201" w:rsidR="00B939DF" w:rsidRPr="00B939DF" w:rsidRDefault="00B939DF" w:rsidP="00565BFC">
            <w:pPr>
              <w:tabs>
                <w:tab w:val="left" w:pos="567"/>
              </w:tabs>
              <w:ind w:right="-28"/>
              <w:contextualSpacing/>
              <w:jc w:val="both"/>
              <w:rPr>
                <w:rFonts w:ascii="Palatino Linotype" w:hAnsi="Palatino Linotype" w:cs="Tahoma"/>
                <w:b/>
              </w:rPr>
            </w:pPr>
            <w:r w:rsidRPr="00B939DF">
              <w:rPr>
                <w:rFonts w:ascii="Palatino Linotype" w:hAnsi="Palatino Linotype" w:cs="Tahoma"/>
                <w:b/>
              </w:rPr>
              <w:t>02286/DIFMETEPEC/IP/2022</w:t>
            </w:r>
          </w:p>
        </w:tc>
        <w:tc>
          <w:tcPr>
            <w:tcW w:w="5649" w:type="dxa"/>
          </w:tcPr>
          <w:p w14:paraId="4DE40D5C" w14:textId="4D2D06F8" w:rsidR="00B939DF" w:rsidRDefault="00B939DF" w:rsidP="00565BFC">
            <w:pPr>
              <w:tabs>
                <w:tab w:val="left" w:pos="567"/>
              </w:tabs>
              <w:ind w:right="-28"/>
              <w:contextualSpacing/>
              <w:jc w:val="both"/>
              <w:rPr>
                <w:rFonts w:ascii="Palatino Linotype" w:hAnsi="Palatino Linotype" w:cs="Tahoma"/>
                <w:i/>
              </w:rPr>
            </w:pPr>
            <w:r>
              <w:rPr>
                <w:rFonts w:ascii="Palatino Linotype" w:hAnsi="Palatino Linotype" w:cs="Tahoma"/>
                <w:i/>
              </w:rPr>
              <w:t>“</w:t>
            </w:r>
            <w:r w:rsidRPr="00B939DF">
              <w:rPr>
                <w:rFonts w:ascii="Palatino Linotype" w:hAnsi="Palatino Linotype" w:cs="Tahoma"/>
                <w:i/>
              </w:rPr>
              <w:t xml:space="preserve">Se solicita copia de todas las listas de asistencia de todas las </w:t>
            </w:r>
            <w:proofErr w:type="spellStart"/>
            <w:r w:rsidRPr="00B939DF">
              <w:rPr>
                <w:rFonts w:ascii="Palatino Linotype" w:hAnsi="Palatino Linotype" w:cs="Tahoma"/>
                <w:i/>
              </w:rPr>
              <w:t>areas</w:t>
            </w:r>
            <w:proofErr w:type="spellEnd"/>
            <w:r w:rsidRPr="00B939DF">
              <w:rPr>
                <w:rFonts w:ascii="Palatino Linotype" w:hAnsi="Palatino Linotype" w:cs="Tahoma"/>
                <w:i/>
              </w:rPr>
              <w:t xml:space="preserve"> del 29 de enero de 2022.</w:t>
            </w:r>
            <w:r>
              <w:rPr>
                <w:rFonts w:ascii="Palatino Linotype" w:hAnsi="Palatino Linotype" w:cs="Tahoma"/>
                <w:i/>
              </w:rPr>
              <w:t>”</w:t>
            </w:r>
          </w:p>
        </w:tc>
      </w:tr>
      <w:tr w:rsidR="00B939DF" w:rsidRPr="0023186A" w14:paraId="6D197EF4" w14:textId="77777777" w:rsidTr="00565BFC">
        <w:trPr>
          <w:trHeight w:val="432"/>
        </w:trPr>
        <w:tc>
          <w:tcPr>
            <w:tcW w:w="516" w:type="dxa"/>
          </w:tcPr>
          <w:p w14:paraId="234F28FA" w14:textId="015C56A9" w:rsidR="00B939DF" w:rsidRDefault="00B939DF" w:rsidP="00565BFC">
            <w:pPr>
              <w:tabs>
                <w:tab w:val="left" w:pos="567"/>
              </w:tabs>
              <w:ind w:right="-28"/>
              <w:contextualSpacing/>
              <w:jc w:val="both"/>
              <w:rPr>
                <w:rFonts w:ascii="Palatino Linotype" w:hAnsi="Palatino Linotype" w:cs="Tahoma"/>
                <w:bCs/>
              </w:rPr>
            </w:pPr>
            <w:r>
              <w:rPr>
                <w:rFonts w:ascii="Palatino Linotype" w:hAnsi="Palatino Linotype" w:cs="Tahoma"/>
                <w:bCs/>
              </w:rPr>
              <w:t>64</w:t>
            </w:r>
          </w:p>
        </w:tc>
        <w:tc>
          <w:tcPr>
            <w:tcW w:w="2902" w:type="dxa"/>
          </w:tcPr>
          <w:p w14:paraId="2EE3BA3D" w14:textId="35BBE984" w:rsidR="00B939DF" w:rsidRPr="00B939DF" w:rsidRDefault="00B939DF" w:rsidP="00565BFC">
            <w:pPr>
              <w:tabs>
                <w:tab w:val="left" w:pos="567"/>
              </w:tabs>
              <w:ind w:right="-28"/>
              <w:contextualSpacing/>
              <w:jc w:val="both"/>
              <w:rPr>
                <w:rFonts w:ascii="Palatino Linotype" w:hAnsi="Palatino Linotype" w:cs="Tahoma"/>
                <w:b/>
              </w:rPr>
            </w:pPr>
            <w:r w:rsidRPr="00B939DF">
              <w:rPr>
                <w:rFonts w:ascii="Palatino Linotype" w:hAnsi="Palatino Linotype" w:cs="Tahoma"/>
                <w:b/>
              </w:rPr>
              <w:t>02285/DIFMETEPEC/IP/2022</w:t>
            </w:r>
          </w:p>
        </w:tc>
        <w:tc>
          <w:tcPr>
            <w:tcW w:w="5649" w:type="dxa"/>
          </w:tcPr>
          <w:p w14:paraId="716C9192" w14:textId="52EF0BB3" w:rsidR="00B939DF" w:rsidRDefault="00B939DF" w:rsidP="00B939DF">
            <w:pPr>
              <w:tabs>
                <w:tab w:val="left" w:pos="567"/>
              </w:tabs>
              <w:ind w:right="-28"/>
              <w:contextualSpacing/>
              <w:jc w:val="both"/>
              <w:rPr>
                <w:rFonts w:ascii="Palatino Linotype" w:hAnsi="Palatino Linotype" w:cs="Tahoma"/>
                <w:i/>
              </w:rPr>
            </w:pPr>
            <w:r>
              <w:rPr>
                <w:rFonts w:ascii="Palatino Linotype" w:hAnsi="Palatino Linotype" w:cs="Tahoma"/>
                <w:i/>
              </w:rPr>
              <w:t>“</w:t>
            </w:r>
            <w:r w:rsidRPr="00B939DF">
              <w:rPr>
                <w:rFonts w:ascii="Palatino Linotype" w:hAnsi="Palatino Linotype" w:cs="Tahoma"/>
                <w:i/>
              </w:rPr>
              <w:t xml:space="preserve">Se solicita copia de todas las listas de asistencia de todas las </w:t>
            </w:r>
            <w:proofErr w:type="spellStart"/>
            <w:r w:rsidRPr="00B939DF">
              <w:rPr>
                <w:rFonts w:ascii="Palatino Linotype" w:hAnsi="Palatino Linotype" w:cs="Tahoma"/>
                <w:i/>
              </w:rPr>
              <w:t>areas</w:t>
            </w:r>
            <w:proofErr w:type="spellEnd"/>
            <w:r w:rsidRPr="00B939DF">
              <w:rPr>
                <w:rFonts w:ascii="Palatino Linotype" w:hAnsi="Palatino Linotype" w:cs="Tahoma"/>
                <w:i/>
              </w:rPr>
              <w:t xml:space="preserve"> del 28 de enero de 2022.</w:t>
            </w:r>
            <w:r>
              <w:rPr>
                <w:rFonts w:ascii="Palatino Linotype" w:hAnsi="Palatino Linotype" w:cs="Tahoma"/>
                <w:i/>
              </w:rPr>
              <w:t>” (Sic)</w:t>
            </w:r>
          </w:p>
        </w:tc>
      </w:tr>
      <w:tr w:rsidR="00B939DF" w:rsidRPr="0023186A" w14:paraId="5A937C22" w14:textId="77777777" w:rsidTr="00565BFC">
        <w:trPr>
          <w:trHeight w:val="432"/>
        </w:trPr>
        <w:tc>
          <w:tcPr>
            <w:tcW w:w="516" w:type="dxa"/>
          </w:tcPr>
          <w:p w14:paraId="06284CA8" w14:textId="04FF63C2" w:rsidR="00B939DF" w:rsidRDefault="00B939DF" w:rsidP="00565BFC">
            <w:pPr>
              <w:tabs>
                <w:tab w:val="left" w:pos="567"/>
              </w:tabs>
              <w:ind w:right="-28"/>
              <w:contextualSpacing/>
              <w:jc w:val="both"/>
              <w:rPr>
                <w:rFonts w:ascii="Palatino Linotype" w:hAnsi="Palatino Linotype" w:cs="Tahoma"/>
                <w:bCs/>
              </w:rPr>
            </w:pPr>
            <w:r>
              <w:rPr>
                <w:rFonts w:ascii="Palatino Linotype" w:hAnsi="Palatino Linotype" w:cs="Tahoma"/>
                <w:bCs/>
              </w:rPr>
              <w:t>65</w:t>
            </w:r>
          </w:p>
        </w:tc>
        <w:tc>
          <w:tcPr>
            <w:tcW w:w="2902" w:type="dxa"/>
          </w:tcPr>
          <w:p w14:paraId="53117FCE" w14:textId="3F02D7D2" w:rsidR="00B939DF" w:rsidRPr="00B939DF" w:rsidRDefault="007E78AC" w:rsidP="00565BFC">
            <w:pPr>
              <w:tabs>
                <w:tab w:val="left" w:pos="567"/>
              </w:tabs>
              <w:ind w:right="-28"/>
              <w:contextualSpacing/>
              <w:jc w:val="both"/>
              <w:rPr>
                <w:rFonts w:ascii="Palatino Linotype" w:hAnsi="Palatino Linotype" w:cs="Tahoma"/>
                <w:b/>
              </w:rPr>
            </w:pPr>
            <w:r w:rsidRPr="007E78AC">
              <w:rPr>
                <w:rFonts w:ascii="Palatino Linotype" w:hAnsi="Palatino Linotype" w:cs="Tahoma"/>
                <w:b/>
              </w:rPr>
              <w:t>02284/DIFMETEPEC/IP/2022</w:t>
            </w:r>
          </w:p>
        </w:tc>
        <w:tc>
          <w:tcPr>
            <w:tcW w:w="5649" w:type="dxa"/>
          </w:tcPr>
          <w:p w14:paraId="6160D335" w14:textId="63F7C69E" w:rsidR="00B939DF" w:rsidRDefault="007E78AC" w:rsidP="00565BFC">
            <w:pPr>
              <w:tabs>
                <w:tab w:val="left" w:pos="567"/>
              </w:tabs>
              <w:ind w:right="-28"/>
              <w:contextualSpacing/>
              <w:jc w:val="both"/>
              <w:rPr>
                <w:rFonts w:ascii="Palatino Linotype" w:hAnsi="Palatino Linotype" w:cs="Tahoma"/>
                <w:i/>
              </w:rPr>
            </w:pPr>
            <w:r>
              <w:rPr>
                <w:rFonts w:ascii="Palatino Linotype" w:hAnsi="Palatino Linotype" w:cs="Tahoma"/>
                <w:i/>
              </w:rPr>
              <w:t>“</w:t>
            </w:r>
            <w:r w:rsidRPr="007E78AC">
              <w:rPr>
                <w:rFonts w:ascii="Palatino Linotype" w:hAnsi="Palatino Linotype" w:cs="Tahoma"/>
                <w:i/>
              </w:rPr>
              <w:t xml:space="preserve">Se solicita copia de todas las listas de asistencia de todas las </w:t>
            </w:r>
            <w:proofErr w:type="spellStart"/>
            <w:r w:rsidRPr="007E78AC">
              <w:rPr>
                <w:rFonts w:ascii="Palatino Linotype" w:hAnsi="Palatino Linotype" w:cs="Tahoma"/>
                <w:i/>
              </w:rPr>
              <w:t>areas</w:t>
            </w:r>
            <w:proofErr w:type="spellEnd"/>
            <w:r w:rsidRPr="007E78AC">
              <w:rPr>
                <w:rFonts w:ascii="Palatino Linotype" w:hAnsi="Palatino Linotype" w:cs="Tahoma"/>
                <w:i/>
              </w:rPr>
              <w:t xml:space="preserve"> del 27 de enero de 2022.</w:t>
            </w:r>
            <w:r>
              <w:rPr>
                <w:rFonts w:ascii="Palatino Linotype" w:hAnsi="Palatino Linotype" w:cs="Tahoma"/>
                <w:i/>
              </w:rPr>
              <w:t>” (Sic)</w:t>
            </w:r>
          </w:p>
        </w:tc>
      </w:tr>
      <w:tr w:rsidR="00B939DF" w:rsidRPr="0023186A" w14:paraId="25254483" w14:textId="77777777" w:rsidTr="00E44B19">
        <w:trPr>
          <w:trHeight w:val="432"/>
        </w:trPr>
        <w:tc>
          <w:tcPr>
            <w:tcW w:w="516" w:type="dxa"/>
          </w:tcPr>
          <w:p w14:paraId="64D66A47" w14:textId="7F99EC71" w:rsidR="00B939DF" w:rsidRDefault="00B939DF" w:rsidP="00E44B19">
            <w:pPr>
              <w:tabs>
                <w:tab w:val="left" w:pos="567"/>
              </w:tabs>
              <w:ind w:right="-28"/>
              <w:contextualSpacing/>
              <w:jc w:val="both"/>
              <w:rPr>
                <w:rFonts w:ascii="Palatino Linotype" w:hAnsi="Palatino Linotype" w:cs="Tahoma"/>
                <w:bCs/>
              </w:rPr>
            </w:pPr>
            <w:r>
              <w:rPr>
                <w:rFonts w:ascii="Palatino Linotype" w:hAnsi="Palatino Linotype" w:cs="Tahoma"/>
                <w:bCs/>
              </w:rPr>
              <w:t>66</w:t>
            </w:r>
          </w:p>
        </w:tc>
        <w:tc>
          <w:tcPr>
            <w:tcW w:w="2902" w:type="dxa"/>
          </w:tcPr>
          <w:p w14:paraId="10B82506" w14:textId="292EA8E2" w:rsidR="00B939DF" w:rsidRPr="00B939DF" w:rsidRDefault="007E78AC" w:rsidP="00E44B19">
            <w:pPr>
              <w:tabs>
                <w:tab w:val="left" w:pos="567"/>
              </w:tabs>
              <w:ind w:right="-28"/>
              <w:contextualSpacing/>
              <w:jc w:val="both"/>
              <w:rPr>
                <w:rFonts w:ascii="Palatino Linotype" w:hAnsi="Palatino Linotype" w:cs="Tahoma"/>
                <w:b/>
              </w:rPr>
            </w:pPr>
            <w:r w:rsidRPr="007E78AC">
              <w:rPr>
                <w:rFonts w:ascii="Palatino Linotype" w:hAnsi="Palatino Linotype" w:cs="Tahoma"/>
                <w:b/>
              </w:rPr>
              <w:t>02283/DIFMETEPEC/IP/2022</w:t>
            </w:r>
          </w:p>
        </w:tc>
        <w:tc>
          <w:tcPr>
            <w:tcW w:w="5649" w:type="dxa"/>
          </w:tcPr>
          <w:p w14:paraId="03711AFE" w14:textId="3ECDA65E" w:rsidR="00B939DF" w:rsidRDefault="007E78AC" w:rsidP="00E44B19">
            <w:pPr>
              <w:tabs>
                <w:tab w:val="left" w:pos="567"/>
              </w:tabs>
              <w:ind w:right="-28"/>
              <w:contextualSpacing/>
              <w:jc w:val="both"/>
              <w:rPr>
                <w:rFonts w:ascii="Palatino Linotype" w:hAnsi="Palatino Linotype" w:cs="Tahoma"/>
                <w:i/>
              </w:rPr>
            </w:pPr>
            <w:r>
              <w:rPr>
                <w:rFonts w:ascii="Palatino Linotype" w:hAnsi="Palatino Linotype" w:cs="Tahoma"/>
                <w:i/>
              </w:rPr>
              <w:t>“</w:t>
            </w:r>
            <w:r w:rsidRPr="007E78AC">
              <w:rPr>
                <w:rFonts w:ascii="Palatino Linotype" w:hAnsi="Palatino Linotype" w:cs="Tahoma"/>
                <w:i/>
              </w:rPr>
              <w:t xml:space="preserve">Se solicita copia de todas las listas de asistencia de todas las </w:t>
            </w:r>
            <w:proofErr w:type="spellStart"/>
            <w:r w:rsidRPr="007E78AC">
              <w:rPr>
                <w:rFonts w:ascii="Palatino Linotype" w:hAnsi="Palatino Linotype" w:cs="Tahoma"/>
                <w:i/>
              </w:rPr>
              <w:t>areas</w:t>
            </w:r>
            <w:proofErr w:type="spellEnd"/>
            <w:r w:rsidRPr="007E78AC">
              <w:rPr>
                <w:rFonts w:ascii="Palatino Linotype" w:hAnsi="Palatino Linotype" w:cs="Tahoma"/>
                <w:i/>
              </w:rPr>
              <w:t xml:space="preserve"> del 26 de enero de 2022.</w:t>
            </w:r>
            <w:r>
              <w:rPr>
                <w:rFonts w:ascii="Palatino Linotype" w:hAnsi="Palatino Linotype" w:cs="Tahoma"/>
                <w:i/>
              </w:rPr>
              <w:t>” (Sic)</w:t>
            </w:r>
          </w:p>
        </w:tc>
      </w:tr>
      <w:bookmarkEnd w:id="0"/>
    </w:tbl>
    <w:p w14:paraId="38F39AD8" w14:textId="2E8351DF" w:rsidR="003569DB" w:rsidRPr="0023186A" w:rsidRDefault="003569DB" w:rsidP="0093230E">
      <w:pPr>
        <w:tabs>
          <w:tab w:val="left" w:pos="4667"/>
        </w:tabs>
        <w:spacing w:line="360" w:lineRule="auto"/>
        <w:ind w:right="567"/>
        <w:jc w:val="both"/>
        <w:rPr>
          <w:rFonts w:ascii="Palatino Linotype" w:hAnsi="Palatino Linotype" w:cs="Tahoma"/>
          <w:b/>
          <w:bCs/>
        </w:rPr>
      </w:pPr>
    </w:p>
    <w:p w14:paraId="35BDD0BE" w14:textId="77777777" w:rsidR="008D35C9" w:rsidRDefault="008D35C9" w:rsidP="00563515">
      <w:pPr>
        <w:tabs>
          <w:tab w:val="left" w:pos="4667"/>
        </w:tabs>
        <w:spacing w:line="360" w:lineRule="auto"/>
        <w:ind w:left="567" w:right="567"/>
        <w:jc w:val="both"/>
        <w:rPr>
          <w:rFonts w:ascii="Palatino Linotype" w:hAnsi="Palatino Linotype" w:cs="Tahoma"/>
          <w:b/>
          <w:bCs/>
          <w:sz w:val="22"/>
          <w:szCs w:val="22"/>
        </w:rPr>
      </w:pPr>
    </w:p>
    <w:p w14:paraId="74882BBB" w14:textId="2DF1F12B" w:rsidR="003B2E72" w:rsidRPr="0088534C" w:rsidRDefault="003B2E72" w:rsidP="00563515">
      <w:pPr>
        <w:tabs>
          <w:tab w:val="left" w:pos="4667"/>
        </w:tabs>
        <w:spacing w:line="360" w:lineRule="auto"/>
        <w:ind w:left="567" w:right="567"/>
        <w:jc w:val="both"/>
        <w:rPr>
          <w:rFonts w:ascii="Palatino Linotype" w:hAnsi="Palatino Linotype" w:cs="Tahoma"/>
          <w:bCs/>
          <w:sz w:val="22"/>
          <w:szCs w:val="22"/>
        </w:rPr>
      </w:pPr>
      <w:r w:rsidRPr="0088534C">
        <w:rPr>
          <w:rFonts w:ascii="Palatino Linotype" w:hAnsi="Palatino Linotype" w:cs="Tahoma"/>
          <w:b/>
          <w:bCs/>
          <w:sz w:val="22"/>
          <w:szCs w:val="22"/>
        </w:rPr>
        <w:lastRenderedPageBreak/>
        <w:t>MODALIDAD DE ENTREGA</w:t>
      </w:r>
    </w:p>
    <w:p w14:paraId="270287EA" w14:textId="77777777" w:rsidR="003B2E72" w:rsidRPr="0088534C" w:rsidRDefault="00735370" w:rsidP="00563515">
      <w:pPr>
        <w:spacing w:line="360" w:lineRule="auto"/>
        <w:ind w:left="567" w:right="567"/>
        <w:jc w:val="both"/>
        <w:rPr>
          <w:rFonts w:ascii="Palatino Linotype" w:hAnsi="Palatino Linotype" w:cs="Tahoma"/>
          <w:bCs/>
          <w:sz w:val="22"/>
          <w:szCs w:val="22"/>
        </w:rPr>
      </w:pPr>
      <w:r w:rsidRPr="0088534C">
        <w:rPr>
          <w:rFonts w:ascii="Palatino Linotype" w:hAnsi="Palatino Linotype" w:cs="Arial"/>
          <w:bCs/>
          <w:sz w:val="22"/>
          <w:szCs w:val="22"/>
        </w:rPr>
        <w:t>La modalidad de entrega que escogió la Particular para que se le entregará la información en las solicitudes de acceso a la información fue a</w:t>
      </w:r>
      <w:r w:rsidR="003B2E72" w:rsidRPr="0088534C">
        <w:rPr>
          <w:rFonts w:ascii="Palatino Linotype" w:hAnsi="Palatino Linotype" w:cs="Arial"/>
          <w:bCs/>
          <w:sz w:val="22"/>
          <w:szCs w:val="22"/>
        </w:rPr>
        <w:t xml:space="preserve"> través del SAIMEX</w:t>
      </w:r>
    </w:p>
    <w:p w14:paraId="2724F3E7" w14:textId="77777777" w:rsidR="00CE19ED" w:rsidRPr="0023186A" w:rsidRDefault="00CE19ED" w:rsidP="00563515">
      <w:pPr>
        <w:spacing w:line="360" w:lineRule="auto"/>
        <w:jc w:val="both"/>
        <w:rPr>
          <w:rFonts w:ascii="Palatino Linotype" w:hAnsi="Palatino Linotype" w:cs="Tahoma"/>
          <w:bCs/>
          <w:sz w:val="14"/>
          <w:szCs w:val="24"/>
        </w:rPr>
      </w:pPr>
    </w:p>
    <w:p w14:paraId="4FAD9ADE" w14:textId="77777777" w:rsidR="00D33E65" w:rsidRPr="0023186A" w:rsidRDefault="0072313C" w:rsidP="0072313C">
      <w:pPr>
        <w:pStyle w:val="Prrafodelista"/>
        <w:tabs>
          <w:tab w:val="left" w:pos="567"/>
        </w:tabs>
        <w:spacing w:line="360" w:lineRule="auto"/>
        <w:ind w:left="0"/>
        <w:contextualSpacing w:val="0"/>
        <w:jc w:val="both"/>
        <w:rPr>
          <w:rFonts w:ascii="Palatino Linotype" w:hAnsi="Palatino Linotype" w:cs="Tahoma"/>
          <w:b/>
        </w:rPr>
      </w:pPr>
      <w:r w:rsidRPr="0023186A">
        <w:rPr>
          <w:rFonts w:ascii="Palatino Linotype" w:hAnsi="Palatino Linotype" w:cs="Tahoma"/>
          <w:b/>
        </w:rPr>
        <w:t xml:space="preserve">II. </w:t>
      </w:r>
      <w:r w:rsidR="00D33E65" w:rsidRPr="0023186A">
        <w:rPr>
          <w:rFonts w:ascii="Palatino Linotype" w:hAnsi="Palatino Linotype" w:cs="Tahoma"/>
          <w:b/>
        </w:rPr>
        <w:t>Solicitud de Aclaración.</w:t>
      </w:r>
    </w:p>
    <w:p w14:paraId="521B0818" w14:textId="77777777" w:rsidR="0050650C" w:rsidRPr="0023186A" w:rsidRDefault="0050650C" w:rsidP="0050650C">
      <w:pPr>
        <w:tabs>
          <w:tab w:val="left" w:pos="567"/>
        </w:tabs>
        <w:spacing w:line="360" w:lineRule="auto"/>
        <w:jc w:val="both"/>
        <w:rPr>
          <w:rFonts w:ascii="Palatino Linotype" w:hAnsi="Palatino Linotype" w:cs="Tahoma"/>
          <w:sz w:val="22"/>
        </w:rPr>
      </w:pPr>
    </w:p>
    <w:p w14:paraId="72126B90" w14:textId="77777777" w:rsidR="0050650C" w:rsidRPr="0023186A" w:rsidRDefault="0050650C" w:rsidP="0063549F">
      <w:pPr>
        <w:pStyle w:val="Prrafodelista"/>
        <w:tabs>
          <w:tab w:val="left" w:pos="851"/>
        </w:tabs>
        <w:spacing w:line="360" w:lineRule="auto"/>
        <w:ind w:left="0" w:right="-28"/>
        <w:contextualSpacing w:val="0"/>
        <w:jc w:val="both"/>
        <w:rPr>
          <w:rFonts w:ascii="Palatino Linotype" w:hAnsi="Palatino Linotype" w:cs="Tahoma"/>
        </w:rPr>
      </w:pPr>
      <w:r w:rsidRPr="0023186A">
        <w:rPr>
          <w:rFonts w:ascii="Palatino Linotype" w:hAnsi="Palatino Linotype" w:cs="Tahoma"/>
        </w:rPr>
        <w:t xml:space="preserve">Con fecha </w:t>
      </w:r>
      <w:r w:rsidR="0063549F">
        <w:rPr>
          <w:rFonts w:ascii="Palatino Linotype" w:hAnsi="Palatino Linotype" w:cs="Tahoma"/>
        </w:rPr>
        <w:t>quince</w:t>
      </w:r>
      <w:r w:rsidRPr="0023186A">
        <w:rPr>
          <w:rFonts w:ascii="Palatino Linotype" w:hAnsi="Palatino Linotype" w:cs="Tahoma"/>
        </w:rPr>
        <w:t xml:space="preserve"> de marzo de dos mil veintidós, mediante el Sistema de Acceso a la Información Mexiquense (SAIMEX), la Unidad de Transparencia del Sujeto Obligado notificó al Particular las solicitudes de aclaración </w:t>
      </w:r>
      <w:r w:rsidR="00A944AF">
        <w:rPr>
          <w:rFonts w:ascii="Palatino Linotype" w:hAnsi="Palatino Linotype" w:cs="Tahoma"/>
        </w:rPr>
        <w:t xml:space="preserve">en cada una </w:t>
      </w:r>
      <w:r w:rsidRPr="0023186A">
        <w:rPr>
          <w:rFonts w:ascii="Palatino Linotype" w:hAnsi="Palatino Linotype" w:cs="Tahoma"/>
        </w:rPr>
        <w:t>de las solicitudes</w:t>
      </w:r>
      <w:r w:rsidR="00A944AF">
        <w:rPr>
          <w:rFonts w:ascii="Palatino Linotype" w:hAnsi="Palatino Linotype" w:cs="Tahoma"/>
        </w:rPr>
        <w:t xml:space="preserve"> de acceso a la información </w:t>
      </w:r>
      <w:r w:rsidRPr="0023186A">
        <w:rPr>
          <w:rFonts w:ascii="Palatino Linotype" w:hAnsi="Palatino Linotype" w:cs="Tahoma"/>
        </w:rPr>
        <w:t>en similares términos como se muestra a continuación:</w:t>
      </w:r>
    </w:p>
    <w:p w14:paraId="47B57444" w14:textId="77777777" w:rsidR="0050650C" w:rsidRPr="0023186A" w:rsidRDefault="0050650C" w:rsidP="0050650C">
      <w:pPr>
        <w:pStyle w:val="Prrafodelista"/>
        <w:tabs>
          <w:tab w:val="left" w:pos="567"/>
        </w:tabs>
        <w:spacing w:line="360" w:lineRule="auto"/>
        <w:jc w:val="both"/>
        <w:rPr>
          <w:rFonts w:ascii="Palatino Linotype" w:hAnsi="Palatino Linotype" w:cs="Tahoma"/>
          <w:b/>
        </w:rPr>
      </w:pPr>
    </w:p>
    <w:p w14:paraId="173A1F69" w14:textId="77777777" w:rsidR="0050650C" w:rsidRPr="0023186A" w:rsidRDefault="0050650C" w:rsidP="00D33E65">
      <w:pPr>
        <w:pStyle w:val="Prrafodelista"/>
        <w:tabs>
          <w:tab w:val="left" w:pos="567"/>
        </w:tabs>
        <w:spacing w:line="360" w:lineRule="auto"/>
        <w:ind w:left="567" w:right="539"/>
        <w:contextualSpacing w:val="0"/>
        <w:jc w:val="both"/>
        <w:rPr>
          <w:rFonts w:ascii="Palatino Linotype" w:hAnsi="Palatino Linotype" w:cs="Tahoma"/>
          <w:i/>
        </w:rPr>
      </w:pPr>
      <w:r w:rsidRPr="0023186A">
        <w:rPr>
          <w:rFonts w:ascii="Palatino Linotype" w:hAnsi="Palatino Linotype" w:cs="Tahoma"/>
          <w:i/>
        </w:rPr>
        <w:t>“…</w:t>
      </w:r>
    </w:p>
    <w:p w14:paraId="2BD3B64B" w14:textId="77777777" w:rsidR="0063549F" w:rsidRDefault="0063549F" w:rsidP="00D33E65">
      <w:pPr>
        <w:pStyle w:val="Prrafodelista"/>
        <w:tabs>
          <w:tab w:val="left" w:pos="567"/>
        </w:tabs>
        <w:spacing w:line="360" w:lineRule="auto"/>
        <w:ind w:left="567" w:right="539"/>
        <w:contextualSpacing w:val="0"/>
        <w:jc w:val="both"/>
        <w:rPr>
          <w:rFonts w:ascii="Palatino Linotype" w:hAnsi="Palatino Linotype" w:cs="Tahoma"/>
          <w:i/>
        </w:rPr>
      </w:pPr>
      <w:r w:rsidRPr="0063549F">
        <w:rPr>
          <w:rFonts w:ascii="Palatino Linotype" w:hAnsi="Palatino Linotype" w:cs="Tahoma"/>
          <w:i/>
        </w:rPr>
        <w:t>LA SOLICITUD NO ES CLARA, SE SOLICITA SE HAGA ACLARACIÓN TOTAL DE LA INFORMACIÓN A OBTENER</w:t>
      </w:r>
      <w:r>
        <w:rPr>
          <w:rFonts w:ascii="Palatino Linotype" w:hAnsi="Palatino Linotype" w:cs="Tahoma"/>
          <w:i/>
        </w:rPr>
        <w:t xml:space="preserve"> </w:t>
      </w:r>
    </w:p>
    <w:p w14:paraId="74052918" w14:textId="77777777" w:rsidR="00D33E65" w:rsidRPr="0023186A" w:rsidRDefault="0050650C" w:rsidP="00D33E65">
      <w:pPr>
        <w:pStyle w:val="Prrafodelista"/>
        <w:tabs>
          <w:tab w:val="left" w:pos="567"/>
        </w:tabs>
        <w:spacing w:line="360" w:lineRule="auto"/>
        <w:ind w:left="567" w:right="539"/>
        <w:contextualSpacing w:val="0"/>
        <w:jc w:val="both"/>
        <w:rPr>
          <w:rFonts w:ascii="Palatino Linotype" w:hAnsi="Palatino Linotype" w:cs="Tahoma"/>
          <w:i/>
        </w:rPr>
      </w:pPr>
      <w:r w:rsidRPr="0023186A">
        <w:rPr>
          <w:rFonts w:ascii="Palatino Linotype" w:hAnsi="Palatino Linotype" w:cs="Tahoma"/>
          <w:i/>
        </w:rPr>
        <w:t>…”</w:t>
      </w:r>
      <w:r w:rsidR="0063549F">
        <w:rPr>
          <w:rFonts w:ascii="Palatino Linotype" w:hAnsi="Palatino Linotype" w:cs="Tahoma"/>
          <w:i/>
        </w:rPr>
        <w:t xml:space="preserve"> (Sic)</w:t>
      </w:r>
    </w:p>
    <w:p w14:paraId="0506735C" w14:textId="77777777" w:rsidR="0063549F" w:rsidRDefault="0063549F" w:rsidP="0072313C">
      <w:pPr>
        <w:pStyle w:val="Prrafodelista"/>
        <w:tabs>
          <w:tab w:val="left" w:pos="567"/>
        </w:tabs>
        <w:spacing w:line="360" w:lineRule="auto"/>
        <w:ind w:left="0"/>
        <w:contextualSpacing w:val="0"/>
        <w:jc w:val="both"/>
        <w:rPr>
          <w:rFonts w:ascii="Palatino Linotype" w:hAnsi="Palatino Linotype" w:cs="Tahoma"/>
        </w:rPr>
      </w:pPr>
    </w:p>
    <w:p w14:paraId="63844ACA" w14:textId="7442D399" w:rsidR="0050650C" w:rsidRPr="0023186A" w:rsidRDefault="0050650C" w:rsidP="0072313C">
      <w:pPr>
        <w:pStyle w:val="Prrafodelista"/>
        <w:tabs>
          <w:tab w:val="left" w:pos="567"/>
        </w:tabs>
        <w:spacing w:line="360" w:lineRule="auto"/>
        <w:ind w:left="0"/>
        <w:contextualSpacing w:val="0"/>
        <w:jc w:val="both"/>
        <w:rPr>
          <w:rFonts w:ascii="Palatino Linotype" w:hAnsi="Palatino Linotype" w:cs="Tahoma"/>
        </w:rPr>
      </w:pPr>
      <w:r w:rsidRPr="0023186A">
        <w:rPr>
          <w:rFonts w:ascii="Palatino Linotype" w:hAnsi="Palatino Linotype" w:cs="Tahoma"/>
        </w:rPr>
        <w:t xml:space="preserve">En atención al requerimiento de </w:t>
      </w:r>
      <w:r w:rsidR="005A0713">
        <w:rPr>
          <w:rFonts w:ascii="Palatino Linotype" w:hAnsi="Palatino Linotype" w:cs="Tahoma"/>
        </w:rPr>
        <w:t>aclaración el Particular, señaló</w:t>
      </w:r>
      <w:r w:rsidRPr="0023186A">
        <w:rPr>
          <w:rFonts w:ascii="Palatino Linotype" w:hAnsi="Palatino Linotype" w:cs="Tahoma"/>
        </w:rPr>
        <w:t xml:space="preserve"> en cada una de las solicitudes lo mismo que había señalado en </w:t>
      </w:r>
      <w:r w:rsidR="0063549F">
        <w:rPr>
          <w:rFonts w:ascii="Palatino Linotype" w:hAnsi="Palatino Linotype" w:cs="Tahoma"/>
        </w:rPr>
        <w:t>su solicitud inicial</w:t>
      </w:r>
      <w:r w:rsidRPr="0023186A">
        <w:rPr>
          <w:rFonts w:ascii="Palatino Linotype" w:hAnsi="Palatino Linotype" w:cs="Tahoma"/>
        </w:rPr>
        <w:t>.</w:t>
      </w:r>
    </w:p>
    <w:p w14:paraId="65361454" w14:textId="77777777" w:rsidR="0050650C" w:rsidRPr="0023186A" w:rsidRDefault="0050650C" w:rsidP="0072313C">
      <w:pPr>
        <w:pStyle w:val="Prrafodelista"/>
        <w:tabs>
          <w:tab w:val="left" w:pos="567"/>
        </w:tabs>
        <w:spacing w:line="360" w:lineRule="auto"/>
        <w:ind w:left="0"/>
        <w:contextualSpacing w:val="0"/>
        <w:jc w:val="both"/>
        <w:rPr>
          <w:rFonts w:ascii="Palatino Linotype" w:hAnsi="Palatino Linotype" w:cs="Tahoma"/>
        </w:rPr>
      </w:pPr>
    </w:p>
    <w:p w14:paraId="66B6B866" w14:textId="77777777" w:rsidR="0072313C" w:rsidRPr="0023186A" w:rsidRDefault="0050650C" w:rsidP="0072313C">
      <w:pPr>
        <w:pStyle w:val="Prrafodelista"/>
        <w:tabs>
          <w:tab w:val="left" w:pos="567"/>
        </w:tabs>
        <w:spacing w:line="360" w:lineRule="auto"/>
        <w:ind w:left="0"/>
        <w:contextualSpacing w:val="0"/>
        <w:jc w:val="both"/>
        <w:rPr>
          <w:rFonts w:ascii="Palatino Linotype" w:hAnsi="Palatino Linotype" w:cs="Tahoma"/>
          <w:b/>
        </w:rPr>
      </w:pPr>
      <w:r w:rsidRPr="00FE5B71">
        <w:rPr>
          <w:rFonts w:ascii="Palatino Linotype" w:hAnsi="Palatino Linotype" w:cs="Tahoma"/>
          <w:b/>
        </w:rPr>
        <w:t>III</w:t>
      </w:r>
      <w:r w:rsidR="00FE5B71">
        <w:rPr>
          <w:rFonts w:ascii="Palatino Linotype" w:hAnsi="Palatino Linotype" w:cs="Tahoma"/>
          <w:b/>
        </w:rPr>
        <w:t>.</w:t>
      </w:r>
      <w:r w:rsidRPr="00FE5B71">
        <w:rPr>
          <w:rFonts w:ascii="Palatino Linotype" w:hAnsi="Palatino Linotype" w:cs="Tahoma"/>
          <w:b/>
        </w:rPr>
        <w:t xml:space="preserve"> </w:t>
      </w:r>
      <w:r w:rsidR="0072313C" w:rsidRPr="0023186A">
        <w:rPr>
          <w:rFonts w:ascii="Palatino Linotype" w:hAnsi="Palatino Linotype" w:cs="Tahoma"/>
          <w:b/>
        </w:rPr>
        <w:t xml:space="preserve">Prórroga </w:t>
      </w:r>
    </w:p>
    <w:p w14:paraId="0ACD11C0" w14:textId="77777777" w:rsidR="00B97690" w:rsidRPr="0023186A" w:rsidRDefault="00B97690" w:rsidP="0072313C">
      <w:pPr>
        <w:pStyle w:val="Prrafodelista"/>
        <w:tabs>
          <w:tab w:val="left" w:pos="567"/>
        </w:tabs>
        <w:spacing w:line="360" w:lineRule="auto"/>
        <w:ind w:left="0"/>
        <w:contextualSpacing w:val="0"/>
        <w:jc w:val="both"/>
        <w:rPr>
          <w:rFonts w:ascii="Palatino Linotype" w:hAnsi="Palatino Linotype" w:cs="Tahoma"/>
          <w:b/>
        </w:rPr>
      </w:pPr>
    </w:p>
    <w:p w14:paraId="782EAD6A" w14:textId="77777777" w:rsidR="0072313C" w:rsidRPr="0023186A" w:rsidRDefault="0072313C" w:rsidP="0072313C">
      <w:pPr>
        <w:pStyle w:val="Prrafodelista"/>
        <w:tabs>
          <w:tab w:val="left" w:pos="567"/>
        </w:tabs>
        <w:spacing w:line="360" w:lineRule="auto"/>
        <w:ind w:left="0"/>
        <w:contextualSpacing w:val="0"/>
        <w:jc w:val="both"/>
        <w:rPr>
          <w:rFonts w:ascii="Palatino Linotype" w:hAnsi="Palatino Linotype" w:cs="Tahoma"/>
          <w:b/>
        </w:rPr>
      </w:pPr>
      <w:r w:rsidRPr="0023186A">
        <w:rPr>
          <w:rFonts w:ascii="Palatino Linotype" w:hAnsi="Palatino Linotype" w:cs="Tahoma"/>
          <w:bCs/>
          <w:szCs w:val="22"/>
        </w:rPr>
        <w:t xml:space="preserve">Con fecha </w:t>
      </w:r>
      <w:r w:rsidR="0063549F">
        <w:rPr>
          <w:rFonts w:ascii="Palatino Linotype" w:hAnsi="Palatino Linotype" w:cs="Tahoma"/>
          <w:bCs/>
          <w:szCs w:val="22"/>
        </w:rPr>
        <w:t xml:space="preserve">once </w:t>
      </w:r>
      <w:r w:rsidR="00D33E65" w:rsidRPr="0023186A">
        <w:rPr>
          <w:rFonts w:ascii="Palatino Linotype" w:hAnsi="Palatino Linotype" w:cs="Tahoma"/>
          <w:bCs/>
          <w:szCs w:val="22"/>
        </w:rPr>
        <w:t>de abril</w:t>
      </w:r>
      <w:r w:rsidRPr="0023186A">
        <w:rPr>
          <w:rFonts w:ascii="Palatino Linotype" w:hAnsi="Palatino Linotype" w:cs="Tahoma"/>
          <w:bCs/>
          <w:szCs w:val="22"/>
        </w:rPr>
        <w:t xml:space="preserve">, de dos mil veintidós, a través del Sistema de Acceso a la Información Mexiquense (SAIMEX), </w:t>
      </w:r>
      <w:r w:rsidRPr="0023186A">
        <w:rPr>
          <w:rFonts w:ascii="Palatino Linotype" w:eastAsia="Calibri" w:hAnsi="Palatino Linotype" w:cs="Tahoma"/>
          <w:bCs/>
          <w:szCs w:val="22"/>
          <w:lang w:val="es-ES" w:eastAsia="en-US"/>
        </w:rPr>
        <w:t xml:space="preserve">la Unidad de Transparencia del Sujeto Obligado notificó al Particular la prórroga para atender </w:t>
      </w:r>
      <w:r w:rsidR="00A944AF">
        <w:rPr>
          <w:rFonts w:ascii="Palatino Linotype" w:eastAsia="Calibri" w:hAnsi="Palatino Linotype" w:cs="Tahoma"/>
          <w:bCs/>
          <w:szCs w:val="22"/>
          <w:lang w:val="es-ES" w:eastAsia="en-US"/>
        </w:rPr>
        <w:t xml:space="preserve">las </w:t>
      </w:r>
      <w:r w:rsidRPr="0023186A">
        <w:rPr>
          <w:rFonts w:ascii="Palatino Linotype" w:eastAsia="Calibri" w:hAnsi="Palatino Linotype" w:cs="Tahoma"/>
          <w:bCs/>
          <w:szCs w:val="22"/>
          <w:lang w:val="es-ES" w:eastAsia="en-US"/>
        </w:rPr>
        <w:t>solicitud</w:t>
      </w:r>
      <w:r w:rsidR="0059004D">
        <w:rPr>
          <w:rFonts w:ascii="Palatino Linotype" w:eastAsia="Calibri" w:hAnsi="Palatino Linotype" w:cs="Tahoma"/>
          <w:bCs/>
          <w:szCs w:val="22"/>
          <w:lang w:val="es-ES" w:eastAsia="en-US"/>
        </w:rPr>
        <w:t>es</w:t>
      </w:r>
      <w:r w:rsidRPr="0023186A">
        <w:rPr>
          <w:rFonts w:ascii="Palatino Linotype" w:eastAsia="Calibri" w:hAnsi="Palatino Linotype" w:cs="Tahoma"/>
          <w:bCs/>
          <w:szCs w:val="22"/>
          <w:lang w:val="es-ES" w:eastAsia="en-US"/>
        </w:rPr>
        <w:t xml:space="preserve"> en </w:t>
      </w:r>
      <w:r w:rsidR="00B97690" w:rsidRPr="0023186A">
        <w:rPr>
          <w:rFonts w:ascii="Palatino Linotype" w:eastAsia="Calibri" w:hAnsi="Palatino Linotype" w:cs="Tahoma"/>
          <w:bCs/>
          <w:szCs w:val="22"/>
          <w:lang w:val="es-ES" w:eastAsia="en-US"/>
        </w:rPr>
        <w:t xml:space="preserve">similares </w:t>
      </w:r>
      <w:r w:rsidRPr="0023186A">
        <w:rPr>
          <w:rFonts w:ascii="Palatino Linotype" w:eastAsia="Calibri" w:hAnsi="Palatino Linotype" w:cs="Tahoma"/>
          <w:bCs/>
          <w:szCs w:val="22"/>
          <w:lang w:val="es-ES" w:eastAsia="en-US"/>
        </w:rPr>
        <w:t xml:space="preserve">términos </w:t>
      </w:r>
      <w:r w:rsidR="00B97690" w:rsidRPr="0023186A">
        <w:rPr>
          <w:rFonts w:ascii="Palatino Linotype" w:eastAsia="Calibri" w:hAnsi="Palatino Linotype" w:cs="Tahoma"/>
          <w:bCs/>
          <w:szCs w:val="22"/>
          <w:lang w:val="es-ES" w:eastAsia="en-US"/>
        </w:rPr>
        <w:t>como se muestra a continuación:</w:t>
      </w:r>
    </w:p>
    <w:p w14:paraId="31BFC454" w14:textId="77777777" w:rsidR="002C4B6B" w:rsidRPr="0023186A" w:rsidRDefault="002C4B6B" w:rsidP="0072313C">
      <w:pPr>
        <w:pStyle w:val="Prrafodelista"/>
        <w:tabs>
          <w:tab w:val="left" w:pos="567"/>
        </w:tabs>
        <w:spacing w:line="360" w:lineRule="auto"/>
        <w:ind w:left="567" w:right="539"/>
        <w:contextualSpacing w:val="0"/>
        <w:jc w:val="both"/>
        <w:rPr>
          <w:rFonts w:ascii="Palatino Linotype" w:hAnsi="Palatino Linotype" w:cs="Tahoma"/>
          <w:i/>
          <w:sz w:val="20"/>
        </w:rPr>
      </w:pPr>
    </w:p>
    <w:p w14:paraId="24DB9812" w14:textId="77777777" w:rsidR="0072313C" w:rsidRPr="0023186A" w:rsidRDefault="0072313C" w:rsidP="0072313C">
      <w:pPr>
        <w:pStyle w:val="Prrafodelista"/>
        <w:tabs>
          <w:tab w:val="left" w:pos="567"/>
        </w:tabs>
        <w:spacing w:line="360" w:lineRule="auto"/>
        <w:ind w:left="567" w:right="539"/>
        <w:contextualSpacing w:val="0"/>
        <w:jc w:val="both"/>
        <w:rPr>
          <w:rFonts w:ascii="Palatino Linotype" w:hAnsi="Palatino Linotype" w:cs="Tahoma"/>
          <w:i/>
          <w:sz w:val="20"/>
        </w:rPr>
      </w:pPr>
      <w:r w:rsidRPr="0023186A">
        <w:rPr>
          <w:rFonts w:ascii="Palatino Linotype" w:hAnsi="Palatino Linotype" w:cs="Tahoma"/>
          <w:i/>
          <w:sz w:val="20"/>
        </w:rPr>
        <w:t>“…</w:t>
      </w:r>
    </w:p>
    <w:p w14:paraId="17659DF1" w14:textId="77777777" w:rsidR="0063549F" w:rsidRDefault="0063549F" w:rsidP="0072313C">
      <w:pPr>
        <w:pStyle w:val="Prrafodelista"/>
        <w:tabs>
          <w:tab w:val="left" w:pos="567"/>
        </w:tabs>
        <w:spacing w:line="360" w:lineRule="auto"/>
        <w:ind w:left="567" w:right="539"/>
        <w:contextualSpacing w:val="0"/>
        <w:jc w:val="both"/>
        <w:rPr>
          <w:rFonts w:ascii="Palatino Linotype" w:hAnsi="Palatino Linotype" w:cs="Tahoma"/>
          <w:i/>
          <w:sz w:val="20"/>
        </w:rPr>
      </w:pPr>
      <w:r w:rsidRPr="0063549F">
        <w:rPr>
          <w:rFonts w:ascii="Palatino Linotype" w:hAnsi="Palatino Linotype" w:cs="Tahoma"/>
          <w:i/>
          <w:sz w:val="20"/>
        </w:rPr>
        <w:lastRenderedPageBreak/>
        <w:t>PRORROGA APROBADA</w:t>
      </w:r>
    </w:p>
    <w:p w14:paraId="3068F141" w14:textId="77777777" w:rsidR="0072313C" w:rsidRPr="0023186A" w:rsidRDefault="0072313C" w:rsidP="0072313C">
      <w:pPr>
        <w:pStyle w:val="Prrafodelista"/>
        <w:tabs>
          <w:tab w:val="left" w:pos="567"/>
        </w:tabs>
        <w:spacing w:line="360" w:lineRule="auto"/>
        <w:ind w:left="567" w:right="539"/>
        <w:contextualSpacing w:val="0"/>
        <w:jc w:val="both"/>
        <w:rPr>
          <w:rFonts w:ascii="Palatino Linotype" w:hAnsi="Palatino Linotype" w:cs="Tahoma"/>
          <w:i/>
          <w:sz w:val="20"/>
        </w:rPr>
      </w:pPr>
      <w:r w:rsidRPr="0023186A">
        <w:rPr>
          <w:rFonts w:ascii="Palatino Linotype" w:hAnsi="Palatino Linotype" w:cs="Tahoma"/>
          <w:i/>
          <w:sz w:val="20"/>
        </w:rPr>
        <w:t>…”</w:t>
      </w:r>
    </w:p>
    <w:p w14:paraId="44FC2820" w14:textId="77777777" w:rsidR="0063549F" w:rsidRDefault="0063549F" w:rsidP="00F153C2">
      <w:pPr>
        <w:pStyle w:val="Prrafodelista"/>
        <w:tabs>
          <w:tab w:val="left" w:pos="567"/>
        </w:tabs>
        <w:spacing w:line="360" w:lineRule="auto"/>
        <w:ind w:left="0"/>
        <w:contextualSpacing w:val="0"/>
        <w:jc w:val="both"/>
        <w:rPr>
          <w:rFonts w:ascii="Palatino Linotype" w:hAnsi="Palatino Linotype" w:cs="Tahoma"/>
        </w:rPr>
      </w:pPr>
    </w:p>
    <w:p w14:paraId="189C217A" w14:textId="77777777" w:rsidR="00B97690" w:rsidRPr="0023186A" w:rsidRDefault="00B97690" w:rsidP="00F153C2">
      <w:pPr>
        <w:pStyle w:val="Prrafodelista"/>
        <w:tabs>
          <w:tab w:val="left" w:pos="567"/>
        </w:tabs>
        <w:spacing w:line="360" w:lineRule="auto"/>
        <w:ind w:left="0"/>
        <w:contextualSpacing w:val="0"/>
        <w:jc w:val="both"/>
        <w:rPr>
          <w:rFonts w:ascii="Palatino Linotype" w:hAnsi="Palatino Linotype" w:cs="Tahoma"/>
          <w:b/>
        </w:rPr>
      </w:pPr>
      <w:r w:rsidRPr="0023186A">
        <w:rPr>
          <w:rFonts w:ascii="Palatino Linotype" w:hAnsi="Palatino Linotype" w:cs="Tahoma"/>
        </w:rPr>
        <w:t>Es necesario señalar que el Sujeto Obligado, no adjuntó el Acta de su Comité por la cual ampl</w:t>
      </w:r>
      <w:r w:rsidR="0088534C">
        <w:rPr>
          <w:rFonts w:ascii="Palatino Linotype" w:hAnsi="Palatino Linotype" w:cs="Tahoma"/>
        </w:rPr>
        <w:t>í</w:t>
      </w:r>
      <w:r w:rsidRPr="0023186A">
        <w:rPr>
          <w:rFonts w:ascii="Palatino Linotype" w:hAnsi="Palatino Linotype" w:cs="Tahoma"/>
        </w:rPr>
        <w:t>a el periodo para otorgar respuesta, por lo que se le insta para que en futuras ocasiones realice sus ampliaciones en términos de lo establecido de la Ley de Transparencia y Acceso a la Información Pública del Estado de México y Municipios.</w:t>
      </w:r>
      <w:r w:rsidRPr="0023186A">
        <w:rPr>
          <w:rFonts w:ascii="Palatino Linotype" w:hAnsi="Palatino Linotype" w:cs="Tahoma"/>
          <w:b/>
        </w:rPr>
        <w:t xml:space="preserve"> </w:t>
      </w:r>
    </w:p>
    <w:p w14:paraId="38BD1498" w14:textId="77777777" w:rsidR="00B97690" w:rsidRPr="0023186A" w:rsidRDefault="00B97690" w:rsidP="00F153C2">
      <w:pPr>
        <w:pStyle w:val="Prrafodelista"/>
        <w:tabs>
          <w:tab w:val="left" w:pos="567"/>
        </w:tabs>
        <w:spacing w:line="360" w:lineRule="auto"/>
        <w:ind w:left="0"/>
        <w:contextualSpacing w:val="0"/>
        <w:jc w:val="both"/>
        <w:rPr>
          <w:rFonts w:ascii="Palatino Linotype" w:hAnsi="Palatino Linotype" w:cs="Tahoma"/>
          <w:b/>
        </w:rPr>
      </w:pPr>
    </w:p>
    <w:p w14:paraId="48CBEBCD" w14:textId="77777777" w:rsidR="00F153C2" w:rsidRPr="0023186A" w:rsidRDefault="006C1B1D" w:rsidP="00F153C2">
      <w:pPr>
        <w:pStyle w:val="Prrafodelista"/>
        <w:tabs>
          <w:tab w:val="left" w:pos="567"/>
        </w:tabs>
        <w:spacing w:line="360" w:lineRule="auto"/>
        <w:ind w:left="0"/>
        <w:contextualSpacing w:val="0"/>
        <w:jc w:val="both"/>
        <w:rPr>
          <w:rFonts w:ascii="Palatino Linotype" w:hAnsi="Palatino Linotype" w:cs="Tahoma"/>
          <w:b/>
        </w:rPr>
      </w:pPr>
      <w:r w:rsidRPr="0023186A">
        <w:rPr>
          <w:rFonts w:ascii="Palatino Linotype" w:hAnsi="Palatino Linotype" w:cs="Tahoma"/>
          <w:b/>
        </w:rPr>
        <w:t>I</w:t>
      </w:r>
      <w:r w:rsidR="00B97690" w:rsidRPr="0023186A">
        <w:rPr>
          <w:rFonts w:ascii="Palatino Linotype" w:hAnsi="Palatino Linotype" w:cs="Tahoma"/>
          <w:b/>
        </w:rPr>
        <w:t>V</w:t>
      </w:r>
      <w:r w:rsidR="00C55151" w:rsidRPr="0023186A">
        <w:rPr>
          <w:rFonts w:ascii="Palatino Linotype" w:hAnsi="Palatino Linotype" w:cs="Tahoma"/>
          <w:b/>
        </w:rPr>
        <w:t xml:space="preserve">. </w:t>
      </w:r>
      <w:r w:rsidR="00F153C2" w:rsidRPr="0023186A">
        <w:rPr>
          <w:rFonts w:ascii="Palatino Linotype" w:hAnsi="Palatino Linotype" w:cs="Tahoma"/>
          <w:b/>
        </w:rPr>
        <w:t>Respuestas del Sujeto Obligado.</w:t>
      </w:r>
    </w:p>
    <w:p w14:paraId="5221F67B" w14:textId="77777777" w:rsidR="00267A91" w:rsidRPr="0023186A" w:rsidRDefault="00267A91" w:rsidP="00563515">
      <w:pPr>
        <w:pStyle w:val="Prrafodelista"/>
        <w:tabs>
          <w:tab w:val="left" w:pos="567"/>
        </w:tabs>
        <w:spacing w:line="360" w:lineRule="auto"/>
        <w:ind w:left="0"/>
        <w:contextualSpacing w:val="0"/>
        <w:jc w:val="both"/>
        <w:rPr>
          <w:rFonts w:ascii="Palatino Linotype" w:hAnsi="Palatino Linotype" w:cs="Tahoma"/>
          <w:b/>
        </w:rPr>
      </w:pPr>
    </w:p>
    <w:p w14:paraId="7BF9B2CF" w14:textId="66B9D901" w:rsidR="00F153C2" w:rsidRPr="0023186A" w:rsidRDefault="00267A91" w:rsidP="00F153C2">
      <w:pPr>
        <w:tabs>
          <w:tab w:val="left" w:pos="4667"/>
          <w:tab w:val="left" w:pos="8222"/>
        </w:tabs>
        <w:spacing w:line="360" w:lineRule="auto"/>
        <w:ind w:right="-28"/>
        <w:jc w:val="both"/>
        <w:rPr>
          <w:rFonts w:ascii="Palatino Linotype" w:hAnsi="Palatino Linotype" w:cs="Tahoma"/>
          <w:b/>
        </w:rPr>
      </w:pPr>
      <w:r w:rsidRPr="0023186A">
        <w:rPr>
          <w:rFonts w:ascii="Palatino Linotype" w:hAnsi="Palatino Linotype" w:cs="Tahoma"/>
          <w:bCs/>
          <w:sz w:val="22"/>
          <w:szCs w:val="22"/>
        </w:rPr>
        <w:t xml:space="preserve">Con fecha </w:t>
      </w:r>
      <w:r w:rsidR="0063549F">
        <w:rPr>
          <w:rFonts w:ascii="Palatino Linotype" w:hAnsi="Palatino Linotype" w:cs="Tahoma"/>
          <w:bCs/>
          <w:sz w:val="22"/>
          <w:szCs w:val="22"/>
        </w:rPr>
        <w:t>veintisiete</w:t>
      </w:r>
      <w:r w:rsidR="00D33E65" w:rsidRPr="0023186A">
        <w:rPr>
          <w:rFonts w:ascii="Palatino Linotype" w:hAnsi="Palatino Linotype" w:cs="Tahoma"/>
          <w:bCs/>
          <w:sz w:val="22"/>
          <w:szCs w:val="22"/>
        </w:rPr>
        <w:t xml:space="preserve"> de abril </w:t>
      </w:r>
      <w:r w:rsidRPr="0023186A">
        <w:rPr>
          <w:rFonts w:ascii="Palatino Linotype" w:hAnsi="Palatino Linotype" w:cs="Tahoma"/>
          <w:bCs/>
          <w:sz w:val="22"/>
          <w:szCs w:val="22"/>
        </w:rPr>
        <w:t>de dos mil veinti</w:t>
      </w:r>
      <w:r w:rsidR="00F153C2" w:rsidRPr="0023186A">
        <w:rPr>
          <w:rFonts w:ascii="Palatino Linotype" w:hAnsi="Palatino Linotype" w:cs="Tahoma"/>
          <w:bCs/>
          <w:sz w:val="22"/>
          <w:szCs w:val="22"/>
        </w:rPr>
        <w:t>dós</w:t>
      </w:r>
      <w:r w:rsidRPr="0023186A">
        <w:rPr>
          <w:rFonts w:ascii="Palatino Linotype" w:hAnsi="Palatino Linotype" w:cs="Tahoma"/>
          <w:bCs/>
          <w:sz w:val="22"/>
          <w:szCs w:val="22"/>
        </w:rPr>
        <w:t xml:space="preserve">, a través del Sistema de Acceso a la Información Mexiquense (SAIMEX), </w:t>
      </w:r>
      <w:r w:rsidR="00F153C2" w:rsidRPr="0023186A">
        <w:rPr>
          <w:rFonts w:ascii="Palatino Linotype" w:eastAsia="Calibri" w:hAnsi="Palatino Linotype" w:cs="Tahoma"/>
          <w:bCs/>
          <w:sz w:val="22"/>
          <w:szCs w:val="22"/>
          <w:lang w:val="es-ES" w:eastAsia="en-US"/>
        </w:rPr>
        <w:t>la Unidad de Transparencia del Sujeto Obligado notificó al Particular las respuestas a sus solicitudes de acceso a la información</w:t>
      </w:r>
      <w:r w:rsidR="008D35C9">
        <w:rPr>
          <w:rFonts w:ascii="Palatino Linotype" w:eastAsia="Calibri" w:hAnsi="Palatino Linotype" w:cs="Tahoma"/>
          <w:bCs/>
          <w:sz w:val="22"/>
          <w:szCs w:val="22"/>
          <w:lang w:val="es-ES" w:eastAsia="en-US"/>
        </w:rPr>
        <w:t xml:space="preserve"> en similares términos</w:t>
      </w:r>
      <w:r w:rsidR="00F153C2" w:rsidRPr="0023186A">
        <w:rPr>
          <w:rFonts w:ascii="Palatino Linotype" w:eastAsia="Calibri" w:hAnsi="Palatino Linotype" w:cs="Tahoma"/>
          <w:bCs/>
          <w:sz w:val="22"/>
          <w:szCs w:val="22"/>
          <w:lang w:val="es-ES" w:eastAsia="en-US"/>
        </w:rPr>
        <w:t>, como se muestra a continuación:</w:t>
      </w:r>
    </w:p>
    <w:p w14:paraId="354D9F25" w14:textId="77777777" w:rsidR="00B1326C" w:rsidRPr="0023186A" w:rsidRDefault="00B1326C" w:rsidP="00B1326C">
      <w:pPr>
        <w:tabs>
          <w:tab w:val="left" w:pos="4667"/>
        </w:tabs>
        <w:spacing w:line="360" w:lineRule="auto"/>
        <w:ind w:right="567"/>
        <w:jc w:val="both"/>
        <w:rPr>
          <w:rFonts w:ascii="Palatino Linotype" w:hAnsi="Palatino Linotype" w:cs="Tahoma"/>
          <w:b/>
          <w:sz w:val="22"/>
        </w:rPr>
      </w:pPr>
    </w:p>
    <w:tbl>
      <w:tblPr>
        <w:tblStyle w:val="Tablaconcuadrcula"/>
        <w:tblW w:w="9067" w:type="dxa"/>
        <w:tblLook w:val="04A0" w:firstRow="1" w:lastRow="0" w:firstColumn="1" w:lastColumn="0" w:noHBand="0" w:noVBand="1"/>
      </w:tblPr>
      <w:tblGrid>
        <w:gridCol w:w="516"/>
        <w:gridCol w:w="2855"/>
        <w:gridCol w:w="5696"/>
      </w:tblGrid>
      <w:tr w:rsidR="00B32E43" w:rsidRPr="0023186A" w14:paraId="16FAC3F1" w14:textId="77777777" w:rsidTr="0031143E">
        <w:tc>
          <w:tcPr>
            <w:tcW w:w="516" w:type="dxa"/>
            <w:shd w:val="clear" w:color="auto" w:fill="D0CECE" w:themeFill="background2" w:themeFillShade="E6"/>
          </w:tcPr>
          <w:p w14:paraId="7DDF104D" w14:textId="77777777" w:rsidR="00B32E43" w:rsidRPr="0023186A" w:rsidRDefault="00B32E43" w:rsidP="00B32E43">
            <w:pPr>
              <w:tabs>
                <w:tab w:val="left" w:pos="4667"/>
              </w:tabs>
              <w:spacing w:line="360" w:lineRule="auto"/>
              <w:ind w:right="567"/>
              <w:jc w:val="both"/>
              <w:rPr>
                <w:rFonts w:ascii="Palatino Linotype" w:hAnsi="Palatino Linotype" w:cs="Tahoma"/>
                <w:b/>
              </w:rPr>
            </w:pPr>
          </w:p>
        </w:tc>
        <w:tc>
          <w:tcPr>
            <w:tcW w:w="2855" w:type="dxa"/>
            <w:shd w:val="clear" w:color="auto" w:fill="D0CECE" w:themeFill="background2" w:themeFillShade="E6"/>
          </w:tcPr>
          <w:p w14:paraId="71814D36" w14:textId="77777777" w:rsidR="00B32E43" w:rsidRPr="0023186A" w:rsidRDefault="00B32E43" w:rsidP="00B32E43">
            <w:pPr>
              <w:tabs>
                <w:tab w:val="left" w:pos="567"/>
              </w:tabs>
              <w:ind w:right="-28"/>
              <w:contextualSpacing/>
              <w:jc w:val="both"/>
              <w:rPr>
                <w:rFonts w:ascii="Palatino Linotype" w:hAnsi="Palatino Linotype" w:cs="Tahoma"/>
                <w:b/>
              </w:rPr>
            </w:pPr>
            <w:r w:rsidRPr="0023186A">
              <w:rPr>
                <w:rFonts w:ascii="Palatino Linotype" w:hAnsi="Palatino Linotype" w:cs="Tahoma"/>
                <w:b/>
              </w:rPr>
              <w:t>FOLIO DE SOLICITUD</w:t>
            </w:r>
          </w:p>
        </w:tc>
        <w:tc>
          <w:tcPr>
            <w:tcW w:w="5696" w:type="dxa"/>
            <w:shd w:val="clear" w:color="auto" w:fill="D0CECE" w:themeFill="background2" w:themeFillShade="E6"/>
          </w:tcPr>
          <w:p w14:paraId="087BF88C" w14:textId="77777777" w:rsidR="00B32E43" w:rsidRPr="0023186A" w:rsidRDefault="00B32E43" w:rsidP="00B32E43">
            <w:pPr>
              <w:tabs>
                <w:tab w:val="left" w:pos="4667"/>
              </w:tabs>
              <w:spacing w:line="360" w:lineRule="auto"/>
              <w:ind w:right="567"/>
              <w:jc w:val="center"/>
              <w:rPr>
                <w:rFonts w:ascii="Palatino Linotype" w:hAnsi="Palatino Linotype" w:cs="Tahoma"/>
                <w:b/>
              </w:rPr>
            </w:pPr>
            <w:r w:rsidRPr="0023186A">
              <w:rPr>
                <w:rFonts w:ascii="Palatino Linotype" w:hAnsi="Palatino Linotype" w:cs="Tahoma"/>
                <w:b/>
              </w:rPr>
              <w:t>RESPUESTA</w:t>
            </w:r>
          </w:p>
        </w:tc>
      </w:tr>
      <w:tr w:rsidR="008D35C9" w:rsidRPr="0023186A" w14:paraId="7A81E919" w14:textId="77777777" w:rsidTr="0031143E">
        <w:tc>
          <w:tcPr>
            <w:tcW w:w="516" w:type="dxa"/>
          </w:tcPr>
          <w:p w14:paraId="2D3BA70E" w14:textId="77777777" w:rsidR="008D35C9" w:rsidRPr="0023186A" w:rsidRDefault="008D35C9" w:rsidP="00B32E43">
            <w:pPr>
              <w:tabs>
                <w:tab w:val="left" w:pos="567"/>
              </w:tabs>
              <w:ind w:right="-28"/>
              <w:contextualSpacing/>
              <w:jc w:val="both"/>
              <w:rPr>
                <w:rFonts w:ascii="Palatino Linotype" w:hAnsi="Palatino Linotype" w:cs="Tahoma"/>
              </w:rPr>
            </w:pPr>
            <w:r w:rsidRPr="0023186A">
              <w:rPr>
                <w:rFonts w:ascii="Palatino Linotype" w:hAnsi="Palatino Linotype" w:cs="Tahoma"/>
              </w:rPr>
              <w:t>1</w:t>
            </w:r>
          </w:p>
        </w:tc>
        <w:tc>
          <w:tcPr>
            <w:tcW w:w="2855" w:type="dxa"/>
          </w:tcPr>
          <w:p w14:paraId="648487E5" w14:textId="0E1CECBF" w:rsidR="008D35C9" w:rsidRPr="0023186A" w:rsidRDefault="008D35C9" w:rsidP="00B32E43">
            <w:pPr>
              <w:tabs>
                <w:tab w:val="left" w:pos="567"/>
              </w:tabs>
              <w:ind w:right="-28"/>
              <w:contextualSpacing/>
              <w:jc w:val="both"/>
              <w:rPr>
                <w:rFonts w:ascii="Palatino Linotype" w:hAnsi="Palatino Linotype" w:cs="Tahoma"/>
              </w:rPr>
            </w:pPr>
            <w:r>
              <w:rPr>
                <w:rFonts w:ascii="Palatino Linotype" w:hAnsi="Palatino Linotype" w:cs="Tahoma"/>
              </w:rPr>
              <w:t>02242</w:t>
            </w:r>
            <w:r w:rsidRPr="0023186A">
              <w:rPr>
                <w:rFonts w:ascii="Palatino Linotype" w:hAnsi="Palatino Linotype" w:cs="Tahoma"/>
              </w:rPr>
              <w:t>/DIFMETEPEC/IP/2022</w:t>
            </w:r>
          </w:p>
        </w:tc>
        <w:tc>
          <w:tcPr>
            <w:tcW w:w="5696" w:type="dxa"/>
            <w:vMerge w:val="restart"/>
          </w:tcPr>
          <w:p w14:paraId="02A76DCC" w14:textId="77777777" w:rsidR="008D35C9" w:rsidRDefault="008D35C9" w:rsidP="00114318">
            <w:pPr>
              <w:tabs>
                <w:tab w:val="left" w:pos="4667"/>
              </w:tabs>
              <w:spacing w:line="360" w:lineRule="auto"/>
              <w:jc w:val="both"/>
              <w:rPr>
                <w:rFonts w:ascii="Palatino Linotype" w:hAnsi="Palatino Linotype" w:cs="Tahoma"/>
                <w:i/>
              </w:rPr>
            </w:pPr>
          </w:p>
          <w:p w14:paraId="698B57BA" w14:textId="77777777" w:rsidR="008D35C9" w:rsidRDefault="008D35C9" w:rsidP="00114318">
            <w:pPr>
              <w:tabs>
                <w:tab w:val="left" w:pos="4667"/>
              </w:tabs>
              <w:spacing w:line="360" w:lineRule="auto"/>
              <w:jc w:val="both"/>
              <w:rPr>
                <w:rFonts w:ascii="Palatino Linotype" w:hAnsi="Palatino Linotype" w:cs="Tahoma"/>
                <w:i/>
              </w:rPr>
            </w:pPr>
          </w:p>
          <w:p w14:paraId="2C30C41C" w14:textId="77777777" w:rsidR="008D35C9" w:rsidRDefault="008D35C9" w:rsidP="00114318">
            <w:pPr>
              <w:tabs>
                <w:tab w:val="left" w:pos="4667"/>
              </w:tabs>
              <w:spacing w:line="360" w:lineRule="auto"/>
              <w:jc w:val="both"/>
              <w:rPr>
                <w:rFonts w:ascii="Palatino Linotype" w:hAnsi="Palatino Linotype" w:cs="Tahoma"/>
                <w:i/>
              </w:rPr>
            </w:pPr>
          </w:p>
          <w:p w14:paraId="64BA1F24" w14:textId="77777777" w:rsidR="008D35C9" w:rsidRDefault="008D35C9" w:rsidP="00114318">
            <w:pPr>
              <w:tabs>
                <w:tab w:val="left" w:pos="4667"/>
              </w:tabs>
              <w:spacing w:line="360" w:lineRule="auto"/>
              <w:jc w:val="both"/>
              <w:rPr>
                <w:rFonts w:ascii="Palatino Linotype" w:hAnsi="Palatino Linotype" w:cs="Tahoma"/>
                <w:i/>
              </w:rPr>
            </w:pPr>
          </w:p>
          <w:p w14:paraId="4B39EA4B" w14:textId="77777777" w:rsidR="008D35C9" w:rsidRDefault="008D35C9" w:rsidP="00114318">
            <w:pPr>
              <w:tabs>
                <w:tab w:val="left" w:pos="4667"/>
              </w:tabs>
              <w:spacing w:line="360" w:lineRule="auto"/>
              <w:jc w:val="both"/>
              <w:rPr>
                <w:rFonts w:ascii="Palatino Linotype" w:hAnsi="Palatino Linotype" w:cs="Tahoma"/>
                <w:i/>
              </w:rPr>
            </w:pPr>
          </w:p>
          <w:p w14:paraId="70861ADE" w14:textId="77777777" w:rsidR="008D35C9" w:rsidRDefault="008D35C9" w:rsidP="00114318">
            <w:pPr>
              <w:tabs>
                <w:tab w:val="left" w:pos="4667"/>
              </w:tabs>
              <w:spacing w:line="360" w:lineRule="auto"/>
              <w:jc w:val="both"/>
              <w:rPr>
                <w:rFonts w:ascii="Palatino Linotype" w:hAnsi="Palatino Linotype" w:cs="Tahoma"/>
                <w:i/>
              </w:rPr>
            </w:pPr>
          </w:p>
          <w:p w14:paraId="4B5E44CA" w14:textId="07DE26E0" w:rsidR="008D35C9" w:rsidRPr="0023186A" w:rsidRDefault="008D35C9" w:rsidP="00114318">
            <w:pPr>
              <w:tabs>
                <w:tab w:val="left" w:pos="4667"/>
              </w:tabs>
              <w:spacing w:line="360" w:lineRule="auto"/>
              <w:jc w:val="both"/>
              <w:rPr>
                <w:rFonts w:ascii="Palatino Linotype" w:hAnsi="Palatino Linotype" w:cs="Tahoma"/>
                <w:b/>
              </w:rPr>
            </w:pPr>
            <w:r w:rsidRPr="0023186A">
              <w:rPr>
                <w:rFonts w:ascii="Palatino Linotype" w:hAnsi="Palatino Linotype" w:cs="Tahoma"/>
                <w:i/>
              </w:rPr>
              <w:t>“</w:t>
            </w:r>
            <w:r w:rsidRPr="001732D3">
              <w:rPr>
                <w:rFonts w:ascii="Palatino Linotype" w:hAnsi="Palatino Linotype" w:cs="Tahoma"/>
                <w:i/>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w:t>
            </w:r>
            <w:r w:rsidRPr="001732D3">
              <w:rPr>
                <w:rFonts w:ascii="Palatino Linotype" w:hAnsi="Palatino Linotype" w:cs="Tahoma"/>
                <w:i/>
              </w:rPr>
              <w:lastRenderedPageBreak/>
              <w:t>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r>
              <w:rPr>
                <w:rFonts w:ascii="Palatino Linotype" w:hAnsi="Palatino Linotype" w:cs="Tahoma"/>
                <w:i/>
              </w:rPr>
              <w:t>”</w:t>
            </w:r>
            <w:r w:rsidRPr="0023186A">
              <w:rPr>
                <w:rFonts w:ascii="Palatino Linotype" w:hAnsi="Palatino Linotype" w:cs="Tahoma"/>
                <w:b/>
              </w:rPr>
              <w:t>.</w:t>
            </w:r>
          </w:p>
        </w:tc>
      </w:tr>
      <w:tr w:rsidR="008D35C9" w:rsidRPr="0023186A" w14:paraId="27F02AC3" w14:textId="77777777" w:rsidTr="0031143E">
        <w:tc>
          <w:tcPr>
            <w:tcW w:w="516" w:type="dxa"/>
          </w:tcPr>
          <w:p w14:paraId="64D85D9D" w14:textId="77777777" w:rsidR="008D35C9" w:rsidRPr="0023186A" w:rsidRDefault="008D35C9" w:rsidP="00146D4C">
            <w:pPr>
              <w:tabs>
                <w:tab w:val="left" w:pos="567"/>
              </w:tabs>
              <w:ind w:right="-28"/>
              <w:contextualSpacing/>
              <w:jc w:val="both"/>
              <w:rPr>
                <w:rFonts w:ascii="Palatino Linotype" w:hAnsi="Palatino Linotype" w:cs="Tahoma"/>
              </w:rPr>
            </w:pPr>
            <w:r w:rsidRPr="0023186A">
              <w:rPr>
                <w:rFonts w:ascii="Palatino Linotype" w:hAnsi="Palatino Linotype" w:cs="Tahoma"/>
              </w:rPr>
              <w:t>2</w:t>
            </w:r>
          </w:p>
        </w:tc>
        <w:tc>
          <w:tcPr>
            <w:tcW w:w="2855" w:type="dxa"/>
          </w:tcPr>
          <w:p w14:paraId="5B8C41DA" w14:textId="406D28C5" w:rsidR="008D35C9" w:rsidRPr="0023186A" w:rsidRDefault="008D35C9" w:rsidP="00146D4C">
            <w:pPr>
              <w:tabs>
                <w:tab w:val="left" w:pos="567"/>
              </w:tabs>
              <w:ind w:right="-28"/>
              <w:contextualSpacing/>
              <w:jc w:val="both"/>
              <w:rPr>
                <w:rFonts w:ascii="Palatino Linotype" w:hAnsi="Palatino Linotype" w:cs="Tahoma"/>
              </w:rPr>
            </w:pPr>
            <w:r>
              <w:rPr>
                <w:rFonts w:ascii="Palatino Linotype" w:hAnsi="Palatino Linotype" w:cs="Tahoma"/>
              </w:rPr>
              <w:t>02241</w:t>
            </w:r>
            <w:r w:rsidRPr="0023186A">
              <w:rPr>
                <w:rFonts w:ascii="Palatino Linotype" w:hAnsi="Palatino Linotype" w:cs="Tahoma"/>
              </w:rPr>
              <w:t>/DIFMETEPEC/IP/2022</w:t>
            </w:r>
          </w:p>
        </w:tc>
        <w:tc>
          <w:tcPr>
            <w:tcW w:w="5696" w:type="dxa"/>
            <w:vMerge/>
          </w:tcPr>
          <w:p w14:paraId="2EC71EAA" w14:textId="77777777" w:rsidR="008D35C9" w:rsidRPr="0023186A" w:rsidRDefault="008D35C9" w:rsidP="00146D4C">
            <w:pPr>
              <w:tabs>
                <w:tab w:val="left" w:pos="4667"/>
              </w:tabs>
              <w:spacing w:line="360" w:lineRule="auto"/>
              <w:jc w:val="both"/>
              <w:rPr>
                <w:rFonts w:ascii="Palatino Linotype" w:hAnsi="Palatino Linotype" w:cs="Tahoma"/>
                <w:b/>
              </w:rPr>
            </w:pPr>
          </w:p>
        </w:tc>
      </w:tr>
      <w:tr w:rsidR="008D35C9" w:rsidRPr="0023186A" w14:paraId="19D9508D" w14:textId="77777777" w:rsidTr="0031143E">
        <w:tc>
          <w:tcPr>
            <w:tcW w:w="516" w:type="dxa"/>
          </w:tcPr>
          <w:p w14:paraId="43A54DDC" w14:textId="77777777" w:rsidR="008D35C9" w:rsidRPr="0023186A" w:rsidRDefault="008D35C9" w:rsidP="00146D4C">
            <w:pPr>
              <w:tabs>
                <w:tab w:val="left" w:pos="567"/>
              </w:tabs>
              <w:ind w:right="-28"/>
              <w:contextualSpacing/>
              <w:jc w:val="both"/>
              <w:rPr>
                <w:rFonts w:ascii="Palatino Linotype" w:hAnsi="Palatino Linotype" w:cs="Tahoma"/>
              </w:rPr>
            </w:pPr>
            <w:r w:rsidRPr="0023186A">
              <w:rPr>
                <w:rFonts w:ascii="Palatino Linotype" w:hAnsi="Palatino Linotype" w:cs="Tahoma"/>
              </w:rPr>
              <w:t>3</w:t>
            </w:r>
          </w:p>
        </w:tc>
        <w:tc>
          <w:tcPr>
            <w:tcW w:w="2855" w:type="dxa"/>
          </w:tcPr>
          <w:p w14:paraId="37A8D4A7" w14:textId="393741D7" w:rsidR="008D35C9" w:rsidRPr="0023186A" w:rsidRDefault="008D35C9" w:rsidP="00146D4C">
            <w:pPr>
              <w:tabs>
                <w:tab w:val="left" w:pos="567"/>
              </w:tabs>
              <w:ind w:right="-28"/>
              <w:contextualSpacing/>
              <w:jc w:val="both"/>
              <w:rPr>
                <w:rFonts w:ascii="Palatino Linotype" w:hAnsi="Palatino Linotype" w:cs="Tahoma"/>
              </w:rPr>
            </w:pPr>
            <w:r>
              <w:rPr>
                <w:rFonts w:ascii="Palatino Linotype" w:hAnsi="Palatino Linotype" w:cs="Tahoma"/>
              </w:rPr>
              <w:t>02240</w:t>
            </w:r>
            <w:r w:rsidRPr="0023186A">
              <w:rPr>
                <w:rFonts w:ascii="Palatino Linotype" w:hAnsi="Palatino Linotype" w:cs="Tahoma"/>
              </w:rPr>
              <w:t>/DIFMETEPEC/IP/2022</w:t>
            </w:r>
          </w:p>
        </w:tc>
        <w:tc>
          <w:tcPr>
            <w:tcW w:w="5696" w:type="dxa"/>
            <w:vMerge/>
          </w:tcPr>
          <w:p w14:paraId="62F2DB70" w14:textId="77777777" w:rsidR="008D35C9" w:rsidRPr="0023186A" w:rsidRDefault="008D35C9" w:rsidP="00146D4C">
            <w:pPr>
              <w:tabs>
                <w:tab w:val="left" w:pos="4667"/>
              </w:tabs>
              <w:spacing w:line="360" w:lineRule="auto"/>
              <w:jc w:val="both"/>
              <w:rPr>
                <w:rFonts w:ascii="Palatino Linotype" w:hAnsi="Palatino Linotype" w:cs="Tahoma"/>
                <w:b/>
              </w:rPr>
            </w:pPr>
          </w:p>
        </w:tc>
      </w:tr>
      <w:tr w:rsidR="008D35C9" w:rsidRPr="0023186A" w14:paraId="720F59AD" w14:textId="77777777" w:rsidTr="0072313C">
        <w:tc>
          <w:tcPr>
            <w:tcW w:w="516" w:type="dxa"/>
          </w:tcPr>
          <w:p w14:paraId="40F3E42D" w14:textId="77777777" w:rsidR="008D35C9" w:rsidRPr="0023186A" w:rsidRDefault="008D35C9" w:rsidP="0072313C">
            <w:pPr>
              <w:tabs>
                <w:tab w:val="left" w:pos="567"/>
              </w:tabs>
              <w:ind w:right="-28"/>
              <w:contextualSpacing/>
              <w:jc w:val="both"/>
              <w:rPr>
                <w:rFonts w:ascii="Palatino Linotype" w:hAnsi="Palatino Linotype" w:cs="Tahoma"/>
              </w:rPr>
            </w:pPr>
            <w:r>
              <w:rPr>
                <w:rFonts w:ascii="Palatino Linotype" w:hAnsi="Palatino Linotype" w:cs="Tahoma"/>
              </w:rPr>
              <w:t>4</w:t>
            </w:r>
          </w:p>
        </w:tc>
        <w:tc>
          <w:tcPr>
            <w:tcW w:w="2855" w:type="dxa"/>
          </w:tcPr>
          <w:p w14:paraId="6785599A" w14:textId="35A840CF" w:rsidR="008D35C9" w:rsidRPr="0023186A" w:rsidRDefault="008D35C9" w:rsidP="0072313C">
            <w:pPr>
              <w:tabs>
                <w:tab w:val="left" w:pos="567"/>
              </w:tabs>
              <w:ind w:right="-28"/>
              <w:contextualSpacing/>
              <w:jc w:val="both"/>
              <w:rPr>
                <w:rFonts w:ascii="Palatino Linotype" w:hAnsi="Palatino Linotype" w:cs="Tahoma"/>
              </w:rPr>
            </w:pPr>
            <w:r w:rsidRPr="0059004D">
              <w:rPr>
                <w:rFonts w:ascii="Palatino Linotype" w:hAnsi="Palatino Linotype" w:cs="Tahoma"/>
              </w:rPr>
              <w:t>02</w:t>
            </w:r>
            <w:r>
              <w:rPr>
                <w:rFonts w:ascii="Palatino Linotype" w:hAnsi="Palatino Linotype" w:cs="Tahoma"/>
              </w:rPr>
              <w:t>239</w:t>
            </w:r>
            <w:r w:rsidRPr="0059004D">
              <w:rPr>
                <w:rFonts w:ascii="Palatino Linotype" w:hAnsi="Palatino Linotype" w:cs="Tahoma"/>
              </w:rPr>
              <w:t>/DIFMETEPEC/IP/2022</w:t>
            </w:r>
          </w:p>
        </w:tc>
        <w:tc>
          <w:tcPr>
            <w:tcW w:w="5696" w:type="dxa"/>
            <w:vMerge/>
          </w:tcPr>
          <w:p w14:paraId="01CB5F30" w14:textId="77777777" w:rsidR="008D35C9" w:rsidRPr="0023186A" w:rsidRDefault="008D35C9" w:rsidP="0072313C">
            <w:pPr>
              <w:tabs>
                <w:tab w:val="left" w:pos="4667"/>
              </w:tabs>
              <w:spacing w:line="360" w:lineRule="auto"/>
              <w:jc w:val="both"/>
              <w:rPr>
                <w:rFonts w:ascii="Palatino Linotype" w:hAnsi="Palatino Linotype" w:cs="Tahoma"/>
                <w:i/>
              </w:rPr>
            </w:pPr>
          </w:p>
        </w:tc>
      </w:tr>
      <w:tr w:rsidR="008D35C9" w:rsidRPr="0023186A" w14:paraId="154ED8F4" w14:textId="77777777" w:rsidTr="0072313C">
        <w:tc>
          <w:tcPr>
            <w:tcW w:w="516" w:type="dxa"/>
          </w:tcPr>
          <w:p w14:paraId="51F02641" w14:textId="77777777" w:rsidR="008D35C9" w:rsidRPr="0023186A" w:rsidRDefault="008D35C9" w:rsidP="0072313C">
            <w:pPr>
              <w:tabs>
                <w:tab w:val="left" w:pos="567"/>
              </w:tabs>
              <w:ind w:right="-28"/>
              <w:contextualSpacing/>
              <w:jc w:val="both"/>
              <w:rPr>
                <w:rFonts w:ascii="Palatino Linotype" w:hAnsi="Palatino Linotype" w:cs="Tahoma"/>
              </w:rPr>
            </w:pPr>
            <w:r>
              <w:rPr>
                <w:rFonts w:ascii="Palatino Linotype" w:hAnsi="Palatino Linotype" w:cs="Tahoma"/>
              </w:rPr>
              <w:t>5</w:t>
            </w:r>
          </w:p>
        </w:tc>
        <w:tc>
          <w:tcPr>
            <w:tcW w:w="2855" w:type="dxa"/>
          </w:tcPr>
          <w:p w14:paraId="04F86575" w14:textId="1FEC9FE1" w:rsidR="008D35C9" w:rsidRPr="0023186A" w:rsidRDefault="008D35C9" w:rsidP="0072313C">
            <w:pPr>
              <w:tabs>
                <w:tab w:val="left" w:pos="567"/>
              </w:tabs>
              <w:ind w:right="-28"/>
              <w:contextualSpacing/>
              <w:jc w:val="both"/>
              <w:rPr>
                <w:rFonts w:ascii="Palatino Linotype" w:hAnsi="Palatino Linotype" w:cs="Tahoma"/>
              </w:rPr>
            </w:pPr>
            <w:r w:rsidRPr="0059004D">
              <w:rPr>
                <w:rFonts w:ascii="Palatino Linotype" w:hAnsi="Palatino Linotype" w:cs="Tahoma"/>
              </w:rPr>
              <w:t>02</w:t>
            </w:r>
            <w:r>
              <w:rPr>
                <w:rFonts w:ascii="Palatino Linotype" w:hAnsi="Palatino Linotype" w:cs="Tahoma"/>
              </w:rPr>
              <w:t>238</w:t>
            </w:r>
            <w:r w:rsidRPr="0059004D">
              <w:rPr>
                <w:rFonts w:ascii="Palatino Linotype" w:hAnsi="Palatino Linotype" w:cs="Tahoma"/>
              </w:rPr>
              <w:t>/DIFMETEPEC/IP/2022</w:t>
            </w:r>
          </w:p>
        </w:tc>
        <w:tc>
          <w:tcPr>
            <w:tcW w:w="5696" w:type="dxa"/>
            <w:vMerge/>
          </w:tcPr>
          <w:p w14:paraId="4858E4D0" w14:textId="77777777" w:rsidR="008D35C9" w:rsidRPr="0023186A" w:rsidRDefault="008D35C9" w:rsidP="0072313C">
            <w:pPr>
              <w:tabs>
                <w:tab w:val="left" w:pos="4667"/>
              </w:tabs>
              <w:spacing w:line="360" w:lineRule="auto"/>
              <w:jc w:val="both"/>
              <w:rPr>
                <w:rFonts w:ascii="Palatino Linotype" w:hAnsi="Palatino Linotype" w:cs="Tahoma"/>
                <w:i/>
              </w:rPr>
            </w:pPr>
          </w:p>
        </w:tc>
      </w:tr>
      <w:tr w:rsidR="008D35C9" w:rsidRPr="0023186A" w14:paraId="1FC73093" w14:textId="77777777" w:rsidTr="0072313C">
        <w:tc>
          <w:tcPr>
            <w:tcW w:w="516" w:type="dxa"/>
          </w:tcPr>
          <w:p w14:paraId="0CE5D6DF" w14:textId="77777777" w:rsidR="008D35C9" w:rsidRPr="0023186A" w:rsidRDefault="008D35C9" w:rsidP="0072313C">
            <w:pPr>
              <w:tabs>
                <w:tab w:val="left" w:pos="567"/>
              </w:tabs>
              <w:ind w:right="-28"/>
              <w:contextualSpacing/>
              <w:jc w:val="both"/>
              <w:rPr>
                <w:rFonts w:ascii="Palatino Linotype" w:hAnsi="Palatino Linotype" w:cs="Tahoma"/>
              </w:rPr>
            </w:pPr>
            <w:r>
              <w:rPr>
                <w:rFonts w:ascii="Palatino Linotype" w:hAnsi="Palatino Linotype" w:cs="Tahoma"/>
              </w:rPr>
              <w:t>6</w:t>
            </w:r>
          </w:p>
        </w:tc>
        <w:tc>
          <w:tcPr>
            <w:tcW w:w="2855" w:type="dxa"/>
          </w:tcPr>
          <w:p w14:paraId="6870CE66" w14:textId="4CE517C2" w:rsidR="008D35C9" w:rsidRPr="0023186A" w:rsidRDefault="008D35C9" w:rsidP="0072313C">
            <w:pPr>
              <w:tabs>
                <w:tab w:val="left" w:pos="567"/>
              </w:tabs>
              <w:ind w:right="-28"/>
              <w:contextualSpacing/>
              <w:jc w:val="both"/>
              <w:rPr>
                <w:rFonts w:ascii="Palatino Linotype" w:hAnsi="Palatino Linotype" w:cs="Tahoma"/>
              </w:rPr>
            </w:pPr>
            <w:r>
              <w:rPr>
                <w:rFonts w:ascii="Palatino Linotype" w:hAnsi="Palatino Linotype" w:cs="Tahoma"/>
              </w:rPr>
              <w:t>02237</w:t>
            </w:r>
            <w:r w:rsidRPr="00E9201F">
              <w:rPr>
                <w:rFonts w:ascii="Palatino Linotype" w:hAnsi="Palatino Linotype" w:cs="Tahoma"/>
              </w:rPr>
              <w:t>/DIFMETEPEC/IP/2022</w:t>
            </w:r>
          </w:p>
        </w:tc>
        <w:tc>
          <w:tcPr>
            <w:tcW w:w="5696" w:type="dxa"/>
            <w:vMerge/>
          </w:tcPr>
          <w:p w14:paraId="4AAB1165" w14:textId="77777777" w:rsidR="008D35C9" w:rsidRPr="0023186A" w:rsidRDefault="008D35C9" w:rsidP="0072313C">
            <w:pPr>
              <w:tabs>
                <w:tab w:val="left" w:pos="4667"/>
              </w:tabs>
              <w:spacing w:line="360" w:lineRule="auto"/>
              <w:jc w:val="both"/>
              <w:rPr>
                <w:rFonts w:ascii="Palatino Linotype" w:hAnsi="Palatino Linotype" w:cs="Tahoma"/>
                <w:i/>
              </w:rPr>
            </w:pPr>
          </w:p>
        </w:tc>
      </w:tr>
      <w:tr w:rsidR="008D35C9" w:rsidRPr="0023186A" w14:paraId="57B20390" w14:textId="77777777" w:rsidTr="0072313C">
        <w:tc>
          <w:tcPr>
            <w:tcW w:w="516" w:type="dxa"/>
          </w:tcPr>
          <w:p w14:paraId="379F4BEC" w14:textId="77777777" w:rsidR="008D35C9" w:rsidRDefault="008D35C9" w:rsidP="0072313C">
            <w:pPr>
              <w:tabs>
                <w:tab w:val="left" w:pos="567"/>
              </w:tabs>
              <w:ind w:right="-28"/>
              <w:contextualSpacing/>
              <w:jc w:val="both"/>
              <w:rPr>
                <w:rFonts w:ascii="Palatino Linotype" w:hAnsi="Palatino Linotype" w:cs="Tahoma"/>
              </w:rPr>
            </w:pPr>
            <w:r>
              <w:rPr>
                <w:rFonts w:ascii="Palatino Linotype" w:hAnsi="Palatino Linotype" w:cs="Tahoma"/>
              </w:rPr>
              <w:t>7</w:t>
            </w:r>
          </w:p>
        </w:tc>
        <w:tc>
          <w:tcPr>
            <w:tcW w:w="2855" w:type="dxa"/>
          </w:tcPr>
          <w:p w14:paraId="75307260" w14:textId="7C6EB865" w:rsidR="008D35C9" w:rsidRPr="00E9201F" w:rsidRDefault="008D35C9" w:rsidP="0072313C">
            <w:pPr>
              <w:tabs>
                <w:tab w:val="left" w:pos="567"/>
              </w:tabs>
              <w:ind w:right="-28"/>
              <w:contextualSpacing/>
              <w:jc w:val="both"/>
              <w:rPr>
                <w:rFonts w:ascii="Palatino Linotype" w:hAnsi="Palatino Linotype" w:cs="Tahoma"/>
              </w:rPr>
            </w:pPr>
            <w:r>
              <w:rPr>
                <w:rFonts w:ascii="Palatino Linotype" w:hAnsi="Palatino Linotype" w:cs="Tahoma"/>
              </w:rPr>
              <w:t>02236</w:t>
            </w:r>
            <w:r w:rsidRPr="00E9201F">
              <w:rPr>
                <w:rFonts w:ascii="Palatino Linotype" w:hAnsi="Palatino Linotype" w:cs="Tahoma"/>
              </w:rPr>
              <w:t>/DIFMETEPEC/IP/2022</w:t>
            </w:r>
          </w:p>
        </w:tc>
        <w:tc>
          <w:tcPr>
            <w:tcW w:w="5696" w:type="dxa"/>
            <w:vMerge/>
          </w:tcPr>
          <w:p w14:paraId="5EA0BE51" w14:textId="77777777" w:rsidR="008D35C9" w:rsidRPr="0023186A" w:rsidRDefault="008D35C9" w:rsidP="0072313C">
            <w:pPr>
              <w:tabs>
                <w:tab w:val="left" w:pos="4667"/>
              </w:tabs>
              <w:spacing w:line="360" w:lineRule="auto"/>
              <w:jc w:val="both"/>
              <w:rPr>
                <w:rFonts w:ascii="Palatino Linotype" w:hAnsi="Palatino Linotype" w:cs="Tahoma"/>
                <w:i/>
              </w:rPr>
            </w:pPr>
          </w:p>
        </w:tc>
      </w:tr>
      <w:tr w:rsidR="008D35C9" w:rsidRPr="0023186A" w14:paraId="5CFCB2B0" w14:textId="77777777" w:rsidTr="0072313C">
        <w:tc>
          <w:tcPr>
            <w:tcW w:w="516" w:type="dxa"/>
          </w:tcPr>
          <w:p w14:paraId="633F98DB" w14:textId="77777777" w:rsidR="008D35C9" w:rsidRDefault="008D35C9" w:rsidP="0072313C">
            <w:pPr>
              <w:tabs>
                <w:tab w:val="left" w:pos="567"/>
              </w:tabs>
              <w:ind w:right="-28"/>
              <w:contextualSpacing/>
              <w:jc w:val="both"/>
              <w:rPr>
                <w:rFonts w:ascii="Palatino Linotype" w:hAnsi="Palatino Linotype" w:cs="Tahoma"/>
              </w:rPr>
            </w:pPr>
            <w:r>
              <w:rPr>
                <w:rFonts w:ascii="Palatino Linotype" w:hAnsi="Palatino Linotype" w:cs="Tahoma"/>
              </w:rPr>
              <w:t>8</w:t>
            </w:r>
          </w:p>
        </w:tc>
        <w:tc>
          <w:tcPr>
            <w:tcW w:w="2855" w:type="dxa"/>
          </w:tcPr>
          <w:p w14:paraId="19D7F8D4" w14:textId="4B65FAB8" w:rsidR="008D35C9" w:rsidRPr="00E9201F" w:rsidRDefault="008D35C9" w:rsidP="0072313C">
            <w:pPr>
              <w:tabs>
                <w:tab w:val="left" w:pos="567"/>
              </w:tabs>
              <w:ind w:right="-28"/>
              <w:contextualSpacing/>
              <w:jc w:val="both"/>
              <w:rPr>
                <w:rFonts w:ascii="Palatino Linotype" w:hAnsi="Palatino Linotype" w:cs="Tahoma"/>
              </w:rPr>
            </w:pPr>
            <w:r>
              <w:rPr>
                <w:rFonts w:ascii="Palatino Linotype" w:hAnsi="Palatino Linotype" w:cs="Tahoma"/>
              </w:rPr>
              <w:t>02235</w:t>
            </w:r>
            <w:r w:rsidRPr="00E9201F">
              <w:rPr>
                <w:rFonts w:ascii="Palatino Linotype" w:hAnsi="Palatino Linotype" w:cs="Tahoma"/>
              </w:rPr>
              <w:t>/DIFMETEPEC/IP/2022</w:t>
            </w:r>
          </w:p>
        </w:tc>
        <w:tc>
          <w:tcPr>
            <w:tcW w:w="5696" w:type="dxa"/>
            <w:vMerge/>
          </w:tcPr>
          <w:p w14:paraId="0D71ACBE" w14:textId="77777777" w:rsidR="008D35C9" w:rsidRPr="0023186A" w:rsidRDefault="008D35C9" w:rsidP="0072313C">
            <w:pPr>
              <w:tabs>
                <w:tab w:val="left" w:pos="4667"/>
              </w:tabs>
              <w:spacing w:line="360" w:lineRule="auto"/>
              <w:jc w:val="both"/>
              <w:rPr>
                <w:rFonts w:ascii="Palatino Linotype" w:hAnsi="Palatino Linotype" w:cs="Tahoma"/>
                <w:i/>
              </w:rPr>
            </w:pPr>
          </w:p>
        </w:tc>
      </w:tr>
      <w:tr w:rsidR="008D35C9" w:rsidRPr="0023186A" w14:paraId="1DF386AB" w14:textId="77777777" w:rsidTr="0072313C">
        <w:tc>
          <w:tcPr>
            <w:tcW w:w="516" w:type="dxa"/>
          </w:tcPr>
          <w:p w14:paraId="47F53075" w14:textId="1D666724" w:rsidR="008D35C9" w:rsidRDefault="008D35C9" w:rsidP="0093230E">
            <w:pPr>
              <w:tabs>
                <w:tab w:val="left" w:pos="567"/>
              </w:tabs>
              <w:ind w:right="-28"/>
              <w:contextualSpacing/>
              <w:jc w:val="both"/>
              <w:rPr>
                <w:rFonts w:ascii="Palatino Linotype" w:hAnsi="Palatino Linotype" w:cs="Tahoma"/>
              </w:rPr>
            </w:pPr>
            <w:r>
              <w:rPr>
                <w:rFonts w:ascii="Palatino Linotype" w:hAnsi="Palatino Linotype" w:cs="Tahoma"/>
              </w:rPr>
              <w:t>9</w:t>
            </w:r>
          </w:p>
        </w:tc>
        <w:tc>
          <w:tcPr>
            <w:tcW w:w="2855" w:type="dxa"/>
          </w:tcPr>
          <w:p w14:paraId="2450E66D" w14:textId="16A4E3CE" w:rsidR="008D35C9" w:rsidRDefault="008D35C9" w:rsidP="0093230E">
            <w:pPr>
              <w:tabs>
                <w:tab w:val="left" w:pos="567"/>
              </w:tabs>
              <w:ind w:right="-28"/>
              <w:contextualSpacing/>
              <w:jc w:val="both"/>
              <w:rPr>
                <w:rFonts w:ascii="Palatino Linotype" w:hAnsi="Palatino Linotype" w:cs="Tahoma"/>
              </w:rPr>
            </w:pPr>
            <w:r w:rsidRPr="0093230E">
              <w:rPr>
                <w:rFonts w:ascii="Palatino Linotype" w:hAnsi="Palatino Linotype" w:cs="Tahoma"/>
              </w:rPr>
              <w:t>02234/DIFMETEPEC/IP/2022</w:t>
            </w:r>
          </w:p>
        </w:tc>
        <w:tc>
          <w:tcPr>
            <w:tcW w:w="5696" w:type="dxa"/>
            <w:vMerge/>
          </w:tcPr>
          <w:p w14:paraId="4EA4A8FB" w14:textId="77777777" w:rsidR="008D35C9" w:rsidRPr="0023186A" w:rsidRDefault="008D35C9" w:rsidP="0093230E">
            <w:pPr>
              <w:tabs>
                <w:tab w:val="left" w:pos="4667"/>
              </w:tabs>
              <w:spacing w:line="360" w:lineRule="auto"/>
              <w:jc w:val="both"/>
              <w:rPr>
                <w:rFonts w:ascii="Palatino Linotype" w:hAnsi="Palatino Linotype" w:cs="Tahoma"/>
                <w:i/>
              </w:rPr>
            </w:pPr>
          </w:p>
        </w:tc>
      </w:tr>
      <w:tr w:rsidR="008D35C9" w:rsidRPr="0023186A" w14:paraId="29CE61D9" w14:textId="77777777" w:rsidTr="0093230E">
        <w:tc>
          <w:tcPr>
            <w:tcW w:w="516" w:type="dxa"/>
          </w:tcPr>
          <w:p w14:paraId="59AA5023" w14:textId="2BE14BCA" w:rsidR="008D35C9" w:rsidRDefault="008D35C9" w:rsidP="00565BFC">
            <w:pPr>
              <w:tabs>
                <w:tab w:val="left" w:pos="567"/>
              </w:tabs>
              <w:ind w:right="-28"/>
              <w:contextualSpacing/>
              <w:jc w:val="both"/>
              <w:rPr>
                <w:rFonts w:ascii="Palatino Linotype" w:hAnsi="Palatino Linotype" w:cs="Tahoma"/>
              </w:rPr>
            </w:pPr>
            <w:r>
              <w:rPr>
                <w:rFonts w:ascii="Palatino Linotype" w:hAnsi="Palatino Linotype" w:cs="Tahoma"/>
              </w:rPr>
              <w:t>10</w:t>
            </w:r>
          </w:p>
        </w:tc>
        <w:tc>
          <w:tcPr>
            <w:tcW w:w="2855" w:type="dxa"/>
          </w:tcPr>
          <w:p w14:paraId="75D14194" w14:textId="7F26025B" w:rsidR="008D35C9" w:rsidRDefault="008D35C9" w:rsidP="00565BFC">
            <w:pPr>
              <w:tabs>
                <w:tab w:val="left" w:pos="567"/>
              </w:tabs>
              <w:ind w:right="-28"/>
              <w:contextualSpacing/>
              <w:jc w:val="both"/>
              <w:rPr>
                <w:rFonts w:ascii="Palatino Linotype" w:hAnsi="Palatino Linotype" w:cs="Tahoma"/>
              </w:rPr>
            </w:pPr>
            <w:r w:rsidRPr="0093230E">
              <w:rPr>
                <w:rFonts w:ascii="Palatino Linotype" w:hAnsi="Palatino Linotype" w:cs="Tahoma"/>
              </w:rPr>
              <w:t>02233/DIFMETEPEC/IP/2022</w:t>
            </w:r>
          </w:p>
        </w:tc>
        <w:tc>
          <w:tcPr>
            <w:tcW w:w="5696" w:type="dxa"/>
            <w:vMerge/>
          </w:tcPr>
          <w:p w14:paraId="77CDB60F" w14:textId="77777777" w:rsidR="008D35C9" w:rsidRPr="0023186A" w:rsidRDefault="008D35C9" w:rsidP="00565BFC">
            <w:pPr>
              <w:tabs>
                <w:tab w:val="left" w:pos="4667"/>
              </w:tabs>
              <w:spacing w:line="360" w:lineRule="auto"/>
              <w:jc w:val="both"/>
              <w:rPr>
                <w:rFonts w:ascii="Palatino Linotype" w:hAnsi="Palatino Linotype" w:cs="Tahoma"/>
                <w:i/>
              </w:rPr>
            </w:pPr>
          </w:p>
        </w:tc>
      </w:tr>
      <w:tr w:rsidR="008D35C9" w:rsidRPr="0023186A" w14:paraId="705E21A5" w14:textId="77777777" w:rsidTr="0093230E">
        <w:tc>
          <w:tcPr>
            <w:tcW w:w="516" w:type="dxa"/>
          </w:tcPr>
          <w:p w14:paraId="6D8C9A2C" w14:textId="1BDC168E" w:rsidR="008D35C9" w:rsidRDefault="008D35C9" w:rsidP="00565BFC">
            <w:pPr>
              <w:tabs>
                <w:tab w:val="left" w:pos="567"/>
              </w:tabs>
              <w:ind w:right="-28"/>
              <w:contextualSpacing/>
              <w:jc w:val="both"/>
              <w:rPr>
                <w:rFonts w:ascii="Palatino Linotype" w:hAnsi="Palatino Linotype" w:cs="Tahoma"/>
              </w:rPr>
            </w:pPr>
            <w:r>
              <w:rPr>
                <w:rFonts w:ascii="Palatino Linotype" w:hAnsi="Palatino Linotype" w:cs="Tahoma"/>
              </w:rPr>
              <w:t>11</w:t>
            </w:r>
          </w:p>
        </w:tc>
        <w:tc>
          <w:tcPr>
            <w:tcW w:w="2855" w:type="dxa"/>
          </w:tcPr>
          <w:p w14:paraId="460369BE" w14:textId="0113D963" w:rsidR="008D35C9" w:rsidRDefault="008D35C9" w:rsidP="00565BFC">
            <w:pPr>
              <w:tabs>
                <w:tab w:val="left" w:pos="567"/>
              </w:tabs>
              <w:ind w:right="-28"/>
              <w:contextualSpacing/>
              <w:jc w:val="both"/>
              <w:rPr>
                <w:rFonts w:ascii="Palatino Linotype" w:hAnsi="Palatino Linotype" w:cs="Tahoma"/>
              </w:rPr>
            </w:pPr>
            <w:r w:rsidRPr="0077609F">
              <w:rPr>
                <w:rFonts w:ascii="Palatino Linotype" w:hAnsi="Palatino Linotype" w:cs="Tahoma"/>
              </w:rPr>
              <w:t>02232/DIFMETEPEC/IP/2022</w:t>
            </w:r>
          </w:p>
        </w:tc>
        <w:tc>
          <w:tcPr>
            <w:tcW w:w="5696" w:type="dxa"/>
            <w:vMerge/>
          </w:tcPr>
          <w:p w14:paraId="0BFC7D43" w14:textId="77777777" w:rsidR="008D35C9" w:rsidRPr="0023186A" w:rsidRDefault="008D35C9" w:rsidP="00565BFC">
            <w:pPr>
              <w:tabs>
                <w:tab w:val="left" w:pos="4667"/>
              </w:tabs>
              <w:spacing w:line="360" w:lineRule="auto"/>
              <w:jc w:val="both"/>
              <w:rPr>
                <w:rFonts w:ascii="Palatino Linotype" w:hAnsi="Palatino Linotype" w:cs="Tahoma"/>
                <w:i/>
              </w:rPr>
            </w:pPr>
          </w:p>
        </w:tc>
      </w:tr>
      <w:tr w:rsidR="008D35C9" w:rsidRPr="0023186A" w14:paraId="3E5C73C2" w14:textId="77777777" w:rsidTr="0093230E">
        <w:tc>
          <w:tcPr>
            <w:tcW w:w="516" w:type="dxa"/>
          </w:tcPr>
          <w:p w14:paraId="663D9A85" w14:textId="4C047AD3" w:rsidR="008D35C9" w:rsidRDefault="008D35C9" w:rsidP="00565BFC">
            <w:pPr>
              <w:tabs>
                <w:tab w:val="left" w:pos="567"/>
              </w:tabs>
              <w:ind w:right="-28"/>
              <w:contextualSpacing/>
              <w:jc w:val="both"/>
              <w:rPr>
                <w:rFonts w:ascii="Palatino Linotype" w:hAnsi="Palatino Linotype" w:cs="Tahoma"/>
              </w:rPr>
            </w:pPr>
            <w:r>
              <w:rPr>
                <w:rFonts w:ascii="Palatino Linotype" w:hAnsi="Palatino Linotype" w:cs="Tahoma"/>
              </w:rPr>
              <w:t>12</w:t>
            </w:r>
          </w:p>
        </w:tc>
        <w:tc>
          <w:tcPr>
            <w:tcW w:w="2855" w:type="dxa"/>
          </w:tcPr>
          <w:p w14:paraId="645DC997" w14:textId="14EF702F" w:rsidR="008D35C9" w:rsidRDefault="008D35C9" w:rsidP="00565BFC">
            <w:pPr>
              <w:tabs>
                <w:tab w:val="left" w:pos="567"/>
              </w:tabs>
              <w:ind w:right="-28"/>
              <w:contextualSpacing/>
              <w:jc w:val="both"/>
              <w:rPr>
                <w:rFonts w:ascii="Palatino Linotype" w:hAnsi="Palatino Linotype" w:cs="Tahoma"/>
              </w:rPr>
            </w:pPr>
            <w:r w:rsidRPr="0077609F">
              <w:rPr>
                <w:rFonts w:ascii="Palatino Linotype" w:hAnsi="Palatino Linotype" w:cs="Tahoma"/>
              </w:rPr>
              <w:t>02231/DIFMETEPEC/IP/2022</w:t>
            </w:r>
          </w:p>
        </w:tc>
        <w:tc>
          <w:tcPr>
            <w:tcW w:w="5696" w:type="dxa"/>
            <w:vMerge/>
          </w:tcPr>
          <w:p w14:paraId="7D0B878F" w14:textId="77777777" w:rsidR="008D35C9" w:rsidRPr="0023186A" w:rsidRDefault="008D35C9" w:rsidP="00565BFC">
            <w:pPr>
              <w:tabs>
                <w:tab w:val="left" w:pos="4667"/>
              </w:tabs>
              <w:spacing w:line="360" w:lineRule="auto"/>
              <w:jc w:val="both"/>
              <w:rPr>
                <w:rFonts w:ascii="Palatino Linotype" w:hAnsi="Palatino Linotype" w:cs="Tahoma"/>
                <w:i/>
              </w:rPr>
            </w:pPr>
          </w:p>
        </w:tc>
      </w:tr>
      <w:tr w:rsidR="008D35C9" w:rsidRPr="0023186A" w14:paraId="450765EA" w14:textId="77777777" w:rsidTr="0093230E">
        <w:tc>
          <w:tcPr>
            <w:tcW w:w="516" w:type="dxa"/>
          </w:tcPr>
          <w:p w14:paraId="7BD1A839" w14:textId="162BE6C7" w:rsidR="008D35C9" w:rsidRDefault="008D35C9" w:rsidP="00565BFC">
            <w:pPr>
              <w:tabs>
                <w:tab w:val="left" w:pos="567"/>
              </w:tabs>
              <w:ind w:right="-28"/>
              <w:contextualSpacing/>
              <w:jc w:val="both"/>
              <w:rPr>
                <w:rFonts w:ascii="Palatino Linotype" w:hAnsi="Palatino Linotype" w:cs="Tahoma"/>
              </w:rPr>
            </w:pPr>
            <w:r>
              <w:rPr>
                <w:rFonts w:ascii="Palatino Linotype" w:hAnsi="Palatino Linotype" w:cs="Tahoma"/>
              </w:rPr>
              <w:t>13</w:t>
            </w:r>
          </w:p>
        </w:tc>
        <w:tc>
          <w:tcPr>
            <w:tcW w:w="2855" w:type="dxa"/>
          </w:tcPr>
          <w:p w14:paraId="352F8F3D" w14:textId="5593324B" w:rsidR="008D35C9" w:rsidRDefault="008D35C9" w:rsidP="00565BFC">
            <w:pPr>
              <w:tabs>
                <w:tab w:val="left" w:pos="567"/>
              </w:tabs>
              <w:ind w:right="-28"/>
              <w:contextualSpacing/>
              <w:jc w:val="both"/>
              <w:rPr>
                <w:rFonts w:ascii="Palatino Linotype" w:hAnsi="Palatino Linotype" w:cs="Tahoma"/>
              </w:rPr>
            </w:pPr>
            <w:r w:rsidRPr="0077609F">
              <w:rPr>
                <w:rFonts w:ascii="Palatino Linotype" w:hAnsi="Palatino Linotype" w:cs="Tahoma"/>
              </w:rPr>
              <w:t>02230/DIFMETEPEC/IP/2022</w:t>
            </w:r>
          </w:p>
        </w:tc>
        <w:tc>
          <w:tcPr>
            <w:tcW w:w="5696" w:type="dxa"/>
            <w:vMerge/>
          </w:tcPr>
          <w:p w14:paraId="7C96ECCD" w14:textId="77777777" w:rsidR="008D35C9" w:rsidRPr="0023186A" w:rsidRDefault="008D35C9" w:rsidP="00565BFC">
            <w:pPr>
              <w:tabs>
                <w:tab w:val="left" w:pos="4667"/>
              </w:tabs>
              <w:spacing w:line="360" w:lineRule="auto"/>
              <w:jc w:val="both"/>
              <w:rPr>
                <w:rFonts w:ascii="Palatino Linotype" w:hAnsi="Palatino Linotype" w:cs="Tahoma"/>
                <w:i/>
              </w:rPr>
            </w:pPr>
          </w:p>
        </w:tc>
      </w:tr>
      <w:tr w:rsidR="008D35C9" w:rsidRPr="0023186A" w14:paraId="0C4F0FA7" w14:textId="77777777" w:rsidTr="0093230E">
        <w:tc>
          <w:tcPr>
            <w:tcW w:w="516" w:type="dxa"/>
          </w:tcPr>
          <w:p w14:paraId="47DD9C25" w14:textId="36D3A4E4" w:rsidR="008D35C9" w:rsidRDefault="008D35C9" w:rsidP="00565BFC">
            <w:pPr>
              <w:tabs>
                <w:tab w:val="left" w:pos="567"/>
              </w:tabs>
              <w:ind w:right="-28"/>
              <w:contextualSpacing/>
              <w:jc w:val="both"/>
              <w:rPr>
                <w:rFonts w:ascii="Palatino Linotype" w:hAnsi="Palatino Linotype" w:cs="Tahoma"/>
              </w:rPr>
            </w:pPr>
            <w:r>
              <w:rPr>
                <w:rFonts w:ascii="Palatino Linotype" w:hAnsi="Palatino Linotype" w:cs="Tahoma"/>
              </w:rPr>
              <w:t>14</w:t>
            </w:r>
          </w:p>
        </w:tc>
        <w:tc>
          <w:tcPr>
            <w:tcW w:w="2855" w:type="dxa"/>
          </w:tcPr>
          <w:p w14:paraId="1BBC24FD" w14:textId="142C3F1D" w:rsidR="008D35C9" w:rsidRDefault="008D35C9" w:rsidP="00565BFC">
            <w:pPr>
              <w:tabs>
                <w:tab w:val="left" w:pos="567"/>
              </w:tabs>
              <w:ind w:right="-28"/>
              <w:contextualSpacing/>
              <w:jc w:val="both"/>
              <w:rPr>
                <w:rFonts w:ascii="Palatino Linotype" w:hAnsi="Palatino Linotype" w:cs="Tahoma"/>
              </w:rPr>
            </w:pPr>
            <w:r w:rsidRPr="0077609F">
              <w:rPr>
                <w:rFonts w:ascii="Palatino Linotype" w:hAnsi="Palatino Linotype" w:cs="Tahoma"/>
              </w:rPr>
              <w:t>02262/DIFMETEPEC/IP/2022</w:t>
            </w:r>
          </w:p>
        </w:tc>
        <w:tc>
          <w:tcPr>
            <w:tcW w:w="5696" w:type="dxa"/>
            <w:vMerge/>
          </w:tcPr>
          <w:p w14:paraId="1BE3C6D1" w14:textId="77777777" w:rsidR="008D35C9" w:rsidRPr="0023186A" w:rsidRDefault="008D35C9" w:rsidP="00565BFC">
            <w:pPr>
              <w:tabs>
                <w:tab w:val="left" w:pos="4667"/>
              </w:tabs>
              <w:spacing w:line="360" w:lineRule="auto"/>
              <w:jc w:val="both"/>
              <w:rPr>
                <w:rFonts w:ascii="Palatino Linotype" w:hAnsi="Palatino Linotype" w:cs="Tahoma"/>
                <w:i/>
              </w:rPr>
            </w:pPr>
          </w:p>
        </w:tc>
      </w:tr>
      <w:tr w:rsidR="008D35C9" w:rsidRPr="0023186A" w14:paraId="7BF4A0E5" w14:textId="77777777" w:rsidTr="0093230E">
        <w:tc>
          <w:tcPr>
            <w:tcW w:w="516" w:type="dxa"/>
          </w:tcPr>
          <w:p w14:paraId="50183755" w14:textId="1DB0EE31" w:rsidR="008D35C9" w:rsidRDefault="008D35C9" w:rsidP="00565BFC">
            <w:pPr>
              <w:tabs>
                <w:tab w:val="left" w:pos="567"/>
              </w:tabs>
              <w:ind w:right="-28"/>
              <w:contextualSpacing/>
              <w:jc w:val="both"/>
              <w:rPr>
                <w:rFonts w:ascii="Palatino Linotype" w:hAnsi="Palatino Linotype" w:cs="Tahoma"/>
              </w:rPr>
            </w:pPr>
            <w:r>
              <w:rPr>
                <w:rFonts w:ascii="Palatino Linotype" w:hAnsi="Palatino Linotype" w:cs="Tahoma"/>
              </w:rPr>
              <w:t>15</w:t>
            </w:r>
          </w:p>
        </w:tc>
        <w:tc>
          <w:tcPr>
            <w:tcW w:w="2855" w:type="dxa"/>
          </w:tcPr>
          <w:p w14:paraId="4C0FA486" w14:textId="73D16001" w:rsidR="008D35C9" w:rsidRDefault="008D35C9" w:rsidP="00565BFC">
            <w:pPr>
              <w:tabs>
                <w:tab w:val="left" w:pos="567"/>
              </w:tabs>
              <w:ind w:right="-28"/>
              <w:contextualSpacing/>
              <w:jc w:val="both"/>
              <w:rPr>
                <w:rFonts w:ascii="Palatino Linotype" w:hAnsi="Palatino Linotype" w:cs="Tahoma"/>
              </w:rPr>
            </w:pPr>
            <w:r w:rsidRPr="0077609F">
              <w:rPr>
                <w:rFonts w:ascii="Palatino Linotype" w:hAnsi="Palatino Linotype" w:cs="Tahoma"/>
              </w:rPr>
              <w:t>02261/DIFMETEPEC/IP/2022</w:t>
            </w:r>
          </w:p>
        </w:tc>
        <w:tc>
          <w:tcPr>
            <w:tcW w:w="5696" w:type="dxa"/>
            <w:vMerge/>
          </w:tcPr>
          <w:p w14:paraId="0F27910F" w14:textId="77777777" w:rsidR="008D35C9" w:rsidRPr="0023186A" w:rsidRDefault="008D35C9" w:rsidP="00565BFC">
            <w:pPr>
              <w:tabs>
                <w:tab w:val="left" w:pos="4667"/>
              </w:tabs>
              <w:spacing w:line="360" w:lineRule="auto"/>
              <w:jc w:val="both"/>
              <w:rPr>
                <w:rFonts w:ascii="Palatino Linotype" w:hAnsi="Palatino Linotype" w:cs="Tahoma"/>
                <w:i/>
              </w:rPr>
            </w:pPr>
          </w:p>
        </w:tc>
      </w:tr>
      <w:tr w:rsidR="008D35C9" w:rsidRPr="0023186A" w14:paraId="2FF773BF" w14:textId="77777777" w:rsidTr="0093230E">
        <w:tc>
          <w:tcPr>
            <w:tcW w:w="516" w:type="dxa"/>
          </w:tcPr>
          <w:p w14:paraId="72CD7716" w14:textId="7051280B" w:rsidR="008D35C9" w:rsidRDefault="008D35C9" w:rsidP="00565BFC">
            <w:pPr>
              <w:tabs>
                <w:tab w:val="left" w:pos="567"/>
              </w:tabs>
              <w:ind w:right="-28"/>
              <w:contextualSpacing/>
              <w:jc w:val="both"/>
              <w:rPr>
                <w:rFonts w:ascii="Palatino Linotype" w:hAnsi="Palatino Linotype" w:cs="Tahoma"/>
              </w:rPr>
            </w:pPr>
            <w:r>
              <w:rPr>
                <w:rFonts w:ascii="Palatino Linotype" w:hAnsi="Palatino Linotype" w:cs="Tahoma"/>
              </w:rPr>
              <w:lastRenderedPageBreak/>
              <w:t>16</w:t>
            </w:r>
          </w:p>
        </w:tc>
        <w:tc>
          <w:tcPr>
            <w:tcW w:w="2855" w:type="dxa"/>
          </w:tcPr>
          <w:p w14:paraId="4F5E779C" w14:textId="2AC26C6C" w:rsidR="008D35C9" w:rsidRDefault="008D35C9" w:rsidP="00565BFC">
            <w:pPr>
              <w:tabs>
                <w:tab w:val="left" w:pos="567"/>
              </w:tabs>
              <w:ind w:right="-28"/>
              <w:contextualSpacing/>
              <w:jc w:val="both"/>
              <w:rPr>
                <w:rFonts w:ascii="Palatino Linotype" w:hAnsi="Palatino Linotype" w:cs="Tahoma"/>
              </w:rPr>
            </w:pPr>
            <w:r w:rsidRPr="0077609F">
              <w:rPr>
                <w:rFonts w:ascii="Palatino Linotype" w:hAnsi="Palatino Linotype" w:cs="Tahoma"/>
              </w:rPr>
              <w:t>02260/DIFMETEPEC/IP/2022</w:t>
            </w:r>
          </w:p>
        </w:tc>
        <w:tc>
          <w:tcPr>
            <w:tcW w:w="5696" w:type="dxa"/>
            <w:vMerge/>
          </w:tcPr>
          <w:p w14:paraId="761F75CF" w14:textId="77777777" w:rsidR="008D35C9" w:rsidRPr="0023186A" w:rsidRDefault="008D35C9" w:rsidP="00565BFC">
            <w:pPr>
              <w:tabs>
                <w:tab w:val="left" w:pos="4667"/>
              </w:tabs>
              <w:spacing w:line="360" w:lineRule="auto"/>
              <w:jc w:val="both"/>
              <w:rPr>
                <w:rFonts w:ascii="Palatino Linotype" w:hAnsi="Palatino Linotype" w:cs="Tahoma"/>
                <w:i/>
              </w:rPr>
            </w:pPr>
          </w:p>
        </w:tc>
      </w:tr>
      <w:tr w:rsidR="008D35C9" w:rsidRPr="0023186A" w14:paraId="1D039F51" w14:textId="77777777" w:rsidTr="0093230E">
        <w:tc>
          <w:tcPr>
            <w:tcW w:w="516" w:type="dxa"/>
          </w:tcPr>
          <w:p w14:paraId="43202F71" w14:textId="2E463BA4" w:rsidR="008D35C9" w:rsidRDefault="008D35C9" w:rsidP="00565BFC">
            <w:pPr>
              <w:tabs>
                <w:tab w:val="left" w:pos="567"/>
              </w:tabs>
              <w:ind w:right="-28"/>
              <w:contextualSpacing/>
              <w:jc w:val="both"/>
              <w:rPr>
                <w:rFonts w:ascii="Palatino Linotype" w:hAnsi="Palatino Linotype" w:cs="Tahoma"/>
              </w:rPr>
            </w:pPr>
            <w:r>
              <w:rPr>
                <w:rFonts w:ascii="Palatino Linotype" w:hAnsi="Palatino Linotype" w:cs="Tahoma"/>
              </w:rPr>
              <w:t>17</w:t>
            </w:r>
          </w:p>
        </w:tc>
        <w:tc>
          <w:tcPr>
            <w:tcW w:w="2855" w:type="dxa"/>
          </w:tcPr>
          <w:p w14:paraId="44C8DFB6" w14:textId="38B3C017" w:rsidR="008D35C9" w:rsidRDefault="008D35C9" w:rsidP="00565BFC">
            <w:pPr>
              <w:tabs>
                <w:tab w:val="left" w:pos="567"/>
              </w:tabs>
              <w:ind w:right="-28"/>
              <w:contextualSpacing/>
              <w:jc w:val="both"/>
              <w:rPr>
                <w:rFonts w:ascii="Palatino Linotype" w:hAnsi="Palatino Linotype" w:cs="Tahoma"/>
              </w:rPr>
            </w:pPr>
            <w:r w:rsidRPr="003172A8">
              <w:rPr>
                <w:rFonts w:ascii="Palatino Linotype" w:hAnsi="Palatino Linotype" w:cs="Tahoma"/>
              </w:rPr>
              <w:t>02259/DIFMETEPEC/IP/2022</w:t>
            </w:r>
          </w:p>
        </w:tc>
        <w:tc>
          <w:tcPr>
            <w:tcW w:w="5696" w:type="dxa"/>
            <w:vMerge/>
          </w:tcPr>
          <w:p w14:paraId="693B24E7" w14:textId="77777777" w:rsidR="008D35C9" w:rsidRPr="0023186A" w:rsidRDefault="008D35C9" w:rsidP="00565BFC">
            <w:pPr>
              <w:tabs>
                <w:tab w:val="left" w:pos="4667"/>
              </w:tabs>
              <w:spacing w:line="360" w:lineRule="auto"/>
              <w:jc w:val="both"/>
              <w:rPr>
                <w:rFonts w:ascii="Palatino Linotype" w:hAnsi="Palatino Linotype" w:cs="Tahoma"/>
                <w:i/>
              </w:rPr>
            </w:pPr>
          </w:p>
        </w:tc>
      </w:tr>
      <w:tr w:rsidR="008D35C9" w:rsidRPr="0023186A" w14:paraId="08B00964" w14:textId="77777777" w:rsidTr="0093230E">
        <w:tc>
          <w:tcPr>
            <w:tcW w:w="516" w:type="dxa"/>
          </w:tcPr>
          <w:p w14:paraId="2F03A165" w14:textId="576ACACF" w:rsidR="008D35C9" w:rsidRDefault="008D35C9" w:rsidP="00565BFC">
            <w:pPr>
              <w:tabs>
                <w:tab w:val="left" w:pos="567"/>
              </w:tabs>
              <w:ind w:right="-28"/>
              <w:contextualSpacing/>
              <w:jc w:val="both"/>
              <w:rPr>
                <w:rFonts w:ascii="Palatino Linotype" w:hAnsi="Palatino Linotype" w:cs="Tahoma"/>
              </w:rPr>
            </w:pPr>
            <w:r>
              <w:rPr>
                <w:rFonts w:ascii="Palatino Linotype" w:hAnsi="Palatino Linotype" w:cs="Tahoma"/>
              </w:rPr>
              <w:t>18</w:t>
            </w:r>
          </w:p>
        </w:tc>
        <w:tc>
          <w:tcPr>
            <w:tcW w:w="2855" w:type="dxa"/>
          </w:tcPr>
          <w:p w14:paraId="395377A8" w14:textId="7BB65540" w:rsidR="008D35C9" w:rsidRDefault="008D35C9" w:rsidP="00565BFC">
            <w:pPr>
              <w:tabs>
                <w:tab w:val="left" w:pos="567"/>
              </w:tabs>
              <w:ind w:right="-28"/>
              <w:contextualSpacing/>
              <w:jc w:val="both"/>
              <w:rPr>
                <w:rFonts w:ascii="Palatino Linotype" w:hAnsi="Palatino Linotype" w:cs="Tahoma"/>
              </w:rPr>
            </w:pPr>
            <w:r w:rsidRPr="003172A8">
              <w:rPr>
                <w:rFonts w:ascii="Palatino Linotype" w:hAnsi="Palatino Linotype" w:cs="Tahoma"/>
              </w:rPr>
              <w:t>02258/DIFMETEPEC/IP/2022</w:t>
            </w:r>
          </w:p>
        </w:tc>
        <w:tc>
          <w:tcPr>
            <w:tcW w:w="5696" w:type="dxa"/>
            <w:vMerge/>
          </w:tcPr>
          <w:p w14:paraId="52224B4F" w14:textId="77777777" w:rsidR="008D35C9" w:rsidRPr="0023186A" w:rsidRDefault="008D35C9" w:rsidP="00565BFC">
            <w:pPr>
              <w:tabs>
                <w:tab w:val="left" w:pos="4667"/>
              </w:tabs>
              <w:spacing w:line="360" w:lineRule="auto"/>
              <w:jc w:val="both"/>
              <w:rPr>
                <w:rFonts w:ascii="Palatino Linotype" w:hAnsi="Palatino Linotype" w:cs="Tahoma"/>
                <w:i/>
              </w:rPr>
            </w:pPr>
          </w:p>
        </w:tc>
      </w:tr>
      <w:tr w:rsidR="008D35C9" w:rsidRPr="0023186A" w14:paraId="1659A2AB" w14:textId="77777777" w:rsidTr="0093230E">
        <w:tc>
          <w:tcPr>
            <w:tcW w:w="516" w:type="dxa"/>
          </w:tcPr>
          <w:p w14:paraId="6465062F" w14:textId="2DA86795" w:rsidR="008D35C9" w:rsidRDefault="008D35C9" w:rsidP="00565BFC">
            <w:pPr>
              <w:tabs>
                <w:tab w:val="left" w:pos="567"/>
              </w:tabs>
              <w:ind w:right="-28"/>
              <w:contextualSpacing/>
              <w:jc w:val="both"/>
              <w:rPr>
                <w:rFonts w:ascii="Palatino Linotype" w:hAnsi="Palatino Linotype" w:cs="Tahoma"/>
              </w:rPr>
            </w:pPr>
            <w:r>
              <w:rPr>
                <w:rFonts w:ascii="Palatino Linotype" w:hAnsi="Palatino Linotype" w:cs="Tahoma"/>
              </w:rPr>
              <w:t>19</w:t>
            </w:r>
          </w:p>
        </w:tc>
        <w:tc>
          <w:tcPr>
            <w:tcW w:w="2855" w:type="dxa"/>
          </w:tcPr>
          <w:p w14:paraId="12AB3682" w14:textId="336C941E" w:rsidR="008D35C9" w:rsidRDefault="008D35C9" w:rsidP="00565BFC">
            <w:pPr>
              <w:tabs>
                <w:tab w:val="left" w:pos="567"/>
              </w:tabs>
              <w:ind w:right="-28"/>
              <w:contextualSpacing/>
              <w:jc w:val="both"/>
              <w:rPr>
                <w:rFonts w:ascii="Palatino Linotype" w:hAnsi="Palatino Linotype" w:cs="Tahoma"/>
              </w:rPr>
            </w:pPr>
            <w:r w:rsidRPr="003172A8">
              <w:rPr>
                <w:rFonts w:ascii="Palatino Linotype" w:hAnsi="Palatino Linotype" w:cs="Tahoma"/>
              </w:rPr>
              <w:t>02257/DIFMETEPEC/IP/2022</w:t>
            </w:r>
          </w:p>
        </w:tc>
        <w:tc>
          <w:tcPr>
            <w:tcW w:w="5696" w:type="dxa"/>
            <w:vMerge/>
          </w:tcPr>
          <w:p w14:paraId="4D56CF40" w14:textId="77777777" w:rsidR="008D35C9" w:rsidRPr="0023186A" w:rsidRDefault="008D35C9" w:rsidP="00565BFC">
            <w:pPr>
              <w:tabs>
                <w:tab w:val="left" w:pos="4667"/>
              </w:tabs>
              <w:spacing w:line="360" w:lineRule="auto"/>
              <w:jc w:val="both"/>
              <w:rPr>
                <w:rFonts w:ascii="Palatino Linotype" w:hAnsi="Palatino Linotype" w:cs="Tahoma"/>
                <w:i/>
              </w:rPr>
            </w:pPr>
          </w:p>
        </w:tc>
      </w:tr>
      <w:tr w:rsidR="008D35C9" w:rsidRPr="0023186A" w14:paraId="28F88A77" w14:textId="77777777" w:rsidTr="0093230E">
        <w:tc>
          <w:tcPr>
            <w:tcW w:w="516" w:type="dxa"/>
          </w:tcPr>
          <w:p w14:paraId="07C23A7D" w14:textId="327B9B57" w:rsidR="008D35C9" w:rsidRDefault="008D35C9" w:rsidP="00565BFC">
            <w:pPr>
              <w:tabs>
                <w:tab w:val="left" w:pos="567"/>
              </w:tabs>
              <w:ind w:right="-28"/>
              <w:contextualSpacing/>
              <w:jc w:val="both"/>
              <w:rPr>
                <w:rFonts w:ascii="Palatino Linotype" w:hAnsi="Palatino Linotype" w:cs="Tahoma"/>
              </w:rPr>
            </w:pPr>
            <w:r>
              <w:rPr>
                <w:rFonts w:ascii="Palatino Linotype" w:hAnsi="Palatino Linotype" w:cs="Tahoma"/>
              </w:rPr>
              <w:t>20</w:t>
            </w:r>
          </w:p>
        </w:tc>
        <w:tc>
          <w:tcPr>
            <w:tcW w:w="2855" w:type="dxa"/>
          </w:tcPr>
          <w:p w14:paraId="414A8203" w14:textId="784C754B" w:rsidR="008D35C9" w:rsidRDefault="008D35C9" w:rsidP="00565BFC">
            <w:pPr>
              <w:tabs>
                <w:tab w:val="left" w:pos="567"/>
              </w:tabs>
              <w:ind w:right="-28"/>
              <w:contextualSpacing/>
              <w:jc w:val="both"/>
              <w:rPr>
                <w:rFonts w:ascii="Palatino Linotype" w:hAnsi="Palatino Linotype" w:cs="Tahoma"/>
              </w:rPr>
            </w:pPr>
            <w:r w:rsidRPr="008E5583">
              <w:rPr>
                <w:rFonts w:ascii="Palatino Linotype" w:hAnsi="Palatino Linotype" w:cs="Tahoma"/>
              </w:rPr>
              <w:t>02256/DIFMETEPEC/IP/2022</w:t>
            </w:r>
          </w:p>
        </w:tc>
        <w:tc>
          <w:tcPr>
            <w:tcW w:w="5696" w:type="dxa"/>
            <w:vMerge/>
          </w:tcPr>
          <w:p w14:paraId="626A7432" w14:textId="77777777" w:rsidR="008D35C9" w:rsidRPr="0023186A" w:rsidRDefault="008D35C9" w:rsidP="00565BFC">
            <w:pPr>
              <w:tabs>
                <w:tab w:val="left" w:pos="4667"/>
              </w:tabs>
              <w:spacing w:line="360" w:lineRule="auto"/>
              <w:jc w:val="both"/>
              <w:rPr>
                <w:rFonts w:ascii="Palatino Linotype" w:hAnsi="Palatino Linotype" w:cs="Tahoma"/>
                <w:i/>
              </w:rPr>
            </w:pPr>
          </w:p>
        </w:tc>
      </w:tr>
      <w:tr w:rsidR="008D35C9" w:rsidRPr="0023186A" w14:paraId="24F850BB" w14:textId="77777777" w:rsidTr="0093230E">
        <w:tc>
          <w:tcPr>
            <w:tcW w:w="516" w:type="dxa"/>
          </w:tcPr>
          <w:p w14:paraId="61E4CB13" w14:textId="53E41A65" w:rsidR="008D35C9" w:rsidRDefault="008D35C9" w:rsidP="00565BFC">
            <w:pPr>
              <w:tabs>
                <w:tab w:val="left" w:pos="567"/>
              </w:tabs>
              <w:ind w:right="-28"/>
              <w:contextualSpacing/>
              <w:jc w:val="both"/>
              <w:rPr>
                <w:rFonts w:ascii="Palatino Linotype" w:hAnsi="Palatino Linotype" w:cs="Tahoma"/>
              </w:rPr>
            </w:pPr>
            <w:r>
              <w:rPr>
                <w:rFonts w:ascii="Palatino Linotype" w:hAnsi="Palatino Linotype" w:cs="Tahoma"/>
              </w:rPr>
              <w:t>21</w:t>
            </w:r>
          </w:p>
        </w:tc>
        <w:tc>
          <w:tcPr>
            <w:tcW w:w="2855" w:type="dxa"/>
          </w:tcPr>
          <w:p w14:paraId="214F7B8F" w14:textId="5C05F2B7" w:rsidR="008D35C9" w:rsidRDefault="008D35C9" w:rsidP="00565BFC">
            <w:pPr>
              <w:tabs>
                <w:tab w:val="left" w:pos="567"/>
              </w:tabs>
              <w:ind w:right="-28"/>
              <w:contextualSpacing/>
              <w:jc w:val="both"/>
              <w:rPr>
                <w:rFonts w:ascii="Palatino Linotype" w:hAnsi="Palatino Linotype" w:cs="Tahoma"/>
              </w:rPr>
            </w:pPr>
            <w:r w:rsidRPr="008E5583">
              <w:rPr>
                <w:rFonts w:ascii="Palatino Linotype" w:hAnsi="Palatino Linotype" w:cs="Tahoma"/>
              </w:rPr>
              <w:t>02254/DIFMETEPEC/IP/2022</w:t>
            </w:r>
          </w:p>
        </w:tc>
        <w:tc>
          <w:tcPr>
            <w:tcW w:w="5696" w:type="dxa"/>
            <w:vMerge/>
          </w:tcPr>
          <w:p w14:paraId="0143E6C2" w14:textId="77777777" w:rsidR="008D35C9" w:rsidRPr="0023186A" w:rsidRDefault="008D35C9" w:rsidP="00565BFC">
            <w:pPr>
              <w:tabs>
                <w:tab w:val="left" w:pos="4667"/>
              </w:tabs>
              <w:spacing w:line="360" w:lineRule="auto"/>
              <w:jc w:val="both"/>
              <w:rPr>
                <w:rFonts w:ascii="Palatino Linotype" w:hAnsi="Palatino Linotype" w:cs="Tahoma"/>
                <w:i/>
              </w:rPr>
            </w:pPr>
          </w:p>
        </w:tc>
      </w:tr>
      <w:tr w:rsidR="008D35C9" w:rsidRPr="0023186A" w14:paraId="138AE652" w14:textId="77777777" w:rsidTr="0093230E">
        <w:tc>
          <w:tcPr>
            <w:tcW w:w="516" w:type="dxa"/>
          </w:tcPr>
          <w:p w14:paraId="653DEEDF" w14:textId="4B25B93A" w:rsidR="008D35C9" w:rsidRDefault="008D35C9" w:rsidP="00565BFC">
            <w:pPr>
              <w:tabs>
                <w:tab w:val="left" w:pos="567"/>
              </w:tabs>
              <w:ind w:right="-28"/>
              <w:contextualSpacing/>
              <w:jc w:val="both"/>
              <w:rPr>
                <w:rFonts w:ascii="Palatino Linotype" w:hAnsi="Palatino Linotype" w:cs="Tahoma"/>
              </w:rPr>
            </w:pPr>
            <w:r>
              <w:rPr>
                <w:rFonts w:ascii="Palatino Linotype" w:hAnsi="Palatino Linotype" w:cs="Tahoma"/>
              </w:rPr>
              <w:t>22</w:t>
            </w:r>
          </w:p>
        </w:tc>
        <w:tc>
          <w:tcPr>
            <w:tcW w:w="2855" w:type="dxa"/>
          </w:tcPr>
          <w:p w14:paraId="1401DDA8" w14:textId="7A4C7849" w:rsidR="008D35C9" w:rsidRDefault="008D35C9" w:rsidP="00565BFC">
            <w:pPr>
              <w:tabs>
                <w:tab w:val="left" w:pos="567"/>
              </w:tabs>
              <w:ind w:right="-28"/>
              <w:contextualSpacing/>
              <w:jc w:val="both"/>
              <w:rPr>
                <w:rFonts w:ascii="Palatino Linotype" w:hAnsi="Palatino Linotype" w:cs="Tahoma"/>
              </w:rPr>
            </w:pPr>
            <w:r w:rsidRPr="008E5583">
              <w:rPr>
                <w:rFonts w:ascii="Palatino Linotype" w:hAnsi="Palatino Linotype" w:cs="Tahoma"/>
              </w:rPr>
              <w:t>02253/DIFMETEPEC/IP/2022</w:t>
            </w:r>
          </w:p>
        </w:tc>
        <w:tc>
          <w:tcPr>
            <w:tcW w:w="5696" w:type="dxa"/>
            <w:vMerge/>
          </w:tcPr>
          <w:p w14:paraId="26A142C2" w14:textId="77777777" w:rsidR="008D35C9" w:rsidRPr="0023186A" w:rsidRDefault="008D35C9" w:rsidP="00565BFC">
            <w:pPr>
              <w:tabs>
                <w:tab w:val="left" w:pos="4667"/>
              </w:tabs>
              <w:spacing w:line="360" w:lineRule="auto"/>
              <w:jc w:val="both"/>
              <w:rPr>
                <w:rFonts w:ascii="Palatino Linotype" w:hAnsi="Palatino Linotype" w:cs="Tahoma"/>
                <w:i/>
              </w:rPr>
            </w:pPr>
          </w:p>
        </w:tc>
      </w:tr>
      <w:tr w:rsidR="008D35C9" w:rsidRPr="0023186A" w14:paraId="0204EDD5" w14:textId="77777777" w:rsidTr="0093230E">
        <w:tc>
          <w:tcPr>
            <w:tcW w:w="516" w:type="dxa"/>
          </w:tcPr>
          <w:p w14:paraId="52B28319" w14:textId="07168F49" w:rsidR="008D35C9" w:rsidRDefault="008D35C9" w:rsidP="00565BFC">
            <w:pPr>
              <w:tabs>
                <w:tab w:val="left" w:pos="567"/>
              </w:tabs>
              <w:ind w:right="-28"/>
              <w:contextualSpacing/>
              <w:jc w:val="both"/>
              <w:rPr>
                <w:rFonts w:ascii="Palatino Linotype" w:hAnsi="Palatino Linotype" w:cs="Tahoma"/>
              </w:rPr>
            </w:pPr>
            <w:r>
              <w:rPr>
                <w:rFonts w:ascii="Palatino Linotype" w:hAnsi="Palatino Linotype" w:cs="Tahoma"/>
              </w:rPr>
              <w:t>23</w:t>
            </w:r>
          </w:p>
        </w:tc>
        <w:tc>
          <w:tcPr>
            <w:tcW w:w="2855" w:type="dxa"/>
          </w:tcPr>
          <w:p w14:paraId="255C2F79" w14:textId="70859253" w:rsidR="008D35C9" w:rsidRDefault="008D35C9" w:rsidP="00565BFC">
            <w:pPr>
              <w:tabs>
                <w:tab w:val="left" w:pos="567"/>
              </w:tabs>
              <w:ind w:right="-28"/>
              <w:contextualSpacing/>
              <w:jc w:val="both"/>
              <w:rPr>
                <w:rFonts w:ascii="Palatino Linotype" w:hAnsi="Palatino Linotype" w:cs="Tahoma"/>
              </w:rPr>
            </w:pPr>
            <w:r w:rsidRPr="008E5583">
              <w:rPr>
                <w:rFonts w:ascii="Palatino Linotype" w:hAnsi="Palatino Linotype" w:cs="Tahoma"/>
              </w:rPr>
              <w:t>02252/DIFMETEPEC/IP/2022</w:t>
            </w:r>
          </w:p>
        </w:tc>
        <w:tc>
          <w:tcPr>
            <w:tcW w:w="5696" w:type="dxa"/>
            <w:vMerge/>
          </w:tcPr>
          <w:p w14:paraId="5C96032E" w14:textId="77777777" w:rsidR="008D35C9" w:rsidRPr="0023186A" w:rsidRDefault="008D35C9" w:rsidP="00565BFC">
            <w:pPr>
              <w:tabs>
                <w:tab w:val="left" w:pos="4667"/>
              </w:tabs>
              <w:spacing w:line="360" w:lineRule="auto"/>
              <w:jc w:val="both"/>
              <w:rPr>
                <w:rFonts w:ascii="Palatino Linotype" w:hAnsi="Palatino Linotype" w:cs="Tahoma"/>
                <w:i/>
              </w:rPr>
            </w:pPr>
          </w:p>
        </w:tc>
      </w:tr>
      <w:tr w:rsidR="008D35C9" w:rsidRPr="0023186A" w14:paraId="4F556DA9" w14:textId="77777777" w:rsidTr="0093230E">
        <w:tc>
          <w:tcPr>
            <w:tcW w:w="516" w:type="dxa"/>
          </w:tcPr>
          <w:p w14:paraId="1224A9FF" w14:textId="5C5BE7CB" w:rsidR="008D35C9" w:rsidRDefault="008D35C9" w:rsidP="00565BFC">
            <w:pPr>
              <w:tabs>
                <w:tab w:val="left" w:pos="567"/>
              </w:tabs>
              <w:ind w:right="-28"/>
              <w:contextualSpacing/>
              <w:jc w:val="both"/>
              <w:rPr>
                <w:rFonts w:ascii="Palatino Linotype" w:hAnsi="Palatino Linotype" w:cs="Tahoma"/>
              </w:rPr>
            </w:pPr>
            <w:r>
              <w:rPr>
                <w:rFonts w:ascii="Palatino Linotype" w:hAnsi="Palatino Linotype" w:cs="Tahoma"/>
              </w:rPr>
              <w:t>24</w:t>
            </w:r>
          </w:p>
        </w:tc>
        <w:tc>
          <w:tcPr>
            <w:tcW w:w="2855" w:type="dxa"/>
          </w:tcPr>
          <w:p w14:paraId="239A5629" w14:textId="78CB6855" w:rsidR="008D35C9" w:rsidRDefault="008D35C9" w:rsidP="00565BFC">
            <w:pPr>
              <w:tabs>
                <w:tab w:val="left" w:pos="567"/>
              </w:tabs>
              <w:ind w:right="-28"/>
              <w:contextualSpacing/>
              <w:jc w:val="both"/>
              <w:rPr>
                <w:rFonts w:ascii="Palatino Linotype" w:hAnsi="Palatino Linotype" w:cs="Tahoma"/>
              </w:rPr>
            </w:pPr>
            <w:r w:rsidRPr="008E5583">
              <w:rPr>
                <w:rFonts w:ascii="Palatino Linotype" w:hAnsi="Palatino Linotype" w:cs="Tahoma"/>
              </w:rPr>
              <w:t>02251/DIFMETEPEC/IP/2022</w:t>
            </w:r>
          </w:p>
        </w:tc>
        <w:tc>
          <w:tcPr>
            <w:tcW w:w="5696" w:type="dxa"/>
            <w:vMerge/>
          </w:tcPr>
          <w:p w14:paraId="72E8280D" w14:textId="77777777" w:rsidR="008D35C9" w:rsidRPr="0023186A" w:rsidRDefault="008D35C9" w:rsidP="00565BFC">
            <w:pPr>
              <w:tabs>
                <w:tab w:val="left" w:pos="4667"/>
              </w:tabs>
              <w:spacing w:line="360" w:lineRule="auto"/>
              <w:jc w:val="both"/>
              <w:rPr>
                <w:rFonts w:ascii="Palatino Linotype" w:hAnsi="Palatino Linotype" w:cs="Tahoma"/>
                <w:i/>
              </w:rPr>
            </w:pPr>
          </w:p>
        </w:tc>
      </w:tr>
      <w:tr w:rsidR="008D35C9" w:rsidRPr="0023186A" w14:paraId="4716BD47" w14:textId="77777777" w:rsidTr="0093230E">
        <w:tc>
          <w:tcPr>
            <w:tcW w:w="516" w:type="dxa"/>
          </w:tcPr>
          <w:p w14:paraId="1B5CDED0" w14:textId="206EA25E" w:rsidR="008D35C9" w:rsidRDefault="008D35C9" w:rsidP="00565BFC">
            <w:pPr>
              <w:tabs>
                <w:tab w:val="left" w:pos="567"/>
              </w:tabs>
              <w:ind w:right="-28"/>
              <w:contextualSpacing/>
              <w:jc w:val="both"/>
              <w:rPr>
                <w:rFonts w:ascii="Palatino Linotype" w:hAnsi="Palatino Linotype" w:cs="Tahoma"/>
              </w:rPr>
            </w:pPr>
            <w:r>
              <w:rPr>
                <w:rFonts w:ascii="Palatino Linotype" w:hAnsi="Palatino Linotype" w:cs="Tahoma"/>
              </w:rPr>
              <w:t>25</w:t>
            </w:r>
          </w:p>
        </w:tc>
        <w:tc>
          <w:tcPr>
            <w:tcW w:w="2855" w:type="dxa"/>
          </w:tcPr>
          <w:p w14:paraId="54DC930D" w14:textId="0C3C8259" w:rsidR="008D35C9" w:rsidRDefault="008D35C9" w:rsidP="00565BFC">
            <w:pPr>
              <w:tabs>
                <w:tab w:val="left" w:pos="567"/>
              </w:tabs>
              <w:ind w:right="-28"/>
              <w:contextualSpacing/>
              <w:jc w:val="both"/>
              <w:rPr>
                <w:rFonts w:ascii="Palatino Linotype" w:hAnsi="Palatino Linotype" w:cs="Tahoma"/>
              </w:rPr>
            </w:pPr>
            <w:r w:rsidRPr="008E5583">
              <w:rPr>
                <w:rFonts w:ascii="Palatino Linotype" w:hAnsi="Palatino Linotype" w:cs="Tahoma"/>
              </w:rPr>
              <w:t>02250/DIFMETEPEC/IP/2022</w:t>
            </w:r>
          </w:p>
        </w:tc>
        <w:tc>
          <w:tcPr>
            <w:tcW w:w="5696" w:type="dxa"/>
            <w:vMerge/>
          </w:tcPr>
          <w:p w14:paraId="2D022A1F" w14:textId="77777777" w:rsidR="008D35C9" w:rsidRPr="0023186A" w:rsidRDefault="008D35C9" w:rsidP="00565BFC">
            <w:pPr>
              <w:tabs>
                <w:tab w:val="left" w:pos="4667"/>
              </w:tabs>
              <w:spacing w:line="360" w:lineRule="auto"/>
              <w:jc w:val="both"/>
              <w:rPr>
                <w:rFonts w:ascii="Palatino Linotype" w:hAnsi="Palatino Linotype" w:cs="Tahoma"/>
                <w:i/>
              </w:rPr>
            </w:pPr>
          </w:p>
        </w:tc>
      </w:tr>
      <w:tr w:rsidR="008D35C9" w:rsidRPr="0023186A" w14:paraId="1FCE831C" w14:textId="77777777" w:rsidTr="0093230E">
        <w:tc>
          <w:tcPr>
            <w:tcW w:w="516" w:type="dxa"/>
          </w:tcPr>
          <w:p w14:paraId="4E683AB6" w14:textId="720FED11" w:rsidR="008D35C9" w:rsidRDefault="008D35C9" w:rsidP="00565BFC">
            <w:pPr>
              <w:tabs>
                <w:tab w:val="left" w:pos="567"/>
              </w:tabs>
              <w:ind w:right="-28"/>
              <w:contextualSpacing/>
              <w:jc w:val="both"/>
              <w:rPr>
                <w:rFonts w:ascii="Palatino Linotype" w:hAnsi="Palatino Linotype" w:cs="Tahoma"/>
              </w:rPr>
            </w:pPr>
            <w:r>
              <w:rPr>
                <w:rFonts w:ascii="Palatino Linotype" w:hAnsi="Palatino Linotype" w:cs="Tahoma"/>
              </w:rPr>
              <w:t>26</w:t>
            </w:r>
          </w:p>
        </w:tc>
        <w:tc>
          <w:tcPr>
            <w:tcW w:w="2855" w:type="dxa"/>
          </w:tcPr>
          <w:p w14:paraId="0FA143DE" w14:textId="49A4746E" w:rsidR="008D35C9" w:rsidRDefault="008D35C9" w:rsidP="00565BFC">
            <w:pPr>
              <w:tabs>
                <w:tab w:val="left" w:pos="567"/>
              </w:tabs>
              <w:ind w:right="-28"/>
              <w:contextualSpacing/>
              <w:jc w:val="both"/>
              <w:rPr>
                <w:rFonts w:ascii="Palatino Linotype" w:hAnsi="Palatino Linotype" w:cs="Tahoma"/>
              </w:rPr>
            </w:pPr>
            <w:r w:rsidRPr="009C622E">
              <w:rPr>
                <w:rFonts w:ascii="Palatino Linotype" w:hAnsi="Palatino Linotype" w:cs="Tahoma"/>
              </w:rPr>
              <w:t>02249/DIFMETEPEC/IP/2022</w:t>
            </w:r>
          </w:p>
        </w:tc>
        <w:tc>
          <w:tcPr>
            <w:tcW w:w="5696" w:type="dxa"/>
            <w:vMerge/>
          </w:tcPr>
          <w:p w14:paraId="38B556C5" w14:textId="77777777" w:rsidR="008D35C9" w:rsidRPr="0023186A" w:rsidRDefault="008D35C9" w:rsidP="00565BFC">
            <w:pPr>
              <w:tabs>
                <w:tab w:val="left" w:pos="4667"/>
              </w:tabs>
              <w:spacing w:line="360" w:lineRule="auto"/>
              <w:jc w:val="both"/>
              <w:rPr>
                <w:rFonts w:ascii="Palatino Linotype" w:hAnsi="Palatino Linotype" w:cs="Tahoma"/>
                <w:i/>
              </w:rPr>
            </w:pPr>
          </w:p>
        </w:tc>
      </w:tr>
      <w:tr w:rsidR="008D35C9" w:rsidRPr="0023186A" w14:paraId="43D05E16" w14:textId="77777777" w:rsidTr="0093230E">
        <w:tc>
          <w:tcPr>
            <w:tcW w:w="516" w:type="dxa"/>
          </w:tcPr>
          <w:p w14:paraId="50887DD9" w14:textId="61AD0FDD" w:rsidR="008D35C9" w:rsidRDefault="008D35C9" w:rsidP="00565BFC">
            <w:pPr>
              <w:tabs>
                <w:tab w:val="left" w:pos="567"/>
              </w:tabs>
              <w:ind w:right="-28"/>
              <w:contextualSpacing/>
              <w:jc w:val="both"/>
              <w:rPr>
                <w:rFonts w:ascii="Palatino Linotype" w:hAnsi="Palatino Linotype" w:cs="Tahoma"/>
              </w:rPr>
            </w:pPr>
            <w:r>
              <w:rPr>
                <w:rFonts w:ascii="Palatino Linotype" w:hAnsi="Palatino Linotype" w:cs="Tahoma"/>
              </w:rPr>
              <w:t>27</w:t>
            </w:r>
          </w:p>
        </w:tc>
        <w:tc>
          <w:tcPr>
            <w:tcW w:w="2855" w:type="dxa"/>
          </w:tcPr>
          <w:p w14:paraId="1F50BBE9" w14:textId="36F4C076" w:rsidR="008D35C9" w:rsidRDefault="008D35C9" w:rsidP="00565BFC">
            <w:pPr>
              <w:tabs>
                <w:tab w:val="left" w:pos="567"/>
              </w:tabs>
              <w:ind w:right="-28"/>
              <w:contextualSpacing/>
              <w:jc w:val="both"/>
              <w:rPr>
                <w:rFonts w:ascii="Palatino Linotype" w:hAnsi="Palatino Linotype" w:cs="Tahoma"/>
              </w:rPr>
            </w:pPr>
            <w:r w:rsidRPr="009C622E">
              <w:rPr>
                <w:rFonts w:ascii="Palatino Linotype" w:hAnsi="Palatino Linotype" w:cs="Tahoma"/>
              </w:rPr>
              <w:t>02248/DIFMETEPEC/IP/2022</w:t>
            </w:r>
          </w:p>
        </w:tc>
        <w:tc>
          <w:tcPr>
            <w:tcW w:w="5696" w:type="dxa"/>
            <w:vMerge/>
          </w:tcPr>
          <w:p w14:paraId="77459775" w14:textId="77777777" w:rsidR="008D35C9" w:rsidRPr="0023186A" w:rsidRDefault="008D35C9" w:rsidP="00565BFC">
            <w:pPr>
              <w:tabs>
                <w:tab w:val="left" w:pos="4667"/>
              </w:tabs>
              <w:spacing w:line="360" w:lineRule="auto"/>
              <w:jc w:val="both"/>
              <w:rPr>
                <w:rFonts w:ascii="Palatino Linotype" w:hAnsi="Palatino Linotype" w:cs="Tahoma"/>
                <w:i/>
              </w:rPr>
            </w:pPr>
          </w:p>
        </w:tc>
      </w:tr>
      <w:tr w:rsidR="008D35C9" w:rsidRPr="0023186A" w14:paraId="2D946FCB" w14:textId="77777777" w:rsidTr="0093230E">
        <w:tc>
          <w:tcPr>
            <w:tcW w:w="516" w:type="dxa"/>
          </w:tcPr>
          <w:p w14:paraId="2BB65220" w14:textId="75CA424D" w:rsidR="008D35C9" w:rsidRDefault="008D35C9" w:rsidP="00565BFC">
            <w:pPr>
              <w:tabs>
                <w:tab w:val="left" w:pos="567"/>
              </w:tabs>
              <w:ind w:right="-28"/>
              <w:contextualSpacing/>
              <w:jc w:val="both"/>
              <w:rPr>
                <w:rFonts w:ascii="Palatino Linotype" w:hAnsi="Palatino Linotype" w:cs="Tahoma"/>
              </w:rPr>
            </w:pPr>
            <w:r>
              <w:rPr>
                <w:rFonts w:ascii="Palatino Linotype" w:hAnsi="Palatino Linotype" w:cs="Tahoma"/>
              </w:rPr>
              <w:t>28</w:t>
            </w:r>
          </w:p>
        </w:tc>
        <w:tc>
          <w:tcPr>
            <w:tcW w:w="2855" w:type="dxa"/>
          </w:tcPr>
          <w:p w14:paraId="0C797131" w14:textId="25EB6D38" w:rsidR="008D35C9" w:rsidRDefault="008D35C9" w:rsidP="00565BFC">
            <w:pPr>
              <w:tabs>
                <w:tab w:val="left" w:pos="567"/>
              </w:tabs>
              <w:ind w:right="-28"/>
              <w:contextualSpacing/>
              <w:jc w:val="both"/>
              <w:rPr>
                <w:rFonts w:ascii="Palatino Linotype" w:hAnsi="Palatino Linotype" w:cs="Tahoma"/>
              </w:rPr>
            </w:pPr>
            <w:r w:rsidRPr="009C622E">
              <w:rPr>
                <w:rFonts w:ascii="Palatino Linotype" w:hAnsi="Palatino Linotype" w:cs="Tahoma"/>
              </w:rPr>
              <w:t>02247/DIFMETEPEC/IP/2022</w:t>
            </w:r>
          </w:p>
        </w:tc>
        <w:tc>
          <w:tcPr>
            <w:tcW w:w="5696" w:type="dxa"/>
            <w:vMerge/>
          </w:tcPr>
          <w:p w14:paraId="29F816EE" w14:textId="77777777" w:rsidR="008D35C9" w:rsidRPr="0023186A" w:rsidRDefault="008D35C9" w:rsidP="00565BFC">
            <w:pPr>
              <w:tabs>
                <w:tab w:val="left" w:pos="4667"/>
              </w:tabs>
              <w:spacing w:line="360" w:lineRule="auto"/>
              <w:jc w:val="both"/>
              <w:rPr>
                <w:rFonts w:ascii="Palatino Linotype" w:hAnsi="Palatino Linotype" w:cs="Tahoma"/>
                <w:i/>
              </w:rPr>
            </w:pPr>
          </w:p>
        </w:tc>
      </w:tr>
      <w:tr w:rsidR="008D35C9" w:rsidRPr="0023186A" w14:paraId="59EFDE6B" w14:textId="77777777" w:rsidTr="0093230E">
        <w:tc>
          <w:tcPr>
            <w:tcW w:w="516" w:type="dxa"/>
          </w:tcPr>
          <w:p w14:paraId="32919597" w14:textId="20894C22" w:rsidR="008D35C9" w:rsidRDefault="008D35C9" w:rsidP="004A64DA">
            <w:pPr>
              <w:tabs>
                <w:tab w:val="left" w:pos="567"/>
              </w:tabs>
              <w:ind w:right="-28"/>
              <w:contextualSpacing/>
              <w:jc w:val="both"/>
              <w:rPr>
                <w:rFonts w:ascii="Palatino Linotype" w:hAnsi="Palatino Linotype" w:cs="Tahoma"/>
              </w:rPr>
            </w:pPr>
            <w:r>
              <w:rPr>
                <w:rFonts w:ascii="Palatino Linotype" w:hAnsi="Palatino Linotype" w:cs="Tahoma"/>
              </w:rPr>
              <w:t>29</w:t>
            </w:r>
          </w:p>
        </w:tc>
        <w:tc>
          <w:tcPr>
            <w:tcW w:w="2855" w:type="dxa"/>
          </w:tcPr>
          <w:p w14:paraId="16248957" w14:textId="78115101" w:rsidR="008D35C9" w:rsidRDefault="008D35C9" w:rsidP="004A64DA">
            <w:pPr>
              <w:tabs>
                <w:tab w:val="left" w:pos="567"/>
              </w:tabs>
              <w:ind w:right="-28"/>
              <w:contextualSpacing/>
              <w:jc w:val="both"/>
              <w:rPr>
                <w:rFonts w:ascii="Palatino Linotype" w:hAnsi="Palatino Linotype" w:cs="Tahoma"/>
              </w:rPr>
            </w:pPr>
            <w:r w:rsidRPr="00054B01">
              <w:t>02246/DIFMETEPEC/IP/2022</w:t>
            </w:r>
          </w:p>
        </w:tc>
        <w:tc>
          <w:tcPr>
            <w:tcW w:w="5696" w:type="dxa"/>
            <w:vMerge/>
          </w:tcPr>
          <w:p w14:paraId="12B58D06" w14:textId="77777777" w:rsidR="008D35C9" w:rsidRPr="0023186A" w:rsidRDefault="008D35C9" w:rsidP="004A64DA">
            <w:pPr>
              <w:tabs>
                <w:tab w:val="left" w:pos="4667"/>
              </w:tabs>
              <w:spacing w:line="360" w:lineRule="auto"/>
              <w:jc w:val="both"/>
              <w:rPr>
                <w:rFonts w:ascii="Palatino Linotype" w:hAnsi="Palatino Linotype" w:cs="Tahoma"/>
                <w:i/>
              </w:rPr>
            </w:pPr>
          </w:p>
        </w:tc>
      </w:tr>
      <w:tr w:rsidR="008D35C9" w:rsidRPr="0023186A" w14:paraId="0484F6CA" w14:textId="77777777" w:rsidTr="0093230E">
        <w:tc>
          <w:tcPr>
            <w:tcW w:w="516" w:type="dxa"/>
          </w:tcPr>
          <w:p w14:paraId="62349466" w14:textId="34D2DD7A" w:rsidR="008D35C9" w:rsidRDefault="008D35C9" w:rsidP="004A64DA">
            <w:pPr>
              <w:tabs>
                <w:tab w:val="left" w:pos="567"/>
              </w:tabs>
              <w:ind w:right="-28"/>
              <w:contextualSpacing/>
              <w:jc w:val="both"/>
              <w:rPr>
                <w:rFonts w:ascii="Palatino Linotype" w:hAnsi="Palatino Linotype" w:cs="Tahoma"/>
              </w:rPr>
            </w:pPr>
            <w:r>
              <w:rPr>
                <w:rFonts w:ascii="Palatino Linotype" w:hAnsi="Palatino Linotype" w:cs="Tahoma"/>
              </w:rPr>
              <w:t>30</w:t>
            </w:r>
          </w:p>
        </w:tc>
        <w:tc>
          <w:tcPr>
            <w:tcW w:w="2855" w:type="dxa"/>
          </w:tcPr>
          <w:p w14:paraId="162DEB9E" w14:textId="4B5D893A" w:rsidR="008D35C9" w:rsidRDefault="008D35C9" w:rsidP="004A64DA">
            <w:pPr>
              <w:tabs>
                <w:tab w:val="left" w:pos="567"/>
              </w:tabs>
              <w:ind w:right="-28"/>
              <w:contextualSpacing/>
              <w:jc w:val="both"/>
              <w:rPr>
                <w:rFonts w:ascii="Palatino Linotype" w:hAnsi="Palatino Linotype" w:cs="Tahoma"/>
              </w:rPr>
            </w:pPr>
            <w:r w:rsidRPr="00054B01">
              <w:t>02245/DIFMETEPEC/IP/2022</w:t>
            </w:r>
          </w:p>
        </w:tc>
        <w:tc>
          <w:tcPr>
            <w:tcW w:w="5696" w:type="dxa"/>
            <w:vMerge/>
          </w:tcPr>
          <w:p w14:paraId="7AB4C8B6" w14:textId="77777777" w:rsidR="008D35C9" w:rsidRPr="0023186A" w:rsidRDefault="008D35C9" w:rsidP="004A64DA">
            <w:pPr>
              <w:tabs>
                <w:tab w:val="left" w:pos="4667"/>
              </w:tabs>
              <w:spacing w:line="360" w:lineRule="auto"/>
              <w:jc w:val="both"/>
              <w:rPr>
                <w:rFonts w:ascii="Palatino Linotype" w:hAnsi="Palatino Linotype" w:cs="Tahoma"/>
                <w:i/>
              </w:rPr>
            </w:pPr>
          </w:p>
        </w:tc>
      </w:tr>
      <w:tr w:rsidR="008D35C9" w:rsidRPr="0023186A" w14:paraId="5D02AE14" w14:textId="77777777" w:rsidTr="0093230E">
        <w:tc>
          <w:tcPr>
            <w:tcW w:w="516" w:type="dxa"/>
          </w:tcPr>
          <w:p w14:paraId="7BFC62D8" w14:textId="1DA29B85" w:rsidR="008D35C9" w:rsidRDefault="008D35C9" w:rsidP="004A64DA">
            <w:pPr>
              <w:tabs>
                <w:tab w:val="left" w:pos="567"/>
              </w:tabs>
              <w:ind w:right="-28"/>
              <w:contextualSpacing/>
              <w:jc w:val="both"/>
              <w:rPr>
                <w:rFonts w:ascii="Palatino Linotype" w:hAnsi="Palatino Linotype" w:cs="Tahoma"/>
              </w:rPr>
            </w:pPr>
            <w:r>
              <w:rPr>
                <w:rFonts w:ascii="Palatino Linotype" w:hAnsi="Palatino Linotype" w:cs="Tahoma"/>
              </w:rPr>
              <w:t>31</w:t>
            </w:r>
          </w:p>
        </w:tc>
        <w:tc>
          <w:tcPr>
            <w:tcW w:w="2855" w:type="dxa"/>
          </w:tcPr>
          <w:p w14:paraId="1C68F2E7" w14:textId="5E664545" w:rsidR="008D35C9" w:rsidRDefault="008D35C9" w:rsidP="004A64DA">
            <w:pPr>
              <w:tabs>
                <w:tab w:val="left" w:pos="567"/>
              </w:tabs>
              <w:ind w:right="-28"/>
              <w:contextualSpacing/>
              <w:jc w:val="both"/>
              <w:rPr>
                <w:rFonts w:ascii="Palatino Linotype" w:hAnsi="Palatino Linotype" w:cs="Tahoma"/>
              </w:rPr>
            </w:pPr>
            <w:r w:rsidRPr="00054B01">
              <w:t>02244/DIFMETEPEC/IP/2022</w:t>
            </w:r>
          </w:p>
        </w:tc>
        <w:tc>
          <w:tcPr>
            <w:tcW w:w="5696" w:type="dxa"/>
            <w:vMerge/>
          </w:tcPr>
          <w:p w14:paraId="013B5A45" w14:textId="77777777" w:rsidR="008D35C9" w:rsidRPr="0023186A" w:rsidRDefault="008D35C9" w:rsidP="004A64DA">
            <w:pPr>
              <w:tabs>
                <w:tab w:val="left" w:pos="4667"/>
              </w:tabs>
              <w:spacing w:line="360" w:lineRule="auto"/>
              <w:jc w:val="both"/>
              <w:rPr>
                <w:rFonts w:ascii="Palatino Linotype" w:hAnsi="Palatino Linotype" w:cs="Tahoma"/>
                <w:i/>
              </w:rPr>
            </w:pPr>
          </w:p>
        </w:tc>
      </w:tr>
      <w:tr w:rsidR="008D35C9" w:rsidRPr="0023186A" w14:paraId="711F143B" w14:textId="77777777" w:rsidTr="0093230E">
        <w:tc>
          <w:tcPr>
            <w:tcW w:w="516" w:type="dxa"/>
          </w:tcPr>
          <w:p w14:paraId="4ADD2B21" w14:textId="439EF213" w:rsidR="008D35C9" w:rsidRDefault="008D35C9" w:rsidP="004A64DA">
            <w:pPr>
              <w:tabs>
                <w:tab w:val="left" w:pos="567"/>
              </w:tabs>
              <w:ind w:right="-28"/>
              <w:contextualSpacing/>
              <w:jc w:val="both"/>
              <w:rPr>
                <w:rFonts w:ascii="Palatino Linotype" w:hAnsi="Palatino Linotype" w:cs="Tahoma"/>
              </w:rPr>
            </w:pPr>
            <w:r>
              <w:rPr>
                <w:rFonts w:ascii="Palatino Linotype" w:hAnsi="Palatino Linotype" w:cs="Tahoma"/>
              </w:rPr>
              <w:t>32</w:t>
            </w:r>
          </w:p>
        </w:tc>
        <w:tc>
          <w:tcPr>
            <w:tcW w:w="2855" w:type="dxa"/>
          </w:tcPr>
          <w:p w14:paraId="21CC6B94" w14:textId="147C41AF" w:rsidR="008D35C9" w:rsidRDefault="008D35C9" w:rsidP="004A64DA">
            <w:pPr>
              <w:tabs>
                <w:tab w:val="left" w:pos="567"/>
              </w:tabs>
              <w:ind w:right="-28"/>
              <w:contextualSpacing/>
              <w:jc w:val="both"/>
              <w:rPr>
                <w:rFonts w:ascii="Palatino Linotype" w:hAnsi="Palatino Linotype" w:cs="Tahoma"/>
              </w:rPr>
            </w:pPr>
            <w:r w:rsidRPr="00054B01">
              <w:t>02243/DIFMETEPEC/IP/2022</w:t>
            </w:r>
          </w:p>
        </w:tc>
        <w:tc>
          <w:tcPr>
            <w:tcW w:w="5696" w:type="dxa"/>
            <w:vMerge/>
          </w:tcPr>
          <w:p w14:paraId="3A47D765" w14:textId="77777777" w:rsidR="008D35C9" w:rsidRPr="0023186A" w:rsidRDefault="008D35C9" w:rsidP="004A64DA">
            <w:pPr>
              <w:tabs>
                <w:tab w:val="left" w:pos="4667"/>
              </w:tabs>
              <w:spacing w:line="360" w:lineRule="auto"/>
              <w:jc w:val="both"/>
              <w:rPr>
                <w:rFonts w:ascii="Palatino Linotype" w:hAnsi="Palatino Linotype" w:cs="Tahoma"/>
                <w:i/>
              </w:rPr>
            </w:pPr>
          </w:p>
        </w:tc>
      </w:tr>
      <w:tr w:rsidR="008D35C9" w:rsidRPr="0023186A" w14:paraId="2B160C47" w14:textId="77777777" w:rsidTr="0093230E">
        <w:tc>
          <w:tcPr>
            <w:tcW w:w="516" w:type="dxa"/>
          </w:tcPr>
          <w:p w14:paraId="505813C5" w14:textId="41EA5745" w:rsidR="008D35C9" w:rsidRDefault="008D35C9" w:rsidP="004A64DA">
            <w:pPr>
              <w:tabs>
                <w:tab w:val="left" w:pos="567"/>
              </w:tabs>
              <w:ind w:right="-28"/>
              <w:contextualSpacing/>
              <w:jc w:val="both"/>
              <w:rPr>
                <w:rFonts w:ascii="Palatino Linotype" w:hAnsi="Palatino Linotype" w:cs="Tahoma"/>
              </w:rPr>
            </w:pPr>
            <w:r>
              <w:rPr>
                <w:rFonts w:ascii="Palatino Linotype" w:hAnsi="Palatino Linotype" w:cs="Tahoma"/>
              </w:rPr>
              <w:t>33</w:t>
            </w:r>
          </w:p>
        </w:tc>
        <w:tc>
          <w:tcPr>
            <w:tcW w:w="2855" w:type="dxa"/>
          </w:tcPr>
          <w:p w14:paraId="5DFB3B9D" w14:textId="7DF09356" w:rsidR="008D35C9" w:rsidRDefault="008D35C9" w:rsidP="004A64DA">
            <w:pPr>
              <w:tabs>
                <w:tab w:val="left" w:pos="567"/>
              </w:tabs>
              <w:ind w:right="-28"/>
              <w:contextualSpacing/>
              <w:jc w:val="both"/>
              <w:rPr>
                <w:rFonts w:ascii="Palatino Linotype" w:hAnsi="Palatino Linotype" w:cs="Tahoma"/>
              </w:rPr>
            </w:pPr>
            <w:r w:rsidRPr="00054B01">
              <w:t>02282/DIFMETEPEC/IP/2022</w:t>
            </w:r>
          </w:p>
        </w:tc>
        <w:tc>
          <w:tcPr>
            <w:tcW w:w="5696" w:type="dxa"/>
            <w:vMerge/>
          </w:tcPr>
          <w:p w14:paraId="0A2AE814" w14:textId="77777777" w:rsidR="008D35C9" w:rsidRPr="0023186A" w:rsidRDefault="008D35C9" w:rsidP="004A64DA">
            <w:pPr>
              <w:tabs>
                <w:tab w:val="left" w:pos="4667"/>
              </w:tabs>
              <w:spacing w:line="360" w:lineRule="auto"/>
              <w:jc w:val="both"/>
              <w:rPr>
                <w:rFonts w:ascii="Palatino Linotype" w:hAnsi="Palatino Linotype" w:cs="Tahoma"/>
                <w:i/>
              </w:rPr>
            </w:pPr>
          </w:p>
        </w:tc>
      </w:tr>
      <w:tr w:rsidR="008D35C9" w:rsidRPr="0023186A" w14:paraId="3AED524F" w14:textId="77777777" w:rsidTr="0093230E">
        <w:tc>
          <w:tcPr>
            <w:tcW w:w="516" w:type="dxa"/>
          </w:tcPr>
          <w:p w14:paraId="07E1BE70" w14:textId="0E3D88BE" w:rsidR="008D35C9" w:rsidRDefault="008D35C9" w:rsidP="004A64DA">
            <w:pPr>
              <w:tabs>
                <w:tab w:val="left" w:pos="567"/>
              </w:tabs>
              <w:ind w:right="-28"/>
              <w:contextualSpacing/>
              <w:jc w:val="both"/>
              <w:rPr>
                <w:rFonts w:ascii="Palatino Linotype" w:hAnsi="Palatino Linotype" w:cs="Tahoma"/>
              </w:rPr>
            </w:pPr>
            <w:r>
              <w:rPr>
                <w:rFonts w:ascii="Palatino Linotype" w:hAnsi="Palatino Linotype" w:cs="Tahoma"/>
              </w:rPr>
              <w:t>34</w:t>
            </w:r>
          </w:p>
        </w:tc>
        <w:tc>
          <w:tcPr>
            <w:tcW w:w="2855" w:type="dxa"/>
          </w:tcPr>
          <w:p w14:paraId="7A537C77" w14:textId="1151565C" w:rsidR="008D35C9" w:rsidRDefault="008D35C9" w:rsidP="004A64DA">
            <w:pPr>
              <w:tabs>
                <w:tab w:val="left" w:pos="567"/>
              </w:tabs>
              <w:ind w:right="-28"/>
              <w:contextualSpacing/>
              <w:jc w:val="both"/>
              <w:rPr>
                <w:rFonts w:ascii="Palatino Linotype" w:hAnsi="Palatino Linotype" w:cs="Tahoma"/>
              </w:rPr>
            </w:pPr>
            <w:r w:rsidRPr="00054B01">
              <w:t>02281/DIFMETEPEC/IP/2022</w:t>
            </w:r>
          </w:p>
        </w:tc>
        <w:tc>
          <w:tcPr>
            <w:tcW w:w="5696" w:type="dxa"/>
            <w:vMerge/>
          </w:tcPr>
          <w:p w14:paraId="6FDAE0C1" w14:textId="77777777" w:rsidR="008D35C9" w:rsidRPr="0023186A" w:rsidRDefault="008D35C9" w:rsidP="004A64DA">
            <w:pPr>
              <w:tabs>
                <w:tab w:val="left" w:pos="4667"/>
              </w:tabs>
              <w:spacing w:line="360" w:lineRule="auto"/>
              <w:jc w:val="both"/>
              <w:rPr>
                <w:rFonts w:ascii="Palatino Linotype" w:hAnsi="Palatino Linotype" w:cs="Tahoma"/>
                <w:i/>
              </w:rPr>
            </w:pPr>
          </w:p>
        </w:tc>
      </w:tr>
      <w:tr w:rsidR="008D35C9" w:rsidRPr="0023186A" w14:paraId="15F3D18D" w14:textId="77777777" w:rsidTr="0093230E">
        <w:tc>
          <w:tcPr>
            <w:tcW w:w="516" w:type="dxa"/>
          </w:tcPr>
          <w:p w14:paraId="3D7B86D4" w14:textId="2BC4881C" w:rsidR="008D35C9" w:rsidRDefault="008D35C9" w:rsidP="004A64DA">
            <w:pPr>
              <w:tabs>
                <w:tab w:val="left" w:pos="567"/>
              </w:tabs>
              <w:ind w:right="-28"/>
              <w:contextualSpacing/>
              <w:jc w:val="both"/>
              <w:rPr>
                <w:rFonts w:ascii="Palatino Linotype" w:hAnsi="Palatino Linotype" w:cs="Tahoma"/>
              </w:rPr>
            </w:pPr>
            <w:r>
              <w:rPr>
                <w:rFonts w:ascii="Palatino Linotype" w:hAnsi="Palatino Linotype" w:cs="Tahoma"/>
              </w:rPr>
              <w:t>35</w:t>
            </w:r>
          </w:p>
        </w:tc>
        <w:tc>
          <w:tcPr>
            <w:tcW w:w="2855" w:type="dxa"/>
          </w:tcPr>
          <w:p w14:paraId="46F03C98" w14:textId="786AD4AB" w:rsidR="008D35C9" w:rsidRDefault="008D35C9" w:rsidP="004A64DA">
            <w:pPr>
              <w:tabs>
                <w:tab w:val="left" w:pos="567"/>
              </w:tabs>
              <w:ind w:right="-28"/>
              <w:contextualSpacing/>
              <w:jc w:val="both"/>
              <w:rPr>
                <w:rFonts w:ascii="Palatino Linotype" w:hAnsi="Palatino Linotype" w:cs="Tahoma"/>
              </w:rPr>
            </w:pPr>
            <w:r w:rsidRPr="00054B01">
              <w:t>02280/DIFMETEPEC/IP/2022</w:t>
            </w:r>
          </w:p>
        </w:tc>
        <w:tc>
          <w:tcPr>
            <w:tcW w:w="5696" w:type="dxa"/>
            <w:vMerge/>
          </w:tcPr>
          <w:p w14:paraId="09517B4C" w14:textId="77777777" w:rsidR="008D35C9" w:rsidRPr="0023186A" w:rsidRDefault="008D35C9" w:rsidP="004A64DA">
            <w:pPr>
              <w:tabs>
                <w:tab w:val="left" w:pos="4667"/>
              </w:tabs>
              <w:spacing w:line="360" w:lineRule="auto"/>
              <w:jc w:val="both"/>
              <w:rPr>
                <w:rFonts w:ascii="Palatino Linotype" w:hAnsi="Palatino Linotype" w:cs="Tahoma"/>
                <w:i/>
              </w:rPr>
            </w:pPr>
          </w:p>
        </w:tc>
      </w:tr>
      <w:tr w:rsidR="008D35C9" w:rsidRPr="0023186A" w14:paraId="74EC981D" w14:textId="77777777" w:rsidTr="0093230E">
        <w:tc>
          <w:tcPr>
            <w:tcW w:w="516" w:type="dxa"/>
          </w:tcPr>
          <w:p w14:paraId="45BAD7E1" w14:textId="63E31E19" w:rsidR="008D35C9" w:rsidRDefault="008D35C9" w:rsidP="004A64DA">
            <w:pPr>
              <w:tabs>
                <w:tab w:val="left" w:pos="567"/>
              </w:tabs>
              <w:ind w:right="-28"/>
              <w:contextualSpacing/>
              <w:jc w:val="both"/>
              <w:rPr>
                <w:rFonts w:ascii="Palatino Linotype" w:hAnsi="Palatino Linotype" w:cs="Tahoma"/>
              </w:rPr>
            </w:pPr>
            <w:r>
              <w:rPr>
                <w:rFonts w:ascii="Palatino Linotype" w:hAnsi="Palatino Linotype" w:cs="Tahoma"/>
              </w:rPr>
              <w:t>36</w:t>
            </w:r>
          </w:p>
        </w:tc>
        <w:tc>
          <w:tcPr>
            <w:tcW w:w="2855" w:type="dxa"/>
          </w:tcPr>
          <w:p w14:paraId="2BF89B6C" w14:textId="356DAEBD" w:rsidR="008D35C9" w:rsidRDefault="008D35C9" w:rsidP="004A64DA">
            <w:pPr>
              <w:tabs>
                <w:tab w:val="left" w:pos="567"/>
              </w:tabs>
              <w:ind w:right="-28"/>
              <w:contextualSpacing/>
              <w:jc w:val="both"/>
              <w:rPr>
                <w:rFonts w:ascii="Palatino Linotype" w:hAnsi="Palatino Linotype" w:cs="Tahoma"/>
              </w:rPr>
            </w:pPr>
            <w:r w:rsidRPr="00054B01">
              <w:t>02279/DIFMETEPEC/IP/2022</w:t>
            </w:r>
          </w:p>
        </w:tc>
        <w:tc>
          <w:tcPr>
            <w:tcW w:w="5696" w:type="dxa"/>
            <w:vMerge/>
          </w:tcPr>
          <w:p w14:paraId="7B6F390D" w14:textId="77777777" w:rsidR="008D35C9" w:rsidRPr="0023186A" w:rsidRDefault="008D35C9" w:rsidP="004A64DA">
            <w:pPr>
              <w:tabs>
                <w:tab w:val="left" w:pos="4667"/>
              </w:tabs>
              <w:spacing w:line="360" w:lineRule="auto"/>
              <w:jc w:val="both"/>
              <w:rPr>
                <w:rFonts w:ascii="Palatino Linotype" w:hAnsi="Palatino Linotype" w:cs="Tahoma"/>
                <w:i/>
              </w:rPr>
            </w:pPr>
          </w:p>
        </w:tc>
      </w:tr>
      <w:tr w:rsidR="008D35C9" w:rsidRPr="0023186A" w14:paraId="70EEA937" w14:textId="77777777" w:rsidTr="0093230E">
        <w:tc>
          <w:tcPr>
            <w:tcW w:w="516" w:type="dxa"/>
          </w:tcPr>
          <w:p w14:paraId="33947C0F" w14:textId="67592633" w:rsidR="008D35C9" w:rsidRDefault="008D35C9" w:rsidP="004A64DA">
            <w:pPr>
              <w:tabs>
                <w:tab w:val="left" w:pos="567"/>
              </w:tabs>
              <w:ind w:right="-28"/>
              <w:contextualSpacing/>
              <w:jc w:val="both"/>
              <w:rPr>
                <w:rFonts w:ascii="Palatino Linotype" w:hAnsi="Palatino Linotype" w:cs="Tahoma"/>
              </w:rPr>
            </w:pPr>
            <w:r>
              <w:rPr>
                <w:rFonts w:ascii="Palatino Linotype" w:hAnsi="Palatino Linotype" w:cs="Tahoma"/>
              </w:rPr>
              <w:t>37</w:t>
            </w:r>
          </w:p>
        </w:tc>
        <w:tc>
          <w:tcPr>
            <w:tcW w:w="2855" w:type="dxa"/>
          </w:tcPr>
          <w:p w14:paraId="62681819" w14:textId="4BD563FF" w:rsidR="008D35C9" w:rsidRDefault="008D35C9" w:rsidP="004A64DA">
            <w:pPr>
              <w:tabs>
                <w:tab w:val="left" w:pos="567"/>
              </w:tabs>
              <w:ind w:right="-28"/>
              <w:contextualSpacing/>
              <w:jc w:val="both"/>
              <w:rPr>
                <w:rFonts w:ascii="Palatino Linotype" w:hAnsi="Palatino Linotype" w:cs="Tahoma"/>
              </w:rPr>
            </w:pPr>
            <w:r w:rsidRPr="00054B01">
              <w:t>02278/DIFMETEPEC/IP/2022</w:t>
            </w:r>
          </w:p>
        </w:tc>
        <w:tc>
          <w:tcPr>
            <w:tcW w:w="5696" w:type="dxa"/>
            <w:vMerge/>
          </w:tcPr>
          <w:p w14:paraId="4E717051" w14:textId="77777777" w:rsidR="008D35C9" w:rsidRPr="0023186A" w:rsidRDefault="008D35C9" w:rsidP="004A64DA">
            <w:pPr>
              <w:tabs>
                <w:tab w:val="left" w:pos="4667"/>
              </w:tabs>
              <w:spacing w:line="360" w:lineRule="auto"/>
              <w:jc w:val="both"/>
              <w:rPr>
                <w:rFonts w:ascii="Palatino Linotype" w:hAnsi="Palatino Linotype" w:cs="Tahoma"/>
                <w:i/>
              </w:rPr>
            </w:pPr>
          </w:p>
        </w:tc>
      </w:tr>
      <w:tr w:rsidR="008D35C9" w:rsidRPr="0023186A" w14:paraId="1F78B14A" w14:textId="77777777" w:rsidTr="0093230E">
        <w:tc>
          <w:tcPr>
            <w:tcW w:w="516" w:type="dxa"/>
          </w:tcPr>
          <w:p w14:paraId="0EDEA25D" w14:textId="50C87038" w:rsidR="008D35C9" w:rsidRDefault="008D35C9" w:rsidP="004A64DA">
            <w:pPr>
              <w:tabs>
                <w:tab w:val="left" w:pos="567"/>
              </w:tabs>
              <w:ind w:right="-28"/>
              <w:contextualSpacing/>
              <w:jc w:val="both"/>
              <w:rPr>
                <w:rFonts w:ascii="Palatino Linotype" w:hAnsi="Palatino Linotype" w:cs="Tahoma"/>
              </w:rPr>
            </w:pPr>
            <w:r>
              <w:rPr>
                <w:rFonts w:ascii="Palatino Linotype" w:hAnsi="Palatino Linotype" w:cs="Tahoma"/>
              </w:rPr>
              <w:t>38</w:t>
            </w:r>
          </w:p>
        </w:tc>
        <w:tc>
          <w:tcPr>
            <w:tcW w:w="2855" w:type="dxa"/>
          </w:tcPr>
          <w:p w14:paraId="0E07752C" w14:textId="546A1796" w:rsidR="008D35C9" w:rsidRDefault="008D35C9" w:rsidP="004A64DA">
            <w:pPr>
              <w:tabs>
                <w:tab w:val="left" w:pos="567"/>
              </w:tabs>
              <w:ind w:right="-28"/>
              <w:contextualSpacing/>
              <w:jc w:val="both"/>
              <w:rPr>
                <w:rFonts w:ascii="Palatino Linotype" w:hAnsi="Palatino Linotype" w:cs="Tahoma"/>
              </w:rPr>
            </w:pPr>
            <w:r w:rsidRPr="00054B01">
              <w:t>02277/DIFMETEPEC/IP/2022</w:t>
            </w:r>
          </w:p>
        </w:tc>
        <w:tc>
          <w:tcPr>
            <w:tcW w:w="5696" w:type="dxa"/>
            <w:vMerge/>
          </w:tcPr>
          <w:p w14:paraId="4F26D2FA" w14:textId="77777777" w:rsidR="008D35C9" w:rsidRPr="0023186A" w:rsidRDefault="008D35C9" w:rsidP="004A64DA">
            <w:pPr>
              <w:tabs>
                <w:tab w:val="left" w:pos="4667"/>
              </w:tabs>
              <w:spacing w:line="360" w:lineRule="auto"/>
              <w:jc w:val="both"/>
              <w:rPr>
                <w:rFonts w:ascii="Palatino Linotype" w:hAnsi="Palatino Linotype" w:cs="Tahoma"/>
                <w:i/>
              </w:rPr>
            </w:pPr>
          </w:p>
        </w:tc>
      </w:tr>
      <w:tr w:rsidR="008D35C9" w:rsidRPr="0023186A" w14:paraId="2B6582FB" w14:textId="77777777" w:rsidTr="0093230E">
        <w:tc>
          <w:tcPr>
            <w:tcW w:w="516" w:type="dxa"/>
          </w:tcPr>
          <w:p w14:paraId="74363002" w14:textId="11CA2A58" w:rsidR="008D35C9" w:rsidRDefault="008D35C9" w:rsidP="004A64DA">
            <w:pPr>
              <w:tabs>
                <w:tab w:val="left" w:pos="567"/>
              </w:tabs>
              <w:ind w:right="-28"/>
              <w:contextualSpacing/>
              <w:jc w:val="both"/>
              <w:rPr>
                <w:rFonts w:ascii="Palatino Linotype" w:hAnsi="Palatino Linotype" w:cs="Tahoma"/>
              </w:rPr>
            </w:pPr>
            <w:r>
              <w:rPr>
                <w:rFonts w:ascii="Palatino Linotype" w:hAnsi="Palatino Linotype" w:cs="Tahoma"/>
              </w:rPr>
              <w:t>39</w:t>
            </w:r>
          </w:p>
        </w:tc>
        <w:tc>
          <w:tcPr>
            <w:tcW w:w="2855" w:type="dxa"/>
          </w:tcPr>
          <w:p w14:paraId="5DDCAB8B" w14:textId="0517A931" w:rsidR="008D35C9" w:rsidRDefault="008D35C9" w:rsidP="004A64DA">
            <w:pPr>
              <w:tabs>
                <w:tab w:val="left" w:pos="567"/>
              </w:tabs>
              <w:ind w:right="-28"/>
              <w:contextualSpacing/>
              <w:jc w:val="both"/>
              <w:rPr>
                <w:rFonts w:ascii="Palatino Linotype" w:hAnsi="Palatino Linotype" w:cs="Tahoma"/>
              </w:rPr>
            </w:pPr>
            <w:r w:rsidRPr="00054B01">
              <w:t>02276/DIFMETEPEC/IP/2022</w:t>
            </w:r>
          </w:p>
        </w:tc>
        <w:tc>
          <w:tcPr>
            <w:tcW w:w="5696" w:type="dxa"/>
            <w:vMerge/>
          </w:tcPr>
          <w:p w14:paraId="75ADE635" w14:textId="77777777" w:rsidR="008D35C9" w:rsidRPr="0023186A" w:rsidRDefault="008D35C9" w:rsidP="004A64DA">
            <w:pPr>
              <w:tabs>
                <w:tab w:val="left" w:pos="4667"/>
              </w:tabs>
              <w:spacing w:line="360" w:lineRule="auto"/>
              <w:jc w:val="both"/>
              <w:rPr>
                <w:rFonts w:ascii="Palatino Linotype" w:hAnsi="Palatino Linotype" w:cs="Tahoma"/>
                <w:i/>
              </w:rPr>
            </w:pPr>
          </w:p>
        </w:tc>
      </w:tr>
      <w:tr w:rsidR="008D35C9" w:rsidRPr="0023186A" w14:paraId="43BF5AC8" w14:textId="77777777" w:rsidTr="0093230E">
        <w:tc>
          <w:tcPr>
            <w:tcW w:w="516" w:type="dxa"/>
          </w:tcPr>
          <w:p w14:paraId="705E973F" w14:textId="59FCF7B2" w:rsidR="008D35C9" w:rsidRDefault="008D35C9" w:rsidP="004A64DA">
            <w:pPr>
              <w:tabs>
                <w:tab w:val="left" w:pos="567"/>
              </w:tabs>
              <w:ind w:right="-28"/>
              <w:contextualSpacing/>
              <w:jc w:val="both"/>
              <w:rPr>
                <w:rFonts w:ascii="Palatino Linotype" w:hAnsi="Palatino Linotype" w:cs="Tahoma"/>
              </w:rPr>
            </w:pPr>
            <w:r>
              <w:rPr>
                <w:rFonts w:ascii="Palatino Linotype" w:hAnsi="Palatino Linotype" w:cs="Tahoma"/>
              </w:rPr>
              <w:t>40</w:t>
            </w:r>
          </w:p>
        </w:tc>
        <w:tc>
          <w:tcPr>
            <w:tcW w:w="2855" w:type="dxa"/>
          </w:tcPr>
          <w:p w14:paraId="77DD3156" w14:textId="77C26C27" w:rsidR="008D35C9" w:rsidRDefault="008D35C9" w:rsidP="004A64DA">
            <w:pPr>
              <w:tabs>
                <w:tab w:val="left" w:pos="567"/>
              </w:tabs>
              <w:ind w:right="-28"/>
              <w:contextualSpacing/>
              <w:jc w:val="both"/>
              <w:rPr>
                <w:rFonts w:ascii="Palatino Linotype" w:hAnsi="Palatino Linotype" w:cs="Tahoma"/>
              </w:rPr>
            </w:pPr>
            <w:r w:rsidRPr="00054B01">
              <w:t>02275/DIFMETEPEC/IP/2022</w:t>
            </w:r>
          </w:p>
        </w:tc>
        <w:tc>
          <w:tcPr>
            <w:tcW w:w="5696" w:type="dxa"/>
            <w:vMerge/>
          </w:tcPr>
          <w:p w14:paraId="7BBAAE58" w14:textId="77777777" w:rsidR="008D35C9" w:rsidRPr="0023186A" w:rsidRDefault="008D35C9" w:rsidP="004A64DA">
            <w:pPr>
              <w:tabs>
                <w:tab w:val="left" w:pos="4667"/>
              </w:tabs>
              <w:spacing w:line="360" w:lineRule="auto"/>
              <w:jc w:val="both"/>
              <w:rPr>
                <w:rFonts w:ascii="Palatino Linotype" w:hAnsi="Palatino Linotype" w:cs="Tahoma"/>
                <w:i/>
              </w:rPr>
            </w:pPr>
          </w:p>
        </w:tc>
      </w:tr>
      <w:tr w:rsidR="008D35C9" w:rsidRPr="0023186A" w14:paraId="00FEDCD0" w14:textId="77777777" w:rsidTr="0093230E">
        <w:tc>
          <w:tcPr>
            <w:tcW w:w="516" w:type="dxa"/>
          </w:tcPr>
          <w:p w14:paraId="1F0A8B64" w14:textId="0D2CF770" w:rsidR="008D35C9" w:rsidRDefault="008D35C9" w:rsidP="004A64DA">
            <w:pPr>
              <w:tabs>
                <w:tab w:val="left" w:pos="567"/>
              </w:tabs>
              <w:ind w:right="-28"/>
              <w:contextualSpacing/>
              <w:jc w:val="both"/>
              <w:rPr>
                <w:rFonts w:ascii="Palatino Linotype" w:hAnsi="Palatino Linotype" w:cs="Tahoma"/>
              </w:rPr>
            </w:pPr>
            <w:r>
              <w:rPr>
                <w:rFonts w:ascii="Palatino Linotype" w:hAnsi="Palatino Linotype" w:cs="Tahoma"/>
              </w:rPr>
              <w:t>41</w:t>
            </w:r>
          </w:p>
        </w:tc>
        <w:tc>
          <w:tcPr>
            <w:tcW w:w="2855" w:type="dxa"/>
          </w:tcPr>
          <w:p w14:paraId="729241E8" w14:textId="78BC0C93" w:rsidR="008D35C9" w:rsidRDefault="008D35C9" w:rsidP="004A64DA">
            <w:pPr>
              <w:tabs>
                <w:tab w:val="left" w:pos="567"/>
              </w:tabs>
              <w:ind w:right="-28"/>
              <w:contextualSpacing/>
              <w:jc w:val="both"/>
              <w:rPr>
                <w:rFonts w:ascii="Palatino Linotype" w:hAnsi="Palatino Linotype" w:cs="Tahoma"/>
              </w:rPr>
            </w:pPr>
            <w:r w:rsidRPr="00054B01">
              <w:t>02274/DIFMETEPEC/IP/2022</w:t>
            </w:r>
          </w:p>
        </w:tc>
        <w:tc>
          <w:tcPr>
            <w:tcW w:w="5696" w:type="dxa"/>
            <w:vMerge/>
          </w:tcPr>
          <w:p w14:paraId="6FF76587" w14:textId="77777777" w:rsidR="008D35C9" w:rsidRPr="0023186A" w:rsidRDefault="008D35C9" w:rsidP="004A64DA">
            <w:pPr>
              <w:tabs>
                <w:tab w:val="left" w:pos="4667"/>
              </w:tabs>
              <w:spacing w:line="360" w:lineRule="auto"/>
              <w:jc w:val="both"/>
              <w:rPr>
                <w:rFonts w:ascii="Palatino Linotype" w:hAnsi="Palatino Linotype" w:cs="Tahoma"/>
                <w:i/>
              </w:rPr>
            </w:pPr>
          </w:p>
        </w:tc>
      </w:tr>
      <w:tr w:rsidR="008D35C9" w:rsidRPr="0023186A" w14:paraId="40775589" w14:textId="77777777" w:rsidTr="0093230E">
        <w:tc>
          <w:tcPr>
            <w:tcW w:w="516" w:type="dxa"/>
          </w:tcPr>
          <w:p w14:paraId="4C69D946" w14:textId="2AE82044" w:rsidR="008D35C9" w:rsidRDefault="008D35C9" w:rsidP="004A64DA">
            <w:pPr>
              <w:tabs>
                <w:tab w:val="left" w:pos="567"/>
              </w:tabs>
              <w:ind w:right="-28"/>
              <w:contextualSpacing/>
              <w:jc w:val="both"/>
              <w:rPr>
                <w:rFonts w:ascii="Palatino Linotype" w:hAnsi="Palatino Linotype" w:cs="Tahoma"/>
              </w:rPr>
            </w:pPr>
            <w:r>
              <w:rPr>
                <w:rFonts w:ascii="Palatino Linotype" w:hAnsi="Palatino Linotype" w:cs="Tahoma"/>
              </w:rPr>
              <w:t>42</w:t>
            </w:r>
          </w:p>
        </w:tc>
        <w:tc>
          <w:tcPr>
            <w:tcW w:w="2855" w:type="dxa"/>
          </w:tcPr>
          <w:p w14:paraId="13C137BD" w14:textId="613B5FB5" w:rsidR="008D35C9" w:rsidRDefault="008D35C9" w:rsidP="004A64DA">
            <w:pPr>
              <w:tabs>
                <w:tab w:val="left" w:pos="567"/>
              </w:tabs>
              <w:ind w:right="-28"/>
              <w:contextualSpacing/>
              <w:jc w:val="both"/>
              <w:rPr>
                <w:rFonts w:ascii="Palatino Linotype" w:hAnsi="Palatino Linotype" w:cs="Tahoma"/>
              </w:rPr>
            </w:pPr>
            <w:r w:rsidRPr="00054B01">
              <w:t>02273/DIFMETEPEC/IP/2022</w:t>
            </w:r>
          </w:p>
        </w:tc>
        <w:tc>
          <w:tcPr>
            <w:tcW w:w="5696" w:type="dxa"/>
            <w:vMerge/>
          </w:tcPr>
          <w:p w14:paraId="7683FC6A" w14:textId="77777777" w:rsidR="008D35C9" w:rsidRPr="0023186A" w:rsidRDefault="008D35C9" w:rsidP="004A64DA">
            <w:pPr>
              <w:tabs>
                <w:tab w:val="left" w:pos="4667"/>
              </w:tabs>
              <w:spacing w:line="360" w:lineRule="auto"/>
              <w:jc w:val="both"/>
              <w:rPr>
                <w:rFonts w:ascii="Palatino Linotype" w:hAnsi="Palatino Linotype" w:cs="Tahoma"/>
                <w:i/>
              </w:rPr>
            </w:pPr>
          </w:p>
        </w:tc>
      </w:tr>
      <w:tr w:rsidR="008D35C9" w:rsidRPr="0023186A" w14:paraId="61528F81" w14:textId="77777777" w:rsidTr="0093230E">
        <w:tc>
          <w:tcPr>
            <w:tcW w:w="516" w:type="dxa"/>
          </w:tcPr>
          <w:p w14:paraId="3D193951" w14:textId="4A037487" w:rsidR="008D35C9" w:rsidRDefault="008D35C9" w:rsidP="004A64DA">
            <w:pPr>
              <w:tabs>
                <w:tab w:val="left" w:pos="567"/>
              </w:tabs>
              <w:ind w:right="-28"/>
              <w:contextualSpacing/>
              <w:jc w:val="both"/>
              <w:rPr>
                <w:rFonts w:ascii="Palatino Linotype" w:hAnsi="Palatino Linotype" w:cs="Tahoma"/>
              </w:rPr>
            </w:pPr>
            <w:r>
              <w:rPr>
                <w:rFonts w:ascii="Palatino Linotype" w:hAnsi="Palatino Linotype" w:cs="Tahoma"/>
              </w:rPr>
              <w:t>43</w:t>
            </w:r>
          </w:p>
        </w:tc>
        <w:tc>
          <w:tcPr>
            <w:tcW w:w="2855" w:type="dxa"/>
          </w:tcPr>
          <w:p w14:paraId="0BB8BC62" w14:textId="3DD389C8" w:rsidR="008D35C9" w:rsidRDefault="008D35C9" w:rsidP="004A64DA">
            <w:pPr>
              <w:tabs>
                <w:tab w:val="left" w:pos="567"/>
              </w:tabs>
              <w:ind w:right="-28"/>
              <w:contextualSpacing/>
              <w:jc w:val="both"/>
              <w:rPr>
                <w:rFonts w:ascii="Palatino Linotype" w:hAnsi="Palatino Linotype" w:cs="Tahoma"/>
              </w:rPr>
            </w:pPr>
            <w:r w:rsidRPr="00054B01">
              <w:t>02272/DIFMETEPEC/IP/2022</w:t>
            </w:r>
          </w:p>
        </w:tc>
        <w:tc>
          <w:tcPr>
            <w:tcW w:w="5696" w:type="dxa"/>
            <w:vMerge/>
          </w:tcPr>
          <w:p w14:paraId="491FBAEA" w14:textId="77777777" w:rsidR="008D35C9" w:rsidRPr="0023186A" w:rsidRDefault="008D35C9" w:rsidP="004A64DA">
            <w:pPr>
              <w:tabs>
                <w:tab w:val="left" w:pos="4667"/>
              </w:tabs>
              <w:spacing w:line="360" w:lineRule="auto"/>
              <w:jc w:val="both"/>
              <w:rPr>
                <w:rFonts w:ascii="Palatino Linotype" w:hAnsi="Palatino Linotype" w:cs="Tahoma"/>
                <w:i/>
              </w:rPr>
            </w:pPr>
          </w:p>
        </w:tc>
      </w:tr>
      <w:tr w:rsidR="008D35C9" w:rsidRPr="0023186A" w14:paraId="16F905BE" w14:textId="77777777" w:rsidTr="0093230E">
        <w:tc>
          <w:tcPr>
            <w:tcW w:w="516" w:type="dxa"/>
          </w:tcPr>
          <w:p w14:paraId="3758224D" w14:textId="1390B2C5" w:rsidR="008D35C9" w:rsidRDefault="008D35C9" w:rsidP="004A64DA">
            <w:pPr>
              <w:tabs>
                <w:tab w:val="left" w:pos="567"/>
              </w:tabs>
              <w:ind w:right="-28"/>
              <w:contextualSpacing/>
              <w:jc w:val="both"/>
              <w:rPr>
                <w:rFonts w:ascii="Palatino Linotype" w:hAnsi="Palatino Linotype" w:cs="Tahoma"/>
              </w:rPr>
            </w:pPr>
            <w:r>
              <w:rPr>
                <w:rFonts w:ascii="Palatino Linotype" w:hAnsi="Palatino Linotype" w:cs="Tahoma"/>
              </w:rPr>
              <w:t>44</w:t>
            </w:r>
          </w:p>
        </w:tc>
        <w:tc>
          <w:tcPr>
            <w:tcW w:w="2855" w:type="dxa"/>
          </w:tcPr>
          <w:p w14:paraId="4B28C707" w14:textId="77598E20" w:rsidR="008D35C9" w:rsidRDefault="008D35C9" w:rsidP="004A64DA">
            <w:pPr>
              <w:tabs>
                <w:tab w:val="left" w:pos="567"/>
              </w:tabs>
              <w:ind w:right="-28"/>
              <w:contextualSpacing/>
              <w:jc w:val="both"/>
              <w:rPr>
                <w:rFonts w:ascii="Palatino Linotype" w:hAnsi="Palatino Linotype" w:cs="Tahoma"/>
              </w:rPr>
            </w:pPr>
            <w:r w:rsidRPr="00054B01">
              <w:t>02271/DIFMETEPEC/IP/2022</w:t>
            </w:r>
          </w:p>
        </w:tc>
        <w:tc>
          <w:tcPr>
            <w:tcW w:w="5696" w:type="dxa"/>
            <w:vMerge/>
          </w:tcPr>
          <w:p w14:paraId="76683653" w14:textId="77777777" w:rsidR="008D35C9" w:rsidRPr="0023186A" w:rsidRDefault="008D35C9" w:rsidP="004A64DA">
            <w:pPr>
              <w:tabs>
                <w:tab w:val="left" w:pos="4667"/>
              </w:tabs>
              <w:spacing w:line="360" w:lineRule="auto"/>
              <w:jc w:val="both"/>
              <w:rPr>
                <w:rFonts w:ascii="Palatino Linotype" w:hAnsi="Palatino Linotype" w:cs="Tahoma"/>
                <w:i/>
              </w:rPr>
            </w:pPr>
          </w:p>
        </w:tc>
      </w:tr>
      <w:tr w:rsidR="008D35C9" w:rsidRPr="0023186A" w14:paraId="1D0EE48F" w14:textId="77777777" w:rsidTr="0093230E">
        <w:tc>
          <w:tcPr>
            <w:tcW w:w="516" w:type="dxa"/>
          </w:tcPr>
          <w:p w14:paraId="6A5DF99A" w14:textId="3C905248" w:rsidR="008D35C9" w:rsidRDefault="008D35C9" w:rsidP="004A64DA">
            <w:pPr>
              <w:tabs>
                <w:tab w:val="left" w:pos="567"/>
              </w:tabs>
              <w:ind w:right="-28"/>
              <w:contextualSpacing/>
              <w:jc w:val="both"/>
              <w:rPr>
                <w:rFonts w:ascii="Palatino Linotype" w:hAnsi="Palatino Linotype" w:cs="Tahoma"/>
              </w:rPr>
            </w:pPr>
            <w:r>
              <w:rPr>
                <w:rFonts w:ascii="Palatino Linotype" w:hAnsi="Palatino Linotype" w:cs="Tahoma"/>
              </w:rPr>
              <w:t>45</w:t>
            </w:r>
          </w:p>
        </w:tc>
        <w:tc>
          <w:tcPr>
            <w:tcW w:w="2855" w:type="dxa"/>
          </w:tcPr>
          <w:p w14:paraId="323D6FE6" w14:textId="41AE64F9" w:rsidR="008D35C9" w:rsidRDefault="008D35C9" w:rsidP="004A64DA">
            <w:pPr>
              <w:tabs>
                <w:tab w:val="left" w:pos="567"/>
              </w:tabs>
              <w:ind w:right="-28"/>
              <w:contextualSpacing/>
              <w:jc w:val="both"/>
              <w:rPr>
                <w:rFonts w:ascii="Palatino Linotype" w:hAnsi="Palatino Linotype" w:cs="Tahoma"/>
              </w:rPr>
            </w:pPr>
            <w:r w:rsidRPr="00054B01">
              <w:t>02270/DIFMETEPEC/IP/2022</w:t>
            </w:r>
          </w:p>
        </w:tc>
        <w:tc>
          <w:tcPr>
            <w:tcW w:w="5696" w:type="dxa"/>
            <w:vMerge/>
          </w:tcPr>
          <w:p w14:paraId="79FA940E" w14:textId="77777777" w:rsidR="008D35C9" w:rsidRPr="0023186A" w:rsidRDefault="008D35C9" w:rsidP="004A64DA">
            <w:pPr>
              <w:tabs>
                <w:tab w:val="left" w:pos="4667"/>
              </w:tabs>
              <w:spacing w:line="360" w:lineRule="auto"/>
              <w:jc w:val="both"/>
              <w:rPr>
                <w:rFonts w:ascii="Palatino Linotype" w:hAnsi="Palatino Linotype" w:cs="Tahoma"/>
                <w:i/>
              </w:rPr>
            </w:pPr>
          </w:p>
        </w:tc>
      </w:tr>
      <w:tr w:rsidR="008D35C9" w:rsidRPr="0023186A" w14:paraId="15B158FB" w14:textId="77777777" w:rsidTr="0093230E">
        <w:tc>
          <w:tcPr>
            <w:tcW w:w="516" w:type="dxa"/>
          </w:tcPr>
          <w:p w14:paraId="5F630502" w14:textId="3BC8DD5D" w:rsidR="008D35C9" w:rsidRDefault="008D35C9" w:rsidP="004A64DA">
            <w:pPr>
              <w:tabs>
                <w:tab w:val="left" w:pos="567"/>
              </w:tabs>
              <w:ind w:right="-28"/>
              <w:contextualSpacing/>
              <w:jc w:val="both"/>
              <w:rPr>
                <w:rFonts w:ascii="Palatino Linotype" w:hAnsi="Palatino Linotype" w:cs="Tahoma"/>
              </w:rPr>
            </w:pPr>
            <w:r>
              <w:rPr>
                <w:rFonts w:ascii="Palatino Linotype" w:hAnsi="Palatino Linotype" w:cs="Tahoma"/>
              </w:rPr>
              <w:t>46</w:t>
            </w:r>
          </w:p>
        </w:tc>
        <w:tc>
          <w:tcPr>
            <w:tcW w:w="2855" w:type="dxa"/>
          </w:tcPr>
          <w:p w14:paraId="74C40D5E" w14:textId="5A648E54" w:rsidR="008D35C9" w:rsidRDefault="008D35C9" w:rsidP="004A64DA">
            <w:pPr>
              <w:tabs>
                <w:tab w:val="left" w:pos="567"/>
              </w:tabs>
              <w:ind w:right="-28"/>
              <w:contextualSpacing/>
              <w:jc w:val="both"/>
              <w:rPr>
                <w:rFonts w:ascii="Palatino Linotype" w:hAnsi="Palatino Linotype" w:cs="Tahoma"/>
              </w:rPr>
            </w:pPr>
            <w:r w:rsidRPr="00054B01">
              <w:t>02269/DIFMETEPEC/IP/2022</w:t>
            </w:r>
          </w:p>
        </w:tc>
        <w:tc>
          <w:tcPr>
            <w:tcW w:w="5696" w:type="dxa"/>
            <w:vMerge/>
          </w:tcPr>
          <w:p w14:paraId="2041C1B7" w14:textId="77777777" w:rsidR="008D35C9" w:rsidRPr="0023186A" w:rsidRDefault="008D35C9" w:rsidP="004A64DA">
            <w:pPr>
              <w:tabs>
                <w:tab w:val="left" w:pos="4667"/>
              </w:tabs>
              <w:spacing w:line="360" w:lineRule="auto"/>
              <w:jc w:val="both"/>
              <w:rPr>
                <w:rFonts w:ascii="Palatino Linotype" w:hAnsi="Palatino Linotype" w:cs="Tahoma"/>
                <w:i/>
              </w:rPr>
            </w:pPr>
          </w:p>
        </w:tc>
      </w:tr>
      <w:tr w:rsidR="008D35C9" w:rsidRPr="0023186A" w14:paraId="65A849B8" w14:textId="77777777" w:rsidTr="0093230E">
        <w:tc>
          <w:tcPr>
            <w:tcW w:w="516" w:type="dxa"/>
          </w:tcPr>
          <w:p w14:paraId="4FAF644F" w14:textId="0C3E19AE" w:rsidR="008D35C9" w:rsidRDefault="008D35C9" w:rsidP="004A64DA">
            <w:pPr>
              <w:tabs>
                <w:tab w:val="left" w:pos="567"/>
              </w:tabs>
              <w:ind w:right="-28"/>
              <w:contextualSpacing/>
              <w:jc w:val="both"/>
              <w:rPr>
                <w:rFonts w:ascii="Palatino Linotype" w:hAnsi="Palatino Linotype" w:cs="Tahoma"/>
              </w:rPr>
            </w:pPr>
            <w:r>
              <w:rPr>
                <w:rFonts w:ascii="Palatino Linotype" w:hAnsi="Palatino Linotype" w:cs="Tahoma"/>
              </w:rPr>
              <w:t>47</w:t>
            </w:r>
          </w:p>
        </w:tc>
        <w:tc>
          <w:tcPr>
            <w:tcW w:w="2855" w:type="dxa"/>
          </w:tcPr>
          <w:p w14:paraId="16A7FD59" w14:textId="5EB51F9B" w:rsidR="008D35C9" w:rsidRDefault="008D35C9" w:rsidP="004A64DA">
            <w:pPr>
              <w:tabs>
                <w:tab w:val="left" w:pos="567"/>
              </w:tabs>
              <w:ind w:right="-28"/>
              <w:contextualSpacing/>
              <w:jc w:val="both"/>
              <w:rPr>
                <w:rFonts w:ascii="Palatino Linotype" w:hAnsi="Palatino Linotype" w:cs="Tahoma"/>
              </w:rPr>
            </w:pPr>
            <w:r w:rsidRPr="00054B01">
              <w:t>02268/DIFMETEPEC/IP/2022</w:t>
            </w:r>
          </w:p>
        </w:tc>
        <w:tc>
          <w:tcPr>
            <w:tcW w:w="5696" w:type="dxa"/>
            <w:vMerge/>
          </w:tcPr>
          <w:p w14:paraId="45AF0038" w14:textId="77777777" w:rsidR="008D35C9" w:rsidRPr="0023186A" w:rsidRDefault="008D35C9" w:rsidP="004A64DA">
            <w:pPr>
              <w:tabs>
                <w:tab w:val="left" w:pos="4667"/>
              </w:tabs>
              <w:spacing w:line="360" w:lineRule="auto"/>
              <w:jc w:val="both"/>
              <w:rPr>
                <w:rFonts w:ascii="Palatino Linotype" w:hAnsi="Palatino Linotype" w:cs="Tahoma"/>
                <w:i/>
              </w:rPr>
            </w:pPr>
          </w:p>
        </w:tc>
      </w:tr>
      <w:tr w:rsidR="008D35C9" w:rsidRPr="0023186A" w14:paraId="11D58AE6" w14:textId="77777777" w:rsidTr="0093230E">
        <w:tc>
          <w:tcPr>
            <w:tcW w:w="516" w:type="dxa"/>
          </w:tcPr>
          <w:p w14:paraId="04210ED5" w14:textId="570E32A4" w:rsidR="008D35C9" w:rsidRDefault="008D35C9" w:rsidP="004A64DA">
            <w:pPr>
              <w:tabs>
                <w:tab w:val="left" w:pos="567"/>
              </w:tabs>
              <w:ind w:right="-28"/>
              <w:contextualSpacing/>
              <w:jc w:val="both"/>
              <w:rPr>
                <w:rFonts w:ascii="Palatino Linotype" w:hAnsi="Palatino Linotype" w:cs="Tahoma"/>
              </w:rPr>
            </w:pPr>
            <w:r>
              <w:rPr>
                <w:rFonts w:ascii="Palatino Linotype" w:hAnsi="Palatino Linotype" w:cs="Tahoma"/>
              </w:rPr>
              <w:t>48</w:t>
            </w:r>
          </w:p>
        </w:tc>
        <w:tc>
          <w:tcPr>
            <w:tcW w:w="2855" w:type="dxa"/>
          </w:tcPr>
          <w:p w14:paraId="0342C5F1" w14:textId="658A5725" w:rsidR="008D35C9" w:rsidRDefault="008D35C9" w:rsidP="004A64DA">
            <w:pPr>
              <w:tabs>
                <w:tab w:val="left" w:pos="567"/>
              </w:tabs>
              <w:ind w:right="-28"/>
              <w:contextualSpacing/>
              <w:jc w:val="both"/>
              <w:rPr>
                <w:rFonts w:ascii="Palatino Linotype" w:hAnsi="Palatino Linotype" w:cs="Tahoma"/>
              </w:rPr>
            </w:pPr>
            <w:r w:rsidRPr="00054B01">
              <w:t>02267/DIFMETEPEC/IP/2022</w:t>
            </w:r>
          </w:p>
        </w:tc>
        <w:tc>
          <w:tcPr>
            <w:tcW w:w="5696" w:type="dxa"/>
            <w:vMerge/>
          </w:tcPr>
          <w:p w14:paraId="33B069BF" w14:textId="77777777" w:rsidR="008D35C9" w:rsidRPr="0023186A" w:rsidRDefault="008D35C9" w:rsidP="004A64DA">
            <w:pPr>
              <w:tabs>
                <w:tab w:val="left" w:pos="4667"/>
              </w:tabs>
              <w:spacing w:line="360" w:lineRule="auto"/>
              <w:jc w:val="both"/>
              <w:rPr>
                <w:rFonts w:ascii="Palatino Linotype" w:hAnsi="Palatino Linotype" w:cs="Tahoma"/>
                <w:i/>
              </w:rPr>
            </w:pPr>
          </w:p>
        </w:tc>
      </w:tr>
      <w:tr w:rsidR="008D35C9" w:rsidRPr="0023186A" w14:paraId="3D0EF319" w14:textId="77777777" w:rsidTr="0093230E">
        <w:tc>
          <w:tcPr>
            <w:tcW w:w="516" w:type="dxa"/>
          </w:tcPr>
          <w:p w14:paraId="483E611C" w14:textId="2B2BDBF0" w:rsidR="008D35C9" w:rsidRDefault="008D35C9" w:rsidP="004A64DA">
            <w:pPr>
              <w:tabs>
                <w:tab w:val="left" w:pos="567"/>
              </w:tabs>
              <w:ind w:right="-28"/>
              <w:contextualSpacing/>
              <w:jc w:val="both"/>
              <w:rPr>
                <w:rFonts w:ascii="Palatino Linotype" w:hAnsi="Palatino Linotype" w:cs="Tahoma"/>
              </w:rPr>
            </w:pPr>
            <w:r>
              <w:rPr>
                <w:rFonts w:ascii="Palatino Linotype" w:hAnsi="Palatino Linotype" w:cs="Tahoma"/>
              </w:rPr>
              <w:t>49</w:t>
            </w:r>
          </w:p>
        </w:tc>
        <w:tc>
          <w:tcPr>
            <w:tcW w:w="2855" w:type="dxa"/>
          </w:tcPr>
          <w:p w14:paraId="1C205AEC" w14:textId="073E1E7B" w:rsidR="008D35C9" w:rsidRDefault="008D35C9" w:rsidP="004A64DA">
            <w:pPr>
              <w:tabs>
                <w:tab w:val="left" w:pos="567"/>
              </w:tabs>
              <w:ind w:right="-28"/>
              <w:contextualSpacing/>
              <w:jc w:val="both"/>
              <w:rPr>
                <w:rFonts w:ascii="Palatino Linotype" w:hAnsi="Palatino Linotype" w:cs="Tahoma"/>
              </w:rPr>
            </w:pPr>
            <w:r w:rsidRPr="00054B01">
              <w:t>02266/DIFMETEPEC/IP/2022</w:t>
            </w:r>
          </w:p>
        </w:tc>
        <w:tc>
          <w:tcPr>
            <w:tcW w:w="5696" w:type="dxa"/>
            <w:vMerge/>
          </w:tcPr>
          <w:p w14:paraId="204CCADB" w14:textId="77777777" w:rsidR="008D35C9" w:rsidRPr="0023186A" w:rsidRDefault="008D35C9" w:rsidP="004A64DA">
            <w:pPr>
              <w:tabs>
                <w:tab w:val="left" w:pos="4667"/>
              </w:tabs>
              <w:spacing w:line="360" w:lineRule="auto"/>
              <w:jc w:val="both"/>
              <w:rPr>
                <w:rFonts w:ascii="Palatino Linotype" w:hAnsi="Palatino Linotype" w:cs="Tahoma"/>
                <w:i/>
              </w:rPr>
            </w:pPr>
          </w:p>
        </w:tc>
      </w:tr>
      <w:tr w:rsidR="008D35C9" w:rsidRPr="0023186A" w14:paraId="613B09F4" w14:textId="77777777" w:rsidTr="0093230E">
        <w:tc>
          <w:tcPr>
            <w:tcW w:w="516" w:type="dxa"/>
          </w:tcPr>
          <w:p w14:paraId="0190E120" w14:textId="644FD0D6" w:rsidR="008D35C9" w:rsidRDefault="008D35C9" w:rsidP="004A64DA">
            <w:pPr>
              <w:tabs>
                <w:tab w:val="left" w:pos="567"/>
              </w:tabs>
              <w:ind w:right="-28"/>
              <w:contextualSpacing/>
              <w:jc w:val="both"/>
              <w:rPr>
                <w:rFonts w:ascii="Palatino Linotype" w:hAnsi="Palatino Linotype" w:cs="Tahoma"/>
              </w:rPr>
            </w:pPr>
            <w:r>
              <w:rPr>
                <w:rFonts w:ascii="Palatino Linotype" w:hAnsi="Palatino Linotype" w:cs="Tahoma"/>
              </w:rPr>
              <w:t>50</w:t>
            </w:r>
          </w:p>
        </w:tc>
        <w:tc>
          <w:tcPr>
            <w:tcW w:w="2855" w:type="dxa"/>
          </w:tcPr>
          <w:p w14:paraId="2E193057" w14:textId="752407B5" w:rsidR="008D35C9" w:rsidRDefault="008D35C9" w:rsidP="004A64DA">
            <w:pPr>
              <w:tabs>
                <w:tab w:val="left" w:pos="567"/>
              </w:tabs>
              <w:ind w:right="-28"/>
              <w:contextualSpacing/>
              <w:jc w:val="both"/>
              <w:rPr>
                <w:rFonts w:ascii="Palatino Linotype" w:hAnsi="Palatino Linotype" w:cs="Tahoma"/>
              </w:rPr>
            </w:pPr>
            <w:r w:rsidRPr="00054B01">
              <w:t>02265/DIFMETEPEC/IP/2022</w:t>
            </w:r>
          </w:p>
        </w:tc>
        <w:tc>
          <w:tcPr>
            <w:tcW w:w="5696" w:type="dxa"/>
            <w:vMerge/>
          </w:tcPr>
          <w:p w14:paraId="1760376D" w14:textId="77777777" w:rsidR="008D35C9" w:rsidRPr="0023186A" w:rsidRDefault="008D35C9" w:rsidP="004A64DA">
            <w:pPr>
              <w:tabs>
                <w:tab w:val="left" w:pos="4667"/>
              </w:tabs>
              <w:spacing w:line="360" w:lineRule="auto"/>
              <w:jc w:val="both"/>
              <w:rPr>
                <w:rFonts w:ascii="Palatino Linotype" w:hAnsi="Palatino Linotype" w:cs="Tahoma"/>
                <w:i/>
              </w:rPr>
            </w:pPr>
          </w:p>
        </w:tc>
      </w:tr>
      <w:tr w:rsidR="008D35C9" w:rsidRPr="0023186A" w14:paraId="537B86B2" w14:textId="77777777" w:rsidTr="0093230E">
        <w:tc>
          <w:tcPr>
            <w:tcW w:w="516" w:type="dxa"/>
          </w:tcPr>
          <w:p w14:paraId="30F9C46C" w14:textId="0731768B" w:rsidR="008D35C9" w:rsidRDefault="008D35C9" w:rsidP="004A64DA">
            <w:pPr>
              <w:tabs>
                <w:tab w:val="left" w:pos="567"/>
              </w:tabs>
              <w:ind w:right="-28"/>
              <w:contextualSpacing/>
              <w:jc w:val="both"/>
              <w:rPr>
                <w:rFonts w:ascii="Palatino Linotype" w:hAnsi="Palatino Linotype" w:cs="Tahoma"/>
              </w:rPr>
            </w:pPr>
            <w:r>
              <w:rPr>
                <w:rFonts w:ascii="Palatino Linotype" w:hAnsi="Palatino Linotype" w:cs="Tahoma"/>
              </w:rPr>
              <w:t>51</w:t>
            </w:r>
          </w:p>
        </w:tc>
        <w:tc>
          <w:tcPr>
            <w:tcW w:w="2855" w:type="dxa"/>
          </w:tcPr>
          <w:p w14:paraId="78F13F3E" w14:textId="02489F59" w:rsidR="008D35C9" w:rsidRDefault="008D35C9" w:rsidP="004A64DA">
            <w:pPr>
              <w:tabs>
                <w:tab w:val="left" w:pos="567"/>
              </w:tabs>
              <w:ind w:right="-28"/>
              <w:contextualSpacing/>
              <w:jc w:val="both"/>
              <w:rPr>
                <w:rFonts w:ascii="Palatino Linotype" w:hAnsi="Palatino Linotype" w:cs="Tahoma"/>
              </w:rPr>
            </w:pPr>
            <w:r w:rsidRPr="00054B01">
              <w:t>02264/DIFMETEPEC/IP/2022</w:t>
            </w:r>
          </w:p>
        </w:tc>
        <w:tc>
          <w:tcPr>
            <w:tcW w:w="5696" w:type="dxa"/>
            <w:vMerge/>
          </w:tcPr>
          <w:p w14:paraId="5A142FD3" w14:textId="77777777" w:rsidR="008D35C9" w:rsidRPr="0023186A" w:rsidRDefault="008D35C9" w:rsidP="004A64DA">
            <w:pPr>
              <w:tabs>
                <w:tab w:val="left" w:pos="4667"/>
              </w:tabs>
              <w:spacing w:line="360" w:lineRule="auto"/>
              <w:jc w:val="both"/>
              <w:rPr>
                <w:rFonts w:ascii="Palatino Linotype" w:hAnsi="Palatino Linotype" w:cs="Tahoma"/>
                <w:i/>
              </w:rPr>
            </w:pPr>
          </w:p>
        </w:tc>
      </w:tr>
      <w:tr w:rsidR="008D35C9" w:rsidRPr="0023186A" w14:paraId="53DB0AF3" w14:textId="77777777" w:rsidTr="0093230E">
        <w:tc>
          <w:tcPr>
            <w:tcW w:w="516" w:type="dxa"/>
          </w:tcPr>
          <w:p w14:paraId="44EB3AB9" w14:textId="72D86719" w:rsidR="008D35C9" w:rsidRDefault="008D35C9" w:rsidP="004A64DA">
            <w:pPr>
              <w:tabs>
                <w:tab w:val="left" w:pos="567"/>
              </w:tabs>
              <w:ind w:right="-28"/>
              <w:contextualSpacing/>
              <w:jc w:val="both"/>
              <w:rPr>
                <w:rFonts w:ascii="Palatino Linotype" w:hAnsi="Palatino Linotype" w:cs="Tahoma"/>
              </w:rPr>
            </w:pPr>
            <w:r>
              <w:rPr>
                <w:rFonts w:ascii="Palatino Linotype" w:hAnsi="Palatino Linotype" w:cs="Tahoma"/>
              </w:rPr>
              <w:t>52</w:t>
            </w:r>
          </w:p>
        </w:tc>
        <w:tc>
          <w:tcPr>
            <w:tcW w:w="2855" w:type="dxa"/>
          </w:tcPr>
          <w:p w14:paraId="0F389FCE" w14:textId="3715BEB9" w:rsidR="008D35C9" w:rsidRDefault="008D35C9" w:rsidP="004A64DA">
            <w:pPr>
              <w:tabs>
                <w:tab w:val="left" w:pos="567"/>
              </w:tabs>
              <w:ind w:right="-28"/>
              <w:contextualSpacing/>
              <w:jc w:val="both"/>
              <w:rPr>
                <w:rFonts w:ascii="Palatino Linotype" w:hAnsi="Palatino Linotype" w:cs="Tahoma"/>
              </w:rPr>
            </w:pPr>
            <w:r w:rsidRPr="00054B01">
              <w:t>02263/DIFMETEPEC/IP/2022</w:t>
            </w:r>
          </w:p>
        </w:tc>
        <w:tc>
          <w:tcPr>
            <w:tcW w:w="5696" w:type="dxa"/>
            <w:vMerge/>
          </w:tcPr>
          <w:p w14:paraId="0A575816" w14:textId="77777777" w:rsidR="008D35C9" w:rsidRPr="0023186A" w:rsidRDefault="008D35C9" w:rsidP="004A64DA">
            <w:pPr>
              <w:tabs>
                <w:tab w:val="left" w:pos="4667"/>
              </w:tabs>
              <w:spacing w:line="360" w:lineRule="auto"/>
              <w:jc w:val="both"/>
              <w:rPr>
                <w:rFonts w:ascii="Palatino Linotype" w:hAnsi="Palatino Linotype" w:cs="Tahoma"/>
                <w:i/>
              </w:rPr>
            </w:pPr>
          </w:p>
        </w:tc>
      </w:tr>
      <w:tr w:rsidR="008D35C9" w:rsidRPr="0023186A" w14:paraId="56045B9B" w14:textId="77777777" w:rsidTr="0093230E">
        <w:tc>
          <w:tcPr>
            <w:tcW w:w="516" w:type="dxa"/>
          </w:tcPr>
          <w:p w14:paraId="153FE6A5" w14:textId="313F5519" w:rsidR="008D35C9" w:rsidRDefault="008D35C9" w:rsidP="004A64DA">
            <w:pPr>
              <w:tabs>
                <w:tab w:val="left" w:pos="567"/>
              </w:tabs>
              <w:ind w:right="-28"/>
              <w:contextualSpacing/>
              <w:jc w:val="both"/>
              <w:rPr>
                <w:rFonts w:ascii="Palatino Linotype" w:hAnsi="Palatino Linotype" w:cs="Tahoma"/>
              </w:rPr>
            </w:pPr>
            <w:r>
              <w:rPr>
                <w:rFonts w:ascii="Palatino Linotype" w:hAnsi="Palatino Linotype" w:cs="Tahoma"/>
              </w:rPr>
              <w:t>53</w:t>
            </w:r>
          </w:p>
        </w:tc>
        <w:tc>
          <w:tcPr>
            <w:tcW w:w="2855" w:type="dxa"/>
          </w:tcPr>
          <w:p w14:paraId="4F7FFDAA" w14:textId="58428B2F" w:rsidR="008D35C9" w:rsidRDefault="008D35C9" w:rsidP="004A64DA">
            <w:pPr>
              <w:tabs>
                <w:tab w:val="left" w:pos="567"/>
              </w:tabs>
              <w:ind w:right="-28"/>
              <w:contextualSpacing/>
              <w:jc w:val="both"/>
              <w:rPr>
                <w:rFonts w:ascii="Palatino Linotype" w:hAnsi="Palatino Linotype" w:cs="Tahoma"/>
              </w:rPr>
            </w:pPr>
            <w:r w:rsidRPr="00054B01">
              <w:t>02296/DIFMETEPEC/IP/2022</w:t>
            </w:r>
          </w:p>
        </w:tc>
        <w:tc>
          <w:tcPr>
            <w:tcW w:w="5696" w:type="dxa"/>
            <w:vMerge/>
          </w:tcPr>
          <w:p w14:paraId="7C3345A9" w14:textId="77777777" w:rsidR="008D35C9" w:rsidRPr="0023186A" w:rsidRDefault="008D35C9" w:rsidP="004A64DA">
            <w:pPr>
              <w:tabs>
                <w:tab w:val="left" w:pos="4667"/>
              </w:tabs>
              <w:spacing w:line="360" w:lineRule="auto"/>
              <w:jc w:val="both"/>
              <w:rPr>
                <w:rFonts w:ascii="Palatino Linotype" w:hAnsi="Palatino Linotype" w:cs="Tahoma"/>
                <w:i/>
              </w:rPr>
            </w:pPr>
          </w:p>
        </w:tc>
      </w:tr>
      <w:tr w:rsidR="008D35C9" w:rsidRPr="0023186A" w14:paraId="3DEB68FE" w14:textId="77777777" w:rsidTr="0093230E">
        <w:tc>
          <w:tcPr>
            <w:tcW w:w="516" w:type="dxa"/>
          </w:tcPr>
          <w:p w14:paraId="003B22DA" w14:textId="3D67AE3C" w:rsidR="008D35C9" w:rsidRDefault="008D35C9" w:rsidP="004A64DA">
            <w:pPr>
              <w:tabs>
                <w:tab w:val="left" w:pos="567"/>
              </w:tabs>
              <w:ind w:right="-28"/>
              <w:contextualSpacing/>
              <w:jc w:val="both"/>
              <w:rPr>
                <w:rFonts w:ascii="Palatino Linotype" w:hAnsi="Palatino Linotype" w:cs="Tahoma"/>
              </w:rPr>
            </w:pPr>
            <w:r>
              <w:rPr>
                <w:rFonts w:ascii="Palatino Linotype" w:hAnsi="Palatino Linotype" w:cs="Tahoma"/>
              </w:rPr>
              <w:t>54</w:t>
            </w:r>
          </w:p>
        </w:tc>
        <w:tc>
          <w:tcPr>
            <w:tcW w:w="2855" w:type="dxa"/>
          </w:tcPr>
          <w:p w14:paraId="77B4BAFE" w14:textId="0BE281F7" w:rsidR="008D35C9" w:rsidRDefault="008D35C9" w:rsidP="004A64DA">
            <w:pPr>
              <w:tabs>
                <w:tab w:val="left" w:pos="567"/>
              </w:tabs>
              <w:ind w:right="-28"/>
              <w:contextualSpacing/>
              <w:jc w:val="both"/>
              <w:rPr>
                <w:rFonts w:ascii="Palatino Linotype" w:hAnsi="Palatino Linotype" w:cs="Tahoma"/>
              </w:rPr>
            </w:pPr>
            <w:r w:rsidRPr="00054B01">
              <w:t>02295/DIFMETEPEC/IP/2022</w:t>
            </w:r>
          </w:p>
        </w:tc>
        <w:tc>
          <w:tcPr>
            <w:tcW w:w="5696" w:type="dxa"/>
            <w:vMerge/>
          </w:tcPr>
          <w:p w14:paraId="6B768C25" w14:textId="77777777" w:rsidR="008D35C9" w:rsidRPr="0023186A" w:rsidRDefault="008D35C9" w:rsidP="004A64DA">
            <w:pPr>
              <w:tabs>
                <w:tab w:val="left" w:pos="4667"/>
              </w:tabs>
              <w:spacing w:line="360" w:lineRule="auto"/>
              <w:jc w:val="both"/>
              <w:rPr>
                <w:rFonts w:ascii="Palatino Linotype" w:hAnsi="Palatino Linotype" w:cs="Tahoma"/>
                <w:i/>
              </w:rPr>
            </w:pPr>
          </w:p>
        </w:tc>
      </w:tr>
      <w:tr w:rsidR="008D35C9" w:rsidRPr="0023186A" w14:paraId="1DF2C440" w14:textId="77777777" w:rsidTr="0093230E">
        <w:tc>
          <w:tcPr>
            <w:tcW w:w="516" w:type="dxa"/>
          </w:tcPr>
          <w:p w14:paraId="0B27B45D" w14:textId="44BC2DCD" w:rsidR="008D35C9" w:rsidRDefault="008D35C9" w:rsidP="004A64DA">
            <w:pPr>
              <w:tabs>
                <w:tab w:val="left" w:pos="567"/>
              </w:tabs>
              <w:ind w:right="-28"/>
              <w:contextualSpacing/>
              <w:jc w:val="both"/>
              <w:rPr>
                <w:rFonts w:ascii="Palatino Linotype" w:hAnsi="Palatino Linotype" w:cs="Tahoma"/>
              </w:rPr>
            </w:pPr>
            <w:r>
              <w:rPr>
                <w:rFonts w:ascii="Palatino Linotype" w:hAnsi="Palatino Linotype" w:cs="Tahoma"/>
              </w:rPr>
              <w:t>55</w:t>
            </w:r>
          </w:p>
        </w:tc>
        <w:tc>
          <w:tcPr>
            <w:tcW w:w="2855" w:type="dxa"/>
          </w:tcPr>
          <w:p w14:paraId="0D3F1055" w14:textId="584BCF3D" w:rsidR="008D35C9" w:rsidRDefault="008D35C9" w:rsidP="008D35C9">
            <w:pPr>
              <w:tabs>
                <w:tab w:val="left" w:pos="567"/>
              </w:tabs>
              <w:ind w:right="-28"/>
              <w:contextualSpacing/>
              <w:jc w:val="both"/>
              <w:rPr>
                <w:rFonts w:ascii="Palatino Linotype" w:hAnsi="Palatino Linotype" w:cs="Tahoma"/>
              </w:rPr>
            </w:pPr>
            <w:r w:rsidRPr="00054B01">
              <w:t>02294/DIFMETEPEC/IP/2022</w:t>
            </w:r>
          </w:p>
        </w:tc>
        <w:tc>
          <w:tcPr>
            <w:tcW w:w="5696" w:type="dxa"/>
            <w:vMerge/>
          </w:tcPr>
          <w:p w14:paraId="4762375D" w14:textId="77777777" w:rsidR="008D35C9" w:rsidRPr="0023186A" w:rsidRDefault="008D35C9" w:rsidP="004A64DA">
            <w:pPr>
              <w:tabs>
                <w:tab w:val="left" w:pos="4667"/>
              </w:tabs>
              <w:spacing w:line="360" w:lineRule="auto"/>
              <w:jc w:val="both"/>
              <w:rPr>
                <w:rFonts w:ascii="Palatino Linotype" w:hAnsi="Palatino Linotype" w:cs="Tahoma"/>
                <w:i/>
              </w:rPr>
            </w:pPr>
          </w:p>
        </w:tc>
      </w:tr>
      <w:tr w:rsidR="008D35C9" w:rsidRPr="0023186A" w14:paraId="037F007B" w14:textId="77777777" w:rsidTr="0093230E">
        <w:tc>
          <w:tcPr>
            <w:tcW w:w="516" w:type="dxa"/>
          </w:tcPr>
          <w:p w14:paraId="055FA073" w14:textId="67524799" w:rsidR="008D35C9" w:rsidRDefault="008D35C9" w:rsidP="004A64DA">
            <w:pPr>
              <w:tabs>
                <w:tab w:val="left" w:pos="567"/>
              </w:tabs>
              <w:ind w:right="-28"/>
              <w:contextualSpacing/>
              <w:jc w:val="both"/>
              <w:rPr>
                <w:rFonts w:ascii="Palatino Linotype" w:hAnsi="Palatino Linotype" w:cs="Tahoma"/>
              </w:rPr>
            </w:pPr>
            <w:r>
              <w:rPr>
                <w:rFonts w:ascii="Palatino Linotype" w:hAnsi="Palatino Linotype" w:cs="Tahoma"/>
              </w:rPr>
              <w:lastRenderedPageBreak/>
              <w:t>56</w:t>
            </w:r>
          </w:p>
        </w:tc>
        <w:tc>
          <w:tcPr>
            <w:tcW w:w="2855" w:type="dxa"/>
          </w:tcPr>
          <w:p w14:paraId="409AFD0C" w14:textId="283A9FC2" w:rsidR="008D35C9" w:rsidRDefault="008D35C9" w:rsidP="004A64DA">
            <w:pPr>
              <w:tabs>
                <w:tab w:val="left" w:pos="567"/>
              </w:tabs>
              <w:ind w:right="-28"/>
              <w:contextualSpacing/>
              <w:jc w:val="both"/>
              <w:rPr>
                <w:rFonts w:ascii="Palatino Linotype" w:hAnsi="Palatino Linotype" w:cs="Tahoma"/>
              </w:rPr>
            </w:pPr>
            <w:r w:rsidRPr="00054B01">
              <w:t>02293/DIFMETEPEC/IP/2022</w:t>
            </w:r>
          </w:p>
        </w:tc>
        <w:tc>
          <w:tcPr>
            <w:tcW w:w="5696" w:type="dxa"/>
            <w:vMerge/>
          </w:tcPr>
          <w:p w14:paraId="14EA81B7" w14:textId="77777777" w:rsidR="008D35C9" w:rsidRPr="0023186A" w:rsidRDefault="008D35C9" w:rsidP="004A64DA">
            <w:pPr>
              <w:tabs>
                <w:tab w:val="left" w:pos="4667"/>
              </w:tabs>
              <w:spacing w:line="360" w:lineRule="auto"/>
              <w:jc w:val="both"/>
              <w:rPr>
                <w:rFonts w:ascii="Palatino Linotype" w:hAnsi="Palatino Linotype" w:cs="Tahoma"/>
                <w:i/>
              </w:rPr>
            </w:pPr>
          </w:p>
        </w:tc>
      </w:tr>
      <w:tr w:rsidR="008D35C9" w:rsidRPr="0023186A" w14:paraId="5B6EF00F" w14:textId="77777777" w:rsidTr="0093230E">
        <w:tc>
          <w:tcPr>
            <w:tcW w:w="516" w:type="dxa"/>
          </w:tcPr>
          <w:p w14:paraId="3A422E99" w14:textId="2062C29D" w:rsidR="008D35C9" w:rsidRDefault="008D35C9" w:rsidP="004A64DA">
            <w:pPr>
              <w:tabs>
                <w:tab w:val="left" w:pos="567"/>
              </w:tabs>
              <w:ind w:right="-28"/>
              <w:contextualSpacing/>
              <w:jc w:val="both"/>
              <w:rPr>
                <w:rFonts w:ascii="Palatino Linotype" w:hAnsi="Palatino Linotype" w:cs="Tahoma"/>
              </w:rPr>
            </w:pPr>
            <w:r>
              <w:rPr>
                <w:rFonts w:ascii="Palatino Linotype" w:hAnsi="Palatino Linotype" w:cs="Tahoma"/>
              </w:rPr>
              <w:t>57</w:t>
            </w:r>
          </w:p>
        </w:tc>
        <w:tc>
          <w:tcPr>
            <w:tcW w:w="2855" w:type="dxa"/>
          </w:tcPr>
          <w:p w14:paraId="18027B1A" w14:textId="6C0FA07A" w:rsidR="008D35C9" w:rsidRDefault="008D35C9" w:rsidP="004A64DA">
            <w:pPr>
              <w:tabs>
                <w:tab w:val="left" w:pos="567"/>
              </w:tabs>
              <w:ind w:right="-28"/>
              <w:contextualSpacing/>
              <w:jc w:val="both"/>
              <w:rPr>
                <w:rFonts w:ascii="Palatino Linotype" w:hAnsi="Palatino Linotype" w:cs="Tahoma"/>
              </w:rPr>
            </w:pPr>
            <w:r w:rsidRPr="00054B01">
              <w:t>02292/DIFMETEPEC/IP/2022</w:t>
            </w:r>
          </w:p>
        </w:tc>
        <w:tc>
          <w:tcPr>
            <w:tcW w:w="5696" w:type="dxa"/>
            <w:vMerge/>
          </w:tcPr>
          <w:p w14:paraId="32394DEB" w14:textId="77777777" w:rsidR="008D35C9" w:rsidRPr="0023186A" w:rsidRDefault="008D35C9" w:rsidP="004A64DA">
            <w:pPr>
              <w:tabs>
                <w:tab w:val="left" w:pos="4667"/>
              </w:tabs>
              <w:spacing w:line="360" w:lineRule="auto"/>
              <w:jc w:val="both"/>
              <w:rPr>
                <w:rFonts w:ascii="Palatino Linotype" w:hAnsi="Palatino Linotype" w:cs="Tahoma"/>
                <w:i/>
              </w:rPr>
            </w:pPr>
          </w:p>
        </w:tc>
      </w:tr>
      <w:tr w:rsidR="008D35C9" w:rsidRPr="0023186A" w14:paraId="5B91C314" w14:textId="77777777" w:rsidTr="0093230E">
        <w:tc>
          <w:tcPr>
            <w:tcW w:w="516" w:type="dxa"/>
          </w:tcPr>
          <w:p w14:paraId="49FC586C" w14:textId="71024536" w:rsidR="008D35C9" w:rsidRDefault="008D35C9" w:rsidP="004A64DA">
            <w:pPr>
              <w:tabs>
                <w:tab w:val="left" w:pos="567"/>
              </w:tabs>
              <w:ind w:right="-28"/>
              <w:contextualSpacing/>
              <w:jc w:val="both"/>
              <w:rPr>
                <w:rFonts w:ascii="Palatino Linotype" w:hAnsi="Palatino Linotype" w:cs="Tahoma"/>
              </w:rPr>
            </w:pPr>
            <w:r>
              <w:rPr>
                <w:rFonts w:ascii="Palatino Linotype" w:hAnsi="Palatino Linotype" w:cs="Tahoma"/>
              </w:rPr>
              <w:t>58</w:t>
            </w:r>
          </w:p>
        </w:tc>
        <w:tc>
          <w:tcPr>
            <w:tcW w:w="2855" w:type="dxa"/>
          </w:tcPr>
          <w:p w14:paraId="70D9136E" w14:textId="2E8C61B5" w:rsidR="008D35C9" w:rsidRDefault="008D35C9" w:rsidP="004A64DA">
            <w:pPr>
              <w:tabs>
                <w:tab w:val="left" w:pos="567"/>
              </w:tabs>
              <w:ind w:right="-28"/>
              <w:contextualSpacing/>
              <w:jc w:val="both"/>
              <w:rPr>
                <w:rFonts w:ascii="Palatino Linotype" w:hAnsi="Palatino Linotype" w:cs="Tahoma"/>
              </w:rPr>
            </w:pPr>
            <w:r w:rsidRPr="00054B01">
              <w:t>02291/DIFMETEPEC/IP/2022</w:t>
            </w:r>
          </w:p>
        </w:tc>
        <w:tc>
          <w:tcPr>
            <w:tcW w:w="5696" w:type="dxa"/>
            <w:vMerge/>
          </w:tcPr>
          <w:p w14:paraId="52CB47E3" w14:textId="77777777" w:rsidR="008D35C9" w:rsidRPr="0023186A" w:rsidRDefault="008D35C9" w:rsidP="004A64DA">
            <w:pPr>
              <w:tabs>
                <w:tab w:val="left" w:pos="4667"/>
              </w:tabs>
              <w:spacing w:line="360" w:lineRule="auto"/>
              <w:jc w:val="both"/>
              <w:rPr>
                <w:rFonts w:ascii="Palatino Linotype" w:hAnsi="Palatino Linotype" w:cs="Tahoma"/>
                <w:i/>
              </w:rPr>
            </w:pPr>
          </w:p>
        </w:tc>
      </w:tr>
      <w:tr w:rsidR="008D35C9" w:rsidRPr="0023186A" w14:paraId="063F6752" w14:textId="77777777" w:rsidTr="0093230E">
        <w:tc>
          <w:tcPr>
            <w:tcW w:w="516" w:type="dxa"/>
          </w:tcPr>
          <w:p w14:paraId="01F5BA86" w14:textId="729D58A0" w:rsidR="008D35C9" w:rsidRDefault="008D35C9" w:rsidP="004A64DA">
            <w:pPr>
              <w:tabs>
                <w:tab w:val="left" w:pos="567"/>
              </w:tabs>
              <w:ind w:right="-28"/>
              <w:contextualSpacing/>
              <w:jc w:val="both"/>
              <w:rPr>
                <w:rFonts w:ascii="Palatino Linotype" w:hAnsi="Palatino Linotype" w:cs="Tahoma"/>
              </w:rPr>
            </w:pPr>
            <w:r>
              <w:rPr>
                <w:rFonts w:ascii="Palatino Linotype" w:hAnsi="Palatino Linotype" w:cs="Tahoma"/>
              </w:rPr>
              <w:t>59</w:t>
            </w:r>
          </w:p>
        </w:tc>
        <w:tc>
          <w:tcPr>
            <w:tcW w:w="2855" w:type="dxa"/>
          </w:tcPr>
          <w:p w14:paraId="4B015B81" w14:textId="5A8D1A1E" w:rsidR="008D35C9" w:rsidRDefault="008D35C9" w:rsidP="004A64DA">
            <w:pPr>
              <w:tabs>
                <w:tab w:val="left" w:pos="567"/>
              </w:tabs>
              <w:ind w:right="-28"/>
              <w:contextualSpacing/>
              <w:jc w:val="both"/>
              <w:rPr>
                <w:rFonts w:ascii="Palatino Linotype" w:hAnsi="Palatino Linotype" w:cs="Tahoma"/>
              </w:rPr>
            </w:pPr>
            <w:r w:rsidRPr="00054B01">
              <w:t>02290/DIFMETEPEC/IP/2022</w:t>
            </w:r>
          </w:p>
        </w:tc>
        <w:tc>
          <w:tcPr>
            <w:tcW w:w="5696" w:type="dxa"/>
            <w:vMerge/>
          </w:tcPr>
          <w:p w14:paraId="0E203FE2" w14:textId="77777777" w:rsidR="008D35C9" w:rsidRPr="0023186A" w:rsidRDefault="008D35C9" w:rsidP="004A64DA">
            <w:pPr>
              <w:tabs>
                <w:tab w:val="left" w:pos="4667"/>
              </w:tabs>
              <w:spacing w:line="360" w:lineRule="auto"/>
              <w:jc w:val="both"/>
              <w:rPr>
                <w:rFonts w:ascii="Palatino Linotype" w:hAnsi="Palatino Linotype" w:cs="Tahoma"/>
                <w:i/>
              </w:rPr>
            </w:pPr>
          </w:p>
        </w:tc>
      </w:tr>
      <w:tr w:rsidR="008D35C9" w:rsidRPr="0023186A" w14:paraId="69551F36" w14:textId="77777777" w:rsidTr="0093230E">
        <w:tc>
          <w:tcPr>
            <w:tcW w:w="516" w:type="dxa"/>
          </w:tcPr>
          <w:p w14:paraId="496B5A54" w14:textId="44C74B05" w:rsidR="008D35C9" w:rsidRDefault="008D35C9" w:rsidP="004A64DA">
            <w:pPr>
              <w:tabs>
                <w:tab w:val="left" w:pos="567"/>
              </w:tabs>
              <w:ind w:right="-28"/>
              <w:contextualSpacing/>
              <w:jc w:val="both"/>
              <w:rPr>
                <w:rFonts w:ascii="Palatino Linotype" w:hAnsi="Palatino Linotype" w:cs="Tahoma"/>
              </w:rPr>
            </w:pPr>
            <w:r>
              <w:rPr>
                <w:rFonts w:ascii="Palatino Linotype" w:hAnsi="Palatino Linotype" w:cs="Tahoma"/>
              </w:rPr>
              <w:t>60</w:t>
            </w:r>
          </w:p>
        </w:tc>
        <w:tc>
          <w:tcPr>
            <w:tcW w:w="2855" w:type="dxa"/>
          </w:tcPr>
          <w:p w14:paraId="3675226E" w14:textId="722FE808" w:rsidR="008D35C9" w:rsidRDefault="008D35C9" w:rsidP="004A64DA">
            <w:pPr>
              <w:tabs>
                <w:tab w:val="left" w:pos="567"/>
              </w:tabs>
              <w:ind w:right="-28"/>
              <w:contextualSpacing/>
              <w:jc w:val="both"/>
              <w:rPr>
                <w:rFonts w:ascii="Palatino Linotype" w:hAnsi="Palatino Linotype" w:cs="Tahoma"/>
              </w:rPr>
            </w:pPr>
            <w:r w:rsidRPr="00054B01">
              <w:t>02289/DIFMETEPEC/IP/2022</w:t>
            </w:r>
          </w:p>
        </w:tc>
        <w:tc>
          <w:tcPr>
            <w:tcW w:w="5696" w:type="dxa"/>
            <w:vMerge/>
          </w:tcPr>
          <w:p w14:paraId="46B6AE9A" w14:textId="77777777" w:rsidR="008D35C9" w:rsidRPr="0023186A" w:rsidRDefault="008D35C9" w:rsidP="004A64DA">
            <w:pPr>
              <w:tabs>
                <w:tab w:val="left" w:pos="4667"/>
              </w:tabs>
              <w:spacing w:line="360" w:lineRule="auto"/>
              <w:jc w:val="both"/>
              <w:rPr>
                <w:rFonts w:ascii="Palatino Linotype" w:hAnsi="Palatino Linotype" w:cs="Tahoma"/>
                <w:i/>
              </w:rPr>
            </w:pPr>
          </w:p>
        </w:tc>
      </w:tr>
      <w:tr w:rsidR="008D35C9" w:rsidRPr="0023186A" w14:paraId="01891EC1" w14:textId="77777777" w:rsidTr="0093230E">
        <w:tc>
          <w:tcPr>
            <w:tcW w:w="516" w:type="dxa"/>
          </w:tcPr>
          <w:p w14:paraId="019B4F96" w14:textId="0C888C7D" w:rsidR="008D35C9" w:rsidRDefault="008D35C9" w:rsidP="004A64DA">
            <w:pPr>
              <w:tabs>
                <w:tab w:val="left" w:pos="567"/>
              </w:tabs>
              <w:ind w:right="-28"/>
              <w:contextualSpacing/>
              <w:jc w:val="both"/>
              <w:rPr>
                <w:rFonts w:ascii="Palatino Linotype" w:hAnsi="Palatino Linotype" w:cs="Tahoma"/>
              </w:rPr>
            </w:pPr>
            <w:r>
              <w:rPr>
                <w:rFonts w:ascii="Palatino Linotype" w:hAnsi="Palatino Linotype" w:cs="Tahoma"/>
              </w:rPr>
              <w:t>61</w:t>
            </w:r>
          </w:p>
        </w:tc>
        <w:tc>
          <w:tcPr>
            <w:tcW w:w="2855" w:type="dxa"/>
          </w:tcPr>
          <w:p w14:paraId="3E48CF5C" w14:textId="32E573C4" w:rsidR="008D35C9" w:rsidRDefault="008D35C9" w:rsidP="004A64DA">
            <w:pPr>
              <w:tabs>
                <w:tab w:val="left" w:pos="567"/>
              </w:tabs>
              <w:ind w:right="-28"/>
              <w:contextualSpacing/>
              <w:jc w:val="both"/>
              <w:rPr>
                <w:rFonts w:ascii="Palatino Linotype" w:hAnsi="Palatino Linotype" w:cs="Tahoma"/>
              </w:rPr>
            </w:pPr>
            <w:r w:rsidRPr="00054B01">
              <w:t>02288/DIFMETEPEC/IP/2022</w:t>
            </w:r>
          </w:p>
        </w:tc>
        <w:tc>
          <w:tcPr>
            <w:tcW w:w="5696" w:type="dxa"/>
            <w:vMerge/>
          </w:tcPr>
          <w:p w14:paraId="0A47DA29" w14:textId="77777777" w:rsidR="008D35C9" w:rsidRPr="0023186A" w:rsidRDefault="008D35C9" w:rsidP="004A64DA">
            <w:pPr>
              <w:tabs>
                <w:tab w:val="left" w:pos="4667"/>
              </w:tabs>
              <w:spacing w:line="360" w:lineRule="auto"/>
              <w:jc w:val="both"/>
              <w:rPr>
                <w:rFonts w:ascii="Palatino Linotype" w:hAnsi="Palatino Linotype" w:cs="Tahoma"/>
                <w:i/>
              </w:rPr>
            </w:pPr>
          </w:p>
        </w:tc>
      </w:tr>
      <w:tr w:rsidR="008D35C9" w:rsidRPr="0023186A" w14:paraId="745FE1CD" w14:textId="77777777" w:rsidTr="0093230E">
        <w:tc>
          <w:tcPr>
            <w:tcW w:w="516" w:type="dxa"/>
          </w:tcPr>
          <w:p w14:paraId="046D8D03" w14:textId="3D6276E7" w:rsidR="008D35C9" w:rsidRDefault="008D35C9" w:rsidP="004A64DA">
            <w:pPr>
              <w:tabs>
                <w:tab w:val="left" w:pos="567"/>
              </w:tabs>
              <w:ind w:right="-28"/>
              <w:contextualSpacing/>
              <w:jc w:val="both"/>
              <w:rPr>
                <w:rFonts w:ascii="Palatino Linotype" w:hAnsi="Palatino Linotype" w:cs="Tahoma"/>
              </w:rPr>
            </w:pPr>
            <w:r>
              <w:rPr>
                <w:rFonts w:ascii="Palatino Linotype" w:hAnsi="Palatino Linotype" w:cs="Tahoma"/>
              </w:rPr>
              <w:t>62</w:t>
            </w:r>
          </w:p>
        </w:tc>
        <w:tc>
          <w:tcPr>
            <w:tcW w:w="2855" w:type="dxa"/>
          </w:tcPr>
          <w:p w14:paraId="79C756B9" w14:textId="2796FF98" w:rsidR="008D35C9" w:rsidRDefault="008D35C9" w:rsidP="004A64DA">
            <w:pPr>
              <w:tabs>
                <w:tab w:val="left" w:pos="567"/>
              </w:tabs>
              <w:ind w:right="-28"/>
              <w:contextualSpacing/>
              <w:jc w:val="both"/>
              <w:rPr>
                <w:rFonts w:ascii="Palatino Linotype" w:hAnsi="Palatino Linotype" w:cs="Tahoma"/>
              </w:rPr>
            </w:pPr>
            <w:r w:rsidRPr="00054B01">
              <w:t>02287/DIFMETEPEC/IP/2022</w:t>
            </w:r>
          </w:p>
        </w:tc>
        <w:tc>
          <w:tcPr>
            <w:tcW w:w="5696" w:type="dxa"/>
            <w:vMerge/>
          </w:tcPr>
          <w:p w14:paraId="6F56EA1A" w14:textId="77777777" w:rsidR="008D35C9" w:rsidRPr="0023186A" w:rsidRDefault="008D35C9" w:rsidP="004A64DA">
            <w:pPr>
              <w:tabs>
                <w:tab w:val="left" w:pos="4667"/>
              </w:tabs>
              <w:spacing w:line="360" w:lineRule="auto"/>
              <w:jc w:val="both"/>
              <w:rPr>
                <w:rFonts w:ascii="Palatino Linotype" w:hAnsi="Palatino Linotype" w:cs="Tahoma"/>
                <w:i/>
              </w:rPr>
            </w:pPr>
          </w:p>
        </w:tc>
      </w:tr>
      <w:tr w:rsidR="008D35C9" w:rsidRPr="0023186A" w14:paraId="057EF9EE" w14:textId="77777777" w:rsidTr="00565BFC">
        <w:tc>
          <w:tcPr>
            <w:tcW w:w="516" w:type="dxa"/>
          </w:tcPr>
          <w:p w14:paraId="7D19E805" w14:textId="4DC23E11" w:rsidR="008D35C9" w:rsidRDefault="008D35C9" w:rsidP="004A64DA">
            <w:pPr>
              <w:tabs>
                <w:tab w:val="left" w:pos="567"/>
              </w:tabs>
              <w:ind w:right="-28"/>
              <w:contextualSpacing/>
              <w:jc w:val="both"/>
              <w:rPr>
                <w:rFonts w:ascii="Palatino Linotype" w:hAnsi="Palatino Linotype" w:cs="Tahoma"/>
              </w:rPr>
            </w:pPr>
            <w:r>
              <w:rPr>
                <w:rFonts w:ascii="Palatino Linotype" w:hAnsi="Palatino Linotype" w:cs="Tahoma"/>
              </w:rPr>
              <w:t>63</w:t>
            </w:r>
          </w:p>
        </w:tc>
        <w:tc>
          <w:tcPr>
            <w:tcW w:w="2855" w:type="dxa"/>
          </w:tcPr>
          <w:p w14:paraId="65E712CE" w14:textId="66D83871" w:rsidR="008D35C9" w:rsidRDefault="008D35C9" w:rsidP="004A64DA">
            <w:pPr>
              <w:tabs>
                <w:tab w:val="left" w:pos="567"/>
              </w:tabs>
              <w:ind w:right="-28"/>
              <w:contextualSpacing/>
              <w:jc w:val="both"/>
              <w:rPr>
                <w:rFonts w:ascii="Palatino Linotype" w:hAnsi="Palatino Linotype" w:cs="Tahoma"/>
              </w:rPr>
            </w:pPr>
            <w:r w:rsidRPr="00054B01">
              <w:t>02286/DIFMETEPEC/IP/2022</w:t>
            </w:r>
          </w:p>
        </w:tc>
        <w:tc>
          <w:tcPr>
            <w:tcW w:w="5696" w:type="dxa"/>
            <w:vMerge/>
          </w:tcPr>
          <w:p w14:paraId="6CC966F0" w14:textId="77777777" w:rsidR="008D35C9" w:rsidRPr="0023186A" w:rsidRDefault="008D35C9" w:rsidP="004A64DA">
            <w:pPr>
              <w:tabs>
                <w:tab w:val="left" w:pos="4667"/>
              </w:tabs>
              <w:spacing w:line="360" w:lineRule="auto"/>
              <w:jc w:val="both"/>
              <w:rPr>
                <w:rFonts w:ascii="Palatino Linotype" w:hAnsi="Palatino Linotype" w:cs="Tahoma"/>
                <w:i/>
              </w:rPr>
            </w:pPr>
          </w:p>
        </w:tc>
      </w:tr>
      <w:tr w:rsidR="008D35C9" w:rsidRPr="0023186A" w14:paraId="07309A1C" w14:textId="77777777" w:rsidTr="00565BFC">
        <w:tc>
          <w:tcPr>
            <w:tcW w:w="516" w:type="dxa"/>
          </w:tcPr>
          <w:p w14:paraId="7346D2EF" w14:textId="708AE1B1" w:rsidR="008D35C9" w:rsidRDefault="008D35C9" w:rsidP="004A64DA">
            <w:pPr>
              <w:tabs>
                <w:tab w:val="left" w:pos="567"/>
              </w:tabs>
              <w:ind w:right="-28"/>
              <w:contextualSpacing/>
              <w:jc w:val="both"/>
              <w:rPr>
                <w:rFonts w:ascii="Palatino Linotype" w:hAnsi="Palatino Linotype" w:cs="Tahoma"/>
              </w:rPr>
            </w:pPr>
            <w:r>
              <w:rPr>
                <w:rFonts w:ascii="Palatino Linotype" w:hAnsi="Palatino Linotype" w:cs="Tahoma"/>
              </w:rPr>
              <w:t>64</w:t>
            </w:r>
          </w:p>
        </w:tc>
        <w:tc>
          <w:tcPr>
            <w:tcW w:w="2855" w:type="dxa"/>
          </w:tcPr>
          <w:p w14:paraId="7F1712DB" w14:textId="0FFA392B" w:rsidR="008D35C9" w:rsidRDefault="008D35C9" w:rsidP="004A64DA">
            <w:pPr>
              <w:tabs>
                <w:tab w:val="left" w:pos="567"/>
              </w:tabs>
              <w:ind w:right="-28"/>
              <w:contextualSpacing/>
              <w:jc w:val="both"/>
              <w:rPr>
                <w:rFonts w:ascii="Palatino Linotype" w:hAnsi="Palatino Linotype" w:cs="Tahoma"/>
              </w:rPr>
            </w:pPr>
            <w:r w:rsidRPr="00054B01">
              <w:t>02285/DIFMETEPEC/IP/2022</w:t>
            </w:r>
          </w:p>
        </w:tc>
        <w:tc>
          <w:tcPr>
            <w:tcW w:w="5696" w:type="dxa"/>
            <w:vMerge/>
          </w:tcPr>
          <w:p w14:paraId="333B5B76" w14:textId="77777777" w:rsidR="008D35C9" w:rsidRPr="0023186A" w:rsidRDefault="008D35C9" w:rsidP="004A64DA">
            <w:pPr>
              <w:tabs>
                <w:tab w:val="left" w:pos="4667"/>
              </w:tabs>
              <w:spacing w:line="360" w:lineRule="auto"/>
              <w:jc w:val="both"/>
              <w:rPr>
                <w:rFonts w:ascii="Palatino Linotype" w:hAnsi="Palatino Linotype" w:cs="Tahoma"/>
                <w:i/>
              </w:rPr>
            </w:pPr>
          </w:p>
        </w:tc>
      </w:tr>
      <w:tr w:rsidR="008D35C9" w:rsidRPr="0023186A" w14:paraId="2947C826" w14:textId="77777777" w:rsidTr="00565BFC">
        <w:tc>
          <w:tcPr>
            <w:tcW w:w="516" w:type="dxa"/>
          </w:tcPr>
          <w:p w14:paraId="6E94C849" w14:textId="17852046" w:rsidR="008D35C9" w:rsidRDefault="008D35C9" w:rsidP="004A64DA">
            <w:pPr>
              <w:tabs>
                <w:tab w:val="left" w:pos="567"/>
              </w:tabs>
              <w:ind w:right="-28"/>
              <w:contextualSpacing/>
              <w:jc w:val="both"/>
              <w:rPr>
                <w:rFonts w:ascii="Palatino Linotype" w:hAnsi="Palatino Linotype" w:cs="Tahoma"/>
              </w:rPr>
            </w:pPr>
            <w:r>
              <w:rPr>
                <w:rFonts w:ascii="Palatino Linotype" w:hAnsi="Palatino Linotype" w:cs="Tahoma"/>
              </w:rPr>
              <w:t>65</w:t>
            </w:r>
          </w:p>
        </w:tc>
        <w:tc>
          <w:tcPr>
            <w:tcW w:w="2855" w:type="dxa"/>
          </w:tcPr>
          <w:p w14:paraId="5CD4877D" w14:textId="0D6FF29A" w:rsidR="008D35C9" w:rsidRDefault="008D35C9" w:rsidP="004A64DA">
            <w:pPr>
              <w:tabs>
                <w:tab w:val="left" w:pos="567"/>
              </w:tabs>
              <w:ind w:right="-28"/>
              <w:contextualSpacing/>
              <w:jc w:val="both"/>
              <w:rPr>
                <w:rFonts w:ascii="Palatino Linotype" w:hAnsi="Palatino Linotype" w:cs="Tahoma"/>
              </w:rPr>
            </w:pPr>
            <w:r w:rsidRPr="00054B01">
              <w:t>02284/DIFMETEPEC/IP/2022</w:t>
            </w:r>
          </w:p>
        </w:tc>
        <w:tc>
          <w:tcPr>
            <w:tcW w:w="5696" w:type="dxa"/>
            <w:vMerge/>
          </w:tcPr>
          <w:p w14:paraId="605EA0B2" w14:textId="77777777" w:rsidR="008D35C9" w:rsidRPr="0023186A" w:rsidRDefault="008D35C9" w:rsidP="004A64DA">
            <w:pPr>
              <w:tabs>
                <w:tab w:val="left" w:pos="4667"/>
              </w:tabs>
              <w:spacing w:line="360" w:lineRule="auto"/>
              <w:jc w:val="both"/>
              <w:rPr>
                <w:rFonts w:ascii="Palatino Linotype" w:hAnsi="Palatino Linotype" w:cs="Tahoma"/>
                <w:i/>
              </w:rPr>
            </w:pPr>
          </w:p>
        </w:tc>
      </w:tr>
      <w:tr w:rsidR="008D35C9" w:rsidRPr="0023186A" w14:paraId="7E3BCEB0" w14:textId="77777777" w:rsidTr="0093230E">
        <w:tc>
          <w:tcPr>
            <w:tcW w:w="516" w:type="dxa"/>
          </w:tcPr>
          <w:p w14:paraId="0717433D" w14:textId="03A5C8AC" w:rsidR="008D35C9" w:rsidRDefault="008D35C9" w:rsidP="004A64DA">
            <w:pPr>
              <w:tabs>
                <w:tab w:val="left" w:pos="567"/>
              </w:tabs>
              <w:ind w:right="-28"/>
              <w:contextualSpacing/>
              <w:jc w:val="both"/>
              <w:rPr>
                <w:rFonts w:ascii="Palatino Linotype" w:hAnsi="Palatino Linotype" w:cs="Tahoma"/>
              </w:rPr>
            </w:pPr>
            <w:r>
              <w:rPr>
                <w:rFonts w:ascii="Palatino Linotype" w:hAnsi="Palatino Linotype" w:cs="Tahoma"/>
              </w:rPr>
              <w:t>66</w:t>
            </w:r>
          </w:p>
        </w:tc>
        <w:tc>
          <w:tcPr>
            <w:tcW w:w="2855" w:type="dxa"/>
          </w:tcPr>
          <w:p w14:paraId="227B2319" w14:textId="1ABAB878" w:rsidR="008D35C9" w:rsidRDefault="008D35C9" w:rsidP="004A64DA">
            <w:pPr>
              <w:tabs>
                <w:tab w:val="left" w:pos="567"/>
              </w:tabs>
              <w:ind w:right="-28"/>
              <w:contextualSpacing/>
              <w:jc w:val="both"/>
              <w:rPr>
                <w:rFonts w:ascii="Palatino Linotype" w:hAnsi="Palatino Linotype" w:cs="Tahoma"/>
              </w:rPr>
            </w:pPr>
            <w:r w:rsidRPr="00054B01">
              <w:t>02283/DIFMETEPEC/IP/2022</w:t>
            </w:r>
          </w:p>
        </w:tc>
        <w:tc>
          <w:tcPr>
            <w:tcW w:w="5696" w:type="dxa"/>
            <w:vMerge/>
          </w:tcPr>
          <w:p w14:paraId="68FE48CD" w14:textId="77777777" w:rsidR="008D35C9" w:rsidRPr="0023186A" w:rsidRDefault="008D35C9" w:rsidP="004A64DA">
            <w:pPr>
              <w:tabs>
                <w:tab w:val="left" w:pos="4667"/>
              </w:tabs>
              <w:spacing w:line="360" w:lineRule="auto"/>
              <w:jc w:val="both"/>
              <w:rPr>
                <w:rFonts w:ascii="Palatino Linotype" w:hAnsi="Palatino Linotype" w:cs="Tahoma"/>
                <w:i/>
              </w:rPr>
            </w:pPr>
          </w:p>
        </w:tc>
      </w:tr>
    </w:tbl>
    <w:p w14:paraId="655FF695" w14:textId="29397864" w:rsidR="0097229A" w:rsidRPr="0023186A" w:rsidRDefault="0097229A" w:rsidP="00B1326C">
      <w:pPr>
        <w:tabs>
          <w:tab w:val="left" w:pos="4667"/>
        </w:tabs>
        <w:spacing w:line="360" w:lineRule="auto"/>
        <w:ind w:right="567"/>
        <w:jc w:val="both"/>
        <w:rPr>
          <w:rFonts w:ascii="Palatino Linotype" w:hAnsi="Palatino Linotype" w:cs="Tahoma"/>
          <w:b/>
          <w:sz w:val="22"/>
        </w:rPr>
      </w:pPr>
    </w:p>
    <w:p w14:paraId="2D839A81" w14:textId="77777777" w:rsidR="00587F23" w:rsidRPr="0023186A" w:rsidRDefault="00B97690" w:rsidP="00563515">
      <w:pPr>
        <w:autoSpaceDE w:val="0"/>
        <w:autoSpaceDN w:val="0"/>
        <w:adjustRightInd w:val="0"/>
        <w:spacing w:line="360" w:lineRule="auto"/>
        <w:jc w:val="both"/>
        <w:rPr>
          <w:rFonts w:ascii="Palatino Linotype" w:hAnsi="Palatino Linotype" w:cs="Tahoma"/>
          <w:b/>
          <w:sz w:val="22"/>
          <w:szCs w:val="24"/>
        </w:rPr>
      </w:pPr>
      <w:r w:rsidRPr="0023186A">
        <w:rPr>
          <w:rFonts w:ascii="Palatino Linotype" w:hAnsi="Palatino Linotype" w:cs="Tahoma"/>
          <w:b/>
          <w:sz w:val="22"/>
          <w:szCs w:val="24"/>
        </w:rPr>
        <w:t>V</w:t>
      </w:r>
      <w:r w:rsidR="00AA5A86" w:rsidRPr="0023186A">
        <w:rPr>
          <w:rFonts w:ascii="Palatino Linotype" w:hAnsi="Palatino Linotype" w:cs="Tahoma"/>
          <w:b/>
          <w:sz w:val="22"/>
          <w:szCs w:val="24"/>
        </w:rPr>
        <w:t xml:space="preserve">. </w:t>
      </w:r>
      <w:r w:rsidR="004100AA" w:rsidRPr="0023186A">
        <w:rPr>
          <w:rFonts w:ascii="Palatino Linotype" w:hAnsi="Palatino Linotype" w:cs="Tahoma"/>
          <w:b/>
          <w:sz w:val="22"/>
          <w:szCs w:val="24"/>
        </w:rPr>
        <w:t>Interposición</w:t>
      </w:r>
      <w:r w:rsidR="00C459A9" w:rsidRPr="0023186A">
        <w:rPr>
          <w:rFonts w:ascii="Palatino Linotype" w:hAnsi="Palatino Linotype" w:cs="Tahoma"/>
          <w:b/>
          <w:sz w:val="22"/>
          <w:szCs w:val="24"/>
        </w:rPr>
        <w:t xml:space="preserve"> de</w:t>
      </w:r>
      <w:r w:rsidR="003D03E9" w:rsidRPr="0023186A">
        <w:rPr>
          <w:rFonts w:ascii="Palatino Linotype" w:hAnsi="Palatino Linotype" w:cs="Tahoma"/>
          <w:b/>
          <w:sz w:val="22"/>
          <w:szCs w:val="24"/>
        </w:rPr>
        <w:t xml:space="preserve"> </w:t>
      </w:r>
      <w:r w:rsidR="00C459A9" w:rsidRPr="0023186A">
        <w:rPr>
          <w:rFonts w:ascii="Palatino Linotype" w:hAnsi="Palatino Linotype" w:cs="Tahoma"/>
          <w:b/>
          <w:sz w:val="22"/>
          <w:szCs w:val="24"/>
        </w:rPr>
        <w:t>l</w:t>
      </w:r>
      <w:r w:rsidR="003D03E9" w:rsidRPr="0023186A">
        <w:rPr>
          <w:rFonts w:ascii="Palatino Linotype" w:hAnsi="Palatino Linotype" w:cs="Tahoma"/>
          <w:b/>
          <w:sz w:val="22"/>
          <w:szCs w:val="24"/>
        </w:rPr>
        <w:t>os</w:t>
      </w:r>
      <w:r w:rsidR="00C459A9" w:rsidRPr="0023186A">
        <w:rPr>
          <w:rFonts w:ascii="Palatino Linotype" w:hAnsi="Palatino Linotype" w:cs="Tahoma"/>
          <w:b/>
          <w:sz w:val="22"/>
          <w:szCs w:val="24"/>
        </w:rPr>
        <w:t xml:space="preserve"> Recurso</w:t>
      </w:r>
      <w:r w:rsidR="003D03E9" w:rsidRPr="0023186A">
        <w:rPr>
          <w:rFonts w:ascii="Palatino Linotype" w:hAnsi="Palatino Linotype" w:cs="Tahoma"/>
          <w:b/>
          <w:sz w:val="22"/>
          <w:szCs w:val="24"/>
        </w:rPr>
        <w:t>s</w:t>
      </w:r>
      <w:r w:rsidR="00C459A9" w:rsidRPr="0023186A">
        <w:rPr>
          <w:rFonts w:ascii="Palatino Linotype" w:hAnsi="Palatino Linotype" w:cs="Tahoma"/>
          <w:b/>
          <w:sz w:val="22"/>
          <w:szCs w:val="24"/>
        </w:rPr>
        <w:t xml:space="preserve"> de R</w:t>
      </w:r>
      <w:r w:rsidR="00C25238" w:rsidRPr="0023186A">
        <w:rPr>
          <w:rFonts w:ascii="Palatino Linotype" w:hAnsi="Palatino Linotype" w:cs="Tahoma"/>
          <w:b/>
          <w:sz w:val="22"/>
          <w:szCs w:val="24"/>
        </w:rPr>
        <w:t xml:space="preserve">evisión. </w:t>
      </w:r>
    </w:p>
    <w:p w14:paraId="7D647B84" w14:textId="77777777" w:rsidR="00B479AD" w:rsidRDefault="00B479AD" w:rsidP="00563515">
      <w:pPr>
        <w:autoSpaceDE w:val="0"/>
        <w:autoSpaceDN w:val="0"/>
        <w:adjustRightInd w:val="0"/>
        <w:spacing w:line="360" w:lineRule="auto"/>
        <w:jc w:val="both"/>
        <w:rPr>
          <w:rFonts w:ascii="Palatino Linotype" w:hAnsi="Palatino Linotype" w:cs="Tahoma"/>
          <w:sz w:val="22"/>
          <w:szCs w:val="24"/>
        </w:rPr>
      </w:pPr>
    </w:p>
    <w:p w14:paraId="2CCB21AE" w14:textId="57E111F9" w:rsidR="00C25238" w:rsidRPr="0023186A" w:rsidRDefault="00E50990" w:rsidP="00563515">
      <w:pPr>
        <w:autoSpaceDE w:val="0"/>
        <w:autoSpaceDN w:val="0"/>
        <w:adjustRightInd w:val="0"/>
        <w:spacing w:line="360" w:lineRule="auto"/>
        <w:jc w:val="both"/>
        <w:rPr>
          <w:rFonts w:ascii="Palatino Linotype" w:hAnsi="Palatino Linotype" w:cs="Tahoma"/>
          <w:sz w:val="22"/>
          <w:szCs w:val="24"/>
        </w:rPr>
      </w:pPr>
      <w:r w:rsidRPr="0023186A">
        <w:rPr>
          <w:rFonts w:ascii="Palatino Linotype" w:hAnsi="Palatino Linotype" w:cs="Tahoma"/>
          <w:sz w:val="22"/>
          <w:szCs w:val="24"/>
        </w:rPr>
        <w:t xml:space="preserve">Con fecha </w:t>
      </w:r>
      <w:r w:rsidR="001732D3">
        <w:rPr>
          <w:rFonts w:ascii="Palatino Linotype" w:hAnsi="Palatino Linotype" w:cs="Tahoma"/>
          <w:sz w:val="22"/>
          <w:szCs w:val="24"/>
        </w:rPr>
        <w:t>diecinueve</w:t>
      </w:r>
      <w:r w:rsidR="00E9201F">
        <w:rPr>
          <w:rFonts w:ascii="Palatino Linotype" w:hAnsi="Palatino Linotype" w:cs="Tahoma"/>
          <w:sz w:val="22"/>
          <w:szCs w:val="24"/>
        </w:rPr>
        <w:t xml:space="preserve"> de mayo </w:t>
      </w:r>
      <w:r w:rsidR="00743B4D" w:rsidRPr="0023186A">
        <w:rPr>
          <w:rFonts w:ascii="Palatino Linotype" w:hAnsi="Palatino Linotype" w:cs="Tahoma"/>
          <w:sz w:val="22"/>
          <w:szCs w:val="24"/>
        </w:rPr>
        <w:t>de dos mil veintidós</w:t>
      </w:r>
      <w:r w:rsidR="00C25238" w:rsidRPr="0023186A">
        <w:rPr>
          <w:rFonts w:ascii="Palatino Linotype" w:hAnsi="Palatino Linotype" w:cs="Tahoma"/>
          <w:sz w:val="22"/>
          <w:szCs w:val="24"/>
        </w:rPr>
        <w:t xml:space="preserve">, se </w:t>
      </w:r>
      <w:r w:rsidR="005F1D92" w:rsidRPr="0023186A">
        <w:rPr>
          <w:rFonts w:ascii="Palatino Linotype" w:hAnsi="Palatino Linotype" w:cs="Tahoma"/>
          <w:sz w:val="22"/>
          <w:szCs w:val="24"/>
        </w:rPr>
        <w:t xml:space="preserve">recibieron </w:t>
      </w:r>
      <w:r w:rsidR="00C25238" w:rsidRPr="0023186A">
        <w:rPr>
          <w:rFonts w:ascii="Palatino Linotype" w:hAnsi="Palatino Linotype" w:cs="Tahoma"/>
          <w:sz w:val="22"/>
          <w:szCs w:val="24"/>
        </w:rPr>
        <w:t xml:space="preserve">en este </w:t>
      </w:r>
      <w:r w:rsidR="00C25238" w:rsidRPr="0023186A">
        <w:rPr>
          <w:rFonts w:ascii="Palatino Linotype" w:eastAsia="Calibri" w:hAnsi="Palatino Linotype" w:cs="Tahoma"/>
          <w:sz w:val="22"/>
          <w:szCs w:val="24"/>
          <w:lang w:eastAsia="en-US"/>
        </w:rPr>
        <w:t xml:space="preserve">Instituto, a través del </w:t>
      </w:r>
      <w:r w:rsidR="000313A7" w:rsidRPr="0023186A">
        <w:rPr>
          <w:rFonts w:ascii="Palatino Linotype" w:hAnsi="Palatino Linotype" w:cs="Tahoma"/>
          <w:sz w:val="22"/>
          <w:lang w:val="es-ES"/>
        </w:rPr>
        <w:t>Sistema de Acceso a la Información Mexiquense (SAIMEX)</w:t>
      </w:r>
      <w:r w:rsidR="006C1B1D" w:rsidRPr="0023186A">
        <w:rPr>
          <w:rFonts w:ascii="Palatino Linotype" w:hAnsi="Palatino Linotype" w:cs="Tahoma"/>
          <w:sz w:val="22"/>
          <w:szCs w:val="24"/>
        </w:rPr>
        <w:t xml:space="preserve">, </w:t>
      </w:r>
      <w:r w:rsidR="001732D3">
        <w:rPr>
          <w:rFonts w:ascii="Palatino Linotype" w:hAnsi="Palatino Linotype" w:cs="Tahoma"/>
          <w:sz w:val="22"/>
          <w:szCs w:val="24"/>
        </w:rPr>
        <w:t>sesenta y seis</w:t>
      </w:r>
      <w:r w:rsidR="00E9201F">
        <w:rPr>
          <w:rFonts w:ascii="Palatino Linotype" w:hAnsi="Palatino Linotype" w:cs="Tahoma"/>
          <w:sz w:val="22"/>
          <w:szCs w:val="24"/>
        </w:rPr>
        <w:t xml:space="preserve"> </w:t>
      </w:r>
      <w:r w:rsidR="00A73376" w:rsidRPr="0023186A">
        <w:rPr>
          <w:rFonts w:ascii="Palatino Linotype" w:hAnsi="Palatino Linotype" w:cs="Tahoma"/>
          <w:sz w:val="22"/>
          <w:szCs w:val="24"/>
        </w:rPr>
        <w:t xml:space="preserve">Recursos de Revisión </w:t>
      </w:r>
      <w:r w:rsidR="00C25238" w:rsidRPr="0023186A">
        <w:rPr>
          <w:rFonts w:ascii="Palatino Linotype" w:hAnsi="Palatino Linotype" w:cs="Tahoma"/>
          <w:sz w:val="22"/>
          <w:szCs w:val="24"/>
        </w:rPr>
        <w:t>interpuesto</w:t>
      </w:r>
      <w:r w:rsidR="00A73376" w:rsidRPr="0023186A">
        <w:rPr>
          <w:rFonts w:ascii="Palatino Linotype" w:hAnsi="Palatino Linotype" w:cs="Tahoma"/>
          <w:sz w:val="22"/>
          <w:szCs w:val="24"/>
        </w:rPr>
        <w:t>s</w:t>
      </w:r>
      <w:r w:rsidR="00C25238" w:rsidRPr="0023186A">
        <w:rPr>
          <w:rFonts w:ascii="Palatino Linotype" w:hAnsi="Palatino Linotype" w:cs="Tahoma"/>
          <w:sz w:val="22"/>
          <w:szCs w:val="24"/>
        </w:rPr>
        <w:t xml:space="preserve"> por la</w:t>
      </w:r>
      <w:r w:rsidR="006C1B1D" w:rsidRPr="0023186A">
        <w:rPr>
          <w:rFonts w:ascii="Palatino Linotype" w:hAnsi="Palatino Linotype" w:cs="Tahoma"/>
          <w:sz w:val="22"/>
          <w:szCs w:val="24"/>
        </w:rPr>
        <w:t xml:space="preserve"> parte</w:t>
      </w:r>
      <w:r w:rsidR="00C25238" w:rsidRPr="0023186A">
        <w:rPr>
          <w:rFonts w:ascii="Palatino Linotype" w:hAnsi="Palatino Linotype" w:cs="Tahoma"/>
          <w:sz w:val="22"/>
          <w:szCs w:val="24"/>
        </w:rPr>
        <w:t xml:space="preserve"> recurrente, en contra de la</w:t>
      </w:r>
      <w:r w:rsidR="00A73376" w:rsidRPr="0023186A">
        <w:rPr>
          <w:rFonts w:ascii="Palatino Linotype" w:hAnsi="Palatino Linotype" w:cs="Tahoma"/>
          <w:sz w:val="22"/>
          <w:szCs w:val="24"/>
        </w:rPr>
        <w:t>s</w:t>
      </w:r>
      <w:r w:rsidR="00C25238" w:rsidRPr="0023186A">
        <w:rPr>
          <w:rFonts w:ascii="Palatino Linotype" w:hAnsi="Palatino Linotype" w:cs="Tahoma"/>
          <w:sz w:val="22"/>
          <w:szCs w:val="24"/>
        </w:rPr>
        <w:t xml:space="preserve"> </w:t>
      </w:r>
      <w:r w:rsidR="00940887" w:rsidRPr="0023186A">
        <w:rPr>
          <w:rFonts w:ascii="Palatino Linotype" w:hAnsi="Palatino Linotype" w:cs="Tahoma"/>
          <w:sz w:val="22"/>
          <w:szCs w:val="24"/>
        </w:rPr>
        <w:t>respuestas emitidas</w:t>
      </w:r>
      <w:r w:rsidR="00A73376" w:rsidRPr="0023186A">
        <w:rPr>
          <w:rFonts w:ascii="Palatino Linotype" w:hAnsi="Palatino Linotype" w:cs="Tahoma"/>
          <w:sz w:val="22"/>
          <w:szCs w:val="24"/>
        </w:rPr>
        <w:t xml:space="preserve"> por </w:t>
      </w:r>
      <w:r w:rsidR="00CA08F2" w:rsidRPr="0023186A">
        <w:rPr>
          <w:rFonts w:ascii="Palatino Linotype" w:hAnsi="Palatino Linotype" w:cs="Tahoma"/>
          <w:sz w:val="22"/>
          <w:szCs w:val="24"/>
        </w:rPr>
        <w:t>l</w:t>
      </w:r>
      <w:r w:rsidR="00D11729" w:rsidRPr="0023186A">
        <w:rPr>
          <w:rFonts w:ascii="Palatino Linotype" w:hAnsi="Palatino Linotype" w:cs="Tahoma"/>
          <w:sz w:val="22"/>
          <w:szCs w:val="24"/>
        </w:rPr>
        <w:t>a</w:t>
      </w:r>
      <w:r w:rsidR="00CA08F2" w:rsidRPr="0023186A">
        <w:rPr>
          <w:rFonts w:ascii="Palatino Linotype" w:hAnsi="Palatino Linotype" w:cs="Tahoma"/>
          <w:sz w:val="22"/>
          <w:szCs w:val="24"/>
        </w:rPr>
        <w:t xml:space="preserve"> </w:t>
      </w:r>
      <w:r w:rsidR="0072313C" w:rsidRPr="0023186A">
        <w:rPr>
          <w:rFonts w:ascii="Palatino Linotype" w:hAnsi="Palatino Linotype" w:cs="Tahoma"/>
          <w:sz w:val="22"/>
          <w:szCs w:val="24"/>
        </w:rPr>
        <w:t xml:space="preserve">Sistema Municipal </w:t>
      </w:r>
      <w:r w:rsidR="005A0713">
        <w:rPr>
          <w:rFonts w:ascii="Palatino Linotype" w:hAnsi="Palatino Linotype" w:cs="Tahoma"/>
          <w:sz w:val="22"/>
          <w:szCs w:val="24"/>
        </w:rPr>
        <w:t>p</w:t>
      </w:r>
      <w:r w:rsidR="0072313C" w:rsidRPr="0023186A">
        <w:rPr>
          <w:rFonts w:ascii="Palatino Linotype" w:hAnsi="Palatino Linotype" w:cs="Tahoma"/>
          <w:sz w:val="22"/>
          <w:szCs w:val="24"/>
        </w:rPr>
        <w:t>ara el Desarrollo Integral de la Familia de Metepec</w:t>
      </w:r>
      <w:r w:rsidR="00A73376" w:rsidRPr="0023186A">
        <w:rPr>
          <w:rFonts w:ascii="Palatino Linotype" w:hAnsi="Palatino Linotype" w:cs="Tahoma"/>
          <w:sz w:val="22"/>
          <w:szCs w:val="24"/>
        </w:rPr>
        <w:t xml:space="preserve">, </w:t>
      </w:r>
      <w:r w:rsidR="00743B4D" w:rsidRPr="0023186A">
        <w:rPr>
          <w:rFonts w:ascii="Palatino Linotype" w:hAnsi="Palatino Linotype" w:cs="Tahoma"/>
          <w:sz w:val="22"/>
          <w:szCs w:val="22"/>
        </w:rPr>
        <w:t>en</w:t>
      </w:r>
      <w:r w:rsidR="00743B4D" w:rsidRPr="0023186A">
        <w:rPr>
          <w:rFonts w:ascii="Palatino Linotype" w:hAnsi="Palatino Linotype" w:cs="Tahoma"/>
          <w:sz w:val="22"/>
          <w:szCs w:val="24"/>
        </w:rPr>
        <w:t xml:space="preserve"> el mismo sentido </w:t>
      </w:r>
      <w:r w:rsidR="001D5208" w:rsidRPr="0023186A">
        <w:rPr>
          <w:rFonts w:ascii="Palatino Linotype" w:hAnsi="Palatino Linotype" w:cs="Tahoma"/>
          <w:sz w:val="22"/>
          <w:szCs w:val="24"/>
        </w:rPr>
        <w:t>como se muestra a continuación</w:t>
      </w:r>
      <w:r w:rsidR="00C25238" w:rsidRPr="0023186A">
        <w:rPr>
          <w:rFonts w:ascii="Palatino Linotype" w:hAnsi="Palatino Linotype" w:cs="Tahoma"/>
          <w:sz w:val="22"/>
          <w:szCs w:val="24"/>
        </w:rPr>
        <w:t>:</w:t>
      </w:r>
    </w:p>
    <w:p w14:paraId="07D7C963" w14:textId="77777777" w:rsidR="00743B4D" w:rsidRPr="0023186A" w:rsidRDefault="00743B4D" w:rsidP="00563515">
      <w:pPr>
        <w:autoSpaceDE w:val="0"/>
        <w:autoSpaceDN w:val="0"/>
        <w:adjustRightInd w:val="0"/>
        <w:spacing w:line="360" w:lineRule="auto"/>
        <w:jc w:val="both"/>
        <w:rPr>
          <w:rFonts w:ascii="Palatino Linotype" w:hAnsi="Palatino Linotype" w:cs="Tahoma"/>
          <w:sz w:val="22"/>
          <w:szCs w:val="24"/>
        </w:rPr>
      </w:pPr>
    </w:p>
    <w:p w14:paraId="7C557EC7" w14:textId="77777777" w:rsidR="00AB685D" w:rsidRPr="0023186A" w:rsidRDefault="00AB685D" w:rsidP="00AB685D">
      <w:pPr>
        <w:autoSpaceDE w:val="0"/>
        <w:autoSpaceDN w:val="0"/>
        <w:adjustRightInd w:val="0"/>
        <w:spacing w:line="360" w:lineRule="auto"/>
        <w:ind w:left="567" w:right="539"/>
        <w:jc w:val="both"/>
        <w:rPr>
          <w:rFonts w:ascii="Palatino Linotype" w:hAnsi="Palatino Linotype" w:cs="Tahoma"/>
          <w:b/>
          <w:i/>
          <w:szCs w:val="24"/>
        </w:rPr>
      </w:pPr>
      <w:r w:rsidRPr="0023186A">
        <w:rPr>
          <w:rFonts w:ascii="Palatino Linotype" w:hAnsi="Palatino Linotype" w:cs="Tahoma"/>
          <w:b/>
          <w:i/>
          <w:szCs w:val="24"/>
        </w:rPr>
        <w:t>ACTO IMPUGNADO</w:t>
      </w:r>
    </w:p>
    <w:p w14:paraId="76ED91C0" w14:textId="77777777" w:rsidR="00AB685D" w:rsidRPr="0023186A" w:rsidRDefault="00AB685D" w:rsidP="00AB685D">
      <w:pPr>
        <w:autoSpaceDE w:val="0"/>
        <w:autoSpaceDN w:val="0"/>
        <w:adjustRightInd w:val="0"/>
        <w:spacing w:line="360" w:lineRule="auto"/>
        <w:ind w:left="567" w:right="539"/>
        <w:jc w:val="both"/>
        <w:rPr>
          <w:rFonts w:ascii="Palatino Linotype" w:hAnsi="Palatino Linotype" w:cs="Tahoma"/>
          <w:i/>
          <w:szCs w:val="24"/>
        </w:rPr>
      </w:pPr>
      <w:r w:rsidRPr="0023186A">
        <w:rPr>
          <w:rFonts w:ascii="Palatino Linotype" w:hAnsi="Palatino Linotype" w:cs="Tahoma"/>
          <w:i/>
          <w:szCs w:val="24"/>
        </w:rPr>
        <w:t>“</w:t>
      </w:r>
      <w:r w:rsidR="00E9201F" w:rsidRPr="00E9201F">
        <w:rPr>
          <w:rFonts w:ascii="Palatino Linotype" w:hAnsi="Palatino Linotype" w:cs="Tahoma"/>
          <w:i/>
          <w:szCs w:val="24"/>
        </w:rPr>
        <w:t>La respuesta proporcionada por el Sujeto Obligado.</w:t>
      </w:r>
      <w:r w:rsidR="00E9201F">
        <w:rPr>
          <w:rFonts w:ascii="Palatino Linotype" w:hAnsi="Palatino Linotype" w:cs="Tahoma"/>
          <w:i/>
          <w:szCs w:val="24"/>
        </w:rPr>
        <w:t>”</w:t>
      </w:r>
    </w:p>
    <w:p w14:paraId="12FD5D87" w14:textId="77777777" w:rsidR="00AB685D" w:rsidRPr="0023186A" w:rsidRDefault="00AB685D" w:rsidP="00AB685D">
      <w:pPr>
        <w:autoSpaceDE w:val="0"/>
        <w:autoSpaceDN w:val="0"/>
        <w:adjustRightInd w:val="0"/>
        <w:spacing w:line="360" w:lineRule="auto"/>
        <w:ind w:left="567" w:right="539"/>
        <w:jc w:val="both"/>
        <w:rPr>
          <w:rFonts w:ascii="Palatino Linotype" w:hAnsi="Palatino Linotype" w:cs="Tahoma"/>
          <w:i/>
          <w:szCs w:val="24"/>
        </w:rPr>
      </w:pPr>
    </w:p>
    <w:p w14:paraId="1CF9B161" w14:textId="77777777" w:rsidR="00AB685D" w:rsidRPr="0023186A" w:rsidRDefault="00AB685D" w:rsidP="00AB685D">
      <w:pPr>
        <w:autoSpaceDE w:val="0"/>
        <w:autoSpaceDN w:val="0"/>
        <w:adjustRightInd w:val="0"/>
        <w:spacing w:line="360" w:lineRule="auto"/>
        <w:ind w:left="567" w:right="539"/>
        <w:jc w:val="both"/>
        <w:rPr>
          <w:rFonts w:ascii="Palatino Linotype" w:hAnsi="Palatino Linotype" w:cs="Tahoma"/>
          <w:b/>
          <w:i/>
          <w:szCs w:val="24"/>
        </w:rPr>
      </w:pPr>
      <w:r w:rsidRPr="0023186A">
        <w:rPr>
          <w:rFonts w:ascii="Palatino Linotype" w:hAnsi="Palatino Linotype" w:cs="Tahoma"/>
          <w:b/>
          <w:i/>
          <w:szCs w:val="24"/>
        </w:rPr>
        <w:t>RAZONES O MOTIVOS DE LA INCONFORMIDAD</w:t>
      </w:r>
    </w:p>
    <w:p w14:paraId="32168598" w14:textId="181C12E1" w:rsidR="00E9201F" w:rsidRDefault="00E9201F" w:rsidP="00E9201F">
      <w:pPr>
        <w:spacing w:line="360" w:lineRule="auto"/>
        <w:ind w:left="567" w:right="539"/>
        <w:jc w:val="both"/>
        <w:rPr>
          <w:rFonts w:ascii="Palatino Linotype" w:hAnsi="Palatino Linotype" w:cs="Tahoma"/>
          <w:i/>
          <w:szCs w:val="24"/>
        </w:rPr>
      </w:pPr>
      <w:r>
        <w:rPr>
          <w:rFonts w:ascii="Palatino Linotype" w:hAnsi="Palatino Linotype" w:cs="Tahoma"/>
          <w:i/>
          <w:szCs w:val="24"/>
        </w:rPr>
        <w:t>“</w:t>
      </w:r>
      <w:r w:rsidR="001732D3" w:rsidRPr="001732D3">
        <w:rPr>
          <w:rFonts w:ascii="Palatino Linotype" w:hAnsi="Palatino Linotype" w:cs="Tahoma"/>
          <w:i/>
          <w:szCs w:val="24"/>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w:t>
      </w:r>
      <w:r w:rsidR="001732D3" w:rsidRPr="001732D3">
        <w:rPr>
          <w:rFonts w:ascii="Palatino Linotype" w:hAnsi="Palatino Linotype" w:cs="Tahoma"/>
          <w:i/>
          <w:szCs w:val="24"/>
        </w:rPr>
        <w:lastRenderedPageBreak/>
        <w:t>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w:t>
      </w:r>
      <w:r w:rsidR="00D52162">
        <w:rPr>
          <w:rFonts w:ascii="Palatino Linotype" w:hAnsi="Palatino Linotype" w:cs="Tahoma"/>
          <w:i/>
          <w:szCs w:val="24"/>
        </w:rPr>
        <w:t>” (sic)</w:t>
      </w:r>
    </w:p>
    <w:p w14:paraId="250FEA44" w14:textId="77777777" w:rsidR="00E9201F" w:rsidRDefault="00E9201F" w:rsidP="00B97690">
      <w:pPr>
        <w:spacing w:line="360" w:lineRule="auto"/>
        <w:jc w:val="both"/>
        <w:rPr>
          <w:rFonts w:ascii="Palatino Linotype" w:hAnsi="Palatino Linotype" w:cs="Tahoma"/>
          <w:i/>
          <w:szCs w:val="24"/>
        </w:rPr>
      </w:pPr>
    </w:p>
    <w:p w14:paraId="6E9B0892" w14:textId="77777777" w:rsidR="00B31222" w:rsidRPr="0023186A" w:rsidRDefault="00F846D6" w:rsidP="00563515">
      <w:pPr>
        <w:spacing w:line="360" w:lineRule="auto"/>
        <w:jc w:val="both"/>
        <w:rPr>
          <w:rFonts w:ascii="Palatino Linotype" w:eastAsia="Batang" w:hAnsi="Palatino Linotype" w:cs="Tahoma"/>
          <w:b/>
          <w:bCs/>
          <w:sz w:val="22"/>
          <w:szCs w:val="24"/>
        </w:rPr>
      </w:pPr>
      <w:r w:rsidRPr="0023186A">
        <w:rPr>
          <w:rFonts w:ascii="Palatino Linotype" w:hAnsi="Palatino Linotype" w:cs="Tahoma"/>
          <w:b/>
          <w:sz w:val="22"/>
          <w:szCs w:val="24"/>
        </w:rPr>
        <w:t>V</w:t>
      </w:r>
      <w:r w:rsidR="00B97690" w:rsidRPr="0023186A">
        <w:rPr>
          <w:rFonts w:ascii="Palatino Linotype" w:hAnsi="Palatino Linotype" w:cs="Tahoma"/>
          <w:b/>
          <w:sz w:val="22"/>
          <w:szCs w:val="24"/>
        </w:rPr>
        <w:t>I</w:t>
      </w:r>
      <w:r w:rsidR="00B31222" w:rsidRPr="0023186A">
        <w:rPr>
          <w:rFonts w:ascii="Palatino Linotype" w:hAnsi="Palatino Linotype" w:cs="Tahoma"/>
          <w:b/>
          <w:sz w:val="22"/>
          <w:szCs w:val="24"/>
        </w:rPr>
        <w:t xml:space="preserve">. </w:t>
      </w:r>
      <w:r w:rsidR="00B31222" w:rsidRPr="0023186A">
        <w:rPr>
          <w:rFonts w:ascii="Palatino Linotype" w:eastAsia="Batang" w:hAnsi="Palatino Linotype" w:cs="Tahoma"/>
          <w:b/>
          <w:bCs/>
          <w:sz w:val="22"/>
          <w:szCs w:val="24"/>
        </w:rPr>
        <w:t>Trámite de</w:t>
      </w:r>
      <w:r w:rsidR="003D03E9" w:rsidRPr="0023186A">
        <w:rPr>
          <w:rFonts w:ascii="Palatino Linotype" w:eastAsia="Batang" w:hAnsi="Palatino Linotype" w:cs="Tahoma"/>
          <w:b/>
          <w:bCs/>
          <w:sz w:val="22"/>
          <w:szCs w:val="24"/>
        </w:rPr>
        <w:t xml:space="preserve"> </w:t>
      </w:r>
      <w:r w:rsidR="00B31222" w:rsidRPr="0023186A">
        <w:rPr>
          <w:rFonts w:ascii="Palatino Linotype" w:eastAsia="Batang" w:hAnsi="Palatino Linotype" w:cs="Tahoma"/>
          <w:b/>
          <w:bCs/>
          <w:sz w:val="22"/>
          <w:szCs w:val="24"/>
        </w:rPr>
        <w:t>l</w:t>
      </w:r>
      <w:r w:rsidR="003D03E9" w:rsidRPr="0023186A">
        <w:rPr>
          <w:rFonts w:ascii="Palatino Linotype" w:eastAsia="Batang" w:hAnsi="Palatino Linotype" w:cs="Tahoma"/>
          <w:b/>
          <w:bCs/>
          <w:sz w:val="22"/>
          <w:szCs w:val="24"/>
        </w:rPr>
        <w:t>os</w:t>
      </w:r>
      <w:r w:rsidR="00B31222" w:rsidRPr="0023186A">
        <w:rPr>
          <w:rFonts w:ascii="Palatino Linotype" w:eastAsia="Batang" w:hAnsi="Palatino Linotype" w:cs="Tahoma"/>
          <w:b/>
          <w:bCs/>
          <w:sz w:val="22"/>
          <w:szCs w:val="24"/>
        </w:rPr>
        <w:t xml:space="preserve"> </w:t>
      </w:r>
      <w:r w:rsidR="00C459A9" w:rsidRPr="0023186A">
        <w:rPr>
          <w:rFonts w:ascii="Palatino Linotype" w:hAnsi="Palatino Linotype" w:cs="Tahoma"/>
          <w:b/>
          <w:sz w:val="22"/>
          <w:szCs w:val="24"/>
        </w:rPr>
        <w:t>Recurso</w:t>
      </w:r>
      <w:r w:rsidR="003D03E9" w:rsidRPr="0023186A">
        <w:rPr>
          <w:rFonts w:ascii="Palatino Linotype" w:hAnsi="Palatino Linotype" w:cs="Tahoma"/>
          <w:b/>
          <w:sz w:val="22"/>
          <w:szCs w:val="24"/>
        </w:rPr>
        <w:t>s</w:t>
      </w:r>
      <w:r w:rsidR="00C459A9" w:rsidRPr="0023186A">
        <w:rPr>
          <w:rFonts w:ascii="Palatino Linotype" w:hAnsi="Palatino Linotype" w:cs="Tahoma"/>
          <w:b/>
          <w:sz w:val="22"/>
          <w:szCs w:val="24"/>
        </w:rPr>
        <w:t xml:space="preserve"> de </w:t>
      </w:r>
      <w:r w:rsidR="00940887" w:rsidRPr="0023186A">
        <w:rPr>
          <w:rFonts w:ascii="Palatino Linotype" w:hAnsi="Palatino Linotype" w:cs="Tahoma"/>
          <w:b/>
          <w:sz w:val="22"/>
          <w:szCs w:val="24"/>
        </w:rPr>
        <w:t>Revisión</w:t>
      </w:r>
      <w:r w:rsidR="00940887" w:rsidRPr="0023186A">
        <w:rPr>
          <w:rFonts w:ascii="Palatino Linotype" w:eastAsia="Batang" w:hAnsi="Palatino Linotype" w:cs="Tahoma"/>
          <w:b/>
          <w:bCs/>
          <w:sz w:val="22"/>
          <w:szCs w:val="24"/>
        </w:rPr>
        <w:t xml:space="preserve"> ante</w:t>
      </w:r>
      <w:r w:rsidR="00B31222" w:rsidRPr="0023186A">
        <w:rPr>
          <w:rFonts w:ascii="Palatino Linotype" w:eastAsia="Batang" w:hAnsi="Palatino Linotype" w:cs="Tahoma"/>
          <w:b/>
          <w:bCs/>
          <w:sz w:val="22"/>
          <w:szCs w:val="24"/>
        </w:rPr>
        <w:t xml:space="preserve"> el Instituto</w:t>
      </w:r>
      <w:r w:rsidR="00E445DA" w:rsidRPr="0023186A">
        <w:rPr>
          <w:rFonts w:ascii="Palatino Linotype" w:eastAsia="Batang" w:hAnsi="Palatino Linotype" w:cs="Tahoma"/>
          <w:b/>
          <w:bCs/>
          <w:sz w:val="22"/>
          <w:szCs w:val="24"/>
        </w:rPr>
        <w:t>.</w:t>
      </w:r>
    </w:p>
    <w:p w14:paraId="4CA4A906" w14:textId="77777777" w:rsidR="00E445DA" w:rsidRPr="0023186A" w:rsidRDefault="00E445DA" w:rsidP="00563515">
      <w:pPr>
        <w:spacing w:line="360" w:lineRule="auto"/>
        <w:jc w:val="both"/>
        <w:rPr>
          <w:rFonts w:ascii="Palatino Linotype" w:eastAsia="Batang" w:hAnsi="Palatino Linotype" w:cs="Tahoma"/>
          <w:b/>
          <w:bCs/>
          <w:sz w:val="16"/>
          <w:szCs w:val="24"/>
        </w:rPr>
      </w:pPr>
    </w:p>
    <w:p w14:paraId="63F518E1" w14:textId="0D75D06E" w:rsidR="00E42069" w:rsidRPr="0023186A" w:rsidRDefault="00E42069" w:rsidP="00563515">
      <w:pPr>
        <w:spacing w:line="360" w:lineRule="auto"/>
        <w:jc w:val="both"/>
        <w:rPr>
          <w:rFonts w:ascii="Palatino Linotype" w:eastAsia="Batang" w:hAnsi="Palatino Linotype" w:cs="Tahoma"/>
          <w:bCs/>
          <w:sz w:val="22"/>
          <w:szCs w:val="24"/>
        </w:rPr>
      </w:pPr>
      <w:r w:rsidRPr="0023186A">
        <w:rPr>
          <w:rFonts w:ascii="Palatino Linotype" w:eastAsia="Batang" w:hAnsi="Palatino Linotype" w:cs="Tahoma"/>
          <w:b/>
          <w:bCs/>
          <w:sz w:val="22"/>
          <w:szCs w:val="24"/>
        </w:rPr>
        <w:lastRenderedPageBreak/>
        <w:t>a) Turno de</w:t>
      </w:r>
      <w:r w:rsidR="003D03E9" w:rsidRPr="0023186A">
        <w:rPr>
          <w:rFonts w:ascii="Palatino Linotype" w:eastAsia="Batang" w:hAnsi="Palatino Linotype" w:cs="Tahoma"/>
          <w:b/>
          <w:bCs/>
          <w:sz w:val="22"/>
          <w:szCs w:val="24"/>
        </w:rPr>
        <w:t xml:space="preserve"> </w:t>
      </w:r>
      <w:r w:rsidRPr="0023186A">
        <w:rPr>
          <w:rFonts w:ascii="Palatino Linotype" w:eastAsia="Batang" w:hAnsi="Palatino Linotype" w:cs="Tahoma"/>
          <w:b/>
          <w:bCs/>
          <w:sz w:val="22"/>
          <w:szCs w:val="24"/>
        </w:rPr>
        <w:t>l</w:t>
      </w:r>
      <w:r w:rsidR="003D03E9" w:rsidRPr="0023186A">
        <w:rPr>
          <w:rFonts w:ascii="Palatino Linotype" w:eastAsia="Batang" w:hAnsi="Palatino Linotype" w:cs="Tahoma"/>
          <w:b/>
          <w:bCs/>
          <w:sz w:val="22"/>
          <w:szCs w:val="24"/>
        </w:rPr>
        <w:t>os</w:t>
      </w:r>
      <w:r w:rsidRPr="0023186A">
        <w:rPr>
          <w:rFonts w:ascii="Palatino Linotype" w:eastAsia="Batang" w:hAnsi="Palatino Linotype" w:cs="Tahoma"/>
          <w:b/>
          <w:bCs/>
          <w:sz w:val="22"/>
          <w:szCs w:val="24"/>
        </w:rPr>
        <w:t xml:space="preserve"> </w:t>
      </w:r>
      <w:r w:rsidRPr="0023186A">
        <w:rPr>
          <w:rFonts w:ascii="Palatino Linotype" w:hAnsi="Palatino Linotype" w:cs="Tahoma"/>
          <w:b/>
          <w:sz w:val="22"/>
          <w:szCs w:val="24"/>
        </w:rPr>
        <w:t>Recurso</w:t>
      </w:r>
      <w:r w:rsidR="003D03E9" w:rsidRPr="0023186A">
        <w:rPr>
          <w:rFonts w:ascii="Palatino Linotype" w:hAnsi="Palatino Linotype" w:cs="Tahoma"/>
          <w:b/>
          <w:sz w:val="22"/>
          <w:szCs w:val="24"/>
        </w:rPr>
        <w:t>s</w:t>
      </w:r>
      <w:r w:rsidRPr="0023186A">
        <w:rPr>
          <w:rFonts w:ascii="Palatino Linotype" w:hAnsi="Palatino Linotype" w:cs="Tahoma"/>
          <w:b/>
          <w:sz w:val="22"/>
          <w:szCs w:val="24"/>
        </w:rPr>
        <w:t xml:space="preserve"> de Revisión</w:t>
      </w:r>
      <w:r w:rsidRPr="0023186A">
        <w:rPr>
          <w:rFonts w:ascii="Palatino Linotype" w:eastAsia="Batang" w:hAnsi="Palatino Linotype" w:cs="Tahoma"/>
          <w:b/>
          <w:bCs/>
          <w:sz w:val="22"/>
          <w:szCs w:val="24"/>
        </w:rPr>
        <w:t xml:space="preserve">. </w:t>
      </w:r>
      <w:r w:rsidRPr="0023186A">
        <w:rPr>
          <w:rFonts w:ascii="Palatino Linotype" w:eastAsia="Batang" w:hAnsi="Palatino Linotype" w:cs="Tahoma"/>
          <w:bCs/>
          <w:sz w:val="22"/>
          <w:szCs w:val="24"/>
        </w:rPr>
        <w:t xml:space="preserve">El </w:t>
      </w:r>
      <w:r w:rsidR="00524236">
        <w:rPr>
          <w:rFonts w:ascii="Palatino Linotype" w:hAnsi="Palatino Linotype" w:cs="Tahoma"/>
          <w:sz w:val="22"/>
          <w:szCs w:val="24"/>
        </w:rPr>
        <w:t>diecinueve</w:t>
      </w:r>
      <w:r w:rsidR="00D52162">
        <w:rPr>
          <w:rFonts w:ascii="Palatino Linotype" w:hAnsi="Palatino Linotype" w:cs="Tahoma"/>
          <w:sz w:val="22"/>
          <w:szCs w:val="24"/>
        </w:rPr>
        <w:t xml:space="preserve"> de mayo </w:t>
      </w:r>
      <w:r w:rsidR="00743B4D" w:rsidRPr="0023186A">
        <w:rPr>
          <w:rFonts w:ascii="Palatino Linotype" w:hAnsi="Palatino Linotype" w:cs="Tahoma"/>
          <w:sz w:val="22"/>
          <w:szCs w:val="24"/>
        </w:rPr>
        <w:t>de dos mil veintidós</w:t>
      </w:r>
      <w:r w:rsidRPr="0023186A">
        <w:rPr>
          <w:rFonts w:ascii="Palatino Linotype" w:eastAsia="Batang" w:hAnsi="Palatino Linotype" w:cs="Tahoma"/>
          <w:bCs/>
          <w:sz w:val="22"/>
          <w:szCs w:val="24"/>
        </w:rPr>
        <w:t xml:space="preserve">, el </w:t>
      </w:r>
      <w:r w:rsidRPr="0023186A">
        <w:rPr>
          <w:rFonts w:ascii="Palatino Linotype" w:hAnsi="Palatino Linotype" w:cs="Tahoma"/>
          <w:sz w:val="22"/>
          <w:lang w:val="es-ES"/>
        </w:rPr>
        <w:t>Sistema de Acceso a la Información Mexiquense (SAIMEX),</w:t>
      </w:r>
      <w:r w:rsidRPr="0023186A">
        <w:rPr>
          <w:rFonts w:ascii="Palatino Linotype" w:eastAsia="Batang" w:hAnsi="Palatino Linotype" w:cs="Tahoma"/>
          <w:bCs/>
          <w:sz w:val="22"/>
          <w:szCs w:val="24"/>
        </w:rPr>
        <w:t xml:space="preserve"> asignó los Recursos de Revisión con base en el sistema aprobado por el Pleno de este Órgano Garante y los turnó para los efectos del artículo 185, fracción I</w:t>
      </w:r>
      <w:r w:rsidR="003001D8" w:rsidRPr="0023186A">
        <w:rPr>
          <w:rFonts w:ascii="Palatino Linotype" w:eastAsia="Batang" w:hAnsi="Palatino Linotype" w:cs="Tahoma"/>
          <w:bCs/>
          <w:sz w:val="22"/>
          <w:szCs w:val="24"/>
        </w:rPr>
        <w:t>,</w:t>
      </w:r>
      <w:r w:rsidRPr="0023186A">
        <w:rPr>
          <w:rFonts w:ascii="Palatino Linotype" w:eastAsia="Batang" w:hAnsi="Palatino Linotype" w:cs="Tahoma"/>
          <w:bCs/>
          <w:sz w:val="22"/>
          <w:szCs w:val="24"/>
        </w:rPr>
        <w:t xml:space="preserve"> de la Ley de Transparencia y Acceso a la Información Pública del Estado de México y Municipios</w:t>
      </w:r>
      <w:r w:rsidR="003D03E9" w:rsidRPr="0023186A">
        <w:rPr>
          <w:rFonts w:ascii="Palatino Linotype" w:eastAsia="Batang" w:hAnsi="Palatino Linotype" w:cs="Tahoma"/>
          <w:bCs/>
          <w:sz w:val="22"/>
          <w:szCs w:val="24"/>
        </w:rPr>
        <w:t>,</w:t>
      </w:r>
      <w:r w:rsidRPr="0023186A">
        <w:rPr>
          <w:rFonts w:ascii="Palatino Linotype" w:eastAsia="Batang" w:hAnsi="Palatino Linotype" w:cs="Tahoma"/>
          <w:bCs/>
          <w:sz w:val="22"/>
          <w:szCs w:val="24"/>
        </w:rPr>
        <w:t xml:space="preserve"> </w:t>
      </w:r>
      <w:r w:rsidR="002339DA" w:rsidRPr="0023186A">
        <w:rPr>
          <w:rFonts w:ascii="Palatino Linotype" w:eastAsia="Batang" w:hAnsi="Palatino Linotype" w:cs="Tahoma"/>
          <w:bCs/>
          <w:sz w:val="22"/>
          <w:szCs w:val="24"/>
        </w:rPr>
        <w:t xml:space="preserve">a los Comisionados que integran el </w:t>
      </w:r>
      <w:r w:rsidR="008379E9" w:rsidRPr="0023186A">
        <w:rPr>
          <w:rFonts w:ascii="Palatino Linotype" w:eastAsia="Batang" w:hAnsi="Palatino Linotype" w:cs="Tahoma"/>
          <w:bCs/>
          <w:sz w:val="22"/>
          <w:szCs w:val="24"/>
        </w:rPr>
        <w:t xml:space="preserve">Pleno </w:t>
      </w:r>
      <w:r w:rsidR="002339DA" w:rsidRPr="0023186A">
        <w:rPr>
          <w:rFonts w:ascii="Palatino Linotype" w:eastAsia="Batang" w:hAnsi="Palatino Linotype" w:cs="Tahoma"/>
          <w:bCs/>
          <w:sz w:val="22"/>
          <w:szCs w:val="24"/>
        </w:rPr>
        <w:t xml:space="preserve">de este </w:t>
      </w:r>
      <w:r w:rsidR="008379E9" w:rsidRPr="0023186A">
        <w:rPr>
          <w:rFonts w:ascii="Palatino Linotype" w:eastAsia="Batang" w:hAnsi="Palatino Linotype" w:cs="Tahoma"/>
          <w:bCs/>
          <w:sz w:val="22"/>
          <w:szCs w:val="24"/>
        </w:rPr>
        <w:t>Instituto.</w:t>
      </w:r>
    </w:p>
    <w:p w14:paraId="4CC85770" w14:textId="77777777" w:rsidR="00E42069" w:rsidRPr="0023186A" w:rsidRDefault="00E42069" w:rsidP="00563515">
      <w:pPr>
        <w:spacing w:line="360" w:lineRule="auto"/>
        <w:jc w:val="both"/>
        <w:rPr>
          <w:rFonts w:ascii="Palatino Linotype" w:eastAsia="Batang" w:hAnsi="Palatino Linotype" w:cs="Tahoma"/>
          <w:bCs/>
          <w:sz w:val="22"/>
          <w:szCs w:val="24"/>
        </w:rPr>
      </w:pPr>
    </w:p>
    <w:p w14:paraId="3CCF4C83" w14:textId="5D3B14B9" w:rsidR="00E42069" w:rsidRPr="0023186A" w:rsidRDefault="00E42069" w:rsidP="00563515">
      <w:pPr>
        <w:spacing w:line="360" w:lineRule="auto"/>
        <w:jc w:val="both"/>
        <w:rPr>
          <w:rFonts w:ascii="Palatino Linotype" w:eastAsia="Calibri" w:hAnsi="Palatino Linotype" w:cs="Tahoma"/>
          <w:b/>
          <w:sz w:val="22"/>
          <w:szCs w:val="22"/>
          <w:lang w:eastAsia="en-US"/>
        </w:rPr>
      </w:pPr>
      <w:r w:rsidRPr="0023186A">
        <w:rPr>
          <w:rFonts w:ascii="Palatino Linotype" w:eastAsia="Batang" w:hAnsi="Palatino Linotype" w:cs="Tahoma"/>
          <w:b/>
          <w:bCs/>
          <w:sz w:val="22"/>
          <w:szCs w:val="24"/>
        </w:rPr>
        <w:t xml:space="preserve">b) Admisión de los </w:t>
      </w:r>
      <w:r w:rsidRPr="0023186A">
        <w:rPr>
          <w:rFonts w:ascii="Palatino Linotype" w:hAnsi="Palatino Linotype" w:cs="Tahoma"/>
          <w:b/>
          <w:sz w:val="22"/>
          <w:szCs w:val="24"/>
        </w:rPr>
        <w:t>Recursos de Revisión</w:t>
      </w:r>
      <w:r w:rsidRPr="0023186A">
        <w:rPr>
          <w:rFonts w:ascii="Palatino Linotype" w:eastAsia="Batang" w:hAnsi="Palatino Linotype" w:cs="Tahoma"/>
          <w:b/>
          <w:bCs/>
          <w:sz w:val="22"/>
          <w:szCs w:val="24"/>
          <w:lang w:val="es-ES_tradnl"/>
        </w:rPr>
        <w:t xml:space="preserve">. </w:t>
      </w:r>
      <w:r w:rsidRPr="0023186A">
        <w:rPr>
          <w:rFonts w:ascii="Palatino Linotype" w:eastAsia="Batang" w:hAnsi="Palatino Linotype" w:cs="Tahoma"/>
          <w:bCs/>
          <w:sz w:val="22"/>
          <w:szCs w:val="24"/>
          <w:lang w:val="es-ES_tradnl"/>
        </w:rPr>
        <w:t xml:space="preserve">El </w:t>
      </w:r>
      <w:r w:rsidR="00B479AD">
        <w:rPr>
          <w:rFonts w:ascii="Palatino Linotype" w:eastAsia="Batang" w:hAnsi="Palatino Linotype" w:cs="Tahoma"/>
          <w:bCs/>
          <w:sz w:val="22"/>
          <w:szCs w:val="24"/>
          <w:lang w:val="es-ES_tradnl"/>
        </w:rPr>
        <w:t xml:space="preserve">veinte, </w:t>
      </w:r>
      <w:r w:rsidR="001732D3">
        <w:rPr>
          <w:rFonts w:ascii="Palatino Linotype" w:eastAsia="Batang" w:hAnsi="Palatino Linotype" w:cs="Tahoma"/>
          <w:bCs/>
          <w:sz w:val="22"/>
          <w:szCs w:val="24"/>
          <w:lang w:val="es-ES_tradnl"/>
        </w:rPr>
        <w:t>veintitrés,</w:t>
      </w:r>
      <w:r w:rsidR="00524236">
        <w:rPr>
          <w:rFonts w:ascii="Palatino Linotype" w:eastAsia="Batang" w:hAnsi="Palatino Linotype" w:cs="Tahoma"/>
          <w:bCs/>
          <w:sz w:val="22"/>
          <w:szCs w:val="24"/>
          <w:lang w:val="es-ES_tradnl"/>
        </w:rPr>
        <w:t xml:space="preserve"> veinticuatro,</w:t>
      </w:r>
      <w:r w:rsidR="001732D3">
        <w:rPr>
          <w:rFonts w:ascii="Palatino Linotype" w:eastAsia="Batang" w:hAnsi="Palatino Linotype" w:cs="Tahoma"/>
          <w:bCs/>
          <w:sz w:val="22"/>
          <w:szCs w:val="24"/>
          <w:lang w:val="es-ES_tradnl"/>
        </w:rPr>
        <w:t xml:space="preserve"> veinticinco, veintisiete</w:t>
      </w:r>
      <w:r w:rsidR="00D52162">
        <w:rPr>
          <w:rFonts w:ascii="Palatino Linotype" w:eastAsia="Batang" w:hAnsi="Palatino Linotype" w:cs="Tahoma"/>
          <w:bCs/>
          <w:sz w:val="22"/>
          <w:szCs w:val="24"/>
          <w:lang w:val="es-ES_tradnl"/>
        </w:rPr>
        <w:t xml:space="preserve"> de mayo </w:t>
      </w:r>
      <w:r w:rsidR="001A177F" w:rsidRPr="0023186A">
        <w:rPr>
          <w:rFonts w:ascii="Palatino Linotype" w:eastAsia="Batang" w:hAnsi="Palatino Linotype" w:cs="Tahoma"/>
          <w:bCs/>
          <w:sz w:val="22"/>
          <w:szCs w:val="24"/>
          <w:lang w:val="es-ES_tradnl"/>
        </w:rPr>
        <w:t>de dos mil veintidós</w:t>
      </w:r>
      <w:r w:rsidRPr="0023186A">
        <w:rPr>
          <w:rFonts w:ascii="Palatino Linotype" w:eastAsia="Batang" w:hAnsi="Palatino Linotype" w:cs="Tahoma"/>
          <w:bCs/>
          <w:sz w:val="22"/>
          <w:szCs w:val="24"/>
          <w:lang w:val="es-ES_tradnl"/>
        </w:rPr>
        <w:t xml:space="preserve">, </w:t>
      </w:r>
      <w:r w:rsidRPr="0023186A">
        <w:rPr>
          <w:rFonts w:ascii="Palatino Linotype" w:hAnsi="Palatino Linotype" w:cs="Tahoma"/>
          <w:sz w:val="22"/>
          <w:szCs w:val="24"/>
        </w:rPr>
        <w:t>se</w:t>
      </w:r>
      <w:r w:rsidRPr="0023186A">
        <w:rPr>
          <w:rFonts w:ascii="Palatino Linotype" w:eastAsia="Calibri" w:hAnsi="Palatino Linotype" w:cs="Tahoma"/>
          <w:sz w:val="22"/>
          <w:szCs w:val="24"/>
          <w:lang w:eastAsia="en-US"/>
        </w:rPr>
        <w:t xml:space="preserve"> acordó la admisión de los </w:t>
      </w:r>
      <w:r w:rsidR="001732D3">
        <w:rPr>
          <w:rFonts w:ascii="Palatino Linotype" w:eastAsia="Calibri" w:hAnsi="Palatino Linotype" w:cs="Tahoma"/>
          <w:sz w:val="22"/>
          <w:szCs w:val="24"/>
          <w:lang w:eastAsia="en-US"/>
        </w:rPr>
        <w:t>sesenta y seis</w:t>
      </w:r>
      <w:r w:rsidR="00D52162">
        <w:rPr>
          <w:rFonts w:ascii="Palatino Linotype" w:eastAsia="Calibri" w:hAnsi="Palatino Linotype" w:cs="Tahoma"/>
          <w:sz w:val="22"/>
          <w:szCs w:val="24"/>
          <w:lang w:eastAsia="en-US"/>
        </w:rPr>
        <w:t xml:space="preserve"> </w:t>
      </w:r>
      <w:r w:rsidRPr="0023186A">
        <w:rPr>
          <w:rFonts w:ascii="Palatino Linotype" w:eastAsia="Calibri" w:hAnsi="Palatino Linotype" w:cs="Tahoma"/>
          <w:sz w:val="22"/>
          <w:szCs w:val="24"/>
          <w:lang w:eastAsia="en-US"/>
        </w:rPr>
        <w:t>medios de impugnación</w:t>
      </w:r>
      <w:r w:rsidR="009C4E73" w:rsidRPr="0023186A">
        <w:rPr>
          <w:rFonts w:ascii="Palatino Linotype" w:eastAsia="Calibri" w:hAnsi="Palatino Linotype" w:cs="Tahoma"/>
          <w:b/>
          <w:sz w:val="22"/>
          <w:szCs w:val="22"/>
          <w:lang w:eastAsia="en-US"/>
        </w:rPr>
        <w:t xml:space="preserve">, </w:t>
      </w:r>
      <w:r w:rsidRPr="0023186A">
        <w:rPr>
          <w:rFonts w:ascii="Palatino Linotype" w:hAnsi="Palatino Linotype" w:cs="Tahoma"/>
          <w:sz w:val="22"/>
          <w:szCs w:val="24"/>
        </w:rPr>
        <w:t>interpuesto</w:t>
      </w:r>
      <w:r w:rsidR="0041363B" w:rsidRPr="0023186A">
        <w:rPr>
          <w:rFonts w:ascii="Palatino Linotype" w:hAnsi="Palatino Linotype" w:cs="Tahoma"/>
          <w:sz w:val="22"/>
          <w:szCs w:val="24"/>
        </w:rPr>
        <w:t>s por el Recurrente en contra d</w:t>
      </w:r>
      <w:r w:rsidR="00F1283F" w:rsidRPr="0023186A">
        <w:rPr>
          <w:rFonts w:ascii="Palatino Linotype" w:hAnsi="Palatino Linotype" w:cs="Tahoma"/>
          <w:sz w:val="22"/>
          <w:szCs w:val="24"/>
        </w:rPr>
        <w:t>e</w:t>
      </w:r>
      <w:r w:rsidR="007F2C1F" w:rsidRPr="0023186A">
        <w:rPr>
          <w:rFonts w:ascii="Palatino Linotype" w:hAnsi="Palatino Linotype" w:cs="Tahoma"/>
          <w:sz w:val="22"/>
          <w:szCs w:val="24"/>
        </w:rPr>
        <w:t xml:space="preserve"> </w:t>
      </w:r>
      <w:r w:rsidR="0041363B" w:rsidRPr="0023186A">
        <w:rPr>
          <w:rFonts w:ascii="Palatino Linotype" w:hAnsi="Palatino Linotype" w:cs="Tahoma"/>
          <w:sz w:val="22"/>
          <w:szCs w:val="24"/>
        </w:rPr>
        <w:t>l</w:t>
      </w:r>
      <w:r w:rsidR="007F2C1F" w:rsidRPr="0023186A">
        <w:rPr>
          <w:rFonts w:ascii="Palatino Linotype" w:hAnsi="Palatino Linotype" w:cs="Tahoma"/>
          <w:sz w:val="22"/>
          <w:szCs w:val="24"/>
        </w:rPr>
        <w:t>a</w:t>
      </w:r>
      <w:r w:rsidR="0041363B" w:rsidRPr="0023186A">
        <w:rPr>
          <w:rFonts w:ascii="Palatino Linotype" w:hAnsi="Palatino Linotype" w:cs="Tahoma"/>
          <w:sz w:val="22"/>
          <w:szCs w:val="24"/>
        </w:rPr>
        <w:t xml:space="preserve"> </w:t>
      </w:r>
      <w:r w:rsidR="0072313C" w:rsidRPr="0023186A">
        <w:rPr>
          <w:rFonts w:ascii="Palatino Linotype" w:hAnsi="Palatino Linotype" w:cs="Tahoma"/>
          <w:sz w:val="22"/>
          <w:szCs w:val="24"/>
        </w:rPr>
        <w:t>Sistema Municipal Para el Desarrollo Integral de la Familia de Metepec</w:t>
      </w:r>
      <w:r w:rsidRPr="0023186A">
        <w:rPr>
          <w:rFonts w:ascii="Palatino Linotype" w:hAnsi="Palatino Linotype" w:cs="Tahoma"/>
          <w:sz w:val="22"/>
          <w:szCs w:val="24"/>
        </w:rPr>
        <w:t>, en términos del artículo 185, fracciones I y II</w:t>
      </w:r>
      <w:r w:rsidR="00BC634D" w:rsidRPr="0023186A">
        <w:rPr>
          <w:rFonts w:ascii="Palatino Linotype" w:hAnsi="Palatino Linotype" w:cs="Tahoma"/>
          <w:sz w:val="22"/>
          <w:szCs w:val="24"/>
        </w:rPr>
        <w:t>,</w:t>
      </w:r>
      <w:r w:rsidRPr="0023186A">
        <w:rPr>
          <w:rFonts w:ascii="Palatino Linotype" w:hAnsi="Palatino Linotype" w:cs="Tahoma"/>
          <w:sz w:val="22"/>
          <w:szCs w:val="24"/>
        </w:rPr>
        <w:t xml:space="preserve"> de la </w:t>
      </w:r>
      <w:r w:rsidRPr="0023186A">
        <w:rPr>
          <w:rFonts w:ascii="Palatino Linotype" w:hAnsi="Palatino Linotype" w:cs="Tahoma"/>
          <w:bCs/>
          <w:sz w:val="22"/>
          <w:szCs w:val="24"/>
        </w:rPr>
        <w:t xml:space="preserve">Ley de Transparencia y Acceso a la Información Pública del Estado de México y Municipios, la cual fue notificada a las partes el mismo día, a través del </w:t>
      </w:r>
      <w:r w:rsidRPr="0023186A">
        <w:rPr>
          <w:rFonts w:ascii="Palatino Linotype" w:hAnsi="Palatino Linotype" w:cs="Tahoma"/>
          <w:sz w:val="22"/>
          <w:lang w:val="es-ES"/>
        </w:rPr>
        <w:t>Sistema de Acceso a la Información Mexiquense (SAIMEX)</w:t>
      </w:r>
      <w:r w:rsidRPr="0023186A">
        <w:rPr>
          <w:rFonts w:ascii="Palatino Linotype" w:hAnsi="Palatino Linotype" w:cs="Tahoma"/>
          <w:bCs/>
          <w:sz w:val="22"/>
          <w:szCs w:val="24"/>
        </w:rPr>
        <w:t>, en el que se les otorgó un plazo de siete días hábiles posteriores a dichas notificaciones para que manifestaran lo que a su derecho conviniera y formularan alegatos.</w:t>
      </w:r>
      <w:r w:rsidR="00F1283F" w:rsidRPr="0023186A">
        <w:rPr>
          <w:rFonts w:ascii="Palatino Linotype" w:hAnsi="Palatino Linotype" w:cs="Tahoma"/>
          <w:bCs/>
          <w:sz w:val="22"/>
          <w:szCs w:val="24"/>
        </w:rPr>
        <w:t xml:space="preserve"> </w:t>
      </w:r>
      <w:r w:rsidR="00ED7149" w:rsidRPr="0023186A">
        <w:rPr>
          <w:rFonts w:ascii="Palatino Linotype" w:hAnsi="Palatino Linotype" w:cs="Tahoma"/>
          <w:b/>
          <w:bCs/>
          <w:sz w:val="22"/>
          <w:szCs w:val="24"/>
        </w:rPr>
        <w:t xml:space="preserve">No </w:t>
      </w:r>
      <w:proofErr w:type="gramStart"/>
      <w:r w:rsidR="00ED7149" w:rsidRPr="0023186A">
        <w:rPr>
          <w:rFonts w:ascii="Palatino Linotype" w:hAnsi="Palatino Linotype" w:cs="Tahoma"/>
          <w:b/>
          <w:bCs/>
          <w:sz w:val="22"/>
          <w:szCs w:val="24"/>
        </w:rPr>
        <w:t>obstante</w:t>
      </w:r>
      <w:proofErr w:type="gramEnd"/>
      <w:r w:rsidR="00ED7149" w:rsidRPr="0023186A">
        <w:rPr>
          <w:rFonts w:ascii="Palatino Linotype" w:hAnsi="Palatino Linotype" w:cs="Tahoma"/>
          <w:b/>
          <w:bCs/>
          <w:sz w:val="22"/>
          <w:szCs w:val="24"/>
        </w:rPr>
        <w:t xml:space="preserve"> lo anterior, tanto el Sujeto Obligado como el Recurrente fueron omisos en realizar manifestación alguna que a su derecho asistiera.</w:t>
      </w:r>
    </w:p>
    <w:p w14:paraId="77B71BD9" w14:textId="77777777" w:rsidR="008D575B" w:rsidRPr="0023186A" w:rsidRDefault="008D575B" w:rsidP="00563515">
      <w:pPr>
        <w:spacing w:line="360" w:lineRule="auto"/>
        <w:jc w:val="both"/>
        <w:rPr>
          <w:rFonts w:ascii="Palatino Linotype" w:hAnsi="Palatino Linotype" w:cs="Tahoma"/>
          <w:b/>
          <w:sz w:val="22"/>
          <w:szCs w:val="24"/>
        </w:rPr>
      </w:pPr>
    </w:p>
    <w:p w14:paraId="46B44101" w14:textId="4048FFEE" w:rsidR="001310E8" w:rsidRPr="0023186A" w:rsidRDefault="001310E8" w:rsidP="00217FDE">
      <w:pPr>
        <w:spacing w:line="360" w:lineRule="auto"/>
        <w:jc w:val="both"/>
        <w:rPr>
          <w:rFonts w:ascii="Palatino Linotype" w:hAnsi="Palatino Linotype" w:cs="Tahoma"/>
          <w:sz w:val="22"/>
          <w:szCs w:val="24"/>
        </w:rPr>
      </w:pPr>
      <w:r w:rsidRPr="0023186A">
        <w:rPr>
          <w:rFonts w:ascii="Palatino Linotype" w:hAnsi="Palatino Linotype" w:cs="Tahoma"/>
          <w:b/>
          <w:sz w:val="22"/>
          <w:szCs w:val="24"/>
        </w:rPr>
        <w:t>c). Acumulación de los asuntos.</w:t>
      </w:r>
      <w:r w:rsidRPr="0023186A">
        <w:rPr>
          <w:rFonts w:ascii="Palatino Linotype" w:hAnsi="Palatino Linotype" w:cs="Tahoma"/>
          <w:sz w:val="22"/>
          <w:szCs w:val="24"/>
        </w:rPr>
        <w:t xml:space="preserve"> El </w:t>
      </w:r>
      <w:r w:rsidR="004A64DA">
        <w:rPr>
          <w:rFonts w:ascii="Palatino Linotype" w:hAnsi="Palatino Linotype" w:cs="Tahoma"/>
          <w:sz w:val="22"/>
          <w:szCs w:val="24"/>
        </w:rPr>
        <w:t>primero de junio</w:t>
      </w:r>
      <w:r w:rsidR="00B97690" w:rsidRPr="0023186A">
        <w:rPr>
          <w:rFonts w:ascii="Palatino Linotype" w:hAnsi="Palatino Linotype" w:cs="Tahoma"/>
          <w:sz w:val="22"/>
          <w:szCs w:val="24"/>
        </w:rPr>
        <w:t xml:space="preserve"> </w:t>
      </w:r>
      <w:r w:rsidR="001A177F" w:rsidRPr="0023186A">
        <w:rPr>
          <w:rFonts w:ascii="Palatino Linotype" w:hAnsi="Palatino Linotype" w:cs="Tahoma"/>
          <w:sz w:val="22"/>
          <w:szCs w:val="24"/>
        </w:rPr>
        <w:t>de dos mil veintidós</w:t>
      </w:r>
      <w:r w:rsidRPr="0023186A">
        <w:rPr>
          <w:rFonts w:ascii="Palatino Linotype" w:hAnsi="Palatino Linotype" w:cs="Tahoma"/>
          <w:sz w:val="22"/>
          <w:szCs w:val="24"/>
        </w:rPr>
        <w:t>, el Pleno del Instituto de Transparencia, Acceso a la Información Pública y Protección de Datos Personales del Estado de México y Municipios, durante la</w:t>
      </w:r>
      <w:r w:rsidR="00217FDE" w:rsidRPr="0023186A">
        <w:rPr>
          <w:rFonts w:ascii="Palatino Linotype" w:hAnsi="Palatino Linotype" w:cs="Tahoma"/>
          <w:sz w:val="22"/>
          <w:szCs w:val="24"/>
        </w:rPr>
        <w:t xml:space="preserve"> </w:t>
      </w:r>
      <w:r w:rsidR="004A64DA">
        <w:rPr>
          <w:rFonts w:ascii="Palatino Linotype" w:hAnsi="Palatino Linotype" w:cs="Tahoma"/>
          <w:sz w:val="22"/>
          <w:szCs w:val="24"/>
        </w:rPr>
        <w:t xml:space="preserve">Vigésima </w:t>
      </w:r>
      <w:r w:rsidRPr="0023186A">
        <w:rPr>
          <w:rFonts w:ascii="Palatino Linotype" w:hAnsi="Palatino Linotype" w:cs="Tahoma"/>
          <w:sz w:val="22"/>
          <w:szCs w:val="24"/>
        </w:rPr>
        <w:t xml:space="preserve">Sesión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Pr="0023186A">
        <w:rPr>
          <w:rFonts w:ascii="Palatino Linotype" w:hAnsi="Palatino Linotype" w:cs="Tahoma"/>
          <w:b/>
          <w:sz w:val="22"/>
          <w:szCs w:val="24"/>
        </w:rPr>
        <w:t>acordó</w:t>
      </w:r>
      <w:r w:rsidRPr="0023186A">
        <w:rPr>
          <w:rFonts w:ascii="Palatino Linotype" w:hAnsi="Palatino Linotype" w:cs="Tahoma"/>
          <w:sz w:val="22"/>
          <w:szCs w:val="24"/>
        </w:rPr>
        <w:t xml:space="preserve"> la acumulación de los Recursos de Revisión</w:t>
      </w:r>
      <w:r w:rsidRPr="0023186A">
        <w:rPr>
          <w:rFonts w:ascii="Palatino Linotype" w:eastAsia="Calibri" w:hAnsi="Palatino Linotype" w:cs="Tahoma"/>
          <w:sz w:val="22"/>
          <w:szCs w:val="22"/>
          <w:lang w:eastAsia="en-US"/>
        </w:rPr>
        <w:t xml:space="preserve"> </w:t>
      </w:r>
      <w:r w:rsidR="004A64DA">
        <w:rPr>
          <w:rFonts w:ascii="Palatino Linotype" w:eastAsia="Calibri" w:hAnsi="Palatino Linotype" w:cs="Tahoma"/>
          <w:b/>
          <w:bCs/>
          <w:sz w:val="23"/>
          <w:szCs w:val="23"/>
          <w:lang w:eastAsia="en-US"/>
        </w:rPr>
        <w:t>08522</w:t>
      </w:r>
      <w:r w:rsidR="004A64DA" w:rsidRPr="002C423B">
        <w:rPr>
          <w:rFonts w:ascii="Palatino Linotype" w:eastAsia="Calibri" w:hAnsi="Palatino Linotype" w:cs="Tahoma"/>
          <w:b/>
          <w:bCs/>
          <w:sz w:val="23"/>
          <w:szCs w:val="23"/>
          <w:lang w:eastAsia="en-US"/>
        </w:rPr>
        <w:t>/INFOEM/IP/RR/2022</w:t>
      </w:r>
      <w:r w:rsidR="004A64DA" w:rsidRPr="002C423B">
        <w:rPr>
          <w:rFonts w:ascii="Palatino Linotype" w:eastAsia="Calibri" w:hAnsi="Palatino Linotype" w:cs="Tahoma"/>
          <w:sz w:val="23"/>
          <w:szCs w:val="23"/>
          <w:lang w:eastAsia="en-US"/>
        </w:rPr>
        <w:t>,</w:t>
      </w:r>
      <w:r w:rsidR="004A64DA" w:rsidRPr="002C423B">
        <w:rPr>
          <w:rFonts w:ascii="Palatino Linotype" w:eastAsia="Calibri" w:hAnsi="Palatino Linotype" w:cs="Tahoma"/>
          <w:b/>
          <w:bCs/>
          <w:sz w:val="23"/>
          <w:szCs w:val="23"/>
          <w:lang w:eastAsia="en-US"/>
        </w:rPr>
        <w:t xml:space="preserve"> </w:t>
      </w:r>
      <w:r w:rsidR="004A64DA">
        <w:rPr>
          <w:rFonts w:ascii="Palatino Linotype" w:eastAsia="Calibri" w:hAnsi="Palatino Linotype" w:cs="Tahoma"/>
          <w:b/>
          <w:bCs/>
          <w:sz w:val="23"/>
          <w:szCs w:val="23"/>
          <w:lang w:eastAsia="en-US"/>
        </w:rPr>
        <w:t>08523</w:t>
      </w:r>
      <w:r w:rsidR="004A64DA" w:rsidRPr="002C423B">
        <w:rPr>
          <w:rFonts w:ascii="Palatino Linotype" w:eastAsia="Calibri" w:hAnsi="Palatino Linotype" w:cs="Tahoma"/>
          <w:b/>
          <w:bCs/>
          <w:sz w:val="23"/>
          <w:szCs w:val="23"/>
          <w:lang w:eastAsia="en-US"/>
        </w:rPr>
        <w:t>/INFOEM/IP/RR/2022</w:t>
      </w:r>
      <w:r w:rsidR="004A64DA" w:rsidRPr="002C423B">
        <w:rPr>
          <w:rFonts w:ascii="Palatino Linotype" w:eastAsia="Calibri" w:hAnsi="Palatino Linotype" w:cs="Tahoma"/>
          <w:sz w:val="23"/>
          <w:szCs w:val="23"/>
          <w:lang w:eastAsia="en-US"/>
        </w:rPr>
        <w:t>,</w:t>
      </w:r>
      <w:r w:rsidR="004A64DA" w:rsidRPr="002C423B">
        <w:rPr>
          <w:rFonts w:ascii="Palatino Linotype" w:eastAsia="Calibri" w:hAnsi="Palatino Linotype" w:cs="Tahoma"/>
          <w:b/>
          <w:bCs/>
          <w:sz w:val="23"/>
          <w:szCs w:val="23"/>
          <w:lang w:eastAsia="en-US"/>
        </w:rPr>
        <w:t xml:space="preserve"> </w:t>
      </w:r>
      <w:r w:rsidR="004A64DA">
        <w:rPr>
          <w:rFonts w:ascii="Palatino Linotype" w:eastAsia="Calibri" w:hAnsi="Palatino Linotype" w:cs="Tahoma"/>
          <w:b/>
          <w:bCs/>
          <w:sz w:val="23"/>
          <w:szCs w:val="23"/>
          <w:lang w:eastAsia="en-US"/>
        </w:rPr>
        <w:lastRenderedPageBreak/>
        <w:t>08524</w:t>
      </w:r>
      <w:r w:rsidR="004A64DA" w:rsidRPr="002C423B">
        <w:rPr>
          <w:rFonts w:ascii="Palatino Linotype" w:eastAsia="Calibri" w:hAnsi="Palatino Linotype" w:cs="Tahoma"/>
          <w:b/>
          <w:bCs/>
          <w:sz w:val="23"/>
          <w:szCs w:val="23"/>
          <w:lang w:eastAsia="en-US"/>
        </w:rPr>
        <w:t>/INFOEM/IP/RR/2022</w:t>
      </w:r>
      <w:r w:rsidR="004A64DA" w:rsidRPr="002C423B">
        <w:rPr>
          <w:rFonts w:ascii="Palatino Linotype" w:eastAsia="Calibri" w:hAnsi="Palatino Linotype" w:cs="Tahoma"/>
          <w:sz w:val="23"/>
          <w:szCs w:val="23"/>
          <w:lang w:eastAsia="en-US"/>
        </w:rPr>
        <w:t>,</w:t>
      </w:r>
      <w:r w:rsidR="004A64DA" w:rsidRPr="002C423B">
        <w:rPr>
          <w:rFonts w:ascii="Palatino Linotype" w:eastAsia="Calibri" w:hAnsi="Palatino Linotype" w:cs="Tahoma"/>
          <w:b/>
          <w:bCs/>
          <w:sz w:val="23"/>
          <w:szCs w:val="23"/>
          <w:lang w:eastAsia="en-US"/>
        </w:rPr>
        <w:t xml:space="preserve"> </w:t>
      </w:r>
      <w:r w:rsidR="004A64DA">
        <w:rPr>
          <w:rFonts w:ascii="Palatino Linotype" w:eastAsia="Calibri" w:hAnsi="Palatino Linotype" w:cs="Tahoma"/>
          <w:b/>
          <w:bCs/>
          <w:sz w:val="23"/>
          <w:szCs w:val="23"/>
          <w:lang w:eastAsia="en-US"/>
        </w:rPr>
        <w:t>08525</w:t>
      </w:r>
      <w:r w:rsidR="004A64DA" w:rsidRPr="002C423B">
        <w:rPr>
          <w:rFonts w:ascii="Palatino Linotype" w:eastAsia="Calibri" w:hAnsi="Palatino Linotype" w:cs="Tahoma"/>
          <w:b/>
          <w:bCs/>
          <w:sz w:val="23"/>
          <w:szCs w:val="23"/>
          <w:lang w:eastAsia="en-US"/>
        </w:rPr>
        <w:t>/INFOEM/IP/RR/2022</w:t>
      </w:r>
      <w:r w:rsidR="004A64DA" w:rsidRPr="002C423B">
        <w:rPr>
          <w:rFonts w:ascii="Palatino Linotype" w:eastAsia="Calibri" w:hAnsi="Palatino Linotype" w:cs="Tahoma"/>
          <w:sz w:val="23"/>
          <w:szCs w:val="23"/>
          <w:lang w:eastAsia="en-US"/>
        </w:rPr>
        <w:t xml:space="preserve">, </w:t>
      </w:r>
      <w:r w:rsidR="004A64DA">
        <w:rPr>
          <w:rFonts w:ascii="Palatino Linotype" w:eastAsia="Calibri" w:hAnsi="Palatino Linotype" w:cs="Tahoma"/>
          <w:b/>
          <w:bCs/>
          <w:sz w:val="23"/>
          <w:szCs w:val="23"/>
          <w:lang w:eastAsia="en-US"/>
        </w:rPr>
        <w:t>08526</w:t>
      </w:r>
      <w:r w:rsidR="004A64DA" w:rsidRPr="002C423B">
        <w:rPr>
          <w:rFonts w:ascii="Palatino Linotype" w:eastAsia="Calibri" w:hAnsi="Palatino Linotype" w:cs="Tahoma"/>
          <w:b/>
          <w:bCs/>
          <w:sz w:val="23"/>
          <w:szCs w:val="23"/>
          <w:lang w:eastAsia="en-US"/>
        </w:rPr>
        <w:t>/INFOEM/IP/RR/2022</w:t>
      </w:r>
      <w:r w:rsidR="004A64DA" w:rsidRPr="002C423B">
        <w:rPr>
          <w:rFonts w:ascii="Palatino Linotype" w:eastAsia="Calibri" w:hAnsi="Palatino Linotype" w:cs="Tahoma"/>
          <w:sz w:val="23"/>
          <w:szCs w:val="23"/>
          <w:lang w:eastAsia="en-US"/>
        </w:rPr>
        <w:t>,</w:t>
      </w:r>
      <w:r w:rsidR="004A64DA" w:rsidRPr="002C423B">
        <w:rPr>
          <w:rFonts w:ascii="Palatino Linotype" w:eastAsia="Calibri" w:hAnsi="Palatino Linotype" w:cs="Tahoma"/>
          <w:b/>
          <w:bCs/>
          <w:sz w:val="23"/>
          <w:szCs w:val="23"/>
          <w:lang w:eastAsia="en-US"/>
        </w:rPr>
        <w:t xml:space="preserve"> </w:t>
      </w:r>
      <w:r w:rsidR="004A64DA">
        <w:rPr>
          <w:rFonts w:ascii="Palatino Linotype" w:eastAsia="Calibri" w:hAnsi="Palatino Linotype" w:cs="Tahoma"/>
          <w:b/>
          <w:bCs/>
          <w:sz w:val="23"/>
          <w:szCs w:val="23"/>
          <w:lang w:eastAsia="en-US"/>
        </w:rPr>
        <w:t>08527</w:t>
      </w:r>
      <w:r w:rsidR="004A64DA" w:rsidRPr="002C423B">
        <w:rPr>
          <w:rFonts w:ascii="Palatino Linotype" w:eastAsia="Calibri" w:hAnsi="Palatino Linotype" w:cs="Tahoma"/>
          <w:b/>
          <w:bCs/>
          <w:sz w:val="23"/>
          <w:szCs w:val="23"/>
          <w:lang w:eastAsia="en-US"/>
        </w:rPr>
        <w:t>/INFOEM/IP/RR/2022</w:t>
      </w:r>
      <w:r w:rsidR="004A64DA" w:rsidRPr="002C423B">
        <w:rPr>
          <w:rFonts w:ascii="Palatino Linotype" w:eastAsia="Calibri" w:hAnsi="Palatino Linotype" w:cs="Tahoma"/>
          <w:sz w:val="23"/>
          <w:szCs w:val="23"/>
          <w:lang w:eastAsia="en-US"/>
        </w:rPr>
        <w:t>,</w:t>
      </w:r>
      <w:r w:rsidR="004A64DA" w:rsidRPr="002C423B">
        <w:rPr>
          <w:rFonts w:ascii="Palatino Linotype" w:eastAsia="Calibri" w:hAnsi="Palatino Linotype" w:cs="Tahoma"/>
          <w:b/>
          <w:bCs/>
          <w:sz w:val="23"/>
          <w:szCs w:val="23"/>
          <w:lang w:eastAsia="en-US"/>
        </w:rPr>
        <w:t xml:space="preserve"> </w:t>
      </w:r>
      <w:r w:rsidR="004A64DA">
        <w:rPr>
          <w:rFonts w:ascii="Palatino Linotype" w:eastAsia="Calibri" w:hAnsi="Palatino Linotype" w:cs="Tahoma"/>
          <w:b/>
          <w:bCs/>
          <w:sz w:val="23"/>
          <w:szCs w:val="23"/>
          <w:lang w:eastAsia="en-US"/>
        </w:rPr>
        <w:t>08528</w:t>
      </w:r>
      <w:r w:rsidR="004A64DA" w:rsidRPr="002C423B">
        <w:rPr>
          <w:rFonts w:ascii="Palatino Linotype" w:eastAsia="Calibri" w:hAnsi="Palatino Linotype" w:cs="Tahoma"/>
          <w:b/>
          <w:bCs/>
          <w:sz w:val="23"/>
          <w:szCs w:val="23"/>
          <w:lang w:eastAsia="en-US"/>
        </w:rPr>
        <w:t>/INFOEM/IP/RR/2022</w:t>
      </w:r>
      <w:r w:rsidR="004A64DA" w:rsidRPr="002C423B">
        <w:rPr>
          <w:rFonts w:ascii="Palatino Linotype" w:eastAsia="Calibri" w:hAnsi="Palatino Linotype" w:cs="Tahoma"/>
          <w:sz w:val="23"/>
          <w:szCs w:val="23"/>
          <w:lang w:eastAsia="en-US"/>
        </w:rPr>
        <w:t>,</w:t>
      </w:r>
      <w:r w:rsidR="004A64DA" w:rsidRPr="002C423B">
        <w:rPr>
          <w:rFonts w:ascii="Palatino Linotype" w:eastAsia="Calibri" w:hAnsi="Palatino Linotype" w:cs="Tahoma"/>
          <w:b/>
          <w:bCs/>
          <w:sz w:val="23"/>
          <w:szCs w:val="23"/>
          <w:lang w:eastAsia="en-US"/>
        </w:rPr>
        <w:t xml:space="preserve"> </w:t>
      </w:r>
      <w:r w:rsidR="004A64DA">
        <w:rPr>
          <w:rFonts w:ascii="Palatino Linotype" w:eastAsia="Calibri" w:hAnsi="Palatino Linotype" w:cs="Tahoma"/>
          <w:b/>
          <w:bCs/>
          <w:sz w:val="23"/>
          <w:szCs w:val="23"/>
          <w:lang w:eastAsia="en-US"/>
        </w:rPr>
        <w:t>08529</w:t>
      </w:r>
      <w:r w:rsidR="004A64DA" w:rsidRPr="002C423B">
        <w:rPr>
          <w:rFonts w:ascii="Palatino Linotype" w:eastAsia="Calibri" w:hAnsi="Palatino Linotype" w:cs="Tahoma"/>
          <w:b/>
          <w:bCs/>
          <w:sz w:val="23"/>
          <w:szCs w:val="23"/>
          <w:lang w:eastAsia="en-US"/>
        </w:rPr>
        <w:t>/INFOEM/IP/RR/2022</w:t>
      </w:r>
      <w:r w:rsidR="004A64DA" w:rsidRPr="002C423B">
        <w:rPr>
          <w:rFonts w:ascii="Palatino Linotype" w:eastAsia="Calibri" w:hAnsi="Palatino Linotype" w:cs="Tahoma"/>
          <w:sz w:val="23"/>
          <w:szCs w:val="23"/>
          <w:lang w:eastAsia="en-US"/>
        </w:rPr>
        <w:t>,</w:t>
      </w:r>
      <w:r w:rsidR="004A64DA" w:rsidRPr="002C423B">
        <w:rPr>
          <w:rFonts w:ascii="Palatino Linotype" w:eastAsia="Calibri" w:hAnsi="Palatino Linotype" w:cs="Tahoma"/>
          <w:b/>
          <w:bCs/>
          <w:sz w:val="23"/>
          <w:szCs w:val="23"/>
          <w:lang w:eastAsia="en-US"/>
        </w:rPr>
        <w:t xml:space="preserve"> </w:t>
      </w:r>
      <w:r w:rsidR="004A64DA">
        <w:rPr>
          <w:rFonts w:ascii="Palatino Linotype" w:eastAsia="Calibri" w:hAnsi="Palatino Linotype" w:cs="Tahoma"/>
          <w:b/>
          <w:bCs/>
          <w:sz w:val="23"/>
          <w:szCs w:val="23"/>
          <w:lang w:eastAsia="en-US"/>
        </w:rPr>
        <w:t>08530</w:t>
      </w:r>
      <w:r w:rsidR="004A64DA" w:rsidRPr="002C423B">
        <w:rPr>
          <w:rFonts w:ascii="Palatino Linotype" w:eastAsia="Calibri" w:hAnsi="Palatino Linotype" w:cs="Tahoma"/>
          <w:b/>
          <w:bCs/>
          <w:sz w:val="23"/>
          <w:szCs w:val="23"/>
          <w:lang w:eastAsia="en-US"/>
        </w:rPr>
        <w:t>/INFOEM/IP/RR/2022</w:t>
      </w:r>
      <w:r w:rsidR="004A64DA" w:rsidRPr="002C423B">
        <w:rPr>
          <w:rFonts w:ascii="Palatino Linotype" w:eastAsia="Calibri" w:hAnsi="Palatino Linotype" w:cs="Tahoma"/>
          <w:sz w:val="23"/>
          <w:szCs w:val="23"/>
          <w:lang w:eastAsia="en-US"/>
        </w:rPr>
        <w:t>,</w:t>
      </w:r>
      <w:r w:rsidR="004A64DA" w:rsidRPr="002C423B">
        <w:rPr>
          <w:rFonts w:ascii="Palatino Linotype" w:eastAsia="Calibri" w:hAnsi="Palatino Linotype" w:cs="Tahoma"/>
          <w:b/>
          <w:bCs/>
          <w:sz w:val="23"/>
          <w:szCs w:val="23"/>
          <w:lang w:eastAsia="en-US"/>
        </w:rPr>
        <w:t xml:space="preserve"> </w:t>
      </w:r>
      <w:r w:rsidR="004A64DA">
        <w:rPr>
          <w:rFonts w:ascii="Palatino Linotype" w:eastAsia="Calibri" w:hAnsi="Palatino Linotype" w:cs="Tahoma"/>
          <w:b/>
          <w:bCs/>
          <w:sz w:val="23"/>
          <w:szCs w:val="23"/>
          <w:lang w:eastAsia="en-US"/>
        </w:rPr>
        <w:t>08531</w:t>
      </w:r>
      <w:r w:rsidR="004A64DA" w:rsidRPr="002C423B">
        <w:rPr>
          <w:rFonts w:ascii="Palatino Linotype" w:eastAsia="Calibri" w:hAnsi="Palatino Linotype" w:cs="Tahoma"/>
          <w:b/>
          <w:bCs/>
          <w:sz w:val="23"/>
          <w:szCs w:val="23"/>
          <w:lang w:eastAsia="en-US"/>
        </w:rPr>
        <w:t>/INFOEM/IP/RR/2022</w:t>
      </w:r>
      <w:r w:rsidR="004A64DA" w:rsidRPr="002C423B">
        <w:rPr>
          <w:rFonts w:ascii="Palatino Linotype" w:eastAsia="Calibri" w:hAnsi="Palatino Linotype" w:cs="Tahoma"/>
          <w:sz w:val="23"/>
          <w:szCs w:val="23"/>
          <w:lang w:eastAsia="en-US"/>
        </w:rPr>
        <w:t>,</w:t>
      </w:r>
      <w:r w:rsidR="004A64DA" w:rsidRPr="002C423B">
        <w:rPr>
          <w:rFonts w:ascii="Palatino Linotype" w:eastAsia="Calibri" w:hAnsi="Palatino Linotype" w:cs="Tahoma"/>
          <w:b/>
          <w:bCs/>
          <w:sz w:val="23"/>
          <w:szCs w:val="23"/>
          <w:lang w:eastAsia="en-US"/>
        </w:rPr>
        <w:t xml:space="preserve"> </w:t>
      </w:r>
      <w:r w:rsidR="004A64DA">
        <w:rPr>
          <w:rFonts w:ascii="Palatino Linotype" w:eastAsia="Calibri" w:hAnsi="Palatino Linotype" w:cs="Tahoma"/>
          <w:b/>
          <w:bCs/>
          <w:sz w:val="23"/>
          <w:szCs w:val="23"/>
          <w:lang w:eastAsia="en-US"/>
        </w:rPr>
        <w:t>08532</w:t>
      </w:r>
      <w:r w:rsidR="004A64DA" w:rsidRPr="002C423B">
        <w:rPr>
          <w:rFonts w:ascii="Palatino Linotype" w:eastAsia="Calibri" w:hAnsi="Palatino Linotype" w:cs="Tahoma"/>
          <w:b/>
          <w:bCs/>
          <w:sz w:val="23"/>
          <w:szCs w:val="23"/>
          <w:lang w:eastAsia="en-US"/>
        </w:rPr>
        <w:t>/INFOEM/IP/RR/2022</w:t>
      </w:r>
      <w:r w:rsidR="004A64DA" w:rsidRPr="002C423B">
        <w:rPr>
          <w:rFonts w:ascii="Palatino Linotype" w:eastAsia="Calibri" w:hAnsi="Palatino Linotype" w:cs="Tahoma"/>
          <w:sz w:val="23"/>
          <w:szCs w:val="23"/>
          <w:lang w:eastAsia="en-US"/>
        </w:rPr>
        <w:t>,</w:t>
      </w:r>
      <w:r w:rsidR="004A64DA" w:rsidRPr="002C423B">
        <w:rPr>
          <w:rFonts w:ascii="Palatino Linotype" w:eastAsia="Calibri" w:hAnsi="Palatino Linotype" w:cs="Tahoma"/>
          <w:b/>
          <w:bCs/>
          <w:sz w:val="23"/>
          <w:szCs w:val="23"/>
          <w:lang w:eastAsia="en-US"/>
        </w:rPr>
        <w:t xml:space="preserve"> </w:t>
      </w:r>
      <w:r w:rsidR="004A64DA">
        <w:rPr>
          <w:rFonts w:ascii="Palatino Linotype" w:eastAsia="Calibri" w:hAnsi="Palatino Linotype" w:cs="Tahoma"/>
          <w:b/>
          <w:bCs/>
          <w:sz w:val="23"/>
          <w:szCs w:val="23"/>
          <w:lang w:eastAsia="en-US"/>
        </w:rPr>
        <w:t>08533</w:t>
      </w:r>
      <w:r w:rsidR="004A64DA" w:rsidRPr="002C423B">
        <w:rPr>
          <w:rFonts w:ascii="Palatino Linotype" w:eastAsia="Calibri" w:hAnsi="Palatino Linotype" w:cs="Tahoma"/>
          <w:b/>
          <w:bCs/>
          <w:sz w:val="23"/>
          <w:szCs w:val="23"/>
          <w:lang w:eastAsia="en-US"/>
        </w:rPr>
        <w:t>/INFOEM/IP/RR/2022</w:t>
      </w:r>
      <w:r w:rsidR="004A64DA" w:rsidRPr="002C423B">
        <w:rPr>
          <w:rFonts w:ascii="Palatino Linotype" w:eastAsia="Calibri" w:hAnsi="Palatino Linotype" w:cs="Tahoma"/>
          <w:sz w:val="23"/>
          <w:szCs w:val="23"/>
          <w:lang w:eastAsia="en-US"/>
        </w:rPr>
        <w:t>,</w:t>
      </w:r>
      <w:r w:rsidR="004A64DA" w:rsidRPr="002C423B">
        <w:rPr>
          <w:rFonts w:ascii="Palatino Linotype" w:eastAsia="Calibri" w:hAnsi="Palatino Linotype" w:cs="Tahoma"/>
          <w:b/>
          <w:bCs/>
          <w:sz w:val="23"/>
          <w:szCs w:val="23"/>
          <w:lang w:eastAsia="en-US"/>
        </w:rPr>
        <w:t xml:space="preserve"> </w:t>
      </w:r>
      <w:r w:rsidR="004A64DA">
        <w:rPr>
          <w:rFonts w:ascii="Palatino Linotype" w:eastAsia="Calibri" w:hAnsi="Palatino Linotype" w:cs="Tahoma"/>
          <w:b/>
          <w:bCs/>
          <w:sz w:val="23"/>
          <w:szCs w:val="23"/>
          <w:lang w:eastAsia="en-US"/>
        </w:rPr>
        <w:t>08541</w:t>
      </w:r>
      <w:r w:rsidR="004A64DA" w:rsidRPr="002C423B">
        <w:rPr>
          <w:rFonts w:ascii="Palatino Linotype" w:eastAsia="Calibri" w:hAnsi="Palatino Linotype" w:cs="Tahoma"/>
          <w:b/>
          <w:bCs/>
          <w:sz w:val="23"/>
          <w:szCs w:val="23"/>
          <w:lang w:eastAsia="en-US"/>
        </w:rPr>
        <w:t>/INFOEM/IP/RR/2022</w:t>
      </w:r>
      <w:r w:rsidR="004A64DA" w:rsidRPr="002C423B">
        <w:rPr>
          <w:rFonts w:ascii="Palatino Linotype" w:eastAsia="Calibri" w:hAnsi="Palatino Linotype" w:cs="Tahoma"/>
          <w:sz w:val="23"/>
          <w:szCs w:val="23"/>
          <w:lang w:eastAsia="en-US"/>
        </w:rPr>
        <w:t>,</w:t>
      </w:r>
      <w:r w:rsidR="004A64DA" w:rsidRPr="002C423B">
        <w:rPr>
          <w:rFonts w:ascii="Palatino Linotype" w:eastAsia="Calibri" w:hAnsi="Palatino Linotype" w:cs="Tahoma"/>
          <w:b/>
          <w:bCs/>
          <w:sz w:val="23"/>
          <w:szCs w:val="23"/>
          <w:lang w:eastAsia="en-US"/>
        </w:rPr>
        <w:t xml:space="preserve"> </w:t>
      </w:r>
      <w:r w:rsidR="004A64DA">
        <w:rPr>
          <w:rFonts w:ascii="Palatino Linotype" w:eastAsia="Calibri" w:hAnsi="Palatino Linotype" w:cs="Tahoma"/>
          <w:b/>
          <w:bCs/>
          <w:sz w:val="23"/>
          <w:szCs w:val="23"/>
          <w:lang w:eastAsia="en-US"/>
        </w:rPr>
        <w:t>08542</w:t>
      </w:r>
      <w:r w:rsidR="004A64DA" w:rsidRPr="002C423B">
        <w:rPr>
          <w:rFonts w:ascii="Palatino Linotype" w:eastAsia="Calibri" w:hAnsi="Palatino Linotype" w:cs="Tahoma"/>
          <w:b/>
          <w:bCs/>
          <w:sz w:val="23"/>
          <w:szCs w:val="23"/>
          <w:lang w:eastAsia="en-US"/>
        </w:rPr>
        <w:t>/INFOEM/IP/RR/2022</w:t>
      </w:r>
      <w:r w:rsidR="004A64DA" w:rsidRPr="002C423B">
        <w:rPr>
          <w:rFonts w:ascii="Palatino Linotype" w:eastAsia="Calibri" w:hAnsi="Palatino Linotype" w:cs="Tahoma"/>
          <w:sz w:val="23"/>
          <w:szCs w:val="23"/>
          <w:lang w:eastAsia="en-US"/>
        </w:rPr>
        <w:t>,</w:t>
      </w:r>
      <w:r w:rsidR="004A64DA" w:rsidRPr="002C423B">
        <w:rPr>
          <w:rFonts w:ascii="Palatino Linotype" w:eastAsia="Calibri" w:hAnsi="Palatino Linotype" w:cs="Tahoma"/>
          <w:b/>
          <w:bCs/>
          <w:sz w:val="23"/>
          <w:szCs w:val="23"/>
          <w:lang w:eastAsia="en-US"/>
        </w:rPr>
        <w:t xml:space="preserve"> </w:t>
      </w:r>
      <w:r w:rsidR="004A64DA">
        <w:rPr>
          <w:rFonts w:ascii="Palatino Linotype" w:eastAsia="Calibri" w:hAnsi="Palatino Linotype" w:cs="Tahoma"/>
          <w:b/>
          <w:bCs/>
          <w:sz w:val="23"/>
          <w:szCs w:val="23"/>
          <w:lang w:eastAsia="en-US"/>
        </w:rPr>
        <w:t>08543</w:t>
      </w:r>
      <w:r w:rsidR="004A64DA" w:rsidRPr="002C423B">
        <w:rPr>
          <w:rFonts w:ascii="Palatino Linotype" w:eastAsia="Calibri" w:hAnsi="Palatino Linotype" w:cs="Tahoma"/>
          <w:b/>
          <w:bCs/>
          <w:sz w:val="23"/>
          <w:szCs w:val="23"/>
          <w:lang w:eastAsia="en-US"/>
        </w:rPr>
        <w:t>/INFOEM/IP/RR/2022</w:t>
      </w:r>
      <w:r w:rsidR="004A64DA" w:rsidRPr="002C423B">
        <w:rPr>
          <w:rFonts w:ascii="Palatino Linotype" w:eastAsia="Calibri" w:hAnsi="Palatino Linotype" w:cs="Tahoma"/>
          <w:sz w:val="23"/>
          <w:szCs w:val="23"/>
          <w:lang w:eastAsia="en-US"/>
        </w:rPr>
        <w:t>,</w:t>
      </w:r>
      <w:r w:rsidR="004A64DA" w:rsidRPr="002C423B">
        <w:rPr>
          <w:rFonts w:ascii="Palatino Linotype" w:eastAsia="Calibri" w:hAnsi="Palatino Linotype" w:cs="Tahoma"/>
          <w:b/>
          <w:bCs/>
          <w:sz w:val="23"/>
          <w:szCs w:val="23"/>
          <w:lang w:eastAsia="en-US"/>
        </w:rPr>
        <w:t xml:space="preserve"> </w:t>
      </w:r>
      <w:r w:rsidR="004A64DA">
        <w:rPr>
          <w:rFonts w:ascii="Palatino Linotype" w:eastAsia="Calibri" w:hAnsi="Palatino Linotype" w:cs="Tahoma"/>
          <w:b/>
          <w:bCs/>
          <w:sz w:val="23"/>
          <w:szCs w:val="23"/>
          <w:lang w:eastAsia="en-US"/>
        </w:rPr>
        <w:t>08544</w:t>
      </w:r>
      <w:r w:rsidR="004A64DA" w:rsidRPr="002C423B">
        <w:rPr>
          <w:rFonts w:ascii="Palatino Linotype" w:eastAsia="Calibri" w:hAnsi="Palatino Linotype" w:cs="Tahoma"/>
          <w:b/>
          <w:bCs/>
          <w:sz w:val="23"/>
          <w:szCs w:val="23"/>
          <w:lang w:eastAsia="en-US"/>
        </w:rPr>
        <w:t>/INFOEM/IP/RR/2022</w:t>
      </w:r>
      <w:r w:rsidR="004A64DA" w:rsidRPr="002C423B">
        <w:rPr>
          <w:rFonts w:ascii="Palatino Linotype" w:eastAsia="Calibri" w:hAnsi="Palatino Linotype" w:cs="Tahoma"/>
          <w:sz w:val="23"/>
          <w:szCs w:val="23"/>
          <w:lang w:eastAsia="en-US"/>
        </w:rPr>
        <w:t>,</w:t>
      </w:r>
      <w:r w:rsidR="004A64DA" w:rsidRPr="002C423B">
        <w:rPr>
          <w:rFonts w:ascii="Palatino Linotype" w:eastAsia="Calibri" w:hAnsi="Palatino Linotype" w:cs="Tahoma"/>
          <w:b/>
          <w:bCs/>
          <w:sz w:val="23"/>
          <w:szCs w:val="23"/>
          <w:lang w:eastAsia="en-US"/>
        </w:rPr>
        <w:t xml:space="preserve"> </w:t>
      </w:r>
      <w:r w:rsidR="004A64DA">
        <w:rPr>
          <w:rFonts w:ascii="Palatino Linotype" w:eastAsia="Calibri" w:hAnsi="Palatino Linotype" w:cs="Tahoma"/>
          <w:b/>
          <w:bCs/>
          <w:sz w:val="23"/>
          <w:szCs w:val="23"/>
          <w:lang w:eastAsia="en-US"/>
        </w:rPr>
        <w:t>08545</w:t>
      </w:r>
      <w:r w:rsidR="004A64DA" w:rsidRPr="002C423B">
        <w:rPr>
          <w:rFonts w:ascii="Palatino Linotype" w:eastAsia="Calibri" w:hAnsi="Palatino Linotype" w:cs="Tahoma"/>
          <w:b/>
          <w:bCs/>
          <w:sz w:val="23"/>
          <w:szCs w:val="23"/>
          <w:lang w:eastAsia="en-US"/>
        </w:rPr>
        <w:t>/INFOEM/IP/RR/2022</w:t>
      </w:r>
      <w:r w:rsidR="004A64DA" w:rsidRPr="002C423B">
        <w:rPr>
          <w:rFonts w:ascii="Palatino Linotype" w:eastAsia="Calibri" w:hAnsi="Palatino Linotype" w:cs="Tahoma"/>
          <w:sz w:val="23"/>
          <w:szCs w:val="23"/>
          <w:lang w:eastAsia="en-US"/>
        </w:rPr>
        <w:t>,</w:t>
      </w:r>
      <w:r w:rsidR="004A64DA" w:rsidRPr="002C423B">
        <w:rPr>
          <w:rFonts w:ascii="Palatino Linotype" w:eastAsia="Calibri" w:hAnsi="Palatino Linotype" w:cs="Tahoma"/>
          <w:b/>
          <w:bCs/>
          <w:sz w:val="23"/>
          <w:szCs w:val="23"/>
          <w:lang w:eastAsia="en-US"/>
        </w:rPr>
        <w:t xml:space="preserve"> </w:t>
      </w:r>
      <w:r w:rsidR="004A64DA">
        <w:rPr>
          <w:rFonts w:ascii="Palatino Linotype" w:eastAsia="Calibri" w:hAnsi="Palatino Linotype" w:cs="Tahoma"/>
          <w:b/>
          <w:bCs/>
          <w:sz w:val="23"/>
          <w:szCs w:val="23"/>
          <w:lang w:eastAsia="en-US"/>
        </w:rPr>
        <w:t>08546</w:t>
      </w:r>
      <w:r w:rsidR="004A64DA" w:rsidRPr="002C423B">
        <w:rPr>
          <w:rFonts w:ascii="Palatino Linotype" w:eastAsia="Calibri" w:hAnsi="Palatino Linotype" w:cs="Tahoma"/>
          <w:b/>
          <w:bCs/>
          <w:sz w:val="23"/>
          <w:szCs w:val="23"/>
          <w:lang w:eastAsia="en-US"/>
        </w:rPr>
        <w:t>/INFOEM/IP/RR/2022</w:t>
      </w:r>
      <w:r w:rsidR="004A64DA" w:rsidRPr="002C423B">
        <w:rPr>
          <w:rFonts w:ascii="Palatino Linotype" w:eastAsia="Calibri" w:hAnsi="Palatino Linotype" w:cs="Tahoma"/>
          <w:sz w:val="23"/>
          <w:szCs w:val="23"/>
          <w:lang w:eastAsia="en-US"/>
        </w:rPr>
        <w:t>,</w:t>
      </w:r>
      <w:r w:rsidR="004A64DA" w:rsidRPr="002C423B">
        <w:rPr>
          <w:rFonts w:ascii="Palatino Linotype" w:eastAsia="Calibri" w:hAnsi="Palatino Linotype" w:cs="Tahoma"/>
          <w:b/>
          <w:bCs/>
          <w:sz w:val="23"/>
          <w:szCs w:val="23"/>
          <w:lang w:eastAsia="en-US"/>
        </w:rPr>
        <w:t xml:space="preserve"> </w:t>
      </w:r>
      <w:r w:rsidR="004A64DA">
        <w:rPr>
          <w:rFonts w:ascii="Palatino Linotype" w:eastAsia="Calibri" w:hAnsi="Palatino Linotype" w:cs="Tahoma"/>
          <w:b/>
          <w:bCs/>
          <w:sz w:val="23"/>
          <w:szCs w:val="23"/>
          <w:lang w:eastAsia="en-US"/>
        </w:rPr>
        <w:t>08547</w:t>
      </w:r>
      <w:r w:rsidR="004A64DA" w:rsidRPr="002C423B">
        <w:rPr>
          <w:rFonts w:ascii="Palatino Linotype" w:eastAsia="Calibri" w:hAnsi="Palatino Linotype" w:cs="Tahoma"/>
          <w:b/>
          <w:bCs/>
          <w:sz w:val="23"/>
          <w:szCs w:val="23"/>
          <w:lang w:eastAsia="en-US"/>
        </w:rPr>
        <w:t>/INFOEM/IP/RR/2022</w:t>
      </w:r>
      <w:r w:rsidR="004A64DA" w:rsidRPr="002C423B">
        <w:rPr>
          <w:rFonts w:ascii="Palatino Linotype" w:eastAsia="Calibri" w:hAnsi="Palatino Linotype" w:cs="Tahoma"/>
          <w:sz w:val="23"/>
          <w:szCs w:val="23"/>
          <w:lang w:eastAsia="en-US"/>
        </w:rPr>
        <w:t>,</w:t>
      </w:r>
      <w:r w:rsidR="004A64DA" w:rsidRPr="002C423B">
        <w:rPr>
          <w:rFonts w:ascii="Palatino Linotype" w:eastAsia="Calibri" w:hAnsi="Palatino Linotype" w:cs="Tahoma"/>
          <w:b/>
          <w:bCs/>
          <w:sz w:val="23"/>
          <w:szCs w:val="23"/>
          <w:lang w:eastAsia="en-US"/>
        </w:rPr>
        <w:t xml:space="preserve"> </w:t>
      </w:r>
      <w:r w:rsidR="004A64DA">
        <w:rPr>
          <w:rFonts w:ascii="Palatino Linotype" w:eastAsia="Calibri" w:hAnsi="Palatino Linotype" w:cs="Tahoma"/>
          <w:b/>
          <w:bCs/>
          <w:sz w:val="23"/>
          <w:szCs w:val="23"/>
          <w:lang w:eastAsia="en-US"/>
        </w:rPr>
        <w:t>08549</w:t>
      </w:r>
      <w:r w:rsidR="004A64DA" w:rsidRPr="002C423B">
        <w:rPr>
          <w:rFonts w:ascii="Palatino Linotype" w:eastAsia="Calibri" w:hAnsi="Palatino Linotype" w:cs="Tahoma"/>
          <w:b/>
          <w:bCs/>
          <w:sz w:val="23"/>
          <w:szCs w:val="23"/>
          <w:lang w:eastAsia="en-US"/>
        </w:rPr>
        <w:t>/INFOEM/IP/RR/2022</w:t>
      </w:r>
      <w:r w:rsidR="004A64DA" w:rsidRPr="002C423B">
        <w:rPr>
          <w:rFonts w:ascii="Palatino Linotype" w:eastAsia="Calibri" w:hAnsi="Palatino Linotype" w:cs="Tahoma"/>
          <w:sz w:val="23"/>
          <w:szCs w:val="23"/>
          <w:lang w:eastAsia="en-US"/>
        </w:rPr>
        <w:t>,</w:t>
      </w:r>
      <w:r w:rsidR="004A64DA" w:rsidRPr="002C423B">
        <w:rPr>
          <w:rFonts w:ascii="Palatino Linotype" w:eastAsia="Calibri" w:hAnsi="Palatino Linotype" w:cs="Tahoma"/>
          <w:b/>
          <w:bCs/>
          <w:sz w:val="23"/>
          <w:szCs w:val="23"/>
          <w:lang w:eastAsia="en-US"/>
        </w:rPr>
        <w:t xml:space="preserve"> </w:t>
      </w:r>
      <w:r w:rsidR="004A64DA">
        <w:rPr>
          <w:rFonts w:ascii="Palatino Linotype" w:eastAsia="Calibri" w:hAnsi="Palatino Linotype" w:cs="Tahoma"/>
          <w:b/>
          <w:bCs/>
          <w:sz w:val="23"/>
          <w:szCs w:val="23"/>
          <w:lang w:eastAsia="en-US"/>
        </w:rPr>
        <w:t>08550</w:t>
      </w:r>
      <w:r w:rsidR="004A64DA" w:rsidRPr="002C423B">
        <w:rPr>
          <w:rFonts w:ascii="Palatino Linotype" w:eastAsia="Calibri" w:hAnsi="Palatino Linotype" w:cs="Tahoma"/>
          <w:b/>
          <w:bCs/>
          <w:sz w:val="23"/>
          <w:szCs w:val="23"/>
          <w:lang w:eastAsia="en-US"/>
        </w:rPr>
        <w:t>/INFOEM/IP/RR/2022</w:t>
      </w:r>
      <w:r w:rsidR="004A64DA" w:rsidRPr="002C423B">
        <w:rPr>
          <w:rFonts w:ascii="Palatino Linotype" w:eastAsia="Calibri" w:hAnsi="Palatino Linotype" w:cs="Tahoma"/>
          <w:sz w:val="23"/>
          <w:szCs w:val="23"/>
          <w:lang w:eastAsia="en-US"/>
        </w:rPr>
        <w:t>,</w:t>
      </w:r>
      <w:r w:rsidR="004A64DA" w:rsidRPr="002C423B">
        <w:rPr>
          <w:rFonts w:ascii="Palatino Linotype" w:eastAsia="Calibri" w:hAnsi="Palatino Linotype" w:cs="Tahoma"/>
          <w:b/>
          <w:bCs/>
          <w:sz w:val="23"/>
          <w:szCs w:val="23"/>
          <w:lang w:eastAsia="en-US"/>
        </w:rPr>
        <w:t xml:space="preserve"> </w:t>
      </w:r>
      <w:r w:rsidR="004A64DA">
        <w:rPr>
          <w:rFonts w:ascii="Palatino Linotype" w:eastAsia="Calibri" w:hAnsi="Palatino Linotype" w:cs="Tahoma"/>
          <w:b/>
          <w:bCs/>
          <w:sz w:val="23"/>
          <w:szCs w:val="23"/>
          <w:lang w:eastAsia="en-US"/>
        </w:rPr>
        <w:t>08551</w:t>
      </w:r>
      <w:r w:rsidR="004A64DA" w:rsidRPr="002C423B">
        <w:rPr>
          <w:rFonts w:ascii="Palatino Linotype" w:eastAsia="Calibri" w:hAnsi="Palatino Linotype" w:cs="Tahoma"/>
          <w:b/>
          <w:bCs/>
          <w:sz w:val="23"/>
          <w:szCs w:val="23"/>
          <w:lang w:eastAsia="en-US"/>
        </w:rPr>
        <w:t>/INFOEM/IP/RR/2022</w:t>
      </w:r>
      <w:r w:rsidR="004A64DA" w:rsidRPr="002C423B">
        <w:rPr>
          <w:rFonts w:ascii="Palatino Linotype" w:eastAsia="Calibri" w:hAnsi="Palatino Linotype" w:cs="Tahoma"/>
          <w:sz w:val="23"/>
          <w:szCs w:val="23"/>
          <w:lang w:eastAsia="en-US"/>
        </w:rPr>
        <w:t>,</w:t>
      </w:r>
      <w:r w:rsidR="004A64DA" w:rsidRPr="002C423B">
        <w:rPr>
          <w:rFonts w:ascii="Palatino Linotype" w:eastAsia="Calibri" w:hAnsi="Palatino Linotype" w:cs="Tahoma"/>
          <w:b/>
          <w:bCs/>
          <w:sz w:val="23"/>
          <w:szCs w:val="23"/>
          <w:lang w:eastAsia="en-US"/>
        </w:rPr>
        <w:t xml:space="preserve"> </w:t>
      </w:r>
      <w:r w:rsidR="004A64DA">
        <w:rPr>
          <w:rFonts w:ascii="Palatino Linotype" w:eastAsia="Calibri" w:hAnsi="Palatino Linotype" w:cs="Tahoma"/>
          <w:b/>
          <w:bCs/>
          <w:sz w:val="23"/>
          <w:szCs w:val="23"/>
          <w:lang w:eastAsia="en-US"/>
        </w:rPr>
        <w:t>08552</w:t>
      </w:r>
      <w:r w:rsidR="004A64DA" w:rsidRPr="002C423B">
        <w:rPr>
          <w:rFonts w:ascii="Palatino Linotype" w:eastAsia="Calibri" w:hAnsi="Palatino Linotype" w:cs="Tahoma"/>
          <w:b/>
          <w:bCs/>
          <w:sz w:val="23"/>
          <w:szCs w:val="23"/>
          <w:lang w:eastAsia="en-US"/>
        </w:rPr>
        <w:t>/INFOEM/IP/RR/2022</w:t>
      </w:r>
      <w:r w:rsidR="004A64DA" w:rsidRPr="002C423B">
        <w:rPr>
          <w:rFonts w:ascii="Palatino Linotype" w:eastAsia="Calibri" w:hAnsi="Palatino Linotype" w:cs="Tahoma"/>
          <w:sz w:val="23"/>
          <w:szCs w:val="23"/>
          <w:lang w:eastAsia="en-US"/>
        </w:rPr>
        <w:t>,</w:t>
      </w:r>
      <w:r w:rsidR="004A64DA" w:rsidRPr="002C423B">
        <w:rPr>
          <w:rFonts w:ascii="Palatino Linotype" w:eastAsia="Calibri" w:hAnsi="Palatino Linotype" w:cs="Tahoma"/>
          <w:b/>
          <w:bCs/>
          <w:sz w:val="23"/>
          <w:szCs w:val="23"/>
          <w:lang w:eastAsia="en-US"/>
        </w:rPr>
        <w:t xml:space="preserve"> </w:t>
      </w:r>
      <w:r w:rsidR="004A64DA">
        <w:rPr>
          <w:rFonts w:ascii="Palatino Linotype" w:eastAsia="Calibri" w:hAnsi="Palatino Linotype" w:cs="Tahoma"/>
          <w:b/>
          <w:bCs/>
          <w:sz w:val="23"/>
          <w:szCs w:val="23"/>
          <w:lang w:eastAsia="en-US"/>
        </w:rPr>
        <w:t>08553</w:t>
      </w:r>
      <w:r w:rsidR="004A64DA" w:rsidRPr="002C423B">
        <w:rPr>
          <w:rFonts w:ascii="Palatino Linotype" w:eastAsia="Calibri" w:hAnsi="Palatino Linotype" w:cs="Tahoma"/>
          <w:b/>
          <w:bCs/>
          <w:sz w:val="23"/>
          <w:szCs w:val="23"/>
          <w:lang w:eastAsia="en-US"/>
        </w:rPr>
        <w:t>/INFOEM/IP/RR/2022</w:t>
      </w:r>
      <w:r w:rsidR="004A64DA" w:rsidRPr="002C423B">
        <w:rPr>
          <w:rFonts w:ascii="Palatino Linotype" w:eastAsia="Calibri" w:hAnsi="Palatino Linotype" w:cs="Tahoma"/>
          <w:sz w:val="23"/>
          <w:szCs w:val="23"/>
          <w:lang w:eastAsia="en-US"/>
        </w:rPr>
        <w:t>,</w:t>
      </w:r>
      <w:r w:rsidR="004A64DA" w:rsidRPr="002C423B">
        <w:rPr>
          <w:rFonts w:ascii="Palatino Linotype" w:eastAsia="Calibri" w:hAnsi="Palatino Linotype" w:cs="Tahoma"/>
          <w:b/>
          <w:bCs/>
          <w:sz w:val="23"/>
          <w:szCs w:val="23"/>
          <w:lang w:eastAsia="en-US"/>
        </w:rPr>
        <w:t xml:space="preserve"> </w:t>
      </w:r>
      <w:r w:rsidR="004A64DA">
        <w:rPr>
          <w:rFonts w:ascii="Palatino Linotype" w:eastAsia="Calibri" w:hAnsi="Palatino Linotype" w:cs="Tahoma"/>
          <w:b/>
          <w:bCs/>
          <w:sz w:val="23"/>
          <w:szCs w:val="23"/>
          <w:lang w:eastAsia="en-US"/>
        </w:rPr>
        <w:t>08554</w:t>
      </w:r>
      <w:r w:rsidR="004A64DA" w:rsidRPr="002C423B">
        <w:rPr>
          <w:rFonts w:ascii="Palatino Linotype" w:eastAsia="Calibri" w:hAnsi="Palatino Linotype" w:cs="Tahoma"/>
          <w:b/>
          <w:bCs/>
          <w:sz w:val="23"/>
          <w:szCs w:val="23"/>
          <w:lang w:eastAsia="en-US"/>
        </w:rPr>
        <w:t>/INFOEM/IP/RR/2022</w:t>
      </w:r>
      <w:r w:rsidR="004A64DA" w:rsidRPr="002C423B">
        <w:rPr>
          <w:rFonts w:ascii="Palatino Linotype" w:eastAsia="Calibri" w:hAnsi="Palatino Linotype" w:cs="Tahoma"/>
          <w:sz w:val="23"/>
          <w:szCs w:val="23"/>
          <w:lang w:eastAsia="en-US"/>
        </w:rPr>
        <w:t>,</w:t>
      </w:r>
      <w:r w:rsidR="004A64DA" w:rsidRPr="002C423B">
        <w:rPr>
          <w:rFonts w:ascii="Palatino Linotype" w:eastAsia="Calibri" w:hAnsi="Palatino Linotype" w:cs="Tahoma"/>
          <w:b/>
          <w:bCs/>
          <w:sz w:val="23"/>
          <w:szCs w:val="23"/>
          <w:lang w:eastAsia="en-US"/>
        </w:rPr>
        <w:t xml:space="preserve"> </w:t>
      </w:r>
      <w:r w:rsidR="004A64DA">
        <w:rPr>
          <w:rFonts w:ascii="Palatino Linotype" w:eastAsia="Calibri" w:hAnsi="Palatino Linotype" w:cs="Tahoma"/>
          <w:b/>
          <w:bCs/>
          <w:sz w:val="23"/>
          <w:szCs w:val="23"/>
          <w:lang w:eastAsia="en-US"/>
        </w:rPr>
        <w:t>08555</w:t>
      </w:r>
      <w:r w:rsidR="004A64DA" w:rsidRPr="002C423B">
        <w:rPr>
          <w:rFonts w:ascii="Palatino Linotype" w:eastAsia="Calibri" w:hAnsi="Palatino Linotype" w:cs="Tahoma"/>
          <w:b/>
          <w:bCs/>
          <w:sz w:val="23"/>
          <w:szCs w:val="23"/>
          <w:lang w:eastAsia="en-US"/>
        </w:rPr>
        <w:t>/INFOEM/IP/RR/2022</w:t>
      </w:r>
      <w:r w:rsidR="004A64DA" w:rsidRPr="002C423B">
        <w:rPr>
          <w:rFonts w:ascii="Palatino Linotype" w:eastAsia="Calibri" w:hAnsi="Palatino Linotype" w:cs="Tahoma"/>
          <w:sz w:val="23"/>
          <w:szCs w:val="23"/>
          <w:lang w:eastAsia="en-US"/>
        </w:rPr>
        <w:t>,</w:t>
      </w:r>
      <w:r w:rsidR="004A64DA" w:rsidRPr="002C423B">
        <w:rPr>
          <w:rFonts w:ascii="Palatino Linotype" w:eastAsia="Calibri" w:hAnsi="Palatino Linotype" w:cs="Tahoma"/>
          <w:b/>
          <w:bCs/>
          <w:sz w:val="23"/>
          <w:szCs w:val="23"/>
          <w:lang w:eastAsia="en-US"/>
        </w:rPr>
        <w:t xml:space="preserve"> </w:t>
      </w:r>
      <w:r w:rsidR="004A64DA">
        <w:rPr>
          <w:rFonts w:ascii="Palatino Linotype" w:eastAsia="Calibri" w:hAnsi="Palatino Linotype" w:cs="Tahoma"/>
          <w:b/>
          <w:bCs/>
          <w:sz w:val="23"/>
          <w:szCs w:val="23"/>
          <w:lang w:eastAsia="en-US"/>
        </w:rPr>
        <w:t>08556</w:t>
      </w:r>
      <w:r w:rsidR="004A64DA" w:rsidRPr="002C423B">
        <w:rPr>
          <w:rFonts w:ascii="Palatino Linotype" w:eastAsia="Calibri" w:hAnsi="Palatino Linotype" w:cs="Tahoma"/>
          <w:b/>
          <w:bCs/>
          <w:sz w:val="23"/>
          <w:szCs w:val="23"/>
          <w:lang w:eastAsia="en-US"/>
        </w:rPr>
        <w:t>/INFOEM/IP/RR/2022</w:t>
      </w:r>
      <w:r w:rsidR="004A64DA" w:rsidRPr="002C423B">
        <w:rPr>
          <w:rFonts w:ascii="Palatino Linotype" w:eastAsia="Calibri" w:hAnsi="Palatino Linotype" w:cs="Tahoma"/>
          <w:sz w:val="23"/>
          <w:szCs w:val="23"/>
          <w:lang w:eastAsia="en-US"/>
        </w:rPr>
        <w:t>,</w:t>
      </w:r>
      <w:r w:rsidR="004A64DA" w:rsidRPr="002C423B">
        <w:rPr>
          <w:rFonts w:ascii="Palatino Linotype" w:eastAsia="Calibri" w:hAnsi="Palatino Linotype" w:cs="Tahoma"/>
          <w:b/>
          <w:bCs/>
          <w:sz w:val="23"/>
          <w:szCs w:val="23"/>
          <w:lang w:eastAsia="en-US"/>
        </w:rPr>
        <w:t xml:space="preserve"> </w:t>
      </w:r>
      <w:r w:rsidR="004A64DA">
        <w:rPr>
          <w:rFonts w:ascii="Palatino Linotype" w:eastAsia="Calibri" w:hAnsi="Palatino Linotype" w:cs="Tahoma"/>
          <w:b/>
          <w:bCs/>
          <w:sz w:val="23"/>
          <w:szCs w:val="23"/>
          <w:lang w:eastAsia="en-US"/>
        </w:rPr>
        <w:t>08557</w:t>
      </w:r>
      <w:r w:rsidR="004A64DA" w:rsidRPr="002C423B">
        <w:rPr>
          <w:rFonts w:ascii="Palatino Linotype" w:eastAsia="Calibri" w:hAnsi="Palatino Linotype" w:cs="Tahoma"/>
          <w:b/>
          <w:bCs/>
          <w:sz w:val="23"/>
          <w:szCs w:val="23"/>
          <w:lang w:eastAsia="en-US"/>
        </w:rPr>
        <w:t>/INFOEM/IP/RR/2022</w:t>
      </w:r>
      <w:r w:rsidR="004A64DA" w:rsidRPr="002C423B">
        <w:rPr>
          <w:rFonts w:ascii="Palatino Linotype" w:eastAsia="Calibri" w:hAnsi="Palatino Linotype" w:cs="Tahoma"/>
          <w:sz w:val="23"/>
          <w:szCs w:val="23"/>
          <w:lang w:eastAsia="en-US"/>
        </w:rPr>
        <w:t>,</w:t>
      </w:r>
      <w:r w:rsidR="004A64DA" w:rsidRPr="002C423B">
        <w:rPr>
          <w:rFonts w:ascii="Palatino Linotype" w:eastAsia="Calibri" w:hAnsi="Palatino Linotype" w:cs="Tahoma"/>
          <w:b/>
          <w:bCs/>
          <w:sz w:val="23"/>
          <w:szCs w:val="23"/>
          <w:lang w:eastAsia="en-US"/>
        </w:rPr>
        <w:t xml:space="preserve"> </w:t>
      </w:r>
      <w:r w:rsidR="004A64DA">
        <w:rPr>
          <w:rFonts w:ascii="Palatino Linotype" w:eastAsia="Calibri" w:hAnsi="Palatino Linotype" w:cs="Tahoma"/>
          <w:b/>
          <w:bCs/>
          <w:sz w:val="23"/>
          <w:szCs w:val="23"/>
          <w:lang w:eastAsia="en-US"/>
        </w:rPr>
        <w:t>08558</w:t>
      </w:r>
      <w:r w:rsidR="004A64DA" w:rsidRPr="002C423B">
        <w:rPr>
          <w:rFonts w:ascii="Palatino Linotype" w:eastAsia="Calibri" w:hAnsi="Palatino Linotype" w:cs="Tahoma"/>
          <w:b/>
          <w:bCs/>
          <w:sz w:val="23"/>
          <w:szCs w:val="23"/>
          <w:lang w:eastAsia="en-US"/>
        </w:rPr>
        <w:t>/INFOEM/IP/RR/2022</w:t>
      </w:r>
      <w:r w:rsidR="004A64DA" w:rsidRPr="002C423B">
        <w:rPr>
          <w:rFonts w:ascii="Palatino Linotype" w:eastAsia="Calibri" w:hAnsi="Palatino Linotype" w:cs="Tahoma"/>
          <w:sz w:val="23"/>
          <w:szCs w:val="23"/>
          <w:lang w:eastAsia="en-US"/>
        </w:rPr>
        <w:t>,</w:t>
      </w:r>
      <w:r w:rsidR="004A64DA" w:rsidRPr="002C423B">
        <w:rPr>
          <w:rFonts w:ascii="Palatino Linotype" w:eastAsia="Calibri" w:hAnsi="Palatino Linotype" w:cs="Tahoma"/>
          <w:b/>
          <w:bCs/>
          <w:sz w:val="23"/>
          <w:szCs w:val="23"/>
          <w:lang w:eastAsia="en-US"/>
        </w:rPr>
        <w:t xml:space="preserve"> </w:t>
      </w:r>
      <w:r w:rsidR="004A64DA">
        <w:rPr>
          <w:rFonts w:ascii="Palatino Linotype" w:eastAsia="Calibri" w:hAnsi="Palatino Linotype" w:cs="Tahoma"/>
          <w:b/>
          <w:bCs/>
          <w:sz w:val="23"/>
          <w:szCs w:val="23"/>
          <w:lang w:eastAsia="en-US"/>
        </w:rPr>
        <w:t>08559</w:t>
      </w:r>
      <w:r w:rsidR="004A64DA" w:rsidRPr="002C423B">
        <w:rPr>
          <w:rFonts w:ascii="Palatino Linotype" w:eastAsia="Calibri" w:hAnsi="Palatino Linotype" w:cs="Tahoma"/>
          <w:b/>
          <w:bCs/>
          <w:sz w:val="23"/>
          <w:szCs w:val="23"/>
          <w:lang w:eastAsia="en-US"/>
        </w:rPr>
        <w:t>/INFOEM/IP/RR/2022</w:t>
      </w:r>
      <w:r w:rsidR="004A64DA" w:rsidRPr="002C423B">
        <w:rPr>
          <w:rFonts w:ascii="Palatino Linotype" w:eastAsia="Calibri" w:hAnsi="Palatino Linotype" w:cs="Tahoma"/>
          <w:sz w:val="23"/>
          <w:szCs w:val="23"/>
          <w:lang w:eastAsia="en-US"/>
        </w:rPr>
        <w:t>,</w:t>
      </w:r>
      <w:r w:rsidR="004A64DA" w:rsidRPr="002C423B">
        <w:rPr>
          <w:rFonts w:ascii="Palatino Linotype" w:eastAsia="Calibri" w:hAnsi="Palatino Linotype" w:cs="Tahoma"/>
          <w:b/>
          <w:bCs/>
          <w:sz w:val="23"/>
          <w:szCs w:val="23"/>
          <w:lang w:eastAsia="en-US"/>
        </w:rPr>
        <w:t xml:space="preserve"> </w:t>
      </w:r>
      <w:r w:rsidR="004A64DA">
        <w:rPr>
          <w:rFonts w:ascii="Palatino Linotype" w:eastAsia="Calibri" w:hAnsi="Palatino Linotype" w:cs="Tahoma"/>
          <w:b/>
          <w:bCs/>
          <w:sz w:val="23"/>
          <w:szCs w:val="23"/>
          <w:lang w:eastAsia="en-US"/>
        </w:rPr>
        <w:t>08560</w:t>
      </w:r>
      <w:r w:rsidR="004A64DA" w:rsidRPr="002C423B">
        <w:rPr>
          <w:rFonts w:ascii="Palatino Linotype" w:eastAsia="Calibri" w:hAnsi="Palatino Linotype" w:cs="Tahoma"/>
          <w:b/>
          <w:bCs/>
          <w:sz w:val="23"/>
          <w:szCs w:val="23"/>
          <w:lang w:eastAsia="en-US"/>
        </w:rPr>
        <w:t>/INFOEM/IP/RR/2022</w:t>
      </w:r>
      <w:r w:rsidR="004A64DA" w:rsidRPr="002C423B">
        <w:rPr>
          <w:rFonts w:ascii="Palatino Linotype" w:eastAsia="Calibri" w:hAnsi="Palatino Linotype" w:cs="Tahoma"/>
          <w:sz w:val="23"/>
          <w:szCs w:val="23"/>
          <w:lang w:eastAsia="en-US"/>
        </w:rPr>
        <w:t>,</w:t>
      </w:r>
      <w:r w:rsidR="004A64DA" w:rsidRPr="002C423B">
        <w:rPr>
          <w:rFonts w:ascii="Palatino Linotype" w:eastAsia="Calibri" w:hAnsi="Palatino Linotype" w:cs="Tahoma"/>
          <w:b/>
          <w:bCs/>
          <w:sz w:val="23"/>
          <w:szCs w:val="23"/>
          <w:lang w:eastAsia="en-US"/>
        </w:rPr>
        <w:t xml:space="preserve"> </w:t>
      </w:r>
      <w:r w:rsidR="004A64DA">
        <w:rPr>
          <w:rFonts w:ascii="Palatino Linotype" w:eastAsia="Calibri" w:hAnsi="Palatino Linotype" w:cs="Tahoma"/>
          <w:b/>
          <w:bCs/>
          <w:sz w:val="23"/>
          <w:szCs w:val="23"/>
          <w:lang w:eastAsia="en-US"/>
        </w:rPr>
        <w:t>08561</w:t>
      </w:r>
      <w:r w:rsidR="004A64DA" w:rsidRPr="002C423B">
        <w:rPr>
          <w:rFonts w:ascii="Palatino Linotype" w:eastAsia="Calibri" w:hAnsi="Palatino Linotype" w:cs="Tahoma"/>
          <w:b/>
          <w:bCs/>
          <w:sz w:val="23"/>
          <w:szCs w:val="23"/>
          <w:lang w:eastAsia="en-US"/>
        </w:rPr>
        <w:t>/INFOEM/IP/RR/2022</w:t>
      </w:r>
      <w:r w:rsidR="004A64DA" w:rsidRPr="002C423B">
        <w:rPr>
          <w:rFonts w:ascii="Palatino Linotype" w:eastAsia="Calibri" w:hAnsi="Palatino Linotype" w:cs="Tahoma"/>
          <w:sz w:val="23"/>
          <w:szCs w:val="23"/>
          <w:lang w:eastAsia="en-US"/>
        </w:rPr>
        <w:t>,</w:t>
      </w:r>
      <w:r w:rsidR="004A64DA" w:rsidRPr="002C423B">
        <w:rPr>
          <w:rFonts w:ascii="Palatino Linotype" w:eastAsia="Calibri" w:hAnsi="Palatino Linotype" w:cs="Tahoma"/>
          <w:b/>
          <w:bCs/>
          <w:sz w:val="23"/>
          <w:szCs w:val="23"/>
          <w:lang w:eastAsia="en-US"/>
        </w:rPr>
        <w:t xml:space="preserve"> </w:t>
      </w:r>
      <w:r w:rsidR="004A64DA">
        <w:rPr>
          <w:rFonts w:ascii="Palatino Linotype" w:eastAsia="Calibri" w:hAnsi="Palatino Linotype" w:cs="Tahoma"/>
          <w:b/>
          <w:bCs/>
          <w:sz w:val="23"/>
          <w:szCs w:val="23"/>
          <w:lang w:eastAsia="en-US"/>
        </w:rPr>
        <w:t>08562</w:t>
      </w:r>
      <w:r w:rsidR="004A64DA" w:rsidRPr="002C423B">
        <w:rPr>
          <w:rFonts w:ascii="Palatino Linotype" w:eastAsia="Calibri" w:hAnsi="Palatino Linotype" w:cs="Tahoma"/>
          <w:b/>
          <w:bCs/>
          <w:sz w:val="23"/>
          <w:szCs w:val="23"/>
          <w:lang w:eastAsia="en-US"/>
        </w:rPr>
        <w:t>/INFOEM/IP/RR/2022</w:t>
      </w:r>
      <w:r w:rsidR="004A64DA" w:rsidRPr="002C423B">
        <w:rPr>
          <w:rFonts w:ascii="Palatino Linotype" w:eastAsia="Calibri" w:hAnsi="Palatino Linotype" w:cs="Tahoma"/>
          <w:sz w:val="23"/>
          <w:szCs w:val="23"/>
          <w:lang w:eastAsia="en-US"/>
        </w:rPr>
        <w:t>,</w:t>
      </w:r>
      <w:r w:rsidR="004A64DA" w:rsidRPr="002C423B">
        <w:rPr>
          <w:rFonts w:ascii="Palatino Linotype" w:eastAsia="Calibri" w:hAnsi="Palatino Linotype" w:cs="Tahoma"/>
          <w:b/>
          <w:bCs/>
          <w:sz w:val="23"/>
          <w:szCs w:val="23"/>
          <w:lang w:eastAsia="en-US"/>
        </w:rPr>
        <w:t xml:space="preserve"> </w:t>
      </w:r>
      <w:r w:rsidR="004A64DA">
        <w:rPr>
          <w:rFonts w:ascii="Palatino Linotype" w:eastAsia="Calibri" w:hAnsi="Palatino Linotype" w:cs="Tahoma"/>
          <w:b/>
          <w:bCs/>
          <w:sz w:val="23"/>
          <w:szCs w:val="23"/>
          <w:lang w:eastAsia="en-US"/>
        </w:rPr>
        <w:t>08563</w:t>
      </w:r>
      <w:r w:rsidR="004A64DA" w:rsidRPr="002C423B">
        <w:rPr>
          <w:rFonts w:ascii="Palatino Linotype" w:eastAsia="Calibri" w:hAnsi="Palatino Linotype" w:cs="Tahoma"/>
          <w:b/>
          <w:bCs/>
          <w:sz w:val="23"/>
          <w:szCs w:val="23"/>
          <w:lang w:eastAsia="en-US"/>
        </w:rPr>
        <w:t>/INFOEM/IP/RR/2022</w:t>
      </w:r>
      <w:r w:rsidR="004A64DA" w:rsidRPr="002C423B">
        <w:rPr>
          <w:rFonts w:ascii="Palatino Linotype" w:eastAsia="Calibri" w:hAnsi="Palatino Linotype" w:cs="Tahoma"/>
          <w:sz w:val="23"/>
          <w:szCs w:val="23"/>
          <w:lang w:eastAsia="en-US"/>
        </w:rPr>
        <w:t>,</w:t>
      </w:r>
      <w:r w:rsidR="004A64DA" w:rsidRPr="002C423B">
        <w:rPr>
          <w:rFonts w:ascii="Palatino Linotype" w:eastAsia="Calibri" w:hAnsi="Palatino Linotype" w:cs="Tahoma"/>
          <w:b/>
          <w:bCs/>
          <w:sz w:val="23"/>
          <w:szCs w:val="23"/>
          <w:lang w:eastAsia="en-US"/>
        </w:rPr>
        <w:t xml:space="preserve"> </w:t>
      </w:r>
      <w:r w:rsidR="004A64DA">
        <w:rPr>
          <w:rFonts w:ascii="Palatino Linotype" w:eastAsia="Calibri" w:hAnsi="Palatino Linotype" w:cs="Tahoma"/>
          <w:b/>
          <w:bCs/>
          <w:sz w:val="23"/>
          <w:szCs w:val="23"/>
          <w:lang w:eastAsia="en-US"/>
        </w:rPr>
        <w:t>08564</w:t>
      </w:r>
      <w:r w:rsidR="004A64DA" w:rsidRPr="002C423B">
        <w:rPr>
          <w:rFonts w:ascii="Palatino Linotype" w:eastAsia="Calibri" w:hAnsi="Palatino Linotype" w:cs="Tahoma"/>
          <w:b/>
          <w:bCs/>
          <w:sz w:val="23"/>
          <w:szCs w:val="23"/>
          <w:lang w:eastAsia="en-US"/>
        </w:rPr>
        <w:t>/INFOEM/IP/RR/2022</w:t>
      </w:r>
      <w:r w:rsidR="004A64DA" w:rsidRPr="002C423B">
        <w:rPr>
          <w:rFonts w:ascii="Palatino Linotype" w:eastAsia="Calibri" w:hAnsi="Palatino Linotype" w:cs="Tahoma"/>
          <w:sz w:val="23"/>
          <w:szCs w:val="23"/>
          <w:lang w:eastAsia="en-US"/>
        </w:rPr>
        <w:t>,</w:t>
      </w:r>
      <w:r w:rsidR="004A64DA" w:rsidRPr="002C423B">
        <w:rPr>
          <w:rFonts w:ascii="Palatino Linotype" w:eastAsia="Calibri" w:hAnsi="Palatino Linotype" w:cs="Tahoma"/>
          <w:b/>
          <w:bCs/>
          <w:sz w:val="23"/>
          <w:szCs w:val="23"/>
          <w:lang w:eastAsia="en-US"/>
        </w:rPr>
        <w:t xml:space="preserve"> </w:t>
      </w:r>
      <w:r w:rsidR="004A64DA">
        <w:rPr>
          <w:rFonts w:ascii="Palatino Linotype" w:eastAsia="Calibri" w:hAnsi="Palatino Linotype" w:cs="Tahoma"/>
          <w:b/>
          <w:bCs/>
          <w:sz w:val="23"/>
          <w:szCs w:val="23"/>
          <w:lang w:eastAsia="en-US"/>
        </w:rPr>
        <w:t>08565</w:t>
      </w:r>
      <w:r w:rsidR="004A64DA" w:rsidRPr="002C423B">
        <w:rPr>
          <w:rFonts w:ascii="Palatino Linotype" w:eastAsia="Calibri" w:hAnsi="Palatino Linotype" w:cs="Tahoma"/>
          <w:b/>
          <w:bCs/>
          <w:sz w:val="23"/>
          <w:szCs w:val="23"/>
          <w:lang w:eastAsia="en-US"/>
        </w:rPr>
        <w:t>/INFOEM/IP/RR/2022</w:t>
      </w:r>
      <w:r w:rsidR="004A64DA" w:rsidRPr="002C423B">
        <w:rPr>
          <w:rFonts w:ascii="Palatino Linotype" w:eastAsia="Calibri" w:hAnsi="Palatino Linotype" w:cs="Tahoma"/>
          <w:sz w:val="23"/>
          <w:szCs w:val="23"/>
          <w:lang w:eastAsia="en-US"/>
        </w:rPr>
        <w:t>,</w:t>
      </w:r>
      <w:r w:rsidR="004A64DA" w:rsidRPr="002C423B">
        <w:rPr>
          <w:rFonts w:ascii="Palatino Linotype" w:eastAsia="Calibri" w:hAnsi="Palatino Linotype" w:cs="Tahoma"/>
          <w:b/>
          <w:bCs/>
          <w:sz w:val="23"/>
          <w:szCs w:val="23"/>
          <w:lang w:eastAsia="en-US"/>
        </w:rPr>
        <w:t xml:space="preserve"> </w:t>
      </w:r>
      <w:r w:rsidR="004A64DA">
        <w:rPr>
          <w:rFonts w:ascii="Palatino Linotype" w:eastAsia="Calibri" w:hAnsi="Palatino Linotype" w:cs="Tahoma"/>
          <w:b/>
          <w:bCs/>
          <w:sz w:val="23"/>
          <w:szCs w:val="23"/>
          <w:lang w:eastAsia="en-US"/>
        </w:rPr>
        <w:t>08567</w:t>
      </w:r>
      <w:r w:rsidR="004A64DA" w:rsidRPr="002C423B">
        <w:rPr>
          <w:rFonts w:ascii="Palatino Linotype" w:eastAsia="Calibri" w:hAnsi="Palatino Linotype" w:cs="Tahoma"/>
          <w:b/>
          <w:bCs/>
          <w:sz w:val="23"/>
          <w:szCs w:val="23"/>
          <w:lang w:eastAsia="en-US"/>
        </w:rPr>
        <w:t>/INFOEM/IP/RR/2022</w:t>
      </w:r>
      <w:r w:rsidR="004A64DA" w:rsidRPr="002C423B">
        <w:rPr>
          <w:rFonts w:ascii="Palatino Linotype" w:eastAsia="Calibri" w:hAnsi="Palatino Linotype" w:cs="Tahoma"/>
          <w:sz w:val="23"/>
          <w:szCs w:val="23"/>
          <w:lang w:eastAsia="en-US"/>
        </w:rPr>
        <w:t>,</w:t>
      </w:r>
      <w:r w:rsidR="004A64DA" w:rsidRPr="002C423B">
        <w:rPr>
          <w:rFonts w:ascii="Palatino Linotype" w:eastAsia="Calibri" w:hAnsi="Palatino Linotype" w:cs="Tahoma"/>
          <w:b/>
          <w:bCs/>
          <w:sz w:val="23"/>
          <w:szCs w:val="23"/>
          <w:lang w:eastAsia="en-US"/>
        </w:rPr>
        <w:t xml:space="preserve"> </w:t>
      </w:r>
      <w:r w:rsidR="004A64DA">
        <w:rPr>
          <w:rFonts w:ascii="Palatino Linotype" w:eastAsia="Calibri" w:hAnsi="Palatino Linotype" w:cs="Tahoma"/>
          <w:b/>
          <w:bCs/>
          <w:sz w:val="23"/>
          <w:szCs w:val="23"/>
          <w:lang w:eastAsia="en-US"/>
        </w:rPr>
        <w:t>08568</w:t>
      </w:r>
      <w:r w:rsidR="004A64DA" w:rsidRPr="002C423B">
        <w:rPr>
          <w:rFonts w:ascii="Palatino Linotype" w:eastAsia="Calibri" w:hAnsi="Palatino Linotype" w:cs="Tahoma"/>
          <w:b/>
          <w:bCs/>
          <w:sz w:val="23"/>
          <w:szCs w:val="23"/>
          <w:lang w:eastAsia="en-US"/>
        </w:rPr>
        <w:t>/INFOEM/IP/RR/2022</w:t>
      </w:r>
      <w:r w:rsidR="004A64DA" w:rsidRPr="002C423B">
        <w:rPr>
          <w:rFonts w:ascii="Palatino Linotype" w:eastAsia="Calibri" w:hAnsi="Palatino Linotype" w:cs="Tahoma"/>
          <w:sz w:val="23"/>
          <w:szCs w:val="23"/>
          <w:lang w:eastAsia="en-US"/>
        </w:rPr>
        <w:t>,</w:t>
      </w:r>
      <w:r w:rsidR="004A64DA" w:rsidRPr="002C423B">
        <w:rPr>
          <w:rFonts w:ascii="Palatino Linotype" w:eastAsia="Calibri" w:hAnsi="Palatino Linotype" w:cs="Tahoma"/>
          <w:b/>
          <w:bCs/>
          <w:sz w:val="23"/>
          <w:szCs w:val="23"/>
          <w:lang w:eastAsia="en-US"/>
        </w:rPr>
        <w:t xml:space="preserve"> </w:t>
      </w:r>
      <w:r w:rsidR="004A64DA">
        <w:rPr>
          <w:rFonts w:ascii="Palatino Linotype" w:eastAsia="Calibri" w:hAnsi="Palatino Linotype" w:cs="Tahoma"/>
          <w:b/>
          <w:bCs/>
          <w:sz w:val="23"/>
          <w:szCs w:val="23"/>
          <w:lang w:eastAsia="en-US"/>
        </w:rPr>
        <w:t>08569</w:t>
      </w:r>
      <w:r w:rsidR="004A64DA" w:rsidRPr="002C423B">
        <w:rPr>
          <w:rFonts w:ascii="Palatino Linotype" w:eastAsia="Calibri" w:hAnsi="Palatino Linotype" w:cs="Tahoma"/>
          <w:b/>
          <w:bCs/>
          <w:sz w:val="23"/>
          <w:szCs w:val="23"/>
          <w:lang w:eastAsia="en-US"/>
        </w:rPr>
        <w:t>/INFOEM/IP/RR/2022</w:t>
      </w:r>
      <w:r w:rsidR="004A64DA" w:rsidRPr="002C423B">
        <w:rPr>
          <w:rFonts w:ascii="Palatino Linotype" w:eastAsia="Calibri" w:hAnsi="Palatino Linotype" w:cs="Tahoma"/>
          <w:sz w:val="23"/>
          <w:szCs w:val="23"/>
          <w:lang w:eastAsia="en-US"/>
        </w:rPr>
        <w:t>,</w:t>
      </w:r>
      <w:r w:rsidR="004A64DA" w:rsidRPr="002C423B">
        <w:rPr>
          <w:rFonts w:ascii="Palatino Linotype" w:eastAsia="Calibri" w:hAnsi="Palatino Linotype" w:cs="Tahoma"/>
          <w:b/>
          <w:bCs/>
          <w:sz w:val="23"/>
          <w:szCs w:val="23"/>
          <w:lang w:eastAsia="en-US"/>
        </w:rPr>
        <w:t xml:space="preserve"> </w:t>
      </w:r>
      <w:r w:rsidR="004A64DA">
        <w:rPr>
          <w:rFonts w:ascii="Palatino Linotype" w:eastAsia="Calibri" w:hAnsi="Palatino Linotype" w:cs="Tahoma"/>
          <w:b/>
          <w:bCs/>
          <w:sz w:val="23"/>
          <w:szCs w:val="23"/>
          <w:lang w:eastAsia="en-US"/>
        </w:rPr>
        <w:t>08570</w:t>
      </w:r>
      <w:r w:rsidR="004A64DA" w:rsidRPr="002C423B">
        <w:rPr>
          <w:rFonts w:ascii="Palatino Linotype" w:eastAsia="Calibri" w:hAnsi="Palatino Linotype" w:cs="Tahoma"/>
          <w:b/>
          <w:bCs/>
          <w:sz w:val="23"/>
          <w:szCs w:val="23"/>
          <w:lang w:eastAsia="en-US"/>
        </w:rPr>
        <w:t>/INFOEM/IP/RR/2022</w:t>
      </w:r>
      <w:r w:rsidR="004A64DA" w:rsidRPr="002C423B">
        <w:rPr>
          <w:rFonts w:ascii="Palatino Linotype" w:eastAsia="Calibri" w:hAnsi="Palatino Linotype" w:cs="Tahoma"/>
          <w:sz w:val="23"/>
          <w:szCs w:val="23"/>
          <w:lang w:eastAsia="en-US"/>
        </w:rPr>
        <w:t>,</w:t>
      </w:r>
      <w:r w:rsidR="004A64DA" w:rsidRPr="002C423B">
        <w:rPr>
          <w:rFonts w:ascii="Palatino Linotype" w:eastAsia="Calibri" w:hAnsi="Palatino Linotype" w:cs="Tahoma"/>
          <w:b/>
          <w:bCs/>
          <w:sz w:val="23"/>
          <w:szCs w:val="23"/>
          <w:lang w:eastAsia="en-US"/>
        </w:rPr>
        <w:t xml:space="preserve"> </w:t>
      </w:r>
      <w:r w:rsidR="004A64DA">
        <w:rPr>
          <w:rFonts w:ascii="Palatino Linotype" w:eastAsia="Calibri" w:hAnsi="Palatino Linotype" w:cs="Tahoma"/>
          <w:b/>
          <w:bCs/>
          <w:sz w:val="23"/>
          <w:szCs w:val="23"/>
          <w:lang w:eastAsia="en-US"/>
        </w:rPr>
        <w:t>08571</w:t>
      </w:r>
      <w:r w:rsidR="004A64DA" w:rsidRPr="002C423B">
        <w:rPr>
          <w:rFonts w:ascii="Palatino Linotype" w:eastAsia="Calibri" w:hAnsi="Palatino Linotype" w:cs="Tahoma"/>
          <w:b/>
          <w:bCs/>
          <w:sz w:val="23"/>
          <w:szCs w:val="23"/>
          <w:lang w:eastAsia="en-US"/>
        </w:rPr>
        <w:t>/INFOEM/IP/RR/2022</w:t>
      </w:r>
      <w:r w:rsidR="004A64DA" w:rsidRPr="002C423B">
        <w:rPr>
          <w:rFonts w:ascii="Palatino Linotype" w:eastAsia="Calibri" w:hAnsi="Palatino Linotype" w:cs="Tahoma"/>
          <w:sz w:val="23"/>
          <w:szCs w:val="23"/>
          <w:lang w:eastAsia="en-US"/>
        </w:rPr>
        <w:t>,</w:t>
      </w:r>
      <w:r w:rsidR="004A64DA" w:rsidRPr="002C423B">
        <w:rPr>
          <w:rFonts w:ascii="Palatino Linotype" w:eastAsia="Calibri" w:hAnsi="Palatino Linotype" w:cs="Tahoma"/>
          <w:b/>
          <w:bCs/>
          <w:sz w:val="23"/>
          <w:szCs w:val="23"/>
          <w:lang w:eastAsia="en-US"/>
        </w:rPr>
        <w:t xml:space="preserve"> </w:t>
      </w:r>
      <w:r w:rsidR="004A64DA">
        <w:rPr>
          <w:rFonts w:ascii="Palatino Linotype" w:eastAsia="Calibri" w:hAnsi="Palatino Linotype" w:cs="Tahoma"/>
          <w:b/>
          <w:bCs/>
          <w:sz w:val="23"/>
          <w:szCs w:val="23"/>
          <w:lang w:eastAsia="en-US"/>
        </w:rPr>
        <w:t>08572</w:t>
      </w:r>
      <w:r w:rsidR="004A64DA" w:rsidRPr="002C423B">
        <w:rPr>
          <w:rFonts w:ascii="Palatino Linotype" w:eastAsia="Calibri" w:hAnsi="Palatino Linotype" w:cs="Tahoma"/>
          <w:b/>
          <w:bCs/>
          <w:sz w:val="23"/>
          <w:szCs w:val="23"/>
          <w:lang w:eastAsia="en-US"/>
        </w:rPr>
        <w:t>/INFOEM/IP/RR/2022</w:t>
      </w:r>
      <w:r w:rsidR="004A64DA" w:rsidRPr="002C423B">
        <w:rPr>
          <w:rFonts w:ascii="Palatino Linotype" w:eastAsia="Calibri" w:hAnsi="Palatino Linotype" w:cs="Tahoma"/>
          <w:sz w:val="23"/>
          <w:szCs w:val="23"/>
          <w:lang w:eastAsia="en-US"/>
        </w:rPr>
        <w:t>,</w:t>
      </w:r>
      <w:r w:rsidR="004A64DA" w:rsidRPr="002C423B">
        <w:rPr>
          <w:rFonts w:ascii="Palatino Linotype" w:eastAsia="Calibri" w:hAnsi="Palatino Linotype" w:cs="Tahoma"/>
          <w:b/>
          <w:bCs/>
          <w:sz w:val="23"/>
          <w:szCs w:val="23"/>
          <w:lang w:eastAsia="en-US"/>
        </w:rPr>
        <w:t xml:space="preserve"> </w:t>
      </w:r>
      <w:r w:rsidR="004A64DA">
        <w:rPr>
          <w:rFonts w:ascii="Palatino Linotype" w:eastAsia="Calibri" w:hAnsi="Palatino Linotype" w:cs="Tahoma"/>
          <w:b/>
          <w:bCs/>
          <w:sz w:val="23"/>
          <w:szCs w:val="23"/>
          <w:lang w:eastAsia="en-US"/>
        </w:rPr>
        <w:t>08573</w:t>
      </w:r>
      <w:r w:rsidR="004A64DA" w:rsidRPr="002C423B">
        <w:rPr>
          <w:rFonts w:ascii="Palatino Linotype" w:eastAsia="Calibri" w:hAnsi="Palatino Linotype" w:cs="Tahoma"/>
          <w:b/>
          <w:bCs/>
          <w:sz w:val="23"/>
          <w:szCs w:val="23"/>
          <w:lang w:eastAsia="en-US"/>
        </w:rPr>
        <w:t>/INFOEM/IP/RR/2022</w:t>
      </w:r>
      <w:r w:rsidR="004A64DA" w:rsidRPr="002C423B">
        <w:rPr>
          <w:rFonts w:ascii="Palatino Linotype" w:eastAsia="Calibri" w:hAnsi="Palatino Linotype" w:cs="Tahoma"/>
          <w:sz w:val="23"/>
          <w:szCs w:val="23"/>
          <w:lang w:eastAsia="en-US"/>
        </w:rPr>
        <w:t>,</w:t>
      </w:r>
      <w:r w:rsidR="004A64DA" w:rsidRPr="002C423B">
        <w:rPr>
          <w:rFonts w:ascii="Palatino Linotype" w:eastAsia="Calibri" w:hAnsi="Palatino Linotype" w:cs="Tahoma"/>
          <w:b/>
          <w:bCs/>
          <w:sz w:val="23"/>
          <w:szCs w:val="23"/>
          <w:lang w:eastAsia="en-US"/>
        </w:rPr>
        <w:t xml:space="preserve"> </w:t>
      </w:r>
      <w:r w:rsidR="004A64DA">
        <w:rPr>
          <w:rFonts w:ascii="Palatino Linotype" w:eastAsia="Calibri" w:hAnsi="Palatino Linotype" w:cs="Tahoma"/>
          <w:b/>
          <w:bCs/>
          <w:sz w:val="23"/>
          <w:szCs w:val="23"/>
          <w:lang w:eastAsia="en-US"/>
        </w:rPr>
        <w:t>08574</w:t>
      </w:r>
      <w:r w:rsidR="004A64DA" w:rsidRPr="002C423B">
        <w:rPr>
          <w:rFonts w:ascii="Palatino Linotype" w:eastAsia="Calibri" w:hAnsi="Palatino Linotype" w:cs="Tahoma"/>
          <w:b/>
          <w:bCs/>
          <w:sz w:val="23"/>
          <w:szCs w:val="23"/>
          <w:lang w:eastAsia="en-US"/>
        </w:rPr>
        <w:t>/INFOEM/IP/RR/2022</w:t>
      </w:r>
      <w:r w:rsidR="004A64DA" w:rsidRPr="002C423B">
        <w:rPr>
          <w:rFonts w:ascii="Palatino Linotype" w:eastAsia="Calibri" w:hAnsi="Palatino Linotype" w:cs="Tahoma"/>
          <w:sz w:val="23"/>
          <w:szCs w:val="23"/>
          <w:lang w:eastAsia="en-US"/>
        </w:rPr>
        <w:t>,</w:t>
      </w:r>
      <w:r w:rsidR="004A64DA" w:rsidRPr="002C423B">
        <w:rPr>
          <w:rFonts w:ascii="Palatino Linotype" w:eastAsia="Calibri" w:hAnsi="Palatino Linotype" w:cs="Tahoma"/>
          <w:b/>
          <w:bCs/>
          <w:sz w:val="23"/>
          <w:szCs w:val="23"/>
          <w:lang w:eastAsia="en-US"/>
        </w:rPr>
        <w:t xml:space="preserve"> </w:t>
      </w:r>
      <w:r w:rsidR="004A64DA">
        <w:rPr>
          <w:rFonts w:ascii="Palatino Linotype" w:eastAsia="Calibri" w:hAnsi="Palatino Linotype" w:cs="Tahoma"/>
          <w:b/>
          <w:bCs/>
          <w:sz w:val="23"/>
          <w:szCs w:val="23"/>
          <w:lang w:eastAsia="en-US"/>
        </w:rPr>
        <w:t>08575</w:t>
      </w:r>
      <w:r w:rsidR="004A64DA" w:rsidRPr="002C423B">
        <w:rPr>
          <w:rFonts w:ascii="Palatino Linotype" w:eastAsia="Calibri" w:hAnsi="Palatino Linotype" w:cs="Tahoma"/>
          <w:b/>
          <w:bCs/>
          <w:sz w:val="23"/>
          <w:szCs w:val="23"/>
          <w:lang w:eastAsia="en-US"/>
        </w:rPr>
        <w:t>/INFOEM/IP/RR/2022</w:t>
      </w:r>
      <w:r w:rsidR="004A64DA" w:rsidRPr="002C423B">
        <w:rPr>
          <w:rFonts w:ascii="Palatino Linotype" w:eastAsia="Calibri" w:hAnsi="Palatino Linotype" w:cs="Tahoma"/>
          <w:sz w:val="23"/>
          <w:szCs w:val="23"/>
          <w:lang w:eastAsia="en-US"/>
        </w:rPr>
        <w:t>,</w:t>
      </w:r>
      <w:r w:rsidR="004A64DA" w:rsidRPr="002C423B">
        <w:rPr>
          <w:rFonts w:ascii="Palatino Linotype" w:eastAsia="Calibri" w:hAnsi="Palatino Linotype" w:cs="Tahoma"/>
          <w:b/>
          <w:bCs/>
          <w:sz w:val="23"/>
          <w:szCs w:val="23"/>
          <w:lang w:eastAsia="en-US"/>
        </w:rPr>
        <w:t xml:space="preserve"> </w:t>
      </w:r>
      <w:r w:rsidR="004A64DA">
        <w:rPr>
          <w:rFonts w:ascii="Palatino Linotype" w:eastAsia="Calibri" w:hAnsi="Palatino Linotype" w:cs="Tahoma"/>
          <w:b/>
          <w:bCs/>
          <w:sz w:val="23"/>
          <w:szCs w:val="23"/>
          <w:lang w:eastAsia="en-US"/>
        </w:rPr>
        <w:t>08576</w:t>
      </w:r>
      <w:r w:rsidR="004A64DA" w:rsidRPr="002C423B">
        <w:rPr>
          <w:rFonts w:ascii="Palatino Linotype" w:eastAsia="Calibri" w:hAnsi="Palatino Linotype" w:cs="Tahoma"/>
          <w:b/>
          <w:bCs/>
          <w:sz w:val="23"/>
          <w:szCs w:val="23"/>
          <w:lang w:eastAsia="en-US"/>
        </w:rPr>
        <w:t>/INFOEM/IP/RR/2022</w:t>
      </w:r>
      <w:r w:rsidR="004A64DA" w:rsidRPr="002C423B">
        <w:rPr>
          <w:rFonts w:ascii="Palatino Linotype" w:eastAsia="Calibri" w:hAnsi="Palatino Linotype" w:cs="Tahoma"/>
          <w:sz w:val="23"/>
          <w:szCs w:val="23"/>
          <w:lang w:eastAsia="en-US"/>
        </w:rPr>
        <w:t>,</w:t>
      </w:r>
      <w:r w:rsidR="004A64DA" w:rsidRPr="002C423B">
        <w:rPr>
          <w:rFonts w:ascii="Palatino Linotype" w:eastAsia="Calibri" w:hAnsi="Palatino Linotype" w:cs="Tahoma"/>
          <w:b/>
          <w:bCs/>
          <w:sz w:val="23"/>
          <w:szCs w:val="23"/>
          <w:lang w:eastAsia="en-US"/>
        </w:rPr>
        <w:t xml:space="preserve"> </w:t>
      </w:r>
      <w:r w:rsidR="004A64DA">
        <w:rPr>
          <w:rFonts w:ascii="Palatino Linotype" w:eastAsia="Calibri" w:hAnsi="Palatino Linotype" w:cs="Tahoma"/>
          <w:b/>
          <w:bCs/>
          <w:sz w:val="23"/>
          <w:szCs w:val="23"/>
          <w:lang w:eastAsia="en-US"/>
        </w:rPr>
        <w:t>08577</w:t>
      </w:r>
      <w:r w:rsidR="004A64DA" w:rsidRPr="002C423B">
        <w:rPr>
          <w:rFonts w:ascii="Palatino Linotype" w:eastAsia="Calibri" w:hAnsi="Palatino Linotype" w:cs="Tahoma"/>
          <w:b/>
          <w:bCs/>
          <w:sz w:val="23"/>
          <w:szCs w:val="23"/>
          <w:lang w:eastAsia="en-US"/>
        </w:rPr>
        <w:t>/INFOEM/IP/RR/2022</w:t>
      </w:r>
      <w:r w:rsidR="004A64DA" w:rsidRPr="002C423B">
        <w:rPr>
          <w:rFonts w:ascii="Palatino Linotype" w:eastAsia="Calibri" w:hAnsi="Palatino Linotype" w:cs="Tahoma"/>
          <w:sz w:val="23"/>
          <w:szCs w:val="23"/>
          <w:lang w:eastAsia="en-US"/>
        </w:rPr>
        <w:t>,</w:t>
      </w:r>
      <w:r w:rsidR="004A64DA" w:rsidRPr="002C423B">
        <w:rPr>
          <w:rFonts w:ascii="Palatino Linotype" w:eastAsia="Calibri" w:hAnsi="Palatino Linotype" w:cs="Tahoma"/>
          <w:b/>
          <w:bCs/>
          <w:sz w:val="23"/>
          <w:szCs w:val="23"/>
          <w:lang w:eastAsia="en-US"/>
        </w:rPr>
        <w:t xml:space="preserve"> </w:t>
      </w:r>
      <w:r w:rsidR="004A64DA">
        <w:rPr>
          <w:rFonts w:ascii="Palatino Linotype" w:eastAsia="Calibri" w:hAnsi="Palatino Linotype" w:cs="Tahoma"/>
          <w:b/>
          <w:bCs/>
          <w:sz w:val="23"/>
          <w:szCs w:val="23"/>
          <w:lang w:eastAsia="en-US"/>
        </w:rPr>
        <w:t>08578</w:t>
      </w:r>
      <w:r w:rsidR="004A64DA" w:rsidRPr="002C423B">
        <w:rPr>
          <w:rFonts w:ascii="Palatino Linotype" w:eastAsia="Calibri" w:hAnsi="Palatino Linotype" w:cs="Tahoma"/>
          <w:b/>
          <w:bCs/>
          <w:sz w:val="23"/>
          <w:szCs w:val="23"/>
          <w:lang w:eastAsia="en-US"/>
        </w:rPr>
        <w:t>/INFOEM/IP/RR/2022</w:t>
      </w:r>
      <w:r w:rsidR="004A64DA" w:rsidRPr="002C423B">
        <w:rPr>
          <w:rFonts w:ascii="Palatino Linotype" w:eastAsia="Calibri" w:hAnsi="Palatino Linotype" w:cs="Tahoma"/>
          <w:sz w:val="23"/>
          <w:szCs w:val="23"/>
          <w:lang w:eastAsia="en-US"/>
        </w:rPr>
        <w:t>,</w:t>
      </w:r>
      <w:r w:rsidR="004A64DA" w:rsidRPr="002C423B">
        <w:rPr>
          <w:rFonts w:ascii="Palatino Linotype" w:eastAsia="Calibri" w:hAnsi="Palatino Linotype" w:cs="Tahoma"/>
          <w:b/>
          <w:bCs/>
          <w:sz w:val="23"/>
          <w:szCs w:val="23"/>
          <w:lang w:eastAsia="en-US"/>
        </w:rPr>
        <w:t xml:space="preserve"> </w:t>
      </w:r>
      <w:r w:rsidR="004A64DA">
        <w:rPr>
          <w:rFonts w:ascii="Palatino Linotype" w:eastAsia="Calibri" w:hAnsi="Palatino Linotype" w:cs="Tahoma"/>
          <w:b/>
          <w:bCs/>
          <w:sz w:val="23"/>
          <w:szCs w:val="23"/>
          <w:lang w:eastAsia="en-US"/>
        </w:rPr>
        <w:t>08579</w:t>
      </w:r>
      <w:r w:rsidR="004A64DA" w:rsidRPr="002C423B">
        <w:rPr>
          <w:rFonts w:ascii="Palatino Linotype" w:eastAsia="Calibri" w:hAnsi="Palatino Linotype" w:cs="Tahoma"/>
          <w:b/>
          <w:bCs/>
          <w:sz w:val="23"/>
          <w:szCs w:val="23"/>
          <w:lang w:eastAsia="en-US"/>
        </w:rPr>
        <w:t>/INFOEM/IP/RR/2022</w:t>
      </w:r>
      <w:r w:rsidR="004A64DA" w:rsidRPr="002C423B">
        <w:rPr>
          <w:rFonts w:ascii="Palatino Linotype" w:eastAsia="Calibri" w:hAnsi="Palatino Linotype" w:cs="Tahoma"/>
          <w:sz w:val="23"/>
          <w:szCs w:val="23"/>
          <w:lang w:eastAsia="en-US"/>
        </w:rPr>
        <w:t>,</w:t>
      </w:r>
      <w:r w:rsidR="004A64DA" w:rsidRPr="002C423B">
        <w:rPr>
          <w:rFonts w:ascii="Palatino Linotype" w:eastAsia="Calibri" w:hAnsi="Palatino Linotype" w:cs="Tahoma"/>
          <w:b/>
          <w:bCs/>
          <w:sz w:val="23"/>
          <w:szCs w:val="23"/>
          <w:lang w:eastAsia="en-US"/>
        </w:rPr>
        <w:t xml:space="preserve"> </w:t>
      </w:r>
      <w:r w:rsidR="004A64DA">
        <w:rPr>
          <w:rFonts w:ascii="Palatino Linotype" w:eastAsia="Calibri" w:hAnsi="Palatino Linotype" w:cs="Tahoma"/>
          <w:b/>
          <w:bCs/>
          <w:sz w:val="23"/>
          <w:szCs w:val="23"/>
          <w:lang w:eastAsia="en-US"/>
        </w:rPr>
        <w:t>08580</w:t>
      </w:r>
      <w:r w:rsidR="004A64DA" w:rsidRPr="002C423B">
        <w:rPr>
          <w:rFonts w:ascii="Palatino Linotype" w:eastAsia="Calibri" w:hAnsi="Palatino Linotype" w:cs="Tahoma"/>
          <w:b/>
          <w:bCs/>
          <w:sz w:val="23"/>
          <w:szCs w:val="23"/>
          <w:lang w:eastAsia="en-US"/>
        </w:rPr>
        <w:t>/INFOEM/IP/RR/2022</w:t>
      </w:r>
      <w:r w:rsidR="004A64DA" w:rsidRPr="002C423B">
        <w:rPr>
          <w:rFonts w:ascii="Palatino Linotype" w:eastAsia="Calibri" w:hAnsi="Palatino Linotype" w:cs="Tahoma"/>
          <w:sz w:val="23"/>
          <w:szCs w:val="23"/>
          <w:lang w:eastAsia="en-US"/>
        </w:rPr>
        <w:t>,</w:t>
      </w:r>
      <w:r w:rsidR="004A64DA" w:rsidRPr="002C423B">
        <w:rPr>
          <w:rFonts w:ascii="Palatino Linotype" w:eastAsia="Calibri" w:hAnsi="Palatino Linotype" w:cs="Tahoma"/>
          <w:b/>
          <w:bCs/>
          <w:sz w:val="23"/>
          <w:szCs w:val="23"/>
          <w:lang w:eastAsia="en-US"/>
        </w:rPr>
        <w:t xml:space="preserve"> </w:t>
      </w:r>
      <w:r w:rsidR="004A64DA">
        <w:rPr>
          <w:rFonts w:ascii="Palatino Linotype" w:eastAsia="Calibri" w:hAnsi="Palatino Linotype" w:cs="Tahoma"/>
          <w:b/>
          <w:bCs/>
          <w:sz w:val="23"/>
          <w:szCs w:val="23"/>
          <w:lang w:eastAsia="en-US"/>
        </w:rPr>
        <w:t>08581</w:t>
      </w:r>
      <w:r w:rsidR="004A64DA" w:rsidRPr="002C423B">
        <w:rPr>
          <w:rFonts w:ascii="Palatino Linotype" w:eastAsia="Calibri" w:hAnsi="Palatino Linotype" w:cs="Tahoma"/>
          <w:b/>
          <w:bCs/>
          <w:sz w:val="23"/>
          <w:szCs w:val="23"/>
          <w:lang w:eastAsia="en-US"/>
        </w:rPr>
        <w:t>/INFOEM/IP/RR/2022</w:t>
      </w:r>
      <w:r w:rsidR="004A64DA" w:rsidRPr="002C423B">
        <w:rPr>
          <w:rFonts w:ascii="Palatino Linotype" w:eastAsia="Calibri" w:hAnsi="Palatino Linotype" w:cs="Tahoma"/>
          <w:sz w:val="23"/>
          <w:szCs w:val="23"/>
          <w:lang w:eastAsia="en-US"/>
        </w:rPr>
        <w:t>,</w:t>
      </w:r>
      <w:r w:rsidR="004A64DA" w:rsidRPr="002C423B">
        <w:rPr>
          <w:rFonts w:ascii="Palatino Linotype" w:eastAsia="Calibri" w:hAnsi="Palatino Linotype" w:cs="Tahoma"/>
          <w:b/>
          <w:bCs/>
          <w:sz w:val="23"/>
          <w:szCs w:val="23"/>
          <w:lang w:eastAsia="en-US"/>
        </w:rPr>
        <w:t xml:space="preserve"> </w:t>
      </w:r>
      <w:r w:rsidR="004A64DA">
        <w:rPr>
          <w:rFonts w:ascii="Palatino Linotype" w:eastAsia="Calibri" w:hAnsi="Palatino Linotype" w:cs="Tahoma"/>
          <w:b/>
          <w:bCs/>
          <w:sz w:val="23"/>
          <w:szCs w:val="23"/>
          <w:lang w:eastAsia="en-US"/>
        </w:rPr>
        <w:t>08590</w:t>
      </w:r>
      <w:r w:rsidR="004A64DA" w:rsidRPr="002C423B">
        <w:rPr>
          <w:rFonts w:ascii="Palatino Linotype" w:eastAsia="Calibri" w:hAnsi="Palatino Linotype" w:cs="Tahoma"/>
          <w:b/>
          <w:bCs/>
          <w:sz w:val="23"/>
          <w:szCs w:val="23"/>
          <w:lang w:eastAsia="en-US"/>
        </w:rPr>
        <w:t>/INFOEM/IP/RR/2022</w:t>
      </w:r>
      <w:r w:rsidR="004A64DA" w:rsidRPr="002C423B">
        <w:rPr>
          <w:rFonts w:ascii="Palatino Linotype" w:eastAsia="Calibri" w:hAnsi="Palatino Linotype" w:cs="Tahoma"/>
          <w:sz w:val="23"/>
          <w:szCs w:val="23"/>
          <w:lang w:eastAsia="en-US"/>
        </w:rPr>
        <w:t>,</w:t>
      </w:r>
      <w:r w:rsidR="004A64DA" w:rsidRPr="002C423B">
        <w:rPr>
          <w:rFonts w:ascii="Palatino Linotype" w:eastAsia="Calibri" w:hAnsi="Palatino Linotype" w:cs="Tahoma"/>
          <w:b/>
          <w:bCs/>
          <w:sz w:val="23"/>
          <w:szCs w:val="23"/>
          <w:lang w:eastAsia="en-US"/>
        </w:rPr>
        <w:t xml:space="preserve"> </w:t>
      </w:r>
      <w:r w:rsidR="004A64DA">
        <w:rPr>
          <w:rFonts w:ascii="Palatino Linotype" w:eastAsia="Calibri" w:hAnsi="Palatino Linotype" w:cs="Tahoma"/>
          <w:b/>
          <w:bCs/>
          <w:sz w:val="23"/>
          <w:szCs w:val="23"/>
          <w:lang w:eastAsia="en-US"/>
        </w:rPr>
        <w:t>08591</w:t>
      </w:r>
      <w:r w:rsidR="004A64DA" w:rsidRPr="002C423B">
        <w:rPr>
          <w:rFonts w:ascii="Palatino Linotype" w:eastAsia="Calibri" w:hAnsi="Palatino Linotype" w:cs="Tahoma"/>
          <w:b/>
          <w:bCs/>
          <w:sz w:val="23"/>
          <w:szCs w:val="23"/>
          <w:lang w:eastAsia="en-US"/>
        </w:rPr>
        <w:t>/INFOEM/IP/RR/2022</w:t>
      </w:r>
      <w:r w:rsidR="004A64DA" w:rsidRPr="002C423B">
        <w:rPr>
          <w:rFonts w:ascii="Palatino Linotype" w:eastAsia="Calibri" w:hAnsi="Palatino Linotype" w:cs="Tahoma"/>
          <w:sz w:val="23"/>
          <w:szCs w:val="23"/>
          <w:lang w:eastAsia="en-US"/>
        </w:rPr>
        <w:t>,</w:t>
      </w:r>
      <w:r w:rsidR="004A64DA" w:rsidRPr="002C423B">
        <w:rPr>
          <w:rFonts w:ascii="Palatino Linotype" w:eastAsia="Calibri" w:hAnsi="Palatino Linotype" w:cs="Tahoma"/>
          <w:b/>
          <w:bCs/>
          <w:sz w:val="23"/>
          <w:szCs w:val="23"/>
          <w:lang w:eastAsia="en-US"/>
        </w:rPr>
        <w:t xml:space="preserve"> </w:t>
      </w:r>
      <w:r w:rsidR="004A64DA">
        <w:rPr>
          <w:rFonts w:ascii="Palatino Linotype" w:eastAsia="Calibri" w:hAnsi="Palatino Linotype" w:cs="Tahoma"/>
          <w:b/>
          <w:bCs/>
          <w:sz w:val="23"/>
          <w:szCs w:val="23"/>
          <w:lang w:eastAsia="en-US"/>
        </w:rPr>
        <w:t>08593</w:t>
      </w:r>
      <w:r w:rsidR="004A64DA" w:rsidRPr="002C423B">
        <w:rPr>
          <w:rFonts w:ascii="Palatino Linotype" w:eastAsia="Calibri" w:hAnsi="Palatino Linotype" w:cs="Tahoma"/>
          <w:b/>
          <w:bCs/>
          <w:sz w:val="23"/>
          <w:szCs w:val="23"/>
          <w:lang w:eastAsia="en-US"/>
        </w:rPr>
        <w:t>/INFOEM/IP/RR/2022</w:t>
      </w:r>
      <w:r w:rsidR="004A64DA" w:rsidRPr="002C423B">
        <w:rPr>
          <w:rFonts w:ascii="Palatino Linotype" w:eastAsia="Calibri" w:hAnsi="Palatino Linotype" w:cs="Tahoma"/>
          <w:sz w:val="23"/>
          <w:szCs w:val="23"/>
          <w:lang w:eastAsia="en-US"/>
        </w:rPr>
        <w:t>,</w:t>
      </w:r>
      <w:r w:rsidR="004A64DA" w:rsidRPr="002C423B">
        <w:rPr>
          <w:rFonts w:ascii="Palatino Linotype" w:eastAsia="Calibri" w:hAnsi="Palatino Linotype" w:cs="Tahoma"/>
          <w:b/>
          <w:bCs/>
          <w:sz w:val="23"/>
          <w:szCs w:val="23"/>
          <w:lang w:eastAsia="en-US"/>
        </w:rPr>
        <w:t xml:space="preserve"> </w:t>
      </w:r>
      <w:r w:rsidR="004A64DA">
        <w:rPr>
          <w:rFonts w:ascii="Palatino Linotype" w:eastAsia="Calibri" w:hAnsi="Palatino Linotype" w:cs="Tahoma"/>
          <w:b/>
          <w:bCs/>
          <w:sz w:val="23"/>
          <w:szCs w:val="23"/>
          <w:lang w:eastAsia="en-US"/>
        </w:rPr>
        <w:t>08594</w:t>
      </w:r>
      <w:r w:rsidR="004A64DA" w:rsidRPr="002C423B">
        <w:rPr>
          <w:rFonts w:ascii="Palatino Linotype" w:eastAsia="Calibri" w:hAnsi="Palatino Linotype" w:cs="Tahoma"/>
          <w:b/>
          <w:bCs/>
          <w:sz w:val="23"/>
          <w:szCs w:val="23"/>
          <w:lang w:eastAsia="en-US"/>
        </w:rPr>
        <w:t>/INFOEM/IP/RR/2022</w:t>
      </w:r>
      <w:r w:rsidR="004A64DA" w:rsidRPr="002C423B">
        <w:rPr>
          <w:rFonts w:ascii="Palatino Linotype" w:eastAsia="Calibri" w:hAnsi="Palatino Linotype" w:cs="Tahoma"/>
          <w:sz w:val="23"/>
          <w:szCs w:val="23"/>
          <w:lang w:eastAsia="en-US"/>
        </w:rPr>
        <w:t>,</w:t>
      </w:r>
      <w:r w:rsidR="004A64DA" w:rsidRPr="002C423B">
        <w:rPr>
          <w:rFonts w:ascii="Palatino Linotype" w:eastAsia="Calibri" w:hAnsi="Palatino Linotype" w:cs="Tahoma"/>
          <w:b/>
          <w:bCs/>
          <w:sz w:val="23"/>
          <w:szCs w:val="23"/>
          <w:lang w:eastAsia="en-US"/>
        </w:rPr>
        <w:t xml:space="preserve"> </w:t>
      </w:r>
      <w:r w:rsidR="004A64DA">
        <w:rPr>
          <w:rFonts w:ascii="Palatino Linotype" w:eastAsia="Calibri" w:hAnsi="Palatino Linotype" w:cs="Tahoma"/>
          <w:b/>
          <w:bCs/>
          <w:sz w:val="23"/>
          <w:szCs w:val="23"/>
          <w:lang w:eastAsia="en-US"/>
        </w:rPr>
        <w:t>08595</w:t>
      </w:r>
      <w:r w:rsidR="004A64DA" w:rsidRPr="002C423B">
        <w:rPr>
          <w:rFonts w:ascii="Palatino Linotype" w:eastAsia="Calibri" w:hAnsi="Palatino Linotype" w:cs="Tahoma"/>
          <w:b/>
          <w:bCs/>
          <w:sz w:val="23"/>
          <w:szCs w:val="23"/>
          <w:lang w:eastAsia="en-US"/>
        </w:rPr>
        <w:t>/INFOEM/IP/RR/2022</w:t>
      </w:r>
      <w:r w:rsidR="004A64DA" w:rsidRPr="002C423B">
        <w:rPr>
          <w:rFonts w:ascii="Palatino Linotype" w:eastAsia="Calibri" w:hAnsi="Palatino Linotype" w:cs="Tahoma"/>
          <w:sz w:val="23"/>
          <w:szCs w:val="23"/>
          <w:lang w:eastAsia="en-US"/>
        </w:rPr>
        <w:t>,</w:t>
      </w:r>
      <w:r w:rsidR="004A64DA">
        <w:rPr>
          <w:rFonts w:ascii="Palatino Linotype" w:eastAsia="Calibri" w:hAnsi="Palatino Linotype" w:cs="Tahoma"/>
          <w:sz w:val="23"/>
          <w:szCs w:val="23"/>
          <w:lang w:eastAsia="en-US"/>
        </w:rPr>
        <w:t xml:space="preserve"> </w:t>
      </w:r>
      <w:r w:rsidR="004A64DA">
        <w:rPr>
          <w:rFonts w:ascii="Palatino Linotype" w:eastAsia="Calibri" w:hAnsi="Palatino Linotype" w:cs="Tahoma"/>
          <w:b/>
          <w:bCs/>
          <w:sz w:val="23"/>
          <w:szCs w:val="23"/>
          <w:lang w:eastAsia="en-US"/>
        </w:rPr>
        <w:t>08596</w:t>
      </w:r>
      <w:r w:rsidR="004A64DA" w:rsidRPr="002C423B">
        <w:rPr>
          <w:rFonts w:ascii="Palatino Linotype" w:eastAsia="Calibri" w:hAnsi="Palatino Linotype" w:cs="Tahoma"/>
          <w:b/>
          <w:bCs/>
          <w:sz w:val="23"/>
          <w:szCs w:val="23"/>
          <w:lang w:eastAsia="en-US"/>
        </w:rPr>
        <w:t>/INFOEM/IP/RR/2022</w:t>
      </w:r>
      <w:r w:rsidR="004A64DA" w:rsidRPr="002C423B">
        <w:rPr>
          <w:rFonts w:ascii="Palatino Linotype" w:eastAsia="Calibri" w:hAnsi="Palatino Linotype" w:cs="Tahoma"/>
          <w:sz w:val="23"/>
          <w:szCs w:val="23"/>
          <w:lang w:eastAsia="en-US"/>
        </w:rPr>
        <w:t>,</w:t>
      </w:r>
      <w:r w:rsidR="004A64DA" w:rsidRPr="002C423B">
        <w:rPr>
          <w:rFonts w:ascii="Palatino Linotype" w:eastAsia="Calibri" w:hAnsi="Palatino Linotype" w:cs="Tahoma"/>
          <w:b/>
          <w:bCs/>
          <w:sz w:val="23"/>
          <w:szCs w:val="23"/>
          <w:lang w:eastAsia="en-US"/>
        </w:rPr>
        <w:t xml:space="preserve"> </w:t>
      </w:r>
      <w:r w:rsidR="004A64DA">
        <w:rPr>
          <w:rFonts w:ascii="Palatino Linotype" w:eastAsia="Calibri" w:hAnsi="Palatino Linotype" w:cs="Tahoma"/>
          <w:b/>
          <w:bCs/>
          <w:sz w:val="23"/>
          <w:szCs w:val="23"/>
          <w:lang w:eastAsia="en-US"/>
        </w:rPr>
        <w:t>08597</w:t>
      </w:r>
      <w:r w:rsidR="004A64DA" w:rsidRPr="002C423B">
        <w:rPr>
          <w:rFonts w:ascii="Palatino Linotype" w:eastAsia="Calibri" w:hAnsi="Palatino Linotype" w:cs="Tahoma"/>
          <w:b/>
          <w:bCs/>
          <w:sz w:val="23"/>
          <w:szCs w:val="23"/>
          <w:lang w:eastAsia="en-US"/>
        </w:rPr>
        <w:t>/INFOEM/IP/RR/2022</w:t>
      </w:r>
      <w:r w:rsidR="004A64DA" w:rsidRPr="002C423B">
        <w:rPr>
          <w:rFonts w:ascii="Palatino Linotype" w:eastAsia="Calibri" w:hAnsi="Palatino Linotype" w:cs="Tahoma"/>
          <w:sz w:val="23"/>
          <w:szCs w:val="23"/>
          <w:lang w:eastAsia="en-US"/>
        </w:rPr>
        <w:t>,</w:t>
      </w:r>
      <w:r w:rsidR="004A64DA" w:rsidRPr="002C423B">
        <w:rPr>
          <w:rFonts w:ascii="Palatino Linotype" w:eastAsia="Calibri" w:hAnsi="Palatino Linotype" w:cs="Tahoma"/>
          <w:b/>
          <w:bCs/>
          <w:sz w:val="23"/>
          <w:szCs w:val="23"/>
          <w:lang w:eastAsia="en-US"/>
        </w:rPr>
        <w:t xml:space="preserve"> </w:t>
      </w:r>
      <w:r w:rsidR="004A64DA">
        <w:rPr>
          <w:rFonts w:ascii="Palatino Linotype" w:eastAsia="Calibri" w:hAnsi="Palatino Linotype" w:cs="Tahoma"/>
          <w:b/>
          <w:bCs/>
          <w:sz w:val="23"/>
          <w:szCs w:val="23"/>
          <w:lang w:eastAsia="en-US"/>
        </w:rPr>
        <w:t>08598</w:t>
      </w:r>
      <w:r w:rsidR="004A64DA" w:rsidRPr="002C423B">
        <w:rPr>
          <w:rFonts w:ascii="Palatino Linotype" w:eastAsia="Calibri" w:hAnsi="Palatino Linotype" w:cs="Tahoma"/>
          <w:b/>
          <w:bCs/>
          <w:sz w:val="23"/>
          <w:szCs w:val="23"/>
          <w:lang w:eastAsia="en-US"/>
        </w:rPr>
        <w:t>/INFOEM/IP/RR/2022</w:t>
      </w:r>
      <w:r w:rsidR="004A64DA" w:rsidRPr="002C423B">
        <w:rPr>
          <w:rFonts w:ascii="Palatino Linotype" w:eastAsia="Calibri" w:hAnsi="Palatino Linotype" w:cs="Tahoma"/>
          <w:sz w:val="23"/>
          <w:szCs w:val="23"/>
          <w:lang w:eastAsia="en-US"/>
        </w:rPr>
        <w:t>,</w:t>
      </w:r>
      <w:r w:rsidR="004A64DA" w:rsidRPr="002C423B">
        <w:rPr>
          <w:rFonts w:ascii="Palatino Linotype" w:eastAsia="Calibri" w:hAnsi="Palatino Linotype" w:cs="Tahoma"/>
          <w:b/>
          <w:bCs/>
          <w:sz w:val="23"/>
          <w:szCs w:val="23"/>
          <w:lang w:eastAsia="en-US"/>
        </w:rPr>
        <w:t xml:space="preserve"> </w:t>
      </w:r>
      <w:r w:rsidR="004A64DA">
        <w:rPr>
          <w:rFonts w:ascii="Palatino Linotype" w:eastAsia="Calibri" w:hAnsi="Palatino Linotype" w:cs="Tahoma"/>
          <w:b/>
          <w:bCs/>
          <w:sz w:val="23"/>
          <w:szCs w:val="23"/>
          <w:lang w:eastAsia="en-US"/>
        </w:rPr>
        <w:t>08599</w:t>
      </w:r>
      <w:r w:rsidR="004A64DA" w:rsidRPr="002C423B">
        <w:rPr>
          <w:rFonts w:ascii="Palatino Linotype" w:eastAsia="Calibri" w:hAnsi="Palatino Linotype" w:cs="Tahoma"/>
          <w:b/>
          <w:bCs/>
          <w:sz w:val="23"/>
          <w:szCs w:val="23"/>
          <w:lang w:eastAsia="en-US"/>
        </w:rPr>
        <w:t>/INFOEM/IP/RR/2022</w:t>
      </w:r>
      <w:r w:rsidR="004A64DA" w:rsidRPr="002C423B">
        <w:rPr>
          <w:rFonts w:ascii="Palatino Linotype" w:eastAsia="Calibri" w:hAnsi="Palatino Linotype" w:cs="Tahoma"/>
          <w:sz w:val="23"/>
          <w:szCs w:val="23"/>
          <w:lang w:eastAsia="en-US"/>
        </w:rPr>
        <w:t>,</w:t>
      </w:r>
      <w:r w:rsidR="004A64DA" w:rsidRPr="002C423B">
        <w:rPr>
          <w:rFonts w:ascii="Palatino Linotype" w:eastAsia="Calibri" w:hAnsi="Palatino Linotype" w:cs="Tahoma"/>
          <w:b/>
          <w:bCs/>
          <w:sz w:val="23"/>
          <w:szCs w:val="23"/>
          <w:lang w:eastAsia="en-US"/>
        </w:rPr>
        <w:t xml:space="preserve"> </w:t>
      </w:r>
      <w:r w:rsidR="004A64DA">
        <w:rPr>
          <w:rFonts w:ascii="Palatino Linotype" w:eastAsia="Calibri" w:hAnsi="Palatino Linotype" w:cs="Tahoma"/>
          <w:b/>
          <w:bCs/>
          <w:sz w:val="23"/>
          <w:szCs w:val="23"/>
          <w:lang w:eastAsia="en-US"/>
        </w:rPr>
        <w:t>08600</w:t>
      </w:r>
      <w:r w:rsidR="004A64DA" w:rsidRPr="002C423B">
        <w:rPr>
          <w:rFonts w:ascii="Palatino Linotype" w:eastAsia="Calibri" w:hAnsi="Palatino Linotype" w:cs="Tahoma"/>
          <w:b/>
          <w:bCs/>
          <w:sz w:val="23"/>
          <w:szCs w:val="23"/>
          <w:lang w:eastAsia="en-US"/>
        </w:rPr>
        <w:t>/INFOEM/IP/RR/2022</w:t>
      </w:r>
      <w:r w:rsidR="004A64DA" w:rsidRPr="002C423B">
        <w:rPr>
          <w:rFonts w:ascii="Palatino Linotype" w:eastAsia="Calibri" w:hAnsi="Palatino Linotype" w:cs="Tahoma"/>
          <w:sz w:val="23"/>
          <w:szCs w:val="23"/>
          <w:lang w:eastAsia="en-US"/>
        </w:rPr>
        <w:t>,</w:t>
      </w:r>
      <w:r w:rsidR="004A64DA" w:rsidRPr="002C423B">
        <w:rPr>
          <w:rFonts w:ascii="Palatino Linotype" w:eastAsia="Calibri" w:hAnsi="Palatino Linotype" w:cs="Tahoma"/>
          <w:b/>
          <w:bCs/>
          <w:sz w:val="23"/>
          <w:szCs w:val="23"/>
          <w:lang w:eastAsia="en-US"/>
        </w:rPr>
        <w:t xml:space="preserve"> </w:t>
      </w:r>
      <w:r w:rsidR="004A64DA">
        <w:rPr>
          <w:rFonts w:ascii="Palatino Linotype" w:eastAsia="Calibri" w:hAnsi="Palatino Linotype" w:cs="Tahoma"/>
          <w:b/>
          <w:bCs/>
          <w:sz w:val="23"/>
          <w:szCs w:val="23"/>
          <w:lang w:eastAsia="en-US"/>
        </w:rPr>
        <w:t>08601</w:t>
      </w:r>
      <w:r w:rsidR="004A64DA" w:rsidRPr="002C423B">
        <w:rPr>
          <w:rFonts w:ascii="Palatino Linotype" w:eastAsia="Calibri" w:hAnsi="Palatino Linotype" w:cs="Tahoma"/>
          <w:b/>
          <w:bCs/>
          <w:sz w:val="23"/>
          <w:szCs w:val="23"/>
          <w:lang w:eastAsia="en-US"/>
        </w:rPr>
        <w:t>/INFOEM/IP/RR/2022</w:t>
      </w:r>
      <w:r w:rsidR="004A64DA" w:rsidRPr="002C423B">
        <w:rPr>
          <w:rFonts w:ascii="Palatino Linotype" w:eastAsia="Calibri" w:hAnsi="Palatino Linotype" w:cs="Tahoma"/>
          <w:sz w:val="23"/>
          <w:szCs w:val="23"/>
          <w:lang w:eastAsia="en-US"/>
        </w:rPr>
        <w:t>,</w:t>
      </w:r>
      <w:r w:rsidR="004A64DA" w:rsidRPr="002C423B">
        <w:rPr>
          <w:rFonts w:ascii="Palatino Linotype" w:eastAsia="Calibri" w:hAnsi="Palatino Linotype" w:cs="Tahoma"/>
          <w:b/>
          <w:bCs/>
          <w:sz w:val="23"/>
          <w:szCs w:val="23"/>
          <w:lang w:eastAsia="en-US"/>
        </w:rPr>
        <w:t xml:space="preserve"> </w:t>
      </w:r>
      <w:r w:rsidR="004A64DA">
        <w:rPr>
          <w:rFonts w:ascii="Palatino Linotype" w:eastAsia="Calibri" w:hAnsi="Palatino Linotype" w:cs="Tahoma"/>
          <w:b/>
          <w:bCs/>
          <w:sz w:val="23"/>
          <w:szCs w:val="23"/>
          <w:lang w:eastAsia="en-US"/>
        </w:rPr>
        <w:t>08602</w:t>
      </w:r>
      <w:r w:rsidR="004A64DA" w:rsidRPr="002C423B">
        <w:rPr>
          <w:rFonts w:ascii="Palatino Linotype" w:eastAsia="Calibri" w:hAnsi="Palatino Linotype" w:cs="Tahoma"/>
          <w:b/>
          <w:bCs/>
          <w:sz w:val="23"/>
          <w:szCs w:val="23"/>
          <w:lang w:eastAsia="en-US"/>
        </w:rPr>
        <w:t>/INFOEM/IP/RR/2022</w:t>
      </w:r>
      <w:r w:rsidR="004A64DA" w:rsidRPr="002C423B">
        <w:rPr>
          <w:rFonts w:ascii="Palatino Linotype" w:eastAsia="Calibri" w:hAnsi="Palatino Linotype" w:cs="Tahoma"/>
          <w:sz w:val="23"/>
          <w:szCs w:val="23"/>
          <w:lang w:eastAsia="en-US"/>
        </w:rPr>
        <w:t>,</w:t>
      </w:r>
      <w:r w:rsidR="004A64DA" w:rsidRPr="002C423B">
        <w:rPr>
          <w:rFonts w:ascii="Palatino Linotype" w:eastAsia="Calibri" w:hAnsi="Palatino Linotype" w:cs="Tahoma"/>
          <w:b/>
          <w:bCs/>
          <w:sz w:val="23"/>
          <w:szCs w:val="23"/>
          <w:lang w:eastAsia="en-US"/>
        </w:rPr>
        <w:t xml:space="preserve"> </w:t>
      </w:r>
      <w:r w:rsidR="004A64DA">
        <w:rPr>
          <w:rFonts w:ascii="Palatino Linotype" w:eastAsia="Calibri" w:hAnsi="Palatino Linotype" w:cs="Tahoma"/>
          <w:b/>
          <w:bCs/>
          <w:sz w:val="23"/>
          <w:szCs w:val="23"/>
          <w:lang w:eastAsia="en-US"/>
        </w:rPr>
        <w:t>08603</w:t>
      </w:r>
      <w:r w:rsidR="004A64DA" w:rsidRPr="002C423B">
        <w:rPr>
          <w:rFonts w:ascii="Palatino Linotype" w:eastAsia="Calibri" w:hAnsi="Palatino Linotype" w:cs="Tahoma"/>
          <w:b/>
          <w:bCs/>
          <w:sz w:val="23"/>
          <w:szCs w:val="23"/>
          <w:lang w:eastAsia="en-US"/>
        </w:rPr>
        <w:t>/INFOEM/IP/RR/2022</w:t>
      </w:r>
      <w:r w:rsidR="004A64DA" w:rsidRPr="002C423B">
        <w:rPr>
          <w:rFonts w:ascii="Palatino Linotype" w:eastAsia="Calibri" w:hAnsi="Palatino Linotype" w:cs="Tahoma"/>
          <w:sz w:val="23"/>
          <w:szCs w:val="23"/>
          <w:lang w:eastAsia="en-US"/>
        </w:rPr>
        <w:t>,</w:t>
      </w:r>
      <w:r w:rsidR="004A64DA" w:rsidRPr="002C423B">
        <w:rPr>
          <w:rFonts w:ascii="Palatino Linotype" w:eastAsia="Calibri" w:hAnsi="Palatino Linotype" w:cs="Tahoma"/>
          <w:b/>
          <w:bCs/>
          <w:sz w:val="23"/>
          <w:szCs w:val="23"/>
          <w:lang w:eastAsia="en-US"/>
        </w:rPr>
        <w:t xml:space="preserve"> </w:t>
      </w:r>
      <w:r w:rsidR="004A64DA">
        <w:rPr>
          <w:rFonts w:ascii="Palatino Linotype" w:eastAsia="Calibri" w:hAnsi="Palatino Linotype" w:cs="Tahoma"/>
          <w:b/>
          <w:bCs/>
          <w:sz w:val="23"/>
          <w:szCs w:val="23"/>
          <w:lang w:eastAsia="en-US"/>
        </w:rPr>
        <w:t>08604</w:t>
      </w:r>
      <w:r w:rsidR="004A64DA" w:rsidRPr="002C423B">
        <w:rPr>
          <w:rFonts w:ascii="Palatino Linotype" w:eastAsia="Calibri" w:hAnsi="Palatino Linotype" w:cs="Tahoma"/>
          <w:b/>
          <w:bCs/>
          <w:sz w:val="23"/>
          <w:szCs w:val="23"/>
          <w:lang w:eastAsia="en-US"/>
        </w:rPr>
        <w:t>/INFOEM/IP/RR/2022</w:t>
      </w:r>
      <w:r w:rsidR="004A64DA">
        <w:rPr>
          <w:rFonts w:ascii="Palatino Linotype" w:eastAsia="Calibri" w:hAnsi="Palatino Linotype" w:cs="Tahoma"/>
          <w:b/>
          <w:bCs/>
          <w:sz w:val="23"/>
          <w:szCs w:val="23"/>
          <w:lang w:eastAsia="en-US"/>
        </w:rPr>
        <w:t xml:space="preserve"> </w:t>
      </w:r>
      <w:r w:rsidR="00ED7149" w:rsidRPr="0023186A">
        <w:rPr>
          <w:rFonts w:ascii="Palatino Linotype" w:eastAsia="Calibri" w:hAnsi="Palatino Linotype" w:cs="Tahoma"/>
          <w:sz w:val="22"/>
          <w:szCs w:val="22"/>
          <w:lang w:eastAsia="en-US"/>
        </w:rPr>
        <w:t>al diverso</w:t>
      </w:r>
      <w:r w:rsidR="00ED7149" w:rsidRPr="0023186A">
        <w:rPr>
          <w:rFonts w:ascii="Palatino Linotype" w:eastAsia="Calibri" w:hAnsi="Palatino Linotype" w:cs="Tahoma"/>
          <w:b/>
          <w:bCs/>
          <w:sz w:val="22"/>
          <w:szCs w:val="22"/>
          <w:lang w:eastAsia="en-US"/>
        </w:rPr>
        <w:t xml:space="preserve"> </w:t>
      </w:r>
      <w:r w:rsidR="004A64DA">
        <w:rPr>
          <w:rFonts w:ascii="Palatino Linotype" w:eastAsia="Calibri" w:hAnsi="Palatino Linotype" w:cs="Tahoma"/>
          <w:b/>
          <w:bCs/>
          <w:sz w:val="22"/>
          <w:szCs w:val="22"/>
          <w:lang w:eastAsia="en-US"/>
        </w:rPr>
        <w:t>08521</w:t>
      </w:r>
      <w:r w:rsidR="00ED7149" w:rsidRPr="0023186A">
        <w:rPr>
          <w:rFonts w:ascii="Palatino Linotype" w:eastAsia="Calibri" w:hAnsi="Palatino Linotype" w:cs="Tahoma"/>
          <w:b/>
          <w:bCs/>
          <w:sz w:val="22"/>
          <w:szCs w:val="22"/>
          <w:lang w:eastAsia="en-US"/>
        </w:rPr>
        <w:t>/INFOEM/IP/RR/2022</w:t>
      </w:r>
      <w:r w:rsidRPr="0023186A">
        <w:rPr>
          <w:rFonts w:ascii="Palatino Linotype" w:hAnsi="Palatino Linotype" w:cs="Tahoma"/>
          <w:b/>
          <w:bCs/>
          <w:color w:val="0D0D0D" w:themeColor="text1" w:themeTint="F2"/>
          <w:sz w:val="22"/>
          <w:szCs w:val="22"/>
        </w:rPr>
        <w:t xml:space="preserve">, </w:t>
      </w:r>
      <w:r w:rsidRPr="0023186A">
        <w:rPr>
          <w:rFonts w:ascii="Palatino Linotype" w:hAnsi="Palatino Linotype" w:cs="Tahoma"/>
          <w:sz w:val="22"/>
          <w:szCs w:val="22"/>
        </w:rPr>
        <w:t>por ser este</w:t>
      </w:r>
      <w:r w:rsidRPr="0023186A">
        <w:rPr>
          <w:rFonts w:ascii="Palatino Linotype" w:hAnsi="Palatino Linotype" w:cs="Tahoma"/>
          <w:sz w:val="22"/>
          <w:szCs w:val="24"/>
        </w:rPr>
        <w:t xml:space="preserve"> último el más antiguo, sustanciado bajo el índice de esta Ponencia, al advertir conexidad entre estos, ya que fueron promovidos por la misma persona, en los que se señaló como Sujeto Obligado recurrido a</w:t>
      </w:r>
      <w:r w:rsidR="00217FDE" w:rsidRPr="0023186A">
        <w:rPr>
          <w:rFonts w:ascii="Palatino Linotype" w:hAnsi="Palatino Linotype" w:cs="Tahoma"/>
          <w:sz w:val="22"/>
          <w:szCs w:val="24"/>
        </w:rPr>
        <w:t>l</w:t>
      </w:r>
      <w:r w:rsidRPr="0023186A">
        <w:rPr>
          <w:rFonts w:ascii="Palatino Linotype" w:hAnsi="Palatino Linotype" w:cs="Tahoma"/>
          <w:sz w:val="22"/>
          <w:szCs w:val="24"/>
        </w:rPr>
        <w:t xml:space="preserve"> </w:t>
      </w:r>
      <w:r w:rsidR="0072313C" w:rsidRPr="0023186A">
        <w:rPr>
          <w:rFonts w:ascii="Palatino Linotype" w:hAnsi="Palatino Linotype" w:cs="Tahoma"/>
          <w:sz w:val="22"/>
          <w:szCs w:val="24"/>
        </w:rPr>
        <w:t xml:space="preserve">Sistema Municipal </w:t>
      </w:r>
      <w:r w:rsidR="0072313C" w:rsidRPr="0023186A">
        <w:rPr>
          <w:rFonts w:ascii="Palatino Linotype" w:hAnsi="Palatino Linotype" w:cs="Tahoma"/>
          <w:sz w:val="22"/>
          <w:szCs w:val="24"/>
        </w:rPr>
        <w:lastRenderedPageBreak/>
        <w:t>Para el Desarrollo Integral de la Familia de Metepec</w:t>
      </w:r>
      <w:r w:rsidRPr="0023186A">
        <w:rPr>
          <w:rFonts w:ascii="Palatino Linotype" w:hAnsi="Palatino Linotype" w:cs="Tahoma"/>
          <w:sz w:val="22"/>
          <w:szCs w:val="24"/>
        </w:rPr>
        <w:t xml:space="preserve"> y en los cuales, además, se manifestaron idénticos actos recurridos.</w:t>
      </w:r>
    </w:p>
    <w:p w14:paraId="0C2E8FDE" w14:textId="77777777" w:rsidR="007F2C1F" w:rsidRPr="0023186A" w:rsidRDefault="007F2C1F" w:rsidP="00563515">
      <w:pPr>
        <w:spacing w:line="360" w:lineRule="auto"/>
        <w:jc w:val="both"/>
        <w:rPr>
          <w:rFonts w:ascii="Palatino Linotype" w:hAnsi="Palatino Linotype" w:cs="Tahoma"/>
          <w:b/>
          <w:sz w:val="22"/>
          <w:szCs w:val="24"/>
        </w:rPr>
      </w:pPr>
    </w:p>
    <w:p w14:paraId="7151FC94" w14:textId="484456D8" w:rsidR="005E2671" w:rsidRPr="0023186A" w:rsidRDefault="005E2671" w:rsidP="005E2671">
      <w:pPr>
        <w:spacing w:line="360" w:lineRule="auto"/>
        <w:jc w:val="both"/>
        <w:rPr>
          <w:rFonts w:ascii="Palatino Linotype" w:hAnsi="Palatino Linotype" w:cs="Tahoma"/>
          <w:sz w:val="22"/>
          <w:szCs w:val="24"/>
          <w:lang w:val="es-ES"/>
        </w:rPr>
      </w:pPr>
      <w:r w:rsidRPr="0023186A">
        <w:rPr>
          <w:rFonts w:ascii="Palatino Linotype" w:hAnsi="Palatino Linotype" w:cs="Tahoma"/>
          <w:b/>
          <w:sz w:val="22"/>
          <w:szCs w:val="24"/>
        </w:rPr>
        <w:t xml:space="preserve">d) </w:t>
      </w:r>
      <w:r w:rsidRPr="0023186A">
        <w:rPr>
          <w:rFonts w:ascii="Palatino Linotype" w:hAnsi="Palatino Linotype" w:cs="Tahoma"/>
          <w:b/>
          <w:bCs/>
          <w:sz w:val="22"/>
          <w:szCs w:val="24"/>
          <w:lang w:val="es-ES"/>
        </w:rPr>
        <w:t xml:space="preserve">Ampliación del plazo para resolver: </w:t>
      </w:r>
      <w:r w:rsidRPr="0023186A">
        <w:rPr>
          <w:rFonts w:ascii="Palatino Linotype" w:hAnsi="Palatino Linotype" w:cs="Tahoma"/>
          <w:sz w:val="22"/>
          <w:szCs w:val="24"/>
          <w:lang w:val="es-ES"/>
        </w:rPr>
        <w:t xml:space="preserve">El </w:t>
      </w:r>
      <w:r w:rsidR="004A64DA">
        <w:rPr>
          <w:rFonts w:ascii="Palatino Linotype" w:hAnsi="Palatino Linotype" w:cs="Tahoma"/>
          <w:sz w:val="22"/>
          <w:szCs w:val="24"/>
          <w:lang w:val="es-ES"/>
        </w:rPr>
        <w:t>ocho</w:t>
      </w:r>
      <w:r w:rsidR="00A944AF">
        <w:rPr>
          <w:rFonts w:ascii="Palatino Linotype" w:hAnsi="Palatino Linotype" w:cs="Tahoma"/>
          <w:sz w:val="22"/>
          <w:szCs w:val="24"/>
          <w:lang w:val="es-ES"/>
        </w:rPr>
        <w:t xml:space="preserve"> de julio</w:t>
      </w:r>
      <w:r w:rsidR="00B97690" w:rsidRPr="0023186A">
        <w:rPr>
          <w:rFonts w:ascii="Palatino Linotype" w:hAnsi="Palatino Linotype" w:cs="Tahoma"/>
          <w:sz w:val="22"/>
          <w:szCs w:val="24"/>
          <w:lang w:val="es-ES"/>
        </w:rPr>
        <w:t xml:space="preserve"> </w:t>
      </w:r>
      <w:r w:rsidRPr="0023186A">
        <w:rPr>
          <w:rFonts w:ascii="Palatino Linotype" w:hAnsi="Palatino Linotype" w:cs="Tahoma"/>
          <w:sz w:val="22"/>
          <w:szCs w:val="24"/>
          <w:lang w:val="es-ES"/>
        </w:rPr>
        <w:t>del año en curso, el Comisionado Ponente, con fundamento en lo dispuesto por el artículo 181, párrafo tercero, de la Ley de Transparencia y Acceso a la Información Pública del Estado de México y Municipios, acordó ampliar el plazo para resolver los recursos de revisión que nos ocupan; acto que fue notificado a las partes, mediante el Sistema de Acceso a la Información Mexiquense (SAIMEX), el mismo día de su emisión.</w:t>
      </w:r>
    </w:p>
    <w:p w14:paraId="7153BE29" w14:textId="77777777" w:rsidR="005E2671" w:rsidRDefault="005E2671" w:rsidP="00563515">
      <w:pPr>
        <w:spacing w:line="360" w:lineRule="auto"/>
        <w:jc w:val="both"/>
        <w:rPr>
          <w:rFonts w:ascii="Palatino Linotype" w:hAnsi="Palatino Linotype" w:cs="Tahoma"/>
          <w:b/>
          <w:sz w:val="22"/>
          <w:szCs w:val="24"/>
        </w:rPr>
      </w:pPr>
    </w:p>
    <w:p w14:paraId="34B32999" w14:textId="77777777" w:rsidR="00D52162" w:rsidRPr="00305E81" w:rsidRDefault="00D52162" w:rsidP="00D52162">
      <w:pPr>
        <w:spacing w:line="360" w:lineRule="auto"/>
        <w:jc w:val="both"/>
        <w:rPr>
          <w:rFonts w:ascii="Palatino Linotype" w:eastAsia="Batang" w:hAnsi="Palatino Linotype" w:cs="Tahoma"/>
          <w:bCs/>
          <w:sz w:val="22"/>
          <w:szCs w:val="22"/>
          <w:lang w:val="es-ES_tradnl"/>
        </w:rPr>
      </w:pPr>
      <w:r w:rsidRPr="00305E81">
        <w:rPr>
          <w:rFonts w:ascii="Palatino Linotype" w:eastAsia="Batang" w:hAnsi="Palatino Linotype" w:cs="Tahoma"/>
          <w:bCs/>
          <w:sz w:val="22"/>
          <w:szCs w:val="22"/>
          <w:lang w:val="es-ES_tradn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84FB26A" w14:textId="77777777" w:rsidR="00D52162" w:rsidRPr="00305E81" w:rsidRDefault="00D52162" w:rsidP="00D52162">
      <w:pPr>
        <w:spacing w:line="360" w:lineRule="auto"/>
        <w:jc w:val="both"/>
        <w:rPr>
          <w:rFonts w:ascii="Palatino Linotype" w:eastAsia="Batang" w:hAnsi="Palatino Linotype" w:cs="Tahoma"/>
          <w:bCs/>
          <w:sz w:val="22"/>
          <w:szCs w:val="22"/>
          <w:lang w:val="es-ES_tradnl"/>
        </w:rPr>
      </w:pPr>
      <w:r w:rsidRPr="00305E81">
        <w:rPr>
          <w:rFonts w:ascii="Palatino Linotype" w:eastAsia="Batang" w:hAnsi="Palatino Linotype" w:cs="Tahoma"/>
          <w:bCs/>
          <w:sz w:val="22"/>
          <w:szCs w:val="22"/>
          <w:lang w:val="es-ES_tradnl"/>
        </w:rPr>
        <w:t xml:space="preserve"> </w:t>
      </w:r>
    </w:p>
    <w:p w14:paraId="047C7290" w14:textId="77777777" w:rsidR="00D52162" w:rsidRPr="00305E81" w:rsidRDefault="00D52162" w:rsidP="00D52162">
      <w:pPr>
        <w:spacing w:line="360" w:lineRule="auto"/>
        <w:jc w:val="both"/>
        <w:rPr>
          <w:rFonts w:ascii="Palatino Linotype" w:eastAsia="Batang" w:hAnsi="Palatino Linotype" w:cs="Tahoma"/>
          <w:bCs/>
          <w:sz w:val="22"/>
          <w:szCs w:val="22"/>
          <w:lang w:val="es-ES_tradnl"/>
        </w:rPr>
      </w:pPr>
      <w:r w:rsidRPr="00305E81">
        <w:rPr>
          <w:rFonts w:ascii="Palatino Linotype" w:eastAsia="Batang" w:hAnsi="Palatino Linotype" w:cs="Tahoma"/>
          <w:bCs/>
          <w:sz w:val="22"/>
          <w:szCs w:val="22"/>
          <w:lang w:val="es-ES_tradnl"/>
        </w:rPr>
        <w:t xml:space="preserve">Por ello, es menester precisar </w:t>
      </w:r>
      <w:proofErr w:type="gramStart"/>
      <w:r w:rsidRPr="00305E81">
        <w:rPr>
          <w:rFonts w:ascii="Palatino Linotype" w:eastAsia="Batang" w:hAnsi="Palatino Linotype" w:cs="Tahoma"/>
          <w:bCs/>
          <w:sz w:val="22"/>
          <w:szCs w:val="22"/>
          <w:lang w:val="es-ES_tradnl"/>
        </w:rPr>
        <w:t>que</w:t>
      </w:r>
      <w:proofErr w:type="gramEnd"/>
      <w:r w:rsidRPr="00305E81">
        <w:rPr>
          <w:rFonts w:ascii="Palatino Linotype" w:eastAsia="Batang" w:hAnsi="Palatino Linotype" w:cs="Tahoma"/>
          <w:bCs/>
          <w:sz w:val="22"/>
          <w:szCs w:val="22"/>
          <w:lang w:val="es-ES_tradnl"/>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543C0ED" w14:textId="0C1E0BDF" w:rsidR="00D52162" w:rsidRPr="00305E81" w:rsidRDefault="00D52162" w:rsidP="00D52162">
      <w:pPr>
        <w:spacing w:line="360" w:lineRule="auto"/>
        <w:jc w:val="both"/>
        <w:rPr>
          <w:rFonts w:ascii="Palatino Linotype" w:eastAsia="Batang" w:hAnsi="Palatino Linotype" w:cs="Tahoma"/>
          <w:bCs/>
          <w:sz w:val="22"/>
          <w:szCs w:val="22"/>
          <w:lang w:val="es-ES_tradnl"/>
        </w:rPr>
      </w:pPr>
    </w:p>
    <w:p w14:paraId="034D09EF" w14:textId="77777777" w:rsidR="00D52162" w:rsidRPr="00305E81" w:rsidRDefault="00D52162" w:rsidP="00D52162">
      <w:pPr>
        <w:spacing w:line="360" w:lineRule="auto"/>
        <w:jc w:val="both"/>
        <w:rPr>
          <w:rFonts w:ascii="Palatino Linotype" w:eastAsia="Batang" w:hAnsi="Palatino Linotype" w:cs="Tahoma"/>
          <w:bCs/>
          <w:sz w:val="22"/>
          <w:szCs w:val="22"/>
          <w:lang w:val="es-ES_tradnl"/>
        </w:rPr>
      </w:pPr>
      <w:r w:rsidRPr="00305E81">
        <w:rPr>
          <w:rFonts w:ascii="Palatino Linotype" w:eastAsia="Batang" w:hAnsi="Palatino Linotype" w:cs="Tahoma"/>
          <w:bCs/>
          <w:sz w:val="22"/>
          <w:szCs w:val="22"/>
          <w:lang w:val="es-ES_tradnl"/>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D82D464" w14:textId="6F398130" w:rsidR="00D52162" w:rsidRPr="00305E81" w:rsidRDefault="00D52162" w:rsidP="00D52162">
      <w:pPr>
        <w:spacing w:line="360" w:lineRule="auto"/>
        <w:jc w:val="both"/>
        <w:rPr>
          <w:rFonts w:ascii="Palatino Linotype" w:eastAsia="Batang" w:hAnsi="Palatino Linotype" w:cs="Tahoma"/>
          <w:bCs/>
          <w:sz w:val="22"/>
          <w:szCs w:val="22"/>
          <w:lang w:val="es-ES_tradnl"/>
        </w:rPr>
      </w:pPr>
    </w:p>
    <w:p w14:paraId="5F1ACD81" w14:textId="77777777" w:rsidR="00D52162" w:rsidRPr="00305E81" w:rsidRDefault="00D52162" w:rsidP="00D52162">
      <w:pPr>
        <w:spacing w:line="360" w:lineRule="auto"/>
        <w:jc w:val="both"/>
        <w:rPr>
          <w:rFonts w:ascii="Palatino Linotype" w:eastAsia="Batang" w:hAnsi="Palatino Linotype" w:cs="Tahoma"/>
          <w:bCs/>
          <w:sz w:val="22"/>
          <w:szCs w:val="22"/>
          <w:lang w:val="es-ES_tradnl"/>
        </w:rPr>
      </w:pPr>
      <w:r w:rsidRPr="00305E81">
        <w:rPr>
          <w:rFonts w:ascii="Palatino Linotype" w:eastAsia="Batang" w:hAnsi="Palatino Linotype" w:cs="Tahoma"/>
          <w:bCs/>
          <w:sz w:val="22"/>
          <w:szCs w:val="22"/>
          <w:lang w:val="es-ES_tradn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24AC227" w14:textId="431A9E58" w:rsidR="00D52162" w:rsidRPr="00305E81" w:rsidRDefault="00D52162" w:rsidP="00D52162">
      <w:pPr>
        <w:spacing w:line="360" w:lineRule="auto"/>
        <w:jc w:val="both"/>
        <w:rPr>
          <w:rFonts w:ascii="Palatino Linotype" w:eastAsia="Batang" w:hAnsi="Palatino Linotype" w:cs="Tahoma"/>
          <w:bCs/>
          <w:sz w:val="22"/>
          <w:szCs w:val="22"/>
          <w:lang w:val="es-ES_tradnl"/>
        </w:rPr>
      </w:pPr>
    </w:p>
    <w:p w14:paraId="2907286A" w14:textId="77777777" w:rsidR="00D52162" w:rsidRPr="00305E81" w:rsidRDefault="00D52162" w:rsidP="00D52162">
      <w:pPr>
        <w:spacing w:line="360" w:lineRule="auto"/>
        <w:jc w:val="both"/>
        <w:rPr>
          <w:rFonts w:ascii="Palatino Linotype" w:eastAsia="Batang" w:hAnsi="Palatino Linotype" w:cs="Tahoma"/>
          <w:bCs/>
          <w:sz w:val="22"/>
          <w:szCs w:val="22"/>
          <w:lang w:val="es-ES_tradnl"/>
        </w:rPr>
      </w:pPr>
      <w:r w:rsidRPr="00305E81">
        <w:rPr>
          <w:rFonts w:ascii="Palatino Linotype" w:eastAsia="Batang" w:hAnsi="Palatino Linotype" w:cs="Tahoma"/>
          <w:bCs/>
          <w:sz w:val="22"/>
          <w:szCs w:val="22"/>
          <w:lang w:val="es-ES_tradnl"/>
        </w:rPr>
        <w:t xml:space="preserve">Por ello, excepcionalmente, si un asunto es resuelto con posterioridad a los plazos señalados por la norma debe analizarse la razonabilidad del tiempo necesario para su resolución, atentos a los siguientes criterios:  </w:t>
      </w:r>
    </w:p>
    <w:p w14:paraId="12A6209C" w14:textId="77777777" w:rsidR="00D52162" w:rsidRPr="00305E81" w:rsidRDefault="00D52162" w:rsidP="00D52162">
      <w:pPr>
        <w:spacing w:line="360" w:lineRule="auto"/>
        <w:jc w:val="both"/>
        <w:rPr>
          <w:rFonts w:ascii="Palatino Linotype" w:eastAsia="Batang" w:hAnsi="Palatino Linotype" w:cs="Tahoma"/>
          <w:bCs/>
          <w:sz w:val="22"/>
          <w:szCs w:val="22"/>
          <w:lang w:val="es-ES_tradnl"/>
        </w:rPr>
      </w:pPr>
      <w:r w:rsidRPr="00305E81">
        <w:rPr>
          <w:rFonts w:ascii="Palatino Linotype" w:eastAsia="Batang" w:hAnsi="Palatino Linotype" w:cs="Tahoma"/>
          <w:bCs/>
          <w:sz w:val="22"/>
          <w:szCs w:val="22"/>
          <w:lang w:val="es-ES_tradnl"/>
        </w:rPr>
        <w:t xml:space="preserve"> </w:t>
      </w:r>
    </w:p>
    <w:p w14:paraId="0A3DB9B2" w14:textId="77777777" w:rsidR="00D52162" w:rsidRPr="00305E81" w:rsidRDefault="00D52162" w:rsidP="00D52162">
      <w:pPr>
        <w:spacing w:line="360" w:lineRule="auto"/>
        <w:jc w:val="both"/>
        <w:rPr>
          <w:rFonts w:ascii="Palatino Linotype" w:eastAsia="Batang" w:hAnsi="Palatino Linotype" w:cs="Tahoma"/>
          <w:bCs/>
          <w:sz w:val="22"/>
          <w:szCs w:val="22"/>
          <w:lang w:val="es-ES_tradnl"/>
        </w:rPr>
      </w:pPr>
      <w:r w:rsidRPr="00305E81">
        <w:rPr>
          <w:rFonts w:ascii="Palatino Linotype" w:eastAsia="Batang" w:hAnsi="Palatino Linotype" w:cs="Tahoma"/>
          <w:bCs/>
          <w:sz w:val="22"/>
          <w:szCs w:val="22"/>
          <w:lang w:val="es-ES_tradnl"/>
        </w:rPr>
        <w:t>a) Complejidad del asunto: La complejidad de la prueba, la pluralidad de sujetos procesales, el tiempo transcurrido, las características y contexto del recurso.</w:t>
      </w:r>
    </w:p>
    <w:p w14:paraId="7D099DE7" w14:textId="77777777" w:rsidR="00D52162" w:rsidRPr="00305E81" w:rsidRDefault="00D52162" w:rsidP="00D52162">
      <w:pPr>
        <w:spacing w:line="360" w:lineRule="auto"/>
        <w:jc w:val="both"/>
        <w:rPr>
          <w:rFonts w:ascii="Palatino Linotype" w:eastAsia="Batang" w:hAnsi="Palatino Linotype" w:cs="Tahoma"/>
          <w:bCs/>
          <w:sz w:val="22"/>
          <w:szCs w:val="22"/>
          <w:lang w:val="es-ES_tradnl"/>
        </w:rPr>
      </w:pPr>
      <w:r w:rsidRPr="00305E81">
        <w:rPr>
          <w:rFonts w:ascii="Palatino Linotype" w:eastAsia="Batang" w:hAnsi="Palatino Linotype" w:cs="Tahoma"/>
          <w:bCs/>
          <w:sz w:val="22"/>
          <w:szCs w:val="22"/>
          <w:lang w:val="es-ES_tradnl"/>
        </w:rPr>
        <w:t>b) Actividad Procesal del interesado: Acciones u omisiones del interesado.</w:t>
      </w:r>
    </w:p>
    <w:p w14:paraId="74FBA89E" w14:textId="77777777" w:rsidR="00D52162" w:rsidRPr="00305E81" w:rsidRDefault="00D52162" w:rsidP="00D52162">
      <w:pPr>
        <w:spacing w:line="360" w:lineRule="auto"/>
        <w:jc w:val="both"/>
        <w:rPr>
          <w:rFonts w:ascii="Palatino Linotype" w:eastAsia="Batang" w:hAnsi="Palatino Linotype" w:cs="Tahoma"/>
          <w:bCs/>
          <w:sz w:val="22"/>
          <w:szCs w:val="22"/>
          <w:lang w:val="es-ES_tradnl"/>
        </w:rPr>
      </w:pPr>
      <w:r w:rsidRPr="00305E81">
        <w:rPr>
          <w:rFonts w:ascii="Palatino Linotype" w:eastAsia="Batang" w:hAnsi="Palatino Linotype" w:cs="Tahoma"/>
          <w:bCs/>
          <w:sz w:val="22"/>
          <w:szCs w:val="22"/>
          <w:lang w:val="es-ES_tradnl"/>
        </w:rPr>
        <w:t>c) Conducta de la Autoridad: Las Acciones u omisiones realizadas en el procedimiento. Así como si la autoridad actuó con la debida diligencia.</w:t>
      </w:r>
    </w:p>
    <w:p w14:paraId="75809F6B" w14:textId="77777777" w:rsidR="00D52162" w:rsidRPr="00305E81" w:rsidRDefault="00D52162" w:rsidP="00D52162">
      <w:pPr>
        <w:spacing w:line="360" w:lineRule="auto"/>
        <w:jc w:val="both"/>
        <w:rPr>
          <w:rFonts w:ascii="Palatino Linotype" w:eastAsia="Batang" w:hAnsi="Palatino Linotype" w:cs="Tahoma"/>
          <w:bCs/>
          <w:sz w:val="22"/>
          <w:szCs w:val="22"/>
          <w:lang w:val="es-ES_tradnl"/>
        </w:rPr>
      </w:pPr>
      <w:r w:rsidRPr="00305E81">
        <w:rPr>
          <w:rFonts w:ascii="Palatino Linotype" w:eastAsia="Batang" w:hAnsi="Palatino Linotype" w:cs="Tahoma"/>
          <w:bCs/>
          <w:sz w:val="22"/>
          <w:szCs w:val="22"/>
          <w:lang w:val="es-ES_tradnl"/>
        </w:rPr>
        <w:t>d) La afectación generada en la situación jurídica de la persona involucrada en el proceso: Violación a sus derechos humanos.</w:t>
      </w:r>
    </w:p>
    <w:p w14:paraId="6270CCF9" w14:textId="77777777" w:rsidR="00D52162" w:rsidRPr="00305E81" w:rsidRDefault="00D52162" w:rsidP="00D52162">
      <w:pPr>
        <w:spacing w:line="360" w:lineRule="auto"/>
        <w:jc w:val="both"/>
        <w:rPr>
          <w:rFonts w:ascii="Palatino Linotype" w:eastAsia="Batang" w:hAnsi="Palatino Linotype" w:cs="Tahoma"/>
          <w:bCs/>
          <w:sz w:val="22"/>
          <w:szCs w:val="22"/>
          <w:lang w:val="es-ES_tradnl"/>
        </w:rPr>
      </w:pPr>
    </w:p>
    <w:p w14:paraId="1C74451A" w14:textId="77777777" w:rsidR="00D52162" w:rsidRPr="00305E81" w:rsidRDefault="00D52162" w:rsidP="00D52162">
      <w:pPr>
        <w:spacing w:line="360" w:lineRule="auto"/>
        <w:jc w:val="both"/>
        <w:rPr>
          <w:rFonts w:ascii="Palatino Linotype" w:eastAsia="Batang" w:hAnsi="Palatino Linotype" w:cs="Tahoma"/>
          <w:bCs/>
          <w:sz w:val="22"/>
          <w:szCs w:val="22"/>
          <w:lang w:val="es-ES_tradnl"/>
        </w:rPr>
      </w:pPr>
      <w:r w:rsidRPr="00305E81">
        <w:rPr>
          <w:rFonts w:ascii="Palatino Linotype" w:eastAsia="Batang" w:hAnsi="Palatino Linotype" w:cs="Tahoma"/>
          <w:bCs/>
          <w:sz w:val="22"/>
          <w:szCs w:val="22"/>
          <w:lang w:val="es-ES_tradnl"/>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w:t>
      </w:r>
      <w:r w:rsidRPr="00305E81">
        <w:rPr>
          <w:rFonts w:ascii="Palatino Linotype" w:eastAsia="Batang" w:hAnsi="Palatino Linotype" w:cs="Tahoma"/>
          <w:bCs/>
          <w:sz w:val="22"/>
          <w:szCs w:val="22"/>
          <w:lang w:val="es-ES_tradnl"/>
        </w:rPr>
        <w:lastRenderedPageBreak/>
        <w:t>concluirse que es una excluyente de responsabilidad en relación con la actuación del funcionario, como ha acontecido en el caso que nos ocupa.</w:t>
      </w:r>
    </w:p>
    <w:p w14:paraId="338BA55A" w14:textId="77777777" w:rsidR="00D52162" w:rsidRPr="00305E81" w:rsidRDefault="00D52162" w:rsidP="00D52162">
      <w:pPr>
        <w:spacing w:line="360" w:lineRule="auto"/>
        <w:jc w:val="both"/>
        <w:rPr>
          <w:rFonts w:ascii="Palatino Linotype" w:eastAsia="Batang" w:hAnsi="Palatino Linotype" w:cs="Tahoma"/>
          <w:bCs/>
          <w:sz w:val="22"/>
          <w:szCs w:val="22"/>
          <w:lang w:val="es-ES_tradnl"/>
        </w:rPr>
      </w:pPr>
      <w:r w:rsidRPr="00305E81">
        <w:rPr>
          <w:rFonts w:ascii="Palatino Linotype" w:eastAsia="Batang" w:hAnsi="Palatino Linotype" w:cs="Tahoma"/>
          <w:bCs/>
          <w:sz w:val="22"/>
          <w:szCs w:val="22"/>
          <w:lang w:val="es-ES_tradnl"/>
        </w:rPr>
        <w:t xml:space="preserve"> </w:t>
      </w:r>
    </w:p>
    <w:p w14:paraId="0F533C4C" w14:textId="77777777" w:rsidR="00D52162" w:rsidRPr="00305E81" w:rsidRDefault="00D52162" w:rsidP="00D52162">
      <w:pPr>
        <w:spacing w:line="360" w:lineRule="auto"/>
        <w:jc w:val="both"/>
        <w:rPr>
          <w:rFonts w:ascii="Palatino Linotype" w:eastAsia="Batang" w:hAnsi="Palatino Linotype" w:cs="Tahoma"/>
          <w:bCs/>
          <w:sz w:val="22"/>
          <w:szCs w:val="22"/>
          <w:lang w:val="es-ES_tradnl"/>
        </w:rPr>
      </w:pPr>
      <w:r w:rsidRPr="00305E81">
        <w:rPr>
          <w:rFonts w:ascii="Palatino Linotype" w:eastAsia="Batang" w:hAnsi="Palatino Linotype" w:cs="Tahoma"/>
          <w:bCs/>
          <w:sz w:val="22"/>
          <w:szCs w:val="22"/>
          <w:lang w:val="es-ES_tradn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73CF7D8" w14:textId="77BA202F" w:rsidR="00D52162" w:rsidRPr="00305E81" w:rsidRDefault="00D52162" w:rsidP="00D52162">
      <w:pPr>
        <w:spacing w:line="360" w:lineRule="auto"/>
        <w:jc w:val="both"/>
        <w:rPr>
          <w:rFonts w:ascii="Palatino Linotype" w:eastAsia="Batang" w:hAnsi="Palatino Linotype" w:cs="Tahoma"/>
          <w:bCs/>
          <w:sz w:val="22"/>
          <w:szCs w:val="22"/>
          <w:lang w:val="es-ES_tradnl"/>
        </w:rPr>
      </w:pPr>
    </w:p>
    <w:p w14:paraId="48FCD0D7" w14:textId="6F5A3D0F" w:rsidR="00D52162" w:rsidRDefault="00D52162" w:rsidP="00D52162">
      <w:pPr>
        <w:spacing w:line="360" w:lineRule="auto"/>
        <w:jc w:val="both"/>
        <w:rPr>
          <w:rFonts w:ascii="Palatino Linotype" w:eastAsia="Batang" w:hAnsi="Palatino Linotype" w:cs="Tahoma"/>
          <w:bCs/>
          <w:sz w:val="22"/>
          <w:szCs w:val="22"/>
          <w:lang w:val="es-ES_tradnl"/>
        </w:rPr>
      </w:pPr>
      <w:r w:rsidRPr="00305E81">
        <w:rPr>
          <w:rFonts w:ascii="Palatino Linotype" w:eastAsia="Batang" w:hAnsi="Palatino Linotype" w:cs="Tahoma"/>
          <w:bCs/>
          <w:sz w:val="22"/>
          <w:szCs w:val="22"/>
          <w:lang w:val="es-ES_tradn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3E569D9" w14:textId="77777777" w:rsidR="008D35C9" w:rsidRPr="00305E81" w:rsidRDefault="008D35C9" w:rsidP="00D52162">
      <w:pPr>
        <w:spacing w:line="360" w:lineRule="auto"/>
        <w:jc w:val="both"/>
        <w:rPr>
          <w:rFonts w:ascii="Palatino Linotype" w:eastAsia="Batang" w:hAnsi="Palatino Linotype" w:cs="Tahoma"/>
          <w:bCs/>
          <w:sz w:val="22"/>
          <w:szCs w:val="22"/>
          <w:lang w:val="es-ES_tradnl"/>
        </w:rPr>
      </w:pPr>
    </w:p>
    <w:p w14:paraId="25E4AADD" w14:textId="77777777" w:rsidR="00D52162" w:rsidRPr="00305E81" w:rsidRDefault="00D52162" w:rsidP="00D52162">
      <w:pPr>
        <w:spacing w:line="360" w:lineRule="auto"/>
        <w:jc w:val="both"/>
        <w:rPr>
          <w:rFonts w:ascii="Palatino Linotype" w:eastAsia="Batang" w:hAnsi="Palatino Linotype" w:cs="Tahoma"/>
          <w:bCs/>
          <w:sz w:val="22"/>
          <w:szCs w:val="22"/>
          <w:lang w:val="es-ES_tradnl"/>
        </w:rPr>
      </w:pPr>
      <w:r w:rsidRPr="00305E81">
        <w:rPr>
          <w:rFonts w:ascii="Palatino Linotype" w:eastAsia="Batang" w:hAnsi="Palatino Linotype" w:cs="Tahoma"/>
          <w:bCs/>
          <w:sz w:val="22"/>
          <w:szCs w:val="22"/>
          <w:lang w:val="es-ES_tradnl"/>
        </w:rPr>
        <w:t>Al respecto, también son de considerar los criterios sostenidos por el Cuarto Tribunal Colegiado en Materia Administrativa del Primer Circuito, cuyos rubros y datos de identificación son los siguientes:</w:t>
      </w:r>
    </w:p>
    <w:p w14:paraId="507BA332" w14:textId="77777777" w:rsidR="00D52162" w:rsidRPr="00305E81" w:rsidRDefault="00D52162" w:rsidP="00D52162">
      <w:pPr>
        <w:spacing w:line="360" w:lineRule="auto"/>
        <w:jc w:val="both"/>
        <w:rPr>
          <w:rFonts w:ascii="Palatino Linotype" w:eastAsia="Batang" w:hAnsi="Palatino Linotype" w:cs="Tahoma"/>
          <w:bCs/>
          <w:sz w:val="22"/>
          <w:szCs w:val="22"/>
          <w:lang w:val="es-ES_tradnl"/>
        </w:rPr>
      </w:pPr>
    </w:p>
    <w:p w14:paraId="323096DF" w14:textId="77777777" w:rsidR="00D52162" w:rsidRPr="00305E81" w:rsidRDefault="00D52162" w:rsidP="00D52162">
      <w:pPr>
        <w:spacing w:line="360" w:lineRule="auto"/>
        <w:jc w:val="both"/>
        <w:rPr>
          <w:rFonts w:ascii="Palatino Linotype" w:eastAsia="Batang" w:hAnsi="Palatino Linotype" w:cs="Tahoma"/>
          <w:bCs/>
          <w:sz w:val="22"/>
          <w:szCs w:val="22"/>
          <w:lang w:val="es-ES_tradnl"/>
        </w:rPr>
      </w:pPr>
      <w:r w:rsidRPr="00305E81">
        <w:rPr>
          <w:rFonts w:ascii="Palatino Linotype" w:eastAsia="Batang" w:hAnsi="Palatino Linotype" w:cs="Tahoma"/>
          <w:bCs/>
          <w:sz w:val="22"/>
          <w:szCs w:val="22"/>
          <w:lang w:val="es-ES_tradnl"/>
        </w:rPr>
        <w:lastRenderedPageBreak/>
        <w:t>“PLAZO RAZONABLE PARA RESOLVER. DIMENSIÓN Y EFECTOS DE ESTE CONCEPTO CUANDO SE ADUCE EXCESIVA CARGA DE TRABAJO.” consultable en el Seminario Judicial de la Federación y su gaceta, con el registro digital 2002351.</w:t>
      </w:r>
    </w:p>
    <w:p w14:paraId="0D18BD76" w14:textId="77777777" w:rsidR="00D52162" w:rsidRPr="00305E81" w:rsidRDefault="00D52162" w:rsidP="00D52162">
      <w:pPr>
        <w:spacing w:line="360" w:lineRule="auto"/>
        <w:jc w:val="both"/>
        <w:rPr>
          <w:rFonts w:ascii="Palatino Linotype" w:eastAsia="Batang" w:hAnsi="Palatino Linotype" w:cs="Tahoma"/>
          <w:bCs/>
          <w:sz w:val="22"/>
          <w:szCs w:val="22"/>
          <w:lang w:val="es-ES_tradnl"/>
        </w:rPr>
      </w:pPr>
    </w:p>
    <w:p w14:paraId="0929002F" w14:textId="77777777" w:rsidR="00D52162" w:rsidRPr="00305E81" w:rsidRDefault="00D52162" w:rsidP="00D52162">
      <w:pPr>
        <w:spacing w:line="360" w:lineRule="auto"/>
        <w:jc w:val="both"/>
        <w:rPr>
          <w:rFonts w:ascii="Palatino Linotype" w:eastAsia="Batang" w:hAnsi="Palatino Linotype" w:cs="Tahoma"/>
          <w:bCs/>
          <w:sz w:val="22"/>
          <w:szCs w:val="22"/>
          <w:lang w:val="es-ES_tradnl"/>
        </w:rPr>
      </w:pPr>
      <w:r w:rsidRPr="00305E81">
        <w:rPr>
          <w:rFonts w:ascii="Palatino Linotype" w:eastAsia="Batang" w:hAnsi="Palatino Linotype" w:cs="Tahoma"/>
          <w:bCs/>
          <w:sz w:val="22"/>
          <w:szCs w:val="22"/>
          <w:lang w:val="es-ES_tradnl"/>
        </w:rPr>
        <w:t>“PLAZO RAZONABLE PARA RESOLVER. CONCEPTO Y ELEMENTOS QUE LO INTEGRAN A LA LUZ DEL DERECHO INTERNACIONAL DE LOS DERECHOS HUMANOS.”, visible en el Seminario Judicial de la Federación y su gaceta, con el registro digital 2002350.</w:t>
      </w:r>
    </w:p>
    <w:p w14:paraId="04F8B3EA" w14:textId="77777777" w:rsidR="00D52162" w:rsidRPr="00305E81" w:rsidRDefault="00D52162" w:rsidP="00D52162">
      <w:pPr>
        <w:spacing w:line="360" w:lineRule="auto"/>
        <w:jc w:val="both"/>
        <w:rPr>
          <w:rFonts w:ascii="Palatino Linotype" w:eastAsia="Batang" w:hAnsi="Palatino Linotype" w:cs="Tahoma"/>
          <w:bCs/>
          <w:sz w:val="22"/>
          <w:szCs w:val="22"/>
          <w:lang w:val="es-ES_tradnl"/>
        </w:rPr>
      </w:pPr>
    </w:p>
    <w:p w14:paraId="541ACB42" w14:textId="77777777" w:rsidR="00D52162" w:rsidRPr="00305E81" w:rsidRDefault="00D52162" w:rsidP="00D52162">
      <w:pPr>
        <w:spacing w:line="360" w:lineRule="auto"/>
        <w:jc w:val="both"/>
        <w:rPr>
          <w:rFonts w:ascii="Palatino Linotype" w:eastAsia="Batang" w:hAnsi="Palatino Linotype" w:cs="Tahoma"/>
          <w:bCs/>
          <w:sz w:val="22"/>
          <w:szCs w:val="22"/>
          <w:lang w:val="es-ES_tradnl"/>
        </w:rPr>
      </w:pPr>
      <w:r w:rsidRPr="00305E81">
        <w:rPr>
          <w:rFonts w:ascii="Palatino Linotype" w:eastAsia="Batang" w:hAnsi="Palatino Linotype" w:cs="Tahoma"/>
          <w:bCs/>
          <w:sz w:val="22"/>
          <w:szCs w:val="22"/>
          <w:lang w:val="es-ES_tradnl"/>
        </w:rPr>
        <w:t xml:space="preserve">Por ello, este organismo garante comprometido con la tutela de los derechos humanos </w:t>
      </w:r>
      <w:proofErr w:type="gramStart"/>
      <w:r w:rsidRPr="00305E81">
        <w:rPr>
          <w:rFonts w:ascii="Palatino Linotype" w:eastAsia="Batang" w:hAnsi="Palatino Linotype" w:cs="Tahoma"/>
          <w:bCs/>
          <w:sz w:val="22"/>
          <w:szCs w:val="22"/>
          <w:lang w:val="es-ES_tradnl"/>
        </w:rPr>
        <w:t>confiados,</w:t>
      </w:r>
      <w:proofErr w:type="gramEnd"/>
      <w:r w:rsidRPr="00305E81">
        <w:rPr>
          <w:rFonts w:ascii="Palatino Linotype" w:eastAsia="Batang" w:hAnsi="Palatino Linotype" w:cs="Tahoma"/>
          <w:bCs/>
          <w:sz w:val="22"/>
          <w:szCs w:val="22"/>
          <w:lang w:val="es-ES_tradnl"/>
        </w:rPr>
        <w:t xml:space="preserve"> señala que este exceso del plazo legal para resolver el presente asunto, resulta de carácter excepcional.</w:t>
      </w:r>
    </w:p>
    <w:p w14:paraId="22F4861C" w14:textId="77777777" w:rsidR="00D52162" w:rsidRDefault="00D52162" w:rsidP="00563515">
      <w:pPr>
        <w:spacing w:line="360" w:lineRule="auto"/>
        <w:jc w:val="both"/>
        <w:rPr>
          <w:rFonts w:ascii="Palatino Linotype" w:hAnsi="Palatino Linotype" w:cs="Tahoma"/>
          <w:b/>
          <w:sz w:val="22"/>
          <w:szCs w:val="24"/>
        </w:rPr>
      </w:pPr>
    </w:p>
    <w:p w14:paraId="6DED5B41" w14:textId="406CB2E3" w:rsidR="00613BAC" w:rsidRDefault="00613BAC" w:rsidP="00613BAC">
      <w:pPr>
        <w:spacing w:line="360" w:lineRule="auto"/>
        <w:jc w:val="both"/>
        <w:rPr>
          <w:rFonts w:ascii="Palatino Linotype" w:hAnsi="Palatino Linotype" w:cs="Tahoma"/>
          <w:sz w:val="22"/>
          <w:szCs w:val="24"/>
        </w:rPr>
      </w:pPr>
      <w:r>
        <w:rPr>
          <w:rFonts w:ascii="Palatino Linotype" w:hAnsi="Palatino Linotype" w:cs="Tahoma"/>
          <w:b/>
          <w:sz w:val="22"/>
          <w:szCs w:val="24"/>
        </w:rPr>
        <w:t>e</w:t>
      </w:r>
      <w:r w:rsidRPr="00613BAC">
        <w:rPr>
          <w:rFonts w:ascii="Palatino Linotype" w:hAnsi="Palatino Linotype" w:cs="Tahoma"/>
          <w:b/>
          <w:sz w:val="22"/>
          <w:szCs w:val="24"/>
        </w:rPr>
        <w:t xml:space="preserve">) </w:t>
      </w:r>
      <w:r>
        <w:rPr>
          <w:rFonts w:ascii="Palatino Linotype" w:hAnsi="Palatino Linotype" w:cs="Tahoma"/>
          <w:b/>
          <w:sz w:val="22"/>
          <w:szCs w:val="24"/>
        </w:rPr>
        <w:t xml:space="preserve">Instrucción de ingresar incidencia. </w:t>
      </w:r>
      <w:r w:rsidRPr="00613BAC">
        <w:rPr>
          <w:rFonts w:ascii="Palatino Linotype" w:hAnsi="Palatino Linotype" w:cs="Tahoma"/>
          <w:sz w:val="22"/>
          <w:szCs w:val="24"/>
        </w:rPr>
        <w:t xml:space="preserve">En fecha </w:t>
      </w:r>
      <w:r>
        <w:rPr>
          <w:rFonts w:ascii="Palatino Linotype" w:hAnsi="Palatino Linotype" w:cs="Tahoma"/>
          <w:sz w:val="22"/>
          <w:szCs w:val="24"/>
        </w:rPr>
        <w:t>diez</w:t>
      </w:r>
      <w:r w:rsidRPr="00613BAC">
        <w:rPr>
          <w:rFonts w:ascii="Palatino Linotype" w:hAnsi="Palatino Linotype" w:cs="Tahoma"/>
          <w:sz w:val="22"/>
          <w:szCs w:val="24"/>
        </w:rPr>
        <w:t xml:space="preserve"> de agosto </w:t>
      </w:r>
      <w:r>
        <w:rPr>
          <w:rFonts w:ascii="Palatino Linotype" w:hAnsi="Palatino Linotype" w:cs="Tahoma"/>
          <w:sz w:val="22"/>
          <w:szCs w:val="24"/>
        </w:rPr>
        <w:t xml:space="preserve">de dos mil veintidós se instruyó al Sujeto Obligado a efecto de que </w:t>
      </w:r>
      <w:r w:rsidRPr="00613BAC">
        <w:rPr>
          <w:rFonts w:ascii="Palatino Linotype" w:hAnsi="Palatino Linotype" w:cs="Tahoma"/>
          <w:sz w:val="22"/>
          <w:szCs w:val="24"/>
        </w:rPr>
        <w:t>para el caso de que la información que atienda lo solicitado por el Particular sobrepas</w:t>
      </w:r>
      <w:r>
        <w:rPr>
          <w:rFonts w:ascii="Palatino Linotype" w:hAnsi="Palatino Linotype" w:cs="Tahoma"/>
          <w:sz w:val="22"/>
          <w:szCs w:val="24"/>
        </w:rPr>
        <w:t>ará</w:t>
      </w:r>
      <w:r w:rsidRPr="00613BAC">
        <w:rPr>
          <w:rFonts w:ascii="Palatino Linotype" w:hAnsi="Palatino Linotype" w:cs="Tahoma"/>
          <w:sz w:val="22"/>
          <w:szCs w:val="24"/>
        </w:rPr>
        <w:t xml:space="preserve"> las capacidades técnicas del </w:t>
      </w:r>
      <w:proofErr w:type="gramStart"/>
      <w:r w:rsidRPr="00613BAC">
        <w:rPr>
          <w:rFonts w:ascii="Palatino Linotype" w:hAnsi="Palatino Linotype" w:cs="Tahoma"/>
          <w:sz w:val="22"/>
          <w:szCs w:val="24"/>
        </w:rPr>
        <w:t>SAIMEX  (</w:t>
      </w:r>
      <w:proofErr w:type="gramEnd"/>
      <w:r w:rsidRPr="00613BAC">
        <w:rPr>
          <w:rFonts w:ascii="Palatino Linotype" w:hAnsi="Palatino Linotype" w:cs="Tahoma"/>
          <w:sz w:val="22"/>
          <w:szCs w:val="24"/>
        </w:rPr>
        <w:t>Sistema de Acceso de la Información Mexiquense), registr</w:t>
      </w:r>
      <w:r>
        <w:rPr>
          <w:rFonts w:ascii="Palatino Linotype" w:hAnsi="Palatino Linotype" w:cs="Tahoma"/>
          <w:sz w:val="22"/>
          <w:szCs w:val="24"/>
        </w:rPr>
        <w:t>ará</w:t>
      </w:r>
      <w:r w:rsidRPr="00613BAC">
        <w:rPr>
          <w:rFonts w:ascii="Palatino Linotype" w:hAnsi="Palatino Linotype" w:cs="Tahoma"/>
          <w:sz w:val="22"/>
          <w:szCs w:val="24"/>
        </w:rPr>
        <w:t xml:space="preserve"> la incidencia correspondiente ante la Dirección General de Informática de</w:t>
      </w:r>
      <w:r>
        <w:rPr>
          <w:rFonts w:ascii="Palatino Linotype" w:hAnsi="Palatino Linotype" w:cs="Tahoma"/>
          <w:sz w:val="22"/>
          <w:szCs w:val="24"/>
        </w:rPr>
        <w:t xml:space="preserve"> este Instituto.</w:t>
      </w:r>
    </w:p>
    <w:p w14:paraId="42AF239B" w14:textId="77777777" w:rsidR="00613BAC" w:rsidRDefault="00613BAC" w:rsidP="00613BAC">
      <w:pPr>
        <w:spacing w:line="360" w:lineRule="auto"/>
        <w:jc w:val="both"/>
        <w:rPr>
          <w:rFonts w:ascii="Palatino Linotype" w:hAnsi="Palatino Linotype" w:cs="Tahoma"/>
          <w:sz w:val="22"/>
          <w:szCs w:val="24"/>
        </w:rPr>
      </w:pPr>
    </w:p>
    <w:p w14:paraId="19C99F90" w14:textId="4D8C48A7" w:rsidR="00AE4195" w:rsidRPr="0023186A" w:rsidRDefault="00613BAC" w:rsidP="00563515">
      <w:pPr>
        <w:spacing w:line="360" w:lineRule="auto"/>
        <w:jc w:val="both"/>
        <w:rPr>
          <w:rFonts w:ascii="Palatino Linotype" w:hAnsi="Palatino Linotype" w:cs="Tahoma"/>
          <w:sz w:val="22"/>
          <w:szCs w:val="24"/>
        </w:rPr>
      </w:pPr>
      <w:r>
        <w:rPr>
          <w:rFonts w:ascii="Palatino Linotype" w:hAnsi="Palatino Linotype" w:cs="Tahoma"/>
          <w:b/>
          <w:sz w:val="22"/>
          <w:szCs w:val="24"/>
        </w:rPr>
        <w:t>f</w:t>
      </w:r>
      <w:r w:rsidR="003E763A" w:rsidRPr="0023186A">
        <w:rPr>
          <w:rFonts w:ascii="Palatino Linotype" w:hAnsi="Palatino Linotype" w:cs="Tahoma"/>
          <w:b/>
          <w:sz w:val="22"/>
          <w:szCs w:val="24"/>
        </w:rPr>
        <w:t xml:space="preserve">) </w:t>
      </w:r>
      <w:r w:rsidR="00AE4195" w:rsidRPr="0023186A">
        <w:rPr>
          <w:rFonts w:ascii="Palatino Linotype" w:hAnsi="Palatino Linotype" w:cs="Tahoma"/>
          <w:b/>
          <w:sz w:val="22"/>
          <w:szCs w:val="24"/>
        </w:rPr>
        <w:t>Cierre de instrucción.</w:t>
      </w:r>
      <w:r w:rsidR="00AE4195" w:rsidRPr="0023186A">
        <w:rPr>
          <w:rFonts w:ascii="Palatino Linotype" w:hAnsi="Palatino Linotype" w:cs="Tahoma"/>
          <w:sz w:val="22"/>
          <w:szCs w:val="24"/>
        </w:rPr>
        <w:t xml:space="preserve"> El </w:t>
      </w:r>
      <w:r>
        <w:rPr>
          <w:rFonts w:ascii="Palatino Linotype" w:hAnsi="Palatino Linotype" w:cs="Tahoma"/>
          <w:sz w:val="22"/>
          <w:szCs w:val="24"/>
        </w:rPr>
        <w:t xml:space="preserve">veintidós </w:t>
      </w:r>
      <w:r w:rsidR="004A64DA">
        <w:rPr>
          <w:rFonts w:ascii="Palatino Linotype" w:hAnsi="Palatino Linotype" w:cs="Tahoma"/>
          <w:sz w:val="22"/>
          <w:szCs w:val="24"/>
        </w:rPr>
        <w:t>de agosto</w:t>
      </w:r>
      <w:r w:rsidR="00D53410" w:rsidRPr="0023186A">
        <w:rPr>
          <w:rFonts w:ascii="Palatino Linotype" w:hAnsi="Palatino Linotype" w:cs="Tahoma"/>
          <w:sz w:val="22"/>
          <w:szCs w:val="24"/>
        </w:rPr>
        <w:t xml:space="preserve"> del dos mil veintidós</w:t>
      </w:r>
      <w:r w:rsidR="00AE4195" w:rsidRPr="0023186A">
        <w:rPr>
          <w:rFonts w:ascii="Palatino Linotype" w:hAnsi="Palatino Linotype" w:cs="Tahoma"/>
          <w:sz w:val="22"/>
          <w:szCs w:val="24"/>
        </w:rPr>
        <w:t xml:space="preserve">, al no existir diligencias pendientes por desahogar, se emitió el acuerdo por medio del cual se declaró cerrada la instrucción y se determinó pasar </w:t>
      </w:r>
      <w:r w:rsidR="0037388D" w:rsidRPr="0023186A">
        <w:rPr>
          <w:rFonts w:ascii="Palatino Linotype" w:hAnsi="Palatino Linotype" w:cs="Tahoma"/>
          <w:sz w:val="22"/>
          <w:szCs w:val="24"/>
        </w:rPr>
        <w:t>los expedientes</w:t>
      </w:r>
      <w:r w:rsidR="00AE4195" w:rsidRPr="0023186A">
        <w:rPr>
          <w:rFonts w:ascii="Palatino Linotype" w:hAnsi="Palatino Linotype" w:cs="Tahoma"/>
          <w:sz w:val="22"/>
          <w:szCs w:val="24"/>
        </w:rPr>
        <w:t xml:space="preserve"> a resolución, en términos de lo dispuesto en los artículos 185, fracciones VI y VIII</w:t>
      </w:r>
      <w:r w:rsidR="008540AF" w:rsidRPr="0023186A">
        <w:rPr>
          <w:rFonts w:ascii="Palatino Linotype" w:hAnsi="Palatino Linotype" w:cs="Tahoma"/>
          <w:sz w:val="22"/>
          <w:szCs w:val="24"/>
        </w:rPr>
        <w:t>,</w:t>
      </w:r>
      <w:r w:rsidR="00AE4195" w:rsidRPr="0023186A">
        <w:rPr>
          <w:rFonts w:ascii="Palatino Linotype" w:hAnsi="Palatino Linotype" w:cs="Tahoma"/>
          <w:sz w:val="22"/>
          <w:szCs w:val="24"/>
        </w:rPr>
        <w:t xml:space="preserve"> de la Ley de Transparencia y Acceso a la Información Pública del Estado de México y Municipios, mismo que fue notificado a las partes el mismo día, a través del </w:t>
      </w:r>
      <w:r w:rsidR="00AE4195" w:rsidRPr="0023186A">
        <w:rPr>
          <w:rFonts w:ascii="Palatino Linotype" w:hAnsi="Palatino Linotype" w:cs="Tahoma"/>
          <w:sz w:val="22"/>
          <w:lang w:val="es-ES"/>
        </w:rPr>
        <w:t>Sistema de Acceso a la Información Mexiquense (SAIMEX)</w:t>
      </w:r>
      <w:r w:rsidR="00AE4195" w:rsidRPr="0023186A">
        <w:rPr>
          <w:rFonts w:ascii="Palatino Linotype" w:hAnsi="Palatino Linotype" w:cs="Tahoma"/>
          <w:sz w:val="22"/>
          <w:szCs w:val="24"/>
        </w:rPr>
        <w:t>.</w:t>
      </w:r>
    </w:p>
    <w:p w14:paraId="66FB2469" w14:textId="77777777" w:rsidR="005A12EA" w:rsidRPr="0023186A" w:rsidRDefault="005A12EA" w:rsidP="00563515">
      <w:pPr>
        <w:spacing w:line="360" w:lineRule="auto"/>
        <w:jc w:val="both"/>
        <w:rPr>
          <w:rFonts w:ascii="Palatino Linotype" w:hAnsi="Palatino Linotype" w:cs="Tahoma"/>
          <w:sz w:val="22"/>
          <w:szCs w:val="24"/>
        </w:rPr>
      </w:pPr>
    </w:p>
    <w:p w14:paraId="4BB0CCD3" w14:textId="77777777" w:rsidR="00AE4195" w:rsidRPr="0023186A" w:rsidRDefault="00AE4195" w:rsidP="00563515">
      <w:pPr>
        <w:spacing w:line="360" w:lineRule="auto"/>
        <w:jc w:val="both"/>
        <w:rPr>
          <w:rFonts w:ascii="Palatino Linotype" w:hAnsi="Palatino Linotype" w:cs="Tahoma"/>
          <w:color w:val="000000"/>
          <w:sz w:val="22"/>
          <w:szCs w:val="24"/>
        </w:rPr>
      </w:pPr>
      <w:proofErr w:type="gramStart"/>
      <w:r w:rsidRPr="0023186A">
        <w:rPr>
          <w:rFonts w:ascii="Palatino Linotype" w:hAnsi="Palatino Linotype" w:cs="Tahoma"/>
          <w:color w:val="000000"/>
          <w:sz w:val="22"/>
          <w:szCs w:val="24"/>
        </w:rPr>
        <w:t>En razón de</w:t>
      </w:r>
      <w:proofErr w:type="gramEnd"/>
      <w:r w:rsidRPr="0023186A">
        <w:rPr>
          <w:rFonts w:ascii="Palatino Linotype" w:hAnsi="Palatino Linotype" w:cs="Tahoma"/>
          <w:color w:val="000000"/>
          <w:sz w:val="22"/>
          <w:szCs w:val="24"/>
        </w:rPr>
        <w:t xml:space="preserve"> que fue debidamente sustanciado el expediente electrónico y no existe diligencia pendiente de desahogo, se emite la resolución que conforme a Derecho proceda, de acuerdo a los siguientes: </w:t>
      </w:r>
    </w:p>
    <w:p w14:paraId="58AE9E15" w14:textId="77777777" w:rsidR="003E763A" w:rsidRPr="0023186A" w:rsidRDefault="003E763A" w:rsidP="00563515">
      <w:pPr>
        <w:spacing w:line="360" w:lineRule="auto"/>
        <w:jc w:val="both"/>
        <w:rPr>
          <w:rFonts w:ascii="Palatino Linotype" w:hAnsi="Palatino Linotype" w:cs="Tahoma"/>
          <w:color w:val="000000"/>
          <w:sz w:val="22"/>
          <w:szCs w:val="24"/>
        </w:rPr>
      </w:pPr>
    </w:p>
    <w:p w14:paraId="3DF366E4" w14:textId="3A71916D" w:rsidR="004F2D88" w:rsidRPr="0023186A" w:rsidRDefault="009A620E" w:rsidP="00563515">
      <w:pPr>
        <w:spacing w:line="360" w:lineRule="auto"/>
        <w:jc w:val="center"/>
        <w:rPr>
          <w:rFonts w:ascii="Palatino Linotype" w:hAnsi="Palatino Linotype" w:cs="Tahoma"/>
          <w:b/>
          <w:sz w:val="22"/>
          <w:szCs w:val="22"/>
          <w:lang w:val="es-ES"/>
        </w:rPr>
      </w:pPr>
      <w:r w:rsidRPr="0023186A">
        <w:rPr>
          <w:rFonts w:ascii="Palatino Linotype" w:hAnsi="Palatino Linotype" w:cs="Tahoma"/>
          <w:b/>
          <w:sz w:val="22"/>
          <w:szCs w:val="22"/>
          <w:lang w:val="es-ES"/>
        </w:rPr>
        <w:t>C</w:t>
      </w:r>
      <w:r w:rsidR="00FF2401" w:rsidRPr="0023186A">
        <w:rPr>
          <w:rFonts w:ascii="Palatino Linotype" w:hAnsi="Palatino Linotype" w:cs="Tahoma"/>
          <w:b/>
          <w:sz w:val="22"/>
          <w:szCs w:val="22"/>
          <w:lang w:val="es-ES"/>
        </w:rPr>
        <w:t xml:space="preserve"> </w:t>
      </w:r>
      <w:r w:rsidRPr="0023186A">
        <w:rPr>
          <w:rFonts w:ascii="Palatino Linotype" w:hAnsi="Palatino Linotype" w:cs="Tahoma"/>
          <w:b/>
          <w:sz w:val="22"/>
          <w:szCs w:val="22"/>
          <w:lang w:val="es-ES"/>
        </w:rPr>
        <w:t>O</w:t>
      </w:r>
      <w:r w:rsidR="00FF2401" w:rsidRPr="0023186A">
        <w:rPr>
          <w:rFonts w:ascii="Palatino Linotype" w:hAnsi="Palatino Linotype" w:cs="Tahoma"/>
          <w:b/>
          <w:sz w:val="22"/>
          <w:szCs w:val="22"/>
          <w:lang w:val="es-ES"/>
        </w:rPr>
        <w:t xml:space="preserve"> </w:t>
      </w:r>
      <w:r w:rsidRPr="0023186A">
        <w:rPr>
          <w:rFonts w:ascii="Palatino Linotype" w:hAnsi="Palatino Linotype" w:cs="Tahoma"/>
          <w:b/>
          <w:sz w:val="22"/>
          <w:szCs w:val="22"/>
          <w:lang w:val="es-ES"/>
        </w:rPr>
        <w:t>N</w:t>
      </w:r>
      <w:r w:rsidR="00FF2401" w:rsidRPr="0023186A">
        <w:rPr>
          <w:rFonts w:ascii="Palatino Linotype" w:hAnsi="Palatino Linotype" w:cs="Tahoma"/>
          <w:b/>
          <w:sz w:val="22"/>
          <w:szCs w:val="22"/>
          <w:lang w:val="es-ES"/>
        </w:rPr>
        <w:t xml:space="preserve"> </w:t>
      </w:r>
      <w:r w:rsidRPr="0023186A">
        <w:rPr>
          <w:rFonts w:ascii="Palatino Linotype" w:hAnsi="Palatino Linotype" w:cs="Tahoma"/>
          <w:b/>
          <w:sz w:val="22"/>
          <w:szCs w:val="22"/>
          <w:lang w:val="es-ES"/>
        </w:rPr>
        <w:t>S</w:t>
      </w:r>
      <w:r w:rsidR="00FF2401" w:rsidRPr="0023186A">
        <w:rPr>
          <w:rFonts w:ascii="Palatino Linotype" w:hAnsi="Palatino Linotype" w:cs="Tahoma"/>
          <w:b/>
          <w:sz w:val="22"/>
          <w:szCs w:val="22"/>
          <w:lang w:val="es-ES"/>
        </w:rPr>
        <w:t xml:space="preserve"> </w:t>
      </w:r>
      <w:r w:rsidRPr="0023186A">
        <w:rPr>
          <w:rFonts w:ascii="Palatino Linotype" w:hAnsi="Palatino Linotype" w:cs="Tahoma"/>
          <w:b/>
          <w:sz w:val="22"/>
          <w:szCs w:val="22"/>
          <w:lang w:val="es-ES"/>
        </w:rPr>
        <w:t>I</w:t>
      </w:r>
      <w:r w:rsidR="00FF2401" w:rsidRPr="0023186A">
        <w:rPr>
          <w:rFonts w:ascii="Palatino Linotype" w:hAnsi="Palatino Linotype" w:cs="Tahoma"/>
          <w:b/>
          <w:sz w:val="22"/>
          <w:szCs w:val="22"/>
          <w:lang w:val="es-ES"/>
        </w:rPr>
        <w:t xml:space="preserve"> </w:t>
      </w:r>
      <w:r w:rsidRPr="0023186A">
        <w:rPr>
          <w:rFonts w:ascii="Palatino Linotype" w:hAnsi="Palatino Linotype" w:cs="Tahoma"/>
          <w:b/>
          <w:sz w:val="22"/>
          <w:szCs w:val="22"/>
          <w:lang w:val="es-ES"/>
        </w:rPr>
        <w:t>D</w:t>
      </w:r>
      <w:r w:rsidR="00FF2401" w:rsidRPr="0023186A">
        <w:rPr>
          <w:rFonts w:ascii="Palatino Linotype" w:hAnsi="Palatino Linotype" w:cs="Tahoma"/>
          <w:b/>
          <w:sz w:val="22"/>
          <w:szCs w:val="22"/>
          <w:lang w:val="es-ES"/>
        </w:rPr>
        <w:t xml:space="preserve"> </w:t>
      </w:r>
      <w:r w:rsidRPr="0023186A">
        <w:rPr>
          <w:rFonts w:ascii="Palatino Linotype" w:hAnsi="Palatino Linotype" w:cs="Tahoma"/>
          <w:b/>
          <w:sz w:val="22"/>
          <w:szCs w:val="22"/>
          <w:lang w:val="es-ES"/>
        </w:rPr>
        <w:t>E</w:t>
      </w:r>
      <w:r w:rsidR="00FF2401" w:rsidRPr="0023186A">
        <w:rPr>
          <w:rFonts w:ascii="Palatino Linotype" w:hAnsi="Palatino Linotype" w:cs="Tahoma"/>
          <w:b/>
          <w:sz w:val="22"/>
          <w:szCs w:val="22"/>
          <w:lang w:val="es-ES"/>
        </w:rPr>
        <w:t xml:space="preserve"> </w:t>
      </w:r>
      <w:r w:rsidRPr="0023186A">
        <w:rPr>
          <w:rFonts w:ascii="Palatino Linotype" w:hAnsi="Palatino Linotype" w:cs="Tahoma"/>
          <w:b/>
          <w:sz w:val="22"/>
          <w:szCs w:val="22"/>
          <w:lang w:val="es-ES"/>
        </w:rPr>
        <w:t>R</w:t>
      </w:r>
      <w:r w:rsidR="00FF2401" w:rsidRPr="0023186A">
        <w:rPr>
          <w:rFonts w:ascii="Palatino Linotype" w:hAnsi="Palatino Linotype" w:cs="Tahoma"/>
          <w:b/>
          <w:sz w:val="22"/>
          <w:szCs w:val="22"/>
          <w:lang w:val="es-ES"/>
        </w:rPr>
        <w:t xml:space="preserve"> </w:t>
      </w:r>
      <w:r w:rsidRPr="0023186A">
        <w:rPr>
          <w:rFonts w:ascii="Palatino Linotype" w:hAnsi="Palatino Linotype" w:cs="Tahoma"/>
          <w:b/>
          <w:sz w:val="22"/>
          <w:szCs w:val="22"/>
          <w:lang w:val="es-ES"/>
        </w:rPr>
        <w:t>A</w:t>
      </w:r>
      <w:r w:rsidR="00FF2401" w:rsidRPr="0023186A">
        <w:rPr>
          <w:rFonts w:ascii="Palatino Linotype" w:hAnsi="Palatino Linotype" w:cs="Tahoma"/>
          <w:b/>
          <w:sz w:val="22"/>
          <w:szCs w:val="22"/>
          <w:lang w:val="es-ES"/>
        </w:rPr>
        <w:t xml:space="preserve"> </w:t>
      </w:r>
      <w:r w:rsidRPr="0023186A">
        <w:rPr>
          <w:rFonts w:ascii="Palatino Linotype" w:hAnsi="Palatino Linotype" w:cs="Tahoma"/>
          <w:b/>
          <w:sz w:val="22"/>
          <w:szCs w:val="22"/>
          <w:lang w:val="es-ES"/>
        </w:rPr>
        <w:t>N</w:t>
      </w:r>
      <w:r w:rsidR="00FF2401" w:rsidRPr="0023186A">
        <w:rPr>
          <w:rFonts w:ascii="Palatino Linotype" w:hAnsi="Palatino Linotype" w:cs="Tahoma"/>
          <w:b/>
          <w:sz w:val="22"/>
          <w:szCs w:val="22"/>
          <w:lang w:val="es-ES"/>
        </w:rPr>
        <w:t xml:space="preserve"> </w:t>
      </w:r>
      <w:r w:rsidRPr="0023186A">
        <w:rPr>
          <w:rFonts w:ascii="Palatino Linotype" w:hAnsi="Palatino Linotype" w:cs="Tahoma"/>
          <w:b/>
          <w:sz w:val="22"/>
          <w:szCs w:val="22"/>
          <w:lang w:val="es-ES"/>
        </w:rPr>
        <w:t>D</w:t>
      </w:r>
      <w:r w:rsidR="00FF2401" w:rsidRPr="0023186A">
        <w:rPr>
          <w:rFonts w:ascii="Palatino Linotype" w:hAnsi="Palatino Linotype" w:cs="Tahoma"/>
          <w:b/>
          <w:sz w:val="22"/>
          <w:szCs w:val="22"/>
          <w:lang w:val="es-ES"/>
        </w:rPr>
        <w:t xml:space="preserve"> </w:t>
      </w:r>
      <w:r w:rsidRPr="0023186A">
        <w:rPr>
          <w:rFonts w:ascii="Palatino Linotype" w:hAnsi="Palatino Linotype" w:cs="Tahoma"/>
          <w:b/>
          <w:sz w:val="22"/>
          <w:szCs w:val="22"/>
          <w:lang w:val="es-ES"/>
        </w:rPr>
        <w:t>O</w:t>
      </w:r>
      <w:r w:rsidR="00FF2401" w:rsidRPr="0023186A">
        <w:rPr>
          <w:rFonts w:ascii="Palatino Linotype" w:hAnsi="Palatino Linotype" w:cs="Tahoma"/>
          <w:b/>
          <w:sz w:val="22"/>
          <w:szCs w:val="22"/>
          <w:lang w:val="es-ES"/>
        </w:rPr>
        <w:t xml:space="preserve"> </w:t>
      </w:r>
      <w:r w:rsidRPr="0023186A">
        <w:rPr>
          <w:rFonts w:ascii="Palatino Linotype" w:hAnsi="Palatino Linotype" w:cs="Tahoma"/>
          <w:b/>
          <w:sz w:val="22"/>
          <w:szCs w:val="22"/>
          <w:lang w:val="es-ES"/>
        </w:rPr>
        <w:t>S</w:t>
      </w:r>
    </w:p>
    <w:p w14:paraId="3DBF1BCF" w14:textId="77777777" w:rsidR="004F2D88" w:rsidRPr="0023186A" w:rsidRDefault="004F2D88" w:rsidP="00563515">
      <w:pPr>
        <w:spacing w:line="360" w:lineRule="auto"/>
        <w:rPr>
          <w:rFonts w:ascii="Palatino Linotype" w:hAnsi="Palatino Linotype" w:cs="Tahoma"/>
          <w:b/>
          <w:sz w:val="22"/>
          <w:szCs w:val="24"/>
          <w:lang w:val="es-ES"/>
        </w:rPr>
      </w:pPr>
    </w:p>
    <w:p w14:paraId="679AAC03" w14:textId="77777777" w:rsidR="00B64641" w:rsidRPr="0023186A" w:rsidRDefault="009C569C" w:rsidP="00563515">
      <w:pPr>
        <w:autoSpaceDE w:val="0"/>
        <w:autoSpaceDN w:val="0"/>
        <w:adjustRightInd w:val="0"/>
        <w:spacing w:line="360" w:lineRule="auto"/>
        <w:jc w:val="both"/>
        <w:rPr>
          <w:rFonts w:ascii="Palatino Linotype" w:hAnsi="Palatino Linotype" w:cs="Tahoma"/>
          <w:b/>
          <w:sz w:val="22"/>
          <w:szCs w:val="24"/>
          <w:lang w:val="es-ES"/>
        </w:rPr>
      </w:pPr>
      <w:r w:rsidRPr="0023186A">
        <w:rPr>
          <w:rFonts w:ascii="Palatino Linotype" w:eastAsia="Calibri" w:hAnsi="Palatino Linotype" w:cs="Tahoma"/>
          <w:b/>
          <w:color w:val="000000"/>
          <w:sz w:val="22"/>
          <w:szCs w:val="24"/>
          <w:lang w:val="es-ES" w:eastAsia="es-MX"/>
        </w:rPr>
        <w:t>PRIMERO</w:t>
      </w:r>
      <w:r w:rsidR="00B64641" w:rsidRPr="0023186A">
        <w:rPr>
          <w:rFonts w:ascii="Palatino Linotype" w:eastAsia="Calibri" w:hAnsi="Palatino Linotype" w:cs="Tahoma"/>
          <w:color w:val="000000"/>
          <w:sz w:val="22"/>
          <w:szCs w:val="24"/>
          <w:lang w:val="es-ES" w:eastAsia="es-MX"/>
        </w:rPr>
        <w:t xml:space="preserve">. </w:t>
      </w:r>
      <w:r w:rsidR="00B64641" w:rsidRPr="0023186A">
        <w:rPr>
          <w:rFonts w:ascii="Palatino Linotype" w:hAnsi="Palatino Linotype" w:cs="Tahoma"/>
          <w:b/>
          <w:sz w:val="22"/>
          <w:szCs w:val="24"/>
          <w:lang w:val="es-ES"/>
        </w:rPr>
        <w:t>Competencia.</w:t>
      </w:r>
    </w:p>
    <w:p w14:paraId="33C5EACC" w14:textId="77777777" w:rsidR="00FA3C9F" w:rsidRPr="0023186A" w:rsidRDefault="00FA3C9F" w:rsidP="00563515">
      <w:pPr>
        <w:autoSpaceDE w:val="0"/>
        <w:autoSpaceDN w:val="0"/>
        <w:adjustRightInd w:val="0"/>
        <w:spacing w:line="360" w:lineRule="auto"/>
        <w:jc w:val="both"/>
        <w:rPr>
          <w:rFonts w:ascii="Palatino Linotype" w:hAnsi="Palatino Linotype" w:cs="Tahoma"/>
          <w:b/>
          <w:sz w:val="22"/>
          <w:szCs w:val="24"/>
          <w:lang w:val="es-ES"/>
        </w:rPr>
      </w:pPr>
    </w:p>
    <w:p w14:paraId="4ACD69AD" w14:textId="77777777" w:rsidR="00E949DF" w:rsidRPr="0023186A" w:rsidRDefault="00E949DF" w:rsidP="00E949DF">
      <w:pPr>
        <w:spacing w:line="360" w:lineRule="auto"/>
        <w:jc w:val="both"/>
        <w:rPr>
          <w:rFonts w:ascii="Palatino Linotype" w:hAnsi="Palatino Linotype" w:cs="Tahoma"/>
          <w:sz w:val="22"/>
          <w:szCs w:val="22"/>
        </w:rPr>
      </w:pPr>
      <w:r w:rsidRPr="0023186A">
        <w:rPr>
          <w:rFonts w:ascii="Palatino Linotype" w:hAnsi="Palatino Linotype" w:cs="Tahoma"/>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23186A">
        <w:t xml:space="preserve"> 7°, </w:t>
      </w:r>
      <w:r w:rsidRPr="0023186A">
        <w:rPr>
          <w:rFonts w:ascii="Palatino Linotype" w:hAnsi="Palatino Linotype" w:cs="Tahoma"/>
          <w:sz w:val="22"/>
          <w:szCs w:val="22"/>
        </w:rPr>
        <w:t>9°, fracciones I y XXIV y 11 del Reglamento Interior del Instituto de Transparencia, Acceso a la Información Pública y Protección de Datos Personales del Estado de México y Municipios.</w:t>
      </w:r>
    </w:p>
    <w:p w14:paraId="455BFC52" w14:textId="77777777" w:rsidR="005A12EA" w:rsidRPr="0023186A" w:rsidRDefault="005A12EA" w:rsidP="00563515">
      <w:pPr>
        <w:autoSpaceDE w:val="0"/>
        <w:autoSpaceDN w:val="0"/>
        <w:adjustRightInd w:val="0"/>
        <w:spacing w:line="360" w:lineRule="auto"/>
        <w:jc w:val="both"/>
        <w:rPr>
          <w:rFonts w:ascii="Palatino Linotype" w:eastAsia="Calibri" w:hAnsi="Palatino Linotype" w:cs="Tahoma"/>
          <w:b/>
          <w:color w:val="000000"/>
          <w:sz w:val="22"/>
          <w:szCs w:val="24"/>
          <w:lang w:val="es-ES" w:eastAsia="es-MX"/>
        </w:rPr>
      </w:pPr>
    </w:p>
    <w:p w14:paraId="74EBB3E5" w14:textId="77777777" w:rsidR="00C10DCD" w:rsidRPr="0023186A" w:rsidRDefault="00C10DCD" w:rsidP="00C10DC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23186A">
        <w:rPr>
          <w:rFonts w:ascii="Palatino Linotype" w:eastAsia="Calibri" w:hAnsi="Palatino Linotype" w:cs="Tahoma"/>
          <w:b/>
          <w:color w:val="000000"/>
          <w:sz w:val="22"/>
          <w:szCs w:val="22"/>
          <w:lang w:eastAsia="es-MX"/>
        </w:rPr>
        <w:t>SEGUNDO</w:t>
      </w:r>
      <w:r w:rsidRPr="0023186A">
        <w:rPr>
          <w:rFonts w:ascii="Palatino Linotype" w:eastAsia="Calibri" w:hAnsi="Palatino Linotype" w:cs="Tahoma"/>
          <w:color w:val="000000"/>
          <w:sz w:val="22"/>
          <w:szCs w:val="22"/>
          <w:lang w:eastAsia="es-MX"/>
        </w:rPr>
        <w:t xml:space="preserve">. </w:t>
      </w:r>
      <w:r w:rsidRPr="0023186A">
        <w:rPr>
          <w:rFonts w:ascii="Palatino Linotype" w:eastAsia="Calibri" w:hAnsi="Palatino Linotype" w:cs="Tahoma"/>
          <w:b/>
          <w:color w:val="000000"/>
          <w:sz w:val="22"/>
          <w:szCs w:val="22"/>
          <w:lang w:eastAsia="es-MX"/>
        </w:rPr>
        <w:t>Causales de improcedencia y sobreseimiento.</w:t>
      </w:r>
      <w:r w:rsidRPr="0023186A">
        <w:rPr>
          <w:rFonts w:ascii="Palatino Linotype" w:eastAsia="Calibri" w:hAnsi="Palatino Linotype" w:cs="Tahoma"/>
          <w:color w:val="000000"/>
          <w:sz w:val="22"/>
          <w:szCs w:val="22"/>
          <w:lang w:eastAsia="es-MX"/>
        </w:rPr>
        <w:t xml:space="preserve"> </w:t>
      </w:r>
    </w:p>
    <w:p w14:paraId="11615DCB" w14:textId="77777777" w:rsidR="00FA3C9F" w:rsidRPr="0023186A" w:rsidRDefault="00FA3C9F" w:rsidP="00C10DCD">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F57E320" w14:textId="77777777" w:rsidR="00C10DCD" w:rsidRPr="0023186A" w:rsidRDefault="00C10DCD" w:rsidP="00C10DC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23186A">
        <w:rPr>
          <w:rFonts w:ascii="Palatino Linotype" w:eastAsia="Calibri" w:hAnsi="Palatino Linotype" w:cs="Tahoma"/>
          <w:color w:val="000000"/>
          <w:sz w:val="22"/>
          <w:szCs w:val="22"/>
          <w:lang w:eastAsia="es-MX"/>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9B12D2C" w14:textId="77777777" w:rsidR="00C10DCD" w:rsidRPr="0023186A" w:rsidRDefault="00C10DCD" w:rsidP="00C10DCD">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D1ED610" w14:textId="77777777" w:rsidR="00C10DCD" w:rsidRPr="0023186A" w:rsidRDefault="00C10DCD" w:rsidP="00C10DC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23186A">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1306FEEE" w14:textId="77777777" w:rsidR="00C10DCD" w:rsidRPr="0023186A" w:rsidRDefault="00C10DCD" w:rsidP="00C10DCD">
      <w:pPr>
        <w:spacing w:line="360" w:lineRule="auto"/>
        <w:jc w:val="both"/>
        <w:rPr>
          <w:rFonts w:ascii="Palatino Linotype" w:eastAsia="Calibri" w:hAnsi="Palatino Linotype" w:cs="Tahoma"/>
          <w:b/>
          <w:sz w:val="22"/>
          <w:szCs w:val="22"/>
          <w:lang w:eastAsia="es-ES_tradnl"/>
        </w:rPr>
      </w:pPr>
    </w:p>
    <w:p w14:paraId="0E6E9F25" w14:textId="77777777" w:rsidR="00C10DCD" w:rsidRPr="0023186A" w:rsidRDefault="00C10DCD" w:rsidP="00C10DCD">
      <w:pPr>
        <w:spacing w:line="360" w:lineRule="auto"/>
        <w:jc w:val="both"/>
        <w:rPr>
          <w:rFonts w:ascii="Palatino Linotype" w:eastAsia="Calibri" w:hAnsi="Palatino Linotype" w:cs="Tahoma"/>
          <w:b/>
          <w:sz w:val="22"/>
          <w:szCs w:val="22"/>
          <w:lang w:eastAsia="es-ES_tradnl"/>
        </w:rPr>
      </w:pPr>
      <w:r w:rsidRPr="0023186A">
        <w:rPr>
          <w:rFonts w:ascii="Palatino Linotype" w:eastAsia="Calibri" w:hAnsi="Palatino Linotype" w:cs="Tahoma"/>
          <w:b/>
          <w:sz w:val="22"/>
          <w:szCs w:val="22"/>
          <w:lang w:eastAsia="es-ES_tradnl"/>
        </w:rPr>
        <w:t>Causales de sobreseimiento.</w:t>
      </w:r>
    </w:p>
    <w:p w14:paraId="44DC0823" w14:textId="77777777" w:rsidR="002F7D70" w:rsidRPr="0023186A" w:rsidRDefault="002F7D70" w:rsidP="00C10DCD">
      <w:pPr>
        <w:spacing w:line="360" w:lineRule="auto"/>
        <w:jc w:val="both"/>
        <w:rPr>
          <w:rFonts w:ascii="Palatino Linotype" w:eastAsia="Calibri" w:hAnsi="Palatino Linotype" w:cs="Tahoma"/>
          <w:b/>
          <w:sz w:val="22"/>
          <w:szCs w:val="22"/>
          <w:lang w:eastAsia="es-ES_tradnl"/>
        </w:rPr>
      </w:pPr>
    </w:p>
    <w:p w14:paraId="4830FB4F" w14:textId="77777777" w:rsidR="002F7D70" w:rsidRPr="0023186A" w:rsidRDefault="002F7D70" w:rsidP="002F7D70">
      <w:pPr>
        <w:spacing w:line="360" w:lineRule="auto"/>
        <w:jc w:val="both"/>
        <w:rPr>
          <w:rFonts w:ascii="Palatino Linotype" w:eastAsia="Calibri" w:hAnsi="Palatino Linotype" w:cs="Tahoma"/>
          <w:sz w:val="22"/>
          <w:szCs w:val="22"/>
          <w:lang w:eastAsia="es-ES_tradnl"/>
        </w:rPr>
      </w:pPr>
      <w:r w:rsidRPr="0023186A">
        <w:rPr>
          <w:rFonts w:ascii="Palatino Linotype" w:eastAsia="Calibri" w:hAnsi="Palatino Linotype" w:cs="Tahoma"/>
          <w:sz w:val="22"/>
          <w:szCs w:val="22"/>
          <w:lang w:eastAsia="es-ES_tradnl"/>
        </w:rPr>
        <w:t>Por lo que hace a las causales de sobreseimiento, del análisis realizado por este Instituto, se advierte que</w:t>
      </w:r>
      <w:r w:rsidRPr="0023186A">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23186A">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w:t>
      </w:r>
      <w:r w:rsidRPr="0023186A">
        <w:rPr>
          <w:rFonts w:ascii="Palatino Linotype" w:hAnsi="Palatino Linotype" w:cs="Tahoma"/>
          <w:sz w:val="22"/>
          <w:szCs w:val="22"/>
        </w:rPr>
        <w:lastRenderedPageBreak/>
        <w:t xml:space="preserve">o bien que el recurso de revisión hubiera quedado sin materia. </w:t>
      </w:r>
      <w:r w:rsidRPr="0023186A">
        <w:rPr>
          <w:rFonts w:ascii="Palatino Linotype" w:eastAsia="Calibri" w:hAnsi="Palatino Linotype" w:cs="Tahoma"/>
          <w:bCs/>
          <w:sz w:val="22"/>
          <w:szCs w:val="22"/>
          <w:lang w:eastAsia="es-ES_tradnl"/>
        </w:rPr>
        <w:t xml:space="preserve">Por tales motivos, </w:t>
      </w:r>
      <w:r w:rsidRPr="0023186A">
        <w:rPr>
          <w:rFonts w:ascii="Palatino Linotype" w:eastAsia="Calibri" w:hAnsi="Palatino Linotype" w:cs="Tahoma"/>
          <w:sz w:val="22"/>
          <w:szCs w:val="22"/>
          <w:lang w:eastAsia="es-ES_tradnl"/>
        </w:rPr>
        <w:t xml:space="preserve">se considera procedente entrar al fondo del presente asunto. </w:t>
      </w:r>
    </w:p>
    <w:p w14:paraId="1A090901" w14:textId="77777777" w:rsidR="00BE19A8" w:rsidRDefault="00BE19A8" w:rsidP="00C10DCD">
      <w:pPr>
        <w:tabs>
          <w:tab w:val="left" w:pos="4962"/>
        </w:tabs>
        <w:spacing w:line="360" w:lineRule="auto"/>
        <w:jc w:val="both"/>
        <w:rPr>
          <w:rFonts w:ascii="Palatino Linotype" w:eastAsia="Calibri" w:hAnsi="Palatino Linotype" w:cs="Tahoma"/>
          <w:b/>
          <w:iCs/>
          <w:sz w:val="22"/>
          <w:szCs w:val="24"/>
          <w:lang w:val="es-ES" w:eastAsia="es-ES_tradnl"/>
        </w:rPr>
      </w:pPr>
    </w:p>
    <w:p w14:paraId="1A25E250" w14:textId="03C43A9B" w:rsidR="00C10DCD" w:rsidRPr="0023186A" w:rsidRDefault="00C10DCD" w:rsidP="00C10DCD">
      <w:pPr>
        <w:tabs>
          <w:tab w:val="left" w:pos="4962"/>
        </w:tabs>
        <w:spacing w:line="360" w:lineRule="auto"/>
        <w:jc w:val="both"/>
        <w:rPr>
          <w:rFonts w:ascii="Palatino Linotype" w:eastAsia="Calibri" w:hAnsi="Palatino Linotype" w:cs="Tahoma"/>
          <w:b/>
          <w:iCs/>
          <w:sz w:val="22"/>
          <w:szCs w:val="24"/>
          <w:lang w:val="es-ES" w:eastAsia="es-ES_tradnl"/>
        </w:rPr>
      </w:pPr>
      <w:r w:rsidRPr="0023186A">
        <w:rPr>
          <w:rFonts w:ascii="Palatino Linotype" w:eastAsia="Calibri" w:hAnsi="Palatino Linotype" w:cs="Tahoma"/>
          <w:b/>
          <w:iCs/>
          <w:sz w:val="22"/>
          <w:szCs w:val="24"/>
          <w:lang w:val="es-ES" w:eastAsia="es-ES_tradnl"/>
        </w:rPr>
        <w:t xml:space="preserve">TERCERO. Determinación de la Controversia. </w:t>
      </w:r>
    </w:p>
    <w:p w14:paraId="3A67DE05" w14:textId="77777777" w:rsidR="00FA3C9F" w:rsidRPr="0023186A" w:rsidRDefault="00FA3C9F" w:rsidP="00C10DCD">
      <w:pPr>
        <w:tabs>
          <w:tab w:val="left" w:pos="4962"/>
        </w:tabs>
        <w:spacing w:line="360" w:lineRule="auto"/>
        <w:jc w:val="both"/>
        <w:rPr>
          <w:rFonts w:ascii="Palatino Linotype" w:eastAsia="Calibri" w:hAnsi="Palatino Linotype" w:cs="Tahoma"/>
          <w:b/>
          <w:iCs/>
          <w:sz w:val="22"/>
          <w:szCs w:val="24"/>
          <w:lang w:val="es-ES" w:eastAsia="es-ES_tradnl"/>
        </w:rPr>
      </w:pPr>
    </w:p>
    <w:p w14:paraId="3DBD402E" w14:textId="049D25B1" w:rsidR="000008B6" w:rsidRPr="0023186A" w:rsidRDefault="00C10DCD" w:rsidP="00C10DCD">
      <w:pPr>
        <w:tabs>
          <w:tab w:val="left" w:pos="4962"/>
        </w:tabs>
        <w:spacing w:line="360" w:lineRule="auto"/>
        <w:jc w:val="both"/>
        <w:rPr>
          <w:rFonts w:ascii="Palatino Linotype" w:eastAsia="Calibri" w:hAnsi="Palatino Linotype" w:cs="Tahoma"/>
          <w:sz w:val="22"/>
          <w:szCs w:val="22"/>
          <w:lang w:eastAsia="en-US"/>
        </w:rPr>
      </w:pPr>
      <w:r w:rsidRPr="0023186A">
        <w:rPr>
          <w:rFonts w:ascii="Palatino Linotype" w:eastAsia="Calibri" w:hAnsi="Palatino Linotype" w:cs="Tahoma"/>
          <w:iCs/>
          <w:sz w:val="22"/>
          <w:szCs w:val="22"/>
          <w:lang w:eastAsia="es-ES_tradnl"/>
        </w:rPr>
        <w:t xml:space="preserve">Con el objeto de ilustrar la controversia planteada, en los Recursos de Revisión resulta conveniente precisar lo que el Particular solicitó al </w:t>
      </w:r>
      <w:r w:rsidR="0072313C" w:rsidRPr="0023186A">
        <w:rPr>
          <w:rFonts w:ascii="Palatino Linotype" w:eastAsia="Calibri" w:hAnsi="Palatino Linotype" w:cs="Tahoma"/>
          <w:sz w:val="22"/>
          <w:szCs w:val="22"/>
          <w:lang w:eastAsia="en-US"/>
        </w:rPr>
        <w:t>Sistema Municipal Para el Desarrollo Integral de la Familia de Metepec</w:t>
      </w:r>
      <w:r w:rsidRPr="0023186A">
        <w:rPr>
          <w:rFonts w:ascii="Palatino Linotype" w:eastAsia="Calibri" w:hAnsi="Palatino Linotype" w:cs="Tahoma"/>
          <w:sz w:val="22"/>
          <w:szCs w:val="22"/>
          <w:lang w:eastAsia="en-US"/>
        </w:rPr>
        <w:t xml:space="preserve">, </w:t>
      </w:r>
      <w:r w:rsidR="00FB1E2A" w:rsidRPr="0023186A">
        <w:rPr>
          <w:rFonts w:ascii="Palatino Linotype" w:eastAsia="Calibri" w:hAnsi="Palatino Linotype" w:cs="Tahoma"/>
          <w:sz w:val="22"/>
          <w:szCs w:val="22"/>
          <w:lang w:eastAsia="en-US"/>
        </w:rPr>
        <w:t>es decir</w:t>
      </w:r>
      <w:r w:rsidR="00D52162">
        <w:rPr>
          <w:rFonts w:ascii="Palatino Linotype" w:eastAsia="Calibri" w:hAnsi="Palatino Linotype" w:cs="Tahoma"/>
          <w:sz w:val="22"/>
          <w:szCs w:val="22"/>
          <w:lang w:eastAsia="en-US"/>
        </w:rPr>
        <w:t xml:space="preserve"> copia de l</w:t>
      </w:r>
      <w:r w:rsidR="00BE19A8">
        <w:rPr>
          <w:rFonts w:ascii="Palatino Linotype" w:eastAsia="Calibri" w:hAnsi="Palatino Linotype" w:cs="Tahoma"/>
          <w:sz w:val="22"/>
          <w:szCs w:val="22"/>
          <w:lang w:eastAsia="en-US"/>
        </w:rPr>
        <w:t>a</w:t>
      </w:r>
      <w:r w:rsidR="00D52162">
        <w:rPr>
          <w:rFonts w:ascii="Palatino Linotype" w:eastAsia="Calibri" w:hAnsi="Palatino Linotype" w:cs="Tahoma"/>
          <w:sz w:val="22"/>
          <w:szCs w:val="22"/>
          <w:lang w:eastAsia="en-US"/>
        </w:rPr>
        <w:t xml:space="preserve">s </w:t>
      </w:r>
      <w:r w:rsidR="00BE19A8">
        <w:rPr>
          <w:rFonts w:ascii="Palatino Linotype" w:eastAsia="Calibri" w:hAnsi="Palatino Linotype" w:cs="Tahoma"/>
          <w:sz w:val="22"/>
          <w:szCs w:val="22"/>
          <w:lang w:eastAsia="en-US"/>
        </w:rPr>
        <w:t xml:space="preserve">listas de asistencia de </w:t>
      </w:r>
      <w:r w:rsidR="00D52162">
        <w:rPr>
          <w:rFonts w:ascii="Palatino Linotype" w:eastAsia="Calibri" w:hAnsi="Palatino Linotype" w:cs="Tahoma"/>
          <w:sz w:val="22"/>
          <w:szCs w:val="22"/>
          <w:lang w:eastAsia="en-US"/>
        </w:rPr>
        <w:t xml:space="preserve">todas las unidades administrativas del </w:t>
      </w:r>
      <w:r w:rsidR="00BE19A8">
        <w:rPr>
          <w:rFonts w:ascii="Palatino Linotype" w:eastAsia="Calibri" w:hAnsi="Palatino Linotype" w:cs="Tahoma"/>
          <w:sz w:val="22"/>
          <w:szCs w:val="22"/>
          <w:lang w:eastAsia="en-US"/>
        </w:rPr>
        <w:t>primero de enero</w:t>
      </w:r>
      <w:r w:rsidR="00FC64E9">
        <w:rPr>
          <w:rFonts w:ascii="Palatino Linotype" w:eastAsia="Calibri" w:hAnsi="Palatino Linotype" w:cs="Tahoma"/>
          <w:sz w:val="22"/>
          <w:szCs w:val="22"/>
          <w:lang w:eastAsia="en-US"/>
        </w:rPr>
        <w:t xml:space="preserve">, </w:t>
      </w:r>
      <w:r w:rsidR="00D52162">
        <w:rPr>
          <w:rFonts w:ascii="Palatino Linotype" w:eastAsia="Calibri" w:hAnsi="Palatino Linotype" w:cs="Tahoma"/>
          <w:sz w:val="22"/>
          <w:szCs w:val="22"/>
          <w:lang w:eastAsia="en-US"/>
        </w:rPr>
        <w:t xml:space="preserve">al </w:t>
      </w:r>
      <w:r w:rsidR="00D57892">
        <w:rPr>
          <w:rFonts w:ascii="Palatino Linotype" w:eastAsia="Calibri" w:hAnsi="Palatino Linotype" w:cs="Tahoma"/>
          <w:sz w:val="22"/>
          <w:szCs w:val="22"/>
          <w:lang w:eastAsia="en-US"/>
        </w:rPr>
        <w:t xml:space="preserve">dos de febrero y del cuatro de febrero, al </w:t>
      </w:r>
      <w:r w:rsidR="00D52162">
        <w:rPr>
          <w:rFonts w:ascii="Palatino Linotype" w:eastAsia="Calibri" w:hAnsi="Palatino Linotype" w:cs="Tahoma"/>
          <w:sz w:val="22"/>
          <w:szCs w:val="22"/>
          <w:lang w:eastAsia="en-US"/>
        </w:rPr>
        <w:t>ocho de marzo de dos mil veintidós</w:t>
      </w:r>
      <w:r w:rsidR="00D927F3" w:rsidRPr="0023186A">
        <w:rPr>
          <w:rFonts w:ascii="Palatino Linotype" w:eastAsia="Calibri" w:hAnsi="Palatino Linotype" w:cs="Tahoma"/>
          <w:sz w:val="22"/>
          <w:szCs w:val="22"/>
          <w:lang w:eastAsia="en-US"/>
        </w:rPr>
        <w:t xml:space="preserve">. </w:t>
      </w:r>
    </w:p>
    <w:p w14:paraId="205400CD" w14:textId="77777777" w:rsidR="00E3675A" w:rsidRPr="0023186A" w:rsidRDefault="00E3675A" w:rsidP="00C10DCD">
      <w:pPr>
        <w:tabs>
          <w:tab w:val="left" w:pos="4962"/>
        </w:tabs>
        <w:spacing w:line="360" w:lineRule="auto"/>
        <w:jc w:val="both"/>
        <w:rPr>
          <w:rFonts w:ascii="Palatino Linotype" w:eastAsia="Calibri" w:hAnsi="Palatino Linotype" w:cs="Tahoma"/>
          <w:sz w:val="22"/>
          <w:szCs w:val="22"/>
          <w:lang w:eastAsia="en-US"/>
        </w:rPr>
      </w:pPr>
    </w:p>
    <w:p w14:paraId="51AF7504" w14:textId="77777777" w:rsidR="00C10DCD" w:rsidRPr="0023186A" w:rsidRDefault="00E3675A" w:rsidP="00C10DCD">
      <w:pPr>
        <w:tabs>
          <w:tab w:val="left" w:pos="4962"/>
        </w:tabs>
        <w:spacing w:line="360" w:lineRule="auto"/>
        <w:jc w:val="both"/>
        <w:rPr>
          <w:rFonts w:ascii="Palatino Linotype" w:eastAsia="Calibri" w:hAnsi="Palatino Linotype" w:cs="Tahoma"/>
          <w:b/>
          <w:sz w:val="22"/>
          <w:szCs w:val="22"/>
          <w:lang w:eastAsia="es-ES_tradnl"/>
        </w:rPr>
      </w:pPr>
      <w:r w:rsidRPr="0023186A">
        <w:rPr>
          <w:rFonts w:ascii="Palatino Linotype" w:eastAsia="Calibri" w:hAnsi="Palatino Linotype" w:cs="Tahoma"/>
          <w:iCs/>
          <w:sz w:val="22"/>
          <w:szCs w:val="22"/>
          <w:lang w:eastAsia="es-ES_tradnl"/>
        </w:rPr>
        <w:t>En respuesta</w:t>
      </w:r>
      <w:r w:rsidR="00C10DCD" w:rsidRPr="0023186A">
        <w:rPr>
          <w:rFonts w:ascii="Palatino Linotype" w:eastAsia="Calibri" w:hAnsi="Palatino Linotype" w:cs="Tahoma"/>
          <w:iCs/>
          <w:sz w:val="22"/>
          <w:szCs w:val="22"/>
          <w:lang w:val="es-ES" w:eastAsia="es-ES_tradnl"/>
        </w:rPr>
        <w:t xml:space="preserve">, el Sujeto Obligado, </w:t>
      </w:r>
      <w:r w:rsidR="00D10120" w:rsidRPr="0023186A">
        <w:rPr>
          <w:rFonts w:ascii="Palatino Linotype" w:eastAsia="Calibri" w:hAnsi="Palatino Linotype" w:cs="Tahoma"/>
          <w:iCs/>
          <w:sz w:val="22"/>
          <w:szCs w:val="22"/>
          <w:lang w:val="es-ES" w:eastAsia="es-ES_tradnl"/>
        </w:rPr>
        <w:t xml:space="preserve">puso </w:t>
      </w:r>
      <w:r w:rsidR="00D52162">
        <w:rPr>
          <w:rFonts w:ascii="Palatino Linotype" w:eastAsia="Calibri" w:hAnsi="Palatino Linotype" w:cs="Tahoma"/>
          <w:iCs/>
          <w:sz w:val="22"/>
          <w:szCs w:val="22"/>
          <w:lang w:val="es-ES" w:eastAsia="es-ES_tradnl"/>
        </w:rPr>
        <w:t xml:space="preserve">la información </w:t>
      </w:r>
      <w:r w:rsidR="00D10120" w:rsidRPr="0023186A">
        <w:rPr>
          <w:rFonts w:ascii="Palatino Linotype" w:eastAsia="Calibri" w:hAnsi="Palatino Linotype" w:cs="Tahoma"/>
          <w:iCs/>
          <w:sz w:val="22"/>
          <w:szCs w:val="22"/>
          <w:lang w:val="es-ES" w:eastAsia="es-ES_tradnl"/>
        </w:rPr>
        <w:t xml:space="preserve">a disposición </w:t>
      </w:r>
      <w:r w:rsidR="00D52162">
        <w:rPr>
          <w:rFonts w:ascii="Palatino Linotype" w:eastAsia="Calibri" w:hAnsi="Palatino Linotype" w:cs="Tahoma"/>
          <w:iCs/>
          <w:sz w:val="22"/>
          <w:szCs w:val="22"/>
          <w:lang w:val="es-ES" w:eastAsia="es-ES_tradnl"/>
        </w:rPr>
        <w:t xml:space="preserve">del Particular </w:t>
      </w:r>
      <w:r w:rsidR="00D10120" w:rsidRPr="0023186A">
        <w:rPr>
          <w:rFonts w:ascii="Palatino Linotype" w:eastAsia="Calibri" w:hAnsi="Palatino Linotype" w:cs="Tahoma"/>
          <w:iCs/>
          <w:sz w:val="22"/>
          <w:szCs w:val="22"/>
          <w:lang w:val="es-ES" w:eastAsia="es-ES_tradnl"/>
        </w:rPr>
        <w:t>en consulta directa</w:t>
      </w:r>
      <w:r w:rsidR="00C10DCD" w:rsidRPr="0023186A">
        <w:rPr>
          <w:rFonts w:ascii="Palatino Linotype" w:eastAsia="Calibri" w:hAnsi="Palatino Linotype" w:cs="Tahoma"/>
          <w:iCs/>
          <w:sz w:val="22"/>
          <w:szCs w:val="22"/>
          <w:lang w:val="es-ES" w:eastAsia="es-ES_tradnl"/>
        </w:rPr>
        <w:t xml:space="preserve">, </w:t>
      </w:r>
      <w:r w:rsidR="00C10DCD" w:rsidRPr="0023186A">
        <w:rPr>
          <w:rFonts w:ascii="Palatino Linotype" w:eastAsia="Calibri" w:hAnsi="Palatino Linotype" w:cs="Tahoma"/>
          <w:iCs/>
          <w:sz w:val="22"/>
          <w:szCs w:val="22"/>
          <w:lang w:eastAsia="es-ES_tradnl"/>
        </w:rPr>
        <w:t>razón por la cual el Recurrente se inconformó por</w:t>
      </w:r>
      <w:r w:rsidR="00D10120" w:rsidRPr="0023186A">
        <w:rPr>
          <w:rFonts w:ascii="Palatino Linotype" w:eastAsia="Calibri" w:hAnsi="Palatino Linotype" w:cs="Tahoma"/>
          <w:iCs/>
          <w:sz w:val="22"/>
          <w:szCs w:val="22"/>
          <w:lang w:eastAsia="es-ES_tradnl"/>
        </w:rPr>
        <w:t xml:space="preserve"> </w:t>
      </w:r>
      <w:r w:rsidRPr="0023186A">
        <w:rPr>
          <w:rFonts w:ascii="Palatino Linotype" w:eastAsia="Calibri" w:hAnsi="Palatino Linotype" w:cs="Tahoma"/>
          <w:iCs/>
          <w:sz w:val="22"/>
          <w:szCs w:val="22"/>
          <w:lang w:eastAsia="es-ES_tradnl"/>
        </w:rPr>
        <w:t>el cambio de modalidad propuesto para consultar la información</w:t>
      </w:r>
      <w:r w:rsidR="00C10DCD" w:rsidRPr="0023186A">
        <w:rPr>
          <w:rFonts w:ascii="Palatino Linotype" w:eastAsia="Calibri" w:hAnsi="Palatino Linotype" w:cs="Tahoma"/>
          <w:iCs/>
          <w:sz w:val="22"/>
          <w:szCs w:val="22"/>
          <w:lang w:eastAsia="es-ES_tradnl"/>
        </w:rPr>
        <w:t xml:space="preserve">, </w:t>
      </w:r>
      <w:r w:rsidR="00C10DCD" w:rsidRPr="0023186A">
        <w:rPr>
          <w:rFonts w:ascii="Palatino Linotype" w:eastAsia="Calibri" w:hAnsi="Palatino Linotype" w:cs="Tahoma"/>
          <w:sz w:val="22"/>
          <w:szCs w:val="22"/>
          <w:lang w:eastAsia="es-ES_tradnl"/>
        </w:rPr>
        <w:t xml:space="preserve">por lo que se entrará al estudio del asunto por el supuesto previsto en el artículo 179, </w:t>
      </w:r>
      <w:r w:rsidR="00C03CD5" w:rsidRPr="0023186A">
        <w:rPr>
          <w:rFonts w:ascii="Palatino Linotype" w:eastAsia="Calibri" w:hAnsi="Palatino Linotype" w:cs="Tahoma"/>
          <w:sz w:val="22"/>
          <w:szCs w:val="22"/>
          <w:lang w:eastAsia="es-ES_tradnl"/>
        </w:rPr>
        <w:t>fracción</w:t>
      </w:r>
      <w:r w:rsidR="004B648E" w:rsidRPr="0023186A">
        <w:rPr>
          <w:rFonts w:ascii="Palatino Linotype" w:eastAsia="Calibri" w:hAnsi="Palatino Linotype" w:cs="Tahoma"/>
          <w:sz w:val="22"/>
          <w:szCs w:val="22"/>
          <w:lang w:eastAsia="es-ES_tradnl"/>
        </w:rPr>
        <w:t xml:space="preserve"> </w:t>
      </w:r>
      <w:r w:rsidRPr="0023186A">
        <w:rPr>
          <w:rFonts w:ascii="Palatino Linotype" w:eastAsia="Calibri" w:hAnsi="Palatino Linotype" w:cs="Tahoma"/>
          <w:sz w:val="22"/>
          <w:szCs w:val="22"/>
          <w:lang w:eastAsia="es-ES_tradnl"/>
        </w:rPr>
        <w:t>VII</w:t>
      </w:r>
      <w:r w:rsidR="004B648E" w:rsidRPr="0023186A">
        <w:rPr>
          <w:rFonts w:ascii="Palatino Linotype" w:eastAsia="Calibri" w:hAnsi="Palatino Linotype" w:cs="Tahoma"/>
          <w:sz w:val="22"/>
          <w:szCs w:val="22"/>
          <w:lang w:eastAsia="es-ES_tradnl"/>
        </w:rPr>
        <w:t>I</w:t>
      </w:r>
      <w:r w:rsidR="00C10DCD" w:rsidRPr="0023186A">
        <w:rPr>
          <w:rFonts w:ascii="Palatino Linotype" w:eastAsia="Calibri" w:hAnsi="Palatino Linotype" w:cs="Tahoma"/>
          <w:sz w:val="22"/>
          <w:szCs w:val="22"/>
          <w:lang w:eastAsia="es-ES_tradnl"/>
        </w:rPr>
        <w:t>, de la Ley de Transparencia y Acceso a la Información Pública del Estado de México y Municipios</w:t>
      </w:r>
      <w:r w:rsidR="00C10DCD" w:rsidRPr="0023186A">
        <w:rPr>
          <w:rFonts w:ascii="Palatino Linotype" w:eastAsia="Calibri" w:hAnsi="Palatino Linotype" w:cs="Tahoma"/>
          <w:b/>
          <w:sz w:val="22"/>
          <w:szCs w:val="22"/>
          <w:lang w:eastAsia="es-ES_tradnl"/>
        </w:rPr>
        <w:t>.</w:t>
      </w:r>
    </w:p>
    <w:p w14:paraId="5328EB4D" w14:textId="77777777" w:rsidR="00E3675A" w:rsidRPr="0023186A" w:rsidRDefault="00E3675A" w:rsidP="00C10DCD">
      <w:pPr>
        <w:tabs>
          <w:tab w:val="left" w:pos="4962"/>
        </w:tabs>
        <w:spacing w:line="360" w:lineRule="auto"/>
        <w:jc w:val="both"/>
        <w:rPr>
          <w:rFonts w:ascii="Palatino Linotype" w:eastAsia="Calibri" w:hAnsi="Palatino Linotype" w:cs="Tahoma"/>
          <w:sz w:val="22"/>
          <w:szCs w:val="22"/>
          <w:lang w:eastAsia="es-ES_tradnl"/>
        </w:rPr>
      </w:pPr>
    </w:p>
    <w:p w14:paraId="63D7C26F" w14:textId="77777777" w:rsidR="00C10DCD" w:rsidRPr="0023186A" w:rsidRDefault="00C10DCD" w:rsidP="00C10DCD">
      <w:pPr>
        <w:tabs>
          <w:tab w:val="left" w:pos="4962"/>
        </w:tabs>
        <w:spacing w:line="360" w:lineRule="auto"/>
        <w:jc w:val="both"/>
        <w:rPr>
          <w:rFonts w:ascii="Palatino Linotype" w:eastAsia="Calibri" w:hAnsi="Palatino Linotype" w:cs="Tahoma"/>
          <w:iCs/>
          <w:sz w:val="22"/>
          <w:szCs w:val="22"/>
          <w:lang w:eastAsia="es-ES_tradnl"/>
        </w:rPr>
      </w:pPr>
      <w:r w:rsidRPr="0023186A">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674B17E1" w14:textId="77777777" w:rsidR="00C10DCD" w:rsidRPr="0023186A" w:rsidRDefault="00C10DCD" w:rsidP="00C10DCD">
      <w:pPr>
        <w:tabs>
          <w:tab w:val="left" w:pos="4962"/>
        </w:tabs>
        <w:spacing w:line="360" w:lineRule="auto"/>
        <w:jc w:val="both"/>
        <w:rPr>
          <w:rFonts w:ascii="Palatino Linotype" w:eastAsia="Calibri" w:hAnsi="Palatino Linotype" w:cs="Tahoma"/>
          <w:iCs/>
          <w:sz w:val="22"/>
          <w:szCs w:val="24"/>
          <w:lang w:val="es-ES" w:eastAsia="es-ES_tradnl"/>
        </w:rPr>
      </w:pPr>
    </w:p>
    <w:p w14:paraId="46E000BC" w14:textId="77777777" w:rsidR="00C10DCD" w:rsidRPr="0023186A" w:rsidRDefault="00C10DCD" w:rsidP="00C10DCD">
      <w:pPr>
        <w:spacing w:line="360" w:lineRule="auto"/>
        <w:ind w:right="-93"/>
        <w:jc w:val="both"/>
        <w:rPr>
          <w:rFonts w:ascii="Palatino Linotype" w:hAnsi="Palatino Linotype" w:cs="Tahoma"/>
          <w:b/>
          <w:sz w:val="22"/>
          <w:szCs w:val="24"/>
        </w:rPr>
      </w:pPr>
      <w:r w:rsidRPr="0023186A">
        <w:rPr>
          <w:rFonts w:ascii="Palatino Linotype" w:hAnsi="Palatino Linotype" w:cs="Tahoma"/>
          <w:b/>
          <w:sz w:val="22"/>
          <w:szCs w:val="24"/>
          <w:lang w:val="es-ES"/>
        </w:rPr>
        <w:t xml:space="preserve">CUARTO. </w:t>
      </w:r>
      <w:r w:rsidRPr="0023186A">
        <w:rPr>
          <w:rFonts w:ascii="Palatino Linotype" w:hAnsi="Palatino Linotype" w:cs="Tahoma"/>
          <w:b/>
          <w:sz w:val="22"/>
          <w:szCs w:val="24"/>
        </w:rPr>
        <w:t>Marco normativo aplicable en materia de transparencia y acceso a la información pública.</w:t>
      </w:r>
    </w:p>
    <w:p w14:paraId="1A88F8A7" w14:textId="77777777" w:rsidR="00FA3C9F" w:rsidRPr="0023186A" w:rsidRDefault="00FA3C9F" w:rsidP="00C10DCD">
      <w:pPr>
        <w:spacing w:line="360" w:lineRule="auto"/>
        <w:ind w:right="-93"/>
        <w:jc w:val="both"/>
        <w:rPr>
          <w:rFonts w:ascii="Palatino Linotype" w:hAnsi="Palatino Linotype" w:cs="Tahoma"/>
          <w:b/>
          <w:sz w:val="22"/>
          <w:szCs w:val="24"/>
        </w:rPr>
      </w:pPr>
    </w:p>
    <w:p w14:paraId="13B7D5AB" w14:textId="77777777" w:rsidR="00C10DCD" w:rsidRPr="0023186A" w:rsidRDefault="00C10DCD" w:rsidP="00C10DCD">
      <w:pPr>
        <w:spacing w:line="360" w:lineRule="auto"/>
        <w:contextualSpacing/>
        <w:jc w:val="both"/>
        <w:rPr>
          <w:rFonts w:ascii="Palatino Linotype" w:hAnsi="Palatino Linotype" w:cs="Tahoma"/>
          <w:sz w:val="22"/>
          <w:szCs w:val="24"/>
        </w:rPr>
      </w:pPr>
      <w:r w:rsidRPr="0023186A">
        <w:rPr>
          <w:rFonts w:ascii="Palatino Linotype" w:hAnsi="Palatino Linotype" w:cs="Tahoma"/>
          <w:sz w:val="22"/>
          <w:szCs w:val="24"/>
        </w:rPr>
        <w:lastRenderedPageBreak/>
        <w:t xml:space="preserve">El artículo 6°, Apartado A), fracción I de la Constitución Política de los Estados Unidos Mexicanos, establece que toda la información en posesión de cualquier </w:t>
      </w:r>
      <w:proofErr w:type="gramStart"/>
      <w:r w:rsidRPr="0023186A">
        <w:rPr>
          <w:rFonts w:ascii="Palatino Linotype" w:hAnsi="Palatino Linotype" w:cs="Tahoma"/>
          <w:sz w:val="22"/>
          <w:szCs w:val="24"/>
        </w:rPr>
        <w:t>autoridad,</w:t>
      </w:r>
      <w:proofErr w:type="gramEnd"/>
      <w:r w:rsidRPr="0023186A">
        <w:rPr>
          <w:rFonts w:ascii="Palatino Linotype" w:hAnsi="Palatino Linotype" w:cs="Tahoma"/>
          <w:sz w:val="22"/>
          <w:szCs w:val="24"/>
        </w:rPr>
        <w:t xml:space="preserve"> es pública y sólo podrá ser reservada temporalmente por razones de interés público.</w:t>
      </w:r>
    </w:p>
    <w:p w14:paraId="0E8CC10A" w14:textId="77777777" w:rsidR="00273348" w:rsidRPr="0023186A" w:rsidRDefault="00273348" w:rsidP="00C10DCD">
      <w:pPr>
        <w:spacing w:line="360" w:lineRule="auto"/>
        <w:contextualSpacing/>
        <w:jc w:val="both"/>
        <w:rPr>
          <w:rFonts w:ascii="Palatino Linotype" w:hAnsi="Palatino Linotype" w:cs="Tahoma"/>
          <w:sz w:val="22"/>
          <w:szCs w:val="24"/>
        </w:rPr>
      </w:pPr>
    </w:p>
    <w:p w14:paraId="48D64DC9" w14:textId="77777777" w:rsidR="00C10DCD" w:rsidRPr="0023186A" w:rsidRDefault="00C10DCD" w:rsidP="00C10DCD">
      <w:pPr>
        <w:spacing w:line="360" w:lineRule="auto"/>
        <w:jc w:val="both"/>
        <w:rPr>
          <w:rFonts w:ascii="Palatino Linotype" w:hAnsi="Palatino Linotype" w:cs="Tahoma"/>
          <w:sz w:val="22"/>
          <w:szCs w:val="24"/>
        </w:rPr>
      </w:pPr>
      <w:r w:rsidRPr="0023186A">
        <w:rPr>
          <w:rFonts w:ascii="Palatino Linotype" w:hAnsi="Palatino Linotype" w:cs="Tahoma"/>
          <w:sz w:val="22"/>
          <w:szCs w:val="24"/>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6072F7DA" w14:textId="77777777" w:rsidR="00C10DCD" w:rsidRPr="0023186A" w:rsidRDefault="00C10DCD" w:rsidP="00C10DCD">
      <w:pPr>
        <w:spacing w:line="360" w:lineRule="auto"/>
        <w:jc w:val="both"/>
        <w:rPr>
          <w:rFonts w:ascii="Palatino Linotype" w:hAnsi="Palatino Linotype" w:cs="Tahoma"/>
          <w:sz w:val="22"/>
          <w:szCs w:val="24"/>
        </w:rPr>
      </w:pPr>
    </w:p>
    <w:p w14:paraId="359B4C40" w14:textId="77777777" w:rsidR="00C10DCD" w:rsidRPr="0023186A" w:rsidRDefault="00C10DCD" w:rsidP="00C10DCD">
      <w:pPr>
        <w:spacing w:line="360" w:lineRule="auto"/>
        <w:jc w:val="both"/>
        <w:rPr>
          <w:rFonts w:ascii="Palatino Linotype" w:hAnsi="Palatino Linotype" w:cs="Tahoma"/>
          <w:sz w:val="22"/>
          <w:szCs w:val="24"/>
        </w:rPr>
      </w:pPr>
      <w:r w:rsidRPr="0023186A">
        <w:rPr>
          <w:rFonts w:ascii="Palatino Linotype" w:hAnsi="Palatino Linotype" w:cs="Tahoma"/>
          <w:sz w:val="22"/>
          <w:szCs w:val="24"/>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1C8F5DD" w14:textId="77777777" w:rsidR="00C10DCD" w:rsidRPr="0023186A" w:rsidRDefault="00C10DCD" w:rsidP="00C10DCD">
      <w:pPr>
        <w:spacing w:line="360" w:lineRule="auto"/>
        <w:jc w:val="both"/>
        <w:rPr>
          <w:rFonts w:ascii="Palatino Linotype" w:hAnsi="Palatino Linotype" w:cs="Tahoma"/>
          <w:sz w:val="22"/>
          <w:szCs w:val="24"/>
        </w:rPr>
      </w:pPr>
    </w:p>
    <w:p w14:paraId="358CE51F" w14:textId="77777777" w:rsidR="00C10DCD" w:rsidRPr="0023186A" w:rsidRDefault="00C10DCD" w:rsidP="00C10DCD">
      <w:pPr>
        <w:spacing w:line="360" w:lineRule="auto"/>
        <w:jc w:val="both"/>
        <w:rPr>
          <w:rFonts w:ascii="Palatino Linotype" w:hAnsi="Palatino Linotype" w:cs="Tahoma"/>
          <w:sz w:val="22"/>
          <w:szCs w:val="24"/>
        </w:rPr>
      </w:pPr>
      <w:r w:rsidRPr="0023186A">
        <w:rPr>
          <w:rFonts w:ascii="Palatino Linotype" w:hAnsi="Palatino Linotype" w:cs="Tahoma"/>
          <w:sz w:val="22"/>
          <w:szCs w:val="24"/>
        </w:rPr>
        <w:t>Por su parte, la Ley de Transparencia y Acceso a la Información Pública del Estado de México y Municipios (Reglamentaria del artículo 5° de la Constitución Local), establece lo siguiente:</w:t>
      </w:r>
    </w:p>
    <w:p w14:paraId="793E94D3" w14:textId="77777777" w:rsidR="00C10DCD" w:rsidRPr="0023186A" w:rsidRDefault="00C10DCD" w:rsidP="00C10DCD">
      <w:pPr>
        <w:spacing w:line="360" w:lineRule="auto"/>
        <w:jc w:val="both"/>
        <w:rPr>
          <w:rFonts w:ascii="Palatino Linotype" w:hAnsi="Palatino Linotype" w:cs="Tahoma"/>
          <w:sz w:val="22"/>
          <w:szCs w:val="24"/>
        </w:rPr>
      </w:pPr>
    </w:p>
    <w:p w14:paraId="70E05630" w14:textId="77777777" w:rsidR="00C10DCD" w:rsidRPr="0023186A" w:rsidRDefault="00C10DCD" w:rsidP="00C10DCD">
      <w:pPr>
        <w:spacing w:line="360" w:lineRule="auto"/>
        <w:jc w:val="both"/>
        <w:rPr>
          <w:rFonts w:ascii="Palatino Linotype" w:hAnsi="Palatino Linotype" w:cs="Tahoma"/>
          <w:sz w:val="22"/>
          <w:szCs w:val="24"/>
        </w:rPr>
      </w:pPr>
      <w:r w:rsidRPr="0023186A">
        <w:rPr>
          <w:rFonts w:ascii="Palatino Linotype" w:hAnsi="Palatino Linotype" w:cs="Tahoma"/>
          <w:sz w:val="22"/>
          <w:szCs w:val="24"/>
        </w:rPr>
        <w:t>El artículo 12, que, quienes generen, recopilen, administren, manejen, procesen, archiven o conserven información pública serán responsables de la misma.</w:t>
      </w:r>
      <w:r w:rsidR="00FA3C9F" w:rsidRPr="0023186A">
        <w:rPr>
          <w:rFonts w:ascii="Palatino Linotype" w:hAnsi="Palatino Linotype" w:cs="Tahoma"/>
          <w:sz w:val="22"/>
          <w:szCs w:val="24"/>
        </w:rPr>
        <w:t xml:space="preserve"> </w:t>
      </w:r>
      <w:r w:rsidRPr="0023186A">
        <w:rPr>
          <w:rFonts w:ascii="Palatino Linotype" w:hAnsi="Palatino Linotype" w:cs="Tahoma"/>
          <w:sz w:val="22"/>
          <w:szCs w:val="24"/>
        </w:rPr>
        <w:t>El artículo 18, que, los Sujetos Obligados deberán documentar todo acto que derive del ejercicio de sus facultades, competencias o funciones, considerando desde su origen la eventual publicidad y reutilización de la información que generen.</w:t>
      </w:r>
    </w:p>
    <w:p w14:paraId="6957733C" w14:textId="77777777" w:rsidR="00C10DCD" w:rsidRPr="0023186A" w:rsidRDefault="00C10DCD" w:rsidP="00C10DCD">
      <w:pPr>
        <w:spacing w:line="360" w:lineRule="auto"/>
        <w:jc w:val="both"/>
        <w:rPr>
          <w:rFonts w:ascii="Palatino Linotype" w:hAnsi="Palatino Linotype" w:cs="Tahoma"/>
          <w:szCs w:val="24"/>
        </w:rPr>
      </w:pPr>
    </w:p>
    <w:p w14:paraId="5AECB21E" w14:textId="77777777" w:rsidR="00C10DCD" w:rsidRDefault="00C10DCD" w:rsidP="00C10DCD">
      <w:pPr>
        <w:spacing w:line="360" w:lineRule="auto"/>
        <w:jc w:val="both"/>
        <w:rPr>
          <w:rFonts w:ascii="Palatino Linotype" w:hAnsi="Palatino Linotype" w:cs="Tahoma"/>
          <w:sz w:val="22"/>
          <w:szCs w:val="24"/>
        </w:rPr>
      </w:pPr>
      <w:r w:rsidRPr="0023186A">
        <w:rPr>
          <w:rFonts w:ascii="Palatino Linotype" w:hAnsi="Palatino Linotype" w:cs="Tahoma"/>
          <w:sz w:val="22"/>
          <w:szCs w:val="24"/>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57A0343" w14:textId="77777777" w:rsidR="002919DB" w:rsidRPr="0023186A" w:rsidRDefault="002919DB" w:rsidP="00C10DCD">
      <w:pPr>
        <w:spacing w:line="360" w:lineRule="auto"/>
        <w:jc w:val="both"/>
        <w:rPr>
          <w:rFonts w:ascii="Palatino Linotype" w:hAnsi="Palatino Linotype" w:cs="Tahoma"/>
          <w:sz w:val="22"/>
          <w:szCs w:val="24"/>
        </w:rPr>
      </w:pPr>
    </w:p>
    <w:p w14:paraId="74DBFD6C" w14:textId="77777777" w:rsidR="00C10DCD" w:rsidRPr="0023186A" w:rsidRDefault="00C10DCD" w:rsidP="00C10DCD">
      <w:pPr>
        <w:spacing w:line="360" w:lineRule="auto"/>
        <w:jc w:val="both"/>
        <w:rPr>
          <w:rFonts w:ascii="Palatino Linotype" w:hAnsi="Palatino Linotype" w:cs="Tahoma"/>
          <w:b/>
          <w:sz w:val="22"/>
          <w:szCs w:val="24"/>
          <w:lang w:val="es-ES"/>
        </w:rPr>
      </w:pPr>
      <w:r w:rsidRPr="0023186A">
        <w:rPr>
          <w:rFonts w:ascii="Palatino Linotype" w:hAnsi="Palatino Linotype" w:cs="Tahoma"/>
          <w:b/>
          <w:caps/>
          <w:sz w:val="22"/>
          <w:szCs w:val="24"/>
          <w:lang w:val="es-ES"/>
        </w:rPr>
        <w:t>Quinto</w:t>
      </w:r>
      <w:r w:rsidRPr="0023186A">
        <w:rPr>
          <w:rFonts w:ascii="Palatino Linotype" w:hAnsi="Palatino Linotype" w:cs="Tahoma"/>
          <w:b/>
          <w:sz w:val="22"/>
          <w:szCs w:val="24"/>
          <w:lang w:val="es-ES"/>
        </w:rPr>
        <w:t>. Estudio de Fondo.</w:t>
      </w:r>
    </w:p>
    <w:p w14:paraId="36962181" w14:textId="77777777" w:rsidR="00FA3C9F" w:rsidRPr="0023186A" w:rsidRDefault="00FA3C9F" w:rsidP="00C10DCD">
      <w:pPr>
        <w:spacing w:line="360" w:lineRule="auto"/>
        <w:jc w:val="both"/>
        <w:rPr>
          <w:rFonts w:ascii="Palatino Linotype" w:hAnsi="Palatino Linotype" w:cs="Tahoma"/>
          <w:b/>
          <w:sz w:val="22"/>
          <w:szCs w:val="24"/>
          <w:lang w:val="es-ES"/>
        </w:rPr>
      </w:pPr>
    </w:p>
    <w:p w14:paraId="389022B6" w14:textId="77777777" w:rsidR="00C10DCD" w:rsidRPr="0023186A" w:rsidRDefault="00C10DCD" w:rsidP="00C10DCD">
      <w:pPr>
        <w:spacing w:line="360" w:lineRule="auto"/>
        <w:jc w:val="both"/>
        <w:rPr>
          <w:rFonts w:ascii="Palatino Linotype" w:hAnsi="Palatino Linotype" w:cs="Tahoma"/>
          <w:sz w:val="22"/>
          <w:szCs w:val="22"/>
        </w:rPr>
      </w:pPr>
      <w:r w:rsidRPr="0023186A">
        <w:rPr>
          <w:rFonts w:ascii="Palatino Linotype" w:hAnsi="Palatino Linotype" w:cs="Tahoma"/>
          <w:sz w:val="22"/>
          <w:szCs w:val="22"/>
        </w:rPr>
        <w:t>Una vez determinada la vía sobre la que versará la presente Resolución y previa revisión del expediente electrónico formado en el Sistema de Acceso a la Información Mexiquense (SAIMEX), con motivo de las solicitudes de información y de los recursos a que dan origen, es conveniente analizar si la respuesta del Sujeto Obligado cumple con los requisitos y procedimientos del derecho de acceso a la información pública.</w:t>
      </w:r>
    </w:p>
    <w:p w14:paraId="0C907996" w14:textId="77777777" w:rsidR="00C10DCD" w:rsidRPr="0023186A" w:rsidRDefault="00C10DCD" w:rsidP="00C10DCD">
      <w:pPr>
        <w:spacing w:line="360" w:lineRule="auto"/>
        <w:jc w:val="both"/>
        <w:rPr>
          <w:rFonts w:ascii="Palatino Linotype" w:hAnsi="Palatino Linotype" w:cs="Tahoma"/>
          <w:sz w:val="22"/>
          <w:szCs w:val="22"/>
        </w:rPr>
      </w:pPr>
    </w:p>
    <w:p w14:paraId="1D951E53" w14:textId="77777777" w:rsidR="00C10DCD" w:rsidRPr="0023186A" w:rsidRDefault="00C10DCD" w:rsidP="00C10DCD">
      <w:pPr>
        <w:spacing w:line="360" w:lineRule="auto"/>
        <w:jc w:val="both"/>
        <w:rPr>
          <w:rFonts w:ascii="Palatino Linotype" w:hAnsi="Palatino Linotype" w:cs="Tahoma"/>
          <w:sz w:val="22"/>
          <w:szCs w:val="22"/>
        </w:rPr>
      </w:pPr>
      <w:r w:rsidRPr="0023186A">
        <w:rPr>
          <w:rFonts w:ascii="Palatino Linotype" w:hAnsi="Palatino Linotype" w:cs="Tahoma"/>
          <w:sz w:val="22"/>
          <w:szCs w:val="22"/>
          <w:lang w:val="es-ES_tradnl"/>
        </w:rPr>
        <w:t xml:space="preserve">En ese orden de ideas, </w:t>
      </w:r>
      <w:r w:rsidRPr="0023186A">
        <w:rPr>
          <w:rFonts w:ascii="Palatino Linotype" w:hAnsi="Palatino Linotype" w:cs="Tahoma"/>
          <w:sz w:val="22"/>
          <w:szCs w:val="22"/>
        </w:rPr>
        <w:t xml:space="preserve">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de Transparencia, Acceso a la Información  Pública,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7CB91DC8" w14:textId="77777777" w:rsidR="00C10DCD" w:rsidRPr="0023186A" w:rsidRDefault="00C10DCD" w:rsidP="00C10DCD">
      <w:pPr>
        <w:tabs>
          <w:tab w:val="left" w:pos="1562"/>
        </w:tabs>
        <w:spacing w:line="360" w:lineRule="auto"/>
        <w:jc w:val="both"/>
        <w:rPr>
          <w:rFonts w:ascii="Palatino Linotype" w:hAnsi="Palatino Linotype" w:cs="Tahoma"/>
          <w:sz w:val="22"/>
          <w:szCs w:val="22"/>
        </w:rPr>
      </w:pPr>
    </w:p>
    <w:p w14:paraId="48365A29" w14:textId="7FC02FAD" w:rsidR="00C10DCD" w:rsidRDefault="00C10DCD" w:rsidP="00C10DCD">
      <w:pPr>
        <w:spacing w:line="360" w:lineRule="auto"/>
        <w:jc w:val="both"/>
        <w:rPr>
          <w:rFonts w:ascii="Palatino Linotype" w:hAnsi="Palatino Linotype" w:cs="Tahoma"/>
          <w:sz w:val="22"/>
          <w:szCs w:val="22"/>
        </w:rPr>
      </w:pPr>
      <w:r w:rsidRPr="0023186A">
        <w:rPr>
          <w:rFonts w:ascii="Palatino Linotype" w:hAnsi="Palatino Linotype" w:cs="Tahoma"/>
          <w:sz w:val="22"/>
          <w:szCs w:val="22"/>
        </w:rPr>
        <w:lastRenderedPageBreak/>
        <w:t>De lo anterior, se deduce que la información generada, obtenida, adquirida, transmitida, administrada o en posesión de los Sujetos Obligados, será accesible a cualquier persona, privilegiando el principio de máxima publicidad de la información.</w:t>
      </w:r>
      <w:r w:rsidR="00FD0537">
        <w:rPr>
          <w:rFonts w:ascii="Palatino Linotype" w:hAnsi="Palatino Linotype" w:cs="Tahoma"/>
          <w:sz w:val="22"/>
          <w:szCs w:val="22"/>
        </w:rPr>
        <w:t xml:space="preserve"> </w:t>
      </w:r>
      <w:r w:rsidRPr="0023186A">
        <w:rPr>
          <w:rFonts w:ascii="Palatino Linotype" w:hAnsi="Palatino Linotype" w:cs="Tahoma"/>
          <w:sz w:val="22"/>
          <w:szCs w:val="22"/>
        </w:rPr>
        <w:t xml:space="preserve">En síntesis, el derecho de acceso a la información pública se satisface en aquellos casos en que se entregue el soporte documental en que conste la información pública, sin la necesidad de elaborar documentos </w:t>
      </w:r>
      <w:r w:rsidRPr="0023186A">
        <w:rPr>
          <w:rFonts w:ascii="Palatino Linotype" w:hAnsi="Palatino Linotype" w:cs="Tahoma"/>
          <w:i/>
          <w:sz w:val="22"/>
          <w:szCs w:val="22"/>
        </w:rPr>
        <w:t>ad hoc</w:t>
      </w:r>
      <w:r w:rsidRPr="0023186A">
        <w:rPr>
          <w:rFonts w:ascii="Palatino Linotype" w:hAnsi="Palatino Linotype" w:cs="Tahoma"/>
          <w:sz w:val="22"/>
          <w:szCs w:val="22"/>
        </w:rPr>
        <w:t>; lo cual, toma sustento en el artículo 160 de la Ley de Transparencia y Acceso a la Información Pública del Estado de México y Municipios, el cual refiere que los sujetos obligados deberán entregar la información que obre en sus archivos.</w:t>
      </w:r>
    </w:p>
    <w:p w14:paraId="74F7A7D9" w14:textId="77777777" w:rsidR="00D57892" w:rsidRPr="0023186A" w:rsidRDefault="00D57892" w:rsidP="00C10DCD">
      <w:pPr>
        <w:spacing w:line="360" w:lineRule="auto"/>
        <w:jc w:val="both"/>
        <w:rPr>
          <w:rFonts w:ascii="Palatino Linotype" w:hAnsi="Palatino Linotype" w:cs="Tahoma"/>
          <w:sz w:val="22"/>
          <w:szCs w:val="22"/>
        </w:rPr>
      </w:pPr>
    </w:p>
    <w:p w14:paraId="3AEAB917" w14:textId="77777777" w:rsidR="00C10DCD" w:rsidRPr="0023186A" w:rsidRDefault="00C10DCD" w:rsidP="00C10DCD">
      <w:pPr>
        <w:spacing w:line="360" w:lineRule="auto"/>
        <w:jc w:val="both"/>
        <w:rPr>
          <w:rFonts w:ascii="Palatino Linotype" w:hAnsi="Palatino Linotype" w:cs="Tahoma"/>
          <w:sz w:val="22"/>
          <w:szCs w:val="22"/>
        </w:rPr>
      </w:pPr>
      <w:r w:rsidRPr="0023186A">
        <w:rPr>
          <w:rFonts w:ascii="Palatino Linotype" w:hAnsi="Palatino Linotype" w:cs="Tahoma"/>
          <w:sz w:val="22"/>
          <w:szCs w:val="22"/>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9CB89E3" w14:textId="77777777" w:rsidR="00C10DCD" w:rsidRPr="0023186A" w:rsidRDefault="00C10DCD" w:rsidP="00C10DCD">
      <w:pPr>
        <w:spacing w:line="360" w:lineRule="auto"/>
        <w:jc w:val="both"/>
        <w:rPr>
          <w:rFonts w:ascii="Palatino Linotype" w:hAnsi="Palatino Linotype" w:cs="Tahoma"/>
          <w:sz w:val="22"/>
          <w:szCs w:val="22"/>
        </w:rPr>
      </w:pPr>
    </w:p>
    <w:p w14:paraId="70759DD5" w14:textId="6554CAC4" w:rsidR="00591F53" w:rsidRPr="00591F53" w:rsidRDefault="00FA29F4" w:rsidP="00591F53">
      <w:pPr>
        <w:spacing w:line="360" w:lineRule="auto"/>
        <w:jc w:val="both"/>
        <w:rPr>
          <w:rFonts w:ascii="Palatino Linotype" w:eastAsia="Calibri" w:hAnsi="Palatino Linotype" w:cs="Tahoma"/>
          <w:iCs/>
          <w:sz w:val="22"/>
          <w:szCs w:val="22"/>
          <w:lang w:val="es-ES" w:eastAsia="es-ES_tradnl"/>
        </w:rPr>
      </w:pPr>
      <w:r w:rsidRPr="00591F53">
        <w:rPr>
          <w:rFonts w:ascii="Palatino Linotype" w:eastAsia="Calibri" w:hAnsi="Palatino Linotype" w:cs="Tahoma"/>
          <w:iCs/>
          <w:sz w:val="22"/>
          <w:szCs w:val="22"/>
          <w:lang w:val="es-ES" w:eastAsia="es-ES_tradnl"/>
        </w:rPr>
        <w:t>Establecido lo anterior,</w:t>
      </w:r>
      <w:r w:rsidR="00591F53" w:rsidRPr="00591F53">
        <w:rPr>
          <w:rFonts w:ascii="Palatino Linotype" w:eastAsia="Calibri" w:hAnsi="Palatino Linotype" w:cs="Tahoma"/>
          <w:iCs/>
          <w:sz w:val="22"/>
          <w:szCs w:val="22"/>
          <w:lang w:val="es-ES" w:eastAsia="es-ES_tradnl"/>
        </w:rPr>
        <w:t xml:space="preserve"> sobre l</w:t>
      </w:r>
      <w:r w:rsidR="00BE19A8">
        <w:rPr>
          <w:rFonts w:ascii="Palatino Linotype" w:eastAsia="Calibri" w:hAnsi="Palatino Linotype" w:cs="Tahoma"/>
          <w:iCs/>
          <w:sz w:val="22"/>
          <w:szCs w:val="22"/>
          <w:lang w:val="es-ES" w:eastAsia="es-ES_tradnl"/>
        </w:rPr>
        <w:t>a</w:t>
      </w:r>
      <w:r w:rsidR="00591F53" w:rsidRPr="00591F53">
        <w:rPr>
          <w:rFonts w:ascii="Palatino Linotype" w:eastAsia="Calibri" w:hAnsi="Palatino Linotype" w:cs="Tahoma"/>
          <w:iCs/>
          <w:sz w:val="22"/>
          <w:szCs w:val="22"/>
          <w:lang w:val="es-ES" w:eastAsia="es-ES_tradnl"/>
        </w:rPr>
        <w:t xml:space="preserve">s </w:t>
      </w:r>
      <w:r w:rsidR="00BE19A8">
        <w:rPr>
          <w:rFonts w:ascii="Palatino Linotype" w:eastAsia="Calibri" w:hAnsi="Palatino Linotype" w:cs="Tahoma"/>
          <w:iCs/>
          <w:sz w:val="22"/>
          <w:szCs w:val="22"/>
          <w:lang w:val="es-ES" w:eastAsia="es-ES_tradnl"/>
        </w:rPr>
        <w:t xml:space="preserve">listas de asistencia </w:t>
      </w:r>
      <w:r w:rsidR="00591F53" w:rsidRPr="00591F53">
        <w:rPr>
          <w:rFonts w:ascii="Palatino Linotype" w:eastAsia="Calibri" w:hAnsi="Palatino Linotype" w:cs="Tahoma"/>
          <w:iCs/>
          <w:sz w:val="22"/>
          <w:szCs w:val="22"/>
          <w:lang w:val="es-ES" w:eastAsia="es-ES_tradnl"/>
        </w:rPr>
        <w:t>solicitad</w:t>
      </w:r>
      <w:r w:rsidR="00BE19A8">
        <w:rPr>
          <w:rFonts w:ascii="Palatino Linotype" w:eastAsia="Calibri" w:hAnsi="Palatino Linotype" w:cs="Tahoma"/>
          <w:iCs/>
          <w:sz w:val="22"/>
          <w:szCs w:val="22"/>
          <w:lang w:val="es-ES" w:eastAsia="es-ES_tradnl"/>
        </w:rPr>
        <w:t>a</w:t>
      </w:r>
      <w:r w:rsidR="00591F53" w:rsidRPr="00591F53">
        <w:rPr>
          <w:rFonts w:ascii="Palatino Linotype" w:eastAsia="Calibri" w:hAnsi="Palatino Linotype" w:cs="Tahoma"/>
          <w:iCs/>
          <w:sz w:val="22"/>
          <w:szCs w:val="22"/>
          <w:lang w:val="es-ES" w:eastAsia="es-ES_tradnl"/>
        </w:rPr>
        <w:t xml:space="preserve">s por el Particular, es preciso señalar que, todos los actos de autoridad que realicen los sujetos obligados deben estar documentados y, bajo el más alto estándar de transparencia deberán poner toda la información que se encuentre en su posesión, a disposición de los particulares que la soliciten, resulta necesario 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los Sujetos Obligados deberán documentar todo acto que se derive del ejercicio de sus facultades, competencias o funciones, considerando </w:t>
      </w:r>
      <w:r w:rsidR="00591F53" w:rsidRPr="00591F53">
        <w:rPr>
          <w:rFonts w:ascii="Palatino Linotype" w:eastAsia="Calibri" w:hAnsi="Palatino Linotype" w:cs="Tahoma"/>
          <w:iCs/>
          <w:sz w:val="22"/>
          <w:szCs w:val="22"/>
          <w:lang w:val="es-ES" w:eastAsia="es-ES_tradnl"/>
        </w:rPr>
        <w:lastRenderedPageBreak/>
        <w:t>desde su origen la eventual publicidad y reutilización de la información que generen, posean o administren.</w:t>
      </w:r>
    </w:p>
    <w:p w14:paraId="6B34E272" w14:textId="77777777" w:rsidR="00591F53" w:rsidRPr="00591F53" w:rsidRDefault="00591F53" w:rsidP="00591F53">
      <w:pPr>
        <w:spacing w:line="360" w:lineRule="auto"/>
        <w:jc w:val="both"/>
        <w:rPr>
          <w:rFonts w:ascii="Palatino Linotype" w:eastAsia="Calibri" w:hAnsi="Palatino Linotype" w:cs="Tahoma"/>
          <w:iCs/>
          <w:sz w:val="22"/>
          <w:szCs w:val="22"/>
          <w:lang w:val="es-ES" w:eastAsia="es-ES_tradnl"/>
        </w:rPr>
      </w:pPr>
    </w:p>
    <w:p w14:paraId="66E0292C" w14:textId="77777777" w:rsidR="00591F53" w:rsidRPr="00591F53" w:rsidRDefault="00591F53" w:rsidP="00591F53">
      <w:pPr>
        <w:spacing w:line="360" w:lineRule="auto"/>
        <w:jc w:val="both"/>
        <w:rPr>
          <w:rFonts w:ascii="Palatino Linotype" w:eastAsia="Calibri" w:hAnsi="Palatino Linotype" w:cs="Tahoma"/>
          <w:iCs/>
          <w:sz w:val="22"/>
          <w:szCs w:val="22"/>
          <w:lang w:val="es-ES" w:eastAsia="es-ES_tradnl"/>
        </w:rPr>
      </w:pPr>
      <w:r w:rsidRPr="00591F53">
        <w:rPr>
          <w:rFonts w:ascii="Palatino Linotype" w:eastAsia="Calibri" w:hAnsi="Palatino Linotype" w:cs="Tahoma"/>
          <w:iCs/>
          <w:sz w:val="22"/>
          <w:szCs w:val="22"/>
          <w:lang w:val="es-ES" w:eastAsia="es-ES_tradnl"/>
        </w:rPr>
        <w:t>Además, debemos tomar en cuenta los artículos 4 y 12, de la Ley de Transparencia y Acceso a la Información Pública del Estado de México y Municipios, los cuales establecen lo siguiente:</w:t>
      </w:r>
    </w:p>
    <w:p w14:paraId="40985D44" w14:textId="77777777" w:rsidR="00591F53" w:rsidRPr="00591F53" w:rsidRDefault="00591F53" w:rsidP="00591F53">
      <w:pPr>
        <w:spacing w:line="360" w:lineRule="auto"/>
        <w:jc w:val="both"/>
        <w:rPr>
          <w:rFonts w:ascii="Palatino Linotype" w:eastAsia="Calibri" w:hAnsi="Palatino Linotype" w:cs="Tahoma"/>
          <w:iCs/>
          <w:sz w:val="22"/>
          <w:szCs w:val="22"/>
          <w:lang w:val="es-ES" w:eastAsia="es-ES_tradnl"/>
        </w:rPr>
      </w:pPr>
    </w:p>
    <w:p w14:paraId="303EE334" w14:textId="77777777" w:rsidR="00591F53" w:rsidRPr="00591F53" w:rsidRDefault="00591F53" w:rsidP="00591F53">
      <w:pPr>
        <w:spacing w:line="360" w:lineRule="auto"/>
        <w:ind w:left="567" w:right="539"/>
        <w:jc w:val="both"/>
        <w:rPr>
          <w:rFonts w:ascii="Palatino Linotype" w:eastAsia="Calibri" w:hAnsi="Palatino Linotype" w:cs="Tahoma"/>
          <w:i/>
          <w:iCs/>
          <w:szCs w:val="22"/>
          <w:lang w:val="es-ES" w:eastAsia="es-ES_tradnl"/>
        </w:rPr>
      </w:pPr>
      <w:r w:rsidRPr="00591F53">
        <w:rPr>
          <w:rFonts w:ascii="Palatino Linotype" w:eastAsia="Calibri" w:hAnsi="Palatino Linotype" w:cs="Tahoma"/>
          <w:b/>
          <w:i/>
          <w:iCs/>
          <w:szCs w:val="22"/>
          <w:lang w:val="es-ES" w:eastAsia="es-ES_tradnl"/>
        </w:rPr>
        <w:t>Artículo 4.</w:t>
      </w:r>
      <w:r w:rsidRPr="00591F53">
        <w:rPr>
          <w:rFonts w:ascii="Palatino Linotype" w:eastAsia="Calibri" w:hAnsi="Palatino Linotype" w:cs="Tahoma"/>
          <w:i/>
          <w:iCs/>
          <w:szCs w:val="22"/>
          <w:lang w:val="es-ES" w:eastAsia="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C87B729" w14:textId="77777777" w:rsidR="00591F53" w:rsidRPr="00591F53" w:rsidRDefault="00591F53" w:rsidP="00591F53">
      <w:pPr>
        <w:spacing w:line="360" w:lineRule="auto"/>
        <w:ind w:left="567" w:right="539"/>
        <w:jc w:val="both"/>
        <w:rPr>
          <w:rFonts w:ascii="Palatino Linotype" w:eastAsia="Calibri" w:hAnsi="Palatino Linotype" w:cs="Tahoma"/>
          <w:i/>
          <w:iCs/>
          <w:szCs w:val="22"/>
          <w:lang w:val="es-ES" w:eastAsia="es-ES_tradnl"/>
        </w:rPr>
      </w:pPr>
      <w:r w:rsidRPr="00591F53">
        <w:rPr>
          <w:rFonts w:ascii="Palatino Linotype" w:eastAsia="Calibri" w:hAnsi="Palatino Linotype" w:cs="Tahoma"/>
          <w:i/>
          <w:iCs/>
          <w:szCs w:val="22"/>
          <w:lang w:val="es-ES" w:eastAsia="es-ES_tradnl"/>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D8A6FD7" w14:textId="77777777" w:rsidR="00591F53" w:rsidRPr="00591F53" w:rsidRDefault="00591F53" w:rsidP="00591F53">
      <w:pPr>
        <w:spacing w:line="360" w:lineRule="auto"/>
        <w:ind w:left="567" w:right="539"/>
        <w:jc w:val="both"/>
        <w:rPr>
          <w:rFonts w:ascii="Palatino Linotype" w:eastAsia="Calibri" w:hAnsi="Palatino Linotype" w:cs="Tahoma"/>
          <w:i/>
          <w:iCs/>
          <w:szCs w:val="22"/>
          <w:lang w:val="es-ES" w:eastAsia="es-ES_tradnl"/>
        </w:rPr>
      </w:pPr>
    </w:p>
    <w:p w14:paraId="72F18409" w14:textId="77777777" w:rsidR="00591F53" w:rsidRPr="00591F53" w:rsidRDefault="00591F53" w:rsidP="00591F53">
      <w:pPr>
        <w:spacing w:line="360" w:lineRule="auto"/>
        <w:ind w:left="567" w:right="539"/>
        <w:jc w:val="both"/>
        <w:rPr>
          <w:rFonts w:ascii="Palatino Linotype" w:eastAsia="Calibri" w:hAnsi="Palatino Linotype" w:cs="Tahoma"/>
          <w:i/>
          <w:iCs/>
          <w:szCs w:val="22"/>
          <w:lang w:val="es-ES" w:eastAsia="es-ES_tradnl"/>
        </w:rPr>
      </w:pPr>
      <w:r w:rsidRPr="00591F53">
        <w:rPr>
          <w:rFonts w:ascii="Palatino Linotype" w:eastAsia="Calibri" w:hAnsi="Palatino Linotype" w:cs="Tahoma"/>
          <w:i/>
          <w:iCs/>
          <w:szCs w:val="22"/>
          <w:lang w:val="es-ES" w:eastAsia="es-ES_tradnl"/>
        </w:rPr>
        <w:t>Los sujetos obligados deben poner en práctica, políticas y programas de acceso a la información que se apeguen a criterios de publicidad, veracidad, oportunidad, precisión y suficiencia en beneficio de los solicitantes.</w:t>
      </w:r>
    </w:p>
    <w:p w14:paraId="36635411" w14:textId="77777777" w:rsidR="00591F53" w:rsidRPr="00591F53" w:rsidRDefault="00591F53" w:rsidP="00591F53">
      <w:pPr>
        <w:spacing w:line="360" w:lineRule="auto"/>
        <w:ind w:left="567" w:right="539"/>
        <w:jc w:val="both"/>
        <w:rPr>
          <w:rFonts w:ascii="Palatino Linotype" w:eastAsia="Calibri" w:hAnsi="Palatino Linotype" w:cs="Tahoma"/>
          <w:i/>
          <w:iCs/>
          <w:szCs w:val="22"/>
          <w:lang w:val="es-ES" w:eastAsia="es-ES_tradnl"/>
        </w:rPr>
      </w:pPr>
    </w:p>
    <w:p w14:paraId="1B9CE153" w14:textId="77777777" w:rsidR="00591F53" w:rsidRPr="00591F53" w:rsidRDefault="00591F53" w:rsidP="00591F53">
      <w:pPr>
        <w:spacing w:line="360" w:lineRule="auto"/>
        <w:ind w:left="567" w:right="539"/>
        <w:jc w:val="both"/>
        <w:rPr>
          <w:rFonts w:ascii="Palatino Linotype" w:eastAsia="Calibri" w:hAnsi="Palatino Linotype" w:cs="Tahoma"/>
          <w:i/>
          <w:iCs/>
          <w:szCs w:val="22"/>
          <w:lang w:val="es-ES" w:eastAsia="es-ES_tradnl"/>
        </w:rPr>
      </w:pPr>
      <w:r w:rsidRPr="00591F53">
        <w:rPr>
          <w:rFonts w:ascii="Palatino Linotype" w:eastAsia="Calibri" w:hAnsi="Palatino Linotype" w:cs="Tahoma"/>
          <w:b/>
          <w:i/>
          <w:iCs/>
          <w:szCs w:val="22"/>
          <w:lang w:val="es-ES" w:eastAsia="es-ES_tradnl"/>
        </w:rPr>
        <w:t>Artículo 12.</w:t>
      </w:r>
      <w:r w:rsidRPr="00591F53">
        <w:rPr>
          <w:rFonts w:ascii="Palatino Linotype" w:eastAsia="Calibri" w:hAnsi="Palatino Linotype" w:cs="Tahoma"/>
          <w:i/>
          <w:iCs/>
          <w:szCs w:val="22"/>
          <w:lang w:val="es-ES" w:eastAsia="es-ES_tradnl"/>
        </w:rPr>
        <w:t xml:space="preserve"> Quienes generen, recopilen, administren, manejen, procesen, archiven o conserven información pública serán responsables de la misma en los términos de las disposiciones jurídicas aplicables. </w:t>
      </w:r>
    </w:p>
    <w:p w14:paraId="6C7CFC20" w14:textId="77777777" w:rsidR="00591F53" w:rsidRPr="00591F53" w:rsidRDefault="00591F53" w:rsidP="00591F53">
      <w:pPr>
        <w:spacing w:line="360" w:lineRule="auto"/>
        <w:ind w:left="567" w:right="539"/>
        <w:jc w:val="both"/>
        <w:rPr>
          <w:rFonts w:ascii="Palatino Linotype" w:eastAsia="Calibri" w:hAnsi="Palatino Linotype" w:cs="Tahoma"/>
          <w:i/>
          <w:iCs/>
          <w:szCs w:val="22"/>
          <w:lang w:val="es-ES" w:eastAsia="es-ES_tradnl"/>
        </w:rPr>
      </w:pPr>
    </w:p>
    <w:p w14:paraId="11E142B3" w14:textId="77777777" w:rsidR="00591F53" w:rsidRPr="00591F53" w:rsidRDefault="00591F53" w:rsidP="00591F53">
      <w:pPr>
        <w:spacing w:line="360" w:lineRule="auto"/>
        <w:ind w:left="567" w:right="539"/>
        <w:jc w:val="both"/>
        <w:rPr>
          <w:rFonts w:ascii="Palatino Linotype" w:eastAsia="Calibri" w:hAnsi="Palatino Linotype" w:cs="Tahoma"/>
          <w:i/>
          <w:iCs/>
          <w:szCs w:val="22"/>
          <w:lang w:val="es-ES" w:eastAsia="es-ES_tradnl"/>
        </w:rPr>
      </w:pPr>
      <w:r w:rsidRPr="00591F53">
        <w:rPr>
          <w:rFonts w:ascii="Palatino Linotype" w:eastAsia="Calibri" w:hAnsi="Palatino Linotype" w:cs="Tahoma"/>
          <w:i/>
          <w:iCs/>
          <w:szCs w:val="22"/>
          <w:lang w:val="es-ES" w:eastAsia="es-ES_tradnl"/>
        </w:rPr>
        <w:t xml:space="preserve">Los sujetos obligados sólo proporcionarán la información pública que se les requiera y que obre en sus archivos y en el estado en que ésta se encuentre. La obligación de proporcionar información no </w:t>
      </w:r>
      <w:r w:rsidRPr="00591F53">
        <w:rPr>
          <w:rFonts w:ascii="Palatino Linotype" w:eastAsia="Calibri" w:hAnsi="Palatino Linotype" w:cs="Tahoma"/>
          <w:i/>
          <w:iCs/>
          <w:szCs w:val="22"/>
          <w:lang w:val="es-ES" w:eastAsia="es-ES_tradnl"/>
        </w:rPr>
        <w:lastRenderedPageBreak/>
        <w:t xml:space="preserve">comprende el procesamiento de </w:t>
      </w:r>
      <w:proofErr w:type="gramStart"/>
      <w:r w:rsidRPr="00591F53">
        <w:rPr>
          <w:rFonts w:ascii="Palatino Linotype" w:eastAsia="Calibri" w:hAnsi="Palatino Linotype" w:cs="Tahoma"/>
          <w:i/>
          <w:iCs/>
          <w:szCs w:val="22"/>
          <w:lang w:val="es-ES" w:eastAsia="es-ES_tradnl"/>
        </w:rPr>
        <w:t>la misma</w:t>
      </w:r>
      <w:proofErr w:type="gramEnd"/>
      <w:r w:rsidRPr="00591F53">
        <w:rPr>
          <w:rFonts w:ascii="Palatino Linotype" w:eastAsia="Calibri" w:hAnsi="Palatino Linotype" w:cs="Tahoma"/>
          <w:i/>
          <w:iCs/>
          <w:szCs w:val="22"/>
          <w:lang w:val="es-ES" w:eastAsia="es-ES_tradnl"/>
        </w:rPr>
        <w:t>, ni el presentarla conforme al interés del solicitante; no estarán obligados a generarla, resumirla, efectuar cálculos o practicar investigaciones.</w:t>
      </w:r>
    </w:p>
    <w:p w14:paraId="09C8963C" w14:textId="77777777" w:rsidR="00591F53" w:rsidRDefault="00591F53" w:rsidP="00591F53">
      <w:pPr>
        <w:spacing w:line="360" w:lineRule="auto"/>
        <w:jc w:val="both"/>
        <w:rPr>
          <w:rFonts w:ascii="Palatino Linotype" w:eastAsia="Calibri" w:hAnsi="Palatino Linotype" w:cs="Tahoma"/>
          <w:iCs/>
          <w:sz w:val="22"/>
          <w:szCs w:val="22"/>
          <w:lang w:val="es-ES" w:eastAsia="es-ES_tradnl"/>
        </w:rPr>
      </w:pPr>
    </w:p>
    <w:p w14:paraId="6F384107" w14:textId="77777777" w:rsidR="00591F53" w:rsidRPr="00591F53" w:rsidRDefault="00591F53" w:rsidP="00591F53">
      <w:pPr>
        <w:spacing w:line="360" w:lineRule="auto"/>
        <w:jc w:val="both"/>
        <w:rPr>
          <w:rFonts w:ascii="Palatino Linotype" w:eastAsia="Calibri" w:hAnsi="Palatino Linotype" w:cs="Tahoma"/>
          <w:iCs/>
          <w:sz w:val="22"/>
          <w:szCs w:val="22"/>
          <w:lang w:val="es-ES" w:eastAsia="es-ES_tradnl"/>
        </w:rPr>
      </w:pPr>
      <w:r w:rsidRPr="00591F53">
        <w:rPr>
          <w:rFonts w:ascii="Palatino Linotype" w:eastAsia="Calibri" w:hAnsi="Palatino Linotype" w:cs="Tahoma"/>
          <w:iCs/>
          <w:sz w:val="22"/>
          <w:szCs w:val="22"/>
          <w:lang w:val="es-ES" w:eastAsia="es-ES_tradnl"/>
        </w:rPr>
        <w:t>De lo señalado,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5C23A373" w14:textId="77777777" w:rsidR="00591F53" w:rsidRPr="00591F53" w:rsidRDefault="00591F53" w:rsidP="00591F53">
      <w:pPr>
        <w:spacing w:line="360" w:lineRule="auto"/>
        <w:jc w:val="both"/>
        <w:rPr>
          <w:rFonts w:ascii="Palatino Linotype" w:eastAsia="Calibri" w:hAnsi="Palatino Linotype" w:cs="Tahoma"/>
          <w:iCs/>
          <w:sz w:val="22"/>
          <w:szCs w:val="22"/>
          <w:lang w:val="es-ES" w:eastAsia="es-ES_tradnl"/>
        </w:rPr>
      </w:pPr>
    </w:p>
    <w:p w14:paraId="25F73226" w14:textId="199DD520" w:rsidR="00FC64E9" w:rsidRPr="0023690B" w:rsidRDefault="00FC64E9" w:rsidP="00FC64E9">
      <w:pPr>
        <w:spacing w:line="360" w:lineRule="auto"/>
        <w:jc w:val="both"/>
        <w:rPr>
          <w:rFonts w:ascii="Palatino Linotype" w:hAnsi="Palatino Linotype" w:cs="Tahoma"/>
          <w:sz w:val="22"/>
          <w:szCs w:val="22"/>
          <w:lang w:val="es-ES"/>
        </w:rPr>
      </w:pPr>
      <w:r>
        <w:rPr>
          <w:rFonts w:ascii="Palatino Linotype" w:eastAsia="Calibri" w:hAnsi="Palatino Linotype" w:cs="Tahoma"/>
          <w:bCs/>
          <w:sz w:val="22"/>
          <w:szCs w:val="22"/>
          <w:lang w:eastAsia="en-US"/>
        </w:rPr>
        <w:t xml:space="preserve">Aunado a lo anterior, resulta conveniente traer a colación lo señalado por la </w:t>
      </w:r>
      <w:r w:rsidRPr="0023690B">
        <w:rPr>
          <w:rFonts w:ascii="Palatino Linotype" w:hAnsi="Palatino Linotype" w:cs="Tahoma"/>
          <w:sz w:val="22"/>
          <w:szCs w:val="22"/>
          <w:lang w:val="es-ES"/>
        </w:rPr>
        <w:t xml:space="preserve">Ley del Trabajo de los Servidores Públicos del Estado y Municipios, en su artículo 220 K, establece los documentos que tiene la obligación de conservar el Sujeto Obligado, entre los que se encuentran los </w:t>
      </w:r>
      <w:r>
        <w:rPr>
          <w:rFonts w:ascii="Palatino Linotype" w:hAnsi="Palatino Linotype" w:cs="Tahoma"/>
          <w:sz w:val="22"/>
          <w:szCs w:val="22"/>
          <w:lang w:val="es-ES"/>
        </w:rPr>
        <w:t>controles de asistencia</w:t>
      </w:r>
      <w:r w:rsidRPr="0023690B">
        <w:rPr>
          <w:rFonts w:ascii="Palatino Linotype" w:hAnsi="Palatino Linotype" w:cs="Tahoma"/>
          <w:sz w:val="22"/>
          <w:szCs w:val="22"/>
          <w:lang w:val="es-ES"/>
        </w:rPr>
        <w:t xml:space="preserve">: </w:t>
      </w:r>
    </w:p>
    <w:p w14:paraId="174BA071" w14:textId="77777777" w:rsidR="00FC64E9" w:rsidRPr="0023690B" w:rsidRDefault="00FC64E9" w:rsidP="00FC64E9">
      <w:pPr>
        <w:spacing w:line="360" w:lineRule="auto"/>
        <w:jc w:val="both"/>
        <w:rPr>
          <w:rFonts w:ascii="Palatino Linotype" w:hAnsi="Palatino Linotype" w:cs="Tahoma"/>
          <w:sz w:val="22"/>
          <w:szCs w:val="22"/>
          <w:lang w:val="es-ES"/>
        </w:rPr>
      </w:pPr>
    </w:p>
    <w:p w14:paraId="4B56D136" w14:textId="77777777" w:rsidR="00FC64E9" w:rsidRPr="009B322E" w:rsidRDefault="00FC64E9" w:rsidP="00FC64E9">
      <w:pPr>
        <w:spacing w:line="360" w:lineRule="auto"/>
        <w:ind w:left="567" w:right="539"/>
        <w:jc w:val="both"/>
        <w:rPr>
          <w:rFonts w:ascii="Palatino Linotype" w:hAnsi="Palatino Linotype" w:cs="Tahoma"/>
          <w:i/>
          <w:szCs w:val="22"/>
          <w:lang w:val="es-ES"/>
        </w:rPr>
      </w:pPr>
      <w:r w:rsidRPr="009B322E">
        <w:rPr>
          <w:rFonts w:ascii="Palatino Linotype" w:hAnsi="Palatino Linotype" w:cs="Tahoma"/>
          <w:b/>
          <w:i/>
          <w:szCs w:val="22"/>
          <w:lang w:val="es-ES"/>
        </w:rPr>
        <w:t>ARTÍCULO 220 K.-</w:t>
      </w:r>
      <w:r w:rsidRPr="009B322E">
        <w:rPr>
          <w:rFonts w:ascii="Palatino Linotype" w:hAnsi="Palatino Linotype" w:cs="Tahoma"/>
          <w:i/>
          <w:szCs w:val="22"/>
          <w:lang w:val="es-ES"/>
        </w:rPr>
        <w:t xml:space="preserve"> La institución o dependencia pública tiene la obligación de conservar y exhibir en el proceso los documentos que a continuación se precisan:</w:t>
      </w:r>
    </w:p>
    <w:p w14:paraId="5CA4ED5E" w14:textId="77777777" w:rsidR="00FC64E9" w:rsidRPr="003D2BBE" w:rsidRDefault="00FC64E9" w:rsidP="00FC64E9">
      <w:pPr>
        <w:spacing w:line="360" w:lineRule="auto"/>
        <w:ind w:left="567" w:right="539"/>
        <w:jc w:val="both"/>
        <w:rPr>
          <w:rFonts w:ascii="Palatino Linotype" w:hAnsi="Palatino Linotype" w:cs="Tahoma"/>
          <w:i/>
          <w:szCs w:val="22"/>
          <w:lang w:val="es-ES"/>
        </w:rPr>
      </w:pPr>
      <w:r w:rsidRPr="009B322E">
        <w:rPr>
          <w:rFonts w:ascii="Palatino Linotype" w:hAnsi="Palatino Linotype" w:cs="Tahoma"/>
          <w:i/>
          <w:szCs w:val="22"/>
          <w:lang w:val="es-ES"/>
        </w:rPr>
        <w:t xml:space="preserve">I. Contratos, Nombramientos o Formato Único de Movimientos de Personal, cuando no exista </w:t>
      </w:r>
      <w:r w:rsidRPr="003D2BBE">
        <w:rPr>
          <w:rFonts w:ascii="Palatino Linotype" w:hAnsi="Palatino Linotype" w:cs="Tahoma"/>
          <w:i/>
          <w:szCs w:val="22"/>
          <w:lang w:val="es-ES"/>
        </w:rPr>
        <w:t>Convenio de condiciones generales de trabajo aplicable;</w:t>
      </w:r>
    </w:p>
    <w:p w14:paraId="3E330671" w14:textId="77777777" w:rsidR="00FC64E9" w:rsidRPr="003D2BBE" w:rsidRDefault="00FC64E9" w:rsidP="00FC64E9">
      <w:pPr>
        <w:spacing w:line="360" w:lineRule="auto"/>
        <w:ind w:left="567" w:right="539"/>
        <w:jc w:val="both"/>
        <w:rPr>
          <w:rFonts w:ascii="Palatino Linotype" w:hAnsi="Palatino Linotype" w:cs="Tahoma"/>
          <w:i/>
          <w:szCs w:val="22"/>
          <w:lang w:val="es-ES"/>
        </w:rPr>
      </w:pPr>
      <w:r w:rsidRPr="003D2BBE">
        <w:rPr>
          <w:rFonts w:ascii="Palatino Linotype" w:hAnsi="Palatino Linotype" w:cs="Tahoma"/>
          <w:i/>
          <w:szCs w:val="22"/>
          <w:lang w:val="es-ES"/>
        </w:rPr>
        <w:t>II. Recibos de pagos de salarios o las constancias documentales del pago de salario cuando sea por depósito o mediante información electrónica;</w:t>
      </w:r>
    </w:p>
    <w:p w14:paraId="468AE7FB" w14:textId="77777777" w:rsidR="00FC64E9" w:rsidRPr="003D2BBE" w:rsidRDefault="00FC64E9" w:rsidP="00FC64E9">
      <w:pPr>
        <w:spacing w:line="360" w:lineRule="auto"/>
        <w:ind w:left="567" w:right="539"/>
        <w:jc w:val="both"/>
        <w:rPr>
          <w:rFonts w:ascii="Palatino Linotype" w:hAnsi="Palatino Linotype" w:cs="Tahoma"/>
          <w:b/>
          <w:i/>
          <w:szCs w:val="22"/>
          <w:u w:val="single"/>
          <w:lang w:val="es-ES"/>
        </w:rPr>
      </w:pPr>
      <w:r w:rsidRPr="003D2BBE">
        <w:rPr>
          <w:rFonts w:ascii="Palatino Linotype" w:hAnsi="Palatino Linotype" w:cs="Tahoma"/>
          <w:b/>
          <w:i/>
          <w:szCs w:val="22"/>
          <w:u w:val="single"/>
          <w:lang w:val="es-ES"/>
        </w:rPr>
        <w:t>III. Controles de asistencia o la información magnética o electrónica de asistencia de los servidores públicos;</w:t>
      </w:r>
    </w:p>
    <w:p w14:paraId="59F2543C" w14:textId="77777777" w:rsidR="00FC64E9" w:rsidRPr="003D2BBE" w:rsidRDefault="00FC64E9" w:rsidP="00FC64E9">
      <w:pPr>
        <w:spacing w:line="360" w:lineRule="auto"/>
        <w:ind w:left="567" w:right="539"/>
        <w:jc w:val="both"/>
        <w:rPr>
          <w:rFonts w:ascii="Palatino Linotype" w:hAnsi="Palatino Linotype" w:cs="Tahoma"/>
          <w:i/>
          <w:szCs w:val="22"/>
          <w:lang w:val="es-ES"/>
        </w:rPr>
      </w:pPr>
      <w:r w:rsidRPr="003D2BBE">
        <w:rPr>
          <w:rFonts w:ascii="Palatino Linotype" w:hAnsi="Palatino Linotype" w:cs="Tahoma"/>
          <w:i/>
          <w:szCs w:val="22"/>
          <w:lang w:val="es-ES"/>
        </w:rPr>
        <w:lastRenderedPageBreak/>
        <w:t>IV. Recibos o las constancias de depósito o del medio de información magnética o electrónica que sean utilizadas para el pago de salarios, prima vacacional, aguinaldo y demás prestaciones establecidas en la presente ley; y</w:t>
      </w:r>
    </w:p>
    <w:p w14:paraId="409669A6" w14:textId="77777777" w:rsidR="00FC64E9" w:rsidRPr="003D2BBE" w:rsidRDefault="00FC64E9" w:rsidP="00FC64E9">
      <w:pPr>
        <w:spacing w:line="360" w:lineRule="auto"/>
        <w:ind w:left="567" w:right="539"/>
        <w:jc w:val="both"/>
        <w:rPr>
          <w:rFonts w:ascii="Palatino Linotype" w:hAnsi="Palatino Linotype" w:cs="Tahoma"/>
          <w:i/>
          <w:szCs w:val="22"/>
          <w:lang w:val="es-ES"/>
        </w:rPr>
      </w:pPr>
      <w:r w:rsidRPr="003D2BBE">
        <w:rPr>
          <w:rFonts w:ascii="Palatino Linotype" w:hAnsi="Palatino Linotype" w:cs="Tahoma"/>
          <w:i/>
          <w:szCs w:val="22"/>
          <w:lang w:val="es-ES"/>
        </w:rPr>
        <w:t>V. Los demás que señalen las leyes.</w:t>
      </w:r>
    </w:p>
    <w:p w14:paraId="655FD5B3" w14:textId="77777777" w:rsidR="00FC64E9" w:rsidRPr="009B322E" w:rsidRDefault="00FC64E9" w:rsidP="00FC64E9">
      <w:pPr>
        <w:spacing w:line="360" w:lineRule="auto"/>
        <w:ind w:left="567" w:right="539"/>
        <w:jc w:val="both"/>
        <w:rPr>
          <w:rFonts w:ascii="Palatino Linotype" w:hAnsi="Palatino Linotype" w:cs="Tahoma"/>
          <w:i/>
          <w:szCs w:val="22"/>
          <w:lang w:val="es-ES"/>
        </w:rPr>
      </w:pPr>
      <w:r w:rsidRPr="009B322E">
        <w:rPr>
          <w:rFonts w:ascii="Palatino Linotype" w:hAnsi="Palatino Linotype" w:cs="Tahoma"/>
          <w:i/>
          <w:szCs w:val="22"/>
          <w:lang w:val="es-ES"/>
        </w:rPr>
        <w:t xml:space="preserve">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14:paraId="28963069" w14:textId="77777777" w:rsidR="00FC64E9" w:rsidRPr="009B322E" w:rsidRDefault="00FC64E9" w:rsidP="00FC64E9">
      <w:pPr>
        <w:spacing w:line="360" w:lineRule="auto"/>
        <w:ind w:left="567" w:right="539"/>
        <w:jc w:val="both"/>
        <w:rPr>
          <w:rFonts w:ascii="Palatino Linotype" w:hAnsi="Palatino Linotype" w:cs="Tahoma"/>
          <w:i/>
          <w:szCs w:val="22"/>
          <w:lang w:val="es-ES"/>
        </w:rPr>
      </w:pPr>
      <w:r w:rsidRPr="009B322E">
        <w:rPr>
          <w:rFonts w:ascii="Palatino Linotype" w:hAnsi="Palatino Linotype" w:cs="Tahoma"/>
          <w:i/>
          <w:szCs w:val="22"/>
          <w:lang w:val="es-ES"/>
        </w:rPr>
        <w:t>…”</w:t>
      </w:r>
    </w:p>
    <w:p w14:paraId="24CBF3B4" w14:textId="77777777" w:rsidR="00FC64E9" w:rsidRPr="0023690B" w:rsidRDefault="00FC64E9" w:rsidP="00FC64E9">
      <w:pPr>
        <w:spacing w:line="360" w:lineRule="auto"/>
        <w:jc w:val="both"/>
        <w:rPr>
          <w:rFonts w:ascii="Palatino Linotype" w:hAnsi="Palatino Linotype" w:cs="Tahoma"/>
          <w:sz w:val="22"/>
          <w:szCs w:val="22"/>
          <w:lang w:val="es-ES"/>
        </w:rPr>
      </w:pPr>
    </w:p>
    <w:p w14:paraId="5E4260FF" w14:textId="2B1BD207" w:rsidR="00E75E29" w:rsidRPr="0023186A" w:rsidRDefault="00FC64E9" w:rsidP="00E75E29">
      <w:pPr>
        <w:spacing w:line="360" w:lineRule="auto"/>
        <w:jc w:val="both"/>
        <w:rPr>
          <w:rFonts w:ascii="Palatino Linotype" w:eastAsia="Calibri" w:hAnsi="Palatino Linotype" w:cs="Tahoma"/>
          <w:bCs/>
          <w:sz w:val="22"/>
          <w:szCs w:val="22"/>
          <w:lang w:eastAsia="en-US"/>
        </w:rPr>
      </w:pPr>
      <w:r w:rsidRPr="0023690B">
        <w:rPr>
          <w:rFonts w:ascii="Palatino Linotype" w:hAnsi="Palatino Linotype" w:cs="Tahoma"/>
          <w:sz w:val="22"/>
          <w:szCs w:val="22"/>
          <w:lang w:val="es-ES"/>
        </w:rPr>
        <w:t xml:space="preserve">Del anterior precepto legal, se advierte que toda institución o dependencia pública del Estado de México debe conservar las constancias </w:t>
      </w:r>
      <w:r>
        <w:rPr>
          <w:rFonts w:ascii="Palatino Linotype" w:hAnsi="Palatino Linotype" w:cs="Tahoma"/>
          <w:sz w:val="22"/>
          <w:szCs w:val="22"/>
          <w:lang w:val="es-ES"/>
        </w:rPr>
        <w:t xml:space="preserve">de asistencia de los servidores públicos </w:t>
      </w:r>
      <w:r w:rsidRPr="0023690B">
        <w:rPr>
          <w:rFonts w:ascii="Palatino Linotype" w:hAnsi="Palatino Linotype" w:cs="Tahoma"/>
          <w:sz w:val="22"/>
          <w:szCs w:val="22"/>
          <w:lang w:val="es-ES"/>
        </w:rPr>
        <w:t>durante el último año y un año después de que se extinga la relación laboral, a través de los sistemas de digitalización o de información magnética o electrónica.</w:t>
      </w:r>
      <w:r w:rsidR="006269B2">
        <w:rPr>
          <w:rFonts w:ascii="Palatino Linotype" w:hAnsi="Palatino Linotype" w:cs="Tahoma"/>
          <w:sz w:val="22"/>
          <w:szCs w:val="22"/>
          <w:lang w:val="es-ES"/>
        </w:rPr>
        <w:t xml:space="preserve"> </w:t>
      </w:r>
      <w:r w:rsidR="00E75E29" w:rsidRPr="00591F53">
        <w:rPr>
          <w:rFonts w:ascii="Palatino Linotype" w:eastAsia="Calibri" w:hAnsi="Palatino Linotype" w:cs="Tahoma"/>
          <w:bCs/>
          <w:sz w:val="22"/>
          <w:szCs w:val="22"/>
          <w:lang w:val="es-ES" w:eastAsia="en-US"/>
        </w:rPr>
        <w:t xml:space="preserve">Ahora bien, </w:t>
      </w:r>
      <w:r w:rsidR="00591F53" w:rsidRPr="00591F53">
        <w:rPr>
          <w:rFonts w:ascii="Palatino Linotype" w:eastAsia="Calibri" w:hAnsi="Palatino Linotype" w:cs="Tahoma"/>
          <w:bCs/>
          <w:sz w:val="22"/>
          <w:szCs w:val="22"/>
          <w:lang w:val="es-ES" w:eastAsia="en-US"/>
        </w:rPr>
        <w:t xml:space="preserve">es de recordar que </w:t>
      </w:r>
      <w:r w:rsidR="002E4994" w:rsidRPr="00591F53">
        <w:rPr>
          <w:rFonts w:ascii="Palatino Linotype" w:eastAsia="Calibri" w:hAnsi="Palatino Linotype" w:cs="Tahoma"/>
          <w:sz w:val="22"/>
          <w:szCs w:val="22"/>
          <w:lang w:eastAsia="en-US"/>
        </w:rPr>
        <w:t xml:space="preserve">el Sujeto Obligado </w:t>
      </w:r>
      <w:r w:rsidR="00E75E29" w:rsidRPr="00591F53">
        <w:rPr>
          <w:rFonts w:ascii="Palatino Linotype" w:eastAsia="Calibri" w:hAnsi="Palatino Linotype" w:cs="Tahoma"/>
          <w:bCs/>
          <w:sz w:val="22"/>
          <w:szCs w:val="22"/>
          <w:lang w:val="es-ES" w:eastAsia="en-US"/>
        </w:rPr>
        <w:t>puso a disposición la información en</w:t>
      </w:r>
      <w:r w:rsidR="00E75E29" w:rsidRPr="0023186A">
        <w:rPr>
          <w:rFonts w:ascii="Palatino Linotype" w:eastAsia="Calibri" w:hAnsi="Palatino Linotype" w:cs="Tahoma"/>
          <w:bCs/>
          <w:sz w:val="22"/>
          <w:szCs w:val="22"/>
          <w:lang w:val="es-ES" w:eastAsia="en-US"/>
        </w:rPr>
        <w:t xml:space="preserve"> consulta directa, sobre el cambio de modalidad manifestado el artículo 155, fracción V, de la Ley de Transparencia y Acceso a la Información Pública del Estado de México y Municipios, precisa que </w:t>
      </w:r>
      <w:r w:rsidR="00E75E29" w:rsidRPr="0023186A">
        <w:rPr>
          <w:rFonts w:ascii="Palatino Linotype" w:eastAsia="Calibri" w:hAnsi="Palatino Linotype" w:cs="Tahoma"/>
          <w:bCs/>
          <w:sz w:val="22"/>
          <w:szCs w:val="22"/>
          <w:lang w:eastAsia="en-US"/>
        </w:rPr>
        <w:t xml:space="preserve">para presentar una solicitud, la particular podrá señalar </w:t>
      </w:r>
      <w:r w:rsidR="00E75E29" w:rsidRPr="0023186A">
        <w:rPr>
          <w:rFonts w:ascii="Palatino Linotype" w:eastAsia="Calibri" w:hAnsi="Palatino Linotype" w:cs="Tahoma"/>
          <w:b/>
          <w:bCs/>
          <w:sz w:val="22"/>
          <w:szCs w:val="22"/>
          <w:lang w:eastAsia="en-US"/>
        </w:rPr>
        <w:t>la modalidad en la que prefiere se otorgue el acceso a la información</w:t>
      </w:r>
      <w:r w:rsidR="00E75E29" w:rsidRPr="0023186A">
        <w:rPr>
          <w:rFonts w:ascii="Palatino Linotype" w:eastAsia="Calibri" w:hAnsi="Palatino Linotype" w:cs="Tahoma"/>
          <w:bCs/>
          <w:sz w:val="22"/>
          <w:szCs w:val="22"/>
          <w:lang w:eastAsia="en-US"/>
        </w:rPr>
        <w:t>, la cual podrá ser verbal, siempre y cuando sea para fines de orientación, mediante consulta directa, mediante la expedición de copias simples o certificadas o la reproducción en cualquier otro medio, incluidos los electrónicos.</w:t>
      </w:r>
    </w:p>
    <w:p w14:paraId="338FF7E5" w14:textId="77777777" w:rsidR="00E75E29" w:rsidRPr="0023186A" w:rsidRDefault="00E75E29" w:rsidP="00E75E29">
      <w:pPr>
        <w:spacing w:line="360" w:lineRule="auto"/>
        <w:jc w:val="both"/>
        <w:rPr>
          <w:rFonts w:ascii="Palatino Linotype" w:eastAsia="Calibri" w:hAnsi="Palatino Linotype" w:cs="Tahoma"/>
          <w:bCs/>
          <w:sz w:val="22"/>
          <w:szCs w:val="22"/>
          <w:lang w:val="es-ES" w:eastAsia="en-US"/>
        </w:rPr>
      </w:pPr>
    </w:p>
    <w:p w14:paraId="5172FC4D" w14:textId="77777777" w:rsidR="000A260F" w:rsidRPr="005B3636" w:rsidRDefault="00E75E29" w:rsidP="000A260F">
      <w:pPr>
        <w:spacing w:line="360" w:lineRule="auto"/>
        <w:jc w:val="both"/>
        <w:rPr>
          <w:rFonts w:ascii="Palatino Linotype" w:hAnsi="Palatino Linotype" w:cs="Tahoma"/>
          <w:sz w:val="22"/>
          <w:szCs w:val="24"/>
          <w:lang w:val="es-ES"/>
        </w:rPr>
      </w:pPr>
      <w:r w:rsidRPr="0023186A">
        <w:rPr>
          <w:rFonts w:ascii="Palatino Linotype" w:eastAsia="Calibri" w:hAnsi="Palatino Linotype" w:cs="Tahoma"/>
          <w:bCs/>
          <w:sz w:val="22"/>
          <w:szCs w:val="22"/>
          <w:lang w:val="es-ES" w:eastAsia="en-US"/>
        </w:rPr>
        <w:lastRenderedPageBreak/>
        <w:t xml:space="preserve">El artículo 158, dispone que, de manera excepcional, cuando de manera fundada y motivada lo determine el Sujeto Obligado, </w:t>
      </w:r>
      <w:r w:rsidRPr="0023186A">
        <w:rPr>
          <w:rFonts w:ascii="Palatino Linotype" w:eastAsia="Calibri" w:hAnsi="Palatino Linotype" w:cs="Tahoma"/>
          <w:b/>
          <w:bCs/>
          <w:sz w:val="22"/>
          <w:szCs w:val="22"/>
          <w:lang w:val="es-ES" w:eastAsia="en-US"/>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r w:rsidR="006269B2">
        <w:rPr>
          <w:rFonts w:ascii="Palatino Linotype" w:eastAsia="Calibri" w:hAnsi="Palatino Linotype" w:cs="Tahoma"/>
          <w:bCs/>
          <w:sz w:val="22"/>
          <w:szCs w:val="22"/>
          <w:lang w:val="es-ES" w:eastAsia="en-US"/>
        </w:rPr>
        <w:t xml:space="preserve"> </w:t>
      </w:r>
      <w:r w:rsidR="000A260F" w:rsidRPr="00836361">
        <w:rPr>
          <w:rFonts w:ascii="Palatino Linotype" w:hAnsi="Palatino Linotype" w:cs="Tahoma"/>
          <w:sz w:val="22"/>
          <w:szCs w:val="24"/>
          <w:lang w:val="es-ES"/>
        </w:rPr>
        <w:t xml:space="preserve">No se deja de lado que la información solicitada corresponden a </w:t>
      </w:r>
      <w:r w:rsidR="000A260F">
        <w:rPr>
          <w:rFonts w:ascii="Palatino Linotype" w:hAnsi="Palatino Linotype" w:cs="Tahoma"/>
          <w:sz w:val="22"/>
          <w:szCs w:val="24"/>
          <w:lang w:val="es-ES"/>
        </w:rPr>
        <w:t>sesenta y siete</w:t>
      </w:r>
      <w:r w:rsidR="000A260F" w:rsidRPr="00836361">
        <w:rPr>
          <w:rFonts w:ascii="Palatino Linotype" w:hAnsi="Palatino Linotype" w:cs="Tahoma"/>
          <w:sz w:val="22"/>
          <w:szCs w:val="24"/>
          <w:lang w:val="es-ES"/>
        </w:rPr>
        <w:t xml:space="preserve"> días, de los cuales </w:t>
      </w:r>
      <w:r w:rsidR="000A260F">
        <w:rPr>
          <w:rFonts w:ascii="Palatino Linotype" w:hAnsi="Palatino Linotype" w:cs="Tahoma"/>
          <w:sz w:val="22"/>
          <w:szCs w:val="24"/>
          <w:lang w:val="es-ES"/>
        </w:rPr>
        <w:t xml:space="preserve">veinte </w:t>
      </w:r>
      <w:r w:rsidR="000A260F" w:rsidRPr="00836361">
        <w:rPr>
          <w:rFonts w:ascii="Palatino Linotype" w:hAnsi="Palatino Linotype" w:cs="Tahoma"/>
          <w:sz w:val="22"/>
          <w:szCs w:val="24"/>
          <w:lang w:val="es-ES"/>
        </w:rPr>
        <w:t>corresponden a fines de semana</w:t>
      </w:r>
      <w:r w:rsidR="000A260F">
        <w:rPr>
          <w:rFonts w:ascii="Palatino Linotype" w:hAnsi="Palatino Linotype" w:cs="Tahoma"/>
          <w:sz w:val="22"/>
          <w:szCs w:val="24"/>
          <w:lang w:val="es-ES"/>
        </w:rPr>
        <w:t xml:space="preserve">, tres a vacaciones y cuatro </w:t>
      </w:r>
      <w:r w:rsidR="000A260F" w:rsidRPr="00836361">
        <w:rPr>
          <w:rFonts w:ascii="Palatino Linotype" w:hAnsi="Palatino Linotype" w:cs="Tahoma"/>
          <w:sz w:val="22"/>
          <w:szCs w:val="24"/>
          <w:lang w:val="es-ES"/>
        </w:rPr>
        <w:t xml:space="preserve">a días inhábiles, por lo que es probable que para esas fechas no existan registros de asistencia de todo el personal, sólo de aquellos en su caso que por el tipo de funciones laboren en estos días o atiendan guardias, asimismo se valoró que por lo menos el número de personal registrado en el </w:t>
      </w:r>
      <w:proofErr w:type="spellStart"/>
      <w:r w:rsidR="000A260F" w:rsidRPr="00836361">
        <w:rPr>
          <w:rFonts w:ascii="Palatino Linotype" w:hAnsi="Palatino Linotype" w:cs="Tahoma"/>
          <w:sz w:val="22"/>
          <w:szCs w:val="24"/>
          <w:lang w:val="es-ES"/>
        </w:rPr>
        <w:t>Ipomex</w:t>
      </w:r>
      <w:proofErr w:type="spellEnd"/>
      <w:r w:rsidR="000A260F" w:rsidRPr="00836361">
        <w:rPr>
          <w:rFonts w:ascii="Palatino Linotype" w:hAnsi="Palatino Linotype" w:cs="Tahoma"/>
          <w:sz w:val="22"/>
          <w:szCs w:val="24"/>
          <w:lang w:val="es-ES"/>
        </w:rPr>
        <w:t xml:space="preserve">, en la fracción </w:t>
      </w:r>
      <w:r w:rsidR="000A260F">
        <w:rPr>
          <w:rFonts w:ascii="Palatino Linotype" w:hAnsi="Palatino Linotype" w:cs="Tahoma"/>
          <w:sz w:val="22"/>
          <w:szCs w:val="24"/>
          <w:lang w:val="es-ES"/>
        </w:rPr>
        <w:t>VIII A</w:t>
      </w:r>
      <w:r w:rsidR="000A260F" w:rsidRPr="00836361">
        <w:rPr>
          <w:rFonts w:ascii="Palatino Linotype" w:hAnsi="Palatino Linotype" w:cs="Tahoma"/>
          <w:sz w:val="22"/>
          <w:szCs w:val="24"/>
          <w:lang w:val="es-ES"/>
        </w:rPr>
        <w:t xml:space="preserve">, </w:t>
      </w:r>
      <w:r w:rsidR="000A260F">
        <w:rPr>
          <w:rFonts w:ascii="Palatino Linotype" w:hAnsi="Palatino Linotype" w:cs="Tahoma"/>
          <w:sz w:val="22"/>
          <w:szCs w:val="24"/>
          <w:lang w:val="es-ES"/>
        </w:rPr>
        <w:t xml:space="preserve">remuneraciones </w:t>
      </w:r>
      <w:r w:rsidR="000A260F" w:rsidRPr="00836361">
        <w:rPr>
          <w:rFonts w:ascii="Palatino Linotype" w:hAnsi="Palatino Linotype" w:cs="Tahoma"/>
          <w:sz w:val="22"/>
          <w:szCs w:val="24"/>
          <w:lang w:val="es-ES"/>
        </w:rPr>
        <w:t xml:space="preserve">de todo el personal asciende a </w:t>
      </w:r>
      <w:r w:rsidR="000A260F">
        <w:rPr>
          <w:rFonts w:ascii="Palatino Linotype" w:hAnsi="Palatino Linotype" w:cs="Tahoma"/>
          <w:sz w:val="22"/>
          <w:szCs w:val="24"/>
          <w:lang w:val="es-ES"/>
        </w:rPr>
        <w:t>doscientos dieciocho registros para el año dos mil veintidós</w:t>
      </w:r>
      <w:r w:rsidR="000A260F" w:rsidRPr="00836361">
        <w:rPr>
          <w:rFonts w:ascii="Palatino Linotype" w:hAnsi="Palatino Linotype" w:cs="Tahoma"/>
          <w:sz w:val="22"/>
          <w:szCs w:val="24"/>
          <w:lang w:val="es-ES"/>
        </w:rPr>
        <w:t>.</w:t>
      </w:r>
    </w:p>
    <w:p w14:paraId="5360DB56" w14:textId="77777777" w:rsidR="00CB43CD" w:rsidRDefault="00CB43CD" w:rsidP="00E75E29">
      <w:pPr>
        <w:spacing w:line="360" w:lineRule="auto"/>
        <w:jc w:val="both"/>
        <w:rPr>
          <w:rFonts w:ascii="Palatino Linotype" w:eastAsia="Calibri" w:hAnsi="Palatino Linotype" w:cs="Tahoma"/>
          <w:bCs/>
          <w:sz w:val="22"/>
          <w:szCs w:val="22"/>
          <w:lang w:val="es-ES" w:eastAsia="en-US"/>
        </w:rPr>
      </w:pPr>
    </w:p>
    <w:p w14:paraId="3509ED45" w14:textId="2634A75D" w:rsidR="00CB43CD" w:rsidRDefault="008419CA" w:rsidP="00E75E29">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 xml:space="preserve">No </w:t>
      </w:r>
      <w:proofErr w:type="gramStart"/>
      <w:r>
        <w:rPr>
          <w:rFonts w:ascii="Palatino Linotype" w:eastAsia="Calibri" w:hAnsi="Palatino Linotype" w:cs="Tahoma"/>
          <w:bCs/>
          <w:sz w:val="22"/>
          <w:szCs w:val="22"/>
          <w:lang w:val="es-ES" w:eastAsia="en-US"/>
        </w:rPr>
        <w:t>obstante</w:t>
      </w:r>
      <w:proofErr w:type="gramEnd"/>
      <w:r>
        <w:rPr>
          <w:rFonts w:ascii="Palatino Linotype" w:eastAsia="Calibri" w:hAnsi="Palatino Linotype" w:cs="Tahoma"/>
          <w:bCs/>
          <w:sz w:val="22"/>
          <w:szCs w:val="22"/>
          <w:lang w:val="es-ES" w:eastAsia="en-US"/>
        </w:rPr>
        <w:t xml:space="preserve"> lo anterior, el diez de agosto del año en curso, se remitió correo electrónico en donde se orientó al Sujeto Obligado a efecto de que si la cantidad de información superaba las capacidades técnicas del </w:t>
      </w:r>
      <w:proofErr w:type="spellStart"/>
      <w:r>
        <w:rPr>
          <w:rFonts w:ascii="Palatino Linotype" w:eastAsia="Calibri" w:hAnsi="Palatino Linotype" w:cs="Tahoma"/>
          <w:bCs/>
          <w:sz w:val="22"/>
          <w:szCs w:val="22"/>
          <w:lang w:val="es-ES" w:eastAsia="en-US"/>
        </w:rPr>
        <w:t>Saimex</w:t>
      </w:r>
      <w:proofErr w:type="spellEnd"/>
      <w:r>
        <w:rPr>
          <w:rFonts w:ascii="Palatino Linotype" w:eastAsia="Calibri" w:hAnsi="Palatino Linotype" w:cs="Tahoma"/>
          <w:bCs/>
          <w:sz w:val="22"/>
          <w:szCs w:val="22"/>
          <w:lang w:val="es-ES" w:eastAsia="en-US"/>
        </w:rPr>
        <w:t>, de tal forma que fuera imposible su entrega vía este sistema realizara el registro de la incidencia a efecto de contar con argumentos que sustentaran la imposibilidad para atender la modalidad requerida por el Particular;</w:t>
      </w:r>
      <w:r w:rsidR="00CB43CD">
        <w:rPr>
          <w:rFonts w:ascii="Palatino Linotype" w:eastAsia="Calibri" w:hAnsi="Palatino Linotype" w:cs="Tahoma"/>
          <w:bCs/>
          <w:sz w:val="22"/>
          <w:szCs w:val="22"/>
          <w:lang w:val="es-ES" w:eastAsia="en-US"/>
        </w:rPr>
        <w:t xml:space="preserve"> tal como se muestra con la siguiente imagen:</w:t>
      </w:r>
    </w:p>
    <w:p w14:paraId="25B56D83" w14:textId="72206E84" w:rsidR="00CB43CD" w:rsidRDefault="00CB43CD" w:rsidP="00CB43CD">
      <w:pPr>
        <w:spacing w:line="360" w:lineRule="auto"/>
        <w:jc w:val="center"/>
        <w:rPr>
          <w:rFonts w:ascii="Palatino Linotype" w:eastAsia="Calibri" w:hAnsi="Palatino Linotype" w:cs="Tahoma"/>
          <w:bCs/>
          <w:sz w:val="22"/>
          <w:szCs w:val="22"/>
          <w:lang w:val="es-ES" w:eastAsia="en-US"/>
        </w:rPr>
      </w:pPr>
      <w:r>
        <w:rPr>
          <w:noProof/>
          <w:lang w:eastAsia="es-MX"/>
        </w:rPr>
        <w:drawing>
          <wp:inline distT="0" distB="0" distL="0" distR="0" wp14:anchorId="613CACEC" wp14:editId="2B4B683A">
            <wp:extent cx="4518811" cy="1885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975" t="19167" r="54888" b="51051"/>
                    <a:stretch/>
                  </pic:blipFill>
                  <pic:spPr bwMode="auto">
                    <a:xfrm>
                      <a:off x="0" y="0"/>
                      <a:ext cx="4534474" cy="1892487"/>
                    </a:xfrm>
                    <a:prstGeom prst="rect">
                      <a:avLst/>
                    </a:prstGeom>
                    <a:ln>
                      <a:noFill/>
                    </a:ln>
                    <a:extLst>
                      <a:ext uri="{53640926-AAD7-44D8-BBD7-CCE9431645EC}">
                        <a14:shadowObscured xmlns:a14="http://schemas.microsoft.com/office/drawing/2010/main"/>
                      </a:ext>
                    </a:extLst>
                  </pic:spPr>
                </pic:pic>
              </a:graphicData>
            </a:graphic>
          </wp:inline>
        </w:drawing>
      </w:r>
    </w:p>
    <w:p w14:paraId="45ABA1E4" w14:textId="02C0F48F" w:rsidR="008419CA" w:rsidRPr="006269B2" w:rsidRDefault="00CB43CD" w:rsidP="00E75E29">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lastRenderedPageBreak/>
        <w:t xml:space="preserve">No </w:t>
      </w:r>
      <w:proofErr w:type="gramStart"/>
      <w:r>
        <w:rPr>
          <w:rFonts w:ascii="Palatino Linotype" w:eastAsia="Calibri" w:hAnsi="Palatino Linotype" w:cs="Tahoma"/>
          <w:bCs/>
          <w:sz w:val="22"/>
          <w:szCs w:val="22"/>
          <w:lang w:val="es-ES" w:eastAsia="en-US"/>
        </w:rPr>
        <w:t>obstante</w:t>
      </w:r>
      <w:proofErr w:type="gramEnd"/>
      <w:r>
        <w:rPr>
          <w:rFonts w:ascii="Palatino Linotype" w:eastAsia="Calibri" w:hAnsi="Palatino Linotype" w:cs="Tahoma"/>
          <w:bCs/>
          <w:sz w:val="22"/>
          <w:szCs w:val="22"/>
          <w:lang w:val="es-ES" w:eastAsia="en-US"/>
        </w:rPr>
        <w:t xml:space="preserve"> lo plasmado, </w:t>
      </w:r>
      <w:r w:rsidR="008419CA">
        <w:rPr>
          <w:rFonts w:ascii="Palatino Linotype" w:eastAsia="Calibri" w:hAnsi="Palatino Linotype" w:cs="Tahoma"/>
          <w:bCs/>
          <w:sz w:val="22"/>
          <w:szCs w:val="22"/>
          <w:lang w:val="es-ES" w:eastAsia="en-US"/>
        </w:rPr>
        <w:t xml:space="preserve">a la fecha de resolución </w:t>
      </w:r>
      <w:r>
        <w:rPr>
          <w:rFonts w:ascii="Palatino Linotype" w:eastAsia="Calibri" w:hAnsi="Palatino Linotype" w:cs="Tahoma"/>
          <w:bCs/>
          <w:sz w:val="22"/>
          <w:szCs w:val="22"/>
          <w:lang w:val="es-ES" w:eastAsia="en-US"/>
        </w:rPr>
        <w:t xml:space="preserve">no se ha hecho llegar a esta Ponencia </w:t>
      </w:r>
      <w:r w:rsidR="008419CA">
        <w:rPr>
          <w:rFonts w:ascii="Palatino Linotype" w:eastAsia="Calibri" w:hAnsi="Palatino Linotype" w:cs="Tahoma"/>
          <w:bCs/>
          <w:sz w:val="22"/>
          <w:szCs w:val="22"/>
          <w:lang w:val="es-ES" w:eastAsia="en-US"/>
        </w:rPr>
        <w:t xml:space="preserve">el registro </w:t>
      </w:r>
      <w:r>
        <w:rPr>
          <w:rFonts w:ascii="Palatino Linotype" w:eastAsia="Calibri" w:hAnsi="Palatino Linotype" w:cs="Tahoma"/>
          <w:bCs/>
          <w:sz w:val="22"/>
          <w:szCs w:val="22"/>
          <w:lang w:val="es-ES" w:eastAsia="en-US"/>
        </w:rPr>
        <w:t xml:space="preserve">y/o solicitud </w:t>
      </w:r>
      <w:r w:rsidR="008419CA">
        <w:rPr>
          <w:rFonts w:ascii="Palatino Linotype" w:eastAsia="Calibri" w:hAnsi="Palatino Linotype" w:cs="Tahoma"/>
          <w:bCs/>
          <w:sz w:val="22"/>
          <w:szCs w:val="22"/>
          <w:lang w:val="es-ES" w:eastAsia="en-US"/>
        </w:rPr>
        <w:t>correspondiente.</w:t>
      </w:r>
    </w:p>
    <w:p w14:paraId="08A361D8" w14:textId="77777777" w:rsidR="00E75E29" w:rsidRPr="0023186A" w:rsidRDefault="00E75E29" w:rsidP="00E75E29">
      <w:pPr>
        <w:spacing w:line="360" w:lineRule="auto"/>
        <w:jc w:val="both"/>
        <w:rPr>
          <w:rFonts w:ascii="Palatino Linotype" w:eastAsia="Calibri" w:hAnsi="Palatino Linotype" w:cs="Tahoma"/>
          <w:b/>
          <w:bCs/>
          <w:sz w:val="22"/>
          <w:szCs w:val="22"/>
          <w:lang w:val="es-ES" w:eastAsia="en-US"/>
        </w:rPr>
      </w:pPr>
    </w:p>
    <w:p w14:paraId="7EED420E" w14:textId="5705EEA3" w:rsidR="00E75E29" w:rsidRDefault="00E75E29" w:rsidP="00E75E29">
      <w:pPr>
        <w:spacing w:line="360" w:lineRule="auto"/>
        <w:jc w:val="both"/>
        <w:rPr>
          <w:rFonts w:ascii="Palatino Linotype" w:eastAsia="Calibri" w:hAnsi="Palatino Linotype" w:cs="Tahoma"/>
          <w:bCs/>
          <w:sz w:val="22"/>
          <w:szCs w:val="22"/>
          <w:lang w:eastAsia="en-US"/>
        </w:rPr>
      </w:pPr>
      <w:r w:rsidRPr="0023186A">
        <w:rPr>
          <w:rFonts w:ascii="Palatino Linotype" w:eastAsia="Calibri" w:hAnsi="Palatino Linotype" w:cs="Tahoma"/>
          <w:bCs/>
          <w:sz w:val="22"/>
          <w:szCs w:val="22"/>
          <w:lang w:val="es-ES" w:eastAsia="en-US"/>
        </w:rPr>
        <w:t xml:space="preserve">En ese orden de ideas, el artículo 164 de dicho ordenamiento jurídico, prevé que </w:t>
      </w:r>
      <w:r w:rsidRPr="0023186A">
        <w:rPr>
          <w:rFonts w:ascii="Palatino Linotype" w:eastAsia="Calibri" w:hAnsi="Palatino Linotype" w:cs="Tahoma"/>
          <w:bCs/>
          <w:sz w:val="22"/>
          <w:szCs w:val="22"/>
          <w:lang w:eastAsia="en-US"/>
        </w:rPr>
        <w:t xml:space="preserve">el acceso se dará en la modalidad de entrega y, en su caso, de envío elegidos por al solicitante. </w:t>
      </w:r>
      <w:r w:rsidRPr="0023186A">
        <w:rPr>
          <w:rFonts w:ascii="Palatino Linotype" w:eastAsia="Calibri" w:hAnsi="Palatino Linotype" w:cs="Tahoma"/>
          <w:b/>
          <w:bCs/>
          <w:sz w:val="22"/>
          <w:szCs w:val="22"/>
          <w:lang w:eastAsia="en-US"/>
        </w:rPr>
        <w:t>Cuando la información no pueda entregarse o enviarse en la modalidad elegida, el sujeto obligado deberá ofrecer otra u otras modalidades de entrega.</w:t>
      </w:r>
      <w:r w:rsidRPr="0023186A">
        <w:rPr>
          <w:rFonts w:ascii="Palatino Linotype" w:eastAsia="Calibri" w:hAnsi="Palatino Linotype" w:cs="Tahoma"/>
          <w:bCs/>
          <w:sz w:val="22"/>
          <w:szCs w:val="22"/>
          <w:lang w:eastAsia="en-US"/>
        </w:rPr>
        <w:t xml:space="preserve"> En cualquier caso, </w:t>
      </w:r>
      <w:r w:rsidRPr="0023186A">
        <w:rPr>
          <w:rFonts w:ascii="Palatino Linotype" w:eastAsia="Calibri" w:hAnsi="Palatino Linotype" w:cs="Tahoma"/>
          <w:b/>
          <w:bCs/>
          <w:sz w:val="22"/>
          <w:szCs w:val="22"/>
          <w:lang w:eastAsia="en-US"/>
        </w:rPr>
        <w:t>se deberá fundar y motivar</w:t>
      </w:r>
      <w:r w:rsidRPr="0023186A">
        <w:rPr>
          <w:rFonts w:ascii="Palatino Linotype" w:eastAsia="Calibri" w:hAnsi="Palatino Linotype" w:cs="Tahoma"/>
          <w:bCs/>
          <w:sz w:val="22"/>
          <w:szCs w:val="22"/>
          <w:lang w:eastAsia="en-US"/>
        </w:rPr>
        <w:t xml:space="preserve"> la necesidad de ofrecer otras modalidades.</w:t>
      </w:r>
    </w:p>
    <w:p w14:paraId="19A0BE08" w14:textId="77777777" w:rsidR="00FC64E9" w:rsidRPr="0023186A" w:rsidRDefault="00FC64E9" w:rsidP="00E75E29">
      <w:pPr>
        <w:spacing w:line="360" w:lineRule="auto"/>
        <w:jc w:val="both"/>
        <w:rPr>
          <w:rFonts w:ascii="Palatino Linotype" w:eastAsia="Calibri" w:hAnsi="Palatino Linotype" w:cs="Tahoma"/>
          <w:bCs/>
          <w:sz w:val="22"/>
          <w:szCs w:val="22"/>
          <w:lang w:eastAsia="en-US"/>
        </w:rPr>
      </w:pPr>
    </w:p>
    <w:p w14:paraId="6F0C01D4" w14:textId="77777777" w:rsidR="00E75E29" w:rsidRPr="0023186A" w:rsidRDefault="00E75E29" w:rsidP="00E75E29">
      <w:pPr>
        <w:spacing w:line="360" w:lineRule="auto"/>
        <w:jc w:val="both"/>
        <w:rPr>
          <w:rFonts w:ascii="Palatino Linotype" w:eastAsia="Calibri" w:hAnsi="Palatino Linotype" w:cs="Tahoma"/>
          <w:bCs/>
          <w:sz w:val="22"/>
          <w:szCs w:val="22"/>
          <w:lang w:val="es-ES" w:eastAsia="en-US"/>
        </w:rPr>
      </w:pPr>
      <w:r w:rsidRPr="0023186A">
        <w:rPr>
          <w:rFonts w:ascii="Palatino Linotype" w:eastAsia="Calibri" w:hAnsi="Palatino Linotype" w:cs="Tahoma"/>
          <w:bCs/>
          <w:sz w:val="22"/>
          <w:szCs w:val="22"/>
          <w:lang w:val="es-ES" w:eastAsia="en-US"/>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sidRPr="0023186A">
        <w:rPr>
          <w:rFonts w:ascii="Palatino Linotype" w:eastAsia="Calibri" w:hAnsi="Palatino Linotype" w:cs="Tahoma"/>
          <w:b/>
          <w:bCs/>
          <w:sz w:val="22"/>
          <w:szCs w:val="22"/>
          <w:lang w:val="es-ES" w:eastAsia="en-US"/>
        </w:rPr>
        <w:t>en la medida de lo posible, en la forma solicitada por el interesado, salvo que exista un impedimento justificado para atenderla</w:t>
      </w:r>
      <w:r w:rsidRPr="0023186A">
        <w:rPr>
          <w:rFonts w:ascii="Palatino Linotype" w:eastAsia="Calibri" w:hAnsi="Palatino Linotype" w:cs="Tahoma"/>
          <w:bCs/>
          <w:sz w:val="22"/>
          <w:szCs w:val="22"/>
          <w:lang w:val="es-ES" w:eastAsia="en-US"/>
        </w:rPr>
        <w:t xml:space="preserve">, en cuyo caso, deberán exponerse las razones por las cuales no es posible utilizar el medio de reproducción solicitado; en este sentido, la entrega de la información en una modalidad distinta a la elegida por la particular </w:t>
      </w:r>
      <w:r w:rsidRPr="0023186A">
        <w:rPr>
          <w:rFonts w:ascii="Palatino Linotype" w:eastAsia="Calibri" w:hAnsi="Palatino Linotype" w:cs="Tahoma"/>
          <w:b/>
          <w:bCs/>
          <w:sz w:val="22"/>
          <w:szCs w:val="22"/>
          <w:lang w:val="es-ES" w:eastAsia="en-US"/>
        </w:rPr>
        <w:t>sólo procede, en caso de que se acredite la imposibilidad de atenderla.</w:t>
      </w:r>
      <w:r w:rsidRPr="0023186A">
        <w:rPr>
          <w:rFonts w:ascii="Palatino Linotype" w:eastAsia="Calibri" w:hAnsi="Palatino Linotype" w:cs="Tahoma"/>
          <w:bCs/>
          <w:sz w:val="22"/>
          <w:szCs w:val="22"/>
          <w:lang w:val="es-ES" w:eastAsia="en-US"/>
        </w:rPr>
        <w:t xml:space="preserve"> </w:t>
      </w:r>
    </w:p>
    <w:p w14:paraId="3AAF0DD7" w14:textId="77777777" w:rsidR="00E75E29" w:rsidRPr="0023186A" w:rsidRDefault="00E75E29" w:rsidP="00E75E29">
      <w:pPr>
        <w:spacing w:line="360" w:lineRule="auto"/>
        <w:jc w:val="both"/>
        <w:rPr>
          <w:rFonts w:ascii="Palatino Linotype" w:eastAsia="Calibri" w:hAnsi="Palatino Linotype" w:cs="Tahoma"/>
          <w:bCs/>
          <w:sz w:val="22"/>
          <w:szCs w:val="22"/>
          <w:lang w:val="es-ES" w:eastAsia="en-US"/>
        </w:rPr>
      </w:pPr>
    </w:p>
    <w:p w14:paraId="68B2B344" w14:textId="77777777" w:rsidR="00E75E29" w:rsidRPr="0023186A" w:rsidRDefault="00E75E29" w:rsidP="00E75E29">
      <w:pPr>
        <w:spacing w:line="360" w:lineRule="auto"/>
        <w:jc w:val="both"/>
        <w:rPr>
          <w:rFonts w:ascii="Palatino Linotype" w:eastAsia="Calibri" w:hAnsi="Palatino Linotype" w:cs="Tahoma"/>
          <w:bCs/>
          <w:sz w:val="22"/>
          <w:szCs w:val="22"/>
          <w:lang w:val="es-ES" w:eastAsia="en-US"/>
        </w:rPr>
      </w:pPr>
      <w:r w:rsidRPr="0023186A">
        <w:rPr>
          <w:rFonts w:ascii="Palatino Linotype" w:eastAsia="Calibri" w:hAnsi="Palatino Linotype" w:cs="Tahoma"/>
          <w:bCs/>
          <w:sz w:val="22"/>
          <w:szCs w:val="22"/>
          <w:lang w:val="es-ES" w:eastAsia="en-US"/>
        </w:rPr>
        <w:t xml:space="preserve">Así, cuando se justifique el impedimento, </w:t>
      </w:r>
      <w:r w:rsidRPr="0023186A">
        <w:rPr>
          <w:rFonts w:ascii="Palatino Linotype" w:eastAsia="Calibri" w:hAnsi="Palatino Linotype" w:cs="Tahoma"/>
          <w:b/>
          <w:bCs/>
          <w:sz w:val="22"/>
          <w:szCs w:val="22"/>
          <w:lang w:val="es-ES" w:eastAsia="en-US"/>
        </w:rPr>
        <w:t>los Sujetos Obligados deberán ofrecer al particular otras modalidades de entrega que permita la información</w:t>
      </w:r>
      <w:r w:rsidRPr="0023186A">
        <w:rPr>
          <w:rFonts w:ascii="Palatino Linotype" w:eastAsia="Calibri" w:hAnsi="Palatino Linotype" w:cs="Tahoma"/>
          <w:bCs/>
          <w:sz w:val="22"/>
          <w:szCs w:val="22"/>
          <w:lang w:val="es-ES" w:eastAsia="en-US"/>
        </w:rPr>
        <w:t>,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14:paraId="2A942074" w14:textId="77777777" w:rsidR="00E75E29" w:rsidRPr="0023186A" w:rsidRDefault="00E75E29" w:rsidP="00E75E29">
      <w:pPr>
        <w:spacing w:line="360" w:lineRule="auto"/>
        <w:jc w:val="both"/>
        <w:rPr>
          <w:rFonts w:ascii="Palatino Linotype" w:eastAsia="Calibri" w:hAnsi="Palatino Linotype" w:cs="Tahoma"/>
          <w:bCs/>
          <w:lang w:val="es-ES" w:eastAsia="en-US"/>
        </w:rPr>
      </w:pPr>
    </w:p>
    <w:p w14:paraId="0FADD96F" w14:textId="77777777" w:rsidR="00E75E29" w:rsidRDefault="00E75E29" w:rsidP="00E75E29">
      <w:pPr>
        <w:spacing w:line="360" w:lineRule="auto"/>
        <w:ind w:left="567" w:right="616"/>
        <w:jc w:val="both"/>
        <w:rPr>
          <w:rFonts w:ascii="Palatino Linotype" w:eastAsia="Calibri" w:hAnsi="Palatino Linotype" w:cs="Tahoma"/>
          <w:bCs/>
          <w:i/>
          <w:lang w:val="es-ES" w:eastAsia="en-US"/>
        </w:rPr>
      </w:pPr>
      <w:r w:rsidRPr="0023186A">
        <w:rPr>
          <w:rFonts w:ascii="Palatino Linotype" w:eastAsia="Calibri" w:hAnsi="Palatino Linotype" w:cs="Tahoma"/>
          <w:b/>
          <w:bCs/>
          <w:i/>
          <w:lang w:val="es-ES" w:eastAsia="en-US"/>
        </w:rPr>
        <w:lastRenderedPageBreak/>
        <w:t>Modalidad de entrega. Procedencia de proporcionar la información solicitada en una diversa a la elegida por el solicitante.</w:t>
      </w:r>
      <w:r w:rsidRPr="0023186A">
        <w:rPr>
          <w:rFonts w:ascii="Palatino Linotype" w:eastAsia="Calibri" w:hAnsi="Palatino Linotype" w:cs="Tahoma"/>
          <w:bCs/>
          <w:i/>
          <w:lang w:val="es-ES" w:eastAsia="en-US"/>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1110C246" w14:textId="77777777" w:rsidR="0062161A" w:rsidRPr="0023186A" w:rsidRDefault="0062161A" w:rsidP="00E75E29">
      <w:pPr>
        <w:spacing w:line="360" w:lineRule="auto"/>
        <w:ind w:left="567" w:right="616"/>
        <w:jc w:val="both"/>
        <w:rPr>
          <w:rFonts w:ascii="Palatino Linotype" w:eastAsia="Calibri" w:hAnsi="Palatino Linotype" w:cs="Tahoma"/>
          <w:bCs/>
          <w:i/>
          <w:lang w:val="es-ES" w:eastAsia="en-US"/>
        </w:rPr>
      </w:pPr>
    </w:p>
    <w:p w14:paraId="044A4913" w14:textId="62C80C00" w:rsidR="00E75E29" w:rsidRPr="0023186A" w:rsidRDefault="00E75E29" w:rsidP="00E75E29">
      <w:pPr>
        <w:spacing w:line="360" w:lineRule="auto"/>
        <w:jc w:val="both"/>
        <w:rPr>
          <w:rFonts w:ascii="Palatino Linotype" w:eastAsia="Calibri" w:hAnsi="Palatino Linotype" w:cs="Tahoma"/>
          <w:bCs/>
          <w:sz w:val="22"/>
          <w:szCs w:val="22"/>
          <w:lang w:val="es-ES" w:eastAsia="en-US"/>
        </w:rPr>
      </w:pPr>
      <w:r w:rsidRPr="0023186A">
        <w:rPr>
          <w:rFonts w:ascii="Palatino Linotype" w:eastAsia="Calibri" w:hAnsi="Palatino Linotype" w:cs="Tahoma"/>
          <w:bCs/>
          <w:sz w:val="22"/>
          <w:szCs w:val="22"/>
          <w:lang w:val="es-ES" w:eastAsia="en-US"/>
        </w:rPr>
        <w:t xml:space="preserve">Del citado criterio, se desprende que cuando no sea posible atener la modalidad elegida por los solicitantes, la obligación de acceso a la información se tendrá por cumplida cuando el Sujeto Obligado justifique el impedimento para atender la misma y se notifique al particular la puesta a disposición de la </w:t>
      </w:r>
      <w:r w:rsidRPr="0023186A">
        <w:rPr>
          <w:rFonts w:ascii="Palatino Linotype" w:eastAsia="Calibri" w:hAnsi="Palatino Linotype" w:cs="Tahoma"/>
          <w:b/>
          <w:sz w:val="22"/>
          <w:szCs w:val="22"/>
          <w:lang w:val="es-ES" w:eastAsia="en-US"/>
        </w:rPr>
        <w:t>información en todas las modalidades que lo permitan, procurando reducir los costos de entrega.</w:t>
      </w:r>
      <w:r w:rsidR="0062161A">
        <w:rPr>
          <w:rFonts w:ascii="Palatino Linotype" w:eastAsia="Calibri" w:hAnsi="Palatino Linotype" w:cs="Tahoma"/>
          <w:b/>
          <w:sz w:val="22"/>
          <w:szCs w:val="22"/>
          <w:lang w:val="es-ES" w:eastAsia="en-US"/>
        </w:rPr>
        <w:t xml:space="preserve"> </w:t>
      </w:r>
      <w:r w:rsidRPr="0023186A">
        <w:rPr>
          <w:rFonts w:ascii="Palatino Linotype" w:eastAsia="Calibri" w:hAnsi="Palatino Linotype" w:cs="Tahoma"/>
          <w:bCs/>
          <w:sz w:val="22"/>
          <w:szCs w:val="22"/>
          <w:lang w:val="es-ES" w:eastAsia="en-US"/>
        </w:rPr>
        <w:t xml:space="preserve">Además, según Calero, Natalia (2016), en la </w:t>
      </w:r>
      <w:r w:rsidRPr="0023186A">
        <w:rPr>
          <w:rFonts w:ascii="Palatino Linotype" w:eastAsia="Calibri" w:hAnsi="Palatino Linotype" w:cs="Tahoma"/>
          <w:bCs/>
          <w:i/>
          <w:sz w:val="22"/>
          <w:szCs w:val="22"/>
          <w:lang w:val="es-ES" w:eastAsia="en-US"/>
        </w:rPr>
        <w:t xml:space="preserve">Ley General de Transparencia y Acceso a la Información Pública Comentada, </w:t>
      </w:r>
      <w:r w:rsidRPr="0023186A">
        <w:rPr>
          <w:rFonts w:ascii="Palatino Linotype" w:eastAsia="Calibri" w:hAnsi="Palatino Linotype" w:cs="Tahoma"/>
          <w:bCs/>
          <w:sz w:val="22"/>
          <w:szCs w:val="22"/>
          <w:lang w:val="es-ES" w:eastAsia="en-US"/>
        </w:rPr>
        <w:t>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30E20D8F" w14:textId="77777777" w:rsidR="00E75E29" w:rsidRPr="0023186A" w:rsidRDefault="00E75E29" w:rsidP="00E75E29">
      <w:pPr>
        <w:spacing w:line="360" w:lineRule="auto"/>
        <w:jc w:val="both"/>
        <w:rPr>
          <w:rFonts w:ascii="Palatino Linotype" w:eastAsia="Calibri" w:hAnsi="Palatino Linotype" w:cs="Tahoma"/>
          <w:bCs/>
          <w:sz w:val="22"/>
          <w:szCs w:val="22"/>
          <w:lang w:val="es-ES" w:eastAsia="en-US"/>
        </w:rPr>
      </w:pPr>
    </w:p>
    <w:p w14:paraId="6B2EEE81" w14:textId="77777777" w:rsidR="00E75E29" w:rsidRPr="0023186A" w:rsidRDefault="00E75E29" w:rsidP="00E75E29">
      <w:pPr>
        <w:numPr>
          <w:ilvl w:val="0"/>
          <w:numId w:val="25"/>
        </w:numPr>
        <w:spacing w:line="360" w:lineRule="auto"/>
        <w:contextualSpacing/>
        <w:jc w:val="both"/>
        <w:rPr>
          <w:rFonts w:ascii="Palatino Linotype" w:eastAsia="Calibri" w:hAnsi="Palatino Linotype" w:cs="Tahoma"/>
          <w:bCs/>
          <w:sz w:val="22"/>
          <w:lang w:val="es-ES"/>
        </w:rPr>
      </w:pPr>
      <w:r w:rsidRPr="0023186A">
        <w:rPr>
          <w:rFonts w:ascii="Palatino Linotype" w:eastAsia="Calibri" w:hAnsi="Palatino Linotype" w:cs="Tahoma"/>
          <w:bCs/>
          <w:sz w:val="22"/>
          <w:lang w:val="es-ES"/>
        </w:rPr>
        <w:t>Las razones por las cuales la información implicaba un análisis, estudio o procesamiento de datos;</w:t>
      </w:r>
    </w:p>
    <w:p w14:paraId="0280B69D" w14:textId="77777777" w:rsidR="00E75E29" w:rsidRPr="0023186A" w:rsidRDefault="00E75E29" w:rsidP="00E75E29">
      <w:pPr>
        <w:spacing w:line="360" w:lineRule="auto"/>
        <w:ind w:left="720"/>
        <w:contextualSpacing/>
        <w:jc w:val="both"/>
        <w:rPr>
          <w:rFonts w:ascii="Palatino Linotype" w:eastAsia="Calibri" w:hAnsi="Palatino Linotype" w:cs="Tahoma"/>
          <w:bCs/>
          <w:sz w:val="22"/>
          <w:lang w:val="es-ES"/>
        </w:rPr>
      </w:pPr>
    </w:p>
    <w:p w14:paraId="1EEA604E" w14:textId="77777777" w:rsidR="00E75E29" w:rsidRPr="0023186A" w:rsidRDefault="00E75E29" w:rsidP="00E75E29">
      <w:pPr>
        <w:numPr>
          <w:ilvl w:val="0"/>
          <w:numId w:val="25"/>
        </w:numPr>
        <w:spacing w:line="360" w:lineRule="auto"/>
        <w:contextualSpacing/>
        <w:jc w:val="both"/>
        <w:rPr>
          <w:rFonts w:ascii="Palatino Linotype" w:eastAsia="Calibri" w:hAnsi="Palatino Linotype" w:cs="Tahoma"/>
          <w:bCs/>
          <w:sz w:val="22"/>
          <w:lang w:val="es-ES"/>
        </w:rPr>
      </w:pPr>
      <w:r w:rsidRPr="0023186A">
        <w:rPr>
          <w:rFonts w:ascii="Palatino Linotype" w:eastAsia="Calibri" w:hAnsi="Palatino Linotype" w:cs="Tahoma"/>
          <w:bCs/>
          <w:sz w:val="22"/>
          <w:lang w:val="es-ES"/>
        </w:rPr>
        <w:t>El tiempo no es suficiente para atender la solicitud en la modalidad elegida, y</w:t>
      </w:r>
    </w:p>
    <w:p w14:paraId="207D5DD1" w14:textId="77777777" w:rsidR="00E75E29" w:rsidRPr="0023186A" w:rsidRDefault="00E75E29" w:rsidP="00E75E29">
      <w:pPr>
        <w:pStyle w:val="Prrafodelista"/>
        <w:spacing w:line="360" w:lineRule="auto"/>
        <w:rPr>
          <w:rFonts w:ascii="Palatino Linotype" w:eastAsia="Calibri" w:hAnsi="Palatino Linotype" w:cs="Tahoma"/>
          <w:bCs/>
          <w:lang w:val="es-ES"/>
        </w:rPr>
      </w:pPr>
    </w:p>
    <w:p w14:paraId="0484DE5D" w14:textId="77777777" w:rsidR="00E75E29" w:rsidRPr="0023186A" w:rsidRDefault="00E75E29" w:rsidP="00E75E29">
      <w:pPr>
        <w:numPr>
          <w:ilvl w:val="0"/>
          <w:numId w:val="25"/>
        </w:numPr>
        <w:spacing w:line="360" w:lineRule="auto"/>
        <w:contextualSpacing/>
        <w:jc w:val="both"/>
        <w:rPr>
          <w:rFonts w:ascii="Palatino Linotype" w:eastAsia="Calibri" w:hAnsi="Palatino Linotype" w:cs="Tahoma"/>
          <w:bCs/>
          <w:sz w:val="22"/>
          <w:lang w:val="es-ES"/>
        </w:rPr>
      </w:pPr>
      <w:r w:rsidRPr="0023186A">
        <w:rPr>
          <w:rFonts w:ascii="Palatino Linotype" w:eastAsia="Calibri" w:hAnsi="Palatino Linotype" w:cs="Tahoma"/>
          <w:bCs/>
          <w:sz w:val="22"/>
          <w:lang w:val="es-ES"/>
        </w:rPr>
        <w:t>La cantidad de recursos humanos y materiales con los que cuenta el Sujeto Obligado son insuficientes.</w:t>
      </w:r>
    </w:p>
    <w:p w14:paraId="78535B8A" w14:textId="77777777" w:rsidR="00E75E29" w:rsidRPr="0023186A" w:rsidRDefault="00E75E29" w:rsidP="00E75E29">
      <w:pPr>
        <w:spacing w:line="360" w:lineRule="auto"/>
        <w:jc w:val="both"/>
        <w:rPr>
          <w:rFonts w:ascii="Palatino Linotype" w:eastAsia="Calibri" w:hAnsi="Palatino Linotype" w:cs="Tahoma"/>
          <w:bCs/>
          <w:sz w:val="22"/>
          <w:szCs w:val="22"/>
          <w:lang w:eastAsia="en-US"/>
        </w:rPr>
      </w:pPr>
    </w:p>
    <w:p w14:paraId="6C05331F" w14:textId="165E57C1" w:rsidR="00E75E29" w:rsidRPr="0023186A" w:rsidRDefault="00E75E29" w:rsidP="00841A02">
      <w:pPr>
        <w:spacing w:line="360" w:lineRule="auto"/>
        <w:jc w:val="both"/>
        <w:rPr>
          <w:rFonts w:ascii="Palatino Linotype" w:hAnsi="Palatino Linotype"/>
          <w:noProof/>
          <w:sz w:val="22"/>
          <w:szCs w:val="22"/>
          <w:lang w:eastAsia="es-MX"/>
        </w:rPr>
      </w:pPr>
      <w:r w:rsidRPr="0023186A">
        <w:rPr>
          <w:rFonts w:ascii="Palatino Linotype" w:hAnsi="Palatino Linotype" w:cs="Tahoma"/>
          <w:bCs/>
          <w:sz w:val="22"/>
        </w:rPr>
        <w:t xml:space="preserve">Expuesto lo anterior, es de señalar por parte de este Instituto, </w:t>
      </w:r>
      <w:proofErr w:type="gramStart"/>
      <w:r w:rsidRPr="0023186A">
        <w:rPr>
          <w:rFonts w:ascii="Palatino Linotype" w:hAnsi="Palatino Linotype" w:cs="Tahoma"/>
          <w:bCs/>
          <w:sz w:val="22"/>
        </w:rPr>
        <w:t>que</w:t>
      </w:r>
      <w:proofErr w:type="gramEnd"/>
      <w:r w:rsidRPr="0023186A">
        <w:rPr>
          <w:rFonts w:ascii="Palatino Linotype" w:hAnsi="Palatino Linotype" w:cs="Tahoma"/>
          <w:bCs/>
          <w:sz w:val="22"/>
        </w:rPr>
        <w:t xml:space="preserve"> durante el procedimiento de acceso a la información, el Ente Recurrente no fundó ni motivó de manera óptima el cambio de modalidad aludido. </w:t>
      </w:r>
      <w:r w:rsidRPr="0023186A">
        <w:rPr>
          <w:rFonts w:ascii="Palatino Linotype" w:hAnsi="Palatino Linotype"/>
          <w:noProof/>
          <w:sz w:val="22"/>
          <w:szCs w:val="22"/>
          <w:lang w:eastAsia="es-MX"/>
        </w:rPr>
        <w:t xml:space="preserve">Derivado de lo anterior, se presume que la información no sobrepasa las capacidades del Sistema de Acceso a la Información Mexiquense (SAIMEX), así de la respuesta proporcionada, no se encuentra debidamente fundamentado el cambio de modalidad, ya que en un principio no proporciona un número de fojas, </w:t>
      </w:r>
      <w:r w:rsidR="00591F53">
        <w:rPr>
          <w:rFonts w:ascii="Palatino Linotype" w:hAnsi="Palatino Linotype"/>
          <w:noProof/>
          <w:sz w:val="22"/>
          <w:szCs w:val="22"/>
          <w:lang w:eastAsia="es-MX"/>
        </w:rPr>
        <w:t>ni especifica la</w:t>
      </w:r>
      <w:r w:rsidRPr="0023186A">
        <w:rPr>
          <w:rFonts w:ascii="Palatino Linotype" w:hAnsi="Palatino Linotype"/>
          <w:noProof/>
          <w:sz w:val="22"/>
          <w:szCs w:val="22"/>
          <w:lang w:eastAsia="es-MX"/>
        </w:rPr>
        <w:t xml:space="preserve"> imposibilidad</w:t>
      </w:r>
      <w:r w:rsidR="00591F53">
        <w:rPr>
          <w:rFonts w:ascii="Palatino Linotype" w:hAnsi="Palatino Linotype"/>
          <w:noProof/>
          <w:sz w:val="22"/>
          <w:szCs w:val="22"/>
          <w:lang w:eastAsia="es-MX"/>
        </w:rPr>
        <w:t xml:space="preserve"> para proporcionar la información por la vía escogida por el Particular</w:t>
      </w:r>
      <w:r w:rsidRPr="0023186A">
        <w:rPr>
          <w:rFonts w:ascii="Palatino Linotype" w:hAnsi="Palatino Linotype"/>
          <w:noProof/>
          <w:sz w:val="22"/>
          <w:szCs w:val="22"/>
          <w:lang w:eastAsia="es-MX"/>
        </w:rPr>
        <w:t>.</w:t>
      </w:r>
    </w:p>
    <w:p w14:paraId="1E872D37" w14:textId="77777777" w:rsidR="00E75E29" w:rsidRPr="0023186A" w:rsidRDefault="00E75E29" w:rsidP="00E75E29">
      <w:pPr>
        <w:spacing w:line="360" w:lineRule="auto"/>
        <w:ind w:right="-93"/>
        <w:jc w:val="both"/>
        <w:rPr>
          <w:rFonts w:ascii="Palatino Linotype" w:hAnsi="Palatino Linotype"/>
          <w:noProof/>
          <w:sz w:val="22"/>
          <w:szCs w:val="22"/>
          <w:lang w:eastAsia="es-MX"/>
        </w:rPr>
      </w:pPr>
    </w:p>
    <w:p w14:paraId="42DE61AF" w14:textId="77777777" w:rsidR="00E75E29" w:rsidRPr="0023186A" w:rsidRDefault="00E75E29" w:rsidP="00E75E29">
      <w:pPr>
        <w:spacing w:line="360" w:lineRule="auto"/>
        <w:ind w:right="-93"/>
        <w:jc w:val="both"/>
        <w:rPr>
          <w:rFonts w:ascii="Palatino Linotype" w:hAnsi="Palatino Linotype"/>
          <w:noProof/>
          <w:sz w:val="22"/>
          <w:szCs w:val="22"/>
          <w:lang w:eastAsia="es-MX"/>
        </w:rPr>
      </w:pPr>
      <w:r w:rsidRPr="0023186A">
        <w:rPr>
          <w:rFonts w:ascii="Palatino Linotype" w:hAnsi="Palatino Linotype"/>
          <w:noProof/>
          <w:sz w:val="22"/>
          <w:szCs w:val="22"/>
          <w:lang w:eastAsia="es-MX"/>
        </w:rPr>
        <w:t>Aunado a lo anterior, el Sujeto Obligado no acredit</w:t>
      </w:r>
      <w:r w:rsidR="00AE042B">
        <w:rPr>
          <w:rFonts w:ascii="Palatino Linotype" w:hAnsi="Palatino Linotype"/>
          <w:noProof/>
          <w:sz w:val="22"/>
          <w:szCs w:val="22"/>
          <w:lang w:eastAsia="es-MX"/>
        </w:rPr>
        <w:t>ó</w:t>
      </w:r>
      <w:r w:rsidRPr="0023186A">
        <w:rPr>
          <w:rFonts w:ascii="Palatino Linotype" w:hAnsi="Palatino Linotype"/>
          <w:noProof/>
          <w:sz w:val="22"/>
          <w:szCs w:val="22"/>
          <w:lang w:eastAsia="es-MX"/>
        </w:rPr>
        <w:t xml:space="preserve"> los impedimentos para proporcionar la información a través del Sistema de Acceso a la Información Mexiquense (SAIMEX). En este sentido, es de traer a colación las siguientes Tesis de Jurisprudencia:</w:t>
      </w:r>
    </w:p>
    <w:p w14:paraId="68565415" w14:textId="77777777" w:rsidR="00E75E29" w:rsidRPr="0023186A" w:rsidRDefault="00E75E29" w:rsidP="00E75E29">
      <w:pPr>
        <w:spacing w:line="360" w:lineRule="auto"/>
        <w:jc w:val="both"/>
        <w:rPr>
          <w:rFonts w:ascii="Palatino Linotype" w:hAnsi="Palatino Linotype"/>
          <w:noProof/>
          <w:sz w:val="22"/>
          <w:szCs w:val="22"/>
          <w:lang w:eastAsia="es-MX"/>
        </w:rPr>
      </w:pPr>
    </w:p>
    <w:p w14:paraId="52E49DD8" w14:textId="77777777" w:rsidR="00E75E29" w:rsidRPr="0023186A" w:rsidRDefault="00E75E29" w:rsidP="00E75E29">
      <w:pPr>
        <w:spacing w:line="360" w:lineRule="auto"/>
        <w:ind w:left="567" w:right="567"/>
        <w:jc w:val="both"/>
        <w:rPr>
          <w:rFonts w:ascii="Palatino Linotype" w:hAnsi="Palatino Linotype"/>
          <w:i/>
          <w:noProof/>
          <w:lang w:eastAsia="es-MX"/>
        </w:rPr>
      </w:pPr>
      <w:r w:rsidRPr="0023186A">
        <w:rPr>
          <w:rFonts w:ascii="Palatino Linotype" w:hAnsi="Palatino Linotype"/>
          <w:i/>
          <w:noProof/>
          <w:lang w:eastAsia="es-MX"/>
        </w:rPr>
        <w:t xml:space="preserve">Jurisprudencia I.3o.C. J/47, de Tribunales Colegiados de Circuito, visible en la página 1964 del Semanario Judicial de la Federación y su Gaceta, Tomo XXVII, febrero de 2008, Novena Época, de rubro: </w:t>
      </w:r>
      <w:r w:rsidRPr="0023186A">
        <w:rPr>
          <w:rFonts w:ascii="Palatino Linotype" w:hAnsi="Palatino Linotype"/>
          <w:b/>
          <w:i/>
          <w:noProof/>
          <w:lang w:eastAsia="es-MX"/>
        </w:rPr>
        <w:t>FUNDAMENTACIÓN Y MOTIVACIÓN. LA DIFERENCIA ENTRE LA FALTA Y LA INDEBIDA SATISFACCIÓN DE AMBOS REQUISITOS CONSTITUCIONALES TRASCIENDE AL ORDEN EN QUE DEBEN ESTUDIARSE LOS CONCEPTOS DE VIOLACIÓN Y A LOS EFECTOS DEL FALLO PROTECTOR</w:t>
      </w:r>
      <w:r w:rsidRPr="0023186A">
        <w:rPr>
          <w:rFonts w:ascii="Palatino Linotype" w:hAnsi="Palatino Linotype"/>
          <w:i/>
          <w:noProof/>
          <w:lang w:eastAsia="es-MX"/>
        </w:rPr>
        <w:t>. Misma que, en la parte que nos interesa, señala …Se produce la falta de fundamentación y motivación, cuando se omite expresar el dispositivo legal aplicable al asunto y las razones que se hayan considerado para estimar que el caso puede subsumirse en la hipótesis prevista en esa norma jurídica.</w:t>
      </w:r>
    </w:p>
    <w:p w14:paraId="278836BF" w14:textId="77777777" w:rsidR="00E75E29" w:rsidRPr="0023186A" w:rsidRDefault="00E75E29" w:rsidP="00E75E29">
      <w:pPr>
        <w:spacing w:line="360" w:lineRule="auto"/>
        <w:ind w:left="567" w:right="567"/>
        <w:jc w:val="both"/>
        <w:rPr>
          <w:rFonts w:ascii="Palatino Linotype" w:hAnsi="Palatino Linotype"/>
          <w:i/>
          <w:noProof/>
          <w:lang w:eastAsia="es-MX"/>
        </w:rPr>
      </w:pPr>
    </w:p>
    <w:p w14:paraId="2FA8F79B" w14:textId="77777777" w:rsidR="00E75E29" w:rsidRPr="0023186A" w:rsidRDefault="00E75E29" w:rsidP="00E75E29">
      <w:pPr>
        <w:spacing w:line="360" w:lineRule="auto"/>
        <w:ind w:left="567" w:right="567"/>
        <w:jc w:val="both"/>
        <w:rPr>
          <w:rFonts w:ascii="Palatino Linotype" w:hAnsi="Palatino Linotype"/>
          <w:i/>
          <w:noProof/>
          <w:lang w:eastAsia="es-MX"/>
        </w:rPr>
      </w:pPr>
      <w:r w:rsidRPr="0023186A">
        <w:rPr>
          <w:rFonts w:ascii="Palatino Linotype" w:hAnsi="Palatino Linotype"/>
          <w:i/>
          <w:noProof/>
          <w:lang w:eastAsia="es-MX"/>
        </w:rPr>
        <w:t>Jurisprudencia IV.2o.C. J/12, de Tribunales Colegiados de Circuito, visible en la página 2053 del Semanario Judicial de la Federación y su Gaceta, Tomo XXXIII, febrero de 2011, Novena Época, de rubro y texto siguientes:</w:t>
      </w:r>
    </w:p>
    <w:p w14:paraId="002FD452" w14:textId="77777777" w:rsidR="00E75E29" w:rsidRPr="0023186A" w:rsidRDefault="00E75E29" w:rsidP="00E75E29">
      <w:pPr>
        <w:spacing w:line="360" w:lineRule="auto"/>
        <w:ind w:left="567" w:right="567"/>
        <w:jc w:val="both"/>
        <w:rPr>
          <w:rFonts w:ascii="Palatino Linotype" w:hAnsi="Palatino Linotype"/>
          <w:i/>
          <w:noProof/>
          <w:lang w:eastAsia="es-MX"/>
        </w:rPr>
      </w:pPr>
    </w:p>
    <w:p w14:paraId="45F10D8E" w14:textId="77777777" w:rsidR="00E75E29" w:rsidRPr="0023186A" w:rsidRDefault="00E75E29" w:rsidP="00E75E29">
      <w:pPr>
        <w:spacing w:line="360" w:lineRule="auto"/>
        <w:ind w:left="567" w:right="567"/>
        <w:jc w:val="both"/>
        <w:rPr>
          <w:rFonts w:ascii="Palatino Linotype" w:hAnsi="Palatino Linotype"/>
          <w:i/>
          <w:noProof/>
          <w:lang w:eastAsia="es-MX"/>
        </w:rPr>
      </w:pPr>
      <w:r w:rsidRPr="0023186A">
        <w:rPr>
          <w:rFonts w:ascii="Palatino Linotype" w:hAnsi="Palatino Linotype"/>
          <w:b/>
          <w:i/>
          <w:noProof/>
          <w:lang w:eastAsia="es-MX"/>
        </w:rPr>
        <w:t>FUNDAMENTACIÓN Y MOTIVACIÓN. ARGUMENTOS QUE DEBEN EXAMINARSE PARA DETERMINAR LO FUNDADO O INFUNDADO DE UNA INCONFORMIDAD CUANDO SE ALEGA LA AUSENCIA DE AQUÉLLA O SE TACHA DE INDEBIDA.</w:t>
      </w:r>
      <w:r w:rsidRPr="0023186A">
        <w:rPr>
          <w:rFonts w:ascii="Palatino Linotype" w:hAnsi="Palatino Linotype"/>
          <w:i/>
          <w:noProof/>
          <w:lang w:eastAsia="es-MX"/>
        </w:rPr>
        <w:t xml:space="preserve"> Al atender un motivo de desacuerdo relacionado con la fundamentación y motivación, para producir una respuesta congruente debe, del contexto integral de la argumentación del inconforme, advertirse si lo que imputa es ausencia de aquélla, o solamente la tacha de indebida, pues en la primer hipótesis bastará observar si la resolución contiene o no argumentos apoyados en la cita de preceptos legales para quedar en aptitud de declarar fundado o infundado el atinente motivo de desacuerdo. En cambio, en el segundo supuesto, cuando la fundamentación y motivación se tachan de indebidas, es menester apreciar los argumentos del motivo de desacuerdo, expresados para explicar por qué la invocación de preceptos legales se estima errónea, o por qué la motivación es incorrecta o insuficiente, pues será a la luz de tales razones que pueda establecerse lo fundado o infundado de la inconformidad.</w:t>
      </w:r>
    </w:p>
    <w:p w14:paraId="4BA1CA2B" w14:textId="77777777" w:rsidR="00E75E29" w:rsidRPr="0023186A" w:rsidRDefault="00E75E29" w:rsidP="00E75E29">
      <w:pPr>
        <w:spacing w:line="360" w:lineRule="auto"/>
        <w:jc w:val="both"/>
        <w:rPr>
          <w:rFonts w:ascii="Palatino Linotype" w:hAnsi="Palatino Linotype"/>
          <w:noProof/>
          <w:sz w:val="22"/>
          <w:szCs w:val="22"/>
          <w:lang w:eastAsia="es-MX"/>
        </w:rPr>
      </w:pPr>
    </w:p>
    <w:p w14:paraId="18D5A3B9" w14:textId="77777777" w:rsidR="00E75E29" w:rsidRPr="0023186A" w:rsidRDefault="00E75E29" w:rsidP="00E75E29">
      <w:pPr>
        <w:spacing w:line="360" w:lineRule="auto"/>
        <w:jc w:val="both"/>
        <w:rPr>
          <w:rFonts w:ascii="Palatino Linotype" w:hAnsi="Palatino Linotype" w:cs="Tahoma"/>
          <w:iCs/>
          <w:sz w:val="22"/>
          <w:szCs w:val="22"/>
        </w:rPr>
      </w:pPr>
      <w:r w:rsidRPr="0023186A">
        <w:rPr>
          <w:rFonts w:ascii="Palatino Linotype" w:eastAsia="Calibri" w:hAnsi="Palatino Linotype" w:cs="Tahoma"/>
          <w:bCs/>
          <w:iCs/>
          <w:sz w:val="22"/>
          <w:szCs w:val="22"/>
          <w:lang w:eastAsia="en-US"/>
        </w:rPr>
        <w:t xml:space="preserve">Es de hacer hincapié, que en todo momento se debe privilegiar la modalidad escogida por el Particular, dicha manifestación además encuentra sustento dentro diversas resoluciones </w:t>
      </w:r>
      <w:r w:rsidRPr="0023186A">
        <w:rPr>
          <w:rFonts w:ascii="Palatino Linotype" w:hAnsi="Palatino Linotype" w:cs="Tahoma"/>
          <w:iCs/>
          <w:sz w:val="22"/>
          <w:szCs w:val="22"/>
        </w:rPr>
        <w:t>de los Recursos de Inconformidad</w:t>
      </w:r>
      <w:r w:rsidRPr="0023186A">
        <w:rPr>
          <w:rFonts w:ascii="Palatino Linotype" w:eastAsia="Calibri" w:hAnsi="Palatino Linotype" w:cs="Tahoma"/>
          <w:bCs/>
          <w:iCs/>
          <w:sz w:val="22"/>
          <w:szCs w:val="22"/>
          <w:lang w:eastAsia="en-US"/>
        </w:rPr>
        <w:t xml:space="preserve"> emitidas por el </w:t>
      </w:r>
      <w:r w:rsidRPr="0023186A">
        <w:rPr>
          <w:rFonts w:ascii="Palatino Linotype" w:hAnsi="Palatino Linotype" w:cs="Tahoma"/>
          <w:iCs/>
          <w:sz w:val="22"/>
          <w:szCs w:val="22"/>
        </w:rPr>
        <w:t xml:space="preserve">Órgano Garante Nacional, por enunciar algunas, RIA 136/20, RIA 140/20, RIA 153/20 RIA 237/20, RIA 257/20, RIA 258/20, entre otros, en los que ha considerado que no resulta suficiente argumentar una imposibilidad técnica para acreditar un cambio de modalidad, sino que es necesario demostrar otros impedimentos, </w:t>
      </w:r>
      <w:r w:rsidRPr="0023186A">
        <w:rPr>
          <w:rFonts w:ascii="Palatino Linotype" w:hAnsi="Palatino Linotype" w:cs="Tahoma"/>
          <w:bCs/>
          <w:iCs/>
          <w:sz w:val="22"/>
          <w:szCs w:val="22"/>
        </w:rPr>
        <w:t>que fuera de imposible reproducción en el medio elegido por el Solicitante</w:t>
      </w:r>
      <w:r w:rsidRPr="0023186A">
        <w:rPr>
          <w:rFonts w:ascii="Palatino Linotype" w:hAnsi="Palatino Linotype" w:cs="Tahoma"/>
          <w:iCs/>
          <w:sz w:val="22"/>
          <w:szCs w:val="22"/>
        </w:rPr>
        <w:t xml:space="preserve">, que la información ameritara el cruce de información en los sistemas de datos, entre otros, </w:t>
      </w:r>
      <w:r w:rsidRPr="0023186A">
        <w:rPr>
          <w:rFonts w:ascii="Palatino Linotype" w:eastAsia="Calibri" w:hAnsi="Palatino Linotype" w:cs="Tahoma"/>
          <w:bCs/>
          <w:iCs/>
          <w:sz w:val="22"/>
          <w:szCs w:val="22"/>
          <w:lang w:eastAsia="en-US"/>
        </w:rPr>
        <w:t xml:space="preserve">ello con el fin de privilegiar el Principio de Gratuidad y Máxima Publicidad, sin embargo, el Sujeto Obligado puede proporcionar otras modalidades para de la entrega de la información, a través del Sistema de Acceso a la Información Mexiquense (SAIMEX); tales como </w:t>
      </w:r>
      <w:r w:rsidRPr="0023186A">
        <w:rPr>
          <w:rFonts w:ascii="Palatino Linotype" w:hAnsi="Palatino Linotype" w:cs="Tahoma"/>
          <w:iCs/>
          <w:sz w:val="22"/>
          <w:szCs w:val="22"/>
        </w:rPr>
        <w:t xml:space="preserve">copia simple o </w:t>
      </w:r>
      <w:r w:rsidRPr="0023186A">
        <w:rPr>
          <w:rFonts w:ascii="Palatino Linotype" w:hAnsi="Palatino Linotype" w:cs="Tahoma"/>
          <w:iCs/>
          <w:sz w:val="22"/>
          <w:szCs w:val="22"/>
        </w:rPr>
        <w:lastRenderedPageBreak/>
        <w:t>certificada; o bien a través de disco compacto, medios de almacenamiento (USB), e incluso su envió a través de correo certificado previo pago de los costos de reproducción correspondientes.</w:t>
      </w:r>
    </w:p>
    <w:p w14:paraId="56F6AA5A" w14:textId="77777777" w:rsidR="00E75E29" w:rsidRPr="0023186A" w:rsidRDefault="00E75E29" w:rsidP="00E75E29">
      <w:pPr>
        <w:spacing w:line="360" w:lineRule="auto"/>
        <w:jc w:val="both"/>
        <w:rPr>
          <w:rFonts w:ascii="Palatino Linotype" w:hAnsi="Palatino Linotype" w:cs="Tahoma"/>
          <w:iCs/>
          <w:sz w:val="22"/>
          <w:szCs w:val="22"/>
        </w:rPr>
      </w:pPr>
    </w:p>
    <w:p w14:paraId="4FF216BC" w14:textId="77777777" w:rsidR="00E75E29" w:rsidRPr="0023186A" w:rsidRDefault="00E75E29" w:rsidP="00E75E29">
      <w:pPr>
        <w:spacing w:line="360" w:lineRule="auto"/>
        <w:jc w:val="both"/>
        <w:rPr>
          <w:rFonts w:ascii="Palatino Linotype" w:hAnsi="Palatino Linotype" w:cs="Tahoma"/>
          <w:sz w:val="22"/>
          <w:szCs w:val="24"/>
          <w:lang w:val="es-ES"/>
        </w:rPr>
      </w:pPr>
      <w:r w:rsidRPr="0023186A">
        <w:rPr>
          <w:rFonts w:ascii="Palatino Linotype" w:hAnsi="Palatino Linotype" w:cs="Tahoma"/>
          <w:sz w:val="22"/>
          <w:szCs w:val="24"/>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w:t>
      </w:r>
      <w:r w:rsidRPr="0023186A">
        <w:rPr>
          <w:rFonts w:ascii="Palatino Linotype" w:hAnsi="Palatino Linotype" w:cs="Tahoma"/>
          <w:bCs/>
          <w:sz w:val="22"/>
          <w:szCs w:val="22"/>
        </w:rPr>
        <w:t xml:space="preserve">se considera viable ordenar al Sujeto Obligado </w:t>
      </w:r>
      <w:r w:rsidRPr="0023186A">
        <w:rPr>
          <w:rFonts w:ascii="Palatino Linotype" w:hAnsi="Palatino Linotype" w:cs="Tahoma"/>
          <w:bCs/>
          <w:iCs/>
          <w:sz w:val="22"/>
          <w:szCs w:val="22"/>
          <w:lang w:val="es-ES"/>
        </w:rPr>
        <w:t>para dar cumplimiento a los artículos 12, 160 y 162 de la Ley en cita, haga entrega de la información requerida, a través del Sistema de Acceso a la Información Mexiquense (SAIMEX).</w:t>
      </w:r>
    </w:p>
    <w:p w14:paraId="155F148C" w14:textId="77777777" w:rsidR="00E75E29" w:rsidRDefault="00E75E29" w:rsidP="00E75E29">
      <w:pPr>
        <w:spacing w:line="360" w:lineRule="auto"/>
        <w:jc w:val="both"/>
        <w:rPr>
          <w:rFonts w:ascii="Palatino Linotype" w:hAnsi="Palatino Linotype" w:cs="Tahoma"/>
          <w:sz w:val="22"/>
          <w:szCs w:val="22"/>
          <w:lang w:eastAsia="es-MX"/>
        </w:rPr>
      </w:pPr>
    </w:p>
    <w:p w14:paraId="147737FE" w14:textId="77777777" w:rsidR="00E75E29" w:rsidRPr="0023186A" w:rsidRDefault="00E75E29" w:rsidP="00E75E29">
      <w:pPr>
        <w:spacing w:line="360" w:lineRule="auto"/>
        <w:jc w:val="both"/>
        <w:rPr>
          <w:rFonts w:ascii="Palatino Linotype" w:eastAsia="Calibri" w:hAnsi="Palatino Linotype" w:cs="Tahoma"/>
          <w:b/>
          <w:sz w:val="22"/>
          <w:szCs w:val="22"/>
          <w:lang w:eastAsia="es-ES_tradnl"/>
        </w:rPr>
      </w:pPr>
      <w:r w:rsidRPr="0023186A">
        <w:rPr>
          <w:rFonts w:ascii="Palatino Linotype" w:eastAsia="Calibri" w:hAnsi="Palatino Linotype" w:cs="Tahoma"/>
          <w:b/>
          <w:sz w:val="22"/>
          <w:szCs w:val="22"/>
          <w:lang w:eastAsia="es-ES_tradnl"/>
        </w:rPr>
        <w:t>Versión Pública</w:t>
      </w:r>
    </w:p>
    <w:p w14:paraId="3CABBC47" w14:textId="77777777" w:rsidR="00E75E29" w:rsidRPr="0023186A" w:rsidRDefault="00E75E29" w:rsidP="00E75E29">
      <w:pPr>
        <w:spacing w:line="360" w:lineRule="auto"/>
        <w:jc w:val="both"/>
        <w:rPr>
          <w:rFonts w:ascii="Palatino Linotype" w:eastAsia="Calibri" w:hAnsi="Palatino Linotype" w:cs="Tahoma"/>
          <w:b/>
          <w:sz w:val="22"/>
          <w:szCs w:val="22"/>
          <w:lang w:eastAsia="es-ES_tradnl"/>
        </w:rPr>
      </w:pPr>
    </w:p>
    <w:p w14:paraId="2362C1B1" w14:textId="77777777" w:rsidR="00E75E29" w:rsidRDefault="00E75E29" w:rsidP="00E75E29">
      <w:pPr>
        <w:spacing w:line="360" w:lineRule="auto"/>
        <w:jc w:val="both"/>
        <w:rPr>
          <w:rFonts w:ascii="Palatino Linotype" w:eastAsia="Calibri" w:hAnsi="Palatino Linotype" w:cs="Tahoma"/>
          <w:sz w:val="22"/>
          <w:szCs w:val="22"/>
          <w:lang w:eastAsia="es-ES_tradnl"/>
        </w:rPr>
      </w:pPr>
      <w:r w:rsidRPr="0023186A">
        <w:rPr>
          <w:rFonts w:ascii="Palatino Linotype" w:eastAsia="Calibri" w:hAnsi="Palatino Linotype" w:cs="Tahoma"/>
          <w:sz w:val="22"/>
          <w:szCs w:val="22"/>
          <w:lang w:eastAsia="es-ES_tradnl"/>
        </w:rPr>
        <w:t>Toda vez que los documentos que solicita el Particular pueden contener datos susceptibles de ser clasificados, el Sujeto Obligado previo a la entrega al Recurrente, deberá llevar a cabo la revisión de los mismos y para la entrega en versión pública, deberá ser autorizada por el Comité de Transparencia, en donde se funde y motive la clasificación de la información eliminada, de conformidad con lo previsto en el artículo 49, fracciones II y VIII, 143, fracción I y 149 de la Ley de Transparencia y Acceso a la Información Pública del Estado de México y Municipios, en relación con lo establecido en los Lineamientos Generales en materia de Clasificación y Desclasificación de la Información, así como para Elaboración de Versiones Públicas.</w:t>
      </w:r>
    </w:p>
    <w:p w14:paraId="1EAD6B3C" w14:textId="77777777" w:rsidR="00E75E29" w:rsidRPr="0023186A" w:rsidRDefault="00E75E29" w:rsidP="00B91A62">
      <w:pPr>
        <w:spacing w:line="360" w:lineRule="auto"/>
        <w:jc w:val="both"/>
        <w:rPr>
          <w:rFonts w:ascii="Palatino Linotype" w:eastAsia="Calibri" w:hAnsi="Palatino Linotype" w:cs="Tahoma"/>
          <w:iCs/>
          <w:sz w:val="22"/>
          <w:szCs w:val="22"/>
          <w:lang w:val="es-ES" w:eastAsia="es-ES_tradnl"/>
        </w:rPr>
      </w:pPr>
    </w:p>
    <w:p w14:paraId="7DF79EA8" w14:textId="77777777" w:rsidR="00C10DCD" w:rsidRPr="0023186A" w:rsidRDefault="00C10DCD" w:rsidP="00C10DCD">
      <w:pPr>
        <w:spacing w:line="360" w:lineRule="auto"/>
        <w:jc w:val="both"/>
        <w:rPr>
          <w:rFonts w:ascii="Palatino Linotype" w:hAnsi="Palatino Linotype" w:cs="Tahoma"/>
          <w:b/>
          <w:sz w:val="22"/>
          <w:szCs w:val="22"/>
        </w:rPr>
      </w:pPr>
      <w:r w:rsidRPr="0023186A">
        <w:rPr>
          <w:rFonts w:ascii="Palatino Linotype" w:eastAsia="Calibri" w:hAnsi="Palatino Linotype" w:cs="Tahoma"/>
          <w:b/>
          <w:sz w:val="22"/>
          <w:szCs w:val="22"/>
          <w:lang w:eastAsia="es-ES_tradnl"/>
        </w:rPr>
        <w:t xml:space="preserve">SEXTO. </w:t>
      </w:r>
      <w:r w:rsidRPr="0023186A">
        <w:rPr>
          <w:rFonts w:ascii="Palatino Linotype" w:hAnsi="Palatino Linotype" w:cs="Tahoma"/>
          <w:b/>
          <w:sz w:val="22"/>
          <w:szCs w:val="22"/>
        </w:rPr>
        <w:t xml:space="preserve">Decisión. </w:t>
      </w:r>
    </w:p>
    <w:p w14:paraId="1F8E8646" w14:textId="77777777" w:rsidR="00C10DCD" w:rsidRPr="0023186A" w:rsidRDefault="00C10DCD" w:rsidP="00C10DCD">
      <w:pPr>
        <w:spacing w:line="360" w:lineRule="auto"/>
        <w:jc w:val="both"/>
        <w:rPr>
          <w:rFonts w:ascii="Palatino Linotype" w:hAnsi="Palatino Linotype" w:cs="Tahoma"/>
          <w:b/>
          <w:sz w:val="22"/>
          <w:szCs w:val="22"/>
        </w:rPr>
      </w:pPr>
    </w:p>
    <w:p w14:paraId="236B9C7A" w14:textId="55F46F30" w:rsidR="0014692E" w:rsidRPr="00EB78BE" w:rsidRDefault="00C10DCD" w:rsidP="00EB78BE">
      <w:pPr>
        <w:spacing w:line="360" w:lineRule="auto"/>
        <w:jc w:val="both"/>
        <w:rPr>
          <w:rFonts w:ascii="Palatino Linotype" w:hAnsi="Palatino Linotype"/>
          <w:bCs/>
          <w:sz w:val="22"/>
          <w:szCs w:val="24"/>
        </w:rPr>
      </w:pPr>
      <w:r w:rsidRPr="0023186A">
        <w:rPr>
          <w:rFonts w:ascii="Palatino Linotype" w:hAnsi="Palatino Linotype" w:cs="Tahoma"/>
          <w:sz w:val="22"/>
          <w:szCs w:val="22"/>
        </w:rPr>
        <w:lastRenderedPageBreak/>
        <w:t xml:space="preserve">Con fundamento en el artículo 186, </w:t>
      </w:r>
      <w:r w:rsidR="006256A7" w:rsidRPr="0023186A">
        <w:rPr>
          <w:rFonts w:ascii="Palatino Linotype" w:hAnsi="Palatino Linotype" w:cs="Tahoma"/>
          <w:sz w:val="22"/>
          <w:szCs w:val="22"/>
        </w:rPr>
        <w:t>fracci</w:t>
      </w:r>
      <w:r w:rsidR="00BD7C0A" w:rsidRPr="0023186A">
        <w:rPr>
          <w:rFonts w:ascii="Palatino Linotype" w:hAnsi="Palatino Linotype" w:cs="Tahoma"/>
          <w:sz w:val="22"/>
          <w:szCs w:val="22"/>
        </w:rPr>
        <w:t>o</w:t>
      </w:r>
      <w:r w:rsidR="006256A7" w:rsidRPr="0023186A">
        <w:rPr>
          <w:rFonts w:ascii="Palatino Linotype" w:hAnsi="Palatino Linotype" w:cs="Tahoma"/>
          <w:sz w:val="22"/>
          <w:szCs w:val="22"/>
        </w:rPr>
        <w:t>n</w:t>
      </w:r>
      <w:r w:rsidR="00BD7C0A" w:rsidRPr="0023186A">
        <w:rPr>
          <w:rFonts w:ascii="Palatino Linotype" w:hAnsi="Palatino Linotype" w:cs="Tahoma"/>
          <w:sz w:val="22"/>
          <w:szCs w:val="22"/>
        </w:rPr>
        <w:t>es</w:t>
      </w:r>
      <w:r w:rsidR="00EF4C86" w:rsidRPr="0023186A">
        <w:rPr>
          <w:rFonts w:ascii="Palatino Linotype" w:hAnsi="Palatino Linotype" w:cs="Tahoma"/>
          <w:sz w:val="22"/>
          <w:szCs w:val="22"/>
        </w:rPr>
        <w:t xml:space="preserve"> </w:t>
      </w:r>
      <w:r w:rsidR="00BD7C0A" w:rsidRPr="0023186A">
        <w:rPr>
          <w:rFonts w:ascii="Palatino Linotype" w:hAnsi="Palatino Linotype" w:cs="Tahoma"/>
          <w:sz w:val="22"/>
          <w:szCs w:val="22"/>
        </w:rPr>
        <w:t xml:space="preserve">II y </w:t>
      </w:r>
      <w:r w:rsidRPr="0023186A">
        <w:rPr>
          <w:rFonts w:ascii="Palatino Linotype" w:hAnsi="Palatino Linotype" w:cs="Tahoma"/>
          <w:sz w:val="22"/>
          <w:szCs w:val="22"/>
        </w:rPr>
        <w:t>III, de la Ley de Transparencia y Acceso a la Información Pública del Estado de México y Municipios, este Instituto considera procedente</w:t>
      </w:r>
      <w:r w:rsidR="00C67EEB" w:rsidRPr="0023186A">
        <w:rPr>
          <w:rFonts w:ascii="Palatino Linotype" w:hAnsi="Palatino Linotype"/>
          <w:b/>
          <w:sz w:val="22"/>
          <w:szCs w:val="22"/>
        </w:rPr>
        <w:t xml:space="preserve">, </w:t>
      </w:r>
      <w:r w:rsidR="00BD7C0A" w:rsidRPr="0023186A">
        <w:rPr>
          <w:rFonts w:ascii="Palatino Linotype" w:hAnsi="Palatino Linotype"/>
          <w:b/>
          <w:bCs/>
          <w:sz w:val="22"/>
          <w:szCs w:val="22"/>
        </w:rPr>
        <w:t xml:space="preserve">REVOCAR </w:t>
      </w:r>
      <w:r w:rsidR="00BD7C0A" w:rsidRPr="0023186A">
        <w:rPr>
          <w:rFonts w:ascii="Palatino Linotype" w:hAnsi="Palatino Linotype"/>
          <w:bCs/>
          <w:sz w:val="22"/>
          <w:szCs w:val="22"/>
        </w:rPr>
        <w:t>la</w:t>
      </w:r>
      <w:r w:rsidR="00821F3B" w:rsidRPr="0023186A">
        <w:rPr>
          <w:rFonts w:ascii="Palatino Linotype" w:hAnsi="Palatino Linotype"/>
          <w:bCs/>
          <w:sz w:val="22"/>
          <w:szCs w:val="22"/>
        </w:rPr>
        <w:t>s</w:t>
      </w:r>
      <w:r w:rsidR="00BD7C0A" w:rsidRPr="0023186A">
        <w:rPr>
          <w:rFonts w:ascii="Palatino Linotype" w:hAnsi="Palatino Linotype"/>
          <w:bCs/>
          <w:sz w:val="22"/>
          <w:szCs w:val="22"/>
        </w:rPr>
        <w:t xml:space="preserve"> respuesta</w:t>
      </w:r>
      <w:r w:rsidR="00821F3B" w:rsidRPr="0023186A">
        <w:rPr>
          <w:rFonts w:ascii="Palatino Linotype" w:hAnsi="Palatino Linotype"/>
          <w:bCs/>
          <w:sz w:val="22"/>
          <w:szCs w:val="22"/>
        </w:rPr>
        <w:t>s</w:t>
      </w:r>
      <w:r w:rsidR="00BD7C0A" w:rsidRPr="0023186A">
        <w:rPr>
          <w:rFonts w:ascii="Palatino Linotype" w:hAnsi="Palatino Linotype"/>
          <w:bCs/>
          <w:sz w:val="22"/>
          <w:szCs w:val="22"/>
        </w:rPr>
        <w:t xml:space="preserve"> otorgada</w:t>
      </w:r>
      <w:r w:rsidR="00821F3B" w:rsidRPr="0023186A">
        <w:rPr>
          <w:rFonts w:ascii="Palatino Linotype" w:hAnsi="Palatino Linotype"/>
          <w:bCs/>
          <w:sz w:val="22"/>
          <w:szCs w:val="22"/>
        </w:rPr>
        <w:t>s</w:t>
      </w:r>
      <w:r w:rsidR="00BD7C0A" w:rsidRPr="0023186A">
        <w:rPr>
          <w:rFonts w:ascii="Palatino Linotype" w:hAnsi="Palatino Linotype"/>
          <w:bCs/>
          <w:sz w:val="22"/>
          <w:szCs w:val="22"/>
        </w:rPr>
        <w:t xml:space="preserve"> </w:t>
      </w:r>
      <w:r w:rsidR="00EB78BE">
        <w:rPr>
          <w:rFonts w:ascii="Palatino Linotype" w:hAnsi="Palatino Linotype"/>
          <w:bCs/>
          <w:sz w:val="22"/>
          <w:szCs w:val="22"/>
        </w:rPr>
        <w:t xml:space="preserve">por el sujeto Obligado al </w:t>
      </w:r>
      <w:r w:rsidRPr="0023186A">
        <w:rPr>
          <w:rFonts w:ascii="Palatino Linotype" w:hAnsi="Palatino Linotype"/>
          <w:sz w:val="22"/>
          <w:szCs w:val="22"/>
        </w:rPr>
        <w:t xml:space="preserve">resultar parcialmente fundadas las razones o motivos de inconformidad hechos </w:t>
      </w:r>
      <w:r w:rsidRPr="0023186A">
        <w:rPr>
          <w:rFonts w:ascii="Palatino Linotype" w:hAnsi="Palatino Linotype" w:cs="Tahoma"/>
          <w:sz w:val="22"/>
          <w:szCs w:val="22"/>
        </w:rPr>
        <w:t>valer</w:t>
      </w:r>
      <w:r w:rsidRPr="0023186A">
        <w:rPr>
          <w:rFonts w:ascii="Palatino Linotype" w:hAnsi="Palatino Linotype"/>
          <w:sz w:val="22"/>
          <w:szCs w:val="22"/>
        </w:rPr>
        <w:t xml:space="preserve"> por el Recurrente, en </w:t>
      </w:r>
      <w:r w:rsidR="006177C1" w:rsidRPr="0023186A">
        <w:rPr>
          <w:rFonts w:ascii="Palatino Linotype" w:hAnsi="Palatino Linotype"/>
          <w:sz w:val="22"/>
          <w:szCs w:val="22"/>
        </w:rPr>
        <w:t>su</w:t>
      </w:r>
      <w:r w:rsidR="00821F3B" w:rsidRPr="0023186A">
        <w:rPr>
          <w:rFonts w:ascii="Palatino Linotype" w:hAnsi="Palatino Linotype"/>
          <w:sz w:val="22"/>
          <w:szCs w:val="22"/>
        </w:rPr>
        <w:t>s</w:t>
      </w:r>
      <w:r w:rsidRPr="0023186A">
        <w:rPr>
          <w:rFonts w:ascii="Palatino Linotype" w:hAnsi="Palatino Linotype"/>
          <w:sz w:val="22"/>
          <w:szCs w:val="22"/>
        </w:rPr>
        <w:t xml:space="preserve"> Recurso</w:t>
      </w:r>
      <w:r w:rsidR="00821F3B" w:rsidRPr="0023186A">
        <w:rPr>
          <w:rFonts w:ascii="Palatino Linotype" w:hAnsi="Palatino Linotype"/>
          <w:sz w:val="22"/>
          <w:szCs w:val="22"/>
        </w:rPr>
        <w:t>s</w:t>
      </w:r>
      <w:r w:rsidRPr="0023186A">
        <w:rPr>
          <w:rFonts w:ascii="Palatino Linotype" w:hAnsi="Palatino Linotype"/>
          <w:sz w:val="22"/>
          <w:szCs w:val="22"/>
        </w:rPr>
        <w:t xml:space="preserve"> de Revisión</w:t>
      </w:r>
      <w:r w:rsidRPr="0023186A">
        <w:rPr>
          <w:rFonts w:ascii="Palatino Linotype" w:hAnsi="Palatino Linotype" w:cs="Tahoma"/>
          <w:b/>
          <w:bCs/>
          <w:color w:val="0D0D0D" w:themeColor="text1" w:themeTint="F2"/>
          <w:sz w:val="22"/>
          <w:szCs w:val="22"/>
        </w:rPr>
        <w:t>,</w:t>
      </w:r>
      <w:r w:rsidRPr="0023186A">
        <w:rPr>
          <w:rFonts w:ascii="Palatino Linotype" w:hAnsi="Palatino Linotype"/>
          <w:sz w:val="22"/>
          <w:szCs w:val="22"/>
        </w:rPr>
        <w:t xml:space="preserve"> en consecuencia procede </w:t>
      </w:r>
      <w:r w:rsidRPr="0023186A">
        <w:rPr>
          <w:rFonts w:ascii="Palatino Linotype" w:hAnsi="Palatino Linotype" w:cs="Tahoma"/>
          <w:b/>
          <w:sz w:val="22"/>
          <w:szCs w:val="22"/>
        </w:rPr>
        <w:t>ORDENAR</w:t>
      </w:r>
      <w:r w:rsidRPr="0023186A">
        <w:rPr>
          <w:rFonts w:ascii="Palatino Linotype" w:hAnsi="Palatino Linotype" w:cs="Tahoma"/>
          <w:sz w:val="22"/>
          <w:szCs w:val="22"/>
        </w:rPr>
        <w:t xml:space="preserve">, </w:t>
      </w:r>
      <w:r w:rsidRPr="0023186A">
        <w:rPr>
          <w:rFonts w:ascii="Palatino Linotype" w:hAnsi="Palatino Linotype" w:cs="Tahoma"/>
          <w:bCs/>
          <w:iCs/>
          <w:sz w:val="22"/>
          <w:szCs w:val="22"/>
          <w:lang w:val="es-ES_tradnl"/>
        </w:rPr>
        <w:t>conceda vía Sistema de Acceso a la Información Mexiquense (SAIMEX) de ser</w:t>
      </w:r>
      <w:r w:rsidR="006177C1" w:rsidRPr="0023186A">
        <w:rPr>
          <w:rFonts w:ascii="Palatino Linotype" w:hAnsi="Palatino Linotype" w:cs="Tahoma"/>
          <w:bCs/>
          <w:iCs/>
          <w:sz w:val="22"/>
          <w:szCs w:val="22"/>
          <w:lang w:val="es-ES_tradnl"/>
        </w:rPr>
        <w:t xml:space="preserve"> procedente en versión pública </w:t>
      </w:r>
      <w:r w:rsidR="00742F29" w:rsidRPr="0023186A">
        <w:rPr>
          <w:rFonts w:ascii="Palatino Linotype" w:hAnsi="Palatino Linotype" w:cs="Tahoma"/>
          <w:bCs/>
          <w:iCs/>
          <w:sz w:val="22"/>
          <w:szCs w:val="22"/>
          <w:lang w:val="es-ES_tradnl"/>
        </w:rPr>
        <w:t>lo</w:t>
      </w:r>
      <w:r w:rsidR="006A5261">
        <w:rPr>
          <w:rFonts w:ascii="Palatino Linotype" w:hAnsi="Palatino Linotype" w:cs="Tahoma"/>
          <w:bCs/>
          <w:iCs/>
          <w:sz w:val="22"/>
          <w:szCs w:val="22"/>
          <w:lang w:val="es-ES_tradnl"/>
        </w:rPr>
        <w:t>s documentos en los que obre</w:t>
      </w:r>
      <w:r w:rsidR="008B24A0">
        <w:rPr>
          <w:rFonts w:ascii="Palatino Linotype" w:hAnsi="Palatino Linotype" w:cs="Tahoma"/>
          <w:bCs/>
          <w:iCs/>
          <w:sz w:val="22"/>
          <w:szCs w:val="22"/>
          <w:lang w:val="es-ES_tradnl"/>
        </w:rPr>
        <w:t>n</w:t>
      </w:r>
      <w:r w:rsidR="00EB78BE">
        <w:rPr>
          <w:rFonts w:ascii="Palatino Linotype" w:hAnsi="Palatino Linotype" w:cs="Tahoma"/>
          <w:bCs/>
          <w:iCs/>
          <w:sz w:val="22"/>
          <w:szCs w:val="22"/>
          <w:lang w:val="es-ES_tradnl"/>
        </w:rPr>
        <w:t xml:space="preserve"> l</w:t>
      </w:r>
      <w:proofErr w:type="spellStart"/>
      <w:r w:rsidR="00A874B9" w:rsidRPr="00EB78BE">
        <w:rPr>
          <w:rFonts w:ascii="Palatino Linotype" w:hAnsi="Palatino Linotype"/>
          <w:bCs/>
          <w:sz w:val="22"/>
          <w:szCs w:val="24"/>
        </w:rPr>
        <w:t>as</w:t>
      </w:r>
      <w:proofErr w:type="spellEnd"/>
      <w:r w:rsidR="00A874B9" w:rsidRPr="00EB78BE">
        <w:rPr>
          <w:rFonts w:ascii="Palatino Linotype" w:hAnsi="Palatino Linotype"/>
          <w:bCs/>
          <w:sz w:val="22"/>
          <w:szCs w:val="24"/>
        </w:rPr>
        <w:t xml:space="preserve"> listas de asistencia de todas las unidades administrativas del primero de enero, al ocho de marzo de dos mil veintidós</w:t>
      </w:r>
      <w:r w:rsidR="0014692E" w:rsidRPr="00EB78BE">
        <w:rPr>
          <w:rFonts w:ascii="Palatino Linotype" w:hAnsi="Palatino Linotype"/>
          <w:bCs/>
          <w:sz w:val="22"/>
          <w:szCs w:val="24"/>
        </w:rPr>
        <w:t>.</w:t>
      </w:r>
    </w:p>
    <w:p w14:paraId="725EBC40" w14:textId="77777777" w:rsidR="00F94AEB" w:rsidRPr="00EB78BE" w:rsidRDefault="00F94AEB" w:rsidP="00C10DCD">
      <w:pPr>
        <w:spacing w:line="360" w:lineRule="auto"/>
        <w:jc w:val="both"/>
        <w:rPr>
          <w:rFonts w:ascii="Palatino Linotype" w:hAnsi="Palatino Linotype" w:cs="Tahoma"/>
          <w:bCs/>
          <w:iCs/>
          <w:sz w:val="24"/>
          <w:szCs w:val="24"/>
          <w:lang w:val="es-ES_tradnl"/>
        </w:rPr>
      </w:pPr>
    </w:p>
    <w:p w14:paraId="5338C686" w14:textId="77777777" w:rsidR="00C10DCD" w:rsidRPr="0023186A" w:rsidRDefault="00C10DCD" w:rsidP="00C10DCD">
      <w:pPr>
        <w:spacing w:line="360" w:lineRule="auto"/>
        <w:jc w:val="both"/>
        <w:rPr>
          <w:rFonts w:ascii="Palatino Linotype" w:hAnsi="Palatino Linotype" w:cs="Tahoma"/>
          <w:b/>
          <w:bCs/>
          <w:sz w:val="22"/>
          <w:szCs w:val="22"/>
        </w:rPr>
      </w:pPr>
      <w:r w:rsidRPr="0023186A">
        <w:rPr>
          <w:rFonts w:ascii="Palatino Linotype" w:hAnsi="Palatino Linotype" w:cs="Tahoma"/>
          <w:b/>
          <w:bCs/>
          <w:sz w:val="22"/>
          <w:szCs w:val="22"/>
        </w:rPr>
        <w:t>Términos de la Resolución para el Recurrente:</w:t>
      </w:r>
    </w:p>
    <w:p w14:paraId="4424ECB4" w14:textId="77777777" w:rsidR="00C10DCD" w:rsidRPr="0023186A" w:rsidRDefault="00C10DCD" w:rsidP="00C10DCD">
      <w:pPr>
        <w:spacing w:line="360" w:lineRule="auto"/>
        <w:jc w:val="both"/>
        <w:rPr>
          <w:rFonts w:ascii="Palatino Linotype" w:hAnsi="Palatino Linotype" w:cs="Tahoma"/>
          <w:b/>
          <w:bCs/>
          <w:sz w:val="22"/>
          <w:szCs w:val="22"/>
        </w:rPr>
      </w:pPr>
    </w:p>
    <w:p w14:paraId="5799900E" w14:textId="77777777" w:rsidR="00C10DCD" w:rsidRPr="0023186A" w:rsidRDefault="00C10DCD" w:rsidP="00C10DCD">
      <w:pPr>
        <w:spacing w:line="360" w:lineRule="auto"/>
        <w:jc w:val="both"/>
        <w:rPr>
          <w:rFonts w:ascii="Palatino Linotype" w:hAnsi="Palatino Linotype" w:cs="Tahoma"/>
          <w:bCs/>
          <w:sz w:val="22"/>
          <w:szCs w:val="22"/>
          <w:u w:val="single"/>
        </w:rPr>
      </w:pPr>
      <w:r w:rsidRPr="0023186A">
        <w:rPr>
          <w:rFonts w:ascii="Palatino Linotype" w:hAnsi="Palatino Linotype" w:cs="Tahoma"/>
          <w:bCs/>
          <w:sz w:val="22"/>
          <w:szCs w:val="22"/>
          <w:u w:val="single"/>
        </w:rPr>
        <w:t>En este sentido, se hace del conocimiento del Recurrente la determinación de este Órgano Garante a su inconformidad:</w:t>
      </w:r>
    </w:p>
    <w:p w14:paraId="39383AAF" w14:textId="77777777" w:rsidR="00B02477" w:rsidRPr="0023186A" w:rsidRDefault="00B02477" w:rsidP="00C10DCD">
      <w:pPr>
        <w:spacing w:line="360" w:lineRule="auto"/>
        <w:jc w:val="both"/>
        <w:rPr>
          <w:rFonts w:ascii="Palatino Linotype" w:hAnsi="Palatino Linotype" w:cs="Tahoma"/>
          <w:bCs/>
          <w:sz w:val="22"/>
          <w:szCs w:val="22"/>
          <w:u w:val="single"/>
        </w:rPr>
      </w:pPr>
    </w:p>
    <w:p w14:paraId="3D301DFF" w14:textId="1404689D" w:rsidR="00C10DCD" w:rsidRPr="0023186A" w:rsidRDefault="00B02477" w:rsidP="00C10DCD">
      <w:pPr>
        <w:spacing w:line="360" w:lineRule="auto"/>
        <w:jc w:val="both"/>
        <w:rPr>
          <w:rFonts w:ascii="Palatino Linotype" w:hAnsi="Palatino Linotype" w:cs="Tahoma"/>
          <w:bCs/>
          <w:sz w:val="22"/>
          <w:szCs w:val="22"/>
          <w:u w:val="single"/>
        </w:rPr>
      </w:pPr>
      <w:r w:rsidRPr="0023186A">
        <w:rPr>
          <w:rFonts w:ascii="Palatino Linotype" w:hAnsi="Palatino Linotype" w:cs="Tahoma"/>
          <w:bCs/>
          <w:sz w:val="22"/>
          <w:szCs w:val="22"/>
          <w:u w:val="single"/>
        </w:rPr>
        <w:t xml:space="preserve">Este Instituto Garante, determinó </w:t>
      </w:r>
      <w:r w:rsidR="00591F53">
        <w:rPr>
          <w:rFonts w:ascii="Palatino Linotype" w:hAnsi="Palatino Linotype" w:cs="Tahoma"/>
          <w:bCs/>
          <w:sz w:val="22"/>
          <w:szCs w:val="22"/>
          <w:u w:val="single"/>
        </w:rPr>
        <w:t>revocar</w:t>
      </w:r>
      <w:r w:rsidRPr="0023186A">
        <w:rPr>
          <w:rFonts w:ascii="Palatino Linotype" w:hAnsi="Palatino Linotype" w:cs="Tahoma"/>
          <w:bCs/>
          <w:sz w:val="22"/>
          <w:szCs w:val="22"/>
          <w:u w:val="single"/>
        </w:rPr>
        <w:t xml:space="preserve"> la respuesta que le entregó el Sujeto Obligado a </w:t>
      </w:r>
      <w:r w:rsidR="00591F53">
        <w:rPr>
          <w:rFonts w:ascii="Palatino Linotype" w:hAnsi="Palatino Linotype" w:cs="Tahoma"/>
          <w:bCs/>
          <w:sz w:val="22"/>
          <w:szCs w:val="22"/>
          <w:u w:val="single"/>
        </w:rPr>
        <w:t xml:space="preserve">sus </w:t>
      </w:r>
      <w:r w:rsidRPr="0023186A">
        <w:rPr>
          <w:rFonts w:ascii="Palatino Linotype" w:hAnsi="Palatino Linotype" w:cs="Tahoma"/>
          <w:bCs/>
          <w:sz w:val="22"/>
          <w:szCs w:val="22"/>
          <w:u w:val="single"/>
        </w:rPr>
        <w:t>solicitud</w:t>
      </w:r>
      <w:r w:rsidR="00591F53">
        <w:rPr>
          <w:rFonts w:ascii="Palatino Linotype" w:hAnsi="Palatino Linotype" w:cs="Tahoma"/>
          <w:bCs/>
          <w:sz w:val="22"/>
          <w:szCs w:val="22"/>
          <w:u w:val="single"/>
        </w:rPr>
        <w:t xml:space="preserve">es de acceso a la información, </w:t>
      </w:r>
      <w:r w:rsidR="00C10DCD" w:rsidRPr="0023186A">
        <w:rPr>
          <w:rFonts w:ascii="Palatino Linotype" w:hAnsi="Palatino Linotype" w:cs="Tahoma"/>
          <w:bCs/>
          <w:sz w:val="22"/>
          <w:szCs w:val="22"/>
          <w:u w:val="single"/>
        </w:rPr>
        <w:t xml:space="preserve">en virtud de que </w:t>
      </w:r>
      <w:r w:rsidRPr="0023186A">
        <w:rPr>
          <w:rFonts w:ascii="Palatino Linotype" w:hAnsi="Palatino Linotype" w:cs="Tahoma"/>
          <w:bCs/>
          <w:sz w:val="22"/>
          <w:szCs w:val="22"/>
          <w:u w:val="single"/>
        </w:rPr>
        <w:t>el cambio de modalidad no fue debidamente fundado y motivado</w:t>
      </w:r>
      <w:r w:rsidR="00C10DCD" w:rsidRPr="0023186A">
        <w:rPr>
          <w:rFonts w:ascii="Palatino Linotype" w:hAnsi="Palatino Linotype" w:cs="Tahoma"/>
          <w:bCs/>
          <w:sz w:val="22"/>
          <w:szCs w:val="22"/>
          <w:u w:val="single"/>
        </w:rPr>
        <w:t xml:space="preserve">, por lo que se determinó que </w:t>
      </w:r>
      <w:r w:rsidR="004456C6" w:rsidRPr="0023186A">
        <w:rPr>
          <w:rFonts w:ascii="Palatino Linotype" w:hAnsi="Palatino Linotype" w:cs="Tahoma"/>
          <w:bCs/>
          <w:sz w:val="22"/>
          <w:szCs w:val="22"/>
          <w:u w:val="single"/>
        </w:rPr>
        <w:t>el</w:t>
      </w:r>
      <w:r w:rsidR="005A6EF9" w:rsidRPr="0023186A">
        <w:rPr>
          <w:rFonts w:ascii="Palatino Linotype" w:hAnsi="Palatino Linotype" w:cs="Tahoma"/>
          <w:bCs/>
          <w:sz w:val="22"/>
          <w:szCs w:val="22"/>
          <w:u w:val="single"/>
        </w:rPr>
        <w:t xml:space="preserve"> </w:t>
      </w:r>
      <w:r w:rsidR="0072313C" w:rsidRPr="0023186A">
        <w:rPr>
          <w:rFonts w:ascii="Palatino Linotype" w:hAnsi="Palatino Linotype" w:cs="Tahoma"/>
          <w:bCs/>
          <w:sz w:val="22"/>
          <w:szCs w:val="22"/>
          <w:u w:val="single"/>
        </w:rPr>
        <w:t xml:space="preserve">Sistema Municipal </w:t>
      </w:r>
      <w:r w:rsidR="004D328B">
        <w:rPr>
          <w:rFonts w:ascii="Palatino Linotype" w:hAnsi="Palatino Linotype" w:cs="Tahoma"/>
          <w:bCs/>
          <w:sz w:val="22"/>
          <w:szCs w:val="22"/>
          <w:u w:val="single"/>
        </w:rPr>
        <w:t>p</w:t>
      </w:r>
      <w:r w:rsidR="0072313C" w:rsidRPr="0023186A">
        <w:rPr>
          <w:rFonts w:ascii="Palatino Linotype" w:hAnsi="Palatino Linotype" w:cs="Tahoma"/>
          <w:bCs/>
          <w:sz w:val="22"/>
          <w:szCs w:val="22"/>
          <w:u w:val="single"/>
        </w:rPr>
        <w:t>ara el Desarrollo Integral de la Familia de Metepec</w:t>
      </w:r>
      <w:r w:rsidR="00C10DCD" w:rsidRPr="0023186A">
        <w:rPr>
          <w:rFonts w:ascii="Palatino Linotype" w:hAnsi="Palatino Linotype" w:cs="Tahoma"/>
          <w:bCs/>
          <w:sz w:val="22"/>
          <w:szCs w:val="22"/>
          <w:u w:val="single"/>
        </w:rPr>
        <w:t xml:space="preserve">, debe proporcionar </w:t>
      </w:r>
      <w:r w:rsidR="004456C6" w:rsidRPr="0023186A">
        <w:rPr>
          <w:rFonts w:ascii="Palatino Linotype" w:hAnsi="Palatino Linotype" w:cs="Tahoma"/>
          <w:bCs/>
          <w:sz w:val="22"/>
          <w:szCs w:val="22"/>
          <w:u w:val="single"/>
        </w:rPr>
        <w:t xml:space="preserve">la información </w:t>
      </w:r>
      <w:r w:rsidR="004D328B">
        <w:rPr>
          <w:rFonts w:ascii="Palatino Linotype" w:hAnsi="Palatino Linotype" w:cs="Tahoma"/>
          <w:bCs/>
          <w:sz w:val="22"/>
          <w:szCs w:val="22"/>
          <w:u w:val="single"/>
        </w:rPr>
        <w:t xml:space="preserve">preferentemente </w:t>
      </w:r>
      <w:r w:rsidR="00057EE5" w:rsidRPr="0023186A">
        <w:rPr>
          <w:rFonts w:ascii="Palatino Linotype" w:hAnsi="Palatino Linotype" w:cs="Tahoma"/>
          <w:bCs/>
          <w:sz w:val="22"/>
          <w:szCs w:val="22"/>
          <w:u w:val="single"/>
        </w:rPr>
        <w:t>a través de la modalidad escogida</w:t>
      </w:r>
      <w:r w:rsidR="004456C6" w:rsidRPr="0023186A">
        <w:rPr>
          <w:rFonts w:ascii="Palatino Linotype" w:hAnsi="Palatino Linotype" w:cs="Tahoma"/>
          <w:bCs/>
          <w:sz w:val="22"/>
          <w:szCs w:val="22"/>
          <w:u w:val="single"/>
        </w:rPr>
        <w:t>.</w:t>
      </w:r>
    </w:p>
    <w:p w14:paraId="79FB91FB" w14:textId="77777777" w:rsidR="00C10DCD" w:rsidRPr="0023186A" w:rsidRDefault="00C10DCD" w:rsidP="00C10DCD">
      <w:pPr>
        <w:spacing w:line="360" w:lineRule="auto"/>
        <w:jc w:val="both"/>
        <w:rPr>
          <w:rFonts w:ascii="Palatino Linotype" w:hAnsi="Palatino Linotype" w:cs="Tahoma"/>
          <w:bCs/>
          <w:sz w:val="22"/>
          <w:szCs w:val="22"/>
          <w:u w:val="single"/>
        </w:rPr>
      </w:pPr>
    </w:p>
    <w:p w14:paraId="431C3BED" w14:textId="77777777" w:rsidR="00C10DCD" w:rsidRPr="0023186A" w:rsidRDefault="00C10DCD" w:rsidP="00C10DCD">
      <w:pPr>
        <w:spacing w:line="360" w:lineRule="auto"/>
        <w:jc w:val="both"/>
        <w:rPr>
          <w:rFonts w:ascii="Palatino Linotype" w:hAnsi="Palatino Linotype" w:cs="Tahoma"/>
          <w:bCs/>
          <w:sz w:val="22"/>
          <w:szCs w:val="22"/>
          <w:u w:val="single"/>
        </w:rPr>
      </w:pPr>
      <w:r w:rsidRPr="0023186A">
        <w:rPr>
          <w:rFonts w:ascii="Palatino Linotype" w:hAnsi="Palatino Linotype" w:cs="Tahoma"/>
          <w:bCs/>
          <w:sz w:val="22"/>
          <w:szCs w:val="22"/>
          <w:u w:val="single"/>
        </w:rPr>
        <w:t>La labor del INFOEM, es apoyar a la población para acceder a la información pública y garantizar la protección de sus datos personales.</w:t>
      </w:r>
    </w:p>
    <w:p w14:paraId="2D33C2BF" w14:textId="77777777" w:rsidR="00C10DCD" w:rsidRPr="0023186A" w:rsidRDefault="00C10DCD" w:rsidP="00C10DCD">
      <w:pPr>
        <w:tabs>
          <w:tab w:val="left" w:pos="4962"/>
        </w:tabs>
        <w:spacing w:line="360" w:lineRule="auto"/>
        <w:jc w:val="both"/>
        <w:rPr>
          <w:rFonts w:ascii="Palatino Linotype" w:hAnsi="Palatino Linotype" w:cs="Tahoma"/>
          <w:szCs w:val="22"/>
          <w:u w:val="single"/>
        </w:rPr>
      </w:pPr>
    </w:p>
    <w:p w14:paraId="35C2F673" w14:textId="77777777" w:rsidR="00C10DCD" w:rsidRPr="0023186A" w:rsidRDefault="00C10DCD" w:rsidP="00C10DCD">
      <w:pPr>
        <w:spacing w:line="360" w:lineRule="auto"/>
        <w:jc w:val="both"/>
        <w:rPr>
          <w:rFonts w:ascii="Palatino Linotype" w:eastAsia="Calibri" w:hAnsi="Palatino Linotype" w:cs="Tahoma"/>
          <w:bCs/>
          <w:sz w:val="22"/>
          <w:lang w:eastAsia="en-US"/>
        </w:rPr>
      </w:pPr>
      <w:r w:rsidRPr="0023186A">
        <w:rPr>
          <w:rFonts w:ascii="Palatino Linotype" w:eastAsia="Calibri" w:hAnsi="Palatino Linotype" w:cs="Tahoma"/>
          <w:bCs/>
          <w:sz w:val="22"/>
          <w:lang w:eastAsia="en-US"/>
        </w:rPr>
        <w:t>Por lo expuesto y fundado, este Pleno:</w:t>
      </w:r>
    </w:p>
    <w:p w14:paraId="1375642F" w14:textId="77777777" w:rsidR="00C10DCD" w:rsidRPr="0023186A" w:rsidRDefault="00C10DCD" w:rsidP="00C10DCD">
      <w:pPr>
        <w:spacing w:line="360" w:lineRule="auto"/>
        <w:ind w:right="-93"/>
        <w:jc w:val="both"/>
        <w:rPr>
          <w:rFonts w:ascii="Palatino Linotype" w:hAnsi="Palatino Linotype" w:cs="Tahoma"/>
          <w:sz w:val="22"/>
          <w:szCs w:val="22"/>
        </w:rPr>
      </w:pPr>
    </w:p>
    <w:p w14:paraId="199120B7" w14:textId="77777777" w:rsidR="00C10DCD" w:rsidRPr="0023186A" w:rsidRDefault="00C10DCD" w:rsidP="00C10DCD">
      <w:pPr>
        <w:spacing w:line="360" w:lineRule="auto"/>
        <w:ind w:right="-91"/>
        <w:jc w:val="center"/>
        <w:rPr>
          <w:rFonts w:ascii="Palatino Linotype" w:eastAsia="Calibri" w:hAnsi="Palatino Linotype" w:cs="Tahoma"/>
          <w:b/>
          <w:bCs/>
          <w:sz w:val="22"/>
          <w:szCs w:val="22"/>
          <w:lang w:eastAsia="en-US"/>
        </w:rPr>
      </w:pPr>
      <w:r w:rsidRPr="0023186A">
        <w:rPr>
          <w:rFonts w:ascii="Palatino Linotype" w:eastAsia="Calibri" w:hAnsi="Palatino Linotype" w:cs="Tahoma"/>
          <w:b/>
          <w:bCs/>
          <w:sz w:val="22"/>
          <w:szCs w:val="22"/>
          <w:lang w:eastAsia="en-US"/>
        </w:rPr>
        <w:lastRenderedPageBreak/>
        <w:t>R E S U E L V E</w:t>
      </w:r>
    </w:p>
    <w:p w14:paraId="6FA0C473" w14:textId="77777777" w:rsidR="00C10DCD" w:rsidRPr="0023186A" w:rsidRDefault="00C10DCD" w:rsidP="00C10DCD">
      <w:pPr>
        <w:spacing w:line="360" w:lineRule="auto"/>
        <w:jc w:val="center"/>
        <w:rPr>
          <w:rFonts w:ascii="Palatino Linotype" w:hAnsi="Palatino Linotype" w:cs="Tahoma"/>
          <w:b/>
          <w:bCs/>
          <w:sz w:val="22"/>
          <w:szCs w:val="22"/>
        </w:rPr>
      </w:pPr>
    </w:p>
    <w:p w14:paraId="059D63EC" w14:textId="615526E4" w:rsidR="00B02477" w:rsidRPr="0023186A" w:rsidRDefault="004456C6" w:rsidP="0014692E">
      <w:pPr>
        <w:spacing w:line="360" w:lineRule="auto"/>
        <w:ind w:right="113"/>
        <w:jc w:val="both"/>
        <w:rPr>
          <w:rFonts w:ascii="Palatino Linotype" w:hAnsi="Palatino Linotype" w:cs="Tahoma"/>
          <w:sz w:val="22"/>
          <w:szCs w:val="22"/>
        </w:rPr>
      </w:pPr>
      <w:r w:rsidRPr="0023186A">
        <w:rPr>
          <w:rFonts w:ascii="Palatino Linotype" w:hAnsi="Palatino Linotype" w:cs="Arial"/>
          <w:b/>
          <w:sz w:val="22"/>
          <w:szCs w:val="22"/>
        </w:rPr>
        <w:t>PRIMERO.</w:t>
      </w:r>
      <w:r w:rsidR="00C10DCD" w:rsidRPr="0023186A">
        <w:rPr>
          <w:rFonts w:ascii="Palatino Linotype" w:hAnsi="Palatino Linotype" w:cs="Tahoma"/>
          <w:b/>
          <w:bCs/>
          <w:sz w:val="22"/>
          <w:szCs w:val="22"/>
        </w:rPr>
        <w:t xml:space="preserve"> </w:t>
      </w:r>
      <w:r w:rsidR="00B02477" w:rsidRPr="0023186A">
        <w:rPr>
          <w:rFonts w:ascii="Palatino Linotype" w:hAnsi="Palatino Linotype" w:cs="Tahoma"/>
          <w:sz w:val="22"/>
          <w:szCs w:val="22"/>
        </w:rPr>
        <w:t xml:space="preserve">Se </w:t>
      </w:r>
      <w:r w:rsidR="00B02477" w:rsidRPr="0023186A">
        <w:rPr>
          <w:rFonts w:ascii="Palatino Linotype" w:hAnsi="Palatino Linotype" w:cs="Tahoma"/>
          <w:b/>
          <w:sz w:val="22"/>
          <w:szCs w:val="22"/>
        </w:rPr>
        <w:t>REVOCA</w:t>
      </w:r>
      <w:r w:rsidR="0014692E" w:rsidRPr="0023186A">
        <w:rPr>
          <w:rFonts w:ascii="Palatino Linotype" w:hAnsi="Palatino Linotype" w:cs="Tahoma"/>
          <w:b/>
          <w:sz w:val="22"/>
          <w:szCs w:val="22"/>
        </w:rPr>
        <w:t>N</w:t>
      </w:r>
      <w:r w:rsidR="00B02477" w:rsidRPr="0023186A">
        <w:rPr>
          <w:rFonts w:ascii="Palatino Linotype" w:hAnsi="Palatino Linotype" w:cs="Tahoma"/>
          <w:b/>
          <w:sz w:val="22"/>
          <w:szCs w:val="22"/>
        </w:rPr>
        <w:t xml:space="preserve"> </w:t>
      </w:r>
      <w:r w:rsidR="00B02477" w:rsidRPr="0023186A">
        <w:rPr>
          <w:rFonts w:ascii="Palatino Linotype" w:hAnsi="Palatino Linotype"/>
          <w:sz w:val="22"/>
          <w:szCs w:val="22"/>
        </w:rPr>
        <w:t>l</w:t>
      </w:r>
      <w:r w:rsidR="00A874B9">
        <w:rPr>
          <w:rFonts w:ascii="Palatino Linotype" w:hAnsi="Palatino Linotype"/>
          <w:sz w:val="22"/>
          <w:szCs w:val="22"/>
        </w:rPr>
        <w:t xml:space="preserve">as </w:t>
      </w:r>
      <w:r w:rsidR="00B02477" w:rsidRPr="0023186A">
        <w:rPr>
          <w:rFonts w:ascii="Palatino Linotype" w:hAnsi="Palatino Linotype"/>
          <w:sz w:val="22"/>
          <w:szCs w:val="22"/>
        </w:rPr>
        <w:t>respuesta</w:t>
      </w:r>
      <w:r w:rsidR="00A874B9">
        <w:rPr>
          <w:rFonts w:ascii="Palatino Linotype" w:hAnsi="Palatino Linotype"/>
          <w:sz w:val="22"/>
          <w:szCs w:val="22"/>
        </w:rPr>
        <w:t>s</w:t>
      </w:r>
      <w:r w:rsidR="00B02477" w:rsidRPr="0023186A">
        <w:rPr>
          <w:rFonts w:ascii="Palatino Linotype" w:hAnsi="Palatino Linotype"/>
          <w:sz w:val="22"/>
          <w:szCs w:val="22"/>
        </w:rPr>
        <w:t xml:space="preserve"> otorgadas por el Sujeto Obligado</w:t>
      </w:r>
      <w:r w:rsidR="00B02477" w:rsidRPr="0023186A">
        <w:rPr>
          <w:rFonts w:ascii="Palatino Linotype" w:hAnsi="Palatino Linotype"/>
          <w:b/>
          <w:bCs/>
          <w:sz w:val="22"/>
          <w:szCs w:val="22"/>
        </w:rPr>
        <w:t xml:space="preserve"> </w:t>
      </w:r>
      <w:r w:rsidR="00B02477" w:rsidRPr="0023186A">
        <w:rPr>
          <w:rFonts w:ascii="Palatino Linotype" w:hAnsi="Palatino Linotype"/>
          <w:bCs/>
          <w:sz w:val="22"/>
          <w:szCs w:val="22"/>
        </w:rPr>
        <w:t>a la</w:t>
      </w:r>
      <w:r w:rsidR="0014692E" w:rsidRPr="0023186A">
        <w:rPr>
          <w:rFonts w:ascii="Palatino Linotype" w:hAnsi="Palatino Linotype"/>
          <w:bCs/>
          <w:sz w:val="22"/>
          <w:szCs w:val="22"/>
        </w:rPr>
        <w:t>s</w:t>
      </w:r>
      <w:r w:rsidR="00B02477" w:rsidRPr="0023186A">
        <w:rPr>
          <w:rFonts w:ascii="Palatino Linotype" w:hAnsi="Palatino Linotype"/>
          <w:bCs/>
          <w:sz w:val="22"/>
          <w:szCs w:val="22"/>
        </w:rPr>
        <w:t xml:space="preserve"> solicitud</w:t>
      </w:r>
      <w:r w:rsidR="0014692E" w:rsidRPr="0023186A">
        <w:rPr>
          <w:rFonts w:ascii="Palatino Linotype" w:hAnsi="Palatino Linotype"/>
          <w:bCs/>
          <w:sz w:val="22"/>
          <w:szCs w:val="22"/>
        </w:rPr>
        <w:t>es</w:t>
      </w:r>
      <w:r w:rsidR="00B02477" w:rsidRPr="0023186A">
        <w:rPr>
          <w:rFonts w:ascii="Palatino Linotype" w:hAnsi="Palatino Linotype"/>
          <w:b/>
          <w:bCs/>
          <w:sz w:val="22"/>
          <w:szCs w:val="22"/>
        </w:rPr>
        <w:t xml:space="preserve"> </w:t>
      </w:r>
      <w:r w:rsidR="00A874B9" w:rsidRPr="00FC64E9">
        <w:rPr>
          <w:rFonts w:ascii="Palatino Linotype" w:hAnsi="Palatino Linotype"/>
          <w:b/>
          <w:bCs/>
          <w:sz w:val="22"/>
          <w:szCs w:val="22"/>
        </w:rPr>
        <w:t>02242/DIFMETEPEC/IP/2022</w:t>
      </w:r>
      <w:r w:rsidR="00A874B9">
        <w:rPr>
          <w:rFonts w:ascii="Palatino Linotype" w:hAnsi="Palatino Linotype"/>
          <w:b/>
          <w:bCs/>
          <w:sz w:val="22"/>
          <w:szCs w:val="22"/>
        </w:rPr>
        <w:t xml:space="preserve">, </w:t>
      </w:r>
      <w:r w:rsidR="00A874B9" w:rsidRPr="00FC64E9">
        <w:rPr>
          <w:rFonts w:ascii="Palatino Linotype" w:hAnsi="Palatino Linotype"/>
          <w:b/>
          <w:bCs/>
          <w:sz w:val="22"/>
          <w:szCs w:val="22"/>
        </w:rPr>
        <w:t>02241/DIFMETEPEC/IP/2022</w:t>
      </w:r>
      <w:r w:rsidR="00A874B9">
        <w:rPr>
          <w:rFonts w:ascii="Palatino Linotype" w:hAnsi="Palatino Linotype"/>
          <w:b/>
          <w:bCs/>
          <w:sz w:val="22"/>
          <w:szCs w:val="22"/>
        </w:rPr>
        <w:t xml:space="preserve">, </w:t>
      </w:r>
      <w:r w:rsidR="00A874B9" w:rsidRPr="00FC64E9">
        <w:rPr>
          <w:rFonts w:ascii="Palatino Linotype" w:hAnsi="Palatino Linotype"/>
          <w:b/>
          <w:bCs/>
          <w:sz w:val="22"/>
          <w:szCs w:val="22"/>
        </w:rPr>
        <w:t>02240/DIFMETEPEC/IP/2022</w:t>
      </w:r>
      <w:r w:rsidR="00A874B9">
        <w:rPr>
          <w:rFonts w:ascii="Palatino Linotype" w:hAnsi="Palatino Linotype"/>
          <w:b/>
          <w:bCs/>
          <w:sz w:val="22"/>
          <w:szCs w:val="22"/>
        </w:rPr>
        <w:t xml:space="preserve">, </w:t>
      </w:r>
      <w:r w:rsidR="00A874B9" w:rsidRPr="00FC64E9">
        <w:rPr>
          <w:rFonts w:ascii="Palatino Linotype" w:hAnsi="Palatino Linotype"/>
          <w:b/>
          <w:bCs/>
          <w:sz w:val="22"/>
          <w:szCs w:val="22"/>
        </w:rPr>
        <w:t>02239/DIFMETEPEC/IP/2022</w:t>
      </w:r>
      <w:r w:rsidR="00A874B9">
        <w:rPr>
          <w:rFonts w:ascii="Palatino Linotype" w:hAnsi="Palatino Linotype"/>
          <w:b/>
          <w:bCs/>
          <w:sz w:val="22"/>
          <w:szCs w:val="22"/>
        </w:rPr>
        <w:t xml:space="preserve">, </w:t>
      </w:r>
      <w:r w:rsidR="00A874B9" w:rsidRPr="00FC64E9">
        <w:rPr>
          <w:rFonts w:ascii="Palatino Linotype" w:hAnsi="Palatino Linotype"/>
          <w:b/>
          <w:bCs/>
          <w:sz w:val="22"/>
          <w:szCs w:val="22"/>
        </w:rPr>
        <w:t>02238/DIFMETEPEC/IP/2022</w:t>
      </w:r>
      <w:r w:rsidR="00A874B9">
        <w:rPr>
          <w:rFonts w:ascii="Palatino Linotype" w:hAnsi="Palatino Linotype"/>
          <w:b/>
          <w:bCs/>
          <w:sz w:val="22"/>
          <w:szCs w:val="22"/>
        </w:rPr>
        <w:t xml:space="preserve">, </w:t>
      </w:r>
      <w:r w:rsidR="00A874B9" w:rsidRPr="00FC64E9">
        <w:rPr>
          <w:rFonts w:ascii="Palatino Linotype" w:hAnsi="Palatino Linotype"/>
          <w:b/>
          <w:bCs/>
          <w:sz w:val="22"/>
          <w:szCs w:val="22"/>
        </w:rPr>
        <w:t>02237/DIFMETEPEC/IP/2022</w:t>
      </w:r>
      <w:r w:rsidR="00A874B9">
        <w:rPr>
          <w:rFonts w:ascii="Palatino Linotype" w:hAnsi="Palatino Linotype"/>
          <w:b/>
          <w:bCs/>
          <w:sz w:val="22"/>
          <w:szCs w:val="22"/>
        </w:rPr>
        <w:t xml:space="preserve">, </w:t>
      </w:r>
      <w:r w:rsidR="00A874B9" w:rsidRPr="00FC64E9">
        <w:rPr>
          <w:rFonts w:ascii="Palatino Linotype" w:hAnsi="Palatino Linotype"/>
          <w:b/>
          <w:bCs/>
          <w:sz w:val="22"/>
          <w:szCs w:val="22"/>
        </w:rPr>
        <w:t>02236/DIFMETEPEC/IP/2022</w:t>
      </w:r>
      <w:r w:rsidR="00A874B9">
        <w:rPr>
          <w:rFonts w:ascii="Palatino Linotype" w:hAnsi="Palatino Linotype"/>
          <w:b/>
          <w:bCs/>
          <w:sz w:val="22"/>
          <w:szCs w:val="22"/>
        </w:rPr>
        <w:t xml:space="preserve">, </w:t>
      </w:r>
      <w:r w:rsidR="00A874B9" w:rsidRPr="00FC64E9">
        <w:rPr>
          <w:rFonts w:ascii="Palatino Linotype" w:hAnsi="Palatino Linotype"/>
          <w:b/>
          <w:bCs/>
          <w:sz w:val="22"/>
          <w:szCs w:val="22"/>
        </w:rPr>
        <w:t>02235/DIFMETEPEC/IP/2022</w:t>
      </w:r>
      <w:r w:rsidR="00A874B9">
        <w:rPr>
          <w:rFonts w:ascii="Palatino Linotype" w:hAnsi="Palatino Linotype"/>
          <w:b/>
          <w:bCs/>
          <w:sz w:val="22"/>
          <w:szCs w:val="22"/>
        </w:rPr>
        <w:t xml:space="preserve">, </w:t>
      </w:r>
      <w:r w:rsidR="00A874B9" w:rsidRPr="00FC64E9">
        <w:rPr>
          <w:rFonts w:ascii="Palatino Linotype" w:hAnsi="Palatino Linotype"/>
          <w:b/>
          <w:bCs/>
          <w:sz w:val="22"/>
          <w:szCs w:val="22"/>
        </w:rPr>
        <w:t>02234/DIFMETEPEC/IP/2022</w:t>
      </w:r>
      <w:r w:rsidR="00A874B9">
        <w:rPr>
          <w:rFonts w:ascii="Palatino Linotype" w:hAnsi="Palatino Linotype"/>
          <w:b/>
          <w:bCs/>
          <w:sz w:val="22"/>
          <w:szCs w:val="22"/>
        </w:rPr>
        <w:t xml:space="preserve">, </w:t>
      </w:r>
      <w:r w:rsidR="00A874B9" w:rsidRPr="00FC64E9">
        <w:rPr>
          <w:rFonts w:ascii="Palatino Linotype" w:hAnsi="Palatino Linotype"/>
          <w:b/>
          <w:bCs/>
          <w:sz w:val="22"/>
          <w:szCs w:val="22"/>
        </w:rPr>
        <w:t>02233/DIFMETEPEC/IP/2022</w:t>
      </w:r>
      <w:r w:rsidR="00A874B9">
        <w:rPr>
          <w:rFonts w:ascii="Palatino Linotype" w:hAnsi="Palatino Linotype"/>
          <w:b/>
          <w:bCs/>
          <w:sz w:val="22"/>
          <w:szCs w:val="22"/>
        </w:rPr>
        <w:t xml:space="preserve">, </w:t>
      </w:r>
      <w:r w:rsidR="00A874B9" w:rsidRPr="00FC64E9">
        <w:rPr>
          <w:rFonts w:ascii="Palatino Linotype" w:hAnsi="Palatino Linotype"/>
          <w:b/>
          <w:bCs/>
          <w:sz w:val="22"/>
          <w:szCs w:val="22"/>
        </w:rPr>
        <w:t>02232/DIFMETEPEC/IP/2022</w:t>
      </w:r>
      <w:r w:rsidR="00A874B9">
        <w:rPr>
          <w:rFonts w:ascii="Palatino Linotype" w:hAnsi="Palatino Linotype"/>
          <w:b/>
          <w:bCs/>
          <w:sz w:val="22"/>
          <w:szCs w:val="22"/>
        </w:rPr>
        <w:t xml:space="preserve">, </w:t>
      </w:r>
      <w:r w:rsidR="00A874B9" w:rsidRPr="00FC64E9">
        <w:rPr>
          <w:rFonts w:ascii="Palatino Linotype" w:hAnsi="Palatino Linotype"/>
          <w:b/>
          <w:bCs/>
          <w:sz w:val="22"/>
          <w:szCs w:val="22"/>
        </w:rPr>
        <w:t>02231/DIFMETEPEC/IP/2022</w:t>
      </w:r>
      <w:r w:rsidR="00A874B9">
        <w:rPr>
          <w:rFonts w:ascii="Palatino Linotype" w:hAnsi="Palatino Linotype"/>
          <w:b/>
          <w:bCs/>
          <w:sz w:val="22"/>
          <w:szCs w:val="22"/>
        </w:rPr>
        <w:t xml:space="preserve">, </w:t>
      </w:r>
      <w:r w:rsidR="00A874B9" w:rsidRPr="00FC64E9">
        <w:rPr>
          <w:rFonts w:ascii="Palatino Linotype" w:hAnsi="Palatino Linotype"/>
          <w:b/>
          <w:bCs/>
          <w:sz w:val="22"/>
          <w:szCs w:val="22"/>
        </w:rPr>
        <w:t>02230/DIFMETEPEC/IP/2022</w:t>
      </w:r>
      <w:r w:rsidR="00A874B9">
        <w:rPr>
          <w:rFonts w:ascii="Palatino Linotype" w:hAnsi="Palatino Linotype"/>
          <w:b/>
          <w:bCs/>
          <w:sz w:val="22"/>
          <w:szCs w:val="22"/>
        </w:rPr>
        <w:t xml:space="preserve">, </w:t>
      </w:r>
      <w:r w:rsidR="00A874B9" w:rsidRPr="00FC64E9">
        <w:rPr>
          <w:rFonts w:ascii="Palatino Linotype" w:hAnsi="Palatino Linotype"/>
          <w:b/>
          <w:bCs/>
          <w:sz w:val="22"/>
          <w:szCs w:val="22"/>
        </w:rPr>
        <w:t>02262/DIFMETEPEC/IP/2022</w:t>
      </w:r>
      <w:r w:rsidR="00A874B9">
        <w:rPr>
          <w:rFonts w:ascii="Palatino Linotype" w:hAnsi="Palatino Linotype"/>
          <w:b/>
          <w:bCs/>
          <w:sz w:val="22"/>
          <w:szCs w:val="22"/>
        </w:rPr>
        <w:t xml:space="preserve">, </w:t>
      </w:r>
      <w:r w:rsidR="00A874B9" w:rsidRPr="00FC64E9">
        <w:rPr>
          <w:rFonts w:ascii="Palatino Linotype" w:hAnsi="Palatino Linotype"/>
          <w:b/>
          <w:bCs/>
          <w:sz w:val="22"/>
          <w:szCs w:val="22"/>
        </w:rPr>
        <w:t>02261/DIFMETEPEC/IP/2022</w:t>
      </w:r>
      <w:r w:rsidR="00A874B9">
        <w:rPr>
          <w:rFonts w:ascii="Palatino Linotype" w:hAnsi="Palatino Linotype"/>
          <w:b/>
          <w:bCs/>
          <w:sz w:val="22"/>
          <w:szCs w:val="22"/>
        </w:rPr>
        <w:t xml:space="preserve">, </w:t>
      </w:r>
      <w:r w:rsidR="00A874B9" w:rsidRPr="00FC64E9">
        <w:rPr>
          <w:rFonts w:ascii="Palatino Linotype" w:hAnsi="Palatino Linotype"/>
          <w:b/>
          <w:bCs/>
          <w:sz w:val="22"/>
          <w:szCs w:val="22"/>
        </w:rPr>
        <w:t>02260/DIFMETEPEC/IP/2022</w:t>
      </w:r>
      <w:r w:rsidR="00A874B9">
        <w:rPr>
          <w:rFonts w:ascii="Palatino Linotype" w:hAnsi="Palatino Linotype"/>
          <w:b/>
          <w:bCs/>
          <w:sz w:val="22"/>
          <w:szCs w:val="22"/>
        </w:rPr>
        <w:t xml:space="preserve">, </w:t>
      </w:r>
      <w:r w:rsidR="00A874B9" w:rsidRPr="00FC64E9">
        <w:rPr>
          <w:rFonts w:ascii="Palatino Linotype" w:hAnsi="Palatino Linotype"/>
          <w:b/>
          <w:bCs/>
          <w:sz w:val="22"/>
          <w:szCs w:val="22"/>
        </w:rPr>
        <w:t>02259/DIFMETEPEC/IP/2022</w:t>
      </w:r>
      <w:r w:rsidR="00A874B9">
        <w:rPr>
          <w:rFonts w:ascii="Palatino Linotype" w:hAnsi="Palatino Linotype"/>
          <w:b/>
          <w:bCs/>
          <w:sz w:val="22"/>
          <w:szCs w:val="22"/>
        </w:rPr>
        <w:t xml:space="preserve">, </w:t>
      </w:r>
      <w:r w:rsidR="00A874B9" w:rsidRPr="00FC64E9">
        <w:rPr>
          <w:rFonts w:ascii="Palatino Linotype" w:hAnsi="Palatino Linotype"/>
          <w:b/>
          <w:bCs/>
          <w:sz w:val="22"/>
          <w:szCs w:val="22"/>
        </w:rPr>
        <w:t>02258/DIFMETEPEC/IP/2022</w:t>
      </w:r>
      <w:r w:rsidR="00A874B9">
        <w:rPr>
          <w:rFonts w:ascii="Palatino Linotype" w:hAnsi="Palatino Linotype"/>
          <w:b/>
          <w:bCs/>
          <w:sz w:val="22"/>
          <w:szCs w:val="22"/>
        </w:rPr>
        <w:t xml:space="preserve">, </w:t>
      </w:r>
      <w:r w:rsidR="00A874B9" w:rsidRPr="00FC64E9">
        <w:rPr>
          <w:rFonts w:ascii="Palatino Linotype" w:hAnsi="Palatino Linotype"/>
          <w:b/>
          <w:bCs/>
          <w:sz w:val="22"/>
          <w:szCs w:val="22"/>
        </w:rPr>
        <w:t>02257/DIFMETEPEC/IP/2022</w:t>
      </w:r>
      <w:r w:rsidR="00A874B9">
        <w:rPr>
          <w:rFonts w:ascii="Palatino Linotype" w:hAnsi="Palatino Linotype"/>
          <w:b/>
          <w:bCs/>
          <w:sz w:val="22"/>
          <w:szCs w:val="22"/>
        </w:rPr>
        <w:t xml:space="preserve">, </w:t>
      </w:r>
      <w:r w:rsidR="00A874B9" w:rsidRPr="00FC64E9">
        <w:rPr>
          <w:rFonts w:ascii="Palatino Linotype" w:hAnsi="Palatino Linotype"/>
          <w:b/>
          <w:bCs/>
          <w:sz w:val="22"/>
          <w:szCs w:val="22"/>
        </w:rPr>
        <w:t>02256/DIFMETEPEC/IP/2022</w:t>
      </w:r>
      <w:r w:rsidR="00A874B9">
        <w:rPr>
          <w:rFonts w:ascii="Palatino Linotype" w:hAnsi="Palatino Linotype"/>
          <w:b/>
          <w:bCs/>
          <w:sz w:val="22"/>
          <w:szCs w:val="22"/>
        </w:rPr>
        <w:t xml:space="preserve">, </w:t>
      </w:r>
      <w:r w:rsidR="00A874B9" w:rsidRPr="00FC64E9">
        <w:rPr>
          <w:rFonts w:ascii="Palatino Linotype" w:hAnsi="Palatino Linotype"/>
          <w:b/>
          <w:bCs/>
          <w:sz w:val="22"/>
          <w:szCs w:val="22"/>
        </w:rPr>
        <w:t>02254/DIFMETEPEC/IP/2022</w:t>
      </w:r>
      <w:r w:rsidR="00A874B9">
        <w:rPr>
          <w:rFonts w:ascii="Palatino Linotype" w:hAnsi="Palatino Linotype"/>
          <w:b/>
          <w:bCs/>
          <w:sz w:val="22"/>
          <w:szCs w:val="22"/>
        </w:rPr>
        <w:t xml:space="preserve">, </w:t>
      </w:r>
      <w:r w:rsidR="00A874B9" w:rsidRPr="00FC64E9">
        <w:rPr>
          <w:rFonts w:ascii="Palatino Linotype" w:hAnsi="Palatino Linotype"/>
          <w:b/>
          <w:bCs/>
          <w:sz w:val="22"/>
          <w:szCs w:val="22"/>
        </w:rPr>
        <w:t>02253/DIFMETEPEC/IP/2022</w:t>
      </w:r>
      <w:r w:rsidR="00A874B9">
        <w:rPr>
          <w:rFonts w:ascii="Palatino Linotype" w:hAnsi="Palatino Linotype"/>
          <w:b/>
          <w:bCs/>
          <w:sz w:val="22"/>
          <w:szCs w:val="22"/>
        </w:rPr>
        <w:t xml:space="preserve">, </w:t>
      </w:r>
      <w:r w:rsidR="00A874B9" w:rsidRPr="00FC64E9">
        <w:rPr>
          <w:rFonts w:ascii="Palatino Linotype" w:hAnsi="Palatino Linotype"/>
          <w:b/>
          <w:bCs/>
          <w:sz w:val="22"/>
          <w:szCs w:val="22"/>
        </w:rPr>
        <w:t>02252/DIFMETEPEC/IP/2022</w:t>
      </w:r>
      <w:r w:rsidR="00A874B9">
        <w:rPr>
          <w:rFonts w:ascii="Palatino Linotype" w:hAnsi="Palatino Linotype"/>
          <w:b/>
          <w:bCs/>
          <w:sz w:val="22"/>
          <w:szCs w:val="22"/>
        </w:rPr>
        <w:t xml:space="preserve">, </w:t>
      </w:r>
      <w:r w:rsidR="00A874B9" w:rsidRPr="00FC64E9">
        <w:rPr>
          <w:rFonts w:ascii="Palatino Linotype" w:hAnsi="Palatino Linotype"/>
          <w:b/>
          <w:bCs/>
          <w:sz w:val="22"/>
          <w:szCs w:val="22"/>
        </w:rPr>
        <w:t>02251/DIFMETEPEC/IP/2022</w:t>
      </w:r>
      <w:r w:rsidR="00A874B9">
        <w:rPr>
          <w:rFonts w:ascii="Palatino Linotype" w:hAnsi="Palatino Linotype"/>
          <w:b/>
          <w:bCs/>
          <w:sz w:val="22"/>
          <w:szCs w:val="22"/>
        </w:rPr>
        <w:t xml:space="preserve">, </w:t>
      </w:r>
      <w:r w:rsidR="00A874B9" w:rsidRPr="00FC64E9">
        <w:rPr>
          <w:rFonts w:ascii="Palatino Linotype" w:hAnsi="Palatino Linotype"/>
          <w:b/>
          <w:bCs/>
          <w:sz w:val="22"/>
          <w:szCs w:val="22"/>
        </w:rPr>
        <w:t>02250/DIFMETEPEC/IP/2022</w:t>
      </w:r>
      <w:r w:rsidR="00A874B9">
        <w:rPr>
          <w:rFonts w:ascii="Palatino Linotype" w:hAnsi="Palatino Linotype"/>
          <w:b/>
          <w:bCs/>
          <w:sz w:val="22"/>
          <w:szCs w:val="22"/>
        </w:rPr>
        <w:t xml:space="preserve">, </w:t>
      </w:r>
      <w:r w:rsidR="00A874B9" w:rsidRPr="00FC64E9">
        <w:rPr>
          <w:rFonts w:ascii="Palatino Linotype" w:hAnsi="Palatino Linotype"/>
          <w:b/>
          <w:bCs/>
          <w:sz w:val="22"/>
          <w:szCs w:val="22"/>
        </w:rPr>
        <w:t>02249/DIFMETEPEC/IP/2022</w:t>
      </w:r>
      <w:r w:rsidR="00A874B9">
        <w:rPr>
          <w:rFonts w:ascii="Palatino Linotype" w:hAnsi="Palatino Linotype"/>
          <w:b/>
          <w:bCs/>
          <w:sz w:val="22"/>
          <w:szCs w:val="22"/>
        </w:rPr>
        <w:t xml:space="preserve">, </w:t>
      </w:r>
      <w:r w:rsidR="00A874B9" w:rsidRPr="00FC64E9">
        <w:rPr>
          <w:rFonts w:ascii="Palatino Linotype" w:hAnsi="Palatino Linotype"/>
          <w:b/>
          <w:bCs/>
          <w:sz w:val="22"/>
          <w:szCs w:val="22"/>
        </w:rPr>
        <w:t>02248/DIFMETEPEC/IP/2022</w:t>
      </w:r>
      <w:r w:rsidR="00A874B9">
        <w:rPr>
          <w:rFonts w:ascii="Palatino Linotype" w:hAnsi="Palatino Linotype"/>
          <w:b/>
          <w:bCs/>
          <w:sz w:val="22"/>
          <w:szCs w:val="22"/>
        </w:rPr>
        <w:t xml:space="preserve">, </w:t>
      </w:r>
      <w:r w:rsidR="00A874B9" w:rsidRPr="00FC64E9">
        <w:rPr>
          <w:rFonts w:ascii="Palatino Linotype" w:hAnsi="Palatino Linotype"/>
          <w:b/>
          <w:bCs/>
          <w:sz w:val="22"/>
          <w:szCs w:val="22"/>
        </w:rPr>
        <w:t>02247/DIFMETEPEC/IP/2022</w:t>
      </w:r>
      <w:r w:rsidR="00A874B9">
        <w:rPr>
          <w:rFonts w:ascii="Palatino Linotype" w:hAnsi="Palatino Linotype"/>
          <w:b/>
          <w:bCs/>
          <w:sz w:val="22"/>
          <w:szCs w:val="22"/>
        </w:rPr>
        <w:t xml:space="preserve">, </w:t>
      </w:r>
      <w:r w:rsidR="00A874B9" w:rsidRPr="00FC64E9">
        <w:rPr>
          <w:rFonts w:ascii="Palatino Linotype" w:hAnsi="Palatino Linotype"/>
          <w:b/>
          <w:bCs/>
          <w:sz w:val="22"/>
          <w:szCs w:val="22"/>
        </w:rPr>
        <w:t>02246/DIFMETEPEC/IP/2022</w:t>
      </w:r>
      <w:r w:rsidR="00A874B9">
        <w:rPr>
          <w:rFonts w:ascii="Palatino Linotype" w:hAnsi="Palatino Linotype"/>
          <w:b/>
          <w:bCs/>
          <w:sz w:val="22"/>
          <w:szCs w:val="22"/>
        </w:rPr>
        <w:t xml:space="preserve">, </w:t>
      </w:r>
      <w:r w:rsidR="00A874B9" w:rsidRPr="00FC64E9">
        <w:rPr>
          <w:rFonts w:ascii="Palatino Linotype" w:hAnsi="Palatino Linotype"/>
          <w:b/>
          <w:bCs/>
          <w:sz w:val="22"/>
          <w:szCs w:val="22"/>
        </w:rPr>
        <w:t>02245/DIFMETEPEC/IP/2022</w:t>
      </w:r>
      <w:r w:rsidR="00A874B9">
        <w:rPr>
          <w:rFonts w:ascii="Palatino Linotype" w:hAnsi="Palatino Linotype"/>
          <w:b/>
          <w:bCs/>
          <w:sz w:val="22"/>
          <w:szCs w:val="22"/>
        </w:rPr>
        <w:t xml:space="preserve">, </w:t>
      </w:r>
      <w:r w:rsidR="00A874B9" w:rsidRPr="00FC64E9">
        <w:rPr>
          <w:rFonts w:ascii="Palatino Linotype" w:hAnsi="Palatino Linotype"/>
          <w:b/>
          <w:bCs/>
          <w:sz w:val="22"/>
          <w:szCs w:val="22"/>
        </w:rPr>
        <w:t>02244/DIFMETEPEC/IP/2022</w:t>
      </w:r>
      <w:r w:rsidR="00A874B9">
        <w:rPr>
          <w:rFonts w:ascii="Palatino Linotype" w:hAnsi="Palatino Linotype"/>
          <w:b/>
          <w:bCs/>
          <w:sz w:val="22"/>
          <w:szCs w:val="22"/>
        </w:rPr>
        <w:t xml:space="preserve">, </w:t>
      </w:r>
      <w:r w:rsidR="00A874B9" w:rsidRPr="00FC64E9">
        <w:rPr>
          <w:rFonts w:ascii="Palatino Linotype" w:hAnsi="Palatino Linotype"/>
          <w:b/>
          <w:bCs/>
          <w:sz w:val="22"/>
          <w:szCs w:val="22"/>
        </w:rPr>
        <w:t>02243/DIFMETEPEC/IP/2022</w:t>
      </w:r>
      <w:r w:rsidR="00A874B9">
        <w:rPr>
          <w:rFonts w:ascii="Palatino Linotype" w:hAnsi="Palatino Linotype"/>
          <w:b/>
          <w:bCs/>
          <w:sz w:val="22"/>
          <w:szCs w:val="22"/>
        </w:rPr>
        <w:t xml:space="preserve">, </w:t>
      </w:r>
      <w:r w:rsidR="00A874B9" w:rsidRPr="00FC64E9">
        <w:rPr>
          <w:rFonts w:ascii="Palatino Linotype" w:hAnsi="Palatino Linotype"/>
          <w:b/>
          <w:bCs/>
          <w:sz w:val="22"/>
          <w:szCs w:val="22"/>
        </w:rPr>
        <w:t>02282/DIFMETEPEC/IP/2022</w:t>
      </w:r>
      <w:r w:rsidR="00A874B9">
        <w:rPr>
          <w:rFonts w:ascii="Palatino Linotype" w:hAnsi="Palatino Linotype"/>
          <w:b/>
          <w:bCs/>
          <w:sz w:val="22"/>
          <w:szCs w:val="22"/>
        </w:rPr>
        <w:t xml:space="preserve">, </w:t>
      </w:r>
      <w:r w:rsidR="00A874B9" w:rsidRPr="00FC64E9">
        <w:rPr>
          <w:rFonts w:ascii="Palatino Linotype" w:hAnsi="Palatino Linotype"/>
          <w:b/>
          <w:bCs/>
          <w:sz w:val="22"/>
          <w:szCs w:val="22"/>
        </w:rPr>
        <w:t>02281/DIFMETEPEC/IP/2022</w:t>
      </w:r>
      <w:r w:rsidR="00A874B9">
        <w:rPr>
          <w:rFonts w:ascii="Palatino Linotype" w:hAnsi="Palatino Linotype"/>
          <w:b/>
          <w:bCs/>
          <w:sz w:val="22"/>
          <w:szCs w:val="22"/>
        </w:rPr>
        <w:t xml:space="preserve">, </w:t>
      </w:r>
      <w:r w:rsidR="00A874B9" w:rsidRPr="00FC64E9">
        <w:rPr>
          <w:rFonts w:ascii="Palatino Linotype" w:hAnsi="Palatino Linotype"/>
          <w:b/>
          <w:bCs/>
          <w:sz w:val="22"/>
          <w:szCs w:val="22"/>
        </w:rPr>
        <w:t>02280/DIFMETEPEC/IP/2022</w:t>
      </w:r>
      <w:r w:rsidR="00A874B9">
        <w:rPr>
          <w:rFonts w:ascii="Palatino Linotype" w:hAnsi="Palatino Linotype"/>
          <w:b/>
          <w:bCs/>
          <w:sz w:val="22"/>
          <w:szCs w:val="22"/>
        </w:rPr>
        <w:t xml:space="preserve">, </w:t>
      </w:r>
      <w:r w:rsidR="00A874B9" w:rsidRPr="00FC64E9">
        <w:rPr>
          <w:rFonts w:ascii="Palatino Linotype" w:hAnsi="Palatino Linotype"/>
          <w:b/>
          <w:bCs/>
          <w:sz w:val="22"/>
          <w:szCs w:val="22"/>
        </w:rPr>
        <w:t>02279/DIFMETEPEC/IP/2022</w:t>
      </w:r>
      <w:r w:rsidR="00A874B9">
        <w:rPr>
          <w:rFonts w:ascii="Palatino Linotype" w:hAnsi="Palatino Linotype"/>
          <w:b/>
          <w:bCs/>
          <w:sz w:val="22"/>
          <w:szCs w:val="22"/>
        </w:rPr>
        <w:t xml:space="preserve">, </w:t>
      </w:r>
      <w:r w:rsidR="00A874B9" w:rsidRPr="00FC64E9">
        <w:rPr>
          <w:rFonts w:ascii="Palatino Linotype" w:hAnsi="Palatino Linotype"/>
          <w:b/>
          <w:bCs/>
          <w:sz w:val="22"/>
          <w:szCs w:val="22"/>
        </w:rPr>
        <w:t>02278/DIFMETEPEC/IP/2022</w:t>
      </w:r>
      <w:r w:rsidR="00A874B9">
        <w:rPr>
          <w:rFonts w:ascii="Palatino Linotype" w:hAnsi="Palatino Linotype"/>
          <w:b/>
          <w:bCs/>
          <w:sz w:val="22"/>
          <w:szCs w:val="22"/>
        </w:rPr>
        <w:t xml:space="preserve">, </w:t>
      </w:r>
      <w:r w:rsidR="00A874B9" w:rsidRPr="00FC64E9">
        <w:rPr>
          <w:rFonts w:ascii="Palatino Linotype" w:hAnsi="Palatino Linotype"/>
          <w:b/>
          <w:bCs/>
          <w:sz w:val="22"/>
          <w:szCs w:val="22"/>
        </w:rPr>
        <w:t>02277/DIFMETEPEC/IP/2022</w:t>
      </w:r>
      <w:r w:rsidR="00A874B9">
        <w:rPr>
          <w:rFonts w:ascii="Palatino Linotype" w:hAnsi="Palatino Linotype"/>
          <w:b/>
          <w:bCs/>
          <w:sz w:val="22"/>
          <w:szCs w:val="22"/>
        </w:rPr>
        <w:t xml:space="preserve">, </w:t>
      </w:r>
      <w:r w:rsidR="00A874B9" w:rsidRPr="00FC64E9">
        <w:rPr>
          <w:rFonts w:ascii="Palatino Linotype" w:hAnsi="Palatino Linotype"/>
          <w:b/>
          <w:bCs/>
          <w:sz w:val="22"/>
          <w:szCs w:val="22"/>
        </w:rPr>
        <w:t>02276/DIFMETEPEC/IP/2022</w:t>
      </w:r>
      <w:r w:rsidR="00A874B9">
        <w:rPr>
          <w:rFonts w:ascii="Palatino Linotype" w:hAnsi="Palatino Linotype"/>
          <w:b/>
          <w:bCs/>
          <w:sz w:val="22"/>
          <w:szCs w:val="22"/>
        </w:rPr>
        <w:t xml:space="preserve">, </w:t>
      </w:r>
      <w:r w:rsidR="00A874B9" w:rsidRPr="00FC64E9">
        <w:rPr>
          <w:rFonts w:ascii="Palatino Linotype" w:hAnsi="Palatino Linotype"/>
          <w:b/>
          <w:bCs/>
          <w:sz w:val="22"/>
          <w:szCs w:val="22"/>
        </w:rPr>
        <w:t>02275/DIFMETEPEC/IP/2022</w:t>
      </w:r>
      <w:r w:rsidR="00A874B9">
        <w:rPr>
          <w:rFonts w:ascii="Palatino Linotype" w:hAnsi="Palatino Linotype"/>
          <w:b/>
          <w:bCs/>
          <w:sz w:val="22"/>
          <w:szCs w:val="22"/>
        </w:rPr>
        <w:t xml:space="preserve">, </w:t>
      </w:r>
      <w:r w:rsidR="00A874B9" w:rsidRPr="00FC64E9">
        <w:rPr>
          <w:rFonts w:ascii="Palatino Linotype" w:hAnsi="Palatino Linotype"/>
          <w:b/>
          <w:bCs/>
          <w:sz w:val="22"/>
          <w:szCs w:val="22"/>
        </w:rPr>
        <w:t>02274/DIFMETEPEC/IP/2022</w:t>
      </w:r>
      <w:r w:rsidR="00A874B9">
        <w:rPr>
          <w:rFonts w:ascii="Palatino Linotype" w:hAnsi="Palatino Linotype"/>
          <w:b/>
          <w:bCs/>
          <w:sz w:val="22"/>
          <w:szCs w:val="22"/>
        </w:rPr>
        <w:t xml:space="preserve">, </w:t>
      </w:r>
      <w:r w:rsidR="00A874B9" w:rsidRPr="00FC64E9">
        <w:rPr>
          <w:rFonts w:ascii="Palatino Linotype" w:hAnsi="Palatino Linotype"/>
          <w:b/>
          <w:bCs/>
          <w:sz w:val="22"/>
          <w:szCs w:val="22"/>
        </w:rPr>
        <w:t>02273/DIFMETEPEC/IP/2022</w:t>
      </w:r>
      <w:r w:rsidR="00A874B9">
        <w:rPr>
          <w:rFonts w:ascii="Palatino Linotype" w:hAnsi="Palatino Linotype"/>
          <w:b/>
          <w:bCs/>
          <w:sz w:val="22"/>
          <w:szCs w:val="22"/>
        </w:rPr>
        <w:t xml:space="preserve">, </w:t>
      </w:r>
      <w:r w:rsidR="00A874B9" w:rsidRPr="00FC64E9">
        <w:rPr>
          <w:rFonts w:ascii="Palatino Linotype" w:hAnsi="Palatino Linotype"/>
          <w:b/>
          <w:bCs/>
          <w:sz w:val="22"/>
          <w:szCs w:val="22"/>
        </w:rPr>
        <w:t>02272/DIFMETEPEC/IP/2022</w:t>
      </w:r>
      <w:r w:rsidR="00A874B9">
        <w:rPr>
          <w:rFonts w:ascii="Palatino Linotype" w:hAnsi="Palatino Linotype"/>
          <w:b/>
          <w:bCs/>
          <w:sz w:val="22"/>
          <w:szCs w:val="22"/>
        </w:rPr>
        <w:t xml:space="preserve">, </w:t>
      </w:r>
      <w:r w:rsidR="00A874B9" w:rsidRPr="00FC64E9">
        <w:rPr>
          <w:rFonts w:ascii="Palatino Linotype" w:hAnsi="Palatino Linotype"/>
          <w:b/>
          <w:bCs/>
          <w:sz w:val="22"/>
          <w:szCs w:val="22"/>
        </w:rPr>
        <w:t>02271/DIFMETEPEC/IP/2022</w:t>
      </w:r>
      <w:r w:rsidR="00A874B9">
        <w:rPr>
          <w:rFonts w:ascii="Palatino Linotype" w:hAnsi="Palatino Linotype"/>
          <w:b/>
          <w:bCs/>
          <w:sz w:val="22"/>
          <w:szCs w:val="22"/>
        </w:rPr>
        <w:t xml:space="preserve">, </w:t>
      </w:r>
      <w:r w:rsidR="00A874B9" w:rsidRPr="00FC64E9">
        <w:rPr>
          <w:rFonts w:ascii="Palatino Linotype" w:hAnsi="Palatino Linotype"/>
          <w:b/>
          <w:bCs/>
          <w:sz w:val="22"/>
          <w:szCs w:val="22"/>
        </w:rPr>
        <w:t>02270/DIFMETEPEC/IP/2022</w:t>
      </w:r>
      <w:r w:rsidR="00A874B9">
        <w:rPr>
          <w:rFonts w:ascii="Palatino Linotype" w:hAnsi="Palatino Linotype"/>
          <w:b/>
          <w:bCs/>
          <w:sz w:val="22"/>
          <w:szCs w:val="22"/>
        </w:rPr>
        <w:t xml:space="preserve">, </w:t>
      </w:r>
      <w:r w:rsidR="00A874B9" w:rsidRPr="00FC64E9">
        <w:rPr>
          <w:rFonts w:ascii="Palatino Linotype" w:hAnsi="Palatino Linotype"/>
          <w:b/>
          <w:bCs/>
          <w:sz w:val="22"/>
          <w:szCs w:val="22"/>
        </w:rPr>
        <w:t>02269/DIFMETEPEC/IP/2022</w:t>
      </w:r>
      <w:r w:rsidR="00A874B9">
        <w:rPr>
          <w:rFonts w:ascii="Palatino Linotype" w:hAnsi="Palatino Linotype"/>
          <w:b/>
          <w:bCs/>
          <w:sz w:val="22"/>
          <w:szCs w:val="22"/>
        </w:rPr>
        <w:t xml:space="preserve">, </w:t>
      </w:r>
      <w:r w:rsidR="00A874B9" w:rsidRPr="00FC64E9">
        <w:rPr>
          <w:rFonts w:ascii="Palatino Linotype" w:hAnsi="Palatino Linotype"/>
          <w:b/>
          <w:bCs/>
          <w:sz w:val="22"/>
          <w:szCs w:val="22"/>
        </w:rPr>
        <w:t>02268/DIFMETEPEC/IP/2022</w:t>
      </w:r>
      <w:r w:rsidR="00A874B9">
        <w:rPr>
          <w:rFonts w:ascii="Palatino Linotype" w:hAnsi="Palatino Linotype"/>
          <w:b/>
          <w:bCs/>
          <w:sz w:val="22"/>
          <w:szCs w:val="22"/>
        </w:rPr>
        <w:t xml:space="preserve">, </w:t>
      </w:r>
      <w:r w:rsidR="00A874B9" w:rsidRPr="00FC64E9">
        <w:rPr>
          <w:rFonts w:ascii="Palatino Linotype" w:hAnsi="Palatino Linotype"/>
          <w:b/>
          <w:bCs/>
          <w:sz w:val="22"/>
          <w:szCs w:val="22"/>
        </w:rPr>
        <w:t>02267/DIFMETEPEC/IP/2022</w:t>
      </w:r>
      <w:r w:rsidR="00A874B9">
        <w:rPr>
          <w:rFonts w:ascii="Palatino Linotype" w:hAnsi="Palatino Linotype"/>
          <w:b/>
          <w:bCs/>
          <w:sz w:val="22"/>
          <w:szCs w:val="22"/>
        </w:rPr>
        <w:t xml:space="preserve">, </w:t>
      </w:r>
      <w:r w:rsidR="00A874B9" w:rsidRPr="00FC64E9">
        <w:rPr>
          <w:rFonts w:ascii="Palatino Linotype" w:hAnsi="Palatino Linotype"/>
          <w:b/>
          <w:bCs/>
          <w:sz w:val="22"/>
          <w:szCs w:val="22"/>
        </w:rPr>
        <w:t>02266/DIFMETEPEC/IP/2022</w:t>
      </w:r>
      <w:r w:rsidR="00A874B9">
        <w:rPr>
          <w:rFonts w:ascii="Palatino Linotype" w:hAnsi="Palatino Linotype"/>
          <w:b/>
          <w:bCs/>
          <w:sz w:val="22"/>
          <w:szCs w:val="22"/>
        </w:rPr>
        <w:t xml:space="preserve">, </w:t>
      </w:r>
      <w:r w:rsidR="00A874B9" w:rsidRPr="00FC64E9">
        <w:rPr>
          <w:rFonts w:ascii="Palatino Linotype" w:hAnsi="Palatino Linotype"/>
          <w:b/>
          <w:bCs/>
          <w:sz w:val="22"/>
          <w:szCs w:val="22"/>
        </w:rPr>
        <w:t>02265/DIFMETEPEC/IP/2022</w:t>
      </w:r>
      <w:r w:rsidR="00A874B9">
        <w:rPr>
          <w:rFonts w:ascii="Palatino Linotype" w:hAnsi="Palatino Linotype"/>
          <w:b/>
          <w:bCs/>
          <w:sz w:val="22"/>
          <w:szCs w:val="22"/>
        </w:rPr>
        <w:t xml:space="preserve">, </w:t>
      </w:r>
      <w:r w:rsidR="00A874B9" w:rsidRPr="00FC64E9">
        <w:rPr>
          <w:rFonts w:ascii="Palatino Linotype" w:hAnsi="Palatino Linotype"/>
          <w:b/>
          <w:bCs/>
          <w:sz w:val="22"/>
          <w:szCs w:val="22"/>
        </w:rPr>
        <w:t>02264/DIFMETEPEC/IP/2022</w:t>
      </w:r>
      <w:r w:rsidR="00A874B9">
        <w:rPr>
          <w:rFonts w:ascii="Palatino Linotype" w:hAnsi="Palatino Linotype"/>
          <w:b/>
          <w:bCs/>
          <w:sz w:val="22"/>
          <w:szCs w:val="22"/>
        </w:rPr>
        <w:t xml:space="preserve">, </w:t>
      </w:r>
      <w:r w:rsidR="00A874B9" w:rsidRPr="00FC64E9">
        <w:rPr>
          <w:rFonts w:ascii="Palatino Linotype" w:hAnsi="Palatino Linotype"/>
          <w:b/>
          <w:bCs/>
          <w:sz w:val="22"/>
          <w:szCs w:val="22"/>
        </w:rPr>
        <w:t>02263/DIFMETEPEC/IP/2022</w:t>
      </w:r>
      <w:r w:rsidR="00A874B9">
        <w:rPr>
          <w:rFonts w:ascii="Palatino Linotype" w:hAnsi="Palatino Linotype"/>
          <w:b/>
          <w:bCs/>
          <w:sz w:val="22"/>
          <w:szCs w:val="22"/>
        </w:rPr>
        <w:t xml:space="preserve">, </w:t>
      </w:r>
      <w:r w:rsidR="00A874B9" w:rsidRPr="00FC64E9">
        <w:rPr>
          <w:rFonts w:ascii="Palatino Linotype" w:hAnsi="Palatino Linotype"/>
          <w:b/>
          <w:bCs/>
          <w:sz w:val="22"/>
          <w:szCs w:val="22"/>
        </w:rPr>
        <w:t>02296/DIFMETEPEC/IP/2022</w:t>
      </w:r>
      <w:r w:rsidR="00A874B9">
        <w:rPr>
          <w:rFonts w:ascii="Palatino Linotype" w:hAnsi="Palatino Linotype"/>
          <w:b/>
          <w:bCs/>
          <w:sz w:val="22"/>
          <w:szCs w:val="22"/>
        </w:rPr>
        <w:t xml:space="preserve">, </w:t>
      </w:r>
      <w:r w:rsidR="00A874B9" w:rsidRPr="00FC64E9">
        <w:rPr>
          <w:rFonts w:ascii="Palatino Linotype" w:hAnsi="Palatino Linotype"/>
          <w:b/>
          <w:bCs/>
          <w:sz w:val="22"/>
          <w:szCs w:val="22"/>
        </w:rPr>
        <w:t>02295/DIFMETEPEC/IP/2022</w:t>
      </w:r>
      <w:r w:rsidR="00A874B9">
        <w:rPr>
          <w:rFonts w:ascii="Palatino Linotype" w:hAnsi="Palatino Linotype"/>
          <w:b/>
          <w:bCs/>
          <w:sz w:val="22"/>
          <w:szCs w:val="22"/>
        </w:rPr>
        <w:t xml:space="preserve">, </w:t>
      </w:r>
      <w:r w:rsidR="00A874B9" w:rsidRPr="00FC64E9">
        <w:rPr>
          <w:rFonts w:ascii="Palatino Linotype" w:hAnsi="Palatino Linotype"/>
          <w:b/>
          <w:bCs/>
          <w:sz w:val="22"/>
          <w:szCs w:val="22"/>
        </w:rPr>
        <w:t>02294/DIFMETEPEC/IP/2022</w:t>
      </w:r>
      <w:r w:rsidR="00A874B9">
        <w:rPr>
          <w:rFonts w:ascii="Palatino Linotype" w:hAnsi="Palatino Linotype"/>
          <w:b/>
          <w:bCs/>
          <w:sz w:val="22"/>
          <w:szCs w:val="22"/>
        </w:rPr>
        <w:t xml:space="preserve">, </w:t>
      </w:r>
      <w:r w:rsidR="00A874B9" w:rsidRPr="00FC64E9">
        <w:rPr>
          <w:rFonts w:ascii="Palatino Linotype" w:hAnsi="Palatino Linotype"/>
          <w:b/>
          <w:bCs/>
          <w:sz w:val="22"/>
          <w:szCs w:val="22"/>
        </w:rPr>
        <w:t>02293/DIFMETEPEC/IP/2022</w:t>
      </w:r>
      <w:r w:rsidR="00A874B9">
        <w:rPr>
          <w:rFonts w:ascii="Palatino Linotype" w:hAnsi="Palatino Linotype"/>
          <w:b/>
          <w:bCs/>
          <w:sz w:val="22"/>
          <w:szCs w:val="22"/>
        </w:rPr>
        <w:t xml:space="preserve">, </w:t>
      </w:r>
      <w:r w:rsidR="00A874B9" w:rsidRPr="00FC64E9">
        <w:rPr>
          <w:rFonts w:ascii="Palatino Linotype" w:hAnsi="Palatino Linotype"/>
          <w:b/>
          <w:bCs/>
          <w:sz w:val="22"/>
          <w:szCs w:val="22"/>
        </w:rPr>
        <w:t>02292/DIFMETEPEC/IP/2022</w:t>
      </w:r>
      <w:r w:rsidR="00A874B9">
        <w:rPr>
          <w:rFonts w:ascii="Palatino Linotype" w:hAnsi="Palatino Linotype"/>
          <w:b/>
          <w:bCs/>
          <w:sz w:val="22"/>
          <w:szCs w:val="22"/>
        </w:rPr>
        <w:t xml:space="preserve">, </w:t>
      </w:r>
      <w:r w:rsidR="00A874B9" w:rsidRPr="00FC64E9">
        <w:rPr>
          <w:rFonts w:ascii="Palatino Linotype" w:hAnsi="Palatino Linotype"/>
          <w:b/>
          <w:bCs/>
          <w:sz w:val="22"/>
          <w:szCs w:val="22"/>
        </w:rPr>
        <w:t>02291/DIFMETEPEC/IP/2022</w:t>
      </w:r>
      <w:r w:rsidR="00A874B9">
        <w:rPr>
          <w:rFonts w:ascii="Palatino Linotype" w:hAnsi="Palatino Linotype"/>
          <w:b/>
          <w:bCs/>
          <w:sz w:val="22"/>
          <w:szCs w:val="22"/>
        </w:rPr>
        <w:t xml:space="preserve">, </w:t>
      </w:r>
      <w:r w:rsidR="00A874B9" w:rsidRPr="00FC64E9">
        <w:rPr>
          <w:rFonts w:ascii="Palatino Linotype" w:hAnsi="Palatino Linotype"/>
          <w:b/>
          <w:bCs/>
          <w:sz w:val="22"/>
          <w:szCs w:val="22"/>
        </w:rPr>
        <w:t>02290/DIFMETEPEC/IP/2022</w:t>
      </w:r>
      <w:r w:rsidR="00A874B9">
        <w:rPr>
          <w:rFonts w:ascii="Palatino Linotype" w:hAnsi="Palatino Linotype"/>
          <w:b/>
          <w:bCs/>
          <w:sz w:val="22"/>
          <w:szCs w:val="22"/>
        </w:rPr>
        <w:t xml:space="preserve">, </w:t>
      </w:r>
      <w:r w:rsidR="00A874B9" w:rsidRPr="00FC64E9">
        <w:rPr>
          <w:rFonts w:ascii="Palatino Linotype" w:hAnsi="Palatino Linotype"/>
          <w:b/>
          <w:bCs/>
          <w:sz w:val="22"/>
          <w:szCs w:val="22"/>
        </w:rPr>
        <w:t>02289/DIFMETEPEC/IP/2022</w:t>
      </w:r>
      <w:r w:rsidR="00A874B9">
        <w:rPr>
          <w:rFonts w:ascii="Palatino Linotype" w:hAnsi="Palatino Linotype"/>
          <w:b/>
          <w:bCs/>
          <w:sz w:val="22"/>
          <w:szCs w:val="22"/>
        </w:rPr>
        <w:t xml:space="preserve">, </w:t>
      </w:r>
      <w:r w:rsidR="00A874B9" w:rsidRPr="00FC64E9">
        <w:rPr>
          <w:rFonts w:ascii="Palatino Linotype" w:hAnsi="Palatino Linotype"/>
          <w:b/>
          <w:bCs/>
          <w:sz w:val="22"/>
          <w:szCs w:val="22"/>
        </w:rPr>
        <w:t>02288/DIFMETEPEC/IP/2022</w:t>
      </w:r>
      <w:r w:rsidR="00A874B9">
        <w:rPr>
          <w:rFonts w:ascii="Palatino Linotype" w:hAnsi="Palatino Linotype"/>
          <w:b/>
          <w:bCs/>
          <w:sz w:val="22"/>
          <w:szCs w:val="22"/>
        </w:rPr>
        <w:t xml:space="preserve">, </w:t>
      </w:r>
      <w:r w:rsidR="00A874B9" w:rsidRPr="00FC64E9">
        <w:rPr>
          <w:rFonts w:ascii="Palatino Linotype" w:hAnsi="Palatino Linotype"/>
          <w:b/>
          <w:bCs/>
          <w:sz w:val="22"/>
          <w:szCs w:val="22"/>
        </w:rPr>
        <w:t>02287/DIFMETEPEC/IP/2022</w:t>
      </w:r>
      <w:r w:rsidR="00A874B9">
        <w:rPr>
          <w:rFonts w:ascii="Palatino Linotype" w:hAnsi="Palatino Linotype"/>
          <w:b/>
          <w:bCs/>
          <w:sz w:val="22"/>
          <w:szCs w:val="22"/>
        </w:rPr>
        <w:t xml:space="preserve">, </w:t>
      </w:r>
      <w:r w:rsidR="00A874B9" w:rsidRPr="00FC64E9">
        <w:rPr>
          <w:rFonts w:ascii="Palatino Linotype" w:hAnsi="Palatino Linotype"/>
          <w:b/>
          <w:bCs/>
          <w:sz w:val="22"/>
          <w:szCs w:val="22"/>
        </w:rPr>
        <w:t>02286/DIFMETEPEC/IP/2022</w:t>
      </w:r>
      <w:r w:rsidR="00A874B9">
        <w:rPr>
          <w:rFonts w:ascii="Palatino Linotype" w:hAnsi="Palatino Linotype"/>
          <w:b/>
          <w:bCs/>
          <w:sz w:val="22"/>
          <w:szCs w:val="22"/>
        </w:rPr>
        <w:t xml:space="preserve">, </w:t>
      </w:r>
      <w:r w:rsidR="00A874B9" w:rsidRPr="00FC64E9">
        <w:rPr>
          <w:rFonts w:ascii="Palatino Linotype" w:hAnsi="Palatino Linotype"/>
          <w:b/>
          <w:bCs/>
          <w:sz w:val="22"/>
          <w:szCs w:val="22"/>
        </w:rPr>
        <w:t>02285/DIFMETEPEC/IP/2022</w:t>
      </w:r>
      <w:r w:rsidR="00A874B9">
        <w:rPr>
          <w:rFonts w:ascii="Palatino Linotype" w:hAnsi="Palatino Linotype"/>
          <w:b/>
          <w:bCs/>
          <w:sz w:val="22"/>
          <w:szCs w:val="22"/>
        </w:rPr>
        <w:t xml:space="preserve">, </w:t>
      </w:r>
      <w:r w:rsidR="00A874B9" w:rsidRPr="00FC64E9">
        <w:rPr>
          <w:rFonts w:ascii="Palatino Linotype" w:hAnsi="Palatino Linotype"/>
          <w:b/>
          <w:bCs/>
          <w:sz w:val="22"/>
          <w:szCs w:val="22"/>
        </w:rPr>
        <w:t>02284/DIFMETEPEC/IP/2022</w:t>
      </w:r>
      <w:r w:rsidR="00A874B9">
        <w:rPr>
          <w:rFonts w:ascii="Palatino Linotype" w:hAnsi="Palatino Linotype"/>
          <w:b/>
          <w:bCs/>
          <w:sz w:val="22"/>
          <w:szCs w:val="22"/>
        </w:rPr>
        <w:t xml:space="preserve">, </w:t>
      </w:r>
      <w:r w:rsidR="00A874B9" w:rsidRPr="00FC64E9">
        <w:rPr>
          <w:rFonts w:ascii="Palatino Linotype" w:hAnsi="Palatino Linotype"/>
          <w:b/>
          <w:bCs/>
          <w:sz w:val="22"/>
          <w:szCs w:val="22"/>
        </w:rPr>
        <w:t>02283/DIFMETEPEC/IP/2022</w:t>
      </w:r>
      <w:r w:rsidR="00A874B9" w:rsidRPr="0023186A">
        <w:rPr>
          <w:rFonts w:ascii="Palatino Linotype" w:hAnsi="Palatino Linotype"/>
          <w:b/>
          <w:bCs/>
          <w:sz w:val="22"/>
          <w:szCs w:val="22"/>
        </w:rPr>
        <w:t xml:space="preserve">, </w:t>
      </w:r>
      <w:r w:rsidR="00B02477" w:rsidRPr="0023186A">
        <w:rPr>
          <w:rFonts w:ascii="Palatino Linotype" w:hAnsi="Palatino Linotype"/>
          <w:sz w:val="22"/>
          <w:szCs w:val="22"/>
        </w:rPr>
        <w:lastRenderedPageBreak/>
        <w:t xml:space="preserve">por resultar parcialmente fundadas las razones o motivos de inconformidad hechos </w:t>
      </w:r>
      <w:r w:rsidR="00B02477" w:rsidRPr="0023186A">
        <w:rPr>
          <w:rFonts w:ascii="Palatino Linotype" w:hAnsi="Palatino Linotype" w:cs="Tahoma"/>
          <w:sz w:val="22"/>
          <w:szCs w:val="22"/>
        </w:rPr>
        <w:t>valer</w:t>
      </w:r>
      <w:r w:rsidR="00B02477" w:rsidRPr="0023186A">
        <w:rPr>
          <w:rFonts w:ascii="Palatino Linotype" w:hAnsi="Palatino Linotype"/>
          <w:sz w:val="22"/>
          <w:szCs w:val="22"/>
        </w:rPr>
        <w:t xml:space="preserve"> por el Recurrente</w:t>
      </w:r>
      <w:r w:rsidR="00B02477" w:rsidRPr="0023186A">
        <w:rPr>
          <w:rFonts w:ascii="Palatino Linotype" w:hAnsi="Palatino Linotype" w:cs="Tahoma"/>
          <w:sz w:val="22"/>
          <w:szCs w:val="22"/>
        </w:rPr>
        <w:t xml:space="preserve">, en términos de los Considerandos </w:t>
      </w:r>
      <w:r w:rsidR="00B02477" w:rsidRPr="00591F53">
        <w:rPr>
          <w:rFonts w:ascii="Palatino Linotype" w:hAnsi="Palatino Linotype" w:cs="Tahoma"/>
          <w:sz w:val="22"/>
          <w:szCs w:val="22"/>
        </w:rPr>
        <w:t>QUINTO y SEXTO</w:t>
      </w:r>
      <w:r w:rsidR="00B02477" w:rsidRPr="0023186A">
        <w:rPr>
          <w:rFonts w:ascii="Palatino Linotype" w:hAnsi="Palatino Linotype" w:cs="Tahoma"/>
          <w:b/>
          <w:sz w:val="22"/>
          <w:szCs w:val="22"/>
        </w:rPr>
        <w:t xml:space="preserve"> </w:t>
      </w:r>
      <w:r w:rsidR="00B02477" w:rsidRPr="0023186A">
        <w:rPr>
          <w:rFonts w:ascii="Palatino Linotype" w:hAnsi="Palatino Linotype" w:cs="Tahoma"/>
          <w:sz w:val="22"/>
          <w:szCs w:val="22"/>
        </w:rPr>
        <w:t>de la presente Resolución.</w:t>
      </w:r>
    </w:p>
    <w:p w14:paraId="020EF6D5" w14:textId="77777777" w:rsidR="00B02477" w:rsidRPr="0023186A" w:rsidRDefault="00B02477" w:rsidP="00E946DB">
      <w:pPr>
        <w:spacing w:line="360" w:lineRule="auto"/>
        <w:jc w:val="both"/>
        <w:rPr>
          <w:rFonts w:ascii="Palatino Linotype" w:eastAsia="Calibri" w:hAnsi="Palatino Linotype" w:cs="Tahoma"/>
          <w:b/>
          <w:bCs/>
          <w:sz w:val="22"/>
          <w:szCs w:val="22"/>
          <w:lang w:eastAsia="en-US"/>
        </w:rPr>
      </w:pPr>
    </w:p>
    <w:p w14:paraId="131FEF4C" w14:textId="77777777" w:rsidR="00E946DB" w:rsidRPr="0023186A" w:rsidRDefault="002F22BA" w:rsidP="00E946DB">
      <w:pPr>
        <w:spacing w:line="360" w:lineRule="auto"/>
        <w:jc w:val="both"/>
        <w:rPr>
          <w:rFonts w:ascii="Palatino Linotype" w:hAnsi="Palatino Linotype" w:cs="Tahoma"/>
          <w:bCs/>
          <w:iCs/>
          <w:sz w:val="22"/>
          <w:szCs w:val="22"/>
          <w:lang w:val="es-ES_tradnl"/>
        </w:rPr>
      </w:pPr>
      <w:r>
        <w:rPr>
          <w:rFonts w:ascii="Palatino Linotype" w:eastAsia="Calibri" w:hAnsi="Palatino Linotype" w:cs="Tahoma"/>
          <w:b/>
          <w:bCs/>
          <w:sz w:val="22"/>
          <w:szCs w:val="22"/>
          <w:lang w:eastAsia="en-US"/>
        </w:rPr>
        <w:t>SEGUNDO</w:t>
      </w:r>
      <w:r w:rsidR="00B02477" w:rsidRPr="0023186A">
        <w:rPr>
          <w:rFonts w:ascii="Palatino Linotype" w:eastAsia="Calibri" w:hAnsi="Palatino Linotype" w:cs="Tahoma"/>
          <w:b/>
          <w:bCs/>
          <w:sz w:val="22"/>
          <w:szCs w:val="22"/>
          <w:lang w:eastAsia="en-US"/>
        </w:rPr>
        <w:t xml:space="preserve">. </w:t>
      </w:r>
      <w:r w:rsidR="00C10DCD" w:rsidRPr="0023186A">
        <w:rPr>
          <w:rFonts w:ascii="Palatino Linotype" w:eastAsia="Calibri" w:hAnsi="Palatino Linotype" w:cs="Tahoma"/>
          <w:bCs/>
          <w:sz w:val="22"/>
          <w:szCs w:val="22"/>
          <w:lang w:eastAsia="en-US"/>
        </w:rPr>
        <w:t xml:space="preserve">Se </w:t>
      </w:r>
      <w:r w:rsidR="00C10DCD" w:rsidRPr="0023186A">
        <w:rPr>
          <w:rFonts w:ascii="Palatino Linotype" w:eastAsia="Calibri" w:hAnsi="Palatino Linotype" w:cs="Tahoma"/>
          <w:b/>
          <w:bCs/>
          <w:sz w:val="22"/>
          <w:szCs w:val="22"/>
          <w:lang w:eastAsia="en-US"/>
        </w:rPr>
        <w:t>ORDENA</w:t>
      </w:r>
      <w:r w:rsidR="00C10DCD" w:rsidRPr="0023186A">
        <w:rPr>
          <w:rFonts w:ascii="Palatino Linotype" w:eastAsia="Calibri" w:hAnsi="Palatino Linotype" w:cs="Tahoma"/>
          <w:bCs/>
          <w:sz w:val="22"/>
          <w:szCs w:val="22"/>
          <w:lang w:eastAsia="en-US"/>
        </w:rPr>
        <w:t xml:space="preserve"> </w:t>
      </w:r>
      <w:r w:rsidR="00C10DCD" w:rsidRPr="0023186A">
        <w:rPr>
          <w:rFonts w:ascii="Palatino Linotype" w:eastAsia="Calibri" w:hAnsi="Palatino Linotype" w:cs="Tahoma"/>
          <w:bCs/>
          <w:sz w:val="22"/>
          <w:szCs w:val="22"/>
          <w:lang w:val="es-ES_tradnl" w:eastAsia="en-US"/>
        </w:rPr>
        <w:t xml:space="preserve">al Sujeto Obligado </w:t>
      </w:r>
      <w:r w:rsidR="00C10DCD" w:rsidRPr="0023186A">
        <w:rPr>
          <w:rFonts w:ascii="Palatino Linotype" w:eastAsia="Calibri" w:hAnsi="Palatino Linotype" w:cs="Tahoma"/>
          <w:bCs/>
          <w:sz w:val="22"/>
          <w:szCs w:val="22"/>
          <w:lang w:eastAsia="en-US"/>
        </w:rPr>
        <w:t xml:space="preserve">a efecto de </w:t>
      </w:r>
      <w:r w:rsidR="00960BFF" w:rsidRPr="0023186A">
        <w:rPr>
          <w:rFonts w:ascii="Palatino Linotype" w:eastAsia="Calibri" w:hAnsi="Palatino Linotype" w:cs="Tahoma"/>
          <w:bCs/>
          <w:sz w:val="22"/>
          <w:szCs w:val="22"/>
          <w:lang w:eastAsia="en-US"/>
        </w:rPr>
        <w:t xml:space="preserve">que </w:t>
      </w:r>
      <w:r w:rsidR="00C10DCD" w:rsidRPr="0023186A">
        <w:rPr>
          <w:rFonts w:ascii="Palatino Linotype" w:hAnsi="Palatino Linotype" w:cs="Tahoma"/>
          <w:bCs/>
          <w:iCs/>
          <w:sz w:val="22"/>
          <w:szCs w:val="22"/>
          <w:lang w:val="es-ES_tradnl"/>
        </w:rPr>
        <w:t xml:space="preserve">conceda al Recurrente, vía Sistema de Acceso a la Información Mexiquense (SAIMEX) </w:t>
      </w:r>
      <w:r w:rsidR="00E946DB" w:rsidRPr="0023186A">
        <w:rPr>
          <w:rFonts w:ascii="Palatino Linotype" w:hAnsi="Palatino Linotype" w:cs="Tahoma"/>
          <w:bCs/>
          <w:iCs/>
          <w:sz w:val="22"/>
          <w:szCs w:val="22"/>
          <w:lang w:val="es-ES_tradnl"/>
        </w:rPr>
        <w:t xml:space="preserve">de ser procedente en versión pública </w:t>
      </w:r>
      <w:r w:rsidR="0014692E" w:rsidRPr="0023186A">
        <w:rPr>
          <w:rFonts w:ascii="Palatino Linotype" w:hAnsi="Palatino Linotype" w:cs="Tahoma"/>
          <w:bCs/>
          <w:iCs/>
          <w:sz w:val="22"/>
          <w:szCs w:val="22"/>
          <w:lang w:val="es-ES_tradnl"/>
        </w:rPr>
        <w:t xml:space="preserve">los documentos en los que obre </w:t>
      </w:r>
      <w:r w:rsidR="00E946DB" w:rsidRPr="0023186A">
        <w:rPr>
          <w:rFonts w:ascii="Palatino Linotype" w:hAnsi="Palatino Linotype" w:cs="Tahoma"/>
          <w:bCs/>
          <w:iCs/>
          <w:sz w:val="22"/>
          <w:szCs w:val="22"/>
          <w:lang w:val="es-ES_tradnl"/>
        </w:rPr>
        <w:t>lo siguiente:</w:t>
      </w:r>
    </w:p>
    <w:p w14:paraId="4B2BE6A4" w14:textId="77777777" w:rsidR="00E946DB" w:rsidRPr="0023186A" w:rsidRDefault="00E946DB" w:rsidP="00E946DB">
      <w:pPr>
        <w:spacing w:line="360" w:lineRule="auto"/>
        <w:jc w:val="both"/>
        <w:rPr>
          <w:rFonts w:ascii="Palatino Linotype" w:hAnsi="Palatino Linotype"/>
          <w:b/>
          <w:bCs/>
          <w:sz w:val="22"/>
          <w:szCs w:val="22"/>
        </w:rPr>
      </w:pPr>
    </w:p>
    <w:p w14:paraId="2CD20966" w14:textId="75C5333B" w:rsidR="00A874B9" w:rsidRPr="0023186A" w:rsidRDefault="00A874B9" w:rsidP="00A874B9">
      <w:pPr>
        <w:pStyle w:val="Prrafodelista"/>
        <w:numPr>
          <w:ilvl w:val="0"/>
          <w:numId w:val="31"/>
        </w:numPr>
        <w:spacing w:line="360" w:lineRule="auto"/>
        <w:jc w:val="both"/>
        <w:rPr>
          <w:rFonts w:ascii="Palatino Linotype" w:hAnsi="Palatino Linotype"/>
          <w:bCs/>
          <w:szCs w:val="22"/>
        </w:rPr>
      </w:pPr>
      <w:r w:rsidRPr="00A874B9">
        <w:rPr>
          <w:rFonts w:ascii="Palatino Linotype" w:hAnsi="Palatino Linotype"/>
          <w:bCs/>
          <w:szCs w:val="22"/>
        </w:rPr>
        <w:t xml:space="preserve">Las listas de asistencia de todas las unidades administrativas del primero </w:t>
      </w:r>
      <w:r w:rsidR="00D57892">
        <w:rPr>
          <w:rFonts w:ascii="Palatino Linotype" w:hAnsi="Palatino Linotype"/>
          <w:bCs/>
          <w:szCs w:val="22"/>
        </w:rPr>
        <w:t xml:space="preserve">al treinta y uno de </w:t>
      </w:r>
      <w:r w:rsidRPr="00A874B9">
        <w:rPr>
          <w:rFonts w:ascii="Palatino Linotype" w:hAnsi="Palatino Linotype"/>
          <w:bCs/>
          <w:szCs w:val="22"/>
        </w:rPr>
        <w:t xml:space="preserve">enero, </w:t>
      </w:r>
      <w:r w:rsidR="00D57892">
        <w:rPr>
          <w:rFonts w:ascii="Palatino Linotype" w:hAnsi="Palatino Linotype"/>
          <w:bCs/>
          <w:szCs w:val="22"/>
        </w:rPr>
        <w:t>primero, dos, del cuatro al veintiocho de febrero y del primero al</w:t>
      </w:r>
      <w:r w:rsidRPr="00A874B9">
        <w:rPr>
          <w:rFonts w:ascii="Palatino Linotype" w:hAnsi="Palatino Linotype"/>
          <w:bCs/>
          <w:szCs w:val="22"/>
        </w:rPr>
        <w:t xml:space="preserve"> ocho de marzo de dos mil veintidós</w:t>
      </w:r>
      <w:r w:rsidRPr="0023186A">
        <w:rPr>
          <w:rFonts w:ascii="Palatino Linotype" w:hAnsi="Palatino Linotype"/>
          <w:bCs/>
          <w:szCs w:val="22"/>
        </w:rPr>
        <w:t>.</w:t>
      </w:r>
    </w:p>
    <w:p w14:paraId="10BF631A" w14:textId="77777777" w:rsidR="00A874B9" w:rsidRPr="0023186A" w:rsidRDefault="00A874B9" w:rsidP="00A874B9">
      <w:pPr>
        <w:spacing w:line="360" w:lineRule="auto"/>
        <w:jc w:val="both"/>
        <w:rPr>
          <w:rFonts w:ascii="Palatino Linotype" w:hAnsi="Palatino Linotype" w:cs="Tahoma"/>
          <w:bCs/>
          <w:iCs/>
          <w:sz w:val="22"/>
          <w:szCs w:val="22"/>
          <w:lang w:val="es-ES_tradnl"/>
        </w:rPr>
      </w:pPr>
    </w:p>
    <w:p w14:paraId="19499625" w14:textId="77777777" w:rsidR="00A874B9" w:rsidRPr="0023186A" w:rsidRDefault="00A874B9" w:rsidP="00A874B9">
      <w:pPr>
        <w:tabs>
          <w:tab w:val="left" w:pos="2990"/>
        </w:tabs>
        <w:spacing w:line="360" w:lineRule="auto"/>
        <w:jc w:val="both"/>
        <w:rPr>
          <w:rFonts w:ascii="Palatino Linotype" w:hAnsi="Palatino Linotype" w:cs="Tahoma"/>
          <w:sz w:val="22"/>
          <w:szCs w:val="22"/>
          <w:lang w:val="es-ES"/>
        </w:rPr>
      </w:pPr>
      <w:r w:rsidRPr="0023186A">
        <w:rPr>
          <w:rFonts w:ascii="Palatino Linotype" w:hAnsi="Palatino Linotype" w:cs="Tahoma"/>
          <w:sz w:val="22"/>
          <w:szCs w:val="22"/>
          <w:lang w:val="es-ES"/>
        </w:rPr>
        <w:t>Junto con las versiones públicas que se entreguen, se deberá proporcionar el Acuerdo de Clasificación donde el Comité de Transparencia, confirme la eliminación de los datos confidenciales, de acuerdo con los artículos 49, fracciones II y VIII, 143, fracción I y 149 de la Ley de Transparencia y Acceso a la Información Pública del Estado de México y Municipios.</w:t>
      </w:r>
    </w:p>
    <w:p w14:paraId="3711B7AC" w14:textId="77777777" w:rsidR="00A874B9" w:rsidRDefault="00A874B9" w:rsidP="00A874B9">
      <w:pPr>
        <w:spacing w:line="360" w:lineRule="auto"/>
        <w:jc w:val="both"/>
        <w:rPr>
          <w:rFonts w:ascii="Palatino Linotype" w:hAnsi="Palatino Linotype" w:cs="Tahoma"/>
          <w:bCs/>
          <w:iCs/>
          <w:sz w:val="22"/>
          <w:szCs w:val="22"/>
          <w:lang w:val="es-ES_tradnl"/>
        </w:rPr>
      </w:pPr>
    </w:p>
    <w:p w14:paraId="3DC01E19" w14:textId="53763E18" w:rsidR="00A874B9" w:rsidRPr="0023186A" w:rsidRDefault="00A874B9" w:rsidP="00A874B9">
      <w:pPr>
        <w:spacing w:line="360" w:lineRule="auto"/>
        <w:ind w:right="-93"/>
        <w:jc w:val="both"/>
        <w:rPr>
          <w:rFonts w:ascii="Palatino Linotype" w:eastAsia="Calibri" w:hAnsi="Palatino Linotype" w:cs="Tahoma"/>
          <w:bCs/>
          <w:sz w:val="22"/>
          <w:szCs w:val="22"/>
          <w:lang w:eastAsia="en-US"/>
        </w:rPr>
      </w:pPr>
      <w:r w:rsidRPr="0023186A">
        <w:rPr>
          <w:rFonts w:ascii="Palatino Linotype" w:eastAsia="Calibri" w:hAnsi="Palatino Linotype" w:cs="Tahoma"/>
          <w:bCs/>
          <w:sz w:val="22"/>
          <w:szCs w:val="22"/>
          <w:lang w:eastAsia="en-US"/>
        </w:rPr>
        <w:t xml:space="preserve">Respecto de la información que se ordena entregar, en el supuesto que una vez agotada la búsqueda de la información, no se haya </w:t>
      </w:r>
      <w:r>
        <w:rPr>
          <w:rFonts w:ascii="Palatino Linotype" w:eastAsia="Calibri" w:hAnsi="Palatino Linotype" w:cs="Tahoma"/>
          <w:bCs/>
          <w:sz w:val="22"/>
          <w:szCs w:val="22"/>
          <w:lang w:eastAsia="en-US"/>
        </w:rPr>
        <w:t>emitido y/o generado listas de asistencia</w:t>
      </w:r>
      <w:r w:rsidRPr="0023186A">
        <w:rPr>
          <w:rFonts w:ascii="Palatino Linotype" w:eastAsia="Calibri" w:hAnsi="Palatino Linotype" w:cs="Tahoma"/>
          <w:bCs/>
          <w:sz w:val="22"/>
          <w:szCs w:val="22"/>
          <w:lang w:eastAsia="en-US"/>
        </w:rPr>
        <w:t xml:space="preserve"> en alguno de los días señalados, deberá hacerlo del conocimiento del Recurrente, </w:t>
      </w:r>
      <w:r w:rsidR="004D328B">
        <w:rPr>
          <w:rFonts w:ascii="Palatino Linotype" w:eastAsia="Calibri" w:hAnsi="Palatino Linotype" w:cs="Tahoma"/>
          <w:bCs/>
          <w:sz w:val="22"/>
          <w:szCs w:val="22"/>
          <w:lang w:eastAsia="en-US"/>
        </w:rPr>
        <w:t>de manera precisa y clara.</w:t>
      </w:r>
    </w:p>
    <w:p w14:paraId="32EEE7BD" w14:textId="77777777" w:rsidR="00E946DB" w:rsidRPr="0023186A" w:rsidRDefault="00E946DB" w:rsidP="00E946DB">
      <w:pPr>
        <w:spacing w:line="360" w:lineRule="auto"/>
        <w:jc w:val="both"/>
        <w:rPr>
          <w:rFonts w:ascii="Palatino Linotype" w:hAnsi="Palatino Linotype" w:cs="Tahoma"/>
          <w:bCs/>
          <w:iCs/>
          <w:sz w:val="22"/>
          <w:szCs w:val="22"/>
          <w:lang w:val="es-ES_tradnl"/>
        </w:rPr>
      </w:pPr>
    </w:p>
    <w:p w14:paraId="123D19FA" w14:textId="77777777" w:rsidR="00C10DCD" w:rsidRPr="0023186A" w:rsidRDefault="002F22BA" w:rsidP="00C10DCD">
      <w:pPr>
        <w:spacing w:line="360" w:lineRule="auto"/>
        <w:ind w:right="-93"/>
        <w:jc w:val="both"/>
        <w:rPr>
          <w:rFonts w:ascii="Palatino Linotype" w:hAnsi="Palatino Linotype" w:cs="Tahoma"/>
          <w:i/>
          <w:sz w:val="22"/>
          <w:szCs w:val="22"/>
        </w:rPr>
      </w:pPr>
      <w:r>
        <w:rPr>
          <w:rFonts w:ascii="Palatino Linotype" w:hAnsi="Palatino Linotype" w:cs="Tahoma"/>
          <w:b/>
          <w:sz w:val="22"/>
          <w:szCs w:val="22"/>
        </w:rPr>
        <w:t>TERCERO</w:t>
      </w:r>
      <w:r w:rsidR="00C10DCD" w:rsidRPr="0023186A">
        <w:rPr>
          <w:rFonts w:ascii="Palatino Linotype" w:hAnsi="Palatino Linotype" w:cs="Tahoma"/>
          <w:b/>
          <w:sz w:val="22"/>
          <w:szCs w:val="22"/>
        </w:rPr>
        <w:t xml:space="preserve">. NOTIFÍQUESE </w:t>
      </w:r>
      <w:r w:rsidR="00C10DCD" w:rsidRPr="0023186A">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w:t>
      </w:r>
      <w:r w:rsidR="00C10DCD" w:rsidRPr="0023186A">
        <w:rPr>
          <w:rFonts w:ascii="Palatino Linotype" w:hAnsi="Palatino Linotype" w:cs="Tahoma"/>
          <w:sz w:val="22"/>
          <w:szCs w:val="22"/>
        </w:rPr>
        <w:lastRenderedPageBreak/>
        <w:t>este Instituto en un plazo de tres días hábiles siguientes sobre el cumplimiento dado a la presente.</w:t>
      </w:r>
    </w:p>
    <w:p w14:paraId="4D1A36E7" w14:textId="77777777" w:rsidR="00C10DCD" w:rsidRPr="0023186A" w:rsidRDefault="00C10DCD" w:rsidP="00C10DCD">
      <w:pPr>
        <w:spacing w:line="360" w:lineRule="auto"/>
        <w:jc w:val="both"/>
        <w:rPr>
          <w:rFonts w:ascii="Palatino Linotype" w:eastAsia="Calibri" w:hAnsi="Palatino Linotype" w:cs="Tahoma"/>
          <w:sz w:val="22"/>
          <w:szCs w:val="22"/>
          <w:lang w:eastAsia="es-MX"/>
        </w:rPr>
      </w:pPr>
    </w:p>
    <w:p w14:paraId="01B926C5" w14:textId="77777777" w:rsidR="00C10DCD" w:rsidRPr="0023186A" w:rsidRDefault="00C10DCD" w:rsidP="00C10DCD">
      <w:pPr>
        <w:spacing w:line="360" w:lineRule="auto"/>
        <w:jc w:val="both"/>
        <w:rPr>
          <w:rFonts w:ascii="Palatino Linotype" w:hAnsi="Palatino Linotype" w:cs="Arial"/>
          <w:bCs/>
          <w:sz w:val="22"/>
          <w:szCs w:val="22"/>
        </w:rPr>
      </w:pPr>
      <w:r w:rsidRPr="0023186A">
        <w:rPr>
          <w:rFonts w:ascii="Palatino Linotype" w:hAnsi="Palatino Linotype" w:cs="Arial"/>
          <w:b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71107CB" w14:textId="77777777" w:rsidR="00C10DCD" w:rsidRPr="0023186A" w:rsidRDefault="00C10DCD" w:rsidP="00C10DCD">
      <w:pPr>
        <w:spacing w:line="360" w:lineRule="auto"/>
        <w:jc w:val="both"/>
        <w:rPr>
          <w:rFonts w:ascii="Palatino Linotype" w:eastAsia="Calibri" w:hAnsi="Palatino Linotype" w:cs="Tahoma"/>
          <w:sz w:val="22"/>
          <w:szCs w:val="22"/>
          <w:lang w:eastAsia="es-MX"/>
        </w:rPr>
      </w:pPr>
    </w:p>
    <w:p w14:paraId="2364C161" w14:textId="77777777" w:rsidR="00955C2D" w:rsidRPr="0023186A" w:rsidRDefault="002F22BA" w:rsidP="00955C2D">
      <w:pPr>
        <w:spacing w:line="360" w:lineRule="auto"/>
        <w:contextualSpacing/>
        <w:jc w:val="both"/>
        <w:rPr>
          <w:rFonts w:ascii="Palatino Linotype" w:hAnsi="Palatino Linotype" w:cs="Tahoma"/>
          <w:sz w:val="22"/>
          <w:szCs w:val="22"/>
        </w:rPr>
      </w:pPr>
      <w:r>
        <w:rPr>
          <w:rFonts w:ascii="Palatino Linotype" w:eastAsia="Calibri" w:hAnsi="Palatino Linotype" w:cs="Tahoma"/>
          <w:b/>
          <w:sz w:val="22"/>
          <w:szCs w:val="22"/>
          <w:lang w:eastAsia="es-MX"/>
        </w:rPr>
        <w:t>CUARTO</w:t>
      </w:r>
      <w:r w:rsidR="00C10DCD" w:rsidRPr="0023186A">
        <w:rPr>
          <w:rFonts w:ascii="Palatino Linotype" w:eastAsia="Calibri" w:hAnsi="Palatino Linotype" w:cs="Tahoma"/>
          <w:b/>
          <w:bCs/>
          <w:sz w:val="22"/>
          <w:szCs w:val="22"/>
          <w:lang w:eastAsia="en-US"/>
        </w:rPr>
        <w:t xml:space="preserve">. </w:t>
      </w:r>
      <w:r w:rsidR="00C10DCD" w:rsidRPr="0023186A">
        <w:rPr>
          <w:rFonts w:ascii="Palatino Linotype" w:hAnsi="Palatino Linotype" w:cs="Tahoma"/>
          <w:b/>
          <w:sz w:val="22"/>
          <w:szCs w:val="22"/>
        </w:rPr>
        <w:t>NOTIFÍQUESE</w:t>
      </w:r>
      <w:r w:rsidR="00C10DCD" w:rsidRPr="0023186A">
        <w:rPr>
          <w:rFonts w:ascii="Palatino Linotype" w:hAnsi="Palatino Linotype" w:cs="Tahoma"/>
          <w:sz w:val="22"/>
          <w:szCs w:val="22"/>
        </w:rPr>
        <w:t xml:space="preserve"> al Recurrente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w:t>
      </w:r>
      <w:r w:rsidR="00C67EEB" w:rsidRPr="0023186A">
        <w:rPr>
          <w:rFonts w:ascii="Palatino Linotype" w:hAnsi="Palatino Linotype" w:cs="Tahoma"/>
          <w:sz w:val="22"/>
          <w:szCs w:val="22"/>
        </w:rPr>
        <w:t>rminos de las leyes aplicables</w:t>
      </w:r>
      <w:r w:rsidR="00955C2D" w:rsidRPr="0023186A">
        <w:rPr>
          <w:rFonts w:ascii="Palatino Linotype" w:hAnsi="Palatino Linotype" w:cs="Tahoma"/>
          <w:sz w:val="22"/>
          <w:szCs w:val="22"/>
        </w:rPr>
        <w:t>.</w:t>
      </w:r>
    </w:p>
    <w:p w14:paraId="6B5B6D6B" w14:textId="77777777" w:rsidR="00C10DCD" w:rsidRPr="0023186A" w:rsidRDefault="00C10DCD" w:rsidP="00C10DCD">
      <w:pPr>
        <w:spacing w:line="360" w:lineRule="auto"/>
        <w:jc w:val="both"/>
        <w:rPr>
          <w:rFonts w:ascii="Palatino Linotype" w:hAnsi="Palatino Linotype" w:cs="Tahoma"/>
          <w:sz w:val="22"/>
          <w:szCs w:val="22"/>
        </w:rPr>
      </w:pPr>
    </w:p>
    <w:p w14:paraId="2D819124" w14:textId="18558D43" w:rsidR="00C10DCD" w:rsidRDefault="00C10DCD" w:rsidP="00C10DCD">
      <w:pPr>
        <w:spacing w:line="360" w:lineRule="auto"/>
        <w:contextualSpacing/>
        <w:jc w:val="both"/>
        <w:rPr>
          <w:rFonts w:ascii="Palatino Linotype" w:hAnsi="Palatino Linotype" w:cs="Tahoma"/>
          <w:sz w:val="22"/>
          <w:szCs w:val="22"/>
        </w:rPr>
      </w:pPr>
      <w:r w:rsidRPr="0023186A">
        <w:rPr>
          <w:rFonts w:ascii="Palatino Linotype" w:hAnsi="Palatino Linotype" w:cs="Tahoma"/>
          <w:sz w:val="22"/>
          <w:szCs w:val="22"/>
          <w:lang w:eastAsia="es-MX"/>
        </w:rPr>
        <w:t xml:space="preserve">ASÍ LO RESUELVE, POR </w:t>
      </w:r>
      <w:r w:rsidRPr="0023186A">
        <w:rPr>
          <w:rFonts w:ascii="Palatino Linotype" w:hAnsi="Palatino Linotype" w:cs="Tahoma"/>
          <w:b/>
          <w:sz w:val="22"/>
          <w:szCs w:val="22"/>
          <w:lang w:eastAsia="es-MX"/>
        </w:rPr>
        <w:t>UNANIMIDAD</w:t>
      </w:r>
      <w:r w:rsidRPr="0023186A">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CB43CD">
        <w:rPr>
          <w:rFonts w:ascii="Palatino Linotype" w:hAnsi="Palatino Linotype" w:cs="Tahoma"/>
          <w:sz w:val="22"/>
          <w:szCs w:val="22"/>
          <w:lang w:eastAsia="es-MX"/>
        </w:rPr>
        <w:t xml:space="preserve">TRIGÉSIMA PRIMERA </w:t>
      </w:r>
      <w:r w:rsidRPr="0023186A">
        <w:rPr>
          <w:rFonts w:ascii="Palatino Linotype" w:hAnsi="Palatino Linotype" w:cs="Tahoma"/>
          <w:sz w:val="22"/>
          <w:szCs w:val="22"/>
          <w:lang w:eastAsia="es-MX"/>
        </w:rPr>
        <w:t xml:space="preserve">SESIÓN ORDINARIA, CELEBRADA EL </w:t>
      </w:r>
      <w:r w:rsidR="00CB43CD">
        <w:rPr>
          <w:rFonts w:ascii="Palatino Linotype" w:hAnsi="Palatino Linotype" w:cs="Tahoma"/>
          <w:sz w:val="22"/>
          <w:szCs w:val="22"/>
          <w:lang w:eastAsia="es-MX"/>
        </w:rPr>
        <w:t xml:space="preserve">TREINTA Y UNO </w:t>
      </w:r>
      <w:r w:rsidR="002F22BA">
        <w:rPr>
          <w:rFonts w:ascii="Palatino Linotype" w:hAnsi="Palatino Linotype" w:cs="Tahoma"/>
          <w:sz w:val="22"/>
          <w:szCs w:val="22"/>
          <w:lang w:eastAsia="es-MX"/>
        </w:rPr>
        <w:t xml:space="preserve">DE AGOSTO </w:t>
      </w:r>
      <w:r w:rsidR="008E0E44" w:rsidRPr="0023186A">
        <w:rPr>
          <w:rFonts w:ascii="Palatino Linotype" w:hAnsi="Palatino Linotype" w:cs="Tahoma"/>
          <w:sz w:val="22"/>
          <w:szCs w:val="22"/>
          <w:lang w:eastAsia="es-MX"/>
        </w:rPr>
        <w:t>DE DOS MIL VEINTIDÓS</w:t>
      </w:r>
      <w:r w:rsidRPr="0023186A">
        <w:rPr>
          <w:rFonts w:ascii="Palatino Linotype" w:hAnsi="Palatino Linotype" w:cs="Tahoma"/>
          <w:sz w:val="22"/>
          <w:szCs w:val="22"/>
          <w:lang w:eastAsia="es-MX"/>
        </w:rPr>
        <w:t>, ANTE EL SECRETARIO TÉCNICO DEL PLENO, ALEXIS TAPIA RAMÍREZ.</w:t>
      </w:r>
    </w:p>
    <w:p w14:paraId="1D5CD418" w14:textId="75A63B83" w:rsidR="00F65E56" w:rsidRDefault="00F65E56">
      <w:pPr>
        <w:spacing w:after="160" w:line="259" w:lineRule="auto"/>
        <w:rPr>
          <w:rFonts w:ascii="Palatino Linotype" w:eastAsia="Calibri" w:hAnsi="Palatino Linotype" w:cs="Tahoma"/>
          <w:sz w:val="22"/>
          <w:lang w:eastAsia="en-US"/>
        </w:rPr>
      </w:pPr>
      <w:r>
        <w:rPr>
          <w:rFonts w:ascii="Palatino Linotype" w:eastAsia="Calibri" w:hAnsi="Palatino Linotype" w:cs="Tahoma"/>
          <w:sz w:val="22"/>
          <w:lang w:eastAsia="en-US"/>
        </w:rPr>
        <w:br w:type="page"/>
      </w:r>
    </w:p>
    <w:p w14:paraId="05460602" w14:textId="77777777" w:rsidR="00FA3C9F" w:rsidRPr="00C973B7" w:rsidRDefault="00FA3C9F" w:rsidP="00563515">
      <w:pPr>
        <w:spacing w:line="360" w:lineRule="auto"/>
        <w:jc w:val="both"/>
        <w:rPr>
          <w:rFonts w:ascii="Palatino Linotype" w:eastAsia="Calibri" w:hAnsi="Palatino Linotype" w:cs="Tahoma"/>
          <w:sz w:val="22"/>
          <w:lang w:eastAsia="en-US"/>
        </w:rPr>
      </w:pPr>
    </w:p>
    <w:sectPr w:rsidR="00FA3C9F" w:rsidRPr="00C973B7"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F9F58" w14:textId="77777777" w:rsidR="000B72C4" w:rsidRDefault="000B72C4" w:rsidP="00B31222">
      <w:r>
        <w:separator/>
      </w:r>
    </w:p>
  </w:endnote>
  <w:endnote w:type="continuationSeparator" w:id="0">
    <w:p w14:paraId="3FB228AC" w14:textId="77777777" w:rsidR="000B72C4" w:rsidRDefault="000B72C4"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2673815"/>
      <w:docPartObj>
        <w:docPartGallery w:val="Page Numbers (Bottom of Page)"/>
        <w:docPartUnique/>
      </w:docPartObj>
    </w:sdtPr>
    <w:sdtEndPr/>
    <w:sdtContent>
      <w:sdt>
        <w:sdtPr>
          <w:id w:val="-1769616900"/>
          <w:docPartObj>
            <w:docPartGallery w:val="Page Numbers (Top of Page)"/>
            <w:docPartUnique/>
          </w:docPartObj>
        </w:sdtPr>
        <w:sdtEndPr/>
        <w:sdtContent>
          <w:p w14:paraId="6FC0F108" w14:textId="77777777" w:rsidR="00613BAC" w:rsidRDefault="00613BA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01BA9">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01BA9">
              <w:rPr>
                <w:b/>
                <w:bCs/>
                <w:noProof/>
              </w:rPr>
              <w:t>36</w:t>
            </w:r>
            <w:r>
              <w:rPr>
                <w:b/>
                <w:bCs/>
                <w:sz w:val="24"/>
                <w:szCs w:val="24"/>
              </w:rPr>
              <w:fldChar w:fldCharType="end"/>
            </w:r>
          </w:p>
        </w:sdtContent>
      </w:sdt>
    </w:sdtContent>
  </w:sdt>
  <w:p w14:paraId="57EBB146" w14:textId="77777777" w:rsidR="00613BAC" w:rsidRDefault="00613BA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2081688"/>
      <w:docPartObj>
        <w:docPartGallery w:val="Page Numbers (Bottom of Page)"/>
        <w:docPartUnique/>
      </w:docPartObj>
    </w:sdtPr>
    <w:sdtEndPr/>
    <w:sdtContent>
      <w:sdt>
        <w:sdtPr>
          <w:id w:val="669996298"/>
          <w:docPartObj>
            <w:docPartGallery w:val="Page Numbers (Top of Page)"/>
            <w:docPartUnique/>
          </w:docPartObj>
        </w:sdtPr>
        <w:sdtEndPr/>
        <w:sdtContent>
          <w:p w14:paraId="53D9828F" w14:textId="77777777" w:rsidR="00613BAC" w:rsidRDefault="00613BA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01BA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01BA9">
              <w:rPr>
                <w:b/>
                <w:bCs/>
                <w:noProof/>
              </w:rPr>
              <w:t>36</w:t>
            </w:r>
            <w:r>
              <w:rPr>
                <w:b/>
                <w:bCs/>
                <w:sz w:val="24"/>
                <w:szCs w:val="24"/>
              </w:rPr>
              <w:fldChar w:fldCharType="end"/>
            </w:r>
          </w:p>
        </w:sdtContent>
      </w:sdt>
    </w:sdtContent>
  </w:sdt>
  <w:p w14:paraId="5A72811D" w14:textId="77777777" w:rsidR="00613BAC" w:rsidRDefault="00613BA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8A574" w14:textId="77777777" w:rsidR="000B72C4" w:rsidRDefault="000B72C4" w:rsidP="00B31222">
      <w:r>
        <w:separator/>
      </w:r>
    </w:p>
  </w:footnote>
  <w:footnote w:type="continuationSeparator" w:id="0">
    <w:p w14:paraId="4763212C" w14:textId="77777777" w:rsidR="000B72C4" w:rsidRDefault="000B72C4"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613BAC" w:rsidRPr="005C106F" w14:paraId="78E90C1B" w14:textId="77777777" w:rsidTr="00202DB8">
      <w:trPr>
        <w:trHeight w:val="1435"/>
      </w:trPr>
      <w:tc>
        <w:tcPr>
          <w:tcW w:w="2835" w:type="dxa"/>
          <w:shd w:val="clear" w:color="auto" w:fill="auto"/>
        </w:tcPr>
        <w:p w14:paraId="3DBDCB48" w14:textId="77777777" w:rsidR="00613BAC" w:rsidRPr="005C106F" w:rsidRDefault="00613BAC" w:rsidP="00EF4A64">
          <w:pPr>
            <w:tabs>
              <w:tab w:val="right" w:pos="4273"/>
            </w:tabs>
            <w:rPr>
              <w:rFonts w:ascii="Garamond" w:eastAsia="Calibri" w:hAnsi="Garamond"/>
              <w:sz w:val="16"/>
              <w:szCs w:val="16"/>
              <w:lang w:eastAsia="en-US"/>
            </w:rPr>
          </w:pPr>
        </w:p>
      </w:tc>
      <w:tc>
        <w:tcPr>
          <w:tcW w:w="6733" w:type="dxa"/>
          <w:shd w:val="clear" w:color="auto" w:fill="auto"/>
        </w:tcPr>
        <w:p w14:paraId="352C61F2" w14:textId="77777777" w:rsidR="00613BAC" w:rsidRDefault="00613BAC"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613BAC" w:rsidRPr="001B5FB6" w14:paraId="6B62FFBE" w14:textId="77777777" w:rsidTr="005743D2">
            <w:trPr>
              <w:gridBefore w:val="1"/>
              <w:gridAfter w:val="1"/>
              <w:wBefore w:w="572" w:type="dxa"/>
              <w:wAfter w:w="77" w:type="dxa"/>
              <w:trHeight w:val="144"/>
            </w:trPr>
            <w:tc>
              <w:tcPr>
                <w:tcW w:w="2698" w:type="dxa"/>
                <w:gridSpan w:val="2"/>
              </w:tcPr>
              <w:p w14:paraId="02B66420" w14:textId="77777777" w:rsidR="00613BAC" w:rsidRPr="001B5FB6" w:rsidRDefault="00613BAC"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2972" w:type="dxa"/>
              </w:tcPr>
              <w:p w14:paraId="2A2BBF9F" w14:textId="607D2483" w:rsidR="00613BAC" w:rsidRPr="001B5FB6" w:rsidRDefault="00613BAC" w:rsidP="0023474A">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08521/INFOEM/IP/RR/2022 y a</w:t>
                </w:r>
                <w:r w:rsidRPr="001B5FB6">
                  <w:rPr>
                    <w:rFonts w:ascii="Palatino Linotype" w:eastAsia="Calibri" w:hAnsi="Palatino Linotype" w:cs="Tahoma"/>
                    <w:bCs/>
                    <w:sz w:val="22"/>
                    <w:szCs w:val="22"/>
                    <w:lang w:eastAsia="en-US"/>
                  </w:rPr>
                  <w:t>cumulados</w:t>
                </w:r>
              </w:p>
            </w:tc>
          </w:tr>
          <w:tr w:rsidR="00613BAC" w:rsidRPr="001B5FB6" w14:paraId="13615D6C" w14:textId="77777777" w:rsidTr="005743D2">
            <w:trPr>
              <w:gridBefore w:val="1"/>
              <w:gridAfter w:val="1"/>
              <w:wBefore w:w="572" w:type="dxa"/>
              <w:wAfter w:w="77" w:type="dxa"/>
              <w:trHeight w:val="144"/>
            </w:trPr>
            <w:tc>
              <w:tcPr>
                <w:tcW w:w="2698" w:type="dxa"/>
                <w:gridSpan w:val="2"/>
              </w:tcPr>
              <w:p w14:paraId="4FFA09B8" w14:textId="77777777" w:rsidR="00613BAC" w:rsidRPr="001B5FB6" w:rsidRDefault="00613BAC"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2972" w:type="dxa"/>
              </w:tcPr>
              <w:p w14:paraId="4653AEB0" w14:textId="77777777" w:rsidR="00613BAC" w:rsidRPr="001B5FB6" w:rsidRDefault="00613BAC" w:rsidP="00F1283F">
                <w:pPr>
                  <w:tabs>
                    <w:tab w:val="right" w:pos="8838"/>
                  </w:tabs>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Sistema Municipal p</w:t>
                </w:r>
                <w:r w:rsidRPr="0072313C">
                  <w:rPr>
                    <w:rFonts w:ascii="Palatino Linotype" w:eastAsia="Calibri" w:hAnsi="Palatino Linotype" w:cs="Tahoma"/>
                    <w:sz w:val="22"/>
                    <w:szCs w:val="22"/>
                    <w:lang w:val="es-MX" w:eastAsia="en-US"/>
                  </w:rPr>
                  <w:t>ara el Desarrollo Integral de la Familia de Metepec</w:t>
                </w:r>
              </w:p>
            </w:tc>
          </w:tr>
          <w:tr w:rsidR="00613BAC" w:rsidRPr="001B5FB6" w14:paraId="236420D0" w14:textId="77777777" w:rsidTr="005743D2">
            <w:trPr>
              <w:gridBefore w:val="1"/>
              <w:gridAfter w:val="1"/>
              <w:wBefore w:w="572" w:type="dxa"/>
              <w:wAfter w:w="77" w:type="dxa"/>
              <w:trHeight w:val="138"/>
            </w:trPr>
            <w:tc>
              <w:tcPr>
                <w:tcW w:w="2698" w:type="dxa"/>
                <w:gridSpan w:val="2"/>
              </w:tcPr>
              <w:p w14:paraId="1949B6A7" w14:textId="77777777" w:rsidR="00613BAC" w:rsidRPr="001B5FB6" w:rsidRDefault="00613BAC"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2972" w:type="dxa"/>
              </w:tcPr>
              <w:p w14:paraId="3BF0E3E8" w14:textId="77777777" w:rsidR="00613BAC" w:rsidRPr="001B5FB6" w:rsidRDefault="00613BAC" w:rsidP="005743D2">
                <w:pPr>
                  <w:tabs>
                    <w:tab w:val="right" w:pos="8838"/>
                  </w:tabs>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r w:rsidR="00613BAC" w14:paraId="16AFBCD7" w14:textId="77777777" w:rsidTr="00DB7E5F">
            <w:trPr>
              <w:trHeight w:val="283"/>
            </w:trPr>
            <w:tc>
              <w:tcPr>
                <w:tcW w:w="2698" w:type="dxa"/>
                <w:gridSpan w:val="2"/>
              </w:tcPr>
              <w:p w14:paraId="534B83C2" w14:textId="77777777" w:rsidR="00613BAC" w:rsidRPr="001B5FB6" w:rsidRDefault="00613BAC" w:rsidP="005743D2">
                <w:pPr>
                  <w:tabs>
                    <w:tab w:val="right" w:pos="8838"/>
                  </w:tabs>
                  <w:rPr>
                    <w:rFonts w:ascii="Palatino Linotype" w:eastAsia="Calibri" w:hAnsi="Palatino Linotype" w:cs="Tahoma"/>
                    <w:b/>
                    <w:sz w:val="22"/>
                    <w:szCs w:val="22"/>
                    <w:lang w:val="es-MX" w:eastAsia="en-US"/>
                  </w:rPr>
                </w:pPr>
              </w:p>
            </w:tc>
            <w:tc>
              <w:tcPr>
                <w:tcW w:w="3621" w:type="dxa"/>
                <w:gridSpan w:val="3"/>
              </w:tcPr>
              <w:p w14:paraId="130A8C29" w14:textId="77777777" w:rsidR="00613BAC" w:rsidRPr="001B5FB6" w:rsidRDefault="00613BAC" w:rsidP="005743D2">
                <w:pPr>
                  <w:tabs>
                    <w:tab w:val="right" w:pos="8838"/>
                  </w:tabs>
                  <w:jc w:val="both"/>
                  <w:rPr>
                    <w:rFonts w:ascii="Palatino Linotype" w:eastAsia="Calibri" w:hAnsi="Palatino Linotype" w:cs="Tahoma"/>
                    <w:b/>
                    <w:sz w:val="22"/>
                    <w:szCs w:val="22"/>
                    <w:lang w:val="es-MX" w:eastAsia="en-US"/>
                  </w:rPr>
                </w:pPr>
              </w:p>
            </w:tc>
          </w:tr>
        </w:tbl>
        <w:p w14:paraId="6EEC4391" w14:textId="77777777" w:rsidR="00613BAC" w:rsidRPr="005C106F" w:rsidRDefault="00613BAC" w:rsidP="005743D2">
          <w:pPr>
            <w:tabs>
              <w:tab w:val="right" w:pos="8838"/>
            </w:tabs>
            <w:ind w:left="-28"/>
            <w:jc w:val="both"/>
            <w:rPr>
              <w:rFonts w:ascii="Arial" w:eastAsia="Calibri" w:hAnsi="Arial" w:cs="Arial"/>
              <w:b/>
              <w:sz w:val="22"/>
              <w:szCs w:val="22"/>
              <w:lang w:eastAsia="en-US"/>
            </w:rPr>
          </w:pPr>
        </w:p>
      </w:tc>
    </w:tr>
  </w:tbl>
  <w:p w14:paraId="1F826085" w14:textId="77777777" w:rsidR="00613BAC" w:rsidRPr="00443C6B" w:rsidRDefault="00F65E56" w:rsidP="00EF4A64">
    <w:pPr>
      <w:pStyle w:val="Encabezado"/>
      <w:rPr>
        <w:sz w:val="14"/>
      </w:rPr>
    </w:pPr>
    <w:r>
      <w:rPr>
        <w:rFonts w:ascii="Garamond" w:eastAsia="Calibri" w:hAnsi="Garamond"/>
        <w:noProof/>
        <w:sz w:val="16"/>
        <w:szCs w:val="16"/>
        <w:lang w:eastAsia="es-MX"/>
      </w:rPr>
      <w:pict w14:anchorId="639EC2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0;margin-top:0;width:663.5pt;height:12in;z-index:-251657216;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613BAC" w:rsidRPr="005C106F" w14:paraId="26FE647F" w14:textId="77777777" w:rsidTr="003B165A">
      <w:trPr>
        <w:trHeight w:val="1435"/>
      </w:trPr>
      <w:tc>
        <w:tcPr>
          <w:tcW w:w="2835" w:type="dxa"/>
          <w:shd w:val="clear" w:color="auto" w:fill="auto"/>
        </w:tcPr>
        <w:p w14:paraId="01340862" w14:textId="77777777" w:rsidR="00613BAC" w:rsidRPr="005C106F" w:rsidRDefault="00613BAC"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31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698"/>
            <w:gridCol w:w="3621"/>
          </w:tblGrid>
          <w:tr w:rsidR="00613BAC" w14:paraId="1A428249" w14:textId="77777777" w:rsidTr="00096C65">
            <w:trPr>
              <w:trHeight w:val="144"/>
            </w:trPr>
            <w:tc>
              <w:tcPr>
                <w:tcW w:w="2698" w:type="dxa"/>
              </w:tcPr>
              <w:p w14:paraId="44323DE4" w14:textId="77777777" w:rsidR="00613BAC" w:rsidRPr="001B5FB6" w:rsidRDefault="00613BAC"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3621" w:type="dxa"/>
              </w:tcPr>
              <w:p w14:paraId="567D26B3" w14:textId="3F45129D" w:rsidR="00613BAC" w:rsidRPr="001B5FB6" w:rsidRDefault="00613BAC" w:rsidP="00F54354">
                <w:pPr>
                  <w:tabs>
                    <w:tab w:val="right" w:pos="8838"/>
                  </w:tabs>
                  <w:ind w:left="-28" w:right="68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08521/INFOEM/IP/RR/2022 y a</w:t>
                </w:r>
                <w:r w:rsidRPr="001B5FB6">
                  <w:rPr>
                    <w:rFonts w:ascii="Palatino Linotype" w:eastAsia="Calibri" w:hAnsi="Palatino Linotype" w:cs="Tahoma"/>
                    <w:bCs/>
                    <w:sz w:val="22"/>
                    <w:szCs w:val="22"/>
                    <w:lang w:eastAsia="en-US"/>
                  </w:rPr>
                  <w:t>cumulados</w:t>
                </w:r>
              </w:p>
            </w:tc>
          </w:tr>
          <w:tr w:rsidR="00613BAC" w14:paraId="3CF41603" w14:textId="77777777" w:rsidTr="00096C65">
            <w:trPr>
              <w:trHeight w:val="144"/>
            </w:trPr>
            <w:tc>
              <w:tcPr>
                <w:tcW w:w="2698" w:type="dxa"/>
              </w:tcPr>
              <w:p w14:paraId="048CFB85" w14:textId="77777777" w:rsidR="00613BAC" w:rsidRPr="001B5FB6" w:rsidRDefault="00613BAC"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Recurrente:</w:t>
                </w:r>
              </w:p>
            </w:tc>
            <w:tc>
              <w:tcPr>
                <w:tcW w:w="3621" w:type="dxa"/>
              </w:tcPr>
              <w:p w14:paraId="2F99DE5B" w14:textId="77777777" w:rsidR="00613BAC" w:rsidRPr="00DB1588" w:rsidRDefault="00613BAC" w:rsidP="00DB7E5F">
                <w:pPr>
                  <w:tabs>
                    <w:tab w:val="right" w:pos="8838"/>
                  </w:tabs>
                  <w:ind w:right="-32"/>
                  <w:jc w:val="both"/>
                  <w:rPr>
                    <w:rFonts w:ascii="Palatino Linotype" w:eastAsia="Calibri" w:hAnsi="Palatino Linotype" w:cs="Tahoma"/>
                    <w:sz w:val="22"/>
                    <w:szCs w:val="22"/>
                    <w:lang w:val="es-MX" w:eastAsia="en-US"/>
                  </w:rPr>
                </w:pPr>
              </w:p>
            </w:tc>
          </w:tr>
          <w:tr w:rsidR="00613BAC" w14:paraId="1681B74B" w14:textId="77777777" w:rsidTr="00096C65">
            <w:trPr>
              <w:trHeight w:val="283"/>
            </w:trPr>
            <w:tc>
              <w:tcPr>
                <w:tcW w:w="2698" w:type="dxa"/>
              </w:tcPr>
              <w:p w14:paraId="7AFD3978" w14:textId="77777777" w:rsidR="00613BAC" w:rsidRPr="001B5FB6" w:rsidRDefault="00613BAC"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3621" w:type="dxa"/>
              </w:tcPr>
              <w:p w14:paraId="5F929C44" w14:textId="77777777" w:rsidR="00613BAC" w:rsidRPr="001B5FB6" w:rsidRDefault="00613BAC" w:rsidP="00645847">
                <w:pPr>
                  <w:tabs>
                    <w:tab w:val="right" w:pos="8838"/>
                  </w:tabs>
                  <w:ind w:right="116"/>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Sistema Municipal p</w:t>
                </w:r>
                <w:r w:rsidRPr="0072313C">
                  <w:rPr>
                    <w:rFonts w:ascii="Palatino Linotype" w:eastAsia="Calibri" w:hAnsi="Palatino Linotype" w:cs="Tahoma"/>
                    <w:sz w:val="22"/>
                    <w:szCs w:val="22"/>
                    <w:lang w:val="es-MX" w:eastAsia="en-US"/>
                  </w:rPr>
                  <w:t>ara el Desarrollo Integral de la Familia de Metepec</w:t>
                </w:r>
              </w:p>
            </w:tc>
          </w:tr>
          <w:tr w:rsidR="00613BAC" w14:paraId="36DE8658" w14:textId="77777777" w:rsidTr="00096C65">
            <w:trPr>
              <w:trHeight w:val="283"/>
            </w:trPr>
            <w:tc>
              <w:tcPr>
                <w:tcW w:w="2698" w:type="dxa"/>
              </w:tcPr>
              <w:p w14:paraId="096182E1" w14:textId="77777777" w:rsidR="00613BAC" w:rsidRPr="001B5FB6" w:rsidRDefault="00613BAC"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3621" w:type="dxa"/>
              </w:tcPr>
              <w:p w14:paraId="7CE6A1EA" w14:textId="77777777" w:rsidR="00613BAC" w:rsidRPr="001B5FB6" w:rsidRDefault="00613BAC" w:rsidP="00DB7E5F">
                <w:pPr>
                  <w:tabs>
                    <w:tab w:val="right" w:pos="8838"/>
                  </w:tabs>
                  <w:ind w:right="-32"/>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bl>
        <w:p w14:paraId="11D4AD05" w14:textId="77777777" w:rsidR="00613BAC" w:rsidRPr="005C106F" w:rsidRDefault="00613BAC" w:rsidP="00DB7E5F">
          <w:pPr>
            <w:tabs>
              <w:tab w:val="right" w:pos="8838"/>
            </w:tabs>
            <w:ind w:left="-28"/>
            <w:jc w:val="both"/>
            <w:rPr>
              <w:rFonts w:ascii="Arial" w:eastAsia="Calibri" w:hAnsi="Arial" w:cs="Arial"/>
              <w:b/>
              <w:sz w:val="22"/>
              <w:szCs w:val="22"/>
              <w:lang w:eastAsia="en-US"/>
            </w:rPr>
          </w:pPr>
        </w:p>
      </w:tc>
    </w:tr>
  </w:tbl>
  <w:p w14:paraId="08622126" w14:textId="77777777" w:rsidR="00613BAC" w:rsidRDefault="00F65E56" w:rsidP="003A78B5">
    <w:pPr>
      <w:pStyle w:val="Encabezado"/>
    </w:pPr>
    <w:r>
      <w:rPr>
        <w:rFonts w:ascii="Garamond" w:eastAsia="Calibri" w:hAnsi="Garamond"/>
        <w:noProof/>
        <w:sz w:val="16"/>
        <w:szCs w:val="16"/>
        <w:lang w:eastAsia="es-MX"/>
      </w:rPr>
      <w:pict w14:anchorId="5CA0F8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0" o:spid="_x0000_s2050" type="#_x0000_t75" style="position:absolute;margin-left:0;margin-top:0;width:663.5pt;height:12in;z-index:-251658240;mso-position-horizontal:center;mso-position-horizontal-relative:margin;mso-position-vertical:center;mso-position-vertical-relative:margin" o:allowincell="f">
          <v:imagedata r:id="rId1" o:title="WhatsApp Image 2020-08-13 at 1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13455F"/>
    <w:multiLevelType w:val="hybridMultilevel"/>
    <w:tmpl w:val="FC1685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55703B"/>
    <w:multiLevelType w:val="multilevel"/>
    <w:tmpl w:val="179AD9A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E15112"/>
    <w:multiLevelType w:val="multilevel"/>
    <w:tmpl w:val="DD9648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4E2118A"/>
    <w:multiLevelType w:val="multilevel"/>
    <w:tmpl w:val="75F25B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59D7A62"/>
    <w:multiLevelType w:val="multilevel"/>
    <w:tmpl w:val="8A5A052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5F41F9E"/>
    <w:multiLevelType w:val="multilevel"/>
    <w:tmpl w:val="179AD9A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7E42942"/>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1B997822"/>
    <w:multiLevelType w:val="multilevel"/>
    <w:tmpl w:val="179AD9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BC3F8A"/>
    <w:multiLevelType w:val="hybridMultilevel"/>
    <w:tmpl w:val="AF26EA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6891DC5"/>
    <w:multiLevelType w:val="hybridMultilevel"/>
    <w:tmpl w:val="184675D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C056E3B"/>
    <w:multiLevelType w:val="hybridMultilevel"/>
    <w:tmpl w:val="1D84D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1862997"/>
    <w:multiLevelType w:val="hybridMultilevel"/>
    <w:tmpl w:val="184675D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CE2563"/>
    <w:multiLevelType w:val="multilevel"/>
    <w:tmpl w:val="08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21D08A4"/>
    <w:multiLevelType w:val="multilevel"/>
    <w:tmpl w:val="179AD9A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7B77DBE"/>
    <w:multiLevelType w:val="multilevel"/>
    <w:tmpl w:val="75F25B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D810896"/>
    <w:multiLevelType w:val="multilevel"/>
    <w:tmpl w:val="B6E036F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1" w15:restartNumberingAfterBreak="0">
    <w:nsid w:val="4DDC2C6A"/>
    <w:multiLevelType w:val="hybridMultilevel"/>
    <w:tmpl w:val="280A6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3C31E46"/>
    <w:multiLevelType w:val="hybridMultilevel"/>
    <w:tmpl w:val="E7D8EF8A"/>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7540C61"/>
    <w:multiLevelType w:val="multilevel"/>
    <w:tmpl w:val="179AD9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8BF51F6"/>
    <w:multiLevelType w:val="multilevel"/>
    <w:tmpl w:val="130C32D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5C0D1D37"/>
    <w:multiLevelType w:val="hybridMultilevel"/>
    <w:tmpl w:val="A13644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10E1E68"/>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62DF56A1"/>
    <w:multiLevelType w:val="multilevel"/>
    <w:tmpl w:val="B6E036F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8" w15:restartNumberingAfterBreak="0">
    <w:nsid w:val="6AC54C14"/>
    <w:multiLevelType w:val="hybridMultilevel"/>
    <w:tmpl w:val="E7D8EF8A"/>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AD67302"/>
    <w:multiLevelType w:val="hybridMultilevel"/>
    <w:tmpl w:val="A84841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B3A6322"/>
    <w:multiLevelType w:val="multilevel"/>
    <w:tmpl w:val="75F25B40"/>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31"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2" w15:restartNumberingAfterBreak="0">
    <w:nsid w:val="6E906901"/>
    <w:multiLevelType w:val="multilevel"/>
    <w:tmpl w:val="179AD9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A4150CF"/>
    <w:multiLevelType w:val="multilevel"/>
    <w:tmpl w:val="75F25B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C4A04F4"/>
    <w:multiLevelType w:val="hybridMultilevel"/>
    <w:tmpl w:val="2C5063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27247412">
    <w:abstractNumId w:val="0"/>
  </w:num>
  <w:num w:numId="2" w16cid:durableId="960108663">
    <w:abstractNumId w:val="30"/>
  </w:num>
  <w:num w:numId="3" w16cid:durableId="7632626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3470552">
    <w:abstractNumId w:val="7"/>
  </w:num>
  <w:num w:numId="5" w16cid:durableId="776564932">
    <w:abstractNumId w:val="15"/>
  </w:num>
  <w:num w:numId="6" w16cid:durableId="1111316946">
    <w:abstractNumId w:val="9"/>
  </w:num>
  <w:num w:numId="7" w16cid:durableId="94252035">
    <w:abstractNumId w:val="22"/>
  </w:num>
  <w:num w:numId="8" w16cid:durableId="856582534">
    <w:abstractNumId w:val="14"/>
  </w:num>
  <w:num w:numId="9" w16cid:durableId="280772616">
    <w:abstractNumId w:val="32"/>
  </w:num>
  <w:num w:numId="10" w16cid:durableId="329909027">
    <w:abstractNumId w:val="6"/>
  </w:num>
  <w:num w:numId="11" w16cid:durableId="1077552668">
    <w:abstractNumId w:val="17"/>
  </w:num>
  <w:num w:numId="12" w16cid:durableId="2133789730">
    <w:abstractNumId w:val="3"/>
  </w:num>
  <w:num w:numId="13" w16cid:durableId="146871305">
    <w:abstractNumId w:val="24"/>
  </w:num>
  <w:num w:numId="14" w16cid:durableId="778449421">
    <w:abstractNumId w:val="28"/>
  </w:num>
  <w:num w:numId="15" w16cid:durableId="1235433136">
    <w:abstractNumId w:val="23"/>
  </w:num>
  <w:num w:numId="16" w16cid:durableId="1696614550">
    <w:abstractNumId w:val="2"/>
  </w:num>
  <w:num w:numId="17" w16cid:durableId="354768113">
    <w:abstractNumId w:val="5"/>
  </w:num>
  <w:num w:numId="18" w16cid:durableId="1721976098">
    <w:abstractNumId w:val="11"/>
  </w:num>
  <w:num w:numId="19" w16cid:durableId="85425443">
    <w:abstractNumId w:val="12"/>
  </w:num>
  <w:num w:numId="20" w16cid:durableId="769936951">
    <w:abstractNumId w:val="20"/>
  </w:num>
  <w:num w:numId="21" w16cid:durableId="1147472207">
    <w:abstractNumId w:val="27"/>
  </w:num>
  <w:num w:numId="22" w16cid:durableId="113329033">
    <w:abstractNumId w:val="16"/>
  </w:num>
  <w:num w:numId="23" w16cid:durableId="1976065302">
    <w:abstractNumId w:val="25"/>
  </w:num>
  <w:num w:numId="24" w16cid:durableId="1762751312">
    <w:abstractNumId w:val="10"/>
  </w:num>
  <w:num w:numId="25" w16cid:durableId="1113747057">
    <w:abstractNumId w:val="33"/>
  </w:num>
  <w:num w:numId="26" w16cid:durableId="1339624492">
    <w:abstractNumId w:val="4"/>
  </w:num>
  <w:num w:numId="27" w16cid:durableId="734862175">
    <w:abstractNumId w:val="18"/>
  </w:num>
  <w:num w:numId="28" w16cid:durableId="423840149">
    <w:abstractNumId w:val="34"/>
  </w:num>
  <w:num w:numId="29" w16cid:durableId="84766833">
    <w:abstractNumId w:val="35"/>
  </w:num>
  <w:num w:numId="30" w16cid:durableId="697390332">
    <w:abstractNumId w:val="21"/>
  </w:num>
  <w:num w:numId="31" w16cid:durableId="852500742">
    <w:abstractNumId w:val="1"/>
  </w:num>
  <w:num w:numId="32" w16cid:durableId="485829861">
    <w:abstractNumId w:val="29"/>
  </w:num>
  <w:num w:numId="33" w16cid:durableId="437337993">
    <w:abstractNumId w:val="13"/>
  </w:num>
  <w:num w:numId="34" w16cid:durableId="759450721">
    <w:abstractNumId w:val="8"/>
    <w:lvlOverride w:ilvl="0">
      <w:startOverride w:val="1"/>
    </w:lvlOverride>
    <w:lvlOverride w:ilvl="1"/>
    <w:lvlOverride w:ilvl="2"/>
    <w:lvlOverride w:ilvl="3"/>
    <w:lvlOverride w:ilvl="4"/>
    <w:lvlOverride w:ilvl="5"/>
    <w:lvlOverride w:ilvl="6"/>
    <w:lvlOverride w:ilvl="7"/>
    <w:lvlOverride w:ilvl="8"/>
  </w:num>
  <w:num w:numId="35" w16cid:durableId="369771312">
    <w:abstractNumId w:val="26"/>
    <w:lvlOverride w:ilvl="0">
      <w:startOverride w:val="1"/>
    </w:lvlOverride>
    <w:lvlOverride w:ilvl="1"/>
    <w:lvlOverride w:ilvl="2"/>
    <w:lvlOverride w:ilvl="3"/>
    <w:lvlOverride w:ilvl="4"/>
    <w:lvlOverride w:ilvl="5"/>
    <w:lvlOverride w:ilvl="6"/>
    <w:lvlOverride w:ilvl="7"/>
    <w:lvlOverride w:ilvl="8"/>
  </w:num>
  <w:num w:numId="36" w16cid:durableId="11551418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8B6"/>
    <w:rsid w:val="000027EB"/>
    <w:rsid w:val="00003264"/>
    <w:rsid w:val="0000364D"/>
    <w:rsid w:val="0000485A"/>
    <w:rsid w:val="0000502A"/>
    <w:rsid w:val="00006543"/>
    <w:rsid w:val="00007FF3"/>
    <w:rsid w:val="00010276"/>
    <w:rsid w:val="00010BD6"/>
    <w:rsid w:val="00012382"/>
    <w:rsid w:val="00013044"/>
    <w:rsid w:val="00013090"/>
    <w:rsid w:val="00013A19"/>
    <w:rsid w:val="00014465"/>
    <w:rsid w:val="000212E5"/>
    <w:rsid w:val="00021C64"/>
    <w:rsid w:val="000241C5"/>
    <w:rsid w:val="00024935"/>
    <w:rsid w:val="000252C2"/>
    <w:rsid w:val="00027505"/>
    <w:rsid w:val="0002758B"/>
    <w:rsid w:val="00027738"/>
    <w:rsid w:val="000313A7"/>
    <w:rsid w:val="00031B25"/>
    <w:rsid w:val="000326E0"/>
    <w:rsid w:val="00032B08"/>
    <w:rsid w:val="00032F5B"/>
    <w:rsid w:val="000338A3"/>
    <w:rsid w:val="00034568"/>
    <w:rsid w:val="00034E9D"/>
    <w:rsid w:val="000373BC"/>
    <w:rsid w:val="00037A43"/>
    <w:rsid w:val="00037F4B"/>
    <w:rsid w:val="00040A68"/>
    <w:rsid w:val="000427EE"/>
    <w:rsid w:val="00043984"/>
    <w:rsid w:val="00043C4B"/>
    <w:rsid w:val="0004413C"/>
    <w:rsid w:val="00045E10"/>
    <w:rsid w:val="0004646B"/>
    <w:rsid w:val="00047585"/>
    <w:rsid w:val="00047AD3"/>
    <w:rsid w:val="000528E6"/>
    <w:rsid w:val="000535CB"/>
    <w:rsid w:val="00055997"/>
    <w:rsid w:val="00057EE5"/>
    <w:rsid w:val="0006017B"/>
    <w:rsid w:val="000605A3"/>
    <w:rsid w:val="00060EDF"/>
    <w:rsid w:val="00061BB9"/>
    <w:rsid w:val="00063746"/>
    <w:rsid w:val="00065347"/>
    <w:rsid w:val="000657C2"/>
    <w:rsid w:val="000659E0"/>
    <w:rsid w:val="00066043"/>
    <w:rsid w:val="00067248"/>
    <w:rsid w:val="000705B2"/>
    <w:rsid w:val="0007096C"/>
    <w:rsid w:val="00071238"/>
    <w:rsid w:val="00071FAF"/>
    <w:rsid w:val="00073DCF"/>
    <w:rsid w:val="000751D7"/>
    <w:rsid w:val="000760C0"/>
    <w:rsid w:val="00080D2B"/>
    <w:rsid w:val="0008148B"/>
    <w:rsid w:val="000838F8"/>
    <w:rsid w:val="000848C3"/>
    <w:rsid w:val="00084D62"/>
    <w:rsid w:val="00085DC5"/>
    <w:rsid w:val="0008604F"/>
    <w:rsid w:val="000866D4"/>
    <w:rsid w:val="00091136"/>
    <w:rsid w:val="00091425"/>
    <w:rsid w:val="00092EF5"/>
    <w:rsid w:val="00094298"/>
    <w:rsid w:val="00096644"/>
    <w:rsid w:val="00096C65"/>
    <w:rsid w:val="00097211"/>
    <w:rsid w:val="00097886"/>
    <w:rsid w:val="000A05F2"/>
    <w:rsid w:val="000A260F"/>
    <w:rsid w:val="000A3DF7"/>
    <w:rsid w:val="000A3FA1"/>
    <w:rsid w:val="000A5627"/>
    <w:rsid w:val="000A5737"/>
    <w:rsid w:val="000A7211"/>
    <w:rsid w:val="000A7E2C"/>
    <w:rsid w:val="000B16F8"/>
    <w:rsid w:val="000B2C93"/>
    <w:rsid w:val="000B33DB"/>
    <w:rsid w:val="000B36DD"/>
    <w:rsid w:val="000B5039"/>
    <w:rsid w:val="000B7201"/>
    <w:rsid w:val="000B72C4"/>
    <w:rsid w:val="000B7BB8"/>
    <w:rsid w:val="000C179C"/>
    <w:rsid w:val="000C27CA"/>
    <w:rsid w:val="000C2E24"/>
    <w:rsid w:val="000C386E"/>
    <w:rsid w:val="000C59CB"/>
    <w:rsid w:val="000D0B08"/>
    <w:rsid w:val="000D0EA9"/>
    <w:rsid w:val="000D15CE"/>
    <w:rsid w:val="000D53A7"/>
    <w:rsid w:val="000D5F77"/>
    <w:rsid w:val="000D70D6"/>
    <w:rsid w:val="000D7589"/>
    <w:rsid w:val="000E107F"/>
    <w:rsid w:val="000E17BA"/>
    <w:rsid w:val="000E3FBC"/>
    <w:rsid w:val="000E7EDC"/>
    <w:rsid w:val="000F24C8"/>
    <w:rsid w:val="000F2952"/>
    <w:rsid w:val="000F3DA0"/>
    <w:rsid w:val="000F555D"/>
    <w:rsid w:val="000F5D3B"/>
    <w:rsid w:val="000F5EE7"/>
    <w:rsid w:val="000F67DF"/>
    <w:rsid w:val="000F6CC6"/>
    <w:rsid w:val="000F7A45"/>
    <w:rsid w:val="000F7C75"/>
    <w:rsid w:val="000F7FD8"/>
    <w:rsid w:val="00100BAC"/>
    <w:rsid w:val="001013A9"/>
    <w:rsid w:val="001017B7"/>
    <w:rsid w:val="00101FE5"/>
    <w:rsid w:val="001034C6"/>
    <w:rsid w:val="00103A13"/>
    <w:rsid w:val="001049B0"/>
    <w:rsid w:val="00106204"/>
    <w:rsid w:val="00110FD8"/>
    <w:rsid w:val="001133D5"/>
    <w:rsid w:val="00114068"/>
    <w:rsid w:val="00114318"/>
    <w:rsid w:val="001150E9"/>
    <w:rsid w:val="00116543"/>
    <w:rsid w:val="00116C10"/>
    <w:rsid w:val="00117CFA"/>
    <w:rsid w:val="00120C43"/>
    <w:rsid w:val="001255C3"/>
    <w:rsid w:val="00125F6C"/>
    <w:rsid w:val="00126CBC"/>
    <w:rsid w:val="00127757"/>
    <w:rsid w:val="00130573"/>
    <w:rsid w:val="001310E8"/>
    <w:rsid w:val="00132A80"/>
    <w:rsid w:val="00132F95"/>
    <w:rsid w:val="00134C13"/>
    <w:rsid w:val="00137E0D"/>
    <w:rsid w:val="001404CF"/>
    <w:rsid w:val="00141562"/>
    <w:rsid w:val="0014232B"/>
    <w:rsid w:val="00142ED2"/>
    <w:rsid w:val="0014307A"/>
    <w:rsid w:val="00143FD0"/>
    <w:rsid w:val="00144D0B"/>
    <w:rsid w:val="0014692E"/>
    <w:rsid w:val="00146D4C"/>
    <w:rsid w:val="00147566"/>
    <w:rsid w:val="00151053"/>
    <w:rsid w:val="00156A6B"/>
    <w:rsid w:val="001609DB"/>
    <w:rsid w:val="00161DF9"/>
    <w:rsid w:val="00162CCE"/>
    <w:rsid w:val="00162F27"/>
    <w:rsid w:val="0016489D"/>
    <w:rsid w:val="00167344"/>
    <w:rsid w:val="00170545"/>
    <w:rsid w:val="00171240"/>
    <w:rsid w:val="00172542"/>
    <w:rsid w:val="00172D72"/>
    <w:rsid w:val="001732D3"/>
    <w:rsid w:val="0017459B"/>
    <w:rsid w:val="00176922"/>
    <w:rsid w:val="0017704C"/>
    <w:rsid w:val="00180F6A"/>
    <w:rsid w:val="00181B03"/>
    <w:rsid w:val="00182FA8"/>
    <w:rsid w:val="001834D9"/>
    <w:rsid w:val="00183D24"/>
    <w:rsid w:val="001851A6"/>
    <w:rsid w:val="001875A7"/>
    <w:rsid w:val="001879E1"/>
    <w:rsid w:val="00191517"/>
    <w:rsid w:val="001935D3"/>
    <w:rsid w:val="0019389B"/>
    <w:rsid w:val="00193DAC"/>
    <w:rsid w:val="00194306"/>
    <w:rsid w:val="001A0E21"/>
    <w:rsid w:val="001A0FF9"/>
    <w:rsid w:val="001A13E0"/>
    <w:rsid w:val="001A14BA"/>
    <w:rsid w:val="001A1670"/>
    <w:rsid w:val="001A177F"/>
    <w:rsid w:val="001A1B94"/>
    <w:rsid w:val="001A1CF8"/>
    <w:rsid w:val="001A3ABF"/>
    <w:rsid w:val="001A4AD8"/>
    <w:rsid w:val="001A4CCF"/>
    <w:rsid w:val="001A58BF"/>
    <w:rsid w:val="001A7FD2"/>
    <w:rsid w:val="001B107D"/>
    <w:rsid w:val="001B1970"/>
    <w:rsid w:val="001B1A80"/>
    <w:rsid w:val="001B1BA2"/>
    <w:rsid w:val="001B2CD9"/>
    <w:rsid w:val="001B2F37"/>
    <w:rsid w:val="001B5505"/>
    <w:rsid w:val="001B5FB6"/>
    <w:rsid w:val="001B62A0"/>
    <w:rsid w:val="001C053A"/>
    <w:rsid w:val="001C085C"/>
    <w:rsid w:val="001C2505"/>
    <w:rsid w:val="001C4B31"/>
    <w:rsid w:val="001C5EBD"/>
    <w:rsid w:val="001D18BB"/>
    <w:rsid w:val="001D33B0"/>
    <w:rsid w:val="001D5208"/>
    <w:rsid w:val="001D5F6B"/>
    <w:rsid w:val="001D7BD2"/>
    <w:rsid w:val="001E159C"/>
    <w:rsid w:val="001E1786"/>
    <w:rsid w:val="001E195B"/>
    <w:rsid w:val="001E1EE4"/>
    <w:rsid w:val="001E2A31"/>
    <w:rsid w:val="001E2A4D"/>
    <w:rsid w:val="001E53C2"/>
    <w:rsid w:val="001E676B"/>
    <w:rsid w:val="001E73BA"/>
    <w:rsid w:val="001F00DE"/>
    <w:rsid w:val="001F0E9C"/>
    <w:rsid w:val="001F1540"/>
    <w:rsid w:val="001F1548"/>
    <w:rsid w:val="001F2254"/>
    <w:rsid w:val="001F2D65"/>
    <w:rsid w:val="001F5A08"/>
    <w:rsid w:val="001F652C"/>
    <w:rsid w:val="001F78D9"/>
    <w:rsid w:val="001F7C14"/>
    <w:rsid w:val="00202DB8"/>
    <w:rsid w:val="00204310"/>
    <w:rsid w:val="00205E28"/>
    <w:rsid w:val="0020743B"/>
    <w:rsid w:val="00207736"/>
    <w:rsid w:val="00214858"/>
    <w:rsid w:val="0021585C"/>
    <w:rsid w:val="00215D0D"/>
    <w:rsid w:val="00216570"/>
    <w:rsid w:val="00216601"/>
    <w:rsid w:val="00216E92"/>
    <w:rsid w:val="00216FA5"/>
    <w:rsid w:val="00217AEF"/>
    <w:rsid w:val="00217FDE"/>
    <w:rsid w:val="00221EC9"/>
    <w:rsid w:val="00223ECD"/>
    <w:rsid w:val="00224774"/>
    <w:rsid w:val="00224E22"/>
    <w:rsid w:val="00224F7A"/>
    <w:rsid w:val="00225152"/>
    <w:rsid w:val="00227B30"/>
    <w:rsid w:val="002300D6"/>
    <w:rsid w:val="00230E81"/>
    <w:rsid w:val="0023186A"/>
    <w:rsid w:val="0023251D"/>
    <w:rsid w:val="00232673"/>
    <w:rsid w:val="002339CB"/>
    <w:rsid w:val="002339DA"/>
    <w:rsid w:val="0023474A"/>
    <w:rsid w:val="00236863"/>
    <w:rsid w:val="00236D49"/>
    <w:rsid w:val="00237126"/>
    <w:rsid w:val="00237C1F"/>
    <w:rsid w:val="00240516"/>
    <w:rsid w:val="0024322E"/>
    <w:rsid w:val="002432AE"/>
    <w:rsid w:val="002433A4"/>
    <w:rsid w:val="002435DC"/>
    <w:rsid w:val="00247B17"/>
    <w:rsid w:val="00247F0E"/>
    <w:rsid w:val="00247FC0"/>
    <w:rsid w:val="00250389"/>
    <w:rsid w:val="00250D25"/>
    <w:rsid w:val="00252669"/>
    <w:rsid w:val="00254209"/>
    <w:rsid w:val="00254288"/>
    <w:rsid w:val="0025469C"/>
    <w:rsid w:val="002579CE"/>
    <w:rsid w:val="00257B34"/>
    <w:rsid w:val="00260FEC"/>
    <w:rsid w:val="002610B9"/>
    <w:rsid w:val="00261597"/>
    <w:rsid w:val="00261DD6"/>
    <w:rsid w:val="00262187"/>
    <w:rsid w:val="00264726"/>
    <w:rsid w:val="002657E2"/>
    <w:rsid w:val="002669C1"/>
    <w:rsid w:val="00267A91"/>
    <w:rsid w:val="00270479"/>
    <w:rsid w:val="00270971"/>
    <w:rsid w:val="00272109"/>
    <w:rsid w:val="002727CC"/>
    <w:rsid w:val="00273348"/>
    <w:rsid w:val="00273679"/>
    <w:rsid w:val="00275B7F"/>
    <w:rsid w:val="00275BE0"/>
    <w:rsid w:val="00275ECE"/>
    <w:rsid w:val="00281A35"/>
    <w:rsid w:val="00283B6A"/>
    <w:rsid w:val="00283E24"/>
    <w:rsid w:val="00283E63"/>
    <w:rsid w:val="00284486"/>
    <w:rsid w:val="00284C5D"/>
    <w:rsid w:val="0028556D"/>
    <w:rsid w:val="00285644"/>
    <w:rsid w:val="0028581E"/>
    <w:rsid w:val="00285AE2"/>
    <w:rsid w:val="002918FA"/>
    <w:rsid w:val="002919DB"/>
    <w:rsid w:val="00291E85"/>
    <w:rsid w:val="00293491"/>
    <w:rsid w:val="002A0FB8"/>
    <w:rsid w:val="002A1C25"/>
    <w:rsid w:val="002A4F9B"/>
    <w:rsid w:val="002A6193"/>
    <w:rsid w:val="002A6332"/>
    <w:rsid w:val="002A6908"/>
    <w:rsid w:val="002A7BD4"/>
    <w:rsid w:val="002B1552"/>
    <w:rsid w:val="002B1CFE"/>
    <w:rsid w:val="002B20A1"/>
    <w:rsid w:val="002B4399"/>
    <w:rsid w:val="002B46AD"/>
    <w:rsid w:val="002B46D4"/>
    <w:rsid w:val="002B5261"/>
    <w:rsid w:val="002B54CF"/>
    <w:rsid w:val="002B640C"/>
    <w:rsid w:val="002C012E"/>
    <w:rsid w:val="002C085A"/>
    <w:rsid w:val="002C2104"/>
    <w:rsid w:val="002C4B6B"/>
    <w:rsid w:val="002C7BC2"/>
    <w:rsid w:val="002D0D55"/>
    <w:rsid w:val="002D1BE4"/>
    <w:rsid w:val="002D2BBC"/>
    <w:rsid w:val="002D420C"/>
    <w:rsid w:val="002D510D"/>
    <w:rsid w:val="002D770A"/>
    <w:rsid w:val="002E19BD"/>
    <w:rsid w:val="002E4080"/>
    <w:rsid w:val="002E4994"/>
    <w:rsid w:val="002E5015"/>
    <w:rsid w:val="002E5FB6"/>
    <w:rsid w:val="002E75E5"/>
    <w:rsid w:val="002E7ACF"/>
    <w:rsid w:val="002F0CE9"/>
    <w:rsid w:val="002F22BA"/>
    <w:rsid w:val="002F2504"/>
    <w:rsid w:val="002F52B1"/>
    <w:rsid w:val="002F672D"/>
    <w:rsid w:val="002F7D70"/>
    <w:rsid w:val="003001D8"/>
    <w:rsid w:val="00300A0B"/>
    <w:rsid w:val="00301F46"/>
    <w:rsid w:val="00303866"/>
    <w:rsid w:val="00303CAD"/>
    <w:rsid w:val="00305D35"/>
    <w:rsid w:val="0030600B"/>
    <w:rsid w:val="00306418"/>
    <w:rsid w:val="00307202"/>
    <w:rsid w:val="00307B29"/>
    <w:rsid w:val="00307BC2"/>
    <w:rsid w:val="003100F3"/>
    <w:rsid w:val="00310C11"/>
    <w:rsid w:val="0031143E"/>
    <w:rsid w:val="00313478"/>
    <w:rsid w:val="00315238"/>
    <w:rsid w:val="00316600"/>
    <w:rsid w:val="003172A8"/>
    <w:rsid w:val="003172EC"/>
    <w:rsid w:val="0032170B"/>
    <w:rsid w:val="0032242B"/>
    <w:rsid w:val="0032274B"/>
    <w:rsid w:val="00323325"/>
    <w:rsid w:val="0032474D"/>
    <w:rsid w:val="00325920"/>
    <w:rsid w:val="00325EC0"/>
    <w:rsid w:val="0033014C"/>
    <w:rsid w:val="00330801"/>
    <w:rsid w:val="00331AF6"/>
    <w:rsid w:val="003325C3"/>
    <w:rsid w:val="00332A7E"/>
    <w:rsid w:val="00333FCC"/>
    <w:rsid w:val="003340EC"/>
    <w:rsid w:val="00335C70"/>
    <w:rsid w:val="0034057C"/>
    <w:rsid w:val="00347902"/>
    <w:rsid w:val="00347DB4"/>
    <w:rsid w:val="00350142"/>
    <w:rsid w:val="00350C09"/>
    <w:rsid w:val="00353B6D"/>
    <w:rsid w:val="003547BA"/>
    <w:rsid w:val="00354920"/>
    <w:rsid w:val="00355547"/>
    <w:rsid w:val="00355DC6"/>
    <w:rsid w:val="003569DB"/>
    <w:rsid w:val="003604D7"/>
    <w:rsid w:val="0036200C"/>
    <w:rsid w:val="00363E93"/>
    <w:rsid w:val="00363F4A"/>
    <w:rsid w:val="00364521"/>
    <w:rsid w:val="003655A3"/>
    <w:rsid w:val="00367F82"/>
    <w:rsid w:val="003717D6"/>
    <w:rsid w:val="003724C7"/>
    <w:rsid w:val="0037388D"/>
    <w:rsid w:val="003756AF"/>
    <w:rsid w:val="0037710C"/>
    <w:rsid w:val="00377909"/>
    <w:rsid w:val="00380441"/>
    <w:rsid w:val="00380857"/>
    <w:rsid w:val="0038174D"/>
    <w:rsid w:val="00381BBC"/>
    <w:rsid w:val="0038438A"/>
    <w:rsid w:val="00384EC9"/>
    <w:rsid w:val="003864D2"/>
    <w:rsid w:val="00386BB8"/>
    <w:rsid w:val="003872E3"/>
    <w:rsid w:val="00390249"/>
    <w:rsid w:val="00390BF8"/>
    <w:rsid w:val="003911D9"/>
    <w:rsid w:val="00392E12"/>
    <w:rsid w:val="00393948"/>
    <w:rsid w:val="00394D7E"/>
    <w:rsid w:val="003956E9"/>
    <w:rsid w:val="003965EC"/>
    <w:rsid w:val="00396BA0"/>
    <w:rsid w:val="003972B9"/>
    <w:rsid w:val="003A0E17"/>
    <w:rsid w:val="003A214A"/>
    <w:rsid w:val="003A2814"/>
    <w:rsid w:val="003A357E"/>
    <w:rsid w:val="003A407B"/>
    <w:rsid w:val="003A6E62"/>
    <w:rsid w:val="003A78B5"/>
    <w:rsid w:val="003A7BE8"/>
    <w:rsid w:val="003A7FBE"/>
    <w:rsid w:val="003B165A"/>
    <w:rsid w:val="003B172D"/>
    <w:rsid w:val="003B2140"/>
    <w:rsid w:val="003B2E72"/>
    <w:rsid w:val="003B6F39"/>
    <w:rsid w:val="003C0273"/>
    <w:rsid w:val="003C1E0B"/>
    <w:rsid w:val="003C28B8"/>
    <w:rsid w:val="003C46FF"/>
    <w:rsid w:val="003C6934"/>
    <w:rsid w:val="003C7FD0"/>
    <w:rsid w:val="003D0268"/>
    <w:rsid w:val="003D03E9"/>
    <w:rsid w:val="003D0868"/>
    <w:rsid w:val="003D1A43"/>
    <w:rsid w:val="003D1A64"/>
    <w:rsid w:val="003D2FBC"/>
    <w:rsid w:val="003D3CEA"/>
    <w:rsid w:val="003D55EB"/>
    <w:rsid w:val="003D5C9B"/>
    <w:rsid w:val="003D5D45"/>
    <w:rsid w:val="003D6E7C"/>
    <w:rsid w:val="003E31E5"/>
    <w:rsid w:val="003E32ED"/>
    <w:rsid w:val="003E3C27"/>
    <w:rsid w:val="003E3FE0"/>
    <w:rsid w:val="003E476D"/>
    <w:rsid w:val="003E4DFD"/>
    <w:rsid w:val="003E4FC1"/>
    <w:rsid w:val="003E58C9"/>
    <w:rsid w:val="003E763A"/>
    <w:rsid w:val="003F1911"/>
    <w:rsid w:val="003F26C6"/>
    <w:rsid w:val="003F2B05"/>
    <w:rsid w:val="003F56CC"/>
    <w:rsid w:val="003F6282"/>
    <w:rsid w:val="003F7396"/>
    <w:rsid w:val="004004E9"/>
    <w:rsid w:val="00403520"/>
    <w:rsid w:val="004052C5"/>
    <w:rsid w:val="004059FA"/>
    <w:rsid w:val="00405ED0"/>
    <w:rsid w:val="00406E67"/>
    <w:rsid w:val="004100AA"/>
    <w:rsid w:val="00410246"/>
    <w:rsid w:val="00410542"/>
    <w:rsid w:val="00411A2C"/>
    <w:rsid w:val="00412203"/>
    <w:rsid w:val="00413089"/>
    <w:rsid w:val="0041363B"/>
    <w:rsid w:val="00414EDF"/>
    <w:rsid w:val="00415CBB"/>
    <w:rsid w:val="00415D27"/>
    <w:rsid w:val="00417DE3"/>
    <w:rsid w:val="00420B07"/>
    <w:rsid w:val="004211B8"/>
    <w:rsid w:val="00422869"/>
    <w:rsid w:val="004247C1"/>
    <w:rsid w:val="00425042"/>
    <w:rsid w:val="00425A1E"/>
    <w:rsid w:val="0042748E"/>
    <w:rsid w:val="0043257A"/>
    <w:rsid w:val="00432631"/>
    <w:rsid w:val="00436B7F"/>
    <w:rsid w:val="00436FD3"/>
    <w:rsid w:val="004406CF"/>
    <w:rsid w:val="00441804"/>
    <w:rsid w:val="00441E66"/>
    <w:rsid w:val="004420AB"/>
    <w:rsid w:val="004435B4"/>
    <w:rsid w:val="00444B89"/>
    <w:rsid w:val="004456C6"/>
    <w:rsid w:val="004471CF"/>
    <w:rsid w:val="00452242"/>
    <w:rsid w:val="00453C4A"/>
    <w:rsid w:val="004551B3"/>
    <w:rsid w:val="00455560"/>
    <w:rsid w:val="00456202"/>
    <w:rsid w:val="00456BA2"/>
    <w:rsid w:val="0045721C"/>
    <w:rsid w:val="00457312"/>
    <w:rsid w:val="0046048A"/>
    <w:rsid w:val="00463175"/>
    <w:rsid w:val="00463224"/>
    <w:rsid w:val="00463A52"/>
    <w:rsid w:val="00465166"/>
    <w:rsid w:val="00466346"/>
    <w:rsid w:val="00470A51"/>
    <w:rsid w:val="00470F87"/>
    <w:rsid w:val="00471C79"/>
    <w:rsid w:val="004751D6"/>
    <w:rsid w:val="004766DF"/>
    <w:rsid w:val="00476D93"/>
    <w:rsid w:val="00477E20"/>
    <w:rsid w:val="00480BB8"/>
    <w:rsid w:val="00481A5F"/>
    <w:rsid w:val="00482ED2"/>
    <w:rsid w:val="004835C6"/>
    <w:rsid w:val="00483BCF"/>
    <w:rsid w:val="0048462D"/>
    <w:rsid w:val="00484F12"/>
    <w:rsid w:val="0048519E"/>
    <w:rsid w:val="00485EC7"/>
    <w:rsid w:val="004860BD"/>
    <w:rsid w:val="00487430"/>
    <w:rsid w:val="004905E2"/>
    <w:rsid w:val="004926FE"/>
    <w:rsid w:val="004931DD"/>
    <w:rsid w:val="0049601E"/>
    <w:rsid w:val="004A06A5"/>
    <w:rsid w:val="004A0A7B"/>
    <w:rsid w:val="004A0BB0"/>
    <w:rsid w:val="004A15A4"/>
    <w:rsid w:val="004A26CD"/>
    <w:rsid w:val="004A5121"/>
    <w:rsid w:val="004A577A"/>
    <w:rsid w:val="004A64DA"/>
    <w:rsid w:val="004A7990"/>
    <w:rsid w:val="004B1DB5"/>
    <w:rsid w:val="004B21ED"/>
    <w:rsid w:val="004B23D7"/>
    <w:rsid w:val="004B2DD0"/>
    <w:rsid w:val="004B591D"/>
    <w:rsid w:val="004B62C2"/>
    <w:rsid w:val="004B648E"/>
    <w:rsid w:val="004B7522"/>
    <w:rsid w:val="004B776E"/>
    <w:rsid w:val="004C0C19"/>
    <w:rsid w:val="004C2260"/>
    <w:rsid w:val="004C2BE9"/>
    <w:rsid w:val="004C3716"/>
    <w:rsid w:val="004C4ACC"/>
    <w:rsid w:val="004C5117"/>
    <w:rsid w:val="004C5D46"/>
    <w:rsid w:val="004C667A"/>
    <w:rsid w:val="004C6E87"/>
    <w:rsid w:val="004C789C"/>
    <w:rsid w:val="004D328B"/>
    <w:rsid w:val="004D5DB3"/>
    <w:rsid w:val="004D661C"/>
    <w:rsid w:val="004D6767"/>
    <w:rsid w:val="004E10DD"/>
    <w:rsid w:val="004E15D8"/>
    <w:rsid w:val="004E16C2"/>
    <w:rsid w:val="004E256A"/>
    <w:rsid w:val="004E345F"/>
    <w:rsid w:val="004E4000"/>
    <w:rsid w:val="004E41C7"/>
    <w:rsid w:val="004E591C"/>
    <w:rsid w:val="004E65FD"/>
    <w:rsid w:val="004E6C0D"/>
    <w:rsid w:val="004F2D88"/>
    <w:rsid w:val="004F3211"/>
    <w:rsid w:val="0050342F"/>
    <w:rsid w:val="0050650C"/>
    <w:rsid w:val="00506C4F"/>
    <w:rsid w:val="005070C3"/>
    <w:rsid w:val="0051042A"/>
    <w:rsid w:val="00510E7C"/>
    <w:rsid w:val="00520ADE"/>
    <w:rsid w:val="005220BE"/>
    <w:rsid w:val="00522D8C"/>
    <w:rsid w:val="00523581"/>
    <w:rsid w:val="00524236"/>
    <w:rsid w:val="00524BDC"/>
    <w:rsid w:val="00524DB5"/>
    <w:rsid w:val="005251E8"/>
    <w:rsid w:val="005253C7"/>
    <w:rsid w:val="005259BC"/>
    <w:rsid w:val="00525E0F"/>
    <w:rsid w:val="0052635E"/>
    <w:rsid w:val="00526771"/>
    <w:rsid w:val="00531590"/>
    <w:rsid w:val="00531AD0"/>
    <w:rsid w:val="005407C1"/>
    <w:rsid w:val="00542A30"/>
    <w:rsid w:val="00542AFA"/>
    <w:rsid w:val="00542D5F"/>
    <w:rsid w:val="005435DE"/>
    <w:rsid w:val="005448F2"/>
    <w:rsid w:val="00546298"/>
    <w:rsid w:val="00546BAE"/>
    <w:rsid w:val="00547087"/>
    <w:rsid w:val="00550853"/>
    <w:rsid w:val="00552247"/>
    <w:rsid w:val="00552EBD"/>
    <w:rsid w:val="00555875"/>
    <w:rsid w:val="00555F71"/>
    <w:rsid w:val="00556CFD"/>
    <w:rsid w:val="005616B8"/>
    <w:rsid w:val="00561D2F"/>
    <w:rsid w:val="00563515"/>
    <w:rsid w:val="00564732"/>
    <w:rsid w:val="00564787"/>
    <w:rsid w:val="00565685"/>
    <w:rsid w:val="00565BFC"/>
    <w:rsid w:val="00567059"/>
    <w:rsid w:val="00571C59"/>
    <w:rsid w:val="00571DAF"/>
    <w:rsid w:val="00572ED4"/>
    <w:rsid w:val="005743D2"/>
    <w:rsid w:val="005746EA"/>
    <w:rsid w:val="0057477C"/>
    <w:rsid w:val="005753F9"/>
    <w:rsid w:val="005761BE"/>
    <w:rsid w:val="00576EA1"/>
    <w:rsid w:val="005802BD"/>
    <w:rsid w:val="005834B3"/>
    <w:rsid w:val="0058370D"/>
    <w:rsid w:val="005842FE"/>
    <w:rsid w:val="0058603A"/>
    <w:rsid w:val="005860FC"/>
    <w:rsid w:val="00586A31"/>
    <w:rsid w:val="00586FA8"/>
    <w:rsid w:val="00587F23"/>
    <w:rsid w:val="0059004D"/>
    <w:rsid w:val="00591237"/>
    <w:rsid w:val="00591E3A"/>
    <w:rsid w:val="00591F53"/>
    <w:rsid w:val="00593914"/>
    <w:rsid w:val="00593CB4"/>
    <w:rsid w:val="00595726"/>
    <w:rsid w:val="00596BD4"/>
    <w:rsid w:val="005A0713"/>
    <w:rsid w:val="005A0DE2"/>
    <w:rsid w:val="005A12EA"/>
    <w:rsid w:val="005A15BB"/>
    <w:rsid w:val="005A311C"/>
    <w:rsid w:val="005A3D42"/>
    <w:rsid w:val="005A6664"/>
    <w:rsid w:val="005A6EF9"/>
    <w:rsid w:val="005A7B93"/>
    <w:rsid w:val="005B0244"/>
    <w:rsid w:val="005B0D7C"/>
    <w:rsid w:val="005B23E2"/>
    <w:rsid w:val="005B2D32"/>
    <w:rsid w:val="005B3636"/>
    <w:rsid w:val="005B3AE1"/>
    <w:rsid w:val="005B5149"/>
    <w:rsid w:val="005B6854"/>
    <w:rsid w:val="005C4034"/>
    <w:rsid w:val="005C651C"/>
    <w:rsid w:val="005C6848"/>
    <w:rsid w:val="005D136D"/>
    <w:rsid w:val="005D1427"/>
    <w:rsid w:val="005D4CA4"/>
    <w:rsid w:val="005D5607"/>
    <w:rsid w:val="005D5FA1"/>
    <w:rsid w:val="005D6759"/>
    <w:rsid w:val="005D7BE2"/>
    <w:rsid w:val="005E0447"/>
    <w:rsid w:val="005E2671"/>
    <w:rsid w:val="005E296B"/>
    <w:rsid w:val="005E2E64"/>
    <w:rsid w:val="005E50FC"/>
    <w:rsid w:val="005E78C6"/>
    <w:rsid w:val="005F01EC"/>
    <w:rsid w:val="005F03DB"/>
    <w:rsid w:val="005F0461"/>
    <w:rsid w:val="005F1D92"/>
    <w:rsid w:val="005F29DD"/>
    <w:rsid w:val="005F4F01"/>
    <w:rsid w:val="005F57B5"/>
    <w:rsid w:val="005F636B"/>
    <w:rsid w:val="005F6B5B"/>
    <w:rsid w:val="00600383"/>
    <w:rsid w:val="006010F7"/>
    <w:rsid w:val="00601212"/>
    <w:rsid w:val="0060206B"/>
    <w:rsid w:val="00602B43"/>
    <w:rsid w:val="00603A46"/>
    <w:rsid w:val="00603B53"/>
    <w:rsid w:val="006042DE"/>
    <w:rsid w:val="006052C8"/>
    <w:rsid w:val="0060765A"/>
    <w:rsid w:val="00611182"/>
    <w:rsid w:val="00611A49"/>
    <w:rsid w:val="00612593"/>
    <w:rsid w:val="00612C0D"/>
    <w:rsid w:val="006132E5"/>
    <w:rsid w:val="00613A54"/>
    <w:rsid w:val="00613BAC"/>
    <w:rsid w:val="00614A9E"/>
    <w:rsid w:val="00614CB1"/>
    <w:rsid w:val="00616189"/>
    <w:rsid w:val="006177C1"/>
    <w:rsid w:val="00620D08"/>
    <w:rsid w:val="0062161A"/>
    <w:rsid w:val="00621760"/>
    <w:rsid w:val="006217BB"/>
    <w:rsid w:val="00622C5C"/>
    <w:rsid w:val="006244E8"/>
    <w:rsid w:val="006256A7"/>
    <w:rsid w:val="00625BD5"/>
    <w:rsid w:val="00625DFB"/>
    <w:rsid w:val="00626590"/>
    <w:rsid w:val="006269B2"/>
    <w:rsid w:val="00626CAE"/>
    <w:rsid w:val="006315CE"/>
    <w:rsid w:val="00633A0D"/>
    <w:rsid w:val="0063549F"/>
    <w:rsid w:val="00636986"/>
    <w:rsid w:val="00637179"/>
    <w:rsid w:val="00640A41"/>
    <w:rsid w:val="00640F6B"/>
    <w:rsid w:val="00641116"/>
    <w:rsid w:val="00641CFA"/>
    <w:rsid w:val="00641F91"/>
    <w:rsid w:val="00644DEB"/>
    <w:rsid w:val="00645847"/>
    <w:rsid w:val="006476CA"/>
    <w:rsid w:val="00652C1C"/>
    <w:rsid w:val="006552AE"/>
    <w:rsid w:val="00655773"/>
    <w:rsid w:val="00655C52"/>
    <w:rsid w:val="006563CA"/>
    <w:rsid w:val="00656613"/>
    <w:rsid w:val="006567F5"/>
    <w:rsid w:val="006578FC"/>
    <w:rsid w:val="00657999"/>
    <w:rsid w:val="006608AB"/>
    <w:rsid w:val="00660C31"/>
    <w:rsid w:val="006629DC"/>
    <w:rsid w:val="00662ED8"/>
    <w:rsid w:val="00664587"/>
    <w:rsid w:val="006646BF"/>
    <w:rsid w:val="00673DD4"/>
    <w:rsid w:val="00674AEB"/>
    <w:rsid w:val="006779EE"/>
    <w:rsid w:val="006839F7"/>
    <w:rsid w:val="00683AF1"/>
    <w:rsid w:val="00686EB6"/>
    <w:rsid w:val="00691D87"/>
    <w:rsid w:val="00693901"/>
    <w:rsid w:val="00694DCD"/>
    <w:rsid w:val="006969BA"/>
    <w:rsid w:val="006A026A"/>
    <w:rsid w:val="006A5261"/>
    <w:rsid w:val="006A6279"/>
    <w:rsid w:val="006B0298"/>
    <w:rsid w:val="006B0E83"/>
    <w:rsid w:val="006B3780"/>
    <w:rsid w:val="006B45E4"/>
    <w:rsid w:val="006B6ABF"/>
    <w:rsid w:val="006C09DE"/>
    <w:rsid w:val="006C10C0"/>
    <w:rsid w:val="006C16B4"/>
    <w:rsid w:val="006C1B1D"/>
    <w:rsid w:val="006C3747"/>
    <w:rsid w:val="006C75F9"/>
    <w:rsid w:val="006C7760"/>
    <w:rsid w:val="006C7EEA"/>
    <w:rsid w:val="006D0F53"/>
    <w:rsid w:val="006D1010"/>
    <w:rsid w:val="006D19AC"/>
    <w:rsid w:val="006D1AB0"/>
    <w:rsid w:val="006D1CA4"/>
    <w:rsid w:val="006D201A"/>
    <w:rsid w:val="006D522C"/>
    <w:rsid w:val="006D7795"/>
    <w:rsid w:val="006D7855"/>
    <w:rsid w:val="006D7ACB"/>
    <w:rsid w:val="006E00EF"/>
    <w:rsid w:val="006E1A7A"/>
    <w:rsid w:val="006E3C85"/>
    <w:rsid w:val="006E4D0F"/>
    <w:rsid w:val="006E537A"/>
    <w:rsid w:val="006E5490"/>
    <w:rsid w:val="006E740B"/>
    <w:rsid w:val="006F01E7"/>
    <w:rsid w:val="006F1F3A"/>
    <w:rsid w:val="006F4155"/>
    <w:rsid w:val="006F4D02"/>
    <w:rsid w:val="00700AD7"/>
    <w:rsid w:val="00701716"/>
    <w:rsid w:val="00702B03"/>
    <w:rsid w:val="00702DD7"/>
    <w:rsid w:val="00705C40"/>
    <w:rsid w:val="00705F85"/>
    <w:rsid w:val="00707935"/>
    <w:rsid w:val="0071087E"/>
    <w:rsid w:val="00713094"/>
    <w:rsid w:val="00713A7E"/>
    <w:rsid w:val="00716F43"/>
    <w:rsid w:val="007178BC"/>
    <w:rsid w:val="007229A1"/>
    <w:rsid w:val="0072313C"/>
    <w:rsid w:val="007235AA"/>
    <w:rsid w:val="00723B4E"/>
    <w:rsid w:val="00724D96"/>
    <w:rsid w:val="00727E28"/>
    <w:rsid w:val="00727FC5"/>
    <w:rsid w:val="00730E32"/>
    <w:rsid w:val="00734A02"/>
    <w:rsid w:val="00735370"/>
    <w:rsid w:val="0073588C"/>
    <w:rsid w:val="00735C21"/>
    <w:rsid w:val="0073614A"/>
    <w:rsid w:val="007361E2"/>
    <w:rsid w:val="00740276"/>
    <w:rsid w:val="007409CF"/>
    <w:rsid w:val="00740C8C"/>
    <w:rsid w:val="00742F29"/>
    <w:rsid w:val="0074318B"/>
    <w:rsid w:val="00743B4D"/>
    <w:rsid w:val="0074458D"/>
    <w:rsid w:val="00746267"/>
    <w:rsid w:val="00750112"/>
    <w:rsid w:val="0075123B"/>
    <w:rsid w:val="007515BC"/>
    <w:rsid w:val="00754C3B"/>
    <w:rsid w:val="007573B2"/>
    <w:rsid w:val="007574BB"/>
    <w:rsid w:val="0075764C"/>
    <w:rsid w:val="007600D7"/>
    <w:rsid w:val="007610FB"/>
    <w:rsid w:val="00762198"/>
    <w:rsid w:val="007641B1"/>
    <w:rsid w:val="00767A99"/>
    <w:rsid w:val="00767E49"/>
    <w:rsid w:val="00770792"/>
    <w:rsid w:val="00770A59"/>
    <w:rsid w:val="007740D8"/>
    <w:rsid w:val="00774FFE"/>
    <w:rsid w:val="00775205"/>
    <w:rsid w:val="00775638"/>
    <w:rsid w:val="00775677"/>
    <w:rsid w:val="00775937"/>
    <w:rsid w:val="0077599A"/>
    <w:rsid w:val="0077609F"/>
    <w:rsid w:val="0077640C"/>
    <w:rsid w:val="00776472"/>
    <w:rsid w:val="00776759"/>
    <w:rsid w:val="00776B4A"/>
    <w:rsid w:val="00777353"/>
    <w:rsid w:val="007778C8"/>
    <w:rsid w:val="00782EA4"/>
    <w:rsid w:val="0078404C"/>
    <w:rsid w:val="00784C96"/>
    <w:rsid w:val="00784E8F"/>
    <w:rsid w:val="00785461"/>
    <w:rsid w:val="00785FC3"/>
    <w:rsid w:val="00786614"/>
    <w:rsid w:val="00786FF3"/>
    <w:rsid w:val="007876CF"/>
    <w:rsid w:val="00793090"/>
    <w:rsid w:val="007959AE"/>
    <w:rsid w:val="00797589"/>
    <w:rsid w:val="00797664"/>
    <w:rsid w:val="007A0F31"/>
    <w:rsid w:val="007A1FB7"/>
    <w:rsid w:val="007A26E0"/>
    <w:rsid w:val="007A2F67"/>
    <w:rsid w:val="007A3918"/>
    <w:rsid w:val="007A3F8C"/>
    <w:rsid w:val="007A52CD"/>
    <w:rsid w:val="007A5E74"/>
    <w:rsid w:val="007A6BFF"/>
    <w:rsid w:val="007A749E"/>
    <w:rsid w:val="007B0E89"/>
    <w:rsid w:val="007B2C38"/>
    <w:rsid w:val="007B2E54"/>
    <w:rsid w:val="007B4757"/>
    <w:rsid w:val="007B7498"/>
    <w:rsid w:val="007B7AEE"/>
    <w:rsid w:val="007B7C56"/>
    <w:rsid w:val="007C25C5"/>
    <w:rsid w:val="007C3230"/>
    <w:rsid w:val="007C674C"/>
    <w:rsid w:val="007C6F5D"/>
    <w:rsid w:val="007C7EB6"/>
    <w:rsid w:val="007D00A6"/>
    <w:rsid w:val="007D2F75"/>
    <w:rsid w:val="007D41DB"/>
    <w:rsid w:val="007D468C"/>
    <w:rsid w:val="007D7AA7"/>
    <w:rsid w:val="007E22E7"/>
    <w:rsid w:val="007E2C37"/>
    <w:rsid w:val="007E397D"/>
    <w:rsid w:val="007E3AE8"/>
    <w:rsid w:val="007E4C47"/>
    <w:rsid w:val="007E69BB"/>
    <w:rsid w:val="007E78AC"/>
    <w:rsid w:val="007E7A8B"/>
    <w:rsid w:val="007F0477"/>
    <w:rsid w:val="007F0CC2"/>
    <w:rsid w:val="007F0CE7"/>
    <w:rsid w:val="007F0FEC"/>
    <w:rsid w:val="007F21C5"/>
    <w:rsid w:val="007F2C1F"/>
    <w:rsid w:val="007F3EF1"/>
    <w:rsid w:val="007F4F85"/>
    <w:rsid w:val="007F527F"/>
    <w:rsid w:val="007F630E"/>
    <w:rsid w:val="007F792A"/>
    <w:rsid w:val="00801718"/>
    <w:rsid w:val="00801BCE"/>
    <w:rsid w:val="0080250B"/>
    <w:rsid w:val="00802515"/>
    <w:rsid w:val="00802F6D"/>
    <w:rsid w:val="0080474A"/>
    <w:rsid w:val="008059B1"/>
    <w:rsid w:val="008077C9"/>
    <w:rsid w:val="00811629"/>
    <w:rsid w:val="0081283F"/>
    <w:rsid w:val="00812E37"/>
    <w:rsid w:val="008133BB"/>
    <w:rsid w:val="0081480A"/>
    <w:rsid w:val="008156AF"/>
    <w:rsid w:val="0081712D"/>
    <w:rsid w:val="008202EB"/>
    <w:rsid w:val="00820CA7"/>
    <w:rsid w:val="00821F3B"/>
    <w:rsid w:val="00822855"/>
    <w:rsid w:val="00822E88"/>
    <w:rsid w:val="00823DCE"/>
    <w:rsid w:val="00825B34"/>
    <w:rsid w:val="008266ED"/>
    <w:rsid w:val="00826CE5"/>
    <w:rsid w:val="00827F88"/>
    <w:rsid w:val="008336A5"/>
    <w:rsid w:val="00835474"/>
    <w:rsid w:val="00835C4B"/>
    <w:rsid w:val="008372CF"/>
    <w:rsid w:val="008373C0"/>
    <w:rsid w:val="00837562"/>
    <w:rsid w:val="008379E9"/>
    <w:rsid w:val="0084145F"/>
    <w:rsid w:val="008419CA"/>
    <w:rsid w:val="00841A02"/>
    <w:rsid w:val="00841DA2"/>
    <w:rsid w:val="00842144"/>
    <w:rsid w:val="00844139"/>
    <w:rsid w:val="00845099"/>
    <w:rsid w:val="0084549E"/>
    <w:rsid w:val="008458F6"/>
    <w:rsid w:val="00845AED"/>
    <w:rsid w:val="008503EF"/>
    <w:rsid w:val="00851AE4"/>
    <w:rsid w:val="00851CA0"/>
    <w:rsid w:val="008540AF"/>
    <w:rsid w:val="0085598D"/>
    <w:rsid w:val="00860384"/>
    <w:rsid w:val="008619D2"/>
    <w:rsid w:val="0086216A"/>
    <w:rsid w:val="00862771"/>
    <w:rsid w:val="00862925"/>
    <w:rsid w:val="0086476F"/>
    <w:rsid w:val="0086486D"/>
    <w:rsid w:val="0086682F"/>
    <w:rsid w:val="00870E77"/>
    <w:rsid w:val="00872E4E"/>
    <w:rsid w:val="00872FC0"/>
    <w:rsid w:val="00874EB3"/>
    <w:rsid w:val="00876226"/>
    <w:rsid w:val="00876F54"/>
    <w:rsid w:val="00877292"/>
    <w:rsid w:val="0087766C"/>
    <w:rsid w:val="00880B00"/>
    <w:rsid w:val="008839DA"/>
    <w:rsid w:val="008849F1"/>
    <w:rsid w:val="00884EE8"/>
    <w:rsid w:val="00885168"/>
    <w:rsid w:val="0088534C"/>
    <w:rsid w:val="00885516"/>
    <w:rsid w:val="00887820"/>
    <w:rsid w:val="00887A02"/>
    <w:rsid w:val="008909AA"/>
    <w:rsid w:val="00891269"/>
    <w:rsid w:val="0089173B"/>
    <w:rsid w:val="00891D40"/>
    <w:rsid w:val="0089220F"/>
    <w:rsid w:val="008935AA"/>
    <w:rsid w:val="00895717"/>
    <w:rsid w:val="008A0DF3"/>
    <w:rsid w:val="008A3F62"/>
    <w:rsid w:val="008A5790"/>
    <w:rsid w:val="008A57B9"/>
    <w:rsid w:val="008B22EA"/>
    <w:rsid w:val="008B24A0"/>
    <w:rsid w:val="008B5293"/>
    <w:rsid w:val="008B5EBD"/>
    <w:rsid w:val="008B6848"/>
    <w:rsid w:val="008C053F"/>
    <w:rsid w:val="008C268A"/>
    <w:rsid w:val="008C2FA1"/>
    <w:rsid w:val="008C3833"/>
    <w:rsid w:val="008D1F76"/>
    <w:rsid w:val="008D2A1F"/>
    <w:rsid w:val="008D345D"/>
    <w:rsid w:val="008D35C9"/>
    <w:rsid w:val="008D3F7E"/>
    <w:rsid w:val="008D4D0B"/>
    <w:rsid w:val="008D575B"/>
    <w:rsid w:val="008D7725"/>
    <w:rsid w:val="008D7E0D"/>
    <w:rsid w:val="008D7EDB"/>
    <w:rsid w:val="008E0E44"/>
    <w:rsid w:val="008E1829"/>
    <w:rsid w:val="008E2327"/>
    <w:rsid w:val="008E344C"/>
    <w:rsid w:val="008E49CF"/>
    <w:rsid w:val="008E5583"/>
    <w:rsid w:val="008E61A1"/>
    <w:rsid w:val="008E61C3"/>
    <w:rsid w:val="008E64F0"/>
    <w:rsid w:val="008E6FF3"/>
    <w:rsid w:val="008E71B6"/>
    <w:rsid w:val="008F18ED"/>
    <w:rsid w:val="008F45B0"/>
    <w:rsid w:val="008F54D1"/>
    <w:rsid w:val="008F6B0D"/>
    <w:rsid w:val="008F7F98"/>
    <w:rsid w:val="00900367"/>
    <w:rsid w:val="00901F6C"/>
    <w:rsid w:val="00903637"/>
    <w:rsid w:val="00903D37"/>
    <w:rsid w:val="00904699"/>
    <w:rsid w:val="00906611"/>
    <w:rsid w:val="0091055D"/>
    <w:rsid w:val="009105F3"/>
    <w:rsid w:val="00917512"/>
    <w:rsid w:val="00917D6F"/>
    <w:rsid w:val="00917F31"/>
    <w:rsid w:val="00921B1A"/>
    <w:rsid w:val="00921DDA"/>
    <w:rsid w:val="009224E1"/>
    <w:rsid w:val="0092600D"/>
    <w:rsid w:val="0092643D"/>
    <w:rsid w:val="00926631"/>
    <w:rsid w:val="00927066"/>
    <w:rsid w:val="0093039D"/>
    <w:rsid w:val="00931E4F"/>
    <w:rsid w:val="0093230E"/>
    <w:rsid w:val="00932E8B"/>
    <w:rsid w:val="0093364D"/>
    <w:rsid w:val="009350B4"/>
    <w:rsid w:val="009363E8"/>
    <w:rsid w:val="00940887"/>
    <w:rsid w:val="00947E28"/>
    <w:rsid w:val="00951F3A"/>
    <w:rsid w:val="0095235F"/>
    <w:rsid w:val="00952487"/>
    <w:rsid w:val="00953739"/>
    <w:rsid w:val="00954744"/>
    <w:rsid w:val="009551A7"/>
    <w:rsid w:val="00955C2D"/>
    <w:rsid w:val="00956821"/>
    <w:rsid w:val="00956949"/>
    <w:rsid w:val="00956A26"/>
    <w:rsid w:val="00956CB3"/>
    <w:rsid w:val="00960346"/>
    <w:rsid w:val="00960BFF"/>
    <w:rsid w:val="009617D3"/>
    <w:rsid w:val="00961D9C"/>
    <w:rsid w:val="00963A86"/>
    <w:rsid w:val="00967869"/>
    <w:rsid w:val="0097152A"/>
    <w:rsid w:val="00971F29"/>
    <w:rsid w:val="00971F54"/>
    <w:rsid w:val="0097229A"/>
    <w:rsid w:val="009725C5"/>
    <w:rsid w:val="00972726"/>
    <w:rsid w:val="00973F40"/>
    <w:rsid w:val="00975BAE"/>
    <w:rsid w:val="00976E12"/>
    <w:rsid w:val="00981734"/>
    <w:rsid w:val="009849EF"/>
    <w:rsid w:val="00990B3C"/>
    <w:rsid w:val="00990B43"/>
    <w:rsid w:val="009934CF"/>
    <w:rsid w:val="00993A63"/>
    <w:rsid w:val="00994C99"/>
    <w:rsid w:val="00996A11"/>
    <w:rsid w:val="009A0D75"/>
    <w:rsid w:val="009A2269"/>
    <w:rsid w:val="009A2737"/>
    <w:rsid w:val="009A347A"/>
    <w:rsid w:val="009A3B8D"/>
    <w:rsid w:val="009A620E"/>
    <w:rsid w:val="009A6D49"/>
    <w:rsid w:val="009B150D"/>
    <w:rsid w:val="009B23F4"/>
    <w:rsid w:val="009B6911"/>
    <w:rsid w:val="009B6A6F"/>
    <w:rsid w:val="009C1AFE"/>
    <w:rsid w:val="009C2A5E"/>
    <w:rsid w:val="009C2F24"/>
    <w:rsid w:val="009C45E5"/>
    <w:rsid w:val="009C4E73"/>
    <w:rsid w:val="009C568D"/>
    <w:rsid w:val="009C569C"/>
    <w:rsid w:val="009C622E"/>
    <w:rsid w:val="009C62BC"/>
    <w:rsid w:val="009C708B"/>
    <w:rsid w:val="009D03E0"/>
    <w:rsid w:val="009D048B"/>
    <w:rsid w:val="009D14BD"/>
    <w:rsid w:val="009D465E"/>
    <w:rsid w:val="009D4E1C"/>
    <w:rsid w:val="009D6616"/>
    <w:rsid w:val="009D7821"/>
    <w:rsid w:val="009D782F"/>
    <w:rsid w:val="009E10D1"/>
    <w:rsid w:val="009E1FE6"/>
    <w:rsid w:val="009E435C"/>
    <w:rsid w:val="009E5419"/>
    <w:rsid w:val="009E5A6E"/>
    <w:rsid w:val="009F156E"/>
    <w:rsid w:val="009F1FD1"/>
    <w:rsid w:val="009F2BCA"/>
    <w:rsid w:val="009F30BB"/>
    <w:rsid w:val="009F3754"/>
    <w:rsid w:val="009F46DC"/>
    <w:rsid w:val="009F5E24"/>
    <w:rsid w:val="009F7A2F"/>
    <w:rsid w:val="00A002ED"/>
    <w:rsid w:val="00A01C00"/>
    <w:rsid w:val="00A02875"/>
    <w:rsid w:val="00A0346D"/>
    <w:rsid w:val="00A05611"/>
    <w:rsid w:val="00A06B0E"/>
    <w:rsid w:val="00A07A0C"/>
    <w:rsid w:val="00A07E6C"/>
    <w:rsid w:val="00A10209"/>
    <w:rsid w:val="00A109C5"/>
    <w:rsid w:val="00A10DF7"/>
    <w:rsid w:val="00A12C16"/>
    <w:rsid w:val="00A12E7D"/>
    <w:rsid w:val="00A13659"/>
    <w:rsid w:val="00A14494"/>
    <w:rsid w:val="00A14737"/>
    <w:rsid w:val="00A15817"/>
    <w:rsid w:val="00A1620D"/>
    <w:rsid w:val="00A1642B"/>
    <w:rsid w:val="00A16AC0"/>
    <w:rsid w:val="00A23090"/>
    <w:rsid w:val="00A232F2"/>
    <w:rsid w:val="00A233A2"/>
    <w:rsid w:val="00A23D31"/>
    <w:rsid w:val="00A2474A"/>
    <w:rsid w:val="00A25052"/>
    <w:rsid w:val="00A301A7"/>
    <w:rsid w:val="00A30C34"/>
    <w:rsid w:val="00A30DED"/>
    <w:rsid w:val="00A30FD3"/>
    <w:rsid w:val="00A331FC"/>
    <w:rsid w:val="00A33B52"/>
    <w:rsid w:val="00A33DE1"/>
    <w:rsid w:val="00A35928"/>
    <w:rsid w:val="00A35E2F"/>
    <w:rsid w:val="00A36768"/>
    <w:rsid w:val="00A37891"/>
    <w:rsid w:val="00A40A51"/>
    <w:rsid w:val="00A42B54"/>
    <w:rsid w:val="00A4640C"/>
    <w:rsid w:val="00A46636"/>
    <w:rsid w:val="00A47392"/>
    <w:rsid w:val="00A475A8"/>
    <w:rsid w:val="00A47916"/>
    <w:rsid w:val="00A47E6E"/>
    <w:rsid w:val="00A51B81"/>
    <w:rsid w:val="00A55211"/>
    <w:rsid w:val="00A55EA9"/>
    <w:rsid w:val="00A561D5"/>
    <w:rsid w:val="00A57C3D"/>
    <w:rsid w:val="00A61001"/>
    <w:rsid w:val="00A632AA"/>
    <w:rsid w:val="00A641B9"/>
    <w:rsid w:val="00A64FDC"/>
    <w:rsid w:val="00A6697B"/>
    <w:rsid w:val="00A672BA"/>
    <w:rsid w:val="00A70E26"/>
    <w:rsid w:val="00A73376"/>
    <w:rsid w:val="00A74BCC"/>
    <w:rsid w:val="00A74C2D"/>
    <w:rsid w:val="00A7620D"/>
    <w:rsid w:val="00A76B34"/>
    <w:rsid w:val="00A77FA5"/>
    <w:rsid w:val="00A802BB"/>
    <w:rsid w:val="00A81F65"/>
    <w:rsid w:val="00A854FF"/>
    <w:rsid w:val="00A8745D"/>
    <w:rsid w:val="00A874B9"/>
    <w:rsid w:val="00A87BFD"/>
    <w:rsid w:val="00A90AAF"/>
    <w:rsid w:val="00A90F9B"/>
    <w:rsid w:val="00A92694"/>
    <w:rsid w:val="00A9287B"/>
    <w:rsid w:val="00A93072"/>
    <w:rsid w:val="00A944AF"/>
    <w:rsid w:val="00A94F15"/>
    <w:rsid w:val="00A9629C"/>
    <w:rsid w:val="00A9671F"/>
    <w:rsid w:val="00AA01C6"/>
    <w:rsid w:val="00AA146E"/>
    <w:rsid w:val="00AA30BF"/>
    <w:rsid w:val="00AA35D5"/>
    <w:rsid w:val="00AA3ADF"/>
    <w:rsid w:val="00AA3BFE"/>
    <w:rsid w:val="00AA417B"/>
    <w:rsid w:val="00AA533F"/>
    <w:rsid w:val="00AA5A86"/>
    <w:rsid w:val="00AB010D"/>
    <w:rsid w:val="00AB0303"/>
    <w:rsid w:val="00AB0749"/>
    <w:rsid w:val="00AB0DBA"/>
    <w:rsid w:val="00AB44CB"/>
    <w:rsid w:val="00AB5027"/>
    <w:rsid w:val="00AB5DA7"/>
    <w:rsid w:val="00AB685D"/>
    <w:rsid w:val="00AB7E6A"/>
    <w:rsid w:val="00AC1B61"/>
    <w:rsid w:val="00AC27BB"/>
    <w:rsid w:val="00AC2C6E"/>
    <w:rsid w:val="00AC3EE0"/>
    <w:rsid w:val="00AC3FC6"/>
    <w:rsid w:val="00AC5EE6"/>
    <w:rsid w:val="00AC7D7C"/>
    <w:rsid w:val="00AD00C8"/>
    <w:rsid w:val="00AD05E8"/>
    <w:rsid w:val="00AD0D24"/>
    <w:rsid w:val="00AD1923"/>
    <w:rsid w:val="00AD2611"/>
    <w:rsid w:val="00AD28D2"/>
    <w:rsid w:val="00AD3D57"/>
    <w:rsid w:val="00AD63FD"/>
    <w:rsid w:val="00AD7F5B"/>
    <w:rsid w:val="00AE042B"/>
    <w:rsid w:val="00AE4195"/>
    <w:rsid w:val="00AE4EA5"/>
    <w:rsid w:val="00AE70D3"/>
    <w:rsid w:val="00AE7C10"/>
    <w:rsid w:val="00AF08D1"/>
    <w:rsid w:val="00AF3379"/>
    <w:rsid w:val="00AF6005"/>
    <w:rsid w:val="00AF6432"/>
    <w:rsid w:val="00AF6643"/>
    <w:rsid w:val="00B02477"/>
    <w:rsid w:val="00B03992"/>
    <w:rsid w:val="00B04267"/>
    <w:rsid w:val="00B05267"/>
    <w:rsid w:val="00B065F9"/>
    <w:rsid w:val="00B07F12"/>
    <w:rsid w:val="00B1326C"/>
    <w:rsid w:val="00B1415B"/>
    <w:rsid w:val="00B14750"/>
    <w:rsid w:val="00B20761"/>
    <w:rsid w:val="00B2243B"/>
    <w:rsid w:val="00B2432C"/>
    <w:rsid w:val="00B26BF8"/>
    <w:rsid w:val="00B274AE"/>
    <w:rsid w:val="00B274BF"/>
    <w:rsid w:val="00B27DDC"/>
    <w:rsid w:val="00B27DF1"/>
    <w:rsid w:val="00B3080E"/>
    <w:rsid w:val="00B31222"/>
    <w:rsid w:val="00B32E43"/>
    <w:rsid w:val="00B33A5C"/>
    <w:rsid w:val="00B33DC3"/>
    <w:rsid w:val="00B35105"/>
    <w:rsid w:val="00B373AE"/>
    <w:rsid w:val="00B37582"/>
    <w:rsid w:val="00B4015B"/>
    <w:rsid w:val="00B40740"/>
    <w:rsid w:val="00B41AE0"/>
    <w:rsid w:val="00B42E81"/>
    <w:rsid w:val="00B4329D"/>
    <w:rsid w:val="00B44807"/>
    <w:rsid w:val="00B46452"/>
    <w:rsid w:val="00B479AD"/>
    <w:rsid w:val="00B47C65"/>
    <w:rsid w:val="00B510E0"/>
    <w:rsid w:val="00B520F9"/>
    <w:rsid w:val="00B53FA4"/>
    <w:rsid w:val="00B5495A"/>
    <w:rsid w:val="00B558CB"/>
    <w:rsid w:val="00B56345"/>
    <w:rsid w:val="00B569B6"/>
    <w:rsid w:val="00B577A3"/>
    <w:rsid w:val="00B606D8"/>
    <w:rsid w:val="00B62175"/>
    <w:rsid w:val="00B6391D"/>
    <w:rsid w:val="00B64641"/>
    <w:rsid w:val="00B65756"/>
    <w:rsid w:val="00B71E1D"/>
    <w:rsid w:val="00B7262F"/>
    <w:rsid w:val="00B73820"/>
    <w:rsid w:val="00B73FD4"/>
    <w:rsid w:val="00B74FC5"/>
    <w:rsid w:val="00B75A6C"/>
    <w:rsid w:val="00B80DA9"/>
    <w:rsid w:val="00B81CC1"/>
    <w:rsid w:val="00B8260C"/>
    <w:rsid w:val="00B82F2D"/>
    <w:rsid w:val="00B83E2A"/>
    <w:rsid w:val="00B83E38"/>
    <w:rsid w:val="00B843E9"/>
    <w:rsid w:val="00B86C19"/>
    <w:rsid w:val="00B875E0"/>
    <w:rsid w:val="00B90B72"/>
    <w:rsid w:val="00B911B1"/>
    <w:rsid w:val="00B91A62"/>
    <w:rsid w:val="00B92086"/>
    <w:rsid w:val="00B93510"/>
    <w:rsid w:val="00B939DF"/>
    <w:rsid w:val="00B954F3"/>
    <w:rsid w:val="00B95BCD"/>
    <w:rsid w:val="00B95CE5"/>
    <w:rsid w:val="00B95DE7"/>
    <w:rsid w:val="00B960AD"/>
    <w:rsid w:val="00B97690"/>
    <w:rsid w:val="00BA2232"/>
    <w:rsid w:val="00BA44F0"/>
    <w:rsid w:val="00BA4BC0"/>
    <w:rsid w:val="00BA6553"/>
    <w:rsid w:val="00BA7098"/>
    <w:rsid w:val="00BB03E0"/>
    <w:rsid w:val="00BB0AA2"/>
    <w:rsid w:val="00BB15CA"/>
    <w:rsid w:val="00BB375D"/>
    <w:rsid w:val="00BB49A0"/>
    <w:rsid w:val="00BB4B14"/>
    <w:rsid w:val="00BB50C1"/>
    <w:rsid w:val="00BB515F"/>
    <w:rsid w:val="00BB784F"/>
    <w:rsid w:val="00BB7DAD"/>
    <w:rsid w:val="00BC0352"/>
    <w:rsid w:val="00BC1FA5"/>
    <w:rsid w:val="00BC23F3"/>
    <w:rsid w:val="00BC2C0C"/>
    <w:rsid w:val="00BC3B54"/>
    <w:rsid w:val="00BC51DC"/>
    <w:rsid w:val="00BC5854"/>
    <w:rsid w:val="00BC5E5D"/>
    <w:rsid w:val="00BC62AB"/>
    <w:rsid w:val="00BC634D"/>
    <w:rsid w:val="00BC732A"/>
    <w:rsid w:val="00BC758B"/>
    <w:rsid w:val="00BD2F88"/>
    <w:rsid w:val="00BD35D6"/>
    <w:rsid w:val="00BD4BB3"/>
    <w:rsid w:val="00BD4CDC"/>
    <w:rsid w:val="00BD5762"/>
    <w:rsid w:val="00BD7C0A"/>
    <w:rsid w:val="00BD7C7B"/>
    <w:rsid w:val="00BE17C6"/>
    <w:rsid w:val="00BE19A8"/>
    <w:rsid w:val="00BE24A7"/>
    <w:rsid w:val="00BE2BD3"/>
    <w:rsid w:val="00BE37B9"/>
    <w:rsid w:val="00BE4865"/>
    <w:rsid w:val="00BE4ECE"/>
    <w:rsid w:val="00BE7430"/>
    <w:rsid w:val="00BE7B48"/>
    <w:rsid w:val="00BF138C"/>
    <w:rsid w:val="00BF5060"/>
    <w:rsid w:val="00BF5A50"/>
    <w:rsid w:val="00BF6DF1"/>
    <w:rsid w:val="00BF71F2"/>
    <w:rsid w:val="00C025A6"/>
    <w:rsid w:val="00C03CD5"/>
    <w:rsid w:val="00C10265"/>
    <w:rsid w:val="00C1061B"/>
    <w:rsid w:val="00C10DCD"/>
    <w:rsid w:val="00C14ADA"/>
    <w:rsid w:val="00C16B4B"/>
    <w:rsid w:val="00C17427"/>
    <w:rsid w:val="00C2036B"/>
    <w:rsid w:val="00C210FD"/>
    <w:rsid w:val="00C220BB"/>
    <w:rsid w:val="00C25238"/>
    <w:rsid w:val="00C25E7C"/>
    <w:rsid w:val="00C26201"/>
    <w:rsid w:val="00C30185"/>
    <w:rsid w:val="00C305F2"/>
    <w:rsid w:val="00C3345C"/>
    <w:rsid w:val="00C33D31"/>
    <w:rsid w:val="00C344B3"/>
    <w:rsid w:val="00C348F7"/>
    <w:rsid w:val="00C37E18"/>
    <w:rsid w:val="00C40186"/>
    <w:rsid w:val="00C40902"/>
    <w:rsid w:val="00C409A3"/>
    <w:rsid w:val="00C42DAC"/>
    <w:rsid w:val="00C459A9"/>
    <w:rsid w:val="00C461F5"/>
    <w:rsid w:val="00C46D70"/>
    <w:rsid w:val="00C47F2A"/>
    <w:rsid w:val="00C502A5"/>
    <w:rsid w:val="00C521F7"/>
    <w:rsid w:val="00C52975"/>
    <w:rsid w:val="00C53008"/>
    <w:rsid w:val="00C53948"/>
    <w:rsid w:val="00C55151"/>
    <w:rsid w:val="00C560FA"/>
    <w:rsid w:val="00C56BA6"/>
    <w:rsid w:val="00C57188"/>
    <w:rsid w:val="00C57A20"/>
    <w:rsid w:val="00C57F11"/>
    <w:rsid w:val="00C57FF9"/>
    <w:rsid w:val="00C604EE"/>
    <w:rsid w:val="00C62843"/>
    <w:rsid w:val="00C62A07"/>
    <w:rsid w:val="00C62FA1"/>
    <w:rsid w:val="00C63227"/>
    <w:rsid w:val="00C64434"/>
    <w:rsid w:val="00C653C4"/>
    <w:rsid w:val="00C67EEB"/>
    <w:rsid w:val="00C70302"/>
    <w:rsid w:val="00C7063C"/>
    <w:rsid w:val="00C72379"/>
    <w:rsid w:val="00C72FA0"/>
    <w:rsid w:val="00C733E3"/>
    <w:rsid w:val="00C73C57"/>
    <w:rsid w:val="00C74D43"/>
    <w:rsid w:val="00C75182"/>
    <w:rsid w:val="00C75CA7"/>
    <w:rsid w:val="00C81051"/>
    <w:rsid w:val="00C83128"/>
    <w:rsid w:val="00C838BA"/>
    <w:rsid w:val="00C850C1"/>
    <w:rsid w:val="00C854EB"/>
    <w:rsid w:val="00C85E38"/>
    <w:rsid w:val="00C86482"/>
    <w:rsid w:val="00C86A0F"/>
    <w:rsid w:val="00C92552"/>
    <w:rsid w:val="00C93EF0"/>
    <w:rsid w:val="00C93F1B"/>
    <w:rsid w:val="00C9431E"/>
    <w:rsid w:val="00C94F9B"/>
    <w:rsid w:val="00C95F37"/>
    <w:rsid w:val="00C9607D"/>
    <w:rsid w:val="00C973B7"/>
    <w:rsid w:val="00C976D1"/>
    <w:rsid w:val="00CA08F2"/>
    <w:rsid w:val="00CA12EC"/>
    <w:rsid w:val="00CA1752"/>
    <w:rsid w:val="00CA48AC"/>
    <w:rsid w:val="00CA53E4"/>
    <w:rsid w:val="00CA77E5"/>
    <w:rsid w:val="00CB166A"/>
    <w:rsid w:val="00CB43CD"/>
    <w:rsid w:val="00CB5C2E"/>
    <w:rsid w:val="00CB5F34"/>
    <w:rsid w:val="00CB675A"/>
    <w:rsid w:val="00CB6BE8"/>
    <w:rsid w:val="00CC0567"/>
    <w:rsid w:val="00CC0E77"/>
    <w:rsid w:val="00CC1218"/>
    <w:rsid w:val="00CC2092"/>
    <w:rsid w:val="00CC283A"/>
    <w:rsid w:val="00CC38A9"/>
    <w:rsid w:val="00CC3B97"/>
    <w:rsid w:val="00CC5BF9"/>
    <w:rsid w:val="00CC5E4E"/>
    <w:rsid w:val="00CD0330"/>
    <w:rsid w:val="00CD1423"/>
    <w:rsid w:val="00CD3162"/>
    <w:rsid w:val="00CD3A5D"/>
    <w:rsid w:val="00CD5682"/>
    <w:rsid w:val="00CD5FD4"/>
    <w:rsid w:val="00CE09A7"/>
    <w:rsid w:val="00CE0DCE"/>
    <w:rsid w:val="00CE19ED"/>
    <w:rsid w:val="00CE1BC9"/>
    <w:rsid w:val="00CE33C1"/>
    <w:rsid w:val="00CE5565"/>
    <w:rsid w:val="00CE7556"/>
    <w:rsid w:val="00CE76FF"/>
    <w:rsid w:val="00CE7979"/>
    <w:rsid w:val="00CF2CA8"/>
    <w:rsid w:val="00CF4012"/>
    <w:rsid w:val="00CF43C1"/>
    <w:rsid w:val="00D00569"/>
    <w:rsid w:val="00D008B5"/>
    <w:rsid w:val="00D00B0F"/>
    <w:rsid w:val="00D017BE"/>
    <w:rsid w:val="00D01BA9"/>
    <w:rsid w:val="00D02720"/>
    <w:rsid w:val="00D02BC6"/>
    <w:rsid w:val="00D0310D"/>
    <w:rsid w:val="00D05C7C"/>
    <w:rsid w:val="00D06666"/>
    <w:rsid w:val="00D06906"/>
    <w:rsid w:val="00D07742"/>
    <w:rsid w:val="00D10120"/>
    <w:rsid w:val="00D11729"/>
    <w:rsid w:val="00D1276A"/>
    <w:rsid w:val="00D12A0D"/>
    <w:rsid w:val="00D12C2B"/>
    <w:rsid w:val="00D14350"/>
    <w:rsid w:val="00D14DB7"/>
    <w:rsid w:val="00D1572A"/>
    <w:rsid w:val="00D15ED5"/>
    <w:rsid w:val="00D169A0"/>
    <w:rsid w:val="00D176E9"/>
    <w:rsid w:val="00D23AC9"/>
    <w:rsid w:val="00D252BB"/>
    <w:rsid w:val="00D301F4"/>
    <w:rsid w:val="00D33E65"/>
    <w:rsid w:val="00D348F7"/>
    <w:rsid w:val="00D35B42"/>
    <w:rsid w:val="00D35B8A"/>
    <w:rsid w:val="00D401AC"/>
    <w:rsid w:val="00D40BC3"/>
    <w:rsid w:val="00D4165E"/>
    <w:rsid w:val="00D434EC"/>
    <w:rsid w:val="00D44E74"/>
    <w:rsid w:val="00D44E87"/>
    <w:rsid w:val="00D44E9D"/>
    <w:rsid w:val="00D4542F"/>
    <w:rsid w:val="00D472A7"/>
    <w:rsid w:val="00D500D5"/>
    <w:rsid w:val="00D5069E"/>
    <w:rsid w:val="00D52162"/>
    <w:rsid w:val="00D5259B"/>
    <w:rsid w:val="00D53410"/>
    <w:rsid w:val="00D57892"/>
    <w:rsid w:val="00D61A23"/>
    <w:rsid w:val="00D62A31"/>
    <w:rsid w:val="00D634B4"/>
    <w:rsid w:val="00D64784"/>
    <w:rsid w:val="00D64B17"/>
    <w:rsid w:val="00D65DA7"/>
    <w:rsid w:val="00D666BC"/>
    <w:rsid w:val="00D67827"/>
    <w:rsid w:val="00D67E65"/>
    <w:rsid w:val="00D70D4A"/>
    <w:rsid w:val="00D739CA"/>
    <w:rsid w:val="00D75400"/>
    <w:rsid w:val="00D80D24"/>
    <w:rsid w:val="00D80EA5"/>
    <w:rsid w:val="00D80F9D"/>
    <w:rsid w:val="00D81BAE"/>
    <w:rsid w:val="00D84B17"/>
    <w:rsid w:val="00D8507D"/>
    <w:rsid w:val="00D86735"/>
    <w:rsid w:val="00D90C9D"/>
    <w:rsid w:val="00D91366"/>
    <w:rsid w:val="00D91910"/>
    <w:rsid w:val="00D919DC"/>
    <w:rsid w:val="00D91AA8"/>
    <w:rsid w:val="00D921D2"/>
    <w:rsid w:val="00D927F3"/>
    <w:rsid w:val="00D944A6"/>
    <w:rsid w:val="00D96FC3"/>
    <w:rsid w:val="00D976B9"/>
    <w:rsid w:val="00DA0CCB"/>
    <w:rsid w:val="00DA12C3"/>
    <w:rsid w:val="00DA13AC"/>
    <w:rsid w:val="00DA1B4D"/>
    <w:rsid w:val="00DA2076"/>
    <w:rsid w:val="00DA495D"/>
    <w:rsid w:val="00DA6529"/>
    <w:rsid w:val="00DA7BA0"/>
    <w:rsid w:val="00DB1346"/>
    <w:rsid w:val="00DB1588"/>
    <w:rsid w:val="00DB2781"/>
    <w:rsid w:val="00DB52C3"/>
    <w:rsid w:val="00DB5DA3"/>
    <w:rsid w:val="00DB7E5F"/>
    <w:rsid w:val="00DC0AF6"/>
    <w:rsid w:val="00DC10B0"/>
    <w:rsid w:val="00DC1594"/>
    <w:rsid w:val="00DC1942"/>
    <w:rsid w:val="00DC3753"/>
    <w:rsid w:val="00DC4BCD"/>
    <w:rsid w:val="00DC5CE5"/>
    <w:rsid w:val="00DD02FE"/>
    <w:rsid w:val="00DD0679"/>
    <w:rsid w:val="00DD0B26"/>
    <w:rsid w:val="00DD177D"/>
    <w:rsid w:val="00DD178F"/>
    <w:rsid w:val="00DD1FE4"/>
    <w:rsid w:val="00DD274B"/>
    <w:rsid w:val="00DD3A3E"/>
    <w:rsid w:val="00DD49AC"/>
    <w:rsid w:val="00DD6A58"/>
    <w:rsid w:val="00DD7162"/>
    <w:rsid w:val="00DE4107"/>
    <w:rsid w:val="00DE5F4A"/>
    <w:rsid w:val="00DE68AE"/>
    <w:rsid w:val="00DF0ED5"/>
    <w:rsid w:val="00DF255A"/>
    <w:rsid w:val="00DF6AC7"/>
    <w:rsid w:val="00DF72D9"/>
    <w:rsid w:val="00DF7EC8"/>
    <w:rsid w:val="00E00B84"/>
    <w:rsid w:val="00E028ED"/>
    <w:rsid w:val="00E02DD1"/>
    <w:rsid w:val="00E043B7"/>
    <w:rsid w:val="00E04B35"/>
    <w:rsid w:val="00E073A0"/>
    <w:rsid w:val="00E104F6"/>
    <w:rsid w:val="00E10748"/>
    <w:rsid w:val="00E10E8B"/>
    <w:rsid w:val="00E12585"/>
    <w:rsid w:val="00E12F57"/>
    <w:rsid w:val="00E14282"/>
    <w:rsid w:val="00E20B15"/>
    <w:rsid w:val="00E20B7A"/>
    <w:rsid w:val="00E21D19"/>
    <w:rsid w:val="00E236A2"/>
    <w:rsid w:val="00E23C62"/>
    <w:rsid w:val="00E2580F"/>
    <w:rsid w:val="00E25F5C"/>
    <w:rsid w:val="00E27DDF"/>
    <w:rsid w:val="00E27FF2"/>
    <w:rsid w:val="00E30999"/>
    <w:rsid w:val="00E30A90"/>
    <w:rsid w:val="00E30D70"/>
    <w:rsid w:val="00E314EB"/>
    <w:rsid w:val="00E32DC3"/>
    <w:rsid w:val="00E33063"/>
    <w:rsid w:val="00E33609"/>
    <w:rsid w:val="00E33610"/>
    <w:rsid w:val="00E33FD1"/>
    <w:rsid w:val="00E34700"/>
    <w:rsid w:val="00E3568B"/>
    <w:rsid w:val="00E3675A"/>
    <w:rsid w:val="00E37E18"/>
    <w:rsid w:val="00E40084"/>
    <w:rsid w:val="00E40E8C"/>
    <w:rsid w:val="00E42069"/>
    <w:rsid w:val="00E42775"/>
    <w:rsid w:val="00E430FD"/>
    <w:rsid w:val="00E43469"/>
    <w:rsid w:val="00E43D75"/>
    <w:rsid w:val="00E445DA"/>
    <w:rsid w:val="00E44B19"/>
    <w:rsid w:val="00E45379"/>
    <w:rsid w:val="00E465F2"/>
    <w:rsid w:val="00E467C5"/>
    <w:rsid w:val="00E47FA2"/>
    <w:rsid w:val="00E50990"/>
    <w:rsid w:val="00E50B22"/>
    <w:rsid w:val="00E531F4"/>
    <w:rsid w:val="00E5321F"/>
    <w:rsid w:val="00E53706"/>
    <w:rsid w:val="00E609F9"/>
    <w:rsid w:val="00E617BD"/>
    <w:rsid w:val="00E61F09"/>
    <w:rsid w:val="00E63C26"/>
    <w:rsid w:val="00E653C4"/>
    <w:rsid w:val="00E67F8F"/>
    <w:rsid w:val="00E705B4"/>
    <w:rsid w:val="00E759A5"/>
    <w:rsid w:val="00E75E29"/>
    <w:rsid w:val="00E80054"/>
    <w:rsid w:val="00E8155D"/>
    <w:rsid w:val="00E8367B"/>
    <w:rsid w:val="00E83C49"/>
    <w:rsid w:val="00E83EC1"/>
    <w:rsid w:val="00E84D54"/>
    <w:rsid w:val="00E858F2"/>
    <w:rsid w:val="00E87E3F"/>
    <w:rsid w:val="00E9201F"/>
    <w:rsid w:val="00E946DB"/>
    <w:rsid w:val="00E94844"/>
    <w:rsid w:val="00E949DF"/>
    <w:rsid w:val="00E955CB"/>
    <w:rsid w:val="00E95ACA"/>
    <w:rsid w:val="00E95DF7"/>
    <w:rsid w:val="00E97756"/>
    <w:rsid w:val="00EA0E04"/>
    <w:rsid w:val="00EA1353"/>
    <w:rsid w:val="00EA220D"/>
    <w:rsid w:val="00EA48D0"/>
    <w:rsid w:val="00EA5D2C"/>
    <w:rsid w:val="00EA5D8E"/>
    <w:rsid w:val="00EA755F"/>
    <w:rsid w:val="00EB09CD"/>
    <w:rsid w:val="00EB15A5"/>
    <w:rsid w:val="00EB19F9"/>
    <w:rsid w:val="00EB3B88"/>
    <w:rsid w:val="00EB4D59"/>
    <w:rsid w:val="00EB7074"/>
    <w:rsid w:val="00EB78BE"/>
    <w:rsid w:val="00EC5A0B"/>
    <w:rsid w:val="00EC5CA0"/>
    <w:rsid w:val="00EC7372"/>
    <w:rsid w:val="00EC7CBF"/>
    <w:rsid w:val="00ED0004"/>
    <w:rsid w:val="00ED0246"/>
    <w:rsid w:val="00ED223C"/>
    <w:rsid w:val="00ED2BBD"/>
    <w:rsid w:val="00ED30E8"/>
    <w:rsid w:val="00ED3B69"/>
    <w:rsid w:val="00ED4E92"/>
    <w:rsid w:val="00ED7149"/>
    <w:rsid w:val="00ED7CBD"/>
    <w:rsid w:val="00EE2E63"/>
    <w:rsid w:val="00EE3961"/>
    <w:rsid w:val="00EE43B2"/>
    <w:rsid w:val="00EE4CD8"/>
    <w:rsid w:val="00EE56B3"/>
    <w:rsid w:val="00EE5995"/>
    <w:rsid w:val="00EE5F2E"/>
    <w:rsid w:val="00EE7897"/>
    <w:rsid w:val="00EF2490"/>
    <w:rsid w:val="00EF3156"/>
    <w:rsid w:val="00EF4A64"/>
    <w:rsid w:val="00EF4C86"/>
    <w:rsid w:val="00EF6EAA"/>
    <w:rsid w:val="00F01719"/>
    <w:rsid w:val="00F02171"/>
    <w:rsid w:val="00F02FDA"/>
    <w:rsid w:val="00F033EF"/>
    <w:rsid w:val="00F0399F"/>
    <w:rsid w:val="00F03F10"/>
    <w:rsid w:val="00F04B1B"/>
    <w:rsid w:val="00F064CE"/>
    <w:rsid w:val="00F06E9C"/>
    <w:rsid w:val="00F11AB3"/>
    <w:rsid w:val="00F1283F"/>
    <w:rsid w:val="00F1430A"/>
    <w:rsid w:val="00F153C2"/>
    <w:rsid w:val="00F170C5"/>
    <w:rsid w:val="00F20633"/>
    <w:rsid w:val="00F21B1B"/>
    <w:rsid w:val="00F22A63"/>
    <w:rsid w:val="00F22C57"/>
    <w:rsid w:val="00F26B97"/>
    <w:rsid w:val="00F27A37"/>
    <w:rsid w:val="00F27FE5"/>
    <w:rsid w:val="00F30B9F"/>
    <w:rsid w:val="00F35243"/>
    <w:rsid w:val="00F352EE"/>
    <w:rsid w:val="00F36BDA"/>
    <w:rsid w:val="00F378D6"/>
    <w:rsid w:val="00F37DE5"/>
    <w:rsid w:val="00F4120F"/>
    <w:rsid w:val="00F43E6E"/>
    <w:rsid w:val="00F44423"/>
    <w:rsid w:val="00F44B29"/>
    <w:rsid w:val="00F45229"/>
    <w:rsid w:val="00F465F1"/>
    <w:rsid w:val="00F47F9F"/>
    <w:rsid w:val="00F51236"/>
    <w:rsid w:val="00F51238"/>
    <w:rsid w:val="00F51D7B"/>
    <w:rsid w:val="00F53605"/>
    <w:rsid w:val="00F5374C"/>
    <w:rsid w:val="00F541B8"/>
    <w:rsid w:val="00F54354"/>
    <w:rsid w:val="00F54460"/>
    <w:rsid w:val="00F5579D"/>
    <w:rsid w:val="00F56978"/>
    <w:rsid w:val="00F56CC2"/>
    <w:rsid w:val="00F57AED"/>
    <w:rsid w:val="00F62370"/>
    <w:rsid w:val="00F628D3"/>
    <w:rsid w:val="00F648CE"/>
    <w:rsid w:val="00F6497E"/>
    <w:rsid w:val="00F653DD"/>
    <w:rsid w:val="00F65B82"/>
    <w:rsid w:val="00F65E56"/>
    <w:rsid w:val="00F677E2"/>
    <w:rsid w:val="00F7109C"/>
    <w:rsid w:val="00F71FBA"/>
    <w:rsid w:val="00F73751"/>
    <w:rsid w:val="00F74C85"/>
    <w:rsid w:val="00F75EAD"/>
    <w:rsid w:val="00F77154"/>
    <w:rsid w:val="00F7793E"/>
    <w:rsid w:val="00F77D77"/>
    <w:rsid w:val="00F80F33"/>
    <w:rsid w:val="00F83409"/>
    <w:rsid w:val="00F846D6"/>
    <w:rsid w:val="00F84D8C"/>
    <w:rsid w:val="00F8512A"/>
    <w:rsid w:val="00F85B71"/>
    <w:rsid w:val="00F90A4B"/>
    <w:rsid w:val="00F9173A"/>
    <w:rsid w:val="00F91800"/>
    <w:rsid w:val="00F91B89"/>
    <w:rsid w:val="00F93711"/>
    <w:rsid w:val="00F94AEB"/>
    <w:rsid w:val="00F94E90"/>
    <w:rsid w:val="00F9650A"/>
    <w:rsid w:val="00F967C7"/>
    <w:rsid w:val="00F97A58"/>
    <w:rsid w:val="00FA0437"/>
    <w:rsid w:val="00FA0CBF"/>
    <w:rsid w:val="00FA233F"/>
    <w:rsid w:val="00FA29F4"/>
    <w:rsid w:val="00FA2E05"/>
    <w:rsid w:val="00FA3C9F"/>
    <w:rsid w:val="00FA5D86"/>
    <w:rsid w:val="00FA7D57"/>
    <w:rsid w:val="00FB0008"/>
    <w:rsid w:val="00FB05BD"/>
    <w:rsid w:val="00FB071C"/>
    <w:rsid w:val="00FB1CE7"/>
    <w:rsid w:val="00FB1E2A"/>
    <w:rsid w:val="00FB3003"/>
    <w:rsid w:val="00FB3296"/>
    <w:rsid w:val="00FB39AA"/>
    <w:rsid w:val="00FB3EA0"/>
    <w:rsid w:val="00FB413A"/>
    <w:rsid w:val="00FB426C"/>
    <w:rsid w:val="00FC0562"/>
    <w:rsid w:val="00FC0B63"/>
    <w:rsid w:val="00FC17FD"/>
    <w:rsid w:val="00FC1B74"/>
    <w:rsid w:val="00FC2209"/>
    <w:rsid w:val="00FC4B44"/>
    <w:rsid w:val="00FC64E9"/>
    <w:rsid w:val="00FC7531"/>
    <w:rsid w:val="00FC7A8A"/>
    <w:rsid w:val="00FC7B17"/>
    <w:rsid w:val="00FC7EAA"/>
    <w:rsid w:val="00FD0537"/>
    <w:rsid w:val="00FD2E26"/>
    <w:rsid w:val="00FD3AD1"/>
    <w:rsid w:val="00FD4115"/>
    <w:rsid w:val="00FD4FA5"/>
    <w:rsid w:val="00FD50F5"/>
    <w:rsid w:val="00FD5B43"/>
    <w:rsid w:val="00FE14D4"/>
    <w:rsid w:val="00FE428B"/>
    <w:rsid w:val="00FE477B"/>
    <w:rsid w:val="00FE4E15"/>
    <w:rsid w:val="00FE57C5"/>
    <w:rsid w:val="00FE5B71"/>
    <w:rsid w:val="00FF2401"/>
    <w:rsid w:val="00FF456A"/>
    <w:rsid w:val="00FF472A"/>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1CAD1396"/>
  <w15:docId w15:val="{80843F88-EC9C-4839-AFD7-9ABAA435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B1B"/>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m-698976158124685028gmail-default">
    <w:name w:val="m_-698976158124685028gmail-default"/>
    <w:basedOn w:val="Normal"/>
    <w:rsid w:val="00B41AE0"/>
    <w:pPr>
      <w:spacing w:before="100" w:beforeAutospacing="1" w:after="100" w:afterAutospacing="1"/>
    </w:pPr>
    <w:rPr>
      <w:sz w:val="24"/>
      <w:szCs w:val="24"/>
      <w:lang w:eastAsia="es-MX"/>
    </w:rPr>
  </w:style>
  <w:style w:type="paragraph" w:styleId="NormalWeb">
    <w:name w:val="Normal (Web)"/>
    <w:basedOn w:val="Normal"/>
    <w:uiPriority w:val="99"/>
    <w:rsid w:val="00B41AE0"/>
    <w:pPr>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11325710">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4628142">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0894626">
      <w:bodyDiv w:val="1"/>
      <w:marLeft w:val="0"/>
      <w:marRight w:val="0"/>
      <w:marTop w:val="0"/>
      <w:marBottom w:val="0"/>
      <w:divBdr>
        <w:top w:val="none" w:sz="0" w:space="0" w:color="auto"/>
        <w:left w:val="none" w:sz="0" w:space="0" w:color="auto"/>
        <w:bottom w:val="none" w:sz="0" w:space="0" w:color="auto"/>
        <w:right w:val="none" w:sz="0" w:space="0" w:color="auto"/>
      </w:divBdr>
      <w:divsChild>
        <w:div w:id="1837382228">
          <w:marLeft w:val="0"/>
          <w:marRight w:val="0"/>
          <w:marTop w:val="0"/>
          <w:marBottom w:val="0"/>
          <w:divBdr>
            <w:top w:val="none" w:sz="0" w:space="0" w:color="auto"/>
            <w:left w:val="none" w:sz="0" w:space="0" w:color="auto"/>
            <w:bottom w:val="none" w:sz="0" w:space="0" w:color="auto"/>
            <w:right w:val="none" w:sz="0" w:space="0" w:color="auto"/>
          </w:divBdr>
        </w:div>
      </w:divsChild>
    </w:div>
    <w:div w:id="911352456">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01809242">
      <w:bodyDiv w:val="1"/>
      <w:marLeft w:val="0"/>
      <w:marRight w:val="0"/>
      <w:marTop w:val="0"/>
      <w:marBottom w:val="0"/>
      <w:divBdr>
        <w:top w:val="none" w:sz="0" w:space="0" w:color="auto"/>
        <w:left w:val="none" w:sz="0" w:space="0" w:color="auto"/>
        <w:bottom w:val="none" w:sz="0" w:space="0" w:color="auto"/>
        <w:right w:val="none" w:sz="0" w:space="0" w:color="auto"/>
      </w:divBdr>
      <w:divsChild>
        <w:div w:id="1856069717">
          <w:marLeft w:val="0"/>
          <w:marRight w:val="0"/>
          <w:marTop w:val="0"/>
          <w:marBottom w:val="0"/>
          <w:divBdr>
            <w:top w:val="none" w:sz="0" w:space="0" w:color="auto"/>
            <w:left w:val="none" w:sz="0" w:space="0" w:color="auto"/>
            <w:bottom w:val="none" w:sz="0" w:space="0" w:color="auto"/>
            <w:right w:val="none" w:sz="0" w:space="0" w:color="auto"/>
          </w:divBdr>
        </w:div>
      </w:divsChild>
    </w:div>
    <w:div w:id="1010451424">
      <w:bodyDiv w:val="1"/>
      <w:marLeft w:val="0"/>
      <w:marRight w:val="0"/>
      <w:marTop w:val="0"/>
      <w:marBottom w:val="0"/>
      <w:divBdr>
        <w:top w:val="none" w:sz="0" w:space="0" w:color="auto"/>
        <w:left w:val="none" w:sz="0" w:space="0" w:color="auto"/>
        <w:bottom w:val="none" w:sz="0" w:space="0" w:color="auto"/>
        <w:right w:val="none" w:sz="0" w:space="0" w:color="auto"/>
      </w:divBdr>
    </w:div>
    <w:div w:id="1092891492">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0084665">
      <w:bodyDiv w:val="1"/>
      <w:marLeft w:val="0"/>
      <w:marRight w:val="0"/>
      <w:marTop w:val="0"/>
      <w:marBottom w:val="0"/>
      <w:divBdr>
        <w:top w:val="none" w:sz="0" w:space="0" w:color="auto"/>
        <w:left w:val="none" w:sz="0" w:space="0" w:color="auto"/>
        <w:bottom w:val="none" w:sz="0" w:space="0" w:color="auto"/>
        <w:right w:val="none" w:sz="0" w:space="0" w:color="auto"/>
      </w:divBdr>
      <w:divsChild>
        <w:div w:id="1215123567">
          <w:marLeft w:val="0"/>
          <w:marRight w:val="0"/>
          <w:marTop w:val="0"/>
          <w:marBottom w:val="0"/>
          <w:divBdr>
            <w:top w:val="none" w:sz="0" w:space="0" w:color="auto"/>
            <w:left w:val="none" w:sz="0" w:space="0" w:color="auto"/>
            <w:bottom w:val="none" w:sz="0" w:space="0" w:color="auto"/>
            <w:right w:val="none" w:sz="0" w:space="0" w:color="auto"/>
          </w:divBdr>
          <w:divsChild>
            <w:div w:id="565645101">
              <w:marLeft w:val="0"/>
              <w:marRight w:val="0"/>
              <w:marTop w:val="0"/>
              <w:marBottom w:val="0"/>
              <w:divBdr>
                <w:top w:val="none" w:sz="0" w:space="0" w:color="auto"/>
                <w:left w:val="none" w:sz="0" w:space="0" w:color="auto"/>
                <w:bottom w:val="none" w:sz="0" w:space="0" w:color="auto"/>
                <w:right w:val="none" w:sz="0" w:space="0" w:color="auto"/>
              </w:divBdr>
              <w:divsChild>
                <w:div w:id="1914468421">
                  <w:marLeft w:val="0"/>
                  <w:marRight w:val="0"/>
                  <w:marTop w:val="120"/>
                  <w:marBottom w:val="0"/>
                  <w:divBdr>
                    <w:top w:val="none" w:sz="0" w:space="0" w:color="auto"/>
                    <w:left w:val="none" w:sz="0" w:space="0" w:color="auto"/>
                    <w:bottom w:val="none" w:sz="0" w:space="0" w:color="auto"/>
                    <w:right w:val="none" w:sz="0" w:space="0" w:color="auto"/>
                  </w:divBdr>
                  <w:divsChild>
                    <w:div w:id="1297024240">
                      <w:marLeft w:val="0"/>
                      <w:marRight w:val="0"/>
                      <w:marTop w:val="0"/>
                      <w:marBottom w:val="0"/>
                      <w:divBdr>
                        <w:top w:val="none" w:sz="0" w:space="0" w:color="auto"/>
                        <w:left w:val="none" w:sz="0" w:space="0" w:color="auto"/>
                        <w:bottom w:val="none" w:sz="0" w:space="0" w:color="auto"/>
                        <w:right w:val="none" w:sz="0" w:space="0" w:color="auto"/>
                      </w:divBdr>
                      <w:divsChild>
                        <w:div w:id="7864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7945379">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04775751">
      <w:bodyDiv w:val="1"/>
      <w:marLeft w:val="0"/>
      <w:marRight w:val="0"/>
      <w:marTop w:val="0"/>
      <w:marBottom w:val="0"/>
      <w:divBdr>
        <w:top w:val="none" w:sz="0" w:space="0" w:color="auto"/>
        <w:left w:val="none" w:sz="0" w:space="0" w:color="auto"/>
        <w:bottom w:val="none" w:sz="0" w:space="0" w:color="auto"/>
        <w:right w:val="none" w:sz="0" w:space="0" w:color="auto"/>
      </w:divBdr>
      <w:divsChild>
        <w:div w:id="637535839">
          <w:marLeft w:val="0"/>
          <w:marRight w:val="0"/>
          <w:marTop w:val="0"/>
          <w:marBottom w:val="0"/>
          <w:divBdr>
            <w:top w:val="none" w:sz="0" w:space="0" w:color="auto"/>
            <w:left w:val="none" w:sz="0" w:space="0" w:color="auto"/>
            <w:bottom w:val="none" w:sz="0" w:space="0" w:color="auto"/>
            <w:right w:val="none" w:sz="0" w:space="0" w:color="auto"/>
          </w:divBdr>
          <w:divsChild>
            <w:div w:id="101535554">
              <w:marLeft w:val="0"/>
              <w:marRight w:val="0"/>
              <w:marTop w:val="0"/>
              <w:marBottom w:val="0"/>
              <w:divBdr>
                <w:top w:val="none" w:sz="0" w:space="0" w:color="auto"/>
                <w:left w:val="none" w:sz="0" w:space="0" w:color="auto"/>
                <w:bottom w:val="none" w:sz="0" w:space="0" w:color="auto"/>
                <w:right w:val="none" w:sz="0" w:space="0" w:color="auto"/>
              </w:divBdr>
              <w:divsChild>
                <w:div w:id="1954701472">
                  <w:marLeft w:val="0"/>
                  <w:marRight w:val="0"/>
                  <w:marTop w:val="120"/>
                  <w:marBottom w:val="0"/>
                  <w:divBdr>
                    <w:top w:val="none" w:sz="0" w:space="0" w:color="auto"/>
                    <w:left w:val="none" w:sz="0" w:space="0" w:color="auto"/>
                    <w:bottom w:val="none" w:sz="0" w:space="0" w:color="auto"/>
                    <w:right w:val="none" w:sz="0" w:space="0" w:color="auto"/>
                  </w:divBdr>
                  <w:divsChild>
                    <w:div w:id="1679893403">
                      <w:marLeft w:val="0"/>
                      <w:marRight w:val="0"/>
                      <w:marTop w:val="0"/>
                      <w:marBottom w:val="0"/>
                      <w:divBdr>
                        <w:top w:val="none" w:sz="0" w:space="0" w:color="auto"/>
                        <w:left w:val="none" w:sz="0" w:space="0" w:color="auto"/>
                        <w:bottom w:val="none" w:sz="0" w:space="0" w:color="auto"/>
                        <w:right w:val="none" w:sz="0" w:space="0" w:color="auto"/>
                      </w:divBdr>
                      <w:divsChild>
                        <w:div w:id="12539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FC5C9-0497-4C6C-87B6-04E9649B4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9567</Words>
  <Characters>52624</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Oswaldo Hernández</cp:lastModifiedBy>
  <cp:revision>3</cp:revision>
  <cp:lastPrinted>2019-12-03T23:36:00Z</cp:lastPrinted>
  <dcterms:created xsi:type="dcterms:W3CDTF">2022-08-24T23:33:00Z</dcterms:created>
  <dcterms:modified xsi:type="dcterms:W3CDTF">2022-09-01T17:33:00Z</dcterms:modified>
</cp:coreProperties>
</file>