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0F169058" w:rsidR="00663A37" w:rsidRPr="00C82353" w:rsidRDefault="31CB337A" w:rsidP="31CB337A">
      <w:pPr>
        <w:pBdr>
          <w:top w:val="nil"/>
          <w:left w:val="nil"/>
          <w:bottom w:val="nil"/>
          <w:right w:val="nil"/>
          <w:between w:val="nil"/>
        </w:pBdr>
        <w:contextualSpacing/>
        <w:rPr>
          <w:rFonts w:eastAsia="Palatino Linotype" w:cs="Palatino Linotype"/>
          <w:color w:val="000000"/>
          <w:lang w:val="es-ES"/>
        </w:rPr>
      </w:pPr>
      <w:r w:rsidRPr="31CB337A">
        <w:rPr>
          <w:rFonts w:eastAsia="Palatino Linotype" w:cs="Palatino Linotype"/>
          <w:color w:val="000000" w:themeColor="text1"/>
          <w:lang w:val="es-ES"/>
        </w:rPr>
        <w:t>Resolución del Pleno del Instituto de Transparencia, Acceso a la Información Pública y Protección de Datos Personales del Estado de México y Municipios, con domicilio en Metepec, Estado de México, a nueve de noviembre de dos mil veintidós.</w:t>
      </w:r>
    </w:p>
    <w:p w14:paraId="16723FE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73B03C96" w14:textId="36EF4C17" w:rsidR="00060BFB" w:rsidRPr="00060BFB" w:rsidRDefault="00060BFB" w:rsidP="00060BFB">
      <w:pPr>
        <w:pBdr>
          <w:top w:val="nil"/>
          <w:left w:val="nil"/>
          <w:bottom w:val="nil"/>
          <w:right w:val="nil"/>
          <w:between w:val="nil"/>
        </w:pBdr>
        <w:contextualSpacing/>
        <w:rPr>
          <w:rFonts w:eastAsia="Palatino Linotype" w:cs="Palatino Linotype"/>
          <w:color w:val="000000"/>
          <w:szCs w:val="24"/>
          <w:lang w:val="es-ES_tradnl"/>
        </w:rPr>
      </w:pPr>
      <w:r w:rsidRPr="00060BFB">
        <w:rPr>
          <w:rFonts w:eastAsia="Palatino Linotype" w:cs="Palatino Linotype"/>
          <w:b/>
          <w:color w:val="000000"/>
          <w:szCs w:val="24"/>
          <w:lang w:val="es-ES_tradnl"/>
        </w:rPr>
        <w:t>VISTO</w:t>
      </w:r>
      <w:r w:rsidRPr="00060BFB">
        <w:rPr>
          <w:rFonts w:eastAsia="Palatino Linotype" w:cs="Palatino Linotype"/>
          <w:color w:val="000000"/>
          <w:szCs w:val="24"/>
          <w:lang w:val="es-ES_tradnl"/>
        </w:rPr>
        <w:t xml:space="preserve"> el expediente electrónico formado con motivo del recurso de revisión número </w:t>
      </w:r>
      <w:r w:rsidR="00E63183">
        <w:rPr>
          <w:rFonts w:eastAsia="Palatino Linotype" w:cs="Palatino Linotype"/>
          <w:b/>
          <w:color w:val="000000"/>
          <w:szCs w:val="24"/>
          <w:lang w:val="es-ES_tradnl"/>
        </w:rPr>
        <w:t>14940</w:t>
      </w:r>
      <w:r w:rsidRPr="00060BFB">
        <w:rPr>
          <w:rFonts w:eastAsia="Palatino Linotype" w:cs="Palatino Linotype"/>
          <w:b/>
          <w:color w:val="000000"/>
          <w:szCs w:val="24"/>
          <w:lang w:val="es-ES_tradnl"/>
        </w:rPr>
        <w:t>/INFOEM/IP/RR/2022</w:t>
      </w:r>
      <w:r w:rsidR="00A67390">
        <w:rPr>
          <w:rFonts w:eastAsia="Palatino Linotype" w:cs="Palatino Linotype"/>
          <w:color w:val="000000"/>
          <w:szCs w:val="24"/>
          <w:lang w:val="es-ES_tradnl"/>
        </w:rPr>
        <w:t>, interpuesto por una persona de manera anónima</w:t>
      </w:r>
      <w:r w:rsidRPr="00060BFB">
        <w:rPr>
          <w:rFonts w:eastAsia="Palatino Linotype" w:cs="Palatino Linotype"/>
          <w:color w:val="000000"/>
          <w:szCs w:val="24"/>
          <w:lang w:val="es-ES_tradnl"/>
        </w:rPr>
        <w:t xml:space="preserve">, en lo sucesivo el </w:t>
      </w:r>
      <w:r w:rsidRPr="00060BFB">
        <w:rPr>
          <w:rFonts w:eastAsia="Palatino Linotype" w:cs="Palatino Linotype"/>
          <w:b/>
          <w:color w:val="000000"/>
          <w:szCs w:val="24"/>
          <w:lang w:val="es-ES_tradnl"/>
        </w:rPr>
        <w:t>Recurrente</w:t>
      </w:r>
      <w:r w:rsidRPr="00060BFB">
        <w:rPr>
          <w:rFonts w:eastAsia="Palatino Linotype" w:cs="Palatino Linotype"/>
          <w:color w:val="000000"/>
          <w:szCs w:val="24"/>
          <w:lang w:val="es-ES_tradnl"/>
        </w:rPr>
        <w:t xml:space="preserve">, en contra de la respuesta del </w:t>
      </w:r>
      <w:r w:rsidR="00A67390">
        <w:rPr>
          <w:rFonts w:eastAsia="Palatino Linotype" w:cs="Palatino Linotype"/>
          <w:b/>
          <w:color w:val="000000"/>
          <w:szCs w:val="24"/>
          <w:lang w:val="es-ES_tradnl"/>
        </w:rPr>
        <w:t>Poder Legislativo</w:t>
      </w:r>
      <w:r w:rsidRPr="00060BFB">
        <w:rPr>
          <w:rFonts w:eastAsia="Palatino Linotype" w:cs="Palatino Linotype"/>
          <w:color w:val="000000"/>
          <w:szCs w:val="24"/>
          <w:lang w:val="es-ES_tradnl"/>
        </w:rPr>
        <w:t>, en lo subsecuente el</w:t>
      </w:r>
      <w:r w:rsidRPr="00060BFB">
        <w:rPr>
          <w:rFonts w:eastAsia="Palatino Linotype" w:cs="Palatino Linotype"/>
          <w:b/>
          <w:color w:val="000000"/>
          <w:szCs w:val="24"/>
          <w:lang w:val="es-ES_tradnl"/>
        </w:rPr>
        <w:t xml:space="preserve"> Sujeto Obligado, </w:t>
      </w:r>
      <w:r w:rsidRPr="00060BFB">
        <w:rPr>
          <w:rFonts w:eastAsia="Palatino Linotype" w:cs="Palatino Linotype"/>
          <w:color w:val="000000"/>
          <w:szCs w:val="24"/>
          <w:lang w:val="es-ES_tradnl"/>
        </w:rPr>
        <w:t>se procede a dictar la presente resolución.</w:t>
      </w:r>
    </w:p>
    <w:p w14:paraId="216858A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bookmarkStart w:id="0" w:name="_GoBack"/>
      <w:bookmarkEnd w:id="0"/>
    </w:p>
    <w:p w14:paraId="3B1D42A7" w14:textId="77777777" w:rsidR="00663A37" w:rsidRPr="00C82353" w:rsidRDefault="00663A37" w:rsidP="00663A37">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A N T E C E D E N T E S</w:t>
      </w:r>
    </w:p>
    <w:p w14:paraId="6C92C78C" w14:textId="77777777" w:rsidR="00663A37" w:rsidRPr="00F95CEA" w:rsidRDefault="00663A37" w:rsidP="00663A37">
      <w:pPr>
        <w:pBdr>
          <w:top w:val="nil"/>
          <w:left w:val="nil"/>
          <w:bottom w:val="nil"/>
          <w:right w:val="nil"/>
          <w:between w:val="nil"/>
        </w:pBdr>
        <w:contextualSpacing/>
        <w:rPr>
          <w:rFonts w:eastAsia="Palatino Linotype" w:cs="Palatino Linotype"/>
          <w:b/>
          <w:color w:val="000000"/>
          <w:sz w:val="20"/>
          <w:szCs w:val="24"/>
          <w:lang w:val="es-ES_tradnl"/>
        </w:rPr>
      </w:pPr>
    </w:p>
    <w:p w14:paraId="55FE3F9E"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6"/>
          <w:szCs w:val="26"/>
          <w:lang w:val="es-ES_tradnl"/>
        </w:rPr>
      </w:pPr>
      <w:r w:rsidRPr="00C82353">
        <w:rPr>
          <w:rFonts w:eastAsia="Palatino Linotype" w:cs="Palatino Linotype"/>
          <w:b/>
          <w:color w:val="000000"/>
          <w:sz w:val="26"/>
          <w:szCs w:val="26"/>
          <w:lang w:val="es-ES_tradnl"/>
        </w:rPr>
        <w:t>PRIMERO.</w:t>
      </w:r>
      <w:r w:rsidRPr="00C82353">
        <w:rPr>
          <w:rFonts w:eastAsia="Palatino Linotype" w:cs="Palatino Linotype"/>
          <w:color w:val="000000"/>
          <w:sz w:val="26"/>
          <w:szCs w:val="26"/>
          <w:lang w:val="es-ES_tradnl"/>
        </w:rPr>
        <w:t xml:space="preserve"> </w:t>
      </w:r>
      <w:r w:rsidRPr="00C82353">
        <w:rPr>
          <w:rFonts w:eastAsia="Palatino Linotype" w:cs="Palatino Linotype"/>
          <w:b/>
          <w:color w:val="000000"/>
          <w:sz w:val="26"/>
          <w:szCs w:val="26"/>
          <w:lang w:val="es-ES_tradnl"/>
        </w:rPr>
        <w:t>De la Solicitud de Información.</w:t>
      </w:r>
    </w:p>
    <w:p w14:paraId="15DB70AF" w14:textId="7B32FE33" w:rsidR="00663A37" w:rsidRPr="00C82353" w:rsidRDefault="00C57E04"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Con fecha </w:t>
      </w:r>
      <w:r w:rsidR="00A67390">
        <w:rPr>
          <w:rFonts w:eastAsia="Palatino Linotype" w:cs="Palatino Linotype"/>
          <w:color w:val="000000"/>
          <w:szCs w:val="24"/>
          <w:lang w:val="es-ES_tradnl"/>
        </w:rPr>
        <w:t>cinco de septiembre</w:t>
      </w:r>
      <w:r w:rsidR="008B0517">
        <w:rPr>
          <w:rFonts w:eastAsia="Palatino Linotype" w:cs="Palatino Linotype"/>
          <w:color w:val="000000"/>
          <w:szCs w:val="24"/>
          <w:lang w:val="es-ES_tradnl"/>
        </w:rPr>
        <w:t xml:space="preserve"> </w:t>
      </w:r>
      <w:r w:rsidR="002B785F" w:rsidRPr="00C82353">
        <w:rPr>
          <w:rFonts w:eastAsia="Palatino Linotype" w:cs="Palatino Linotype"/>
          <w:color w:val="000000"/>
          <w:szCs w:val="24"/>
          <w:lang w:val="es-ES_tradnl"/>
        </w:rPr>
        <w:t>de dos mil veintidós</w:t>
      </w:r>
      <w:r w:rsidR="00663A37" w:rsidRPr="00C82353">
        <w:rPr>
          <w:rFonts w:eastAsia="Palatino Linotype" w:cs="Palatino Linotype"/>
          <w:color w:val="000000"/>
          <w:szCs w:val="24"/>
          <w:lang w:val="es-ES_tradnl"/>
        </w:rPr>
        <w:t xml:space="preserve">, </w:t>
      </w:r>
      <w:r w:rsidR="00A04BF9">
        <w:rPr>
          <w:rFonts w:eastAsia="Palatino Linotype" w:cs="Palatino Linotype"/>
          <w:color w:val="000000"/>
          <w:szCs w:val="24"/>
          <w:lang w:val="es-ES_tradnl"/>
        </w:rPr>
        <w:t>el</w:t>
      </w:r>
      <w:r w:rsidR="00663A37" w:rsidRPr="00C82353">
        <w:rPr>
          <w:rFonts w:eastAsia="Palatino Linotype" w:cs="Palatino Linotype"/>
          <w:color w:val="000000"/>
          <w:szCs w:val="24"/>
          <w:lang w:val="es-ES_tradnl"/>
        </w:rPr>
        <w:t xml:space="preserve"> Recurrente presentó solicitud de información pública </w:t>
      </w:r>
      <w:r w:rsidRPr="00C82353">
        <w:rPr>
          <w:rFonts w:eastAsia="Palatino Linotype" w:cs="Palatino Linotype"/>
          <w:color w:val="000000"/>
          <w:szCs w:val="24"/>
          <w:lang w:val="es-ES_tradnl"/>
        </w:rPr>
        <w:t>por medio del</w:t>
      </w:r>
      <w:r w:rsidR="00663A37" w:rsidRPr="00C82353">
        <w:rPr>
          <w:rFonts w:eastAsia="Palatino Linotype" w:cs="Palatino Linotype"/>
          <w:color w:val="000000"/>
          <w:szCs w:val="24"/>
          <w:lang w:val="es-ES_tradnl"/>
        </w:rPr>
        <w:t xml:space="preserve"> Sistema de Acceso a la I</w:t>
      </w:r>
      <w:r w:rsidR="00A04BF9">
        <w:rPr>
          <w:rFonts w:eastAsia="Palatino Linotype" w:cs="Palatino Linotype"/>
          <w:color w:val="000000"/>
          <w:szCs w:val="24"/>
          <w:lang w:val="es-ES_tradnl"/>
        </w:rPr>
        <w:t>nformación Mexiquense (SAIMEX),</w:t>
      </w:r>
      <w:r w:rsidRPr="00C82353">
        <w:rPr>
          <w:rFonts w:eastAsia="Palatino Linotype" w:cs="Palatino Linotype"/>
          <w:color w:val="000000"/>
          <w:szCs w:val="24"/>
          <w:lang w:val="es-ES_tradnl"/>
        </w:rPr>
        <w:t xml:space="preserve"> registrada </w:t>
      </w:r>
      <w:r w:rsidR="00663A37" w:rsidRPr="00C82353">
        <w:rPr>
          <w:rFonts w:eastAsia="Palatino Linotype" w:cs="Palatino Linotype"/>
          <w:color w:val="000000"/>
          <w:szCs w:val="24"/>
          <w:lang w:val="es-ES_tradnl"/>
        </w:rPr>
        <w:t>con el número de expediente</w:t>
      </w:r>
      <w:r w:rsidR="00663A37" w:rsidRPr="00C82353">
        <w:rPr>
          <w:rFonts w:eastAsia="Palatino Linotype" w:cs="Palatino Linotype"/>
          <w:b/>
          <w:color w:val="000000"/>
          <w:szCs w:val="24"/>
          <w:lang w:val="es-ES_tradnl"/>
        </w:rPr>
        <w:t xml:space="preserve"> </w:t>
      </w:r>
      <w:r w:rsidR="00A67390" w:rsidRPr="00A67390">
        <w:rPr>
          <w:rFonts w:eastAsia="Palatino Linotype" w:cs="Palatino Linotype"/>
          <w:b/>
          <w:bCs/>
          <w:color w:val="000000"/>
          <w:szCs w:val="24"/>
        </w:rPr>
        <w:t>00528/PLEGISLA/IP/2022</w:t>
      </w:r>
      <w:r w:rsidR="00663A37" w:rsidRPr="00C82353">
        <w:rPr>
          <w:rFonts w:eastAsia="Palatino Linotype" w:cs="Palatino Linotype"/>
          <w:color w:val="000000"/>
          <w:szCs w:val="24"/>
          <w:lang w:val="es-ES_tradnl"/>
        </w:rPr>
        <w:t>,</w:t>
      </w:r>
      <w:r w:rsidR="00663A37" w:rsidRPr="00C82353">
        <w:rPr>
          <w:rFonts w:eastAsia="Palatino Linotype" w:cs="Palatino Linotype"/>
          <w:b/>
          <w:color w:val="000000"/>
          <w:szCs w:val="24"/>
          <w:lang w:val="es-ES_tradnl"/>
        </w:rPr>
        <w:t xml:space="preserve"> </w:t>
      </w:r>
      <w:r w:rsidR="00663A37" w:rsidRPr="00C82353">
        <w:rPr>
          <w:rFonts w:eastAsia="Palatino Linotype" w:cs="Palatino Linotype"/>
          <w:color w:val="000000"/>
          <w:szCs w:val="24"/>
          <w:lang w:val="es-ES_tradnl"/>
        </w:rPr>
        <w:t>mediante la cual solicitó información en el tenor siguiente:</w:t>
      </w:r>
    </w:p>
    <w:p w14:paraId="1E7EACB6" w14:textId="77777777" w:rsidR="00663A37" w:rsidRPr="00F95CEA" w:rsidRDefault="00663A37" w:rsidP="00663A37">
      <w:pPr>
        <w:pBdr>
          <w:top w:val="nil"/>
          <w:left w:val="nil"/>
          <w:bottom w:val="nil"/>
          <w:right w:val="nil"/>
          <w:between w:val="nil"/>
        </w:pBdr>
        <w:contextualSpacing/>
        <w:rPr>
          <w:rFonts w:eastAsia="Palatino Linotype" w:cs="Palatino Linotype"/>
          <w:color w:val="000000"/>
          <w:sz w:val="20"/>
          <w:szCs w:val="24"/>
          <w:lang w:val="es-ES_tradnl"/>
        </w:rPr>
      </w:pPr>
    </w:p>
    <w:p w14:paraId="02C39D63" w14:textId="34410A41" w:rsidR="008B0517" w:rsidRDefault="00663A37" w:rsidP="00A67390">
      <w:pPr>
        <w:pStyle w:val="Sinespaciado"/>
        <w:rPr>
          <w:rFonts w:eastAsia="Palatino Linotype"/>
          <w:lang w:val="es-ES_tradnl"/>
        </w:rPr>
      </w:pPr>
      <w:r w:rsidRPr="00C82353">
        <w:rPr>
          <w:rFonts w:eastAsia="Palatino Linotype"/>
          <w:lang w:val="es-ES_tradnl"/>
        </w:rPr>
        <w:t>“</w:t>
      </w:r>
      <w:r w:rsidR="00A67390" w:rsidRPr="00A67390">
        <w:rPr>
          <w:rFonts w:eastAsia="Palatino Linotype"/>
          <w:lang w:val="es-ES_tradnl"/>
        </w:rPr>
        <w:t>Requiero las declaraciones patrimoniales de Miroslava Carrillo Martínez, Auditora Superior del Órgano Superior de Fiscalización del Estado de México</w:t>
      </w:r>
      <w:r w:rsidR="008B0517">
        <w:rPr>
          <w:rFonts w:eastAsia="Palatino Linotype"/>
          <w:lang w:val="es-ES_tradnl"/>
        </w:rPr>
        <w:t>” (Sic)</w:t>
      </w:r>
    </w:p>
    <w:p w14:paraId="41CBE38E" w14:textId="77777777" w:rsidR="008B0517" w:rsidRPr="00F95CEA" w:rsidRDefault="008B0517" w:rsidP="008B0517">
      <w:pPr>
        <w:rPr>
          <w:sz w:val="20"/>
          <w:lang w:val="es-ES_tradnl"/>
        </w:rPr>
      </w:pPr>
    </w:p>
    <w:p w14:paraId="185CEF63" w14:textId="2579840E" w:rsidR="00663A37" w:rsidRPr="00C82353" w:rsidRDefault="00663A37" w:rsidP="008B0517">
      <w:pPr>
        <w:rPr>
          <w:szCs w:val="24"/>
          <w:lang w:val="es-ES_tradnl"/>
        </w:rPr>
      </w:pPr>
      <w:r w:rsidRPr="00C82353">
        <w:rPr>
          <w:szCs w:val="24"/>
          <w:lang w:val="es-ES_tradnl"/>
        </w:rPr>
        <w:t xml:space="preserve">Modalidad de entrega: </w:t>
      </w:r>
      <w:r w:rsidR="00C57E04" w:rsidRPr="00C82353">
        <w:rPr>
          <w:b/>
          <w:szCs w:val="24"/>
          <w:lang w:val="es-ES_tradnl"/>
        </w:rPr>
        <w:t>A través del SAIMEX</w:t>
      </w:r>
    </w:p>
    <w:p w14:paraId="4058552C" w14:textId="10D44BEE" w:rsidR="00663A37" w:rsidRPr="00F95CEA" w:rsidRDefault="00663A37" w:rsidP="008B0517">
      <w:pPr>
        <w:rPr>
          <w:szCs w:val="24"/>
          <w:lang w:val="es-ES_tradnl"/>
        </w:rPr>
      </w:pPr>
    </w:p>
    <w:p w14:paraId="17C85945"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SEGUNDO. De la respuesta del Sujeto Obligado.</w:t>
      </w:r>
    </w:p>
    <w:p w14:paraId="7C156F33" w14:textId="5CFD0183"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De las constancias que obran en el expediente electrónico, se observa que el día </w:t>
      </w:r>
      <w:r w:rsidR="00A67390">
        <w:rPr>
          <w:rFonts w:eastAsia="Palatino Linotype" w:cs="Palatino Linotype"/>
          <w:color w:val="000000"/>
          <w:szCs w:val="24"/>
          <w:lang w:val="es-ES_tradnl"/>
        </w:rPr>
        <w:t xml:space="preserve">diecinueve de septiembre </w:t>
      </w:r>
      <w:r w:rsidR="00703191" w:rsidRPr="00C82353">
        <w:rPr>
          <w:rFonts w:eastAsia="Palatino Linotype" w:cs="Palatino Linotype"/>
          <w:color w:val="000000"/>
          <w:szCs w:val="24"/>
          <w:lang w:val="es-ES_tradnl"/>
        </w:rPr>
        <w:t>de dos mil veintidós</w:t>
      </w:r>
      <w:r w:rsidRPr="00C82353">
        <w:rPr>
          <w:rFonts w:eastAsia="Palatino Linotype" w:cs="Palatino Linotype"/>
          <w:color w:val="000000"/>
          <w:szCs w:val="24"/>
          <w:lang w:val="es-ES_tradnl"/>
        </w:rPr>
        <w:t>, el Sujeto Obligado dio respuesta a la solicitud de información, manifestando lo siguiente:</w:t>
      </w:r>
    </w:p>
    <w:p w14:paraId="5D57EE2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6AED7F89" w14:textId="77777777" w:rsidR="00A67390" w:rsidRPr="00A67390" w:rsidRDefault="00663A37" w:rsidP="00A67390">
      <w:pPr>
        <w:pStyle w:val="Sinespaciado"/>
        <w:rPr>
          <w:rFonts w:eastAsia="Palatino Linotype"/>
        </w:rPr>
      </w:pPr>
      <w:r w:rsidRPr="00A67390">
        <w:rPr>
          <w:rFonts w:eastAsia="Palatino Linotype"/>
        </w:rPr>
        <w:t>“</w:t>
      </w:r>
      <w:r w:rsidR="00A67390" w:rsidRPr="00A67390">
        <w:t>En respuesta a la solicitud recibida, nos permitimos hacer de su conocimiento que con fundamento en el artículo 53, Fracciones: II, V y VI de la Ley de Transparencia y Acceso a la Información Pública del Estado de México y Municipios, le contestamos que:</w:t>
      </w:r>
    </w:p>
    <w:p w14:paraId="3CCC2CB8" w14:textId="77777777" w:rsidR="00A67390" w:rsidRPr="00A67390" w:rsidRDefault="00A67390" w:rsidP="00A67390">
      <w:pPr>
        <w:pStyle w:val="Sinespaciado"/>
      </w:pPr>
    </w:p>
    <w:p w14:paraId="3442989E" w14:textId="77777777" w:rsidR="00A67390" w:rsidRPr="00A67390" w:rsidRDefault="00A67390" w:rsidP="00A67390">
      <w:pPr>
        <w:pStyle w:val="Sinespaciado"/>
        <w:rPr>
          <w:rFonts w:eastAsia="Palatino Linotype"/>
        </w:rPr>
      </w:pPr>
      <w:r w:rsidRPr="00A67390">
        <w:t>Respuesta a la solicitud de información con número electrónico 00528/PLEGISLA/IP/2022 Anexo de la solicitud de información con número electrónico 00528/PLEGISLA/IP/2022</w:t>
      </w:r>
    </w:p>
    <w:p w14:paraId="7FDC55CC" w14:textId="77777777" w:rsidR="00A67390" w:rsidRPr="00A67390" w:rsidRDefault="00A67390" w:rsidP="00A67390">
      <w:pPr>
        <w:pStyle w:val="Sinespaciado"/>
      </w:pPr>
    </w:p>
    <w:p w14:paraId="79E5A3F6" w14:textId="77777777" w:rsidR="00A67390" w:rsidRPr="00A67390" w:rsidRDefault="00A67390" w:rsidP="00A67390">
      <w:pPr>
        <w:pStyle w:val="Sinespaciado"/>
      </w:pPr>
      <w:r w:rsidRPr="00A67390">
        <w:t>ATENTAMENTE</w:t>
      </w:r>
    </w:p>
    <w:p w14:paraId="38DF58A5" w14:textId="79D007E7" w:rsidR="00663A37" w:rsidRPr="00A67390" w:rsidRDefault="00A67390" w:rsidP="00A67390">
      <w:pPr>
        <w:pStyle w:val="Sinespaciado"/>
        <w:rPr>
          <w:rFonts w:eastAsia="Palatino Linotype"/>
        </w:rPr>
      </w:pPr>
      <w:r w:rsidRPr="00A67390">
        <w:t>Jesús Felipe Borja Coronel</w:t>
      </w:r>
      <w:r w:rsidR="00663A37" w:rsidRPr="00A67390">
        <w:rPr>
          <w:rFonts w:eastAsia="Palatino Linotype"/>
        </w:rPr>
        <w:t>” (Sic)</w:t>
      </w:r>
    </w:p>
    <w:p w14:paraId="6B587EBE" w14:textId="77777777" w:rsidR="00663A37" w:rsidRPr="00C82353" w:rsidRDefault="00663A37" w:rsidP="00A67390">
      <w:pPr>
        <w:rPr>
          <w:lang w:val="es-ES_tradnl"/>
        </w:rPr>
      </w:pPr>
    </w:p>
    <w:p w14:paraId="3D031FD5" w14:textId="6CE2E673" w:rsidR="00663A37" w:rsidRPr="00C82353" w:rsidRDefault="00137ED6" w:rsidP="00C57E04">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color w:val="000000"/>
          <w:szCs w:val="24"/>
          <w:lang w:val="es-ES_tradnl"/>
        </w:rPr>
        <w:t>El Sujeto Obligado</w:t>
      </w:r>
      <w:r w:rsidR="00C57E04" w:rsidRPr="00C82353">
        <w:rPr>
          <w:rFonts w:eastAsia="Palatino Linotype" w:cs="Palatino Linotype"/>
          <w:color w:val="000000"/>
          <w:szCs w:val="24"/>
          <w:lang w:val="es-ES_tradnl"/>
        </w:rPr>
        <w:t xml:space="preserve"> anex</w:t>
      </w:r>
      <w:r w:rsidR="00A04BF9">
        <w:rPr>
          <w:rFonts w:eastAsia="Palatino Linotype" w:cs="Palatino Linotype"/>
          <w:color w:val="000000"/>
          <w:szCs w:val="24"/>
          <w:lang w:val="es-ES_tradnl"/>
        </w:rPr>
        <w:t>ó</w:t>
      </w:r>
      <w:r w:rsidR="00C57E04" w:rsidRPr="00C82353">
        <w:rPr>
          <w:rFonts w:eastAsia="Palatino Linotype" w:cs="Palatino Linotype"/>
          <w:color w:val="000000"/>
          <w:szCs w:val="24"/>
          <w:lang w:val="es-ES_tradnl"/>
        </w:rPr>
        <w:t xml:space="preserve"> </w:t>
      </w:r>
      <w:r>
        <w:rPr>
          <w:rFonts w:eastAsia="Palatino Linotype" w:cs="Palatino Linotype"/>
          <w:color w:val="000000"/>
          <w:szCs w:val="24"/>
          <w:lang w:val="es-ES_tradnl"/>
        </w:rPr>
        <w:t xml:space="preserve">a su respuesta </w:t>
      </w:r>
      <w:r w:rsidR="00A67390">
        <w:rPr>
          <w:rFonts w:eastAsia="Palatino Linotype" w:cs="Palatino Linotype"/>
          <w:color w:val="000000"/>
          <w:szCs w:val="24"/>
          <w:lang w:val="es-ES_tradnl"/>
        </w:rPr>
        <w:t>los</w:t>
      </w:r>
      <w:r w:rsidR="008B0517">
        <w:rPr>
          <w:rFonts w:eastAsia="Palatino Linotype" w:cs="Palatino Linotype"/>
          <w:color w:val="000000"/>
          <w:szCs w:val="24"/>
          <w:lang w:val="es-ES_tradnl"/>
        </w:rPr>
        <w:t xml:space="preserve"> documento</w:t>
      </w:r>
      <w:r w:rsidR="00A67390">
        <w:rPr>
          <w:rFonts w:eastAsia="Palatino Linotype" w:cs="Palatino Linotype"/>
          <w:color w:val="000000"/>
          <w:szCs w:val="24"/>
          <w:lang w:val="es-ES_tradnl"/>
        </w:rPr>
        <w:t>s</w:t>
      </w:r>
      <w:r w:rsidR="008B0517">
        <w:rPr>
          <w:rFonts w:eastAsia="Palatino Linotype" w:cs="Palatino Linotype"/>
          <w:color w:val="000000"/>
          <w:szCs w:val="24"/>
          <w:lang w:val="es-ES_tradnl"/>
        </w:rPr>
        <w:t xml:space="preserve"> denominado</w:t>
      </w:r>
      <w:r w:rsidR="00A67390">
        <w:rPr>
          <w:rFonts w:eastAsia="Palatino Linotype" w:cs="Palatino Linotype"/>
          <w:color w:val="000000"/>
          <w:szCs w:val="24"/>
          <w:lang w:val="es-ES_tradnl"/>
        </w:rPr>
        <w:t>s</w:t>
      </w:r>
      <w:r w:rsidR="008B0517">
        <w:rPr>
          <w:rFonts w:eastAsia="Palatino Linotype" w:cs="Palatino Linotype"/>
          <w:color w:val="000000"/>
          <w:szCs w:val="24"/>
          <w:lang w:val="es-ES_tradnl"/>
        </w:rPr>
        <w:t xml:space="preserve"> </w:t>
      </w:r>
      <w:r w:rsidR="00C57E04" w:rsidRPr="00C82353">
        <w:rPr>
          <w:rFonts w:eastAsia="Palatino Linotype" w:cs="Palatino Linotype"/>
          <w:b/>
          <w:color w:val="000000"/>
          <w:szCs w:val="24"/>
          <w:lang w:val="es-ES_tradnl"/>
        </w:rPr>
        <w:t>“</w:t>
      </w:r>
      <w:r w:rsidR="00A67390">
        <w:rPr>
          <w:rFonts w:eastAsia="Palatino Linotype" w:cs="Palatino Linotype"/>
          <w:b/>
          <w:color w:val="000000"/>
          <w:szCs w:val="24"/>
          <w:lang w:val="es-ES_tradnl"/>
        </w:rPr>
        <w:t>528.pdf”</w:t>
      </w:r>
      <w:r w:rsidR="00A67390" w:rsidRPr="00F95CEA">
        <w:rPr>
          <w:rFonts w:eastAsia="Palatino Linotype" w:cs="Palatino Linotype"/>
          <w:color w:val="000000"/>
          <w:szCs w:val="24"/>
          <w:lang w:val="es-ES_tradnl"/>
        </w:rPr>
        <w:t xml:space="preserve">, </w:t>
      </w:r>
      <w:r w:rsidR="00A67390">
        <w:rPr>
          <w:rFonts w:eastAsia="Palatino Linotype" w:cs="Palatino Linotype"/>
          <w:b/>
          <w:color w:val="000000"/>
          <w:szCs w:val="24"/>
          <w:lang w:val="es-ES_tradnl"/>
        </w:rPr>
        <w:t>“</w:t>
      </w:r>
      <w:r w:rsidR="00F95CEA">
        <w:rPr>
          <w:rFonts w:eastAsia="Palatino Linotype" w:cs="Palatino Linotype"/>
          <w:b/>
          <w:color w:val="000000"/>
          <w:szCs w:val="24"/>
          <w:lang w:val="es-ES_tradnl"/>
        </w:rPr>
        <w:t>Respuesta 528- CONTRA.pdf”</w:t>
      </w:r>
      <w:r w:rsidR="00F95CEA" w:rsidRPr="00F95CEA">
        <w:rPr>
          <w:rFonts w:eastAsia="Palatino Linotype" w:cs="Palatino Linotype"/>
          <w:color w:val="000000"/>
          <w:szCs w:val="24"/>
          <w:lang w:val="es-ES_tradnl"/>
        </w:rPr>
        <w:t xml:space="preserve"> y</w:t>
      </w:r>
      <w:r w:rsidR="00F95CEA">
        <w:rPr>
          <w:rFonts w:eastAsia="Palatino Linotype" w:cs="Palatino Linotype"/>
          <w:b/>
          <w:color w:val="000000"/>
          <w:szCs w:val="24"/>
          <w:lang w:val="es-ES_tradnl"/>
        </w:rPr>
        <w:t xml:space="preserve"> “Acta de la 23. Sesión extraordinaria del CT 2022</w:t>
      </w:r>
      <w:r w:rsidR="008B0517">
        <w:rPr>
          <w:rFonts w:eastAsia="Palatino Linotype" w:cs="Palatino Linotype"/>
          <w:b/>
          <w:color w:val="000000"/>
          <w:szCs w:val="24"/>
          <w:lang w:val="es-ES_tradnl"/>
        </w:rPr>
        <w:t>.pdf</w:t>
      </w:r>
      <w:r w:rsidR="00C03FCB">
        <w:rPr>
          <w:rFonts w:eastAsia="Palatino Linotype" w:cs="Palatino Linotype"/>
          <w:b/>
          <w:color w:val="000000"/>
          <w:szCs w:val="24"/>
          <w:lang w:val="es-ES_tradnl"/>
        </w:rPr>
        <w:t>”</w:t>
      </w:r>
      <w:r w:rsidR="00C03FCB">
        <w:rPr>
          <w:rFonts w:eastAsia="Palatino Linotype" w:cs="Palatino Linotype"/>
          <w:color w:val="000000"/>
          <w:szCs w:val="24"/>
          <w:lang w:val="es-ES_tradnl"/>
        </w:rPr>
        <w:t xml:space="preserve">, </w:t>
      </w:r>
      <w:r w:rsidR="00F95CEA">
        <w:rPr>
          <w:rFonts w:eastAsia="Palatino Linotype" w:cs="Palatino Linotype"/>
          <w:color w:val="000000"/>
          <w:szCs w:val="24"/>
          <w:lang w:val="es-ES_tradnl"/>
        </w:rPr>
        <w:t>los cuales</w:t>
      </w:r>
      <w:r w:rsidR="00C03FCB">
        <w:rPr>
          <w:rFonts w:eastAsia="Palatino Linotype" w:cs="Palatino Linotype"/>
          <w:color w:val="000000"/>
          <w:szCs w:val="24"/>
          <w:lang w:val="es-ES_tradnl"/>
        </w:rPr>
        <w:t xml:space="preserve"> </w:t>
      </w:r>
      <w:r w:rsidR="00663A37" w:rsidRPr="00C82353">
        <w:rPr>
          <w:rFonts w:eastAsia="Palatino Linotype" w:cs="Palatino Linotype"/>
          <w:color w:val="000000"/>
          <w:szCs w:val="24"/>
          <w:lang w:val="es-ES_tradnl"/>
        </w:rPr>
        <w:t>no se reproduce</w:t>
      </w:r>
      <w:r w:rsidR="00F95CEA">
        <w:rPr>
          <w:rFonts w:eastAsia="Palatino Linotype" w:cs="Palatino Linotype"/>
          <w:color w:val="000000"/>
          <w:szCs w:val="24"/>
          <w:lang w:val="es-ES_tradnl"/>
        </w:rPr>
        <w:t>n</w:t>
      </w:r>
      <w:r w:rsidR="00663A37" w:rsidRPr="00C82353">
        <w:rPr>
          <w:rFonts w:eastAsia="Palatino Linotype" w:cs="Palatino Linotype"/>
          <w:color w:val="000000"/>
          <w:szCs w:val="24"/>
          <w:lang w:val="es-ES_tradnl"/>
        </w:rPr>
        <w:t xml:space="preserve"> por ser del conocimiento de las partes; no obstante, se hará referencia de su contenido en el estudio correspondiente.</w:t>
      </w:r>
    </w:p>
    <w:p w14:paraId="65987869" w14:textId="77777777" w:rsidR="000A3F5F" w:rsidRPr="00C82353" w:rsidRDefault="000A3F5F" w:rsidP="00663A37">
      <w:pPr>
        <w:pBdr>
          <w:top w:val="nil"/>
          <w:left w:val="nil"/>
          <w:bottom w:val="nil"/>
          <w:right w:val="nil"/>
          <w:between w:val="nil"/>
        </w:pBdr>
        <w:contextualSpacing/>
        <w:rPr>
          <w:rFonts w:eastAsia="Palatino Linotype" w:cs="Palatino Linotype"/>
          <w:color w:val="000000"/>
          <w:szCs w:val="24"/>
          <w:lang w:val="es-ES_tradnl"/>
        </w:rPr>
      </w:pPr>
    </w:p>
    <w:p w14:paraId="7415B339"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TERCERO. Del recurso de revisión.</w:t>
      </w:r>
    </w:p>
    <w:p w14:paraId="7F8982C5" w14:textId="465BA46A" w:rsidR="00663A37" w:rsidRPr="00C82353" w:rsidRDefault="55FE62A3" w:rsidP="55FE62A3">
      <w:pPr>
        <w:pBdr>
          <w:top w:val="nil"/>
          <w:left w:val="nil"/>
          <w:bottom w:val="nil"/>
          <w:right w:val="nil"/>
          <w:between w:val="nil"/>
        </w:pBdr>
        <w:contextualSpacing/>
        <w:rPr>
          <w:rFonts w:eastAsia="Palatino Linotype" w:cs="Palatino Linotype"/>
          <w:color w:val="000000"/>
          <w:lang w:val="es-ES"/>
        </w:rPr>
      </w:pPr>
      <w:r w:rsidRPr="55FE62A3">
        <w:rPr>
          <w:rFonts w:eastAsia="Palatino Linotype" w:cs="Palatino Linotype"/>
          <w:color w:val="000000" w:themeColor="text1"/>
          <w:lang w:val="es-ES"/>
        </w:rPr>
        <w:t>Inconforme con la respuesta emitida por el Sujeto Obligado, el Recurrente interpuso el presente recurso de revisió</w:t>
      </w:r>
      <w:r w:rsidR="00F95CEA">
        <w:rPr>
          <w:rFonts w:eastAsia="Palatino Linotype" w:cs="Palatino Linotype"/>
          <w:color w:val="000000" w:themeColor="text1"/>
          <w:lang w:val="es-ES"/>
        </w:rPr>
        <w:t>n el día veintiuno de septiembre</w:t>
      </w:r>
      <w:r w:rsidRPr="55FE62A3">
        <w:rPr>
          <w:rFonts w:eastAsia="Palatino Linotype" w:cs="Palatino Linotype"/>
          <w:color w:val="000000" w:themeColor="text1"/>
          <w:lang w:val="es-ES"/>
        </w:rPr>
        <w:t xml:space="preserve"> de dos mil veintidós, el cual se registró con el expediente número </w:t>
      </w:r>
      <w:r w:rsidR="00F95CEA">
        <w:rPr>
          <w:rFonts w:eastAsia="Palatino Linotype" w:cs="Palatino Linotype"/>
          <w:b/>
          <w:bCs/>
          <w:color w:val="000000" w:themeColor="text1"/>
          <w:lang w:val="es-ES"/>
        </w:rPr>
        <w:t>14940</w:t>
      </w:r>
      <w:r w:rsidRPr="55FE62A3">
        <w:rPr>
          <w:rFonts w:eastAsia="Palatino Linotype" w:cs="Palatino Linotype"/>
          <w:b/>
          <w:bCs/>
          <w:color w:val="000000" w:themeColor="text1"/>
          <w:lang w:val="es-ES"/>
        </w:rPr>
        <w:t>/INFOEM/IP/RR/2022</w:t>
      </w:r>
      <w:r w:rsidRPr="55FE62A3">
        <w:rPr>
          <w:rFonts w:eastAsia="Palatino Linotype" w:cs="Palatino Linotype"/>
          <w:color w:val="000000" w:themeColor="text1"/>
          <w:lang w:val="es-ES"/>
        </w:rPr>
        <w:t>, en el cual el particular manifestó lo siguiente:</w:t>
      </w:r>
    </w:p>
    <w:p w14:paraId="596AC38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F22D2D1" w14:textId="77777777" w:rsidR="00E96F04" w:rsidRPr="00C82353" w:rsidRDefault="00663A37" w:rsidP="00E96F04">
      <w:pPr>
        <w:spacing w:before="240"/>
        <w:contextualSpacing/>
        <w:rPr>
          <w:rFonts w:eastAsia="Palatino Linotype" w:cs="Palatino Linotype"/>
          <w:i/>
          <w:lang w:val="es-ES_tradnl"/>
        </w:rPr>
      </w:pPr>
      <w:r w:rsidRPr="00C82353">
        <w:rPr>
          <w:rFonts w:eastAsia="Palatino Linotype" w:cs="Palatino Linotype"/>
          <w:b/>
          <w:szCs w:val="24"/>
          <w:lang w:val="es-ES_tradnl"/>
        </w:rPr>
        <w:t>Acto Impugnado:</w:t>
      </w:r>
      <w:r w:rsidR="00247C4A" w:rsidRPr="00C82353">
        <w:rPr>
          <w:rFonts w:eastAsia="Palatino Linotype" w:cs="Palatino Linotype"/>
          <w:i/>
          <w:lang w:val="es-ES_tradnl"/>
        </w:rPr>
        <w:t xml:space="preserve"> </w:t>
      </w:r>
    </w:p>
    <w:p w14:paraId="6FDB73D8" w14:textId="32F6111E" w:rsidR="00663A37" w:rsidRPr="00C82353" w:rsidRDefault="00FF1039" w:rsidP="00F95CEA">
      <w:pPr>
        <w:pStyle w:val="Sinespaciado"/>
        <w:rPr>
          <w:rFonts w:eastAsia="Palatino Linotype"/>
          <w:b/>
          <w:lang w:val="es-ES_tradnl"/>
        </w:rPr>
      </w:pPr>
      <w:r w:rsidRPr="00C82353">
        <w:rPr>
          <w:rFonts w:eastAsia="Palatino Linotype"/>
          <w:lang w:val="es-ES_tradnl"/>
        </w:rPr>
        <w:t>“</w:t>
      </w:r>
      <w:r w:rsidR="00F95CEA" w:rsidRPr="00F95CEA">
        <w:rPr>
          <w:rFonts w:eastAsia="Palatino Linotype"/>
          <w:lang w:val="es-ES_tradnl"/>
        </w:rPr>
        <w:t>No se entrega la información correspondiente a las declaraciones patrimoniales presentadas en fecha 30 de julio 2021 y 30 de mayo 2022.</w:t>
      </w:r>
      <w:r w:rsidR="00663A37" w:rsidRPr="00C82353">
        <w:rPr>
          <w:rFonts w:eastAsia="Palatino Linotype"/>
          <w:lang w:val="es-ES_tradnl"/>
        </w:rPr>
        <w:t>"(Sic)</w:t>
      </w:r>
    </w:p>
    <w:p w14:paraId="50F81DF4" w14:textId="77777777" w:rsidR="00663A37" w:rsidRPr="007363B4" w:rsidRDefault="00663A37" w:rsidP="00663A37">
      <w:pPr>
        <w:contextualSpacing/>
        <w:rPr>
          <w:rFonts w:eastAsia="Palatino Linotype" w:cs="Palatino Linotype"/>
          <w:szCs w:val="24"/>
          <w:lang w:val="es-ES_tradnl"/>
        </w:rPr>
      </w:pPr>
    </w:p>
    <w:p w14:paraId="6CDEFE8C" w14:textId="77777777" w:rsidR="00E96F04" w:rsidRPr="00C82353" w:rsidRDefault="00663A37" w:rsidP="00E96F04">
      <w:pPr>
        <w:spacing w:before="240"/>
        <w:contextualSpacing/>
        <w:rPr>
          <w:rFonts w:eastAsia="Palatino Linotype" w:cs="Palatino Linotype"/>
          <w:szCs w:val="24"/>
          <w:lang w:val="es-ES_tradnl"/>
        </w:rPr>
      </w:pPr>
      <w:r w:rsidRPr="00C82353">
        <w:rPr>
          <w:rFonts w:eastAsia="Palatino Linotype" w:cs="Palatino Linotype"/>
          <w:b/>
          <w:szCs w:val="24"/>
          <w:lang w:val="es-ES_tradnl"/>
        </w:rPr>
        <w:t>Razones o Motivos de Inconformidad</w:t>
      </w:r>
      <w:r w:rsidRPr="00C82353">
        <w:rPr>
          <w:rFonts w:eastAsia="Palatino Linotype" w:cs="Palatino Linotype"/>
          <w:szCs w:val="24"/>
          <w:lang w:val="es-ES_tradnl"/>
        </w:rPr>
        <w:t xml:space="preserve">: </w:t>
      </w:r>
    </w:p>
    <w:p w14:paraId="59A1F67A" w14:textId="33FD4A55" w:rsidR="00663A37" w:rsidRPr="00C82353" w:rsidRDefault="00663A37" w:rsidP="00F95CEA">
      <w:pPr>
        <w:pStyle w:val="Sinespaciado"/>
        <w:rPr>
          <w:rFonts w:eastAsia="Palatino Linotype"/>
          <w:lang w:val="es-ES_tradnl"/>
        </w:rPr>
      </w:pPr>
      <w:r w:rsidRPr="00C82353">
        <w:rPr>
          <w:rFonts w:eastAsia="Palatino Linotype"/>
          <w:lang w:val="es-ES_tradnl"/>
        </w:rPr>
        <w:t>“</w:t>
      </w:r>
      <w:r w:rsidR="00F95CEA" w:rsidRPr="00F95CEA">
        <w:rPr>
          <w:rFonts w:eastAsia="Palatino Linotype"/>
          <w:lang w:val="es-ES_tradnl"/>
        </w:rPr>
        <w:t xml:space="preserve">En la respuesta otorgada hace referencia a la clasificación de la información como confidencial por lo que hace a la declaración patrimonial presentada en 2020, no obstante no se entrega las declaraciones patrimoniales en su versión pública de las declaraciones presentadas con </w:t>
      </w:r>
      <w:r w:rsidR="00F95CEA" w:rsidRPr="00F95CEA">
        <w:rPr>
          <w:rFonts w:eastAsia="Palatino Linotype"/>
          <w:lang w:val="es-ES_tradnl"/>
        </w:rPr>
        <w:lastRenderedPageBreak/>
        <w:t xml:space="preserve">posterioridad al 1 de mayo de 2021, fecha en que se hacen exigibles los formatos del CPC, por lo que se vulnera mi derecho de acceso a la información. Ya que el recurso de revisión es la garantía secundaria mediante la cual se pretende reparara la afectación a mi derecho de acceso a la información pública, solicito nuevamente las declaraciones patrimoniales presentadas por Miroslava Carrillo Martínez, Auditora Superior del Órgano Superior de Fiscalización del Estado de México, en el entendido que ya se me explico que serán </w:t>
      </w:r>
      <w:proofErr w:type="spellStart"/>
      <w:r w:rsidR="00F95CEA" w:rsidRPr="00F95CEA">
        <w:rPr>
          <w:rFonts w:eastAsia="Palatino Linotype"/>
          <w:lang w:val="es-ES_tradnl"/>
        </w:rPr>
        <w:t>publicas</w:t>
      </w:r>
      <w:proofErr w:type="spellEnd"/>
      <w:r w:rsidR="00F95CEA" w:rsidRPr="00F95CEA">
        <w:rPr>
          <w:rFonts w:eastAsia="Palatino Linotype"/>
          <w:lang w:val="es-ES_tradnl"/>
        </w:rPr>
        <w:t xml:space="preserve"> las presentadas con posterioridad al 1 de mayo de 2021. Toda vez que no se adjuntan a la respuesta entregada.</w:t>
      </w:r>
      <w:r w:rsidRPr="00C82353">
        <w:rPr>
          <w:rFonts w:eastAsia="Palatino Linotype"/>
          <w:lang w:val="es-ES_tradnl"/>
        </w:rPr>
        <w:t>” (Sic)</w:t>
      </w:r>
    </w:p>
    <w:p w14:paraId="1A3AF587" w14:textId="4D289E83" w:rsidR="000A7CE8" w:rsidRDefault="000A7CE8" w:rsidP="00663A37">
      <w:pPr>
        <w:pBdr>
          <w:top w:val="nil"/>
          <w:left w:val="nil"/>
          <w:bottom w:val="nil"/>
          <w:right w:val="nil"/>
          <w:between w:val="nil"/>
        </w:pBdr>
        <w:contextualSpacing/>
        <w:rPr>
          <w:rFonts w:eastAsia="Palatino Linotype" w:cs="Palatino Linotype"/>
          <w:bCs/>
          <w:color w:val="000000"/>
          <w:szCs w:val="24"/>
          <w:lang w:val="es-ES_tradnl"/>
        </w:rPr>
      </w:pPr>
    </w:p>
    <w:p w14:paraId="17196205" w14:textId="7D491BB6" w:rsidR="00F95CEA" w:rsidRDefault="00F95CEA" w:rsidP="00663A37">
      <w:pPr>
        <w:pBdr>
          <w:top w:val="nil"/>
          <w:left w:val="nil"/>
          <w:bottom w:val="nil"/>
          <w:right w:val="nil"/>
          <w:between w:val="nil"/>
        </w:pBdr>
        <w:contextualSpacing/>
        <w:rPr>
          <w:rFonts w:eastAsia="Palatino Linotype" w:cs="Palatino Linotype"/>
          <w:bCs/>
          <w:color w:val="000000"/>
          <w:szCs w:val="24"/>
          <w:lang w:val="es-ES_tradnl"/>
        </w:rPr>
      </w:pPr>
      <w:r>
        <w:rPr>
          <w:rFonts w:eastAsia="Palatino Linotype" w:cs="Palatino Linotype"/>
          <w:bCs/>
          <w:color w:val="000000"/>
          <w:szCs w:val="24"/>
          <w:lang w:val="es-ES_tradnl"/>
        </w:rPr>
        <w:t xml:space="preserve">El Recurrente adjuntó el documento denominado </w:t>
      </w:r>
      <w:r w:rsidRPr="00F95CEA">
        <w:rPr>
          <w:rFonts w:eastAsia="Palatino Linotype" w:cs="Palatino Linotype"/>
          <w:b/>
          <w:bCs/>
          <w:color w:val="000000"/>
          <w:szCs w:val="24"/>
          <w:lang w:val="es-ES_tradnl"/>
        </w:rPr>
        <w:t>“acuse de respuesta.png”</w:t>
      </w:r>
      <w:r w:rsidRPr="00F95CEA">
        <w:rPr>
          <w:rFonts w:eastAsia="Palatino Linotype" w:cs="Palatino Linotype"/>
          <w:bCs/>
          <w:color w:val="000000"/>
          <w:szCs w:val="24"/>
          <w:lang w:val="es-ES_tradnl"/>
        </w:rPr>
        <w:t xml:space="preserve">, </w:t>
      </w:r>
      <w:r>
        <w:rPr>
          <w:rFonts w:eastAsia="Palatino Linotype" w:cs="Palatino Linotype"/>
          <w:bCs/>
          <w:color w:val="000000"/>
          <w:szCs w:val="24"/>
          <w:lang w:val="es-ES_tradnl"/>
        </w:rPr>
        <w:t>que consiste en la imagen del acuse de la respuesta del Sujeto Obligado generado en el SAIMEX.</w:t>
      </w:r>
    </w:p>
    <w:p w14:paraId="43D21AB4" w14:textId="77777777" w:rsidR="00F95CEA" w:rsidRPr="00C82353" w:rsidRDefault="00F95CEA" w:rsidP="00663A37">
      <w:pPr>
        <w:pBdr>
          <w:top w:val="nil"/>
          <w:left w:val="nil"/>
          <w:bottom w:val="nil"/>
          <w:right w:val="nil"/>
          <w:between w:val="nil"/>
        </w:pBdr>
        <w:contextualSpacing/>
        <w:rPr>
          <w:rFonts w:eastAsia="Palatino Linotype" w:cs="Palatino Linotype"/>
          <w:bCs/>
          <w:color w:val="000000"/>
          <w:szCs w:val="24"/>
          <w:lang w:val="es-ES_tradnl"/>
        </w:rPr>
      </w:pPr>
    </w:p>
    <w:p w14:paraId="12DC9D1E"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CUARTO. Del turno y admisión del recurso de revisión.</w:t>
      </w:r>
    </w:p>
    <w:p w14:paraId="348439E0" w14:textId="6C298280"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Medio de impugnación que le fue turnado al </w:t>
      </w:r>
      <w:r w:rsidRPr="00C82353">
        <w:rPr>
          <w:rFonts w:eastAsia="Palatino Linotype" w:cs="Palatino Linotype"/>
          <w:b/>
          <w:color w:val="000000"/>
          <w:szCs w:val="24"/>
          <w:lang w:val="es-ES_tradnl"/>
        </w:rPr>
        <w:t xml:space="preserve">Comisionado </w:t>
      </w:r>
      <w:r w:rsidR="00374E6D">
        <w:rPr>
          <w:rFonts w:eastAsia="Palatino Linotype" w:cs="Palatino Linotype"/>
          <w:b/>
          <w:color w:val="000000"/>
          <w:szCs w:val="24"/>
          <w:lang w:val="es-ES_tradnl"/>
        </w:rPr>
        <w:t xml:space="preserve">Presidente </w:t>
      </w:r>
      <w:r w:rsidRPr="00C82353">
        <w:rPr>
          <w:rFonts w:eastAsia="Palatino Linotype" w:cs="Palatino Linotype"/>
          <w:b/>
          <w:color w:val="000000"/>
          <w:szCs w:val="24"/>
          <w:lang w:val="es-ES_tradnl"/>
        </w:rPr>
        <w:t>José Martínez Vilchis</w:t>
      </w:r>
      <w:r w:rsidRPr="00C82353">
        <w:rPr>
          <w:rFonts w:eastAsia="Palatino Linotype" w:cs="Palatino Linotype"/>
          <w:color w:val="000000"/>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C82353">
        <w:rPr>
          <w:rFonts w:eastAsia="Palatino Linotype" w:cs="Palatino Linotype"/>
          <w:color w:val="000000"/>
          <w:szCs w:val="24"/>
          <w:lang w:val="es-ES_tradnl"/>
        </w:rPr>
        <w:t xml:space="preserve">n en fecha </w:t>
      </w:r>
      <w:r w:rsidR="00F95CEA">
        <w:rPr>
          <w:rFonts w:eastAsia="Palatino Linotype" w:cs="Palatino Linotype"/>
          <w:color w:val="000000"/>
          <w:szCs w:val="24"/>
          <w:lang w:val="es-ES_tradnl"/>
        </w:rPr>
        <w:t>veintisiete de septiembre</w:t>
      </w:r>
      <w:r w:rsidR="00EF271A"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xml:space="preserve">, </w:t>
      </w:r>
      <w:r w:rsidRPr="00C82353">
        <w:rPr>
          <w:rFonts w:eastAsia="Palatino Linotype" w:cs="Palatino Linotype"/>
          <w:szCs w:val="24"/>
          <w:lang w:val="es-ES_tradnl"/>
        </w:rPr>
        <w:t>otorgándose</w:t>
      </w:r>
      <w:r w:rsidRPr="00C82353">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409CC570"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QUINTO. De la etapa de instrucción.</w:t>
      </w:r>
    </w:p>
    <w:p w14:paraId="4B9B94B1" w14:textId="05395FE0" w:rsidR="00663A37" w:rsidRPr="00C82353" w:rsidRDefault="00247C4A"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Así, una vez abierta la etapa de instrucción, en el sumario se observa que </w:t>
      </w:r>
      <w:r w:rsidR="00EF6457" w:rsidRPr="00C82353">
        <w:rPr>
          <w:rFonts w:eastAsia="Palatino Linotype" w:cs="Palatino Linotype"/>
          <w:color w:val="000000"/>
          <w:szCs w:val="24"/>
          <w:lang w:val="es-ES_tradnl"/>
        </w:rPr>
        <w:t xml:space="preserve">en fecha </w:t>
      </w:r>
      <w:r w:rsidR="00F95CEA">
        <w:rPr>
          <w:rFonts w:eastAsia="Palatino Linotype" w:cs="Palatino Linotype"/>
          <w:color w:val="000000"/>
          <w:szCs w:val="24"/>
          <w:lang w:val="es-ES_tradnl"/>
        </w:rPr>
        <w:t>veintiocho de septiembre</w:t>
      </w:r>
      <w:r w:rsidR="00EF6457" w:rsidRPr="00C82353">
        <w:rPr>
          <w:rFonts w:eastAsia="Palatino Linotype" w:cs="Palatino Linotype"/>
          <w:color w:val="000000"/>
          <w:szCs w:val="24"/>
          <w:lang w:val="es-ES_tradnl"/>
        </w:rPr>
        <w:t xml:space="preserve"> de dos mil veintidós</w:t>
      </w:r>
      <w:r w:rsidR="00852791">
        <w:rPr>
          <w:rFonts w:eastAsia="Palatino Linotype" w:cs="Palatino Linotype"/>
          <w:color w:val="000000"/>
          <w:szCs w:val="24"/>
          <w:lang w:val="es-ES_tradnl"/>
        </w:rPr>
        <w:t>,</w:t>
      </w:r>
      <w:r w:rsidR="00EF6457" w:rsidRPr="00C82353">
        <w:rPr>
          <w:rFonts w:eastAsia="Palatino Linotype" w:cs="Palatino Linotype"/>
          <w:color w:val="000000"/>
          <w:szCs w:val="24"/>
          <w:lang w:val="es-ES_tradnl"/>
        </w:rPr>
        <w:t xml:space="preserve"> </w:t>
      </w:r>
      <w:r w:rsidRPr="00C82353">
        <w:rPr>
          <w:rFonts w:eastAsia="Palatino Linotype" w:cs="Palatino Linotype"/>
          <w:color w:val="000000"/>
          <w:szCs w:val="24"/>
          <w:lang w:val="es-ES_tradnl"/>
        </w:rPr>
        <w:t xml:space="preserve">el Sujeto Obligado </w:t>
      </w:r>
      <w:r w:rsidR="000D28AE" w:rsidRPr="00C82353">
        <w:rPr>
          <w:rFonts w:eastAsia="Palatino Linotype" w:cs="Palatino Linotype"/>
          <w:color w:val="000000"/>
          <w:szCs w:val="24"/>
          <w:lang w:val="es-ES_tradnl"/>
        </w:rPr>
        <w:t>rindió</w:t>
      </w:r>
      <w:r w:rsidRPr="00C82353">
        <w:rPr>
          <w:rFonts w:eastAsia="Palatino Linotype" w:cs="Palatino Linotype"/>
          <w:color w:val="000000"/>
          <w:szCs w:val="24"/>
          <w:lang w:val="es-ES_tradnl"/>
        </w:rPr>
        <w:t xml:space="preserve"> su Informe Justificado, consistente </w:t>
      </w:r>
      <w:r w:rsidR="00E1261A">
        <w:rPr>
          <w:rFonts w:eastAsia="Palatino Linotype" w:cs="Palatino Linotype"/>
          <w:color w:val="000000"/>
          <w:szCs w:val="24"/>
          <w:lang w:val="es-ES_tradnl"/>
        </w:rPr>
        <w:t>en los</w:t>
      </w:r>
      <w:r w:rsidR="005A2C57" w:rsidRPr="00C82353">
        <w:rPr>
          <w:rFonts w:eastAsia="Palatino Linotype" w:cs="Palatino Linotype"/>
          <w:color w:val="000000"/>
          <w:szCs w:val="24"/>
          <w:lang w:val="es-ES_tradnl"/>
        </w:rPr>
        <w:t xml:space="preserve"> documento</w:t>
      </w:r>
      <w:r w:rsidR="00E1261A">
        <w:rPr>
          <w:rFonts w:eastAsia="Palatino Linotype" w:cs="Palatino Linotype"/>
          <w:color w:val="000000"/>
          <w:szCs w:val="24"/>
          <w:lang w:val="es-ES_tradnl"/>
        </w:rPr>
        <w:t>s</w:t>
      </w:r>
      <w:r w:rsidR="005A2C57" w:rsidRPr="00C82353">
        <w:rPr>
          <w:rFonts w:eastAsia="Palatino Linotype" w:cs="Palatino Linotype"/>
          <w:color w:val="000000"/>
          <w:szCs w:val="24"/>
          <w:lang w:val="es-ES_tradnl"/>
        </w:rPr>
        <w:t xml:space="preserve"> denominado</w:t>
      </w:r>
      <w:r w:rsidR="00E1261A">
        <w:rPr>
          <w:rFonts w:eastAsia="Palatino Linotype" w:cs="Palatino Linotype"/>
          <w:color w:val="000000"/>
          <w:szCs w:val="24"/>
          <w:lang w:val="es-ES_tradnl"/>
        </w:rPr>
        <w:t>s</w:t>
      </w:r>
      <w:r w:rsidR="000A3F5F">
        <w:rPr>
          <w:rFonts w:eastAsia="Palatino Linotype" w:cs="Palatino Linotype"/>
          <w:color w:val="000000"/>
          <w:szCs w:val="24"/>
          <w:lang w:val="es-ES_tradnl"/>
        </w:rPr>
        <w:t xml:space="preserve"> </w:t>
      </w:r>
      <w:r w:rsidR="00852791" w:rsidRPr="00852791">
        <w:rPr>
          <w:rFonts w:eastAsia="Palatino Linotype" w:cs="Palatino Linotype"/>
          <w:b/>
          <w:bCs/>
          <w:color w:val="000000"/>
          <w:szCs w:val="24"/>
          <w:lang w:val="es-ES_tradnl"/>
        </w:rPr>
        <w:t>“</w:t>
      </w:r>
      <w:r w:rsidR="00F95CEA">
        <w:rPr>
          <w:rFonts w:eastAsia="Palatino Linotype" w:cs="Palatino Linotype"/>
          <w:b/>
          <w:bCs/>
          <w:color w:val="000000"/>
          <w:szCs w:val="24"/>
          <w:lang w:val="es-ES_tradnl"/>
        </w:rPr>
        <w:t>Informe Justificado RR. 14940-2022 (sol. 528-2022)</w:t>
      </w:r>
      <w:r w:rsidR="00852791" w:rsidRPr="00852791">
        <w:rPr>
          <w:rFonts w:eastAsia="Palatino Linotype" w:cs="Palatino Linotype"/>
          <w:b/>
          <w:bCs/>
          <w:color w:val="000000"/>
          <w:szCs w:val="24"/>
          <w:lang w:val="es-ES_tradnl"/>
        </w:rPr>
        <w:t>.</w:t>
      </w:r>
      <w:proofErr w:type="spellStart"/>
      <w:r w:rsidR="00852791" w:rsidRPr="00852791">
        <w:rPr>
          <w:rFonts w:eastAsia="Palatino Linotype" w:cs="Palatino Linotype"/>
          <w:b/>
          <w:bCs/>
          <w:color w:val="000000"/>
          <w:szCs w:val="24"/>
          <w:lang w:val="es-ES_tradnl"/>
        </w:rPr>
        <w:t>pdf</w:t>
      </w:r>
      <w:proofErr w:type="spellEnd"/>
      <w:r w:rsidR="00852791" w:rsidRPr="00852791">
        <w:rPr>
          <w:rFonts w:eastAsia="Palatino Linotype" w:cs="Palatino Linotype"/>
          <w:b/>
          <w:bCs/>
          <w:color w:val="000000"/>
          <w:szCs w:val="24"/>
          <w:lang w:val="es-ES_tradnl"/>
        </w:rPr>
        <w:t>”</w:t>
      </w:r>
      <w:r w:rsidR="00852791">
        <w:rPr>
          <w:rFonts w:eastAsia="Palatino Linotype" w:cs="Palatino Linotype"/>
          <w:color w:val="000000"/>
          <w:szCs w:val="24"/>
          <w:lang w:val="es-ES_tradnl"/>
        </w:rPr>
        <w:t xml:space="preserve">, </w:t>
      </w:r>
      <w:r w:rsidR="000A3F5F" w:rsidRPr="000A3F5F">
        <w:rPr>
          <w:rFonts w:eastAsia="Palatino Linotype" w:cs="Palatino Linotype"/>
          <w:b/>
          <w:color w:val="000000"/>
          <w:szCs w:val="24"/>
          <w:lang w:val="es-ES_tradnl"/>
        </w:rPr>
        <w:t>“</w:t>
      </w:r>
      <w:r w:rsidR="00F95CEA">
        <w:rPr>
          <w:rFonts w:eastAsia="Palatino Linotype" w:cs="Palatino Linotype"/>
          <w:b/>
          <w:color w:val="000000"/>
          <w:szCs w:val="24"/>
          <w:lang w:val="es-ES_tradnl"/>
        </w:rPr>
        <w:t>RR. 14940-2022 (sol. 528-2022) Manifestaciones CONTRA</w:t>
      </w:r>
      <w:r w:rsidR="000A3F5F" w:rsidRPr="000A3F5F">
        <w:rPr>
          <w:rFonts w:eastAsia="Palatino Linotype" w:cs="Palatino Linotype"/>
          <w:b/>
          <w:color w:val="000000"/>
          <w:szCs w:val="24"/>
          <w:lang w:val="es-ES_tradnl"/>
        </w:rPr>
        <w:t>.pdf”</w:t>
      </w:r>
      <w:r w:rsidR="000A3F5F">
        <w:rPr>
          <w:rFonts w:eastAsia="Palatino Linotype" w:cs="Palatino Linotype"/>
          <w:color w:val="000000"/>
          <w:szCs w:val="24"/>
          <w:lang w:val="es-ES_tradnl"/>
        </w:rPr>
        <w:t>,</w:t>
      </w:r>
      <w:r w:rsidR="005A2C57" w:rsidRPr="00C82353">
        <w:rPr>
          <w:rFonts w:eastAsia="Palatino Linotype" w:cs="Palatino Linotype"/>
          <w:color w:val="000000"/>
          <w:szCs w:val="24"/>
          <w:lang w:val="es-ES_tradnl"/>
        </w:rPr>
        <w:t xml:space="preserve"> </w:t>
      </w:r>
      <w:r w:rsidR="00EF6457" w:rsidRPr="00C82353">
        <w:rPr>
          <w:rFonts w:eastAsia="Palatino Linotype" w:cs="Palatino Linotype"/>
          <w:b/>
          <w:color w:val="000000"/>
          <w:szCs w:val="24"/>
          <w:lang w:val="es-ES_tradnl"/>
        </w:rPr>
        <w:t>“</w:t>
      </w:r>
      <w:r w:rsidR="00F95CEA">
        <w:rPr>
          <w:rFonts w:eastAsia="Palatino Linotype" w:cs="Palatino Linotype"/>
          <w:b/>
          <w:color w:val="000000"/>
          <w:szCs w:val="24"/>
          <w:lang w:val="es-ES_tradnl"/>
        </w:rPr>
        <w:t>Declaración modificación 2021</w:t>
      </w:r>
      <w:r w:rsidR="00852791" w:rsidRPr="000A3F5F">
        <w:rPr>
          <w:rFonts w:eastAsia="Palatino Linotype" w:cs="Palatino Linotype"/>
          <w:b/>
          <w:color w:val="000000"/>
          <w:szCs w:val="24"/>
          <w:lang w:val="es-ES_tradnl"/>
        </w:rPr>
        <w:t>.pdf</w:t>
      </w:r>
      <w:r w:rsidR="00E1261A">
        <w:rPr>
          <w:rFonts w:eastAsia="Palatino Linotype" w:cs="Palatino Linotype"/>
          <w:b/>
          <w:color w:val="000000"/>
          <w:szCs w:val="24"/>
          <w:lang w:val="es-ES_tradnl"/>
        </w:rPr>
        <w:t>”</w:t>
      </w:r>
      <w:r w:rsidR="00E1261A" w:rsidRPr="00E1261A">
        <w:rPr>
          <w:rFonts w:eastAsia="Palatino Linotype" w:cs="Palatino Linotype"/>
          <w:color w:val="000000"/>
          <w:szCs w:val="24"/>
          <w:lang w:val="es-ES_tradnl"/>
        </w:rPr>
        <w:t xml:space="preserve"> y</w:t>
      </w:r>
      <w:r w:rsidR="00E1261A">
        <w:rPr>
          <w:rFonts w:eastAsia="Palatino Linotype" w:cs="Palatino Linotype"/>
          <w:b/>
          <w:color w:val="000000"/>
          <w:szCs w:val="24"/>
          <w:lang w:val="es-ES_tradnl"/>
        </w:rPr>
        <w:t xml:space="preserve"> “</w:t>
      </w:r>
      <w:r w:rsidR="00F95CEA">
        <w:rPr>
          <w:rFonts w:eastAsia="Palatino Linotype" w:cs="Palatino Linotype"/>
          <w:b/>
          <w:color w:val="000000"/>
          <w:szCs w:val="24"/>
          <w:lang w:val="es-ES_tradnl"/>
        </w:rPr>
        <w:t>Declaración modificación 2022</w:t>
      </w:r>
      <w:r w:rsidR="00852791">
        <w:rPr>
          <w:rFonts w:eastAsia="Palatino Linotype" w:cs="Palatino Linotype"/>
          <w:b/>
          <w:color w:val="000000"/>
          <w:szCs w:val="24"/>
          <w:lang w:val="es-ES_tradnl"/>
        </w:rPr>
        <w:t>.pdf</w:t>
      </w:r>
      <w:r w:rsidR="00EF6457" w:rsidRPr="00C82353">
        <w:rPr>
          <w:rFonts w:eastAsia="Palatino Linotype" w:cs="Palatino Linotype"/>
          <w:b/>
          <w:color w:val="000000"/>
          <w:szCs w:val="24"/>
          <w:lang w:val="es-ES_tradnl"/>
        </w:rPr>
        <w:t>”</w:t>
      </w:r>
      <w:r w:rsidRPr="00C82353">
        <w:rPr>
          <w:rFonts w:eastAsia="Palatino Linotype" w:cs="Palatino Linotype"/>
          <w:color w:val="000000"/>
          <w:szCs w:val="24"/>
          <w:lang w:val="es-ES_tradnl"/>
        </w:rPr>
        <w:t>. Dicho</w:t>
      </w:r>
      <w:r w:rsidR="00E1261A">
        <w:rPr>
          <w:rFonts w:eastAsia="Palatino Linotype" w:cs="Palatino Linotype"/>
          <w:color w:val="000000"/>
          <w:szCs w:val="24"/>
          <w:lang w:val="es-ES_tradnl"/>
        </w:rPr>
        <w:t>s</w:t>
      </w:r>
      <w:r w:rsidRPr="00C82353">
        <w:rPr>
          <w:rFonts w:eastAsia="Palatino Linotype" w:cs="Palatino Linotype"/>
          <w:color w:val="000000"/>
          <w:szCs w:val="24"/>
          <w:lang w:val="es-ES_tradnl"/>
        </w:rPr>
        <w:t xml:space="preserve"> documento</w:t>
      </w:r>
      <w:r w:rsidR="00E1261A">
        <w:rPr>
          <w:rFonts w:eastAsia="Palatino Linotype" w:cs="Palatino Linotype"/>
          <w:color w:val="000000"/>
          <w:szCs w:val="24"/>
          <w:lang w:val="es-ES_tradnl"/>
        </w:rPr>
        <w:t>s</w:t>
      </w:r>
      <w:r w:rsidRPr="00C82353">
        <w:rPr>
          <w:rFonts w:eastAsia="Palatino Linotype" w:cs="Palatino Linotype"/>
          <w:color w:val="000000"/>
          <w:szCs w:val="24"/>
          <w:lang w:val="es-ES_tradnl"/>
        </w:rPr>
        <w:t xml:space="preserve"> fue</w:t>
      </w:r>
      <w:r w:rsidR="00E1261A">
        <w:rPr>
          <w:rFonts w:eastAsia="Palatino Linotype" w:cs="Palatino Linotype"/>
          <w:color w:val="000000"/>
          <w:szCs w:val="24"/>
          <w:lang w:val="es-ES_tradnl"/>
        </w:rPr>
        <w:t>ron</w:t>
      </w:r>
      <w:r w:rsidRPr="00C82353">
        <w:rPr>
          <w:rFonts w:eastAsia="Palatino Linotype" w:cs="Palatino Linotype"/>
          <w:color w:val="000000"/>
          <w:szCs w:val="24"/>
          <w:lang w:val="es-ES_tradnl"/>
        </w:rPr>
        <w:t xml:space="preserve"> pue</w:t>
      </w:r>
      <w:r w:rsidR="00956001" w:rsidRPr="00C82353">
        <w:rPr>
          <w:rFonts w:eastAsia="Palatino Linotype" w:cs="Palatino Linotype"/>
          <w:color w:val="000000"/>
          <w:szCs w:val="24"/>
          <w:lang w:val="es-ES_tradnl"/>
        </w:rPr>
        <w:t>sto</w:t>
      </w:r>
      <w:r w:rsidR="00E1261A">
        <w:rPr>
          <w:rFonts w:eastAsia="Palatino Linotype" w:cs="Palatino Linotype"/>
          <w:color w:val="000000"/>
          <w:szCs w:val="24"/>
          <w:lang w:val="es-ES_tradnl"/>
        </w:rPr>
        <w:t>s</w:t>
      </w:r>
      <w:r w:rsidRPr="00C82353">
        <w:rPr>
          <w:rFonts w:eastAsia="Palatino Linotype" w:cs="Palatino Linotype"/>
          <w:color w:val="000000"/>
          <w:szCs w:val="24"/>
          <w:lang w:val="es-ES_tradnl"/>
        </w:rPr>
        <w:t xml:space="preserve"> a la vista de</w:t>
      </w:r>
      <w:r w:rsidR="00E1261A">
        <w:rPr>
          <w:rFonts w:eastAsia="Palatino Linotype" w:cs="Palatino Linotype"/>
          <w:color w:val="000000"/>
          <w:szCs w:val="24"/>
          <w:lang w:val="es-ES_tradnl"/>
        </w:rPr>
        <w:t>l</w:t>
      </w:r>
      <w:r w:rsidRPr="00C82353">
        <w:rPr>
          <w:rFonts w:eastAsia="Palatino Linotype" w:cs="Palatino Linotype"/>
          <w:color w:val="000000"/>
          <w:szCs w:val="24"/>
          <w:lang w:val="es-ES_tradnl"/>
        </w:rPr>
        <w:t xml:space="preserve"> Recurrente mediante acuerdo de fecha</w:t>
      </w:r>
      <w:r w:rsidR="00EF6457" w:rsidRPr="00C82353">
        <w:rPr>
          <w:rFonts w:eastAsia="Palatino Linotype" w:cs="Palatino Linotype"/>
          <w:color w:val="000000"/>
          <w:szCs w:val="24"/>
          <w:lang w:val="es-ES_tradnl"/>
        </w:rPr>
        <w:t xml:space="preserve"> </w:t>
      </w:r>
      <w:r w:rsidR="00F84B8F">
        <w:rPr>
          <w:rFonts w:eastAsia="Palatino Linotype" w:cs="Palatino Linotype"/>
          <w:color w:val="000000"/>
          <w:szCs w:val="24"/>
          <w:lang w:val="es-ES_tradnl"/>
        </w:rPr>
        <w:t>diecisiete de octubre</w:t>
      </w:r>
      <w:r w:rsidR="00E1261A">
        <w:rPr>
          <w:rFonts w:eastAsia="Palatino Linotype" w:cs="Palatino Linotype"/>
          <w:color w:val="000000"/>
          <w:szCs w:val="24"/>
          <w:lang w:val="es-ES_tradnl"/>
        </w:rPr>
        <w:t xml:space="preserve"> </w:t>
      </w:r>
      <w:r w:rsidR="00EF6457" w:rsidRPr="00C82353">
        <w:rPr>
          <w:rFonts w:eastAsia="Palatino Linotype" w:cs="Palatino Linotype"/>
          <w:color w:val="000000"/>
          <w:szCs w:val="24"/>
          <w:lang w:val="es-ES_tradnl"/>
        </w:rPr>
        <w:t>del año en curso</w:t>
      </w:r>
      <w:r w:rsidR="000D28AE" w:rsidRPr="00C82353">
        <w:rPr>
          <w:rFonts w:eastAsia="Palatino Linotype" w:cs="Palatino Linotype"/>
          <w:color w:val="000000"/>
          <w:szCs w:val="24"/>
          <w:lang w:val="es-ES_tradnl"/>
        </w:rPr>
        <w:t>,</w:t>
      </w:r>
      <w:r w:rsidRPr="00C82353">
        <w:rPr>
          <w:rFonts w:eastAsia="Palatino Linotype" w:cs="Palatino Linotype"/>
          <w:color w:val="000000"/>
          <w:szCs w:val="24"/>
          <w:lang w:val="es-ES_tradnl"/>
        </w:rPr>
        <w:t xml:space="preserve"> en términos de la fracción III del artículo </w:t>
      </w:r>
      <w:r w:rsidRPr="00C82353">
        <w:rPr>
          <w:rFonts w:eastAsia="Palatino Linotype" w:cs="Palatino Linotype"/>
          <w:color w:val="000000"/>
          <w:szCs w:val="24"/>
          <w:lang w:val="es-ES_tradnl"/>
        </w:rPr>
        <w:lastRenderedPageBreak/>
        <w:t>185 de la Ley de Transparencia y Acceso a la Información Pública del Estado de México y Municipios, otorgando a</w:t>
      </w:r>
      <w:r w:rsidR="00E1261A">
        <w:rPr>
          <w:rFonts w:eastAsia="Palatino Linotype" w:cs="Palatino Linotype"/>
          <w:color w:val="000000"/>
          <w:szCs w:val="24"/>
          <w:lang w:val="es-ES_tradnl"/>
        </w:rPr>
        <w:t>l</w:t>
      </w:r>
      <w:r w:rsidRPr="00C82353">
        <w:rPr>
          <w:rFonts w:eastAsia="Palatino Linotype" w:cs="Palatino Linotype"/>
          <w:color w:val="000000"/>
          <w:szCs w:val="24"/>
          <w:lang w:val="es-ES_tradnl"/>
        </w:rPr>
        <w:t xml:space="preserve"> particular un término de tres días para manifestar</w:t>
      </w:r>
      <w:r w:rsidR="000A3F5F">
        <w:rPr>
          <w:rFonts w:eastAsia="Palatino Linotype" w:cs="Palatino Linotype"/>
          <w:color w:val="000000"/>
          <w:szCs w:val="24"/>
          <w:lang w:val="es-ES_tradnl"/>
        </w:rPr>
        <w:t xml:space="preserve"> lo que a su derecho conviniera, por </w:t>
      </w:r>
      <w:r w:rsidR="000B34A9">
        <w:rPr>
          <w:rFonts w:eastAsia="Palatino Linotype" w:cs="Palatino Linotype"/>
          <w:color w:val="000000"/>
          <w:szCs w:val="24"/>
          <w:lang w:val="es-ES_tradnl"/>
        </w:rPr>
        <w:t>tanto,</w:t>
      </w:r>
      <w:r w:rsidR="000A3F5F">
        <w:rPr>
          <w:rFonts w:eastAsia="Palatino Linotype" w:cs="Palatino Linotype"/>
          <w:color w:val="000000"/>
          <w:szCs w:val="24"/>
          <w:lang w:val="es-ES_tradnl"/>
        </w:rPr>
        <w:t xml:space="preserve"> el contenid</w:t>
      </w:r>
      <w:r w:rsidR="000A3F5F" w:rsidRPr="00C82353">
        <w:rPr>
          <w:rFonts w:eastAsia="Palatino Linotype" w:cs="Palatino Linotype"/>
          <w:color w:val="000000"/>
          <w:szCs w:val="24"/>
          <w:lang w:val="es-ES_tradnl"/>
        </w:rPr>
        <w:t>o de los documentos referidos será motivo de análisis durante el estudio respectivo.</w:t>
      </w:r>
      <w:r w:rsidR="000A3F5F">
        <w:rPr>
          <w:rFonts w:eastAsia="Palatino Linotype" w:cs="Palatino Linotype"/>
          <w:color w:val="000000"/>
          <w:szCs w:val="24"/>
          <w:lang w:val="es-ES_tradnl"/>
        </w:rPr>
        <w:t xml:space="preserve"> </w:t>
      </w:r>
      <w:r w:rsidR="00956001" w:rsidRPr="00C82353">
        <w:rPr>
          <w:rFonts w:eastAsia="Palatino Linotype" w:cs="Palatino Linotype"/>
          <w:color w:val="000000"/>
          <w:szCs w:val="24"/>
          <w:lang w:val="es-ES_tradnl"/>
        </w:rPr>
        <w:t>P</w:t>
      </w:r>
      <w:r w:rsidR="00E1261A">
        <w:rPr>
          <w:rFonts w:eastAsia="Palatino Linotype" w:cs="Palatino Linotype"/>
          <w:color w:val="000000"/>
          <w:szCs w:val="24"/>
          <w:lang w:val="es-ES_tradnl"/>
        </w:rPr>
        <w:t>or otra parte, se observa que el</w:t>
      </w:r>
      <w:r w:rsidR="00956001" w:rsidRPr="00C82353">
        <w:rPr>
          <w:rFonts w:eastAsia="Palatino Linotype" w:cs="Palatino Linotype"/>
          <w:color w:val="000000"/>
          <w:szCs w:val="24"/>
          <w:lang w:val="es-ES_tradnl"/>
        </w:rPr>
        <w:t xml:space="preserve"> Recurrente </w:t>
      </w:r>
      <w:r w:rsidR="00E1261A">
        <w:rPr>
          <w:rFonts w:eastAsia="Palatino Linotype" w:cs="Palatino Linotype"/>
          <w:color w:val="000000"/>
          <w:szCs w:val="24"/>
          <w:lang w:val="es-ES_tradnl"/>
        </w:rPr>
        <w:t xml:space="preserve">no </w:t>
      </w:r>
      <w:r w:rsidR="00956001" w:rsidRPr="00C82353">
        <w:rPr>
          <w:rFonts w:eastAsia="Palatino Linotype" w:cs="Palatino Linotype"/>
          <w:color w:val="000000"/>
          <w:szCs w:val="24"/>
          <w:lang w:val="es-ES_tradnl"/>
        </w:rPr>
        <w:t>emitió</w:t>
      </w:r>
      <w:r w:rsidR="00E1261A">
        <w:rPr>
          <w:rFonts w:eastAsia="Palatino Linotype" w:cs="Palatino Linotype"/>
          <w:color w:val="000000"/>
          <w:szCs w:val="24"/>
          <w:lang w:val="es-ES_tradnl"/>
        </w:rPr>
        <w:t xml:space="preserve"> manifestaciones vertió alegatos o presentó pruebas que a su derecho conviniera, del mismo modo</w:t>
      </w:r>
      <w:r w:rsidR="00B035EF" w:rsidRPr="00C82353">
        <w:rPr>
          <w:rFonts w:eastAsia="Palatino Linotype" w:cs="Palatino Linotype"/>
          <w:color w:val="000000"/>
          <w:szCs w:val="24"/>
          <w:lang w:val="es-ES_tradnl"/>
        </w:rPr>
        <w:t>, no rea</w:t>
      </w:r>
      <w:r w:rsidR="0035102E" w:rsidRPr="00C82353">
        <w:rPr>
          <w:rFonts w:eastAsia="Palatino Linotype" w:cs="Palatino Linotype"/>
          <w:color w:val="000000"/>
          <w:szCs w:val="24"/>
          <w:lang w:val="es-ES_tradnl"/>
        </w:rPr>
        <w:t>lizó pronunciamiento alguno respecto del Informe Justificado del Sujeto Obligado.</w:t>
      </w:r>
      <w:r w:rsidR="00E1261A">
        <w:rPr>
          <w:rFonts w:eastAsia="Palatino Linotype" w:cs="Palatino Linotype"/>
          <w:color w:val="000000"/>
          <w:szCs w:val="24"/>
          <w:lang w:val="es-ES_tradnl"/>
        </w:rPr>
        <w:t xml:space="preserve"> </w:t>
      </w:r>
    </w:p>
    <w:p w14:paraId="63CC605B" w14:textId="77777777" w:rsidR="00247C4A" w:rsidRPr="00C82353" w:rsidRDefault="00247C4A" w:rsidP="00663A37">
      <w:pPr>
        <w:pBdr>
          <w:top w:val="nil"/>
          <w:left w:val="nil"/>
          <w:bottom w:val="nil"/>
          <w:right w:val="nil"/>
          <w:between w:val="nil"/>
        </w:pBdr>
        <w:contextualSpacing/>
        <w:rPr>
          <w:rFonts w:eastAsia="Palatino Linotype" w:cs="Palatino Linotype"/>
          <w:color w:val="000000"/>
          <w:szCs w:val="24"/>
          <w:lang w:val="es-ES_tradnl"/>
        </w:rPr>
      </w:pPr>
    </w:p>
    <w:p w14:paraId="2AA432C1"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SEXTO. Del cierre de instrucción.</w:t>
      </w:r>
    </w:p>
    <w:p w14:paraId="6E2F1FC8" w14:textId="0F89900F" w:rsidR="001A0CCD" w:rsidRDefault="00663A37" w:rsidP="001A0C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Así, una vez transcurrido el término legal, se decretó el cierre</w:t>
      </w:r>
      <w:r w:rsidR="006377A9" w:rsidRPr="00C82353">
        <w:rPr>
          <w:rFonts w:eastAsia="Palatino Linotype" w:cs="Palatino Linotype"/>
          <w:color w:val="000000"/>
          <w:szCs w:val="24"/>
          <w:lang w:val="es-ES_tradnl"/>
        </w:rPr>
        <w:t xml:space="preserve"> de instrucción en fecha </w:t>
      </w:r>
      <w:r w:rsidR="00F84B8F">
        <w:rPr>
          <w:rFonts w:eastAsia="Palatino Linotype" w:cs="Palatino Linotype"/>
          <w:color w:val="000000"/>
          <w:szCs w:val="24"/>
          <w:lang w:val="es-ES_tradnl"/>
        </w:rPr>
        <w:t>veinticinco de octubre</w:t>
      </w:r>
      <w:r w:rsidR="00EF6457"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xml:space="preserve">, en términos del artículo 185 </w:t>
      </w:r>
      <w:r w:rsidR="00137ED6">
        <w:rPr>
          <w:rFonts w:eastAsia="Palatino Linotype" w:cs="Palatino Linotype"/>
          <w:color w:val="000000"/>
          <w:szCs w:val="24"/>
          <w:lang w:val="es-ES_tradnl"/>
        </w:rPr>
        <w:t>f</w:t>
      </w:r>
      <w:r w:rsidRPr="00C82353">
        <w:rPr>
          <w:rFonts w:eastAsia="Palatino Linotype" w:cs="Palatino Linotype"/>
          <w:color w:val="000000"/>
          <w:szCs w:val="24"/>
          <w:lang w:val="es-ES_tradnl"/>
        </w:rPr>
        <w:t>racción VI de la Ley de Transparencia y Acceso a la Información Pública del Estado de México y Municipios, iniciando el término legal para dictar resolución definitiva del asunto.</w:t>
      </w:r>
    </w:p>
    <w:p w14:paraId="2B6852D0" w14:textId="77777777" w:rsidR="00F84B8F" w:rsidRDefault="00F84B8F" w:rsidP="001A0CCD">
      <w:pPr>
        <w:pBdr>
          <w:top w:val="nil"/>
          <w:left w:val="nil"/>
          <w:bottom w:val="nil"/>
          <w:right w:val="nil"/>
          <w:between w:val="nil"/>
        </w:pBdr>
        <w:contextualSpacing/>
        <w:rPr>
          <w:rFonts w:eastAsia="Palatino Linotype" w:cs="Palatino Linotype"/>
          <w:color w:val="000000"/>
          <w:szCs w:val="24"/>
          <w:lang w:val="es-ES_tradnl"/>
        </w:rPr>
      </w:pPr>
    </w:p>
    <w:p w14:paraId="646B27D7" w14:textId="77777777" w:rsidR="00663A37" w:rsidRPr="00C82353" w:rsidRDefault="00663A37" w:rsidP="001A0C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C O N S I D E R A N D O</w:t>
      </w:r>
    </w:p>
    <w:p w14:paraId="7DE4590A"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C38D117"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PRIMERO. De la competencia.</w:t>
      </w:r>
    </w:p>
    <w:p w14:paraId="6ABA2DF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w:t>
      </w:r>
      <w:r w:rsidRPr="00C82353">
        <w:rPr>
          <w:rFonts w:eastAsia="Palatino Linotype" w:cs="Palatino Linotype"/>
          <w:color w:val="000000"/>
          <w:szCs w:val="24"/>
          <w:lang w:val="es-ES_tradnl"/>
        </w:rPr>
        <w:lastRenderedPageBreak/>
        <w:t>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7515389"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 xml:space="preserve">SEGUNDO. Sobre los alcances del recurso de revisión. </w:t>
      </w:r>
    </w:p>
    <w:p w14:paraId="75FE6B29" w14:textId="77777777" w:rsidR="00663A37"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CEC553E" w14:textId="77777777" w:rsidR="000F2972" w:rsidRDefault="000F2972" w:rsidP="00663A37">
      <w:pPr>
        <w:pBdr>
          <w:top w:val="nil"/>
          <w:left w:val="nil"/>
          <w:bottom w:val="nil"/>
          <w:right w:val="nil"/>
          <w:between w:val="nil"/>
        </w:pBdr>
        <w:contextualSpacing/>
        <w:rPr>
          <w:rFonts w:eastAsia="Palatino Linotype" w:cs="Palatino Linotype"/>
          <w:color w:val="000000"/>
          <w:szCs w:val="24"/>
          <w:lang w:val="es-ES_tradnl"/>
        </w:rPr>
      </w:pPr>
    </w:p>
    <w:p w14:paraId="210FF451" w14:textId="77777777" w:rsidR="00F84B8F" w:rsidRPr="00F84B8F" w:rsidRDefault="00F84B8F" w:rsidP="00F84B8F">
      <w:pPr>
        <w:pBdr>
          <w:top w:val="nil"/>
          <w:left w:val="nil"/>
          <w:bottom w:val="nil"/>
          <w:right w:val="nil"/>
          <w:between w:val="nil"/>
        </w:pBdr>
        <w:rPr>
          <w:rFonts w:eastAsia="Palatino Linotype" w:cs="Palatino Linotype"/>
          <w:b/>
          <w:color w:val="000000"/>
          <w:sz w:val="26"/>
          <w:szCs w:val="26"/>
          <w:lang w:val="es-ES_tradnl"/>
        </w:rPr>
      </w:pPr>
      <w:r w:rsidRPr="00F84B8F">
        <w:rPr>
          <w:rFonts w:eastAsia="Palatino Linotype" w:cs="Palatino Linotype"/>
          <w:b/>
          <w:color w:val="000000"/>
          <w:sz w:val="26"/>
          <w:szCs w:val="26"/>
          <w:lang w:val="es-ES_tradnl"/>
        </w:rPr>
        <w:t>TERCERO. Cuestiones de previo y especial pronunciamiento.</w:t>
      </w:r>
    </w:p>
    <w:p w14:paraId="7C1C975F" w14:textId="77777777" w:rsidR="00F84B8F" w:rsidRPr="00F84B8F" w:rsidRDefault="00F84B8F" w:rsidP="00F84B8F">
      <w:pPr>
        <w:rPr>
          <w:rFonts w:eastAsia="Palatino Linotype" w:cs="Palatino Linotype"/>
          <w:szCs w:val="24"/>
          <w:lang w:val="es-ES_tradnl"/>
        </w:rPr>
      </w:pPr>
      <w:r w:rsidRPr="00F84B8F">
        <w:rPr>
          <w:rFonts w:eastAsia="Palatino Linotype" w:cs="Palatino Linotype"/>
          <w:szCs w:val="24"/>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6FE81072" w14:textId="77777777" w:rsidR="00F84B8F" w:rsidRPr="00F84B8F" w:rsidRDefault="00F84B8F" w:rsidP="00F84B8F">
      <w:pPr>
        <w:rPr>
          <w:rFonts w:eastAsia="Palatino Linotype" w:cs="Palatino Linotype"/>
          <w:szCs w:val="24"/>
          <w:lang w:val="es-ES_tradnl"/>
        </w:rPr>
      </w:pPr>
    </w:p>
    <w:p w14:paraId="34CBC5D9"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b/>
          <w:i/>
          <w:sz w:val="22"/>
          <w:lang w:val="es-ES_tradnl"/>
        </w:rPr>
        <w:t xml:space="preserve">Artículo 180. </w:t>
      </w:r>
      <w:r w:rsidRPr="00F84B8F">
        <w:rPr>
          <w:rFonts w:eastAsia="Palatino Linotype" w:cs="Palatino Linotype"/>
          <w:i/>
          <w:sz w:val="22"/>
          <w:lang w:val="es-ES_tradnl"/>
        </w:rPr>
        <w:t>El recurso de revisión contendrá:</w:t>
      </w:r>
    </w:p>
    <w:p w14:paraId="0871E6FC"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I. El sujeto obligado ante la cual se presentó la solicitud;</w:t>
      </w:r>
    </w:p>
    <w:p w14:paraId="14B6FA29"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b/>
          <w:i/>
          <w:sz w:val="22"/>
          <w:lang w:val="es-ES_tradnl"/>
        </w:rPr>
        <w:t>II. El nombre del solicitante que recurre</w:t>
      </w:r>
      <w:r w:rsidRPr="00F84B8F">
        <w:rPr>
          <w:rFonts w:eastAsia="Palatino Linotype" w:cs="Palatino Linotype"/>
          <w:i/>
          <w:sz w:val="22"/>
          <w:lang w:val="es-ES_tradnl"/>
        </w:rPr>
        <w:t xml:space="preserve"> o de su representante y, en su caso, del tercero interesado, así como la dirección o medio que señale para recibir notificaciones;</w:t>
      </w:r>
    </w:p>
    <w:p w14:paraId="4AA7BB9A"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III. El número de folio de respuesta de la solicitud de acceso;</w:t>
      </w:r>
    </w:p>
    <w:p w14:paraId="1FD4F271"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IV. La fecha en que fue notificada la respuesta al solicitante o tuvo conocimiento del acto reclamado, o de presentación de la solicitud, en caso de falta de respuesta;</w:t>
      </w:r>
    </w:p>
    <w:p w14:paraId="47659751"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V. El acto que se recurre;</w:t>
      </w:r>
    </w:p>
    <w:p w14:paraId="1F6AD618"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VI. Las razones o motivos de inconformidad;</w:t>
      </w:r>
    </w:p>
    <w:p w14:paraId="60A41E20"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lastRenderedPageBreak/>
        <w:t>VII. La copia de la respuesta que se impugna y, en su caso, de la notificación correspondiente, en el caso de respuesta de la solicitud; y</w:t>
      </w:r>
    </w:p>
    <w:p w14:paraId="13248F70"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VIII. Firma del recurrente, en su caso, cuando se presente por escrito, requisito sin el cual se dará trámite al recurso.</w:t>
      </w:r>
    </w:p>
    <w:p w14:paraId="7C9F7F0B" w14:textId="77777777" w:rsidR="00F84B8F" w:rsidRPr="00F84B8F" w:rsidRDefault="00F84B8F" w:rsidP="00F84B8F">
      <w:pPr>
        <w:spacing w:line="240" w:lineRule="auto"/>
        <w:ind w:left="567" w:right="567"/>
        <w:rPr>
          <w:rFonts w:eastAsia="Palatino Linotype" w:cs="Palatino Linotype"/>
          <w:i/>
          <w:sz w:val="22"/>
          <w:lang w:val="es-ES_tradnl"/>
        </w:rPr>
      </w:pPr>
    </w:p>
    <w:p w14:paraId="0DD9D484"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Adicionalmente, se podrán anexar las pruebas y demás elementos que considere procedentes someter a juicio del Instituto.</w:t>
      </w:r>
    </w:p>
    <w:p w14:paraId="78BA87D1" w14:textId="77777777" w:rsidR="00F84B8F" w:rsidRPr="00F84B8F" w:rsidRDefault="00F84B8F" w:rsidP="00F84B8F">
      <w:pPr>
        <w:spacing w:line="240" w:lineRule="auto"/>
        <w:ind w:left="567" w:right="567"/>
        <w:rPr>
          <w:rFonts w:eastAsia="Palatino Linotype" w:cs="Palatino Linotype"/>
          <w:i/>
          <w:sz w:val="22"/>
          <w:lang w:val="es-ES_tradnl"/>
        </w:rPr>
      </w:pPr>
    </w:p>
    <w:p w14:paraId="26F96226"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En ningún caso será necesario que el particular ratifique el recurso de revisión interpuesto.</w:t>
      </w:r>
    </w:p>
    <w:p w14:paraId="48372425" w14:textId="77777777" w:rsidR="00F84B8F" w:rsidRPr="00F84B8F" w:rsidRDefault="00F84B8F" w:rsidP="00F84B8F">
      <w:pPr>
        <w:spacing w:line="240" w:lineRule="auto"/>
        <w:ind w:left="567" w:right="567"/>
        <w:rPr>
          <w:rFonts w:eastAsia="Palatino Linotype" w:cs="Palatino Linotype"/>
          <w:i/>
          <w:sz w:val="22"/>
          <w:lang w:val="es-ES_tradnl"/>
        </w:rPr>
      </w:pPr>
    </w:p>
    <w:p w14:paraId="06727F34"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b/>
          <w:i/>
          <w:sz w:val="22"/>
          <w:lang w:val="es-ES_tradnl"/>
        </w:rPr>
        <w:t>En caso de que el recurso se interponga de manera electrónica no será indispensable que contengan los requisitos establecidos en las fracciones II</w:t>
      </w:r>
      <w:r w:rsidRPr="00F84B8F">
        <w:rPr>
          <w:rFonts w:eastAsia="Palatino Linotype" w:cs="Palatino Linotype"/>
          <w:i/>
          <w:sz w:val="22"/>
          <w:lang w:val="es-ES_tradnl"/>
        </w:rPr>
        <w:t>, IV, VII y VIII.</w:t>
      </w:r>
    </w:p>
    <w:p w14:paraId="7186A69C" w14:textId="77777777" w:rsidR="00F84B8F" w:rsidRPr="00F84B8F" w:rsidRDefault="00F84B8F" w:rsidP="00F84B8F">
      <w:pPr>
        <w:rPr>
          <w:rFonts w:eastAsia="Palatino Linotype" w:cs="Palatino Linotype"/>
          <w:b/>
          <w:i/>
          <w:szCs w:val="24"/>
          <w:lang w:val="es-ES_tradnl"/>
        </w:rPr>
      </w:pPr>
    </w:p>
    <w:p w14:paraId="55B29BC4" w14:textId="77777777" w:rsidR="00F84B8F" w:rsidRPr="00F84B8F" w:rsidRDefault="00F84B8F" w:rsidP="00F84B8F">
      <w:pPr>
        <w:rPr>
          <w:rFonts w:eastAsia="Palatino Linotype" w:cs="Palatino Linotype"/>
          <w:szCs w:val="24"/>
          <w:lang w:val="es-ES_tradnl"/>
        </w:rPr>
      </w:pPr>
      <w:r w:rsidRPr="00F84B8F">
        <w:rPr>
          <w:rFonts w:eastAsia="Palatino Linotype" w:cs="Palatino Linotype"/>
          <w:szCs w:val="24"/>
          <w:lang w:val="es-ES_tradnl"/>
        </w:rPr>
        <w:t>Cabe señalar que el hoy Recurrente no se identificó de manera alguna</w:t>
      </w:r>
      <w:r w:rsidRPr="00F84B8F">
        <w:rPr>
          <w:rFonts w:eastAsia="Palatino Linotype" w:cs="Palatino Linotype"/>
          <w:b/>
          <w:szCs w:val="24"/>
          <w:lang w:val="es-ES_tradnl"/>
        </w:rPr>
        <w:t>.</w:t>
      </w:r>
      <w:r w:rsidRPr="00F84B8F">
        <w:rPr>
          <w:rFonts w:eastAsia="Palatino Linotype" w:cs="Palatino Linotype"/>
          <w:szCs w:val="24"/>
          <w:lang w:val="es-ES_tradnl"/>
        </w:rPr>
        <w:t xml:space="preserve"> No obstante, presentar solicitudes anónimas, con el nombre incompleto o con un seudónimo no son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400E9A06" w14:textId="77777777" w:rsidR="00F84B8F" w:rsidRPr="00F84B8F" w:rsidRDefault="00F84B8F" w:rsidP="00F84B8F">
      <w:pPr>
        <w:rPr>
          <w:rFonts w:eastAsia="Palatino Linotype" w:cs="Palatino Linotype"/>
          <w:szCs w:val="24"/>
          <w:lang w:val="es-ES_tradnl"/>
        </w:rPr>
      </w:pPr>
    </w:p>
    <w:p w14:paraId="0B37C0A2"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b/>
          <w:i/>
          <w:sz w:val="22"/>
          <w:lang w:val="es-ES_tradnl"/>
        </w:rPr>
        <w:t>Artículo 155.</w:t>
      </w:r>
      <w:r w:rsidRPr="00F84B8F">
        <w:rPr>
          <w:rFonts w:eastAsia="Palatino Linotype" w:cs="Palatino Linotype"/>
          <w:i/>
          <w:sz w:val="22"/>
          <w:lang w:val="es-ES_tradnl"/>
        </w:rPr>
        <w:t xml:space="preserve"> (…)</w:t>
      </w:r>
    </w:p>
    <w:p w14:paraId="74E5C244" w14:textId="77777777" w:rsidR="00F84B8F" w:rsidRPr="00F84B8F" w:rsidRDefault="00F84B8F" w:rsidP="00F84B8F">
      <w:pPr>
        <w:spacing w:line="240" w:lineRule="auto"/>
        <w:ind w:left="567" w:right="567"/>
        <w:rPr>
          <w:rFonts w:eastAsia="Palatino Linotype" w:cs="Palatino Linotype"/>
          <w:i/>
          <w:sz w:val="22"/>
          <w:lang w:val="es-ES_tradnl"/>
        </w:rPr>
      </w:pPr>
    </w:p>
    <w:p w14:paraId="2D5AAC7B"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0A97B53E"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w:t>
      </w:r>
    </w:p>
    <w:p w14:paraId="7910B4BB" w14:textId="77777777" w:rsidR="00F84B8F" w:rsidRPr="00F84B8F" w:rsidRDefault="00F84B8F" w:rsidP="00F84B8F">
      <w:pPr>
        <w:rPr>
          <w:rFonts w:eastAsia="Palatino Linotype" w:cs="Palatino Linotype"/>
          <w:szCs w:val="24"/>
          <w:lang w:val="es-ES_tradnl"/>
        </w:rPr>
      </w:pPr>
    </w:p>
    <w:p w14:paraId="10F26665" w14:textId="77777777" w:rsidR="00F84B8F" w:rsidRPr="00F84B8F" w:rsidRDefault="00F84B8F" w:rsidP="00F84B8F">
      <w:pPr>
        <w:rPr>
          <w:rFonts w:eastAsia="Palatino Linotype" w:cs="Palatino Linotype"/>
          <w:szCs w:val="24"/>
          <w:lang w:val="es-ES_tradnl"/>
        </w:rPr>
      </w:pPr>
      <w:r w:rsidRPr="00F84B8F">
        <w:rPr>
          <w:rFonts w:eastAsia="Palatino Linotype" w:cs="Palatino Linotype"/>
          <w:szCs w:val="24"/>
          <w:lang w:val="es-ES_tradnl"/>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E4ED8EE" w14:textId="77777777" w:rsidR="00F84B8F" w:rsidRPr="00F84B8F" w:rsidRDefault="00F84B8F" w:rsidP="00F84B8F">
      <w:pPr>
        <w:rPr>
          <w:rFonts w:eastAsia="Palatino Linotype" w:cs="Palatino Linotype"/>
          <w:szCs w:val="24"/>
          <w:lang w:val="es-ES_tradnl"/>
        </w:rPr>
      </w:pPr>
    </w:p>
    <w:p w14:paraId="71E4EAB0" w14:textId="77777777" w:rsidR="00F84B8F" w:rsidRPr="00F84B8F" w:rsidRDefault="00F84B8F" w:rsidP="00F84B8F">
      <w:pPr>
        <w:spacing w:line="240" w:lineRule="auto"/>
        <w:ind w:left="567" w:right="567"/>
        <w:jc w:val="center"/>
        <w:rPr>
          <w:rFonts w:eastAsia="Palatino Linotype" w:cs="Palatino Linotype"/>
          <w:b/>
          <w:i/>
          <w:sz w:val="22"/>
          <w:u w:val="single"/>
          <w:lang w:val="es-ES_tradnl"/>
        </w:rPr>
      </w:pPr>
      <w:r w:rsidRPr="00F84B8F">
        <w:rPr>
          <w:rFonts w:eastAsia="Palatino Linotype" w:cs="Palatino Linotype"/>
          <w:b/>
          <w:i/>
          <w:sz w:val="22"/>
          <w:u w:val="single"/>
          <w:lang w:val="es-ES_tradnl"/>
        </w:rPr>
        <w:t>Constitución Política de los Estados Unidos Mexicanos</w:t>
      </w:r>
    </w:p>
    <w:p w14:paraId="760C6608"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b/>
          <w:i/>
          <w:sz w:val="22"/>
          <w:lang w:val="es-ES_tradnl"/>
        </w:rPr>
        <w:lastRenderedPageBreak/>
        <w:t>Artículo 6</w:t>
      </w:r>
      <w:r w:rsidRPr="00F84B8F">
        <w:rPr>
          <w:rFonts w:eastAsia="Palatino Linotype" w:cs="Palatino Linotype"/>
          <w:i/>
          <w:sz w:val="22"/>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4B34A19"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w:t>
      </w:r>
    </w:p>
    <w:p w14:paraId="7D2E9165"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 xml:space="preserve">Para efectos de lo dispuesto en el presente artículo se observará lo siguiente: </w:t>
      </w:r>
    </w:p>
    <w:p w14:paraId="7E8CDA9B"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A. Para el ejercicio del derecho de acceso a la información, la Federación, los Estados y el Distrito Federal, en el ámbito de sus respectivas competencias, se regirán por los siguientes principios y bases:</w:t>
      </w:r>
    </w:p>
    <w:p w14:paraId="7CAB6384"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w:t>
      </w:r>
    </w:p>
    <w:p w14:paraId="5615BEDB"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 xml:space="preserve">III. Toda persona, sin necesidad de acreditar interés alguno o justificar su utilización, tendrá acceso gratuito a la información pública, a sus datos personales o a la rectificación de éstos. </w:t>
      </w:r>
    </w:p>
    <w:p w14:paraId="1B47B3CC"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IV. Se establecerán mecanismos de acceso a la información y procedimientos de revisión expeditos que se sustanciarán ante los organismos autónomos especializados e imparciales que establece esta Constitución.</w:t>
      </w:r>
    </w:p>
    <w:p w14:paraId="28C96397" w14:textId="77777777" w:rsidR="00F84B8F" w:rsidRPr="00F84B8F" w:rsidRDefault="00F84B8F" w:rsidP="00F84B8F">
      <w:pPr>
        <w:spacing w:line="240" w:lineRule="auto"/>
        <w:ind w:left="567" w:right="567"/>
        <w:rPr>
          <w:rFonts w:eastAsia="Palatino Linotype" w:cs="Palatino Linotype"/>
          <w:i/>
          <w:sz w:val="22"/>
          <w:lang w:val="es-ES_tradnl"/>
        </w:rPr>
      </w:pPr>
    </w:p>
    <w:p w14:paraId="50FE6076" w14:textId="77777777" w:rsidR="00F84B8F" w:rsidRPr="00F84B8F" w:rsidRDefault="00F84B8F" w:rsidP="00F84B8F">
      <w:pPr>
        <w:spacing w:line="240" w:lineRule="auto"/>
        <w:ind w:left="567" w:right="567"/>
        <w:jc w:val="center"/>
        <w:rPr>
          <w:rFonts w:eastAsia="Palatino Linotype" w:cs="Palatino Linotype"/>
          <w:b/>
          <w:i/>
          <w:sz w:val="22"/>
          <w:u w:val="single"/>
          <w:lang w:val="es-ES_tradnl"/>
        </w:rPr>
      </w:pPr>
      <w:r w:rsidRPr="00F84B8F">
        <w:rPr>
          <w:rFonts w:eastAsia="Palatino Linotype" w:cs="Palatino Linotype"/>
          <w:b/>
          <w:i/>
          <w:sz w:val="22"/>
          <w:u w:val="single"/>
          <w:lang w:val="es-ES_tradnl"/>
        </w:rPr>
        <w:t>Constitución Política del Estado Libre y Soberano de México</w:t>
      </w:r>
    </w:p>
    <w:p w14:paraId="49C76915"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b/>
          <w:i/>
          <w:sz w:val="22"/>
          <w:lang w:val="es-ES_tradnl"/>
        </w:rPr>
        <w:t>Artículo 5</w:t>
      </w:r>
      <w:r w:rsidRPr="00F84B8F">
        <w:rPr>
          <w:rFonts w:eastAsia="Palatino Linotype" w:cs="Palatino Linotype"/>
          <w:i/>
          <w:sz w:val="22"/>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21718C9"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w:t>
      </w:r>
    </w:p>
    <w:p w14:paraId="4B1E7571"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Toda persona en el Estado de México, tiene derecho al libre acceso a la información plural y oportuna, así como a buscar recibir y difundir información e ideas de toda índole por cualquier medio de expresión.</w:t>
      </w:r>
    </w:p>
    <w:p w14:paraId="6A8C4026"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w:t>
      </w:r>
    </w:p>
    <w:p w14:paraId="2185E951"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 xml:space="preserve">El derecho a la información será garantizado por el Estado. La ley establecerá las previsiones que permitan asegurar la protección, el respeto y la difusión de este derecho. </w:t>
      </w:r>
    </w:p>
    <w:p w14:paraId="29549767" w14:textId="77777777" w:rsidR="00F84B8F" w:rsidRPr="00F84B8F" w:rsidRDefault="00F84B8F" w:rsidP="00F84B8F">
      <w:pPr>
        <w:spacing w:line="240" w:lineRule="auto"/>
        <w:ind w:left="567" w:right="567"/>
        <w:rPr>
          <w:rFonts w:eastAsia="Palatino Linotype" w:cs="Palatino Linotype"/>
          <w:i/>
          <w:sz w:val="22"/>
          <w:lang w:val="es-ES_tradnl"/>
        </w:rPr>
      </w:pPr>
    </w:p>
    <w:p w14:paraId="2D410F21"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3EE2E1F" w14:textId="77777777" w:rsidR="00F84B8F" w:rsidRPr="00F84B8F" w:rsidRDefault="00F84B8F" w:rsidP="00F84B8F">
      <w:pPr>
        <w:spacing w:line="240" w:lineRule="auto"/>
        <w:ind w:left="567" w:right="567"/>
        <w:rPr>
          <w:rFonts w:eastAsia="Palatino Linotype" w:cs="Palatino Linotype"/>
          <w:i/>
          <w:sz w:val="22"/>
          <w:lang w:val="es-ES_tradnl"/>
        </w:rPr>
      </w:pPr>
    </w:p>
    <w:p w14:paraId="536C1987"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Este derecho se regirá por los principios y bases siguientes:</w:t>
      </w:r>
    </w:p>
    <w:p w14:paraId="751C27B5"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w:t>
      </w:r>
    </w:p>
    <w:p w14:paraId="542C3886"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b/>
          <w:i/>
          <w:sz w:val="22"/>
          <w:lang w:val="es-ES_tradnl"/>
        </w:rPr>
        <w:lastRenderedPageBreak/>
        <w:t>III.</w:t>
      </w:r>
      <w:r w:rsidRPr="00F84B8F">
        <w:rPr>
          <w:rFonts w:eastAsia="Palatino Linotype" w:cs="Palatino Linotype"/>
          <w:i/>
          <w:sz w:val="22"/>
          <w:lang w:val="es-ES_tradnl"/>
        </w:rPr>
        <w:t xml:space="preserve"> Toda persona, sin necesidad de acreditar interés alguno o justificar su utilización, tendrá acceso gratuito a la información pública, a sus datos personales o a la rectificación de éstos;</w:t>
      </w:r>
    </w:p>
    <w:p w14:paraId="3F814A91"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b/>
          <w:i/>
          <w:sz w:val="22"/>
          <w:lang w:val="es-ES_tradnl"/>
        </w:rPr>
        <w:t>IV.</w:t>
      </w:r>
      <w:r w:rsidRPr="00F84B8F">
        <w:rPr>
          <w:rFonts w:eastAsia="Palatino Linotype" w:cs="Palatino Linotype"/>
          <w:i/>
          <w:sz w:val="22"/>
          <w:lang w:val="es-ES_tradnl"/>
        </w:rPr>
        <w:t xml:space="preserve"> Se establecerán mecanismos de acceso a la información y procedimientos de revisión expeditos que se sustanciarán ante el organismo autónomo especializado e imparcial que establece esta Constitución.</w:t>
      </w:r>
    </w:p>
    <w:p w14:paraId="5E166701"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w:t>
      </w:r>
    </w:p>
    <w:p w14:paraId="1C7A7266"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b/>
          <w:i/>
          <w:sz w:val="22"/>
          <w:lang w:val="es-ES_tradnl"/>
        </w:rPr>
        <w:t>VIII.</w:t>
      </w:r>
      <w:r w:rsidRPr="00F84B8F">
        <w:rPr>
          <w:rFonts w:eastAsia="Palatino Linotype" w:cs="Palatino Linotype"/>
          <w:i/>
          <w:sz w:val="22"/>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0836F26"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w:t>
      </w:r>
    </w:p>
    <w:p w14:paraId="6D4BD234" w14:textId="77777777" w:rsidR="00F84B8F" w:rsidRPr="00F84B8F" w:rsidRDefault="00F84B8F" w:rsidP="00F84B8F">
      <w:pPr>
        <w:ind w:left="567" w:right="567"/>
        <w:rPr>
          <w:rFonts w:eastAsia="Palatino Linotype" w:cs="Palatino Linotype"/>
          <w:szCs w:val="24"/>
          <w:lang w:val="es-ES_tradnl"/>
        </w:rPr>
      </w:pPr>
    </w:p>
    <w:p w14:paraId="10CC0716" w14:textId="77777777" w:rsidR="00F84B8F" w:rsidRPr="00F84B8F" w:rsidRDefault="00F84B8F" w:rsidP="00F84B8F">
      <w:pPr>
        <w:rPr>
          <w:rFonts w:eastAsia="Palatino Linotype" w:cs="Palatino Linotype"/>
          <w:szCs w:val="24"/>
          <w:lang w:val="es-ES_tradnl"/>
        </w:rPr>
      </w:pPr>
      <w:r w:rsidRPr="00F84B8F">
        <w:rPr>
          <w:rFonts w:eastAsia="Palatino Linotype" w:cs="Palatino Linotype"/>
          <w:szCs w:val="24"/>
          <w:lang w:val="es-ES_tradnl"/>
        </w:rPr>
        <w:t>Por otra parte, del contenido del artículo 1 de la Constitución Política de los Estados Unidos Mexicanos, se destaca lo siguiente:</w:t>
      </w:r>
    </w:p>
    <w:p w14:paraId="7E388392" w14:textId="77777777" w:rsidR="00F84B8F" w:rsidRPr="00F84B8F" w:rsidRDefault="00F84B8F" w:rsidP="00F84B8F">
      <w:pPr>
        <w:spacing w:line="240" w:lineRule="auto"/>
        <w:ind w:left="567" w:right="567"/>
        <w:rPr>
          <w:rFonts w:eastAsia="Palatino Linotype" w:cs="Palatino Linotype"/>
          <w:szCs w:val="24"/>
          <w:lang w:val="es-ES_tradnl"/>
        </w:rPr>
      </w:pPr>
    </w:p>
    <w:p w14:paraId="591C7B2A"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b/>
          <w:i/>
          <w:sz w:val="22"/>
          <w:lang w:val="es-ES_tradnl"/>
        </w:rPr>
        <w:t>Artículo 1o</w:t>
      </w:r>
      <w:r w:rsidRPr="00F84B8F">
        <w:rPr>
          <w:rFonts w:eastAsia="Palatino Linotype" w:cs="Palatino Linotype"/>
          <w:i/>
          <w:sz w:val="22"/>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4ADCF4D" w14:textId="77777777" w:rsidR="00F84B8F" w:rsidRPr="00F84B8F" w:rsidRDefault="00F84B8F" w:rsidP="00F84B8F">
      <w:pPr>
        <w:spacing w:line="240" w:lineRule="auto"/>
        <w:ind w:left="567" w:right="567"/>
        <w:rPr>
          <w:rFonts w:eastAsia="Palatino Linotype" w:cs="Palatino Linotype"/>
          <w:i/>
          <w:sz w:val="22"/>
          <w:lang w:val="es-ES_tradnl"/>
        </w:rPr>
      </w:pPr>
    </w:p>
    <w:p w14:paraId="0AF69D09"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Las normas relativas a los derechos humanos se interpretarán de conformidad con esta Constitución y con los tratados internacionales de la materia favoreciendo en todo tiempo a las personas la protección más amplia.</w:t>
      </w:r>
    </w:p>
    <w:p w14:paraId="31F31080" w14:textId="77777777" w:rsidR="00F84B8F" w:rsidRPr="00F84B8F" w:rsidRDefault="00F84B8F" w:rsidP="00F84B8F">
      <w:pPr>
        <w:spacing w:line="240" w:lineRule="auto"/>
        <w:ind w:left="567" w:right="567"/>
        <w:rPr>
          <w:rFonts w:eastAsia="Palatino Linotype" w:cs="Palatino Linotype"/>
          <w:i/>
          <w:sz w:val="22"/>
          <w:lang w:val="es-ES_tradnl"/>
        </w:rPr>
      </w:pPr>
    </w:p>
    <w:p w14:paraId="54CCDB1C" w14:textId="77777777" w:rsidR="00F84B8F" w:rsidRPr="00F84B8F" w:rsidRDefault="00F84B8F" w:rsidP="00F84B8F">
      <w:pPr>
        <w:spacing w:line="240" w:lineRule="auto"/>
        <w:ind w:left="567" w:right="567"/>
        <w:rPr>
          <w:rFonts w:eastAsia="Palatino Linotype" w:cs="Palatino Linotype"/>
          <w:i/>
          <w:sz w:val="22"/>
          <w:lang w:val="es-ES_tradnl"/>
        </w:rPr>
      </w:pPr>
      <w:r w:rsidRPr="00F84B8F">
        <w:rPr>
          <w:rFonts w:eastAsia="Palatino Linotype" w:cs="Palatino Linotype"/>
          <w:i/>
          <w:sz w:val="22"/>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1FEAE7E" w14:textId="77777777" w:rsidR="00F84B8F" w:rsidRPr="00F84B8F" w:rsidRDefault="00F84B8F" w:rsidP="00F84B8F">
      <w:pPr>
        <w:ind w:left="567" w:right="567"/>
        <w:rPr>
          <w:rFonts w:eastAsia="Palatino Linotype" w:cs="Palatino Linotype"/>
          <w:szCs w:val="24"/>
          <w:lang w:val="es-ES_tradnl"/>
        </w:rPr>
      </w:pPr>
    </w:p>
    <w:p w14:paraId="3278F223" w14:textId="77777777" w:rsidR="00F84B8F" w:rsidRPr="00F84B8F" w:rsidRDefault="00F84B8F" w:rsidP="00F84B8F">
      <w:pPr>
        <w:rPr>
          <w:rFonts w:eastAsia="Palatino Linotype" w:cs="Palatino Linotype"/>
          <w:szCs w:val="24"/>
          <w:lang w:val="es-ES_tradnl"/>
        </w:rPr>
      </w:pPr>
      <w:r w:rsidRPr="00F84B8F">
        <w:rPr>
          <w:rFonts w:eastAsia="Palatino Linotype" w:cs="Palatino Linotype"/>
          <w:szCs w:val="24"/>
          <w:lang w:val="es-ES_tradnl"/>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w:t>
      </w:r>
      <w:r w:rsidRPr="00F84B8F">
        <w:rPr>
          <w:rFonts w:eastAsia="Palatino Linotype" w:cs="Palatino Linotype"/>
          <w:szCs w:val="24"/>
          <w:lang w:val="es-ES_tradnl"/>
        </w:rPr>
        <w:lastRenderedPageBreak/>
        <w:t>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4EE04CD" w14:textId="77777777" w:rsidR="00F84B8F" w:rsidRPr="00F84B8F" w:rsidRDefault="00F84B8F" w:rsidP="00F84B8F">
      <w:pPr>
        <w:rPr>
          <w:rFonts w:eastAsia="Palatino Linotype" w:cs="Palatino Linotype"/>
          <w:szCs w:val="24"/>
          <w:lang w:val="es-ES_tradnl"/>
        </w:rPr>
      </w:pPr>
    </w:p>
    <w:p w14:paraId="1A3B0F61" w14:textId="77777777" w:rsidR="00F84B8F" w:rsidRPr="00F84B8F" w:rsidRDefault="00F84B8F" w:rsidP="00F84B8F">
      <w:pPr>
        <w:pBdr>
          <w:top w:val="nil"/>
          <w:left w:val="nil"/>
          <w:bottom w:val="nil"/>
          <w:right w:val="nil"/>
          <w:between w:val="nil"/>
        </w:pBdr>
        <w:rPr>
          <w:rFonts w:eastAsia="Palatino Linotype" w:cs="Palatino Linotype"/>
          <w:b/>
          <w:color w:val="000000"/>
          <w:szCs w:val="24"/>
          <w:lang w:val="es-ES_tradnl"/>
        </w:rPr>
      </w:pPr>
      <w:r w:rsidRPr="00F84B8F">
        <w:rPr>
          <w:rFonts w:eastAsia="Palatino Linotype" w:cs="Palatino Linotype"/>
          <w:color w:val="000000"/>
          <w:szCs w:val="24"/>
          <w:lang w:val="es-ES_tradnl"/>
        </w:rPr>
        <w:t>En conclusión, se cubrieron los requisitos de procedencia y procedibilidad, conforme a las constancias que obran en el expediente.</w:t>
      </w:r>
    </w:p>
    <w:p w14:paraId="5BDBC608" w14:textId="77777777" w:rsidR="00F84B8F" w:rsidRDefault="00F84B8F" w:rsidP="00663A37">
      <w:pPr>
        <w:pBdr>
          <w:top w:val="nil"/>
          <w:left w:val="nil"/>
          <w:bottom w:val="nil"/>
          <w:right w:val="nil"/>
          <w:between w:val="nil"/>
        </w:pBdr>
        <w:contextualSpacing/>
        <w:rPr>
          <w:rFonts w:eastAsia="Palatino Linotype" w:cs="Palatino Linotype"/>
          <w:color w:val="000000"/>
          <w:szCs w:val="24"/>
          <w:lang w:val="es-ES_tradnl"/>
        </w:rPr>
      </w:pPr>
    </w:p>
    <w:p w14:paraId="188B8B85" w14:textId="66CD9E74" w:rsidR="00E1091C" w:rsidRPr="00C82353" w:rsidRDefault="00F84B8F" w:rsidP="00E1091C">
      <w:pPr>
        <w:rPr>
          <w:rFonts w:eastAsiaTheme="minorHAnsi" w:cstheme="minorBidi"/>
          <w:b/>
          <w:sz w:val="26"/>
          <w:szCs w:val="26"/>
          <w:lang w:val="es-ES_tradnl" w:eastAsia="en-US"/>
        </w:rPr>
      </w:pPr>
      <w:r>
        <w:rPr>
          <w:rFonts w:eastAsiaTheme="minorHAnsi" w:cstheme="minorBidi"/>
          <w:b/>
          <w:sz w:val="26"/>
          <w:szCs w:val="26"/>
          <w:lang w:val="es-ES_tradnl" w:eastAsia="en-US"/>
        </w:rPr>
        <w:t>CUARTO</w:t>
      </w:r>
      <w:r w:rsidR="00E1091C" w:rsidRPr="00C82353">
        <w:rPr>
          <w:rFonts w:eastAsiaTheme="minorHAnsi" w:cstheme="minorBidi"/>
          <w:b/>
          <w:sz w:val="26"/>
          <w:szCs w:val="26"/>
          <w:lang w:val="es-ES_tradnl" w:eastAsia="en-US"/>
        </w:rPr>
        <w:t xml:space="preserve">. De las causas de improcedencia. </w:t>
      </w:r>
    </w:p>
    <w:p w14:paraId="3C743207"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50AFFFAC" w14:textId="77777777" w:rsidR="00E1091C" w:rsidRPr="00C82353" w:rsidRDefault="00E1091C" w:rsidP="00E1091C">
      <w:pPr>
        <w:rPr>
          <w:rFonts w:eastAsiaTheme="minorHAnsi" w:cstheme="minorBidi"/>
          <w:szCs w:val="24"/>
          <w:lang w:val="es-ES_tradnl" w:eastAsia="en-US"/>
        </w:rPr>
      </w:pPr>
    </w:p>
    <w:p w14:paraId="0AF04E1E"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 xml:space="preserve">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w:t>
      </w:r>
      <w:r w:rsidRPr="00C82353">
        <w:rPr>
          <w:rFonts w:eastAsiaTheme="minorHAnsi" w:cstheme="minorBidi"/>
          <w:szCs w:val="24"/>
          <w:lang w:val="es-ES_tradnl" w:eastAsia="en-US"/>
        </w:rPr>
        <w:lastRenderedPageBreak/>
        <w:t>incompatibles con el derecho de acceso a la justicia, ya que éste no se coarta por regular causas de improcedencia y sobreseimiento con tales fines.</w:t>
      </w:r>
    </w:p>
    <w:p w14:paraId="3FF18634" w14:textId="77777777" w:rsidR="00E1091C" w:rsidRPr="00C82353" w:rsidRDefault="00E1091C" w:rsidP="00E1091C">
      <w:pPr>
        <w:rPr>
          <w:rFonts w:eastAsiaTheme="minorHAnsi" w:cstheme="minorBidi"/>
          <w:szCs w:val="24"/>
          <w:lang w:val="es-ES_tradnl" w:eastAsia="en-US"/>
        </w:rPr>
      </w:pPr>
    </w:p>
    <w:p w14:paraId="2FB6404C"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DCD816B" w14:textId="5EEAA405" w:rsidR="00E1091C" w:rsidRPr="00C82353" w:rsidRDefault="00E1091C" w:rsidP="00E1091C">
      <w:pPr>
        <w:rPr>
          <w:rFonts w:eastAsiaTheme="minorHAnsi" w:cstheme="minorBidi"/>
          <w:szCs w:val="24"/>
          <w:lang w:val="es-ES_tradnl" w:eastAsia="en-US"/>
        </w:rPr>
      </w:pPr>
    </w:p>
    <w:p w14:paraId="4FEACF98" w14:textId="5E1471A8" w:rsidR="00E1091C" w:rsidRPr="00C82353" w:rsidRDefault="00F84B8F" w:rsidP="00E1091C">
      <w:pPr>
        <w:rPr>
          <w:rFonts w:eastAsiaTheme="minorHAnsi" w:cstheme="minorBidi"/>
          <w:b/>
          <w:sz w:val="26"/>
          <w:szCs w:val="26"/>
          <w:lang w:val="es-ES_tradnl" w:eastAsia="en-US"/>
        </w:rPr>
      </w:pPr>
      <w:r>
        <w:rPr>
          <w:rFonts w:eastAsiaTheme="minorHAnsi" w:cstheme="minorBidi"/>
          <w:b/>
          <w:sz w:val="26"/>
          <w:szCs w:val="26"/>
          <w:lang w:val="es-ES_tradnl" w:eastAsia="en-US"/>
        </w:rPr>
        <w:t>QUIN</w:t>
      </w:r>
      <w:r w:rsidR="00E1091C" w:rsidRPr="00C82353">
        <w:rPr>
          <w:rFonts w:eastAsiaTheme="minorHAnsi" w:cstheme="minorBidi"/>
          <w:b/>
          <w:sz w:val="26"/>
          <w:szCs w:val="26"/>
          <w:lang w:val="es-ES_tradnl" w:eastAsia="en-US"/>
        </w:rPr>
        <w:t>TO. Análisis de la causal de sobreseimiento.</w:t>
      </w:r>
    </w:p>
    <w:p w14:paraId="7E2ADF72"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DCB0177" w14:textId="77777777" w:rsidR="00E1091C" w:rsidRPr="00C82353" w:rsidRDefault="00E1091C" w:rsidP="00E1091C">
      <w:pPr>
        <w:rPr>
          <w:rFonts w:eastAsiaTheme="minorHAnsi" w:cstheme="minorBidi"/>
          <w:szCs w:val="24"/>
          <w:lang w:val="es-ES_tradnl" w:eastAsia="en-US"/>
        </w:rPr>
      </w:pPr>
    </w:p>
    <w:p w14:paraId="0003FF30"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34617675" w14:textId="77777777" w:rsidR="00E1091C" w:rsidRPr="00C82353" w:rsidRDefault="00E1091C" w:rsidP="00E1091C">
      <w:pPr>
        <w:rPr>
          <w:rFonts w:eastAsiaTheme="minorHAnsi" w:cstheme="minorBidi"/>
          <w:szCs w:val="24"/>
          <w:lang w:val="es-ES_tradnl" w:eastAsia="en-US"/>
        </w:rPr>
      </w:pPr>
    </w:p>
    <w:p w14:paraId="3713D6E1" w14:textId="074468DD" w:rsidR="00780CE8"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677939D" w14:textId="77777777" w:rsidR="00C82353" w:rsidRPr="00C82353" w:rsidRDefault="00C82353" w:rsidP="00E1091C">
      <w:pPr>
        <w:rPr>
          <w:rFonts w:eastAsiaTheme="minorHAnsi" w:cstheme="minorBidi"/>
          <w:szCs w:val="24"/>
          <w:lang w:val="es-ES_tradnl" w:eastAsia="en-US"/>
        </w:rPr>
      </w:pPr>
    </w:p>
    <w:p w14:paraId="12F32093" w14:textId="5F74156A" w:rsidR="007D4D7F" w:rsidRDefault="00EF7470" w:rsidP="001A3270">
      <w:pPr>
        <w:rPr>
          <w:rFonts w:eastAsiaTheme="minorHAnsi" w:cstheme="minorBidi"/>
          <w:szCs w:val="24"/>
          <w:lang w:val="es-ES_tradnl" w:eastAsia="en-US"/>
        </w:rPr>
      </w:pPr>
      <w:r w:rsidRPr="00C82353">
        <w:rPr>
          <w:rFonts w:eastAsiaTheme="minorHAnsi" w:cstheme="minorBidi"/>
          <w:szCs w:val="24"/>
          <w:lang w:val="es-ES_tradnl" w:eastAsia="en-US"/>
        </w:rPr>
        <w:t xml:space="preserve">En virtud de lo anterior, es conveniente recordar que </w:t>
      </w:r>
      <w:r w:rsidR="00F84B8F">
        <w:rPr>
          <w:rFonts w:eastAsiaTheme="minorHAnsi" w:cstheme="minorBidi"/>
          <w:szCs w:val="24"/>
          <w:lang w:val="es-ES_tradnl" w:eastAsia="en-US"/>
        </w:rPr>
        <w:t>el hoy R</w:t>
      </w:r>
      <w:r w:rsidR="001A3270">
        <w:rPr>
          <w:rFonts w:eastAsiaTheme="minorHAnsi" w:cstheme="minorBidi"/>
          <w:szCs w:val="24"/>
          <w:lang w:val="es-ES_tradnl" w:eastAsia="en-US"/>
        </w:rPr>
        <w:t xml:space="preserve">ecurrente solicitó al Sujeto Obligado </w:t>
      </w:r>
      <w:r w:rsidR="00F84B8F">
        <w:rPr>
          <w:rFonts w:eastAsiaTheme="minorHAnsi" w:cstheme="minorBidi"/>
          <w:szCs w:val="24"/>
          <w:lang w:val="es-ES_tradnl" w:eastAsia="en-US"/>
        </w:rPr>
        <w:t>las declaraciones patrimoniales de la Auditora Superior del Órgano Superior de Fiscalización del Estado de México</w:t>
      </w:r>
    </w:p>
    <w:p w14:paraId="7F1EB428" w14:textId="77777777" w:rsidR="000F2972" w:rsidRPr="00F84B8F" w:rsidRDefault="000F2972" w:rsidP="00F84B8F">
      <w:pPr>
        <w:rPr>
          <w:szCs w:val="24"/>
          <w:lang w:val="es-ES_tradnl" w:eastAsia="en-US"/>
        </w:rPr>
      </w:pPr>
    </w:p>
    <w:p w14:paraId="3DA73412" w14:textId="06ADE797" w:rsidR="00B05A97" w:rsidRPr="00F84B8F" w:rsidRDefault="00663A37" w:rsidP="00F84B8F">
      <w:pPr>
        <w:rPr>
          <w:rFonts w:eastAsia="Palatino Linotype" w:cs="Palatino Linotype"/>
          <w:color w:val="000000"/>
          <w:szCs w:val="24"/>
          <w:lang w:val="es-ES_tradnl"/>
        </w:rPr>
      </w:pPr>
      <w:r w:rsidRPr="00F84B8F">
        <w:rPr>
          <w:rFonts w:eastAsia="Palatino Linotype" w:cs="Palatino Linotype"/>
          <w:color w:val="000000"/>
          <w:szCs w:val="24"/>
          <w:lang w:val="es-ES_tradnl"/>
        </w:rPr>
        <w:t xml:space="preserve">Al respecto, el Sujeto Obligado respondió al solicitante </w:t>
      </w:r>
      <w:r w:rsidR="00F84B8F" w:rsidRPr="00F84B8F">
        <w:rPr>
          <w:rFonts w:eastAsia="Palatino Linotype" w:cs="Palatino Linotype"/>
          <w:color w:val="000000"/>
          <w:szCs w:val="24"/>
          <w:lang w:val="es-ES_tradnl"/>
        </w:rPr>
        <w:t>mediante la entrega de los siguientes documentos:</w:t>
      </w:r>
    </w:p>
    <w:p w14:paraId="54387E90" w14:textId="77777777" w:rsidR="000F2972" w:rsidRDefault="000F2972" w:rsidP="00F84B8F"/>
    <w:p w14:paraId="4C5D6F67" w14:textId="1CD0EB07" w:rsidR="00F84B8F" w:rsidRPr="00911885" w:rsidRDefault="00F84B8F" w:rsidP="00911885">
      <w:pPr>
        <w:pStyle w:val="Prrafodelista"/>
        <w:numPr>
          <w:ilvl w:val="0"/>
          <w:numId w:val="27"/>
        </w:numPr>
        <w:rPr>
          <w:rFonts w:eastAsia="Palatino Linotype" w:cs="Palatino Linotype"/>
          <w:b/>
          <w:color w:val="000000"/>
        </w:rPr>
      </w:pPr>
      <w:r w:rsidRPr="00911885">
        <w:rPr>
          <w:rFonts w:eastAsia="Palatino Linotype" w:cs="Palatino Linotype"/>
          <w:b/>
          <w:color w:val="000000"/>
        </w:rPr>
        <w:t>Respuesta 528- CONTRA.pdf</w:t>
      </w:r>
      <w:r w:rsidR="00911885">
        <w:rPr>
          <w:rFonts w:eastAsia="Palatino Linotype" w:cs="Palatino Linotype"/>
          <w:color w:val="000000"/>
        </w:rPr>
        <w:t>. Oficio número UIPL/1461/2022, suscrito por el Titular de la Unidad de Información, mediante el cual informó al solicitante que se adjuntaba la respuesta proporcionada por el servidor público habilitado de la Contraloría del Poder Legislativo el Estado de México.</w:t>
      </w:r>
    </w:p>
    <w:p w14:paraId="4146DC46" w14:textId="5B2689F6" w:rsidR="00F84B8F" w:rsidRPr="00911885" w:rsidRDefault="00F84B8F" w:rsidP="00911885">
      <w:pPr>
        <w:pStyle w:val="Prrafodelista"/>
        <w:numPr>
          <w:ilvl w:val="0"/>
          <w:numId w:val="27"/>
        </w:numPr>
        <w:rPr>
          <w:rFonts w:eastAsia="Palatino Linotype" w:cs="Palatino Linotype"/>
          <w:b/>
          <w:color w:val="000000"/>
        </w:rPr>
      </w:pPr>
      <w:r w:rsidRPr="00911885">
        <w:rPr>
          <w:rFonts w:eastAsia="Palatino Linotype" w:cs="Palatino Linotype"/>
          <w:b/>
          <w:color w:val="000000"/>
        </w:rPr>
        <w:lastRenderedPageBreak/>
        <w:t>528.pdf</w:t>
      </w:r>
      <w:r w:rsidR="00911885">
        <w:rPr>
          <w:rFonts w:eastAsia="Palatino Linotype" w:cs="Palatino Linotype"/>
          <w:color w:val="000000"/>
        </w:rPr>
        <w:t xml:space="preserve">. Oficio número CPL/AIP/2000/2022 suscrito por el servidor público habilitado </w:t>
      </w:r>
      <w:r w:rsidR="00911885" w:rsidRPr="00911885">
        <w:rPr>
          <w:rFonts w:eastAsia="Palatino Linotype" w:cs="Palatino Linotype"/>
          <w:color w:val="000000"/>
        </w:rPr>
        <w:t>de la Contraloría del Poder Legislativo el Estado de México</w:t>
      </w:r>
      <w:r w:rsidR="00911885">
        <w:rPr>
          <w:rFonts w:eastAsia="Palatino Linotype" w:cs="Palatino Linotype"/>
          <w:color w:val="000000"/>
        </w:rPr>
        <w:t xml:space="preserve">, mediante el cual se informó que en el sistema </w:t>
      </w:r>
      <w:proofErr w:type="spellStart"/>
      <w:r w:rsidR="00911885">
        <w:rPr>
          <w:rFonts w:eastAsia="Palatino Linotype" w:cs="Palatino Linotype"/>
          <w:color w:val="000000"/>
        </w:rPr>
        <w:t>Decl@ra</w:t>
      </w:r>
      <w:proofErr w:type="spellEnd"/>
      <w:r w:rsidR="00911885">
        <w:rPr>
          <w:rFonts w:eastAsia="Palatino Linotype" w:cs="Palatino Linotype"/>
          <w:color w:val="000000"/>
        </w:rPr>
        <w:t xml:space="preserve"> Net </w:t>
      </w:r>
      <w:proofErr w:type="spellStart"/>
      <w:r w:rsidR="00911885">
        <w:rPr>
          <w:rFonts w:eastAsia="Palatino Linotype" w:cs="Palatino Linotype"/>
          <w:color w:val="000000"/>
        </w:rPr>
        <w:t>Legis</w:t>
      </w:r>
      <w:proofErr w:type="spellEnd"/>
      <w:r w:rsidR="00911885">
        <w:rPr>
          <w:rFonts w:eastAsia="Palatino Linotype" w:cs="Palatino Linotype"/>
          <w:color w:val="000000"/>
        </w:rPr>
        <w:t xml:space="preserve"> la servidora pública aludida en la solicitud tiene la Declaración de Situación Patrimonial y de Intereses Iniciales de fecha treinta y uno de marzo de dos mil veinte; mientras que en el </w:t>
      </w:r>
      <w:r w:rsidR="00C266C6">
        <w:rPr>
          <w:rFonts w:eastAsia="Palatino Linotype" w:cs="Palatino Linotype"/>
          <w:color w:val="000000"/>
        </w:rPr>
        <w:t>sistema Declara Net Legis se presentaron las Declaraciones de Situación Patrimonial y de Intereses por Modificación 2020 el 30 de julio de 2021 y Declaraciones de Situación Patrimonial y de Intereses por Modificación 2021 el 30 de mayo de 2022. Asimismo, se informó</w:t>
      </w:r>
      <w:r w:rsidR="00013822">
        <w:rPr>
          <w:rFonts w:eastAsia="Palatino Linotype" w:cs="Palatino Linotype"/>
          <w:color w:val="000000"/>
        </w:rPr>
        <w:t xml:space="preserve"> que los datos contenidos en la</w:t>
      </w:r>
      <w:r w:rsidR="00C266C6">
        <w:rPr>
          <w:rFonts w:eastAsia="Palatino Linotype" w:cs="Palatino Linotype"/>
          <w:color w:val="000000"/>
        </w:rPr>
        <w:t xml:space="preserve"> Declaración de Situación Patrimonial y de Intereses Iniciales no pueden ser proporcionados debido a que están clasificados como confidenciales y para obtener el acceso a ellos es necesario el consentimiento de la titular, por lo que la información relativa se clasificó como confidencial conforme al acuerdo PLEGISLA/LXI/CT/23ªext/2022/QUINTO</w:t>
      </w:r>
      <w:r w:rsidR="00013822">
        <w:rPr>
          <w:rFonts w:eastAsia="Palatino Linotype" w:cs="Palatino Linotype"/>
          <w:color w:val="000000"/>
        </w:rPr>
        <w:t xml:space="preserve"> emitido por el Comité de Transparencia en la Vigésima Tercera Sesión Extraordinaria de fecha nueve de septiembre de dos mil veintidós.</w:t>
      </w:r>
    </w:p>
    <w:p w14:paraId="6367FE40" w14:textId="3057DD4A" w:rsidR="00F84B8F" w:rsidRPr="00F84B8F" w:rsidRDefault="00F84B8F" w:rsidP="00911885">
      <w:pPr>
        <w:pStyle w:val="Prrafodelista"/>
        <w:numPr>
          <w:ilvl w:val="0"/>
          <w:numId w:val="27"/>
        </w:numPr>
      </w:pPr>
      <w:r w:rsidRPr="00911885">
        <w:rPr>
          <w:rFonts w:eastAsia="Palatino Linotype" w:cs="Palatino Linotype"/>
          <w:b/>
          <w:color w:val="000000"/>
        </w:rPr>
        <w:t>Acta de la 23. Sesión extraordinaria del CT 2022.pdf</w:t>
      </w:r>
      <w:r w:rsidR="00911885">
        <w:rPr>
          <w:rFonts w:eastAsia="Palatino Linotype" w:cs="Palatino Linotype"/>
          <w:color w:val="000000"/>
        </w:rPr>
        <w:t>.</w:t>
      </w:r>
      <w:r w:rsidR="00013822">
        <w:rPr>
          <w:rFonts w:eastAsia="Palatino Linotype" w:cs="Palatino Linotype"/>
          <w:color w:val="000000"/>
        </w:rPr>
        <w:t xml:space="preserve"> Acta de la Vigésima Tercera Sesión Extraordinaria celebrada nueve de septiembre de dos mil veintidós, en la cual se aprobó la clasificación de información confidencial relativa a la Declaración de Situación Patrimonial y de Intereses Iniciales presenta da el treinta y uno de marzo de dos mil veinte.</w:t>
      </w:r>
    </w:p>
    <w:p w14:paraId="2791C255" w14:textId="77777777" w:rsidR="00F84B8F" w:rsidRPr="00F84B8F" w:rsidRDefault="00F84B8F" w:rsidP="00F84B8F"/>
    <w:p w14:paraId="6419ECD9" w14:textId="264223EB" w:rsidR="00663A37" w:rsidRPr="00F84B8F" w:rsidRDefault="00663A37" w:rsidP="00F84B8F">
      <w:pPr>
        <w:rPr>
          <w:rFonts w:eastAsia="Palatino Linotype" w:cs="Palatino Linotype"/>
          <w:color w:val="000000"/>
          <w:szCs w:val="24"/>
          <w:lang w:val="es-ES_tradnl"/>
        </w:rPr>
      </w:pPr>
      <w:r w:rsidRPr="00F84B8F">
        <w:rPr>
          <w:rFonts w:eastAsia="Palatino Linotype" w:cs="Palatino Linotype"/>
          <w:color w:val="000000"/>
          <w:szCs w:val="24"/>
          <w:lang w:val="es-ES_tradnl"/>
        </w:rPr>
        <w:t xml:space="preserve">Ante la respuesta del Sujeto Obligado, </w:t>
      </w:r>
      <w:r w:rsidR="00B05A97" w:rsidRPr="00F84B8F">
        <w:rPr>
          <w:rFonts w:eastAsia="Palatino Linotype" w:cs="Palatino Linotype"/>
          <w:color w:val="000000"/>
          <w:szCs w:val="24"/>
          <w:lang w:val="es-ES_tradnl"/>
        </w:rPr>
        <w:t>el</w:t>
      </w:r>
      <w:r w:rsidRPr="00F84B8F">
        <w:rPr>
          <w:rFonts w:eastAsia="Palatino Linotype" w:cs="Palatino Linotype"/>
          <w:color w:val="000000"/>
          <w:szCs w:val="24"/>
          <w:lang w:val="es-ES_tradnl"/>
        </w:rPr>
        <w:t xml:space="preserve"> Recurrente consideró que su derecho de acceso a la i</w:t>
      </w:r>
      <w:r w:rsidR="00B05A97" w:rsidRPr="00F84B8F">
        <w:rPr>
          <w:rFonts w:eastAsia="Palatino Linotype" w:cs="Palatino Linotype"/>
          <w:color w:val="000000"/>
          <w:szCs w:val="24"/>
          <w:lang w:val="es-ES_tradnl"/>
        </w:rPr>
        <w:t xml:space="preserve">nformación </w:t>
      </w:r>
      <w:r w:rsidR="00297F2A" w:rsidRPr="00F84B8F">
        <w:rPr>
          <w:rFonts w:eastAsia="Palatino Linotype" w:cs="Palatino Linotype"/>
          <w:color w:val="000000"/>
          <w:szCs w:val="24"/>
          <w:lang w:val="es-ES_tradnl"/>
        </w:rPr>
        <w:t>había sido conculcado</w:t>
      </w:r>
      <w:r w:rsidR="00B05A97" w:rsidRPr="00F84B8F">
        <w:rPr>
          <w:rFonts w:eastAsia="Palatino Linotype" w:cs="Palatino Linotype"/>
          <w:color w:val="000000"/>
          <w:szCs w:val="24"/>
          <w:lang w:val="es-ES_tradnl"/>
        </w:rPr>
        <w:t>,</w:t>
      </w:r>
      <w:r w:rsidRPr="00F84B8F">
        <w:rPr>
          <w:rFonts w:eastAsia="Palatino Linotype" w:cs="Palatino Linotype"/>
          <w:color w:val="000000"/>
          <w:szCs w:val="24"/>
          <w:lang w:val="es-ES_tradnl"/>
        </w:rPr>
        <w:t xml:space="preserve"> por lo que interpuso el presente recurso de revisión</w:t>
      </w:r>
      <w:r w:rsidR="00297F2A" w:rsidRPr="00F84B8F">
        <w:rPr>
          <w:rFonts w:eastAsia="Palatino Linotype" w:cs="Palatino Linotype"/>
          <w:color w:val="000000"/>
          <w:szCs w:val="24"/>
          <w:lang w:val="es-ES_tradnl"/>
        </w:rPr>
        <w:t xml:space="preserve"> señalando como acto impugnado </w:t>
      </w:r>
      <w:r w:rsidR="00013822">
        <w:rPr>
          <w:rFonts w:eastAsia="Palatino Linotype" w:cs="Palatino Linotype"/>
          <w:color w:val="000000"/>
          <w:szCs w:val="24"/>
          <w:lang w:val="es-ES_tradnl"/>
        </w:rPr>
        <w:t xml:space="preserve">que no se le entregaron las declaraciones patrimoniales presentadas el treinta de julio de dos mil veintiuno y treinta de mayo de </w:t>
      </w:r>
      <w:r w:rsidR="00013822">
        <w:rPr>
          <w:rFonts w:eastAsia="Palatino Linotype" w:cs="Palatino Linotype"/>
          <w:color w:val="000000"/>
          <w:szCs w:val="24"/>
          <w:lang w:val="es-ES_tradnl"/>
        </w:rPr>
        <w:lastRenderedPageBreak/>
        <w:t>dos mil veintidós; dando como razones o motivos de inconformidad que en la respuesta se hizo referencia a la clasificación de información como confidencial de la declaración presentada en el ejercicio 2020, sin que se entregaran las declaraciones en versión pública presentadas con posterioridad al primero de mayo de dos mil veintiuno, fecha en la que se hacen exigibles los formatos del CPC, solicitando que le sean entregadas estas declaraciones.</w:t>
      </w:r>
    </w:p>
    <w:p w14:paraId="7A4B79CE" w14:textId="77777777" w:rsidR="000E182A" w:rsidRPr="00454690" w:rsidRDefault="000E182A" w:rsidP="665C2826">
      <w:pPr>
        <w:pBdr>
          <w:top w:val="nil"/>
          <w:left w:val="nil"/>
          <w:bottom w:val="nil"/>
          <w:right w:val="nil"/>
          <w:between w:val="nil"/>
        </w:pBdr>
        <w:contextualSpacing/>
        <w:rPr>
          <w:rFonts w:eastAsia="Palatino Linotype" w:cs="Palatino Linotype"/>
          <w:color w:val="000000"/>
          <w:szCs w:val="24"/>
          <w:lang w:val="es-ES"/>
        </w:rPr>
      </w:pPr>
    </w:p>
    <w:p w14:paraId="4ADB3DE0" w14:textId="00617C16" w:rsidR="00EB0AFA" w:rsidRPr="00C82353" w:rsidRDefault="665C2826" w:rsidP="665C2826">
      <w:pPr>
        <w:pStyle w:val="Sinespaciado"/>
        <w:spacing w:line="360" w:lineRule="auto"/>
        <w:ind w:left="0" w:right="0"/>
        <w:rPr>
          <w:i w:val="0"/>
          <w:sz w:val="24"/>
          <w:lang w:val="es-ES"/>
        </w:rPr>
      </w:pPr>
      <w:r w:rsidRPr="665C2826">
        <w:rPr>
          <w:i w:val="0"/>
          <w:sz w:val="24"/>
          <w:lang w:val="es-ES"/>
        </w:rPr>
        <w:t>Caber precisar que durante la etapa de instrucción el Recurrente no realizó manifestaciones, vertió alegatos ni presentó pruebas que a su derecho convinieran. Por otra parte, el Sujeto Obligado rindió su Informe Justificado mediante la presentación de los siguientes documentos:</w:t>
      </w:r>
    </w:p>
    <w:p w14:paraId="26148FD8" w14:textId="7DDF076A" w:rsidR="000E182A" w:rsidRPr="00013822" w:rsidRDefault="000E182A" w:rsidP="002352DA">
      <w:pPr>
        <w:rPr>
          <w:lang w:val="es-ES"/>
        </w:rPr>
      </w:pPr>
    </w:p>
    <w:p w14:paraId="5A2EE957" w14:textId="72616C0F" w:rsidR="00013822" w:rsidRPr="002352DA" w:rsidRDefault="00013822" w:rsidP="002352DA">
      <w:pPr>
        <w:pStyle w:val="Prrafodelista"/>
        <w:numPr>
          <w:ilvl w:val="0"/>
          <w:numId w:val="28"/>
        </w:numPr>
        <w:rPr>
          <w:rFonts w:eastAsia="Palatino Linotype" w:cs="Palatino Linotype"/>
        </w:rPr>
      </w:pPr>
      <w:r w:rsidRPr="002352DA">
        <w:rPr>
          <w:rFonts w:eastAsia="Palatino Linotype" w:cs="Palatino Linotype"/>
          <w:b/>
          <w:bCs/>
          <w:color w:val="000000"/>
          <w:lang w:val="es-ES_tradnl"/>
        </w:rPr>
        <w:t>Informe Justificado RR. 14940-2022 (sol. 528-2022).</w:t>
      </w:r>
      <w:proofErr w:type="spellStart"/>
      <w:r w:rsidRPr="002352DA">
        <w:rPr>
          <w:rFonts w:eastAsia="Palatino Linotype" w:cs="Palatino Linotype"/>
          <w:b/>
          <w:bCs/>
          <w:color w:val="000000"/>
          <w:lang w:val="es-ES_tradnl"/>
        </w:rPr>
        <w:t>pdf</w:t>
      </w:r>
      <w:proofErr w:type="spellEnd"/>
      <w:r w:rsidRPr="002352DA">
        <w:rPr>
          <w:rFonts w:eastAsia="Palatino Linotype" w:cs="Palatino Linotype"/>
          <w:bCs/>
          <w:color w:val="000000"/>
          <w:lang w:val="es-ES_tradnl"/>
        </w:rPr>
        <w:t>.</w:t>
      </w:r>
      <w:r w:rsidR="004A3CEB" w:rsidRPr="002352DA">
        <w:rPr>
          <w:rFonts w:eastAsia="Palatino Linotype" w:cs="Palatino Linotype"/>
          <w:bCs/>
          <w:color w:val="000000"/>
          <w:lang w:val="es-ES_tradnl"/>
        </w:rPr>
        <w:t xml:space="preserve"> Oficio número UIPL/1514/2022, suscrito por el Titular de la Unidad de Información, mediante el cual se rindió el Informe J</w:t>
      </w:r>
      <w:r w:rsidR="002352DA" w:rsidRPr="002352DA">
        <w:rPr>
          <w:rFonts w:eastAsia="Palatino Linotype" w:cs="Palatino Linotype"/>
          <w:bCs/>
          <w:color w:val="000000"/>
          <w:lang w:val="es-ES_tradnl"/>
        </w:rPr>
        <w:t>ustificado e hizo del conocimiento del Recurrente la respuesta del servidor público habilitado.</w:t>
      </w:r>
    </w:p>
    <w:p w14:paraId="5ACABAF0" w14:textId="0D1B7094" w:rsidR="00013822" w:rsidRPr="002352DA" w:rsidRDefault="00013822" w:rsidP="002352DA">
      <w:pPr>
        <w:pStyle w:val="Prrafodelista"/>
        <w:numPr>
          <w:ilvl w:val="0"/>
          <w:numId w:val="28"/>
        </w:numPr>
        <w:rPr>
          <w:rFonts w:eastAsia="Palatino Linotype"/>
        </w:rPr>
      </w:pPr>
      <w:r w:rsidRPr="002352DA">
        <w:rPr>
          <w:rFonts w:eastAsia="Palatino Linotype"/>
          <w:b/>
          <w:lang w:val="es-ES_tradnl"/>
        </w:rPr>
        <w:t>RR. 14940-2022 (sol. 528-2022) Manifestaciones CONTRA.pdf</w:t>
      </w:r>
      <w:r w:rsidRPr="002352DA">
        <w:rPr>
          <w:rFonts w:eastAsia="Palatino Linotype"/>
          <w:lang w:val="es-ES_tradnl"/>
        </w:rPr>
        <w:t>.</w:t>
      </w:r>
      <w:r w:rsidR="002352DA" w:rsidRPr="002352DA">
        <w:rPr>
          <w:rFonts w:eastAsia="Palatino Linotype"/>
          <w:lang w:val="es-ES_tradnl"/>
        </w:rPr>
        <w:t xml:space="preserve"> Oficio número CPL/AIP/203/2022, suscrito por </w:t>
      </w:r>
      <w:r w:rsidR="002352DA" w:rsidRPr="002352DA">
        <w:rPr>
          <w:rFonts w:eastAsia="Palatino Linotype"/>
        </w:rPr>
        <w:t>servidor público habilitado de la Contraloría del Poder Legislativo el Estado de México</w:t>
      </w:r>
      <w:r w:rsidR="002352DA">
        <w:rPr>
          <w:rFonts w:eastAsia="Palatino Linotype"/>
        </w:rPr>
        <w:t>, mediante el cual reiteró que la información relativa a la Declaración de Situación Patrimonial y de Intereses</w:t>
      </w:r>
      <w:r w:rsidR="001800BE">
        <w:rPr>
          <w:rFonts w:eastAsia="Palatino Linotype"/>
        </w:rPr>
        <w:t xml:space="preserve"> Iniciales fue clasificada como información confidencial; por lo que toca a las Declaraciones de Situación Patrimonial y de Intereses por Modificación 2020 y 2021, se señaló que se puede tener acceso a la versión pública de ambas en la página electrónica </w:t>
      </w:r>
      <w:hyperlink r:id="rId8" w:history="1">
        <w:r w:rsidR="001800BE" w:rsidRPr="00C55EB0">
          <w:rPr>
            <w:rStyle w:val="Hipervnculo"/>
            <w:rFonts w:eastAsia="Palatino Linotype"/>
          </w:rPr>
          <w:t>https://saemm.gob.mx</w:t>
        </w:r>
      </w:hyperlink>
      <w:r w:rsidR="001800BE">
        <w:rPr>
          <w:rFonts w:eastAsia="Palatino Linotype"/>
        </w:rPr>
        <w:t>, y siguiendo el procedimiento referido; no obstante, se adjuntaron las declaraciones referidas obtenidas en la página referida.</w:t>
      </w:r>
    </w:p>
    <w:p w14:paraId="741FA7F3" w14:textId="24F52D6A" w:rsidR="00013822" w:rsidRPr="002352DA" w:rsidRDefault="00013822" w:rsidP="002352DA">
      <w:pPr>
        <w:pStyle w:val="Prrafodelista"/>
        <w:numPr>
          <w:ilvl w:val="0"/>
          <w:numId w:val="28"/>
        </w:numPr>
        <w:rPr>
          <w:rFonts w:eastAsia="Palatino Linotype" w:cs="Palatino Linotype"/>
        </w:rPr>
      </w:pPr>
      <w:r w:rsidRPr="002352DA">
        <w:rPr>
          <w:rFonts w:eastAsia="Palatino Linotype" w:cs="Palatino Linotype"/>
          <w:b/>
          <w:color w:val="000000"/>
          <w:lang w:val="es-ES_tradnl"/>
        </w:rPr>
        <w:lastRenderedPageBreak/>
        <w:t>Declaración modificación 2021.pdf</w:t>
      </w:r>
      <w:r w:rsidRPr="002352DA">
        <w:rPr>
          <w:rFonts w:eastAsia="Palatino Linotype" w:cs="Palatino Linotype"/>
          <w:color w:val="000000"/>
          <w:lang w:val="es-ES_tradnl"/>
        </w:rPr>
        <w:t>.</w:t>
      </w:r>
      <w:r w:rsidR="009628CA">
        <w:rPr>
          <w:rFonts w:eastAsia="Palatino Linotype" w:cs="Palatino Linotype"/>
          <w:color w:val="000000"/>
          <w:lang w:val="es-ES_tradnl"/>
        </w:rPr>
        <w:t xml:space="preserve"> Versión pública de la declaración por modificación del año dos mil veintiuno obtenida de la página electrónica de la Plataforma Digital Estatal.</w:t>
      </w:r>
    </w:p>
    <w:p w14:paraId="38CB0FFA" w14:textId="4445BAF8" w:rsidR="00663A37" w:rsidRPr="002352DA" w:rsidRDefault="00013822" w:rsidP="002352DA">
      <w:pPr>
        <w:pStyle w:val="Prrafodelista"/>
        <w:numPr>
          <w:ilvl w:val="0"/>
          <w:numId w:val="28"/>
        </w:numPr>
        <w:rPr>
          <w:rFonts w:eastAsia="Palatino Linotype" w:cs="Palatino Linotype"/>
        </w:rPr>
      </w:pPr>
      <w:r w:rsidRPr="002352DA">
        <w:rPr>
          <w:rFonts w:eastAsia="Palatino Linotype" w:cs="Palatino Linotype"/>
          <w:b/>
          <w:color w:val="000000"/>
          <w:lang w:val="es-ES_tradnl"/>
        </w:rPr>
        <w:t>Declaración modificación 2022.pdf</w:t>
      </w:r>
      <w:r w:rsidRPr="002352DA">
        <w:rPr>
          <w:rFonts w:eastAsia="Palatino Linotype" w:cs="Palatino Linotype"/>
          <w:color w:val="000000"/>
          <w:lang w:val="es-ES_tradnl"/>
        </w:rPr>
        <w:t>.</w:t>
      </w:r>
      <w:r w:rsidR="009628CA">
        <w:rPr>
          <w:rFonts w:eastAsia="Palatino Linotype" w:cs="Palatino Linotype"/>
          <w:color w:val="000000"/>
          <w:lang w:val="es-ES_tradnl"/>
        </w:rPr>
        <w:t xml:space="preserve"> Versión pública de la declaración por modificación del año dos mil veintidós obtenida de la página electrónica de la Plataforma Digital Estatal.</w:t>
      </w:r>
    </w:p>
    <w:p w14:paraId="13A2AD2C" w14:textId="77777777" w:rsidR="00013822" w:rsidRPr="002352DA" w:rsidRDefault="00013822" w:rsidP="002352DA">
      <w:pPr>
        <w:rPr>
          <w:rFonts w:eastAsia="Palatino Linotype" w:cs="Palatino Linotype"/>
          <w:color w:val="000000"/>
          <w:lang w:val="es-ES_tradnl"/>
        </w:rPr>
      </w:pPr>
    </w:p>
    <w:p w14:paraId="3E8E32C0" w14:textId="70C72B6E" w:rsidR="00663A37" w:rsidRPr="00C82353" w:rsidRDefault="00015139"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Así, u</w:t>
      </w:r>
      <w:r w:rsidR="005741EE" w:rsidRPr="00C82353">
        <w:rPr>
          <w:rFonts w:eastAsia="Palatino Linotype" w:cs="Palatino Linotype"/>
          <w:color w:val="000000"/>
          <w:szCs w:val="24"/>
          <w:lang w:val="es-ES_tradnl"/>
        </w:rPr>
        <w:t xml:space="preserve">na vez descritas las actuaciones en el expediente del recurso de revisión, </w:t>
      </w:r>
      <w:r w:rsidR="00663A37" w:rsidRPr="00C82353">
        <w:rPr>
          <w:rFonts w:eastAsia="Palatino Linotype" w:cs="Palatino Linotype"/>
          <w:color w:val="000000"/>
          <w:szCs w:val="24"/>
          <w:lang w:val="es-ES_tradnl"/>
        </w:rPr>
        <w:t>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0CB65FAE"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Artículo 6o.</w:t>
      </w:r>
      <w:r w:rsidRPr="665C2826">
        <w:rPr>
          <w:rFonts w:eastAsia="Palatino Linotype" w:cs="Palatino Linotype"/>
          <w:i/>
          <w:iCs/>
          <w:color w:val="000000" w:themeColor="text1"/>
          <w:sz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665C2826">
        <w:rPr>
          <w:rFonts w:eastAsia="Palatino Linotype" w:cs="Palatino Linotype"/>
          <w:b/>
          <w:bCs/>
          <w:i/>
          <w:iCs/>
          <w:color w:val="000000" w:themeColor="text1"/>
          <w:sz w:val="22"/>
          <w:lang w:val="es-ES"/>
        </w:rPr>
        <w:t>El derecho a la información será garantizado por el Estado.</w:t>
      </w:r>
      <w:r w:rsidRPr="665C2826">
        <w:rPr>
          <w:rFonts w:eastAsia="Palatino Linotype" w:cs="Palatino Linotype"/>
          <w:i/>
          <w:iCs/>
          <w:color w:val="000000" w:themeColor="text1"/>
          <w:sz w:val="22"/>
          <w:lang w:val="es-ES"/>
        </w:rPr>
        <w:t xml:space="preserve"> </w:t>
      </w:r>
    </w:p>
    <w:p w14:paraId="4B814065"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89046A6"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Toda persona tiene derecho al libre acceso a información plural y oportuna, así como a buscar, recibir y difundir información e ideas de toda índole por cualquier medio de expresión.</w:t>
      </w:r>
    </w:p>
    <w:p w14:paraId="11F30D9F"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45E52E5"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Para efectos de lo dispuesto en el presente artículo se observará lo siguiente:</w:t>
      </w:r>
    </w:p>
    <w:p w14:paraId="219EF5A2"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6A42048B"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1DB0C662"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I. Toda la información en posesión de</w:t>
      </w:r>
      <w:r w:rsidRPr="665C2826">
        <w:rPr>
          <w:rFonts w:eastAsia="Palatino Linotype" w:cs="Palatino Linotype"/>
          <w:i/>
          <w:iCs/>
          <w:color w:val="000000" w:themeColor="text1"/>
          <w:sz w:val="22"/>
          <w:lang w:val="es-ES"/>
        </w:rPr>
        <w:t xml:space="preserve"> </w:t>
      </w:r>
      <w:r w:rsidRPr="665C2826">
        <w:rPr>
          <w:rFonts w:eastAsia="Palatino Linotype" w:cs="Palatino Linotype"/>
          <w:b/>
          <w:bCs/>
          <w:i/>
          <w:iCs/>
          <w:color w:val="000000" w:themeColor="text1"/>
          <w:sz w:val="22"/>
          <w:lang w:val="es-ES"/>
        </w:rPr>
        <w:t>cualquier autoridad</w:t>
      </w:r>
      <w:r w:rsidRPr="665C2826">
        <w:rPr>
          <w:rFonts w:eastAsia="Palatino Linotype" w:cs="Palatino Linotype"/>
          <w:i/>
          <w:iCs/>
          <w:color w:val="000000" w:themeColor="text1"/>
          <w:sz w:val="22"/>
          <w:lang w:val="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665C2826">
        <w:rPr>
          <w:rFonts w:eastAsia="Palatino Linotype" w:cs="Palatino Linotype"/>
          <w:b/>
          <w:bCs/>
          <w:i/>
          <w:iCs/>
          <w:color w:val="000000" w:themeColor="text1"/>
          <w:sz w:val="22"/>
          <w:lang w:val="es-ES"/>
        </w:rPr>
        <w:t>en el ámbito federal, estatal y municipal, es pública</w:t>
      </w:r>
      <w:r w:rsidRPr="665C2826">
        <w:rPr>
          <w:rFonts w:eastAsia="Palatino Linotype" w:cs="Palatino Linotype"/>
          <w:i/>
          <w:iCs/>
          <w:color w:val="000000" w:themeColor="text1"/>
          <w:sz w:val="22"/>
          <w:lang w:val="es-ES"/>
        </w:rPr>
        <w:t xml:space="preserve"> y sólo podrá ser reservada temporalmente por razones de interés </w:t>
      </w:r>
      <w:r w:rsidRPr="665C2826">
        <w:rPr>
          <w:rFonts w:eastAsia="Palatino Linotype" w:cs="Palatino Linotype"/>
          <w:i/>
          <w:iCs/>
          <w:color w:val="000000" w:themeColor="text1"/>
          <w:sz w:val="22"/>
          <w:lang w:val="es-ES"/>
        </w:rPr>
        <w:lastRenderedPageBreak/>
        <w:t xml:space="preserve">público y seguridad nacional, en los términos que fijen las leyes. En la interpretación de este derecho deberá prevalecer el principio de máxima publicidad. </w:t>
      </w:r>
      <w:r w:rsidRPr="665C2826">
        <w:rPr>
          <w:rFonts w:eastAsia="Palatino Linotype" w:cs="Palatino Linotype"/>
          <w:b/>
          <w:bCs/>
          <w:i/>
          <w:iCs/>
          <w:color w:val="000000" w:themeColor="text1"/>
          <w:sz w:val="22"/>
          <w:lang w:val="es-ES"/>
        </w:rPr>
        <w:t>Los sujetos obligados deberán documentar todo acto que derive del ejercicio de sus facultades, competencias o funciones</w:t>
      </w:r>
      <w:r w:rsidRPr="665C2826">
        <w:rPr>
          <w:rFonts w:eastAsia="Palatino Linotype" w:cs="Palatino Linotype"/>
          <w:i/>
          <w:iCs/>
          <w:color w:val="000000" w:themeColor="text1"/>
          <w:sz w:val="22"/>
          <w:lang w:val="es-ES"/>
        </w:rPr>
        <w:t>, la ley determinará los supuestos específicos bajo los cuales procederá la declaración de inexistencia de la información.</w:t>
      </w:r>
    </w:p>
    <w:p w14:paraId="21B74D30"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 La información que se refiere a la vida privada y los datos personales será protegida en los términos y con las excepciones que fijen las leyes.</w:t>
      </w:r>
    </w:p>
    <w:p w14:paraId="1018DBAB"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24AFEF90"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V. Los sujetos obligados deberán preservar sus documentos en archivos administrativos actualizados y publicarán, a través de los medios electrónicos disponibles</w:t>
      </w:r>
      <w:r w:rsidRPr="665C2826">
        <w:rPr>
          <w:rFonts w:eastAsia="Palatino Linotype" w:cs="Palatino Linotype"/>
          <w:i/>
          <w:iCs/>
          <w:color w:val="000000" w:themeColor="text1"/>
          <w:sz w:val="22"/>
          <w:lang w:val="es-ES"/>
        </w:rPr>
        <w:t xml:space="preserve">, </w:t>
      </w:r>
      <w:r w:rsidRPr="665C2826">
        <w:rPr>
          <w:rFonts w:eastAsia="Palatino Linotype" w:cs="Palatino Linotype"/>
          <w:b/>
          <w:bCs/>
          <w:i/>
          <w:iCs/>
          <w:color w:val="000000" w:themeColor="text1"/>
          <w:sz w:val="22"/>
          <w:lang w:val="es-ES"/>
        </w:rPr>
        <w:t xml:space="preserve">la información completa y actualizada sobre el ejercicio de los recursos públicos </w:t>
      </w:r>
      <w:r w:rsidRPr="665C2826">
        <w:rPr>
          <w:rFonts w:eastAsia="Palatino Linotype" w:cs="Palatino Linotype"/>
          <w:i/>
          <w:iCs/>
          <w:color w:val="000000" w:themeColor="text1"/>
          <w:sz w:val="22"/>
          <w:lang w:val="es-ES"/>
        </w:rPr>
        <w:t>y los indicadores que permitan rendir cuenta del cumplimiento de sus objetivos y de los resultados obtenidos.</w:t>
      </w:r>
    </w:p>
    <w:p w14:paraId="10F4FB17"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 Las leyes determinarán la manera en que los sujetos obligados deberán hacer pública la información relativa a los recursos públicos que entreguen a personas físicas o morales.</w:t>
      </w:r>
    </w:p>
    <w:p w14:paraId="215163AB"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VII. La inobservancia a las disposiciones en materia de acceso a la información pública será sancionada en los términos que dispongan las leyes.</w:t>
      </w:r>
    </w:p>
    <w:p w14:paraId="4A696772"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w:t>
      </w:r>
    </w:p>
    <w:p w14:paraId="7B9F53E8"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La ley establecerá aquella información que se considere reservada o confidencial.</w:t>
      </w:r>
    </w:p>
    <w:p w14:paraId="2A62D6A8" w14:textId="77777777" w:rsidR="00663A37" w:rsidRPr="00C82353" w:rsidRDefault="00663A37" w:rsidP="665C2826">
      <w:pPr>
        <w:pBdr>
          <w:top w:val="nil"/>
          <w:left w:val="nil"/>
          <w:bottom w:val="nil"/>
          <w:right w:val="nil"/>
          <w:between w:val="nil"/>
        </w:pBdr>
        <w:contextualSpacing/>
        <w:rPr>
          <w:rFonts w:eastAsia="Palatino Linotype" w:cs="Palatino Linotype"/>
          <w:color w:val="000000"/>
          <w:sz w:val="22"/>
          <w:lang w:val="es-ES"/>
        </w:rPr>
      </w:pPr>
    </w:p>
    <w:p w14:paraId="2CD1A9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0269DF81"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2B0068B"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Artículo 5</w:t>
      </w:r>
      <w:r w:rsidRPr="665C2826">
        <w:rPr>
          <w:rFonts w:eastAsia="Palatino Linotype" w:cs="Palatino Linotype"/>
          <w:i/>
          <w:iCs/>
          <w:color w:val="000000" w:themeColor="text1"/>
          <w:sz w:val="22"/>
          <w:lang w:val="es-ES"/>
        </w:rPr>
        <w:t xml:space="preserve">. … </w:t>
      </w:r>
    </w:p>
    <w:p w14:paraId="25F7E28F"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31BB4D2F"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798CD79E"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9BFCCEF"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Este derecho se regirá por los principios y bases siguientes:</w:t>
      </w:r>
    </w:p>
    <w:p w14:paraId="0E25CFE2" w14:textId="77777777" w:rsidR="00663A37" w:rsidRPr="00C82353" w:rsidRDefault="00663A37"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5BA4C985"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29A15FE0"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C82353" w:rsidRDefault="665C2826" w:rsidP="665C2826">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5444AD"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3FBE077" w14:textId="70A28343" w:rsidR="006C2214" w:rsidRPr="005444AD" w:rsidRDefault="006C2214" w:rsidP="006C2214">
      <w:pPr>
        <w:rPr>
          <w:rFonts w:eastAsia="Palatino Linotype" w:cs="Palatino Linotype"/>
          <w:szCs w:val="24"/>
          <w:lang w:val="es-ES_tradnl"/>
        </w:rPr>
      </w:pPr>
      <w:r w:rsidRPr="005444AD">
        <w:rPr>
          <w:rFonts w:eastAsia="Palatino Linotype" w:cs="Palatino Linotype"/>
          <w:szCs w:val="24"/>
          <w:lang w:val="es-ES_tradnl"/>
        </w:rPr>
        <w:t>En ese orden de ideas, la Ley de Transparencia y Acceso a la Información Pública del Estado de México y Municipios, prevé en su artículo 23, fracción I</w:t>
      </w:r>
      <w:r w:rsidR="00C71B44">
        <w:rPr>
          <w:rFonts w:eastAsia="Palatino Linotype" w:cs="Palatino Linotype"/>
          <w:szCs w:val="24"/>
          <w:lang w:val="es-ES_tradnl"/>
        </w:rPr>
        <w:t>I</w:t>
      </w:r>
      <w:r w:rsidRPr="005444AD">
        <w:rPr>
          <w:rFonts w:eastAsia="Palatino Linotype" w:cs="Palatino Linotype"/>
          <w:szCs w:val="24"/>
          <w:lang w:val="es-ES_tradnl"/>
        </w:rPr>
        <w:t>, lo siguiente:</w:t>
      </w:r>
    </w:p>
    <w:p w14:paraId="10DEF380" w14:textId="77777777" w:rsidR="006C2214" w:rsidRPr="005444AD" w:rsidRDefault="006C2214" w:rsidP="006C2214">
      <w:pPr>
        <w:rPr>
          <w:rFonts w:eastAsia="Palatino Linotype" w:cs="Palatino Linotype"/>
          <w:szCs w:val="24"/>
          <w:lang w:val="es-ES_tradnl"/>
        </w:rPr>
      </w:pPr>
    </w:p>
    <w:p w14:paraId="543026CD" w14:textId="77777777" w:rsidR="006C2214" w:rsidRDefault="665C2826" w:rsidP="665C2826">
      <w:pPr>
        <w:spacing w:line="240" w:lineRule="auto"/>
        <w:ind w:left="567" w:right="567"/>
        <w:rPr>
          <w:rFonts w:eastAsia="Palatino Linotype" w:cs="Palatino Linotype"/>
          <w:i/>
          <w:iCs/>
          <w:sz w:val="22"/>
          <w:lang w:val="es-ES"/>
        </w:rPr>
      </w:pPr>
      <w:r w:rsidRPr="665C2826">
        <w:rPr>
          <w:rFonts w:eastAsia="Palatino Linotype" w:cs="Palatino Linotype"/>
          <w:b/>
          <w:bCs/>
          <w:i/>
          <w:iCs/>
          <w:sz w:val="22"/>
          <w:lang w:val="es-ES"/>
        </w:rPr>
        <w:t>Artículo 23.</w:t>
      </w:r>
      <w:r w:rsidRPr="665C2826">
        <w:rPr>
          <w:rFonts w:eastAsia="Palatino Linotype" w:cs="Palatino Linotype"/>
          <w:i/>
          <w:iCs/>
          <w:sz w:val="22"/>
          <w:lang w:val="es-ES"/>
        </w:rPr>
        <w:t xml:space="preserve"> Son sujetos obligados a transparentar y permitir el acceso a su información y proteger los datos personales que obren en su poder:</w:t>
      </w:r>
    </w:p>
    <w:p w14:paraId="0C491F48" w14:textId="794C890F" w:rsidR="005444AD" w:rsidRPr="00C82353" w:rsidRDefault="665C2826" w:rsidP="665C2826">
      <w:pPr>
        <w:spacing w:line="240" w:lineRule="auto"/>
        <w:ind w:left="567" w:right="567"/>
        <w:rPr>
          <w:rFonts w:eastAsia="Palatino Linotype" w:cs="Palatino Linotype"/>
          <w:i/>
          <w:iCs/>
          <w:sz w:val="22"/>
          <w:lang w:val="es-ES"/>
        </w:rPr>
      </w:pPr>
      <w:r w:rsidRPr="665C2826">
        <w:rPr>
          <w:rFonts w:eastAsia="Palatino Linotype" w:cs="Palatino Linotype"/>
          <w:i/>
          <w:iCs/>
          <w:sz w:val="22"/>
          <w:lang w:val="es-ES"/>
        </w:rPr>
        <w:t>(…)</w:t>
      </w:r>
    </w:p>
    <w:p w14:paraId="74714C55" w14:textId="500755C7" w:rsidR="006C2214" w:rsidRPr="00C82353" w:rsidRDefault="665C2826" w:rsidP="665C2826">
      <w:pPr>
        <w:spacing w:line="240" w:lineRule="auto"/>
        <w:ind w:left="567" w:right="567"/>
        <w:rPr>
          <w:rFonts w:eastAsia="Palatino Linotype" w:cs="Palatino Linotype"/>
          <w:i/>
          <w:iCs/>
          <w:sz w:val="22"/>
          <w:lang w:val="es-ES"/>
        </w:rPr>
      </w:pPr>
      <w:r w:rsidRPr="665C2826">
        <w:rPr>
          <w:rFonts w:eastAsia="Palatino Linotype" w:cs="Palatino Linotype"/>
          <w:b/>
          <w:bCs/>
          <w:i/>
          <w:iCs/>
          <w:sz w:val="22"/>
          <w:lang w:val="es-ES"/>
        </w:rPr>
        <w:t>I</w:t>
      </w:r>
      <w:r w:rsidR="00C71B44">
        <w:rPr>
          <w:rFonts w:eastAsia="Palatino Linotype" w:cs="Palatino Linotype"/>
          <w:b/>
          <w:bCs/>
          <w:i/>
          <w:iCs/>
          <w:sz w:val="22"/>
          <w:lang w:val="es-ES"/>
        </w:rPr>
        <w:t>I</w:t>
      </w:r>
      <w:r w:rsidRPr="665C2826">
        <w:rPr>
          <w:rFonts w:eastAsia="Palatino Linotype" w:cs="Palatino Linotype"/>
          <w:b/>
          <w:bCs/>
          <w:i/>
          <w:iCs/>
          <w:sz w:val="22"/>
          <w:lang w:val="es-ES"/>
        </w:rPr>
        <w:t>.</w:t>
      </w:r>
      <w:r w:rsidRPr="665C2826">
        <w:rPr>
          <w:rFonts w:eastAsia="Palatino Linotype" w:cs="Palatino Linotype"/>
          <w:i/>
          <w:iCs/>
          <w:sz w:val="22"/>
          <w:lang w:val="es-ES"/>
        </w:rPr>
        <w:t xml:space="preserve"> </w:t>
      </w:r>
      <w:r w:rsidR="00C71B44" w:rsidRPr="00C71B44">
        <w:rPr>
          <w:rFonts w:eastAsia="Palatino Linotype" w:cs="Palatino Linotype"/>
          <w:i/>
          <w:iCs/>
          <w:sz w:val="22"/>
          <w:lang w:val="es-ES"/>
        </w:rPr>
        <w:t>El Poder Legislativo del Estado, los organismos, órganos y entidades de la Legislatura y sus dependencias</w:t>
      </w:r>
      <w:r w:rsidRPr="665C2826">
        <w:rPr>
          <w:rFonts w:eastAsia="Palatino Linotype" w:cs="Palatino Linotype"/>
          <w:i/>
          <w:iCs/>
          <w:sz w:val="22"/>
          <w:lang w:val="es-ES"/>
        </w:rPr>
        <w:t>;</w:t>
      </w:r>
    </w:p>
    <w:p w14:paraId="398A429A" w14:textId="77777777" w:rsidR="006C2214" w:rsidRPr="00C82353" w:rsidRDefault="665C2826" w:rsidP="665C2826">
      <w:pPr>
        <w:spacing w:line="240" w:lineRule="auto"/>
        <w:ind w:left="567" w:right="567"/>
        <w:rPr>
          <w:rFonts w:eastAsia="Palatino Linotype" w:cs="Palatino Linotype"/>
          <w:i/>
          <w:iCs/>
          <w:sz w:val="22"/>
          <w:lang w:val="es-ES"/>
        </w:rPr>
      </w:pPr>
      <w:r w:rsidRPr="665C2826">
        <w:rPr>
          <w:rFonts w:eastAsia="Palatino Linotype" w:cs="Palatino Linotype"/>
          <w:i/>
          <w:iCs/>
          <w:sz w:val="22"/>
          <w:lang w:val="es-ES"/>
        </w:rPr>
        <w:t>(…)</w:t>
      </w:r>
    </w:p>
    <w:p w14:paraId="6F371B11"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01649C5" w14:textId="280E6959"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Es así que, conforme a los preceptos legales citados, se desprende que el derecho de acceso a la información pública es un derecho individual que puede ser ejercido ante cualquier autoridad, entidad, órgano u organismo, tanto federales, como es</w:t>
      </w:r>
      <w:r w:rsidR="006C2214" w:rsidRPr="00C82353">
        <w:rPr>
          <w:rFonts w:eastAsia="Palatino Linotype" w:cs="Palatino Linotype"/>
          <w:color w:val="000000"/>
          <w:szCs w:val="24"/>
          <w:lang w:val="es-ES_tradnl"/>
        </w:rPr>
        <w:t>tatales, de la Ciudad de México</w:t>
      </w:r>
      <w:r w:rsidRPr="00C82353">
        <w:rPr>
          <w:rFonts w:eastAsia="Palatino Linotype" w:cs="Palatino Linotype"/>
          <w:color w:val="000000"/>
          <w:szCs w:val="24"/>
          <w:lang w:val="es-ES_tradnl"/>
        </w:rPr>
        <w:t xml:space="preserve"> o Municipales, con el fin de que los particulares conozcan toda aquella información que es considerada como pública.</w:t>
      </w:r>
    </w:p>
    <w:p w14:paraId="6218E84D" w14:textId="77777777" w:rsidR="00663A37" w:rsidRPr="00C82353" w:rsidRDefault="00663A37" w:rsidP="00443B1D">
      <w:pPr>
        <w:rPr>
          <w:lang w:val="es-ES_tradnl"/>
        </w:rPr>
      </w:pPr>
    </w:p>
    <w:p w14:paraId="15893E5F" w14:textId="7EF620F7" w:rsidR="00443B1D" w:rsidRPr="00650921" w:rsidRDefault="00663A37" w:rsidP="00443B1D">
      <w:pPr>
        <w:rPr>
          <w:rFonts w:eastAsia="Palatino Linotype" w:cs="Palatino Linotype"/>
          <w:lang w:val="es-ES_tradnl"/>
        </w:rPr>
      </w:pPr>
      <w:r w:rsidRPr="00C82353">
        <w:rPr>
          <w:lang w:val="es-ES_tradnl"/>
        </w:rPr>
        <w:t xml:space="preserve">En segundo término, </w:t>
      </w:r>
      <w:r w:rsidR="00E34A2B">
        <w:rPr>
          <w:lang w:val="es-ES_tradnl"/>
        </w:rPr>
        <w:t xml:space="preserve">se tiene que los motivos de inconformidad del Recurrente únicamente versan sobre la falta de entrega de las declaraciones presentadas con posterioridad al primero de mayo de dos mil veintiuno, a saber, las presentadas el treinta de julio de dos mil veintiuno y treinta de mayo de dos mil veintidós, sin que se expresara inconformidad ante la clasificación como información confidencial de la </w:t>
      </w:r>
      <w:r w:rsidR="00E34A2B" w:rsidRPr="00E34A2B">
        <w:rPr>
          <w:rFonts w:eastAsia="Palatino Linotype" w:cs="Palatino Linotype"/>
          <w:color w:val="000000"/>
        </w:rPr>
        <w:t>Declaración de Situación Patrimonial y de Intereses Iniciales</w:t>
      </w:r>
      <w:r w:rsidR="00E34A2B">
        <w:rPr>
          <w:rFonts w:eastAsia="Palatino Linotype" w:cs="Palatino Linotype"/>
          <w:color w:val="000000"/>
        </w:rPr>
        <w:t xml:space="preserve"> aprobada mediante el </w:t>
      </w:r>
      <w:r w:rsidR="00E34A2B" w:rsidRPr="00E34A2B">
        <w:rPr>
          <w:rFonts w:eastAsia="Palatino Linotype" w:cs="Palatino Linotype"/>
          <w:color w:val="000000"/>
        </w:rPr>
        <w:t>acuerdo PLEGISLA/LXI/CT/23ªext/2022/QUINTO emitido por el Comité de Transparencia en la Vigésima Tercera Sesión Extraordinaria de fecha nueve de septiembre de dos mil veintidós</w:t>
      </w:r>
      <w:r w:rsidR="00E34A2B">
        <w:rPr>
          <w:rFonts w:eastAsia="Palatino Linotype" w:cs="Palatino Linotype"/>
          <w:color w:val="000000"/>
        </w:rPr>
        <w:t>. Por tanto, se debe entender que el Recurrente</w:t>
      </w:r>
      <w:r w:rsidR="00443B1D" w:rsidRPr="00650921">
        <w:rPr>
          <w:rFonts w:eastAsia="Palatino Linotype" w:cs="Palatino Linotype"/>
          <w:lang w:val="es-ES_tradnl"/>
        </w:rPr>
        <w:t xml:space="preserve"> consintió parcialmente la respuesta del Sujeto Obligado </w:t>
      </w:r>
      <w:r w:rsidR="00443B1D">
        <w:rPr>
          <w:rFonts w:eastAsia="Palatino Linotype" w:cs="Palatino Linotype"/>
          <w:lang w:val="es-ES_tradnl"/>
        </w:rPr>
        <w:t>respecto de la clasificación de dicha declaración.</w:t>
      </w:r>
    </w:p>
    <w:p w14:paraId="4D2A8918" w14:textId="77777777" w:rsidR="00443B1D" w:rsidRPr="00650921" w:rsidRDefault="00443B1D" w:rsidP="00443B1D">
      <w:pPr>
        <w:rPr>
          <w:rFonts w:eastAsia="Palatino Linotype" w:cs="Palatino Linotype"/>
          <w:szCs w:val="24"/>
          <w:lang w:eastAsia="es-ES"/>
        </w:rPr>
      </w:pPr>
    </w:p>
    <w:p w14:paraId="73DA3B9A" w14:textId="77777777" w:rsidR="00443B1D" w:rsidRPr="00650921" w:rsidRDefault="00443B1D" w:rsidP="00443B1D">
      <w:pPr>
        <w:contextualSpacing/>
        <w:rPr>
          <w:rFonts w:eastAsia="Palatino Linotype" w:cs="Palatino Linotype"/>
          <w:szCs w:val="24"/>
        </w:rPr>
      </w:pPr>
      <w:r w:rsidRPr="00650921">
        <w:rPr>
          <w:rFonts w:eastAsia="Times New Roman" w:cs="Times New Roman"/>
          <w:color w:val="000000"/>
          <w:szCs w:val="24"/>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62D73A4" w14:textId="77777777" w:rsidR="00443B1D" w:rsidRPr="00650921" w:rsidRDefault="00443B1D" w:rsidP="00443B1D">
      <w:pPr>
        <w:rPr>
          <w:rFonts w:eastAsia="Times New Roman" w:cs="Times New Roman"/>
          <w:szCs w:val="24"/>
        </w:rPr>
      </w:pPr>
    </w:p>
    <w:p w14:paraId="68BA153F" w14:textId="77777777" w:rsidR="00443B1D" w:rsidRPr="00650921" w:rsidRDefault="00443B1D" w:rsidP="00443B1D">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650921">
        <w:rPr>
          <w:rFonts w:eastAsia="Palatino Linotype" w:cs="Palatino Linotype"/>
          <w:b/>
          <w:bCs/>
          <w:i/>
          <w:color w:val="000000"/>
          <w:sz w:val="22"/>
          <w:szCs w:val="24"/>
        </w:rPr>
        <w:t>REVISIÓN EN AMPARO. LOS RESOLUTIVOS NO COMBATIDOS DEBEN DECLARARSE FIRMES. </w:t>
      </w:r>
    </w:p>
    <w:p w14:paraId="45CDF458" w14:textId="77777777" w:rsidR="00443B1D" w:rsidRPr="00650921" w:rsidRDefault="00443B1D" w:rsidP="00443B1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50921">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923A160" w14:textId="77777777" w:rsidR="00443B1D" w:rsidRPr="00650921" w:rsidRDefault="00443B1D" w:rsidP="00443B1D">
      <w:pPr>
        <w:rPr>
          <w:rFonts w:eastAsia="Times New Roman" w:cs="Times New Roman"/>
          <w:szCs w:val="24"/>
        </w:rPr>
      </w:pPr>
    </w:p>
    <w:p w14:paraId="36F28557" w14:textId="77777777" w:rsidR="00443B1D" w:rsidRPr="00650921" w:rsidRDefault="00443B1D" w:rsidP="00443B1D">
      <w:pPr>
        <w:rPr>
          <w:rFonts w:eastAsia="Times New Roman" w:cs="Times New Roman"/>
          <w:szCs w:val="24"/>
        </w:rPr>
      </w:pPr>
      <w:r w:rsidRPr="00650921">
        <w:rPr>
          <w:rFonts w:eastAsia="Times New Roman" w:cs="Times New Roman"/>
          <w:color w:val="000000"/>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10F22D8E" w14:textId="77777777" w:rsidR="00443B1D" w:rsidRPr="00650921" w:rsidRDefault="00443B1D" w:rsidP="00443B1D">
      <w:pPr>
        <w:rPr>
          <w:rFonts w:eastAsia="Times New Roman" w:cs="Times New Roman"/>
          <w:szCs w:val="24"/>
        </w:rPr>
      </w:pPr>
    </w:p>
    <w:p w14:paraId="35CA56FC" w14:textId="77777777" w:rsidR="00443B1D" w:rsidRPr="00650921" w:rsidRDefault="00443B1D" w:rsidP="00443B1D">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650921">
        <w:rPr>
          <w:rFonts w:eastAsia="Palatino Linotype" w:cs="Palatino Linotype"/>
          <w:b/>
          <w:bCs/>
          <w:i/>
          <w:color w:val="000000"/>
          <w:sz w:val="22"/>
          <w:szCs w:val="24"/>
        </w:rPr>
        <w:t>ACTOS CONSENTIDOS. SON LOS QUE NO SE IMPUGNAN MEDIANTE EL RECURSO IDÓNEO.</w:t>
      </w:r>
    </w:p>
    <w:p w14:paraId="2E77D671" w14:textId="77777777" w:rsidR="00443B1D" w:rsidRPr="00650921" w:rsidRDefault="00443B1D" w:rsidP="00443B1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50921">
        <w:rPr>
          <w:rFonts w:eastAsia="Palatino Linotype" w:cs="Palatino Linotype"/>
          <w:i/>
          <w:color w:val="000000"/>
          <w:sz w:val="22"/>
          <w:szCs w:val="24"/>
        </w:rPr>
        <w:lastRenderedPageBreak/>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66A7F2C" w14:textId="77777777" w:rsidR="00443B1D" w:rsidRPr="00650921" w:rsidRDefault="00443B1D" w:rsidP="00443B1D">
      <w:pPr>
        <w:rPr>
          <w:rFonts w:eastAsia="Times New Roman" w:cs="Times New Roman"/>
          <w:szCs w:val="24"/>
        </w:rPr>
      </w:pPr>
    </w:p>
    <w:p w14:paraId="7E9D97D1" w14:textId="77777777" w:rsidR="00443B1D" w:rsidRPr="00650921" w:rsidRDefault="00443B1D" w:rsidP="00443B1D">
      <w:pPr>
        <w:rPr>
          <w:rFonts w:eastAsia="Times New Roman" w:cs="Times New Roman"/>
          <w:szCs w:val="24"/>
        </w:rPr>
      </w:pPr>
      <w:r w:rsidRPr="00650921">
        <w:rPr>
          <w:rFonts w:eastAsia="Times New Roman" w:cs="Times New Roman"/>
          <w:color w:val="000000"/>
          <w:szCs w:val="24"/>
        </w:rPr>
        <w:t>Para mayor abundamiento, también resulta aplicable el criterio 01/20 emitido por el Instituto Nacional de Transparencia, Acceso a la Información Pública y Protección de Datos Personales, que a la letra estipula lo siguiente: </w:t>
      </w:r>
    </w:p>
    <w:p w14:paraId="7ED62F26" w14:textId="77777777" w:rsidR="00443B1D" w:rsidRPr="00650921" w:rsidRDefault="00443B1D" w:rsidP="00443B1D">
      <w:pPr>
        <w:rPr>
          <w:rFonts w:eastAsia="Times New Roman" w:cs="Times New Roman"/>
          <w:szCs w:val="24"/>
        </w:rPr>
      </w:pPr>
    </w:p>
    <w:p w14:paraId="79DBB951" w14:textId="77777777" w:rsidR="00443B1D" w:rsidRPr="00650921" w:rsidRDefault="00443B1D" w:rsidP="00443B1D">
      <w:pPr>
        <w:spacing w:line="240" w:lineRule="auto"/>
        <w:ind w:left="567" w:right="567"/>
        <w:rPr>
          <w:rFonts w:eastAsia="Times New Roman" w:cs="Times New Roman"/>
          <w:sz w:val="22"/>
        </w:rPr>
      </w:pPr>
      <w:r w:rsidRPr="00650921">
        <w:rPr>
          <w:rFonts w:eastAsia="Times New Roman" w:cs="Times New Roman"/>
          <w:b/>
          <w:bCs/>
          <w:i/>
          <w:iCs/>
          <w:color w:val="000000"/>
          <w:sz w:val="22"/>
        </w:rPr>
        <w:t xml:space="preserve">Actos consentidos tácitamente. Improcedencia de su análisis. </w:t>
      </w:r>
      <w:r w:rsidRPr="00650921">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D6143A5" w14:textId="77777777" w:rsidR="00443B1D" w:rsidRPr="00650921" w:rsidRDefault="00443B1D" w:rsidP="00443B1D">
      <w:pPr>
        <w:rPr>
          <w:rFonts w:eastAsia="Times New Roman" w:cs="Times New Roman"/>
          <w:szCs w:val="24"/>
        </w:rPr>
      </w:pPr>
    </w:p>
    <w:p w14:paraId="176D0E73" w14:textId="6E6D5FCA" w:rsidR="00443B1D" w:rsidRDefault="00443B1D" w:rsidP="00443B1D">
      <w:pPr>
        <w:rPr>
          <w:rFonts w:eastAsia="Times New Roman" w:cs="Times New Roman"/>
          <w:color w:val="000000"/>
          <w:szCs w:val="24"/>
        </w:rPr>
      </w:pPr>
      <w:r w:rsidRPr="00650921">
        <w:rPr>
          <w:rFonts w:eastAsia="Times New Roman" w:cs="Times New Roman"/>
          <w:color w:val="000000"/>
          <w:szCs w:val="24"/>
        </w:rPr>
        <w:t>Por lo señalado anteriormente, se tiene por consentida la r</w:t>
      </w:r>
      <w:r>
        <w:rPr>
          <w:rFonts w:eastAsia="Times New Roman" w:cs="Times New Roman"/>
          <w:color w:val="000000"/>
          <w:szCs w:val="24"/>
        </w:rPr>
        <w:t>espuesta respecto de la clasificación como información confidencial de la</w:t>
      </w:r>
      <w:r>
        <w:rPr>
          <w:lang w:val="es-ES_tradnl"/>
        </w:rPr>
        <w:t xml:space="preserve"> </w:t>
      </w:r>
      <w:r w:rsidRPr="00E34A2B">
        <w:rPr>
          <w:rFonts w:eastAsia="Palatino Linotype" w:cs="Palatino Linotype"/>
          <w:color w:val="000000"/>
        </w:rPr>
        <w:t>Declaración de Situación Patrimonial y de Intereses Iniciales</w:t>
      </w:r>
      <w:r>
        <w:rPr>
          <w:rFonts w:eastAsia="Palatino Linotype" w:cs="Palatino Linotype"/>
          <w:color w:val="000000"/>
        </w:rPr>
        <w:t xml:space="preserve"> presentada en fecha treinta y uno de marzo de dos mil veinte por la servidora pública referida en la solicitud.</w:t>
      </w:r>
    </w:p>
    <w:p w14:paraId="45F141A3" w14:textId="72FFED92" w:rsidR="00463EEB" w:rsidRDefault="00463EEB" w:rsidP="00C36EE4">
      <w:pPr>
        <w:rPr>
          <w:lang w:val="es-ES_tradnl"/>
        </w:rPr>
      </w:pPr>
    </w:p>
    <w:p w14:paraId="1025A473" w14:textId="74832F8F" w:rsidR="00FC7CC4" w:rsidRDefault="00443B1D" w:rsidP="00C36EE4">
      <w:pPr>
        <w:rPr>
          <w:lang w:val="es-ES_tradnl"/>
        </w:rPr>
      </w:pPr>
      <w:r>
        <w:rPr>
          <w:lang w:val="es-ES_tradnl"/>
        </w:rPr>
        <w:t xml:space="preserve">Ahora bien, por lo que corresponde a las declaraciones </w:t>
      </w:r>
      <w:r w:rsidR="00E34A2B" w:rsidRPr="00443B1D">
        <w:rPr>
          <w:lang w:val="es-ES_tradnl"/>
        </w:rPr>
        <w:t>presentadas el treinta de julio de dos mil veintiuno y treinta de mayo de dos mil veintidós</w:t>
      </w:r>
      <w:r>
        <w:rPr>
          <w:lang w:val="es-ES_tradnl"/>
        </w:rPr>
        <w:t>, estas no fueron presentadas en respuesta, lo que derivó en la inconformidad del Recurrente; empero, mediante la rendición del Informe Justificado, se advierte que el Sujeto Obligado precisó el procedimiento para acceder a la versión pública de éstas en la página de la Plataforma Digital Estatal del Sistema Anticorrupción del Estado de México, además presentó los documentos que se obtienen al seguir dicho proceso.</w:t>
      </w:r>
    </w:p>
    <w:p w14:paraId="3CD49610" w14:textId="77777777" w:rsidR="00E34A2B" w:rsidRDefault="00E34A2B" w:rsidP="00C36EE4">
      <w:pPr>
        <w:rPr>
          <w:lang w:val="es-ES_tradnl"/>
        </w:rPr>
      </w:pPr>
    </w:p>
    <w:p w14:paraId="53FEF256" w14:textId="66B33AE3" w:rsidR="00E34A2B" w:rsidRDefault="00443B1D" w:rsidP="00C36EE4">
      <w:pPr>
        <w:rPr>
          <w:lang w:val="es-ES_tradnl"/>
        </w:rPr>
      </w:pPr>
      <w:r>
        <w:rPr>
          <w:lang w:val="es-ES_tradnl"/>
        </w:rPr>
        <w:lastRenderedPageBreak/>
        <w:t xml:space="preserve">Así, </w:t>
      </w:r>
      <w:r w:rsidR="00044B49">
        <w:rPr>
          <w:lang w:val="es-ES_tradnl"/>
        </w:rPr>
        <w:t>se tiene que los documentos remitidos por el Sujeto Obligado son los idóneos para colmar las pretensiones del particular</w:t>
      </w:r>
      <w:r w:rsidR="00583574">
        <w:rPr>
          <w:lang w:val="es-ES_tradnl"/>
        </w:rPr>
        <w:t xml:space="preserve"> pues consisten en la declaraciones que no le fueron proporcionadas en respuesta.</w:t>
      </w:r>
    </w:p>
    <w:p w14:paraId="3E26846E" w14:textId="77777777" w:rsidR="00583574" w:rsidRDefault="00583574" w:rsidP="00C36EE4">
      <w:pPr>
        <w:rPr>
          <w:lang w:val="es-ES_tradnl"/>
        </w:rPr>
      </w:pPr>
    </w:p>
    <w:p w14:paraId="04E708E2" w14:textId="6CC614EB" w:rsidR="00583574" w:rsidRDefault="00583574" w:rsidP="00C36EE4">
      <w:r>
        <w:rPr>
          <w:lang w:val="es-ES_tradnl"/>
        </w:rPr>
        <w:t xml:space="preserve">Cabe señalar que los documentos en versión pública rendidos por el Sujeto Obligado son los que se obtienen de una fuente de acceso público, por lo que su contenido se tiene por veraz, </w:t>
      </w:r>
      <w:r w:rsidRPr="00583574">
        <w:t xml:space="preserve">confiable, oportuna, congruente, integral, actualizada, accesible, comprensible y </w:t>
      </w:r>
      <w:r>
        <w:t>verificable, conforme a lo dispuesto en el artículo 76 de la Ley de Transparencia estatal que a la letra establece lo siguiente:</w:t>
      </w:r>
    </w:p>
    <w:p w14:paraId="061D6626" w14:textId="77777777" w:rsidR="00583574" w:rsidRDefault="00583574" w:rsidP="00C36EE4"/>
    <w:p w14:paraId="6D15E253" w14:textId="77777777" w:rsidR="00583574" w:rsidRPr="00583574" w:rsidRDefault="00583574" w:rsidP="00583574">
      <w:pPr>
        <w:pStyle w:val="Sinespaciado"/>
      </w:pPr>
      <w:r w:rsidRPr="00583574">
        <w:rPr>
          <w:b/>
        </w:rPr>
        <w:t xml:space="preserve">Artículo 76. </w:t>
      </w:r>
      <w:r w:rsidRPr="00583574">
        <w:t>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 de la información para asegurar que la información sea veraz, confiable, oportuna, congruente, integral, actualizada, accesible, comprensible y verificable.</w:t>
      </w:r>
    </w:p>
    <w:p w14:paraId="7B988DCC" w14:textId="77777777" w:rsidR="00583574" w:rsidRPr="00583574" w:rsidRDefault="00583574" w:rsidP="00583574">
      <w:pPr>
        <w:pStyle w:val="Sinespaciado"/>
      </w:pPr>
    </w:p>
    <w:p w14:paraId="30E46D23" w14:textId="2684D0DC" w:rsidR="00583574" w:rsidRDefault="00583574" w:rsidP="00583574">
      <w:pPr>
        <w:pStyle w:val="Sinespaciado"/>
        <w:rPr>
          <w:lang w:val="es-ES_tradnl"/>
        </w:rPr>
      </w:pPr>
      <w:r w:rsidRPr="00583574">
        <w:t>La publicación de la información derivada de las obligaciones de transparencia deberá sujetarse a los lineamientos para la homologación en la presentación de la información a la que hace referencia este Título por parte de los sujetos obligados.</w:t>
      </w:r>
    </w:p>
    <w:p w14:paraId="3FE23BFE" w14:textId="65244973" w:rsidR="00ED6F4C" w:rsidRDefault="00ED6F4C" w:rsidP="00C36EE4">
      <w:pPr>
        <w:rPr>
          <w:lang w:val="es-ES_tradnl"/>
        </w:rPr>
      </w:pPr>
    </w:p>
    <w:p w14:paraId="25705A96" w14:textId="77777777" w:rsidR="00816324" w:rsidRPr="00C309B2" w:rsidRDefault="00816324" w:rsidP="00816324">
      <w:pPr>
        <w:rPr>
          <w:lang w:val="es-ES_tradnl"/>
        </w:rPr>
      </w:pPr>
      <w:r>
        <w:rPr>
          <w:lang w:val="es-ES_tradnl"/>
        </w:rPr>
        <w:t xml:space="preserve">Asimismo, toda vez que el Sujeto Obligado remitió los documentos que cuentan con la información solicitada, es importante resaltar que este </w:t>
      </w:r>
      <w:r w:rsidRPr="00C82353">
        <w:rPr>
          <w:rFonts w:eastAsiaTheme="minorHAnsi" w:cstheme="minorBidi"/>
          <w:lang w:val="es-ES_tradnl"/>
        </w:rPr>
        <w:t>Órgano Garante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624FF745" w14:textId="77777777" w:rsidR="00816324" w:rsidRPr="00C82353" w:rsidRDefault="00816324" w:rsidP="00816324">
      <w:pPr>
        <w:rPr>
          <w:rFonts w:eastAsiaTheme="minorHAnsi" w:cstheme="minorBidi"/>
          <w:szCs w:val="24"/>
          <w:lang w:val="es-ES_tradnl"/>
        </w:rPr>
      </w:pPr>
    </w:p>
    <w:p w14:paraId="30CDF68C" w14:textId="77777777" w:rsidR="00816324" w:rsidRPr="00C82353" w:rsidRDefault="665C2826" w:rsidP="665C2826">
      <w:pPr>
        <w:spacing w:line="240" w:lineRule="auto"/>
        <w:ind w:left="567" w:right="567"/>
        <w:rPr>
          <w:rFonts w:eastAsiaTheme="minorEastAsia" w:cstheme="minorBidi"/>
          <w:sz w:val="22"/>
          <w:lang w:val="es-ES" w:eastAsia="en-US"/>
        </w:rPr>
      </w:pPr>
      <w:r w:rsidRPr="665C2826">
        <w:rPr>
          <w:rFonts w:eastAsiaTheme="minorEastAsia" w:cs="Arial"/>
          <w:b/>
          <w:bCs/>
          <w:i/>
          <w:iCs/>
          <w:sz w:val="22"/>
          <w:lang w:val="es-ES"/>
        </w:rPr>
        <w:lastRenderedPageBreak/>
        <w:t>EL INSTITUTO FEDERAL DE ACCESO A LA INFORMACIÓN Y PROTECCIÓN DE DATOS NO CUENTA CON FACULTADES PARA PRONUNCIARSE RESPECTO DE LA VERACIDAD DE LOS DOCUMENTOS PROPORCIONADOS POR LOS SUJETOS OBLIGADOS.</w:t>
      </w:r>
      <w:r w:rsidRPr="665C2826">
        <w:rPr>
          <w:rFonts w:eastAsiaTheme="minorEastAsia" w:cs="Arial"/>
          <w:i/>
          <w:iCs/>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6F719FA" w14:textId="49E96047" w:rsidR="00463EEB" w:rsidRDefault="00463EEB" w:rsidP="00C36EE4">
      <w:pPr>
        <w:rPr>
          <w:lang w:val="es-ES_tradnl"/>
        </w:rPr>
      </w:pPr>
    </w:p>
    <w:p w14:paraId="4FA9D0AD" w14:textId="132B271C" w:rsidR="00500557" w:rsidRPr="00867C1E" w:rsidRDefault="00BE4E95" w:rsidP="005336A5">
      <w:pPr>
        <w:rPr>
          <w:szCs w:val="24"/>
          <w:lang w:val="es-ES_tradnl"/>
        </w:rPr>
      </w:pPr>
      <w:r w:rsidRPr="00867C1E">
        <w:rPr>
          <w:szCs w:val="24"/>
          <w:lang w:val="es-ES_tradnl"/>
        </w:rPr>
        <w:t xml:space="preserve">Por lo anterior, en virtud de que el Sujeto Obligado, al momento de rendir su Informe Justificado, </w:t>
      </w:r>
      <w:r w:rsidR="00C309B2" w:rsidRPr="00867C1E">
        <w:rPr>
          <w:szCs w:val="24"/>
          <w:lang w:val="es-ES_tradnl"/>
        </w:rPr>
        <w:t>modificó su respu</w:t>
      </w:r>
      <w:r w:rsidR="00867C1E" w:rsidRPr="00867C1E">
        <w:rPr>
          <w:szCs w:val="24"/>
          <w:lang w:val="es-ES_tradnl"/>
        </w:rPr>
        <w:t>esta original e hizo entrega</w:t>
      </w:r>
      <w:r w:rsidR="00583574">
        <w:rPr>
          <w:szCs w:val="24"/>
          <w:lang w:val="es-ES_tradnl"/>
        </w:rPr>
        <w:t xml:space="preserve"> de</w:t>
      </w:r>
      <w:r w:rsidR="00867C1E" w:rsidRPr="00867C1E">
        <w:rPr>
          <w:szCs w:val="24"/>
          <w:lang w:val="es-ES_tradnl"/>
        </w:rPr>
        <w:t xml:space="preserve"> </w:t>
      </w:r>
      <w:r w:rsidR="00583574">
        <w:rPr>
          <w:rFonts w:eastAsia="Palatino Linotype" w:cs="Palatino Linotype"/>
          <w:color w:val="000000"/>
        </w:rPr>
        <w:t>las Declaraciones de Situación Patrimonial y de Intereses por Modificación 2020 entregada el 30 de julio de 2021 y Declaraciones de Situación Patrimonial y de Intereses por Modificación 2021 entregada el 30 de mayo de 2022</w:t>
      </w:r>
      <w:r w:rsidR="00F77300">
        <w:rPr>
          <w:rFonts w:eastAsia="Palatino Linotype" w:cs="Palatino Linotype"/>
          <w:szCs w:val="24"/>
          <w:lang w:val="es-ES_tradnl"/>
        </w:rPr>
        <w:t xml:space="preserve">, </w:t>
      </w:r>
      <w:r w:rsidR="00C309B2" w:rsidRPr="00867C1E">
        <w:rPr>
          <w:szCs w:val="24"/>
          <w:lang w:val="es-ES_tradnl"/>
        </w:rPr>
        <w:t>se estima que se subsanó la inconformidad del Recurrente y se tiene por atendida y colmada su pretensión.</w:t>
      </w:r>
    </w:p>
    <w:p w14:paraId="0A2A2A5E" w14:textId="0EA816CB" w:rsidR="00BE4E95" w:rsidRPr="00867C1E" w:rsidRDefault="00BE4E95" w:rsidP="005336A5">
      <w:pPr>
        <w:rPr>
          <w:szCs w:val="24"/>
          <w:lang w:val="es-ES_tradnl"/>
        </w:rPr>
      </w:pPr>
    </w:p>
    <w:p w14:paraId="2C174B40" w14:textId="6733B269" w:rsidR="00BE4E95" w:rsidRPr="00C82353" w:rsidRDefault="00BE4E95" w:rsidP="00BE4E95">
      <w:pPr>
        <w:rPr>
          <w:rFonts w:eastAsiaTheme="minorHAnsi" w:cstheme="minorBidi"/>
          <w:szCs w:val="24"/>
          <w:lang w:val="es-ES_tradnl" w:eastAsia="en-US"/>
        </w:rPr>
      </w:pPr>
      <w:r w:rsidRPr="00C82353">
        <w:rPr>
          <w:rFonts w:eastAsiaTheme="minorHAnsi" w:cstheme="minorBidi"/>
          <w:szCs w:val="24"/>
          <w:lang w:val="es-ES_tradnl" w:eastAsia="en-US"/>
        </w:rPr>
        <w:t xml:space="preserve">En conclusión, toda vez que el Sujeto Obligado modificó la respuesta otorgada a la solicitud de información </w:t>
      </w:r>
      <w:r w:rsidR="00583574" w:rsidRPr="00583574">
        <w:rPr>
          <w:rFonts w:eastAsia="Palatino Linotype" w:cs="Palatino Linotype"/>
          <w:b/>
          <w:bCs/>
          <w:color w:val="000000"/>
          <w:szCs w:val="24"/>
        </w:rPr>
        <w:t>00528/PLEGISLA/IP/2022</w:t>
      </w:r>
      <w:r w:rsidRPr="00C82353">
        <w:rPr>
          <w:rFonts w:eastAsia="Palatino Linotype" w:cs="Palatino Linotype"/>
          <w:color w:val="000000"/>
          <w:szCs w:val="24"/>
          <w:lang w:val="es-ES_tradnl"/>
        </w:rPr>
        <w:t xml:space="preserve"> a</w:t>
      </w:r>
      <w:r w:rsidR="005129FD" w:rsidRPr="00C82353">
        <w:rPr>
          <w:rFonts w:eastAsia="Palatino Linotype" w:cs="Palatino Linotype"/>
          <w:color w:val="000000"/>
          <w:szCs w:val="24"/>
          <w:lang w:val="es-ES_tradnl"/>
        </w:rPr>
        <w:t>l</w:t>
      </w:r>
      <w:r w:rsidR="00C309B2">
        <w:rPr>
          <w:rFonts w:eastAsia="Palatino Linotype" w:cs="Palatino Linotype"/>
          <w:color w:val="000000"/>
          <w:szCs w:val="24"/>
          <w:lang w:val="es-ES_tradnl"/>
        </w:rPr>
        <w:t xml:space="preserve"> hacer entrega de</w:t>
      </w:r>
      <w:r w:rsidR="00583574">
        <w:rPr>
          <w:rFonts w:eastAsia="Palatino Linotype" w:cs="Palatino Linotype"/>
          <w:color w:val="000000"/>
          <w:szCs w:val="24"/>
          <w:lang w:val="es-ES_tradnl"/>
        </w:rPr>
        <w:t xml:space="preserve"> los documentos referidos</w:t>
      </w:r>
      <w:r w:rsidR="00540D0D">
        <w:rPr>
          <w:rFonts w:eastAsia="Palatino Linotype" w:cs="Palatino Linotype"/>
          <w:color w:val="000000"/>
          <w:szCs w:val="24"/>
          <w:lang w:val="es-ES_tradnl"/>
        </w:rPr>
        <w:t>,</w:t>
      </w:r>
      <w:r w:rsidR="00F77300">
        <w:rPr>
          <w:rFonts w:eastAsia="Palatino Linotype" w:cs="Palatino Linotype"/>
          <w:color w:val="000000"/>
          <w:szCs w:val="24"/>
          <w:lang w:val="es-ES_tradnl"/>
        </w:rPr>
        <w:t xml:space="preserve"> </w:t>
      </w:r>
      <w:r w:rsidR="00577CDD">
        <w:rPr>
          <w:rFonts w:eastAsia="Palatino Linotype" w:cs="Palatino Linotype"/>
          <w:color w:val="000000"/>
          <w:szCs w:val="24"/>
          <w:lang w:val="es-ES_tradnl"/>
        </w:rPr>
        <w:t xml:space="preserve">se considera </w:t>
      </w:r>
      <w:r w:rsidRPr="00C82353">
        <w:rPr>
          <w:rFonts w:eastAsiaTheme="minorHAnsi" w:cstheme="minorBidi"/>
          <w:szCs w:val="24"/>
          <w:lang w:val="es-ES_tradnl" w:eastAsia="en-US"/>
        </w:rPr>
        <w:t>que no existen ya extremos legales para la procedencia del recurso, lo que conlleva a decret</w:t>
      </w:r>
      <w:r w:rsidR="002E0E09">
        <w:rPr>
          <w:rFonts w:eastAsiaTheme="minorHAnsi" w:cstheme="minorBidi"/>
          <w:szCs w:val="24"/>
          <w:lang w:val="es-ES_tradnl" w:eastAsia="en-US"/>
        </w:rPr>
        <w:t>ar el sobreseimiento. Es así como</w:t>
      </w:r>
      <w:r w:rsidRPr="00C82353">
        <w:rPr>
          <w:rFonts w:eastAsiaTheme="minorHAnsi" w:cstheme="minorBidi"/>
          <w:szCs w:val="24"/>
          <w:lang w:val="es-ES_tradnl" w:eastAsia="en-US"/>
        </w:rPr>
        <w:t xml:space="preserve"> se advierte que en el caso en concreto se actualiza la causal de sobreseimiento prevista en la fracción III del artículo 192 de la Ley de Transparencia y Acceso a la Información Pública del Estado de México y Municipio, que a la letra establece:</w:t>
      </w:r>
    </w:p>
    <w:p w14:paraId="14AEACB8" w14:textId="77777777" w:rsidR="00BE4E95" w:rsidRPr="002E0E09" w:rsidRDefault="00BE4E95" w:rsidP="00BE4E95">
      <w:pPr>
        <w:rPr>
          <w:rFonts w:eastAsiaTheme="minorHAnsi" w:cstheme="minorBidi"/>
          <w:szCs w:val="24"/>
          <w:lang w:val="es-ES_tradnl" w:eastAsia="en-US"/>
        </w:rPr>
      </w:pPr>
    </w:p>
    <w:p w14:paraId="0C24D9DA" w14:textId="77777777" w:rsidR="00BE4E95" w:rsidRPr="00C82353" w:rsidRDefault="665C2826" w:rsidP="665C2826">
      <w:pPr>
        <w:spacing w:line="240" w:lineRule="auto"/>
        <w:ind w:left="567" w:right="567"/>
        <w:rPr>
          <w:rFonts w:eastAsiaTheme="minorEastAsia" w:cstheme="minorBidi"/>
          <w:i/>
          <w:iCs/>
          <w:sz w:val="22"/>
          <w:lang w:val="es-ES" w:eastAsia="en-US"/>
        </w:rPr>
      </w:pPr>
      <w:r w:rsidRPr="665C2826">
        <w:rPr>
          <w:rFonts w:eastAsiaTheme="minorEastAsia" w:cstheme="minorBidi"/>
          <w:b/>
          <w:bCs/>
          <w:i/>
          <w:iCs/>
          <w:sz w:val="22"/>
          <w:lang w:val="es-ES" w:eastAsia="en-US"/>
        </w:rPr>
        <w:lastRenderedPageBreak/>
        <w:t xml:space="preserve">Artículo 192. </w:t>
      </w:r>
      <w:r w:rsidRPr="665C2826">
        <w:rPr>
          <w:rFonts w:eastAsiaTheme="minorEastAsia" w:cstheme="minorBidi"/>
          <w:i/>
          <w:iCs/>
          <w:sz w:val="22"/>
          <w:lang w:val="es-ES" w:eastAsia="en-US"/>
        </w:rPr>
        <w:t>El recurso será sobreseído, en todo o en parte, cuando una vez admitido, se actualicen alguno de los siguientes supuestos:</w:t>
      </w:r>
    </w:p>
    <w:p w14:paraId="7CC62CD9" w14:textId="77777777" w:rsidR="00BE4E95" w:rsidRPr="00C82353" w:rsidRDefault="665C2826" w:rsidP="665C2826">
      <w:pPr>
        <w:spacing w:line="240" w:lineRule="auto"/>
        <w:ind w:left="567" w:right="567"/>
        <w:rPr>
          <w:rFonts w:eastAsiaTheme="minorEastAsia" w:cstheme="minorBidi"/>
          <w:i/>
          <w:iCs/>
          <w:sz w:val="22"/>
          <w:lang w:val="es-ES" w:eastAsia="en-US"/>
        </w:rPr>
      </w:pPr>
      <w:r w:rsidRPr="665C2826">
        <w:rPr>
          <w:rFonts w:eastAsiaTheme="minorEastAsia" w:cstheme="minorBidi"/>
          <w:i/>
          <w:iCs/>
          <w:sz w:val="22"/>
          <w:lang w:val="es-ES" w:eastAsia="en-US"/>
        </w:rPr>
        <w:t>(…)</w:t>
      </w:r>
    </w:p>
    <w:p w14:paraId="59B38AEC" w14:textId="77777777" w:rsidR="00BE4E95" w:rsidRPr="00C82353" w:rsidRDefault="665C2826" w:rsidP="665C2826">
      <w:pPr>
        <w:spacing w:line="240" w:lineRule="auto"/>
        <w:ind w:left="567" w:right="567"/>
        <w:rPr>
          <w:rFonts w:eastAsiaTheme="minorEastAsia" w:cstheme="minorBidi"/>
          <w:b/>
          <w:bCs/>
          <w:i/>
          <w:iCs/>
          <w:sz w:val="22"/>
          <w:lang w:val="es-ES" w:eastAsia="en-US"/>
        </w:rPr>
      </w:pPr>
      <w:r w:rsidRPr="665C2826">
        <w:rPr>
          <w:rFonts w:eastAsiaTheme="minorEastAsia" w:cstheme="minorBidi"/>
          <w:b/>
          <w:bCs/>
          <w:i/>
          <w:iCs/>
          <w:sz w:val="22"/>
          <w:lang w:val="es-ES" w:eastAsia="en-US"/>
        </w:rPr>
        <w:t xml:space="preserve">III. </w:t>
      </w:r>
      <w:r w:rsidRPr="665C2826">
        <w:rPr>
          <w:rFonts w:eastAsiaTheme="minorEastAsia" w:cstheme="minorBidi"/>
          <w:b/>
          <w:bCs/>
          <w:i/>
          <w:iCs/>
          <w:sz w:val="22"/>
          <w:u w:val="single"/>
          <w:lang w:val="es-ES" w:eastAsia="en-US"/>
        </w:rPr>
        <w:t>El sujeto obligado responsable del acto lo modifique</w:t>
      </w:r>
      <w:r w:rsidRPr="665C2826">
        <w:rPr>
          <w:rFonts w:eastAsiaTheme="minorEastAsia" w:cstheme="minorBidi"/>
          <w:b/>
          <w:bCs/>
          <w:i/>
          <w:iCs/>
          <w:sz w:val="22"/>
          <w:lang w:val="es-ES" w:eastAsia="en-US"/>
        </w:rPr>
        <w:t xml:space="preserve"> </w:t>
      </w:r>
      <w:r w:rsidRPr="665C2826">
        <w:rPr>
          <w:rFonts w:eastAsiaTheme="minorEastAsia" w:cstheme="minorBidi"/>
          <w:i/>
          <w:iCs/>
          <w:sz w:val="22"/>
          <w:lang w:val="es-ES" w:eastAsia="en-US"/>
        </w:rPr>
        <w:t>o revoque</w:t>
      </w:r>
      <w:r w:rsidRPr="665C2826">
        <w:rPr>
          <w:rFonts w:eastAsiaTheme="minorEastAsia" w:cstheme="minorBidi"/>
          <w:b/>
          <w:bCs/>
          <w:i/>
          <w:iCs/>
          <w:sz w:val="22"/>
          <w:lang w:val="es-ES" w:eastAsia="en-US"/>
        </w:rPr>
        <w:t xml:space="preserve"> </w:t>
      </w:r>
      <w:r w:rsidRPr="665C2826">
        <w:rPr>
          <w:rFonts w:eastAsiaTheme="minorEastAsia" w:cstheme="minorBidi"/>
          <w:b/>
          <w:bCs/>
          <w:i/>
          <w:iCs/>
          <w:sz w:val="22"/>
          <w:u w:val="single"/>
          <w:lang w:val="es-ES" w:eastAsia="en-US"/>
        </w:rPr>
        <w:t>de tal manera que el recurso de revisión quede sin materia</w:t>
      </w:r>
      <w:r w:rsidRPr="665C2826">
        <w:rPr>
          <w:rFonts w:eastAsiaTheme="minorEastAsia" w:cstheme="minorBidi"/>
          <w:b/>
          <w:bCs/>
          <w:i/>
          <w:iCs/>
          <w:sz w:val="22"/>
          <w:lang w:val="es-ES" w:eastAsia="en-US"/>
        </w:rPr>
        <w:t>;</w:t>
      </w:r>
    </w:p>
    <w:p w14:paraId="57E576F2" w14:textId="77777777" w:rsidR="00BE4E95" w:rsidRPr="00C82353" w:rsidRDefault="665C2826" w:rsidP="665C2826">
      <w:pPr>
        <w:spacing w:line="240" w:lineRule="auto"/>
        <w:ind w:left="567" w:right="567"/>
        <w:rPr>
          <w:rFonts w:eastAsiaTheme="minorEastAsia" w:cstheme="minorBidi"/>
          <w:i/>
          <w:iCs/>
          <w:sz w:val="22"/>
          <w:lang w:val="es-ES" w:eastAsia="en-US"/>
        </w:rPr>
      </w:pPr>
      <w:r w:rsidRPr="665C2826">
        <w:rPr>
          <w:rFonts w:eastAsiaTheme="minorEastAsia" w:cstheme="minorBidi"/>
          <w:i/>
          <w:iCs/>
          <w:sz w:val="22"/>
          <w:lang w:val="es-ES" w:eastAsia="en-US"/>
        </w:rPr>
        <w:t>(…)</w:t>
      </w:r>
    </w:p>
    <w:p w14:paraId="1910FB62" w14:textId="77777777" w:rsidR="00BE4E95" w:rsidRPr="002E0E09" w:rsidRDefault="00BE4E95" w:rsidP="00BE4E95">
      <w:pPr>
        <w:rPr>
          <w:rFonts w:eastAsiaTheme="minorHAnsi" w:cstheme="minorBidi"/>
          <w:szCs w:val="24"/>
          <w:lang w:val="es-ES_tradnl" w:eastAsia="en-US"/>
        </w:rPr>
      </w:pPr>
    </w:p>
    <w:p w14:paraId="3B888D6F" w14:textId="41737DAD" w:rsidR="00BE4E95" w:rsidRDefault="00BE4E95" w:rsidP="00BE4E95">
      <w:pPr>
        <w:rPr>
          <w:rFonts w:eastAsiaTheme="minorHAnsi" w:cstheme="minorBidi"/>
          <w:szCs w:val="24"/>
          <w:lang w:val="es-ES_tradnl" w:eastAsia="en-US"/>
        </w:rPr>
      </w:pPr>
      <w:r w:rsidRPr="00C82353">
        <w:rPr>
          <w:rFonts w:eastAsiaTheme="minorHAnsi" w:cstheme="minorBidi"/>
          <w:szCs w:val="24"/>
          <w:lang w:val="es-ES_tradnl" w:eastAsia="en-US"/>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78E5B181" w14:textId="77F607EE" w:rsidR="002D3A3B" w:rsidRPr="00C82353" w:rsidRDefault="002D3A3B" w:rsidP="00BE4E95">
      <w:pPr>
        <w:rPr>
          <w:rFonts w:eastAsiaTheme="minorHAnsi" w:cstheme="minorBidi"/>
          <w:szCs w:val="24"/>
          <w:lang w:val="es-ES_tradnl" w:eastAsia="en-US"/>
        </w:rPr>
      </w:pPr>
    </w:p>
    <w:p w14:paraId="13C65D5C" w14:textId="77777777" w:rsidR="00BE4E95" w:rsidRPr="00C82353" w:rsidRDefault="00BE4E95" w:rsidP="00BE4E95">
      <w:pPr>
        <w:rPr>
          <w:rFonts w:eastAsiaTheme="minorHAnsi" w:cstheme="minorBidi"/>
          <w:szCs w:val="24"/>
          <w:lang w:val="es-ES_tradnl" w:eastAsia="en-US"/>
        </w:rPr>
      </w:pPr>
      <w:r w:rsidRPr="00C82353">
        <w:rPr>
          <w:rFonts w:eastAsiaTheme="minorHAnsi" w:cstheme="minorBidi"/>
          <w:szCs w:val="24"/>
          <w:lang w:val="es-ES_tradnl" w:eastAsia="en-US"/>
        </w:rPr>
        <w:t>Así, con fundamento en lo prescrito en los artículos 36 fracciones II y III, 186 fracción I y 192 fracción III de la Ley de Transparencia y Acceso a la Información Pública del Estado de México y Municipios el Pleno de este Órgano Garante:</w:t>
      </w:r>
    </w:p>
    <w:p w14:paraId="3BF8496C" w14:textId="0012F583" w:rsidR="00BE4E95" w:rsidRPr="00C82353" w:rsidRDefault="00BE4E95" w:rsidP="00BE4E95">
      <w:pPr>
        <w:rPr>
          <w:rFonts w:eastAsiaTheme="minorHAnsi" w:cstheme="minorBidi"/>
          <w:szCs w:val="24"/>
          <w:lang w:val="es-ES_tradnl" w:eastAsia="en-US"/>
        </w:rPr>
      </w:pPr>
    </w:p>
    <w:p w14:paraId="3F257FA6" w14:textId="77777777" w:rsidR="00BE4E95" w:rsidRPr="00C82353" w:rsidRDefault="00BE4E95" w:rsidP="00BE4E95">
      <w:pPr>
        <w:jc w:val="center"/>
        <w:rPr>
          <w:rFonts w:eastAsiaTheme="minorHAnsi" w:cstheme="minorBidi"/>
          <w:b/>
          <w:bCs/>
          <w:spacing w:val="60"/>
          <w:sz w:val="28"/>
          <w:szCs w:val="28"/>
          <w:lang w:val="es-ES_tradnl" w:eastAsia="en-US"/>
        </w:rPr>
      </w:pPr>
      <w:r w:rsidRPr="00C82353">
        <w:rPr>
          <w:rFonts w:eastAsiaTheme="minorHAnsi" w:cstheme="minorBidi"/>
          <w:b/>
          <w:bCs/>
          <w:spacing w:val="60"/>
          <w:sz w:val="28"/>
          <w:szCs w:val="28"/>
          <w:lang w:val="es-ES_tradnl" w:eastAsia="en-US"/>
        </w:rPr>
        <w:t>RESUELVE</w:t>
      </w:r>
    </w:p>
    <w:p w14:paraId="1C9EE982" w14:textId="77777777" w:rsidR="00BE4E95" w:rsidRPr="00C82353" w:rsidRDefault="00BE4E95" w:rsidP="00BE4E95">
      <w:pPr>
        <w:rPr>
          <w:rFonts w:eastAsiaTheme="minorHAnsi" w:cstheme="minorBidi"/>
          <w:b/>
          <w:bCs/>
          <w:spacing w:val="60"/>
          <w:szCs w:val="24"/>
          <w:lang w:val="es-ES_tradnl" w:eastAsia="en-US"/>
        </w:rPr>
      </w:pPr>
    </w:p>
    <w:p w14:paraId="1770F0C7" w14:textId="4CEBCFFF" w:rsidR="00BE4E95" w:rsidRPr="00C82353" w:rsidRDefault="00BE4E95" w:rsidP="00BE4E95">
      <w:pPr>
        <w:contextualSpacing/>
        <w:rPr>
          <w:rFonts w:eastAsiaTheme="minorHAnsi" w:cs="Arial"/>
          <w:szCs w:val="24"/>
          <w:lang w:val="es-ES_tradnl" w:eastAsia="en-US"/>
        </w:rPr>
      </w:pPr>
      <w:r w:rsidRPr="00C82353">
        <w:rPr>
          <w:rFonts w:eastAsiaTheme="minorHAnsi" w:cs="Arial"/>
          <w:b/>
          <w:szCs w:val="24"/>
          <w:lang w:val="es-ES_tradnl" w:eastAsia="en-US"/>
        </w:rPr>
        <w:t>PRIMERO.</w:t>
      </w:r>
      <w:r w:rsidRPr="00C82353">
        <w:rPr>
          <w:rFonts w:eastAsiaTheme="minorHAnsi" w:cs="Arial"/>
          <w:szCs w:val="24"/>
          <w:lang w:val="es-ES_tradnl" w:eastAsia="en-US"/>
        </w:rPr>
        <w:t xml:space="preserve"> Se</w:t>
      </w:r>
      <w:r w:rsidRPr="00C82353">
        <w:rPr>
          <w:rFonts w:eastAsiaTheme="minorHAnsi" w:cs="Arial"/>
          <w:b/>
          <w:szCs w:val="24"/>
          <w:lang w:val="es-ES_tradnl" w:eastAsia="en-US"/>
        </w:rPr>
        <w:t xml:space="preserve"> SOBRESEE </w:t>
      </w:r>
      <w:r w:rsidRPr="00C82353">
        <w:rPr>
          <w:rFonts w:eastAsiaTheme="minorHAnsi" w:cs="Arial"/>
          <w:szCs w:val="24"/>
          <w:lang w:val="es-ES_tradnl" w:eastAsia="en-US"/>
        </w:rPr>
        <w:t xml:space="preserve">el recurso de revisión número </w:t>
      </w:r>
      <w:r w:rsidR="002E55BB">
        <w:rPr>
          <w:rFonts w:eastAsiaTheme="minorHAnsi" w:cs="Arial"/>
          <w:b/>
          <w:szCs w:val="24"/>
          <w:lang w:val="es-ES_tradnl" w:eastAsia="en-US"/>
        </w:rPr>
        <w:t>1494</w:t>
      </w:r>
      <w:r w:rsidR="00540D0D">
        <w:rPr>
          <w:rFonts w:eastAsiaTheme="minorHAnsi" w:cs="Arial"/>
          <w:b/>
          <w:szCs w:val="24"/>
          <w:lang w:val="es-ES_tradnl" w:eastAsia="en-US"/>
        </w:rPr>
        <w:t>0</w:t>
      </w:r>
      <w:r w:rsidRPr="00C82353">
        <w:rPr>
          <w:rFonts w:eastAsiaTheme="minorHAnsi" w:cs="Arial"/>
          <w:b/>
          <w:szCs w:val="24"/>
          <w:lang w:val="es-ES_tradnl" w:eastAsia="en-US"/>
        </w:rPr>
        <w:t>/INFOEM/IP/RR/202</w:t>
      </w:r>
      <w:r w:rsidR="005129FD" w:rsidRPr="00C82353">
        <w:rPr>
          <w:rFonts w:eastAsiaTheme="minorHAnsi" w:cs="Arial"/>
          <w:b/>
          <w:szCs w:val="24"/>
          <w:lang w:val="es-ES_tradnl" w:eastAsia="en-US"/>
        </w:rPr>
        <w:t>2</w:t>
      </w:r>
      <w:r w:rsidRPr="00C82353">
        <w:rPr>
          <w:rFonts w:eastAsiaTheme="minorHAnsi" w:cs="Arial"/>
          <w:szCs w:val="24"/>
          <w:lang w:val="es-ES_tradnl" w:eastAsia="en-US"/>
        </w:rPr>
        <w:t xml:space="preserve">, porque al haberse modificado la respuesta, el recurso de revisión quedó sin materia </w:t>
      </w:r>
      <w:r w:rsidR="003434E8">
        <w:rPr>
          <w:rFonts w:eastAsiaTheme="minorHAnsi" w:cs="Arial"/>
          <w:szCs w:val="24"/>
          <w:lang w:val="es-ES_tradnl" w:eastAsia="en-US"/>
        </w:rPr>
        <w:t xml:space="preserve">conforme a lo dispuesto en el artículo 192 fracción III de la </w:t>
      </w:r>
      <w:r w:rsidR="003434E8" w:rsidRPr="00C82353">
        <w:rPr>
          <w:rFonts w:eastAsiaTheme="minorHAnsi" w:cs="Arial"/>
          <w:szCs w:val="24"/>
          <w:lang w:val="es-ES_tradnl" w:eastAsia="en-US"/>
        </w:rPr>
        <w:t>Ley de Transparencia y Acceso a la Información Pública del Estado de México y Municipios</w:t>
      </w:r>
      <w:r w:rsidR="003434E8">
        <w:rPr>
          <w:rFonts w:eastAsiaTheme="minorHAnsi" w:cs="Arial"/>
          <w:szCs w:val="24"/>
          <w:lang w:val="es-ES_tradnl" w:eastAsia="en-US"/>
        </w:rPr>
        <w:t xml:space="preserve">, </w:t>
      </w:r>
      <w:r w:rsidRPr="00C82353">
        <w:rPr>
          <w:rFonts w:eastAsiaTheme="minorHAnsi" w:cs="Arial"/>
          <w:szCs w:val="24"/>
          <w:lang w:val="es-ES_tradnl" w:eastAsia="en-US"/>
        </w:rPr>
        <w:t xml:space="preserve">en términos del </w:t>
      </w:r>
      <w:r w:rsidR="002E0E09">
        <w:rPr>
          <w:rFonts w:eastAsiaTheme="minorHAnsi" w:cs="Arial"/>
          <w:b/>
          <w:szCs w:val="24"/>
          <w:lang w:val="es-ES_tradnl" w:eastAsia="en-US"/>
        </w:rPr>
        <w:t xml:space="preserve">Considerando </w:t>
      </w:r>
      <w:r w:rsidR="002E55BB">
        <w:rPr>
          <w:rFonts w:eastAsiaTheme="minorHAnsi" w:cs="Arial"/>
          <w:b/>
          <w:szCs w:val="24"/>
          <w:lang w:val="es-ES_tradnl" w:eastAsia="en-US"/>
        </w:rPr>
        <w:t>QUIN</w:t>
      </w:r>
      <w:r w:rsidR="00540D0D">
        <w:rPr>
          <w:rFonts w:eastAsiaTheme="minorHAnsi" w:cs="Arial"/>
          <w:b/>
          <w:szCs w:val="24"/>
          <w:lang w:val="es-ES_tradnl" w:eastAsia="en-US"/>
        </w:rPr>
        <w:t>T</w:t>
      </w:r>
      <w:r w:rsidRPr="00C82353">
        <w:rPr>
          <w:rFonts w:eastAsiaTheme="minorHAnsi" w:cs="Arial"/>
          <w:b/>
          <w:szCs w:val="24"/>
          <w:lang w:val="es-ES_tradnl" w:eastAsia="en-US"/>
        </w:rPr>
        <w:t>O</w:t>
      </w:r>
      <w:r w:rsidRPr="00C82353">
        <w:rPr>
          <w:rFonts w:eastAsiaTheme="minorHAnsi" w:cs="Arial"/>
          <w:szCs w:val="24"/>
          <w:lang w:val="es-ES_tradnl" w:eastAsia="en-US"/>
        </w:rPr>
        <w:t xml:space="preserve"> de la presente resolución.</w:t>
      </w:r>
    </w:p>
    <w:p w14:paraId="62D1BFE2" w14:textId="77777777" w:rsidR="00BE4E95" w:rsidRPr="00C82353" w:rsidRDefault="00BE4E95" w:rsidP="00BE4E95">
      <w:pPr>
        <w:rPr>
          <w:rFonts w:eastAsiaTheme="minorHAnsi" w:cs="Arial"/>
          <w:szCs w:val="24"/>
          <w:lang w:val="es-ES_tradnl" w:eastAsia="en-US"/>
        </w:rPr>
      </w:pPr>
    </w:p>
    <w:p w14:paraId="23BB26C8" w14:textId="77777777" w:rsidR="00BE4E95" w:rsidRPr="00C82353" w:rsidRDefault="00BE4E95" w:rsidP="00BE4E95">
      <w:pPr>
        <w:rPr>
          <w:rFonts w:eastAsiaTheme="minorHAnsi" w:cs="Arial"/>
          <w:szCs w:val="24"/>
          <w:lang w:val="es-ES_tradnl" w:eastAsia="en-US"/>
        </w:rPr>
      </w:pPr>
      <w:r w:rsidRPr="00C82353">
        <w:rPr>
          <w:rFonts w:eastAsiaTheme="minorHAnsi" w:cs="Arial"/>
          <w:b/>
          <w:szCs w:val="24"/>
          <w:lang w:val="es-ES_tradnl" w:eastAsia="en-US"/>
        </w:rPr>
        <w:lastRenderedPageBreak/>
        <w:t>SEGUNDO.</w:t>
      </w:r>
      <w:r w:rsidRPr="00C82353">
        <w:rPr>
          <w:rFonts w:eastAsiaTheme="minorHAnsi" w:cs="Arial"/>
          <w:szCs w:val="24"/>
          <w:lang w:val="es-ES_tradnl" w:eastAsia="en-US"/>
        </w:rPr>
        <w:t xml:space="preserve"> </w:t>
      </w:r>
      <w:r w:rsidRPr="00C82353">
        <w:rPr>
          <w:rFonts w:eastAsiaTheme="minorHAnsi" w:cs="Arial"/>
          <w:b/>
          <w:szCs w:val="24"/>
          <w:lang w:val="es-ES_tradnl" w:eastAsia="en-US"/>
        </w:rPr>
        <w:t>Notifíquese</w:t>
      </w:r>
      <w:r w:rsidRPr="00C82353">
        <w:rPr>
          <w:rFonts w:eastAsiaTheme="minorHAnsi" w:cs="Arial"/>
          <w:szCs w:val="24"/>
          <w:lang w:val="es-ES_tradnl" w:eastAsia="en-US"/>
        </w:rPr>
        <w:t xml:space="preserve"> la presente resolución al Titular de la Unidad de Transparencia del Sujeto Obligado mediante el Sistema de Acceso a la Información Mexiquense (SAIMEX).</w:t>
      </w:r>
    </w:p>
    <w:p w14:paraId="5DCB8CCA" w14:textId="77777777" w:rsidR="00BE4E95" w:rsidRPr="00C82353" w:rsidRDefault="00BE4E95" w:rsidP="00BE4E95">
      <w:pPr>
        <w:rPr>
          <w:rFonts w:eastAsiaTheme="minorHAnsi" w:cs="Arial"/>
          <w:szCs w:val="24"/>
          <w:lang w:val="es-ES_tradnl" w:eastAsia="en-US"/>
        </w:rPr>
      </w:pPr>
    </w:p>
    <w:p w14:paraId="64E4FBD2" w14:textId="48E29347" w:rsidR="00BE4E95" w:rsidRDefault="00BE4E95" w:rsidP="00BE4E95">
      <w:pPr>
        <w:contextualSpacing/>
        <w:rPr>
          <w:rFonts w:eastAsiaTheme="minorHAnsi" w:cs="Arial"/>
          <w:szCs w:val="24"/>
          <w:lang w:val="es-ES_tradnl" w:eastAsia="en-US"/>
        </w:rPr>
      </w:pPr>
      <w:r w:rsidRPr="00C82353">
        <w:rPr>
          <w:rFonts w:eastAsiaTheme="minorHAnsi" w:cs="Arial"/>
          <w:b/>
          <w:szCs w:val="24"/>
          <w:lang w:val="es-ES_tradnl" w:eastAsia="en-US"/>
        </w:rPr>
        <w:t>TERCERO. Notifíquese</w:t>
      </w:r>
      <w:r w:rsidRPr="00C82353">
        <w:rPr>
          <w:rFonts w:eastAsiaTheme="minorHAnsi" w:cs="Arial"/>
          <w:szCs w:val="24"/>
          <w:lang w:val="es-ES_tradnl" w:eastAsia="en-US"/>
        </w:rPr>
        <w:t xml:space="preserve"> la presente resolución a</w:t>
      </w:r>
      <w:r w:rsidR="00C309B2">
        <w:rPr>
          <w:rFonts w:eastAsiaTheme="minorHAnsi" w:cs="Arial"/>
          <w:szCs w:val="24"/>
          <w:lang w:val="es-ES_tradnl" w:eastAsia="en-US"/>
        </w:rPr>
        <w:t>l</w:t>
      </w:r>
      <w:r w:rsidRPr="00C82353">
        <w:rPr>
          <w:rFonts w:eastAsiaTheme="minorHAnsi" w:cs="Arial"/>
          <w:szCs w:val="24"/>
          <w:lang w:val="es-ES_tradnl" w:eastAsia="en-US"/>
        </w:rPr>
        <w:t xml:space="preserve"> Recurrente</w:t>
      </w:r>
      <w:r w:rsidRPr="00C82353">
        <w:rPr>
          <w:lang w:val="es-ES_tradnl"/>
        </w:rPr>
        <w:t xml:space="preserve"> </w:t>
      </w:r>
      <w:r w:rsidRPr="00C82353">
        <w:rPr>
          <w:rFonts w:eastAsiaTheme="minorHAnsi" w:cs="Arial"/>
          <w:szCs w:val="24"/>
          <w:lang w:val="es-ES_tradnl" w:eastAsia="en-US"/>
        </w:rPr>
        <w:t xml:space="preserve">a través del Sistema de Acceso a la Información Mexiquense (SAIMEX), y hágase de su conocimiento que, en caso de considerar que la misma le causa algún perjuicio, podrá promover el Juicio de Amparo en los términos de las leyes aplicables, de acuerdo </w:t>
      </w:r>
      <w:r w:rsidR="005F0AEB">
        <w:rPr>
          <w:rFonts w:eastAsiaTheme="minorHAnsi" w:cs="Arial"/>
          <w:szCs w:val="24"/>
          <w:lang w:val="es-ES_tradnl" w:eastAsia="en-US"/>
        </w:rPr>
        <w:t>con</w:t>
      </w:r>
      <w:r w:rsidRPr="00C82353">
        <w:rPr>
          <w:rFonts w:eastAsiaTheme="minorHAnsi" w:cs="Arial"/>
          <w:szCs w:val="24"/>
          <w:lang w:val="es-ES_tradnl" w:eastAsia="en-US"/>
        </w:rPr>
        <w:t xml:space="preserve"> lo estipulado por el artículo 196 de la Ley de Transparencia y Acceso a la Información Pública del Estado de México y Municipios.</w:t>
      </w:r>
    </w:p>
    <w:p w14:paraId="3738ECF3" w14:textId="1DE6FE2C" w:rsidR="006E621A" w:rsidRDefault="006E621A" w:rsidP="00BE4E95">
      <w:pPr>
        <w:contextualSpacing/>
        <w:rPr>
          <w:rFonts w:eastAsiaTheme="minorHAnsi" w:cs="Arial"/>
          <w:szCs w:val="24"/>
          <w:lang w:val="es-ES_tradnl" w:eastAsia="en-US"/>
        </w:rPr>
      </w:pPr>
    </w:p>
    <w:p w14:paraId="3AB65A77" w14:textId="7C81BFFC" w:rsidR="00E97F10" w:rsidRPr="00C82353" w:rsidRDefault="31CB337A" w:rsidP="31CB337A">
      <w:pPr>
        <w:pBdr>
          <w:top w:val="nil"/>
          <w:left w:val="nil"/>
          <w:bottom w:val="nil"/>
          <w:right w:val="nil"/>
          <w:between w:val="nil"/>
        </w:pBdr>
        <w:contextualSpacing/>
        <w:rPr>
          <w:rFonts w:eastAsia="Palatino Linotype" w:cs="Palatino Linotype"/>
          <w:color w:val="000000"/>
          <w:lang w:val="es-ES"/>
        </w:rPr>
      </w:pPr>
      <w:r w:rsidRPr="31CB337A">
        <w:rPr>
          <w:rFonts w:eastAsia="Palatino Linotype" w:cs="Palatino Linotype"/>
          <w:color w:val="000000" w:themeColor="text1"/>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9018E6">
        <w:rPr>
          <w:rFonts w:eastAsia="Palatino Linotype" w:cs="Palatino Linotype"/>
          <w:color w:val="000000" w:themeColor="text1"/>
          <w:lang w:val="es-ES"/>
        </w:rPr>
        <w:t>RAMÍREZ PEÑA, EN LA CUADRAGÉSIMA SESIÓN ORDINARIA CELEBRADA EL NUEVE DE NOVIEMBRE DE DOS</w:t>
      </w:r>
      <w:r w:rsidRPr="31CB337A">
        <w:rPr>
          <w:rFonts w:eastAsia="Palatino Linotype" w:cs="Palatino Linotype"/>
          <w:color w:val="000000" w:themeColor="text1"/>
          <w:lang w:val="es-ES"/>
        </w:rPr>
        <w:t xml:space="preserve"> MIL VEINTIDÓS, ANTE EL SECRETARIO TÉCNICO DEL PLENO, ALEXIS TAPIA RAMÍREZ.-----------------------------------------------------------------------------------------------------------------------------------------------------------------------------------------------------------------------------------------------------------------------------------------------------------------------------------------------------------------------------------------------------------------------------------------------------------------------------------------------------------------------------------------------------------------------------------------------------------------------</w:t>
      </w:r>
    </w:p>
    <w:p w14:paraId="71CF1C2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r w:rsidRPr="00C82353">
        <w:rPr>
          <w:rFonts w:eastAsia="Palatino Linotype" w:cs="Palatino Linotype"/>
          <w:color w:val="000000"/>
          <w:sz w:val="20"/>
          <w:szCs w:val="20"/>
          <w:lang w:val="es-ES_tradnl"/>
        </w:rPr>
        <w:t>JMV/CCR/</w:t>
      </w:r>
      <w:proofErr w:type="spellStart"/>
      <w:r w:rsidRPr="00C82353">
        <w:rPr>
          <w:rFonts w:eastAsia="Palatino Linotype" w:cs="Palatino Linotype"/>
          <w:color w:val="000000"/>
          <w:sz w:val="20"/>
          <w:szCs w:val="20"/>
          <w:lang w:val="es-ES_tradnl"/>
        </w:rPr>
        <w:t>fzh</w:t>
      </w:r>
      <w:proofErr w:type="spellEnd"/>
    </w:p>
    <w:p w14:paraId="31773D3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C82353" w:rsidRDefault="00D718B8" w:rsidP="00663A37">
      <w:pPr>
        <w:rPr>
          <w:sz w:val="20"/>
          <w:szCs w:val="20"/>
          <w:lang w:val="es-ES_tradnl"/>
        </w:rPr>
      </w:pPr>
    </w:p>
    <w:sectPr w:rsidR="00D718B8" w:rsidRPr="00C82353" w:rsidSect="00F95CEA">
      <w:headerReference w:type="even" r:id="rId9"/>
      <w:headerReference w:type="default" r:id="rId10"/>
      <w:footerReference w:type="default" r:id="rId11"/>
      <w:headerReference w:type="first" r:id="rId12"/>
      <w:footerReference w:type="first" r:id="rId13"/>
      <w:pgSz w:w="12240" w:h="15840"/>
      <w:pgMar w:top="2694" w:right="1134" w:bottom="1134"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E178C" w14:textId="77777777" w:rsidR="008A3F16" w:rsidRDefault="008A3F16" w:rsidP="00F2498E">
      <w:pPr>
        <w:spacing w:line="240" w:lineRule="auto"/>
      </w:pPr>
      <w:r>
        <w:separator/>
      </w:r>
    </w:p>
  </w:endnote>
  <w:endnote w:type="continuationSeparator" w:id="0">
    <w:p w14:paraId="7F1B2FE1" w14:textId="77777777" w:rsidR="008A3F16" w:rsidRDefault="008A3F16"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FC76AF7" w:rsidR="002352DA" w:rsidRPr="001E1226" w:rsidRDefault="002352DA"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14182">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14182">
      <w:rPr>
        <w:rFonts w:ascii="Palatino Linotype" w:hAnsi="Palatino Linotype"/>
        <w:b/>
        <w:bCs/>
        <w:noProof/>
        <w:sz w:val="20"/>
      </w:rPr>
      <w:t>24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F3FDB28" w:rsidR="002352DA" w:rsidRPr="001E1226" w:rsidRDefault="002352DA"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1418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14182">
      <w:rPr>
        <w:rFonts w:ascii="Palatino Linotype" w:hAnsi="Palatino Linotype"/>
        <w:b/>
        <w:bCs/>
        <w:noProof/>
        <w:sz w:val="20"/>
      </w:rPr>
      <w:t>24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61737" w14:textId="77777777" w:rsidR="008A3F16" w:rsidRDefault="008A3F16" w:rsidP="00F2498E">
      <w:pPr>
        <w:spacing w:line="240" w:lineRule="auto"/>
      </w:pPr>
      <w:r>
        <w:separator/>
      </w:r>
    </w:p>
  </w:footnote>
  <w:footnote w:type="continuationSeparator" w:id="0">
    <w:p w14:paraId="544F6C84" w14:textId="77777777" w:rsidR="008A3F16" w:rsidRDefault="008A3F16" w:rsidP="00F249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2352DA" w:rsidRDefault="00114182">
    <w:pPr>
      <w:pStyle w:val="Encabezado"/>
    </w:pPr>
    <w:r>
      <w:rPr>
        <w:noProof/>
        <w:lang w:val="es-MX" w:eastAsia="es-MX"/>
      </w:rPr>
      <w:pict w14:anchorId="7FE36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43"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352DA" w:rsidRPr="00B17577" w14:paraId="37B9EBDE" w14:textId="77777777" w:rsidTr="001E1226">
      <w:trPr>
        <w:trHeight w:val="227"/>
      </w:trPr>
      <w:tc>
        <w:tcPr>
          <w:tcW w:w="5103" w:type="dxa"/>
          <w:hideMark/>
        </w:tcPr>
        <w:p w14:paraId="4964FBC5" w14:textId="54CDA645" w:rsidR="002352DA" w:rsidRPr="00096248" w:rsidRDefault="002352DA" w:rsidP="001E1226">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B4F9B79" w:rsidR="002352DA" w:rsidRPr="00096248" w:rsidRDefault="002352DA" w:rsidP="001E1226">
          <w:pPr>
            <w:spacing w:after="120" w:line="240" w:lineRule="auto"/>
            <w:ind w:right="71"/>
            <w:jc w:val="right"/>
            <w:rPr>
              <w:rFonts w:cs="Arial"/>
              <w:b/>
              <w:szCs w:val="24"/>
            </w:rPr>
          </w:pPr>
          <w:r>
            <w:rPr>
              <w:rFonts w:cs="Arial"/>
              <w:b/>
              <w:bCs/>
              <w:szCs w:val="24"/>
            </w:rPr>
            <w:t>14940</w:t>
          </w:r>
          <w:r w:rsidRPr="00096248">
            <w:rPr>
              <w:rFonts w:cs="Arial"/>
              <w:b/>
              <w:bCs/>
              <w:szCs w:val="24"/>
            </w:rPr>
            <w:t>/INFOEM/IP/RR/202</w:t>
          </w:r>
          <w:r>
            <w:rPr>
              <w:rFonts w:cs="Arial"/>
              <w:b/>
              <w:bCs/>
              <w:szCs w:val="24"/>
            </w:rPr>
            <w:t>2</w:t>
          </w:r>
        </w:p>
      </w:tc>
    </w:tr>
    <w:tr w:rsidR="002352DA" w14:paraId="7591D3C9" w14:textId="77777777" w:rsidTr="001E1226">
      <w:trPr>
        <w:trHeight w:val="242"/>
      </w:trPr>
      <w:tc>
        <w:tcPr>
          <w:tcW w:w="5103" w:type="dxa"/>
          <w:hideMark/>
        </w:tcPr>
        <w:p w14:paraId="729A65A8" w14:textId="77777777" w:rsidR="002352DA" w:rsidRPr="00096248" w:rsidRDefault="002352DA" w:rsidP="001E1226">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E415408" w:rsidR="002352DA" w:rsidRPr="00096248" w:rsidRDefault="002352DA" w:rsidP="001E1226">
          <w:pPr>
            <w:spacing w:after="120" w:line="240" w:lineRule="auto"/>
            <w:ind w:right="74"/>
            <w:jc w:val="right"/>
            <w:rPr>
              <w:rFonts w:cs="Arial"/>
              <w:szCs w:val="24"/>
            </w:rPr>
          </w:pPr>
          <w:r>
            <w:rPr>
              <w:rFonts w:cs="Arial"/>
              <w:szCs w:val="24"/>
            </w:rPr>
            <w:t>Poder Legislativo</w:t>
          </w:r>
        </w:p>
      </w:tc>
    </w:tr>
    <w:tr w:rsidR="002352DA" w:rsidRPr="00F63239" w14:paraId="037E914D" w14:textId="77777777" w:rsidTr="001E1226">
      <w:trPr>
        <w:trHeight w:val="342"/>
      </w:trPr>
      <w:tc>
        <w:tcPr>
          <w:tcW w:w="5103" w:type="dxa"/>
          <w:hideMark/>
        </w:tcPr>
        <w:p w14:paraId="7676B68F" w14:textId="64D69EAF" w:rsidR="002352DA" w:rsidRPr="00096248" w:rsidRDefault="002352DA" w:rsidP="001E1226">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2352DA" w:rsidRPr="00096248" w:rsidRDefault="002352DA" w:rsidP="001E1226">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65E75EBE" w:rsidR="002352DA" w:rsidRPr="001E1226" w:rsidRDefault="00114182">
    <w:pPr>
      <w:pStyle w:val="Encabezado"/>
      <w:rPr>
        <w:sz w:val="2"/>
        <w:szCs w:val="2"/>
      </w:rPr>
    </w:pPr>
    <w:r>
      <w:rPr>
        <w:noProof/>
        <w:lang w:val="es-MX" w:eastAsia="es-MX"/>
      </w:rPr>
      <w:pict w14:anchorId="003FD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2" type="#_x0000_t75" alt="" style="position:absolute;left:0;text-align:left;margin-left:-83.15pt;margin-top:-130.0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2352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2352DA" w14:paraId="0F9FE9B6" w14:textId="77777777" w:rsidTr="001E1226">
      <w:trPr>
        <w:trHeight w:val="227"/>
      </w:trPr>
      <w:tc>
        <w:tcPr>
          <w:tcW w:w="5245" w:type="dxa"/>
          <w:hideMark/>
        </w:tcPr>
        <w:p w14:paraId="6D1D9D71" w14:textId="11150E5A" w:rsidR="002352DA" w:rsidRPr="00663A37" w:rsidRDefault="002352DA" w:rsidP="001E1226">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578C3B7" w:rsidR="002352DA" w:rsidRPr="00096248" w:rsidRDefault="002352DA" w:rsidP="001E1226">
          <w:pPr>
            <w:spacing w:after="120" w:line="240" w:lineRule="auto"/>
            <w:ind w:left="-488" w:right="68" w:firstLine="556"/>
            <w:jc w:val="right"/>
            <w:rPr>
              <w:rFonts w:cs="Arial"/>
              <w:b/>
              <w:szCs w:val="24"/>
            </w:rPr>
          </w:pPr>
          <w:r>
            <w:rPr>
              <w:rFonts w:cs="Arial"/>
              <w:b/>
              <w:bCs/>
              <w:szCs w:val="24"/>
            </w:rPr>
            <w:t>14940</w:t>
          </w:r>
          <w:r w:rsidRPr="00096248">
            <w:rPr>
              <w:rFonts w:cs="Arial"/>
              <w:b/>
              <w:bCs/>
              <w:szCs w:val="24"/>
            </w:rPr>
            <w:t>/INFOEM/IP/RR/202</w:t>
          </w:r>
          <w:r>
            <w:rPr>
              <w:rFonts w:cs="Arial"/>
              <w:b/>
              <w:bCs/>
              <w:szCs w:val="24"/>
            </w:rPr>
            <w:t>2</w:t>
          </w:r>
        </w:p>
      </w:tc>
    </w:tr>
    <w:tr w:rsidR="002352DA" w:rsidRPr="001F57CD" w14:paraId="1377D264" w14:textId="77777777" w:rsidTr="001E1226">
      <w:trPr>
        <w:trHeight w:val="196"/>
      </w:trPr>
      <w:tc>
        <w:tcPr>
          <w:tcW w:w="5245" w:type="dxa"/>
          <w:hideMark/>
        </w:tcPr>
        <w:p w14:paraId="04D597A1" w14:textId="77777777" w:rsidR="002352DA" w:rsidRPr="00663A37" w:rsidRDefault="002352DA" w:rsidP="001E1226">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1062AC3" w:rsidR="002352DA" w:rsidRPr="00663A37" w:rsidRDefault="00114182" w:rsidP="001E1226">
          <w:pPr>
            <w:spacing w:after="120" w:line="240" w:lineRule="auto"/>
            <w:ind w:right="68"/>
            <w:jc w:val="right"/>
            <w:rPr>
              <w:rFonts w:cs="Arial"/>
              <w:szCs w:val="24"/>
            </w:rPr>
          </w:pPr>
          <w:proofErr w:type="spellStart"/>
          <w:r>
            <w:rPr>
              <w:rFonts w:cs="Arial"/>
              <w:szCs w:val="24"/>
            </w:rPr>
            <w:t>xxxx</w:t>
          </w:r>
          <w:proofErr w:type="spellEnd"/>
        </w:p>
      </w:tc>
    </w:tr>
    <w:tr w:rsidR="002352DA" w14:paraId="4DC11993" w14:textId="77777777" w:rsidTr="001E1226">
      <w:trPr>
        <w:trHeight w:val="242"/>
      </w:trPr>
      <w:tc>
        <w:tcPr>
          <w:tcW w:w="5245" w:type="dxa"/>
          <w:hideMark/>
        </w:tcPr>
        <w:p w14:paraId="76CEF1B5" w14:textId="77777777" w:rsidR="002352DA" w:rsidRPr="00663A37" w:rsidRDefault="002352DA" w:rsidP="001E1226">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1D4F7B5" w:rsidR="002352DA" w:rsidRPr="00663A37" w:rsidRDefault="002352DA" w:rsidP="001E1226">
          <w:pPr>
            <w:spacing w:after="120" w:line="240" w:lineRule="auto"/>
            <w:ind w:left="-68" w:right="68"/>
            <w:jc w:val="right"/>
            <w:rPr>
              <w:rFonts w:cs="Arial"/>
              <w:szCs w:val="24"/>
            </w:rPr>
          </w:pPr>
          <w:r>
            <w:rPr>
              <w:rFonts w:cs="Arial"/>
              <w:szCs w:val="24"/>
            </w:rPr>
            <w:t>Poder Legislativo</w:t>
          </w:r>
        </w:p>
      </w:tc>
    </w:tr>
    <w:tr w:rsidR="002352DA" w14:paraId="5C2B511D" w14:textId="77777777" w:rsidTr="001E1226">
      <w:trPr>
        <w:trHeight w:val="342"/>
      </w:trPr>
      <w:tc>
        <w:tcPr>
          <w:tcW w:w="5245" w:type="dxa"/>
          <w:hideMark/>
        </w:tcPr>
        <w:p w14:paraId="03FEF68C" w14:textId="45E91CF4" w:rsidR="002352DA" w:rsidRPr="00663A37" w:rsidRDefault="002352DA" w:rsidP="001E1226">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2352DA" w:rsidRPr="00663A37" w:rsidRDefault="002352DA" w:rsidP="001E1226">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6082BD8C" w:rsidR="002352DA" w:rsidRPr="001E1226" w:rsidRDefault="00114182">
    <w:pPr>
      <w:pStyle w:val="Encabezado"/>
      <w:rPr>
        <w:sz w:val="2"/>
        <w:szCs w:val="2"/>
      </w:rPr>
    </w:pPr>
    <w:r>
      <w:rPr>
        <w:noProof/>
        <w:lang w:val="es-MX" w:eastAsia="es-MX"/>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1" type="#_x0000_t75" alt="" style="position:absolute;left:0;text-align:left;margin-left:-83.7pt;margin-top:-130.8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2352D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920316"/>
    <w:multiLevelType w:val="hybridMultilevel"/>
    <w:tmpl w:val="201C5AF2"/>
    <w:lvl w:ilvl="0" w:tplc="5EB6EE2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2351CB"/>
    <w:multiLevelType w:val="hybridMultilevel"/>
    <w:tmpl w:val="201C5AF2"/>
    <w:lvl w:ilvl="0" w:tplc="5EB6EE2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A40BDC"/>
    <w:multiLevelType w:val="multilevel"/>
    <w:tmpl w:val="72BE87A4"/>
    <w:styleLink w:val="Listaactual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227F86"/>
    <w:multiLevelType w:val="hybridMultilevel"/>
    <w:tmpl w:val="FF40DE1A"/>
    <w:lvl w:ilvl="0" w:tplc="2688906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9266C9"/>
    <w:multiLevelType w:val="hybridMultilevel"/>
    <w:tmpl w:val="58368CC2"/>
    <w:lvl w:ilvl="0" w:tplc="D51E881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15:restartNumberingAfterBreak="0">
    <w:nsid w:val="6B377707"/>
    <w:multiLevelType w:val="hybridMultilevel"/>
    <w:tmpl w:val="59D47EAA"/>
    <w:lvl w:ilvl="0" w:tplc="8BACBD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E7F27D1"/>
    <w:multiLevelType w:val="hybridMultilevel"/>
    <w:tmpl w:val="5BCACD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5"/>
  </w:num>
  <w:num w:numId="2">
    <w:abstractNumId w:val="10"/>
  </w:num>
  <w:num w:numId="3">
    <w:abstractNumId w:val="26"/>
  </w:num>
  <w:num w:numId="4">
    <w:abstractNumId w:val="1"/>
  </w:num>
  <w:num w:numId="5">
    <w:abstractNumId w:val="16"/>
  </w:num>
  <w:num w:numId="6">
    <w:abstractNumId w:val="11"/>
  </w:num>
  <w:num w:numId="7">
    <w:abstractNumId w:val="22"/>
  </w:num>
  <w:num w:numId="8">
    <w:abstractNumId w:val="3"/>
  </w:num>
  <w:num w:numId="9">
    <w:abstractNumId w:val="21"/>
  </w:num>
  <w:num w:numId="10">
    <w:abstractNumId w:val="4"/>
  </w:num>
  <w:num w:numId="11">
    <w:abstractNumId w:val="15"/>
  </w:num>
  <w:num w:numId="12">
    <w:abstractNumId w:val="20"/>
  </w:num>
  <w:num w:numId="13">
    <w:abstractNumId w:val="5"/>
  </w:num>
  <w:num w:numId="14">
    <w:abstractNumId w:val="18"/>
  </w:num>
  <w:num w:numId="15">
    <w:abstractNumId w:val="24"/>
  </w:num>
  <w:num w:numId="16">
    <w:abstractNumId w:val="6"/>
  </w:num>
  <w:num w:numId="17">
    <w:abstractNumId w:val="0"/>
  </w:num>
  <w:num w:numId="18">
    <w:abstractNumId w:val="7"/>
  </w:num>
  <w:num w:numId="19">
    <w:abstractNumId w:val="23"/>
  </w:num>
  <w:num w:numId="20">
    <w:abstractNumId w:val="14"/>
  </w:num>
  <w:num w:numId="21">
    <w:abstractNumId w:val="28"/>
  </w:num>
  <w:num w:numId="22">
    <w:abstractNumId w:val="17"/>
  </w:num>
  <w:num w:numId="23">
    <w:abstractNumId w:val="2"/>
  </w:num>
  <w:num w:numId="24">
    <w:abstractNumId w:val="12"/>
  </w:num>
  <w:num w:numId="25">
    <w:abstractNumId w:val="13"/>
  </w:num>
  <w:num w:numId="26">
    <w:abstractNumId w:val="27"/>
  </w:num>
  <w:num w:numId="27">
    <w:abstractNumId w:val="8"/>
  </w:num>
  <w:num w:numId="28">
    <w:abstractNumId w:val="19"/>
  </w:num>
  <w:num w:numId="2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1DA"/>
    <w:rsid w:val="00001B61"/>
    <w:rsid w:val="00002C6A"/>
    <w:rsid w:val="000034AA"/>
    <w:rsid w:val="000046B2"/>
    <w:rsid w:val="00007857"/>
    <w:rsid w:val="000107F4"/>
    <w:rsid w:val="0001151F"/>
    <w:rsid w:val="00011CCA"/>
    <w:rsid w:val="00012BEE"/>
    <w:rsid w:val="00012D78"/>
    <w:rsid w:val="00013822"/>
    <w:rsid w:val="00015139"/>
    <w:rsid w:val="00015487"/>
    <w:rsid w:val="000158B3"/>
    <w:rsid w:val="000171BE"/>
    <w:rsid w:val="00020773"/>
    <w:rsid w:val="00020C15"/>
    <w:rsid w:val="00020F40"/>
    <w:rsid w:val="00021122"/>
    <w:rsid w:val="00021165"/>
    <w:rsid w:val="00024A6D"/>
    <w:rsid w:val="00026582"/>
    <w:rsid w:val="00027AEF"/>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4B49"/>
    <w:rsid w:val="00045F86"/>
    <w:rsid w:val="00051732"/>
    <w:rsid w:val="00054416"/>
    <w:rsid w:val="0005480B"/>
    <w:rsid w:val="00054CC5"/>
    <w:rsid w:val="00054F6A"/>
    <w:rsid w:val="00055891"/>
    <w:rsid w:val="00055C90"/>
    <w:rsid w:val="000564B5"/>
    <w:rsid w:val="000575E4"/>
    <w:rsid w:val="0005787D"/>
    <w:rsid w:val="00057B42"/>
    <w:rsid w:val="00060716"/>
    <w:rsid w:val="00060BFB"/>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3F5F"/>
    <w:rsid w:val="000A7CE8"/>
    <w:rsid w:val="000B1F27"/>
    <w:rsid w:val="000B28CF"/>
    <w:rsid w:val="000B34A9"/>
    <w:rsid w:val="000B3DD1"/>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972"/>
    <w:rsid w:val="0010147E"/>
    <w:rsid w:val="00103C89"/>
    <w:rsid w:val="001050A9"/>
    <w:rsid w:val="00107256"/>
    <w:rsid w:val="0010759A"/>
    <w:rsid w:val="00107D7C"/>
    <w:rsid w:val="001116B7"/>
    <w:rsid w:val="00114182"/>
    <w:rsid w:val="00115495"/>
    <w:rsid w:val="00116E4B"/>
    <w:rsid w:val="00116F6B"/>
    <w:rsid w:val="001233DB"/>
    <w:rsid w:val="001235A0"/>
    <w:rsid w:val="00123D0B"/>
    <w:rsid w:val="0013017E"/>
    <w:rsid w:val="00130C18"/>
    <w:rsid w:val="00131C6C"/>
    <w:rsid w:val="00131F2D"/>
    <w:rsid w:val="0013570C"/>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3452"/>
    <w:rsid w:val="00164BC0"/>
    <w:rsid w:val="00165898"/>
    <w:rsid w:val="00166171"/>
    <w:rsid w:val="00171192"/>
    <w:rsid w:val="00171BBC"/>
    <w:rsid w:val="0017523B"/>
    <w:rsid w:val="00175B42"/>
    <w:rsid w:val="00176522"/>
    <w:rsid w:val="001800BE"/>
    <w:rsid w:val="001809A8"/>
    <w:rsid w:val="001814D7"/>
    <w:rsid w:val="00181A9D"/>
    <w:rsid w:val="00182FC0"/>
    <w:rsid w:val="001844A2"/>
    <w:rsid w:val="00184AD2"/>
    <w:rsid w:val="00184AEA"/>
    <w:rsid w:val="00185C61"/>
    <w:rsid w:val="0018611A"/>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6849"/>
    <w:rsid w:val="001A773B"/>
    <w:rsid w:val="001B1FF0"/>
    <w:rsid w:val="001B28D1"/>
    <w:rsid w:val="001B3FD2"/>
    <w:rsid w:val="001B6C2D"/>
    <w:rsid w:val="001C087E"/>
    <w:rsid w:val="001C0F32"/>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1226"/>
    <w:rsid w:val="001E2186"/>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37D6"/>
    <w:rsid w:val="00205F90"/>
    <w:rsid w:val="00205FAC"/>
    <w:rsid w:val="0020763C"/>
    <w:rsid w:val="00207E11"/>
    <w:rsid w:val="0021063D"/>
    <w:rsid w:val="00210714"/>
    <w:rsid w:val="00211C48"/>
    <w:rsid w:val="00212109"/>
    <w:rsid w:val="0021327B"/>
    <w:rsid w:val="00214B09"/>
    <w:rsid w:val="002155ED"/>
    <w:rsid w:val="0021627B"/>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52DA"/>
    <w:rsid w:val="0023573F"/>
    <w:rsid w:val="00236B9A"/>
    <w:rsid w:val="00240046"/>
    <w:rsid w:val="00243024"/>
    <w:rsid w:val="002432E1"/>
    <w:rsid w:val="00245AC1"/>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97F2A"/>
    <w:rsid w:val="002A02E8"/>
    <w:rsid w:val="002A1797"/>
    <w:rsid w:val="002A51B8"/>
    <w:rsid w:val="002A5ADD"/>
    <w:rsid w:val="002A5FDF"/>
    <w:rsid w:val="002A6FCE"/>
    <w:rsid w:val="002A7501"/>
    <w:rsid w:val="002B0EA1"/>
    <w:rsid w:val="002B21FD"/>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3A3B"/>
    <w:rsid w:val="002D4953"/>
    <w:rsid w:val="002D5CCE"/>
    <w:rsid w:val="002E0E09"/>
    <w:rsid w:val="002E1484"/>
    <w:rsid w:val="002E37DA"/>
    <w:rsid w:val="002E40AD"/>
    <w:rsid w:val="002E55BB"/>
    <w:rsid w:val="002E72F0"/>
    <w:rsid w:val="002F368E"/>
    <w:rsid w:val="002F3AAF"/>
    <w:rsid w:val="002F40FF"/>
    <w:rsid w:val="002F5101"/>
    <w:rsid w:val="002F713F"/>
    <w:rsid w:val="00300919"/>
    <w:rsid w:val="0030175D"/>
    <w:rsid w:val="00302BF3"/>
    <w:rsid w:val="00302D8C"/>
    <w:rsid w:val="00303F92"/>
    <w:rsid w:val="00304386"/>
    <w:rsid w:val="00310825"/>
    <w:rsid w:val="00312106"/>
    <w:rsid w:val="003126FB"/>
    <w:rsid w:val="00315AE3"/>
    <w:rsid w:val="00315CA2"/>
    <w:rsid w:val="00316A7B"/>
    <w:rsid w:val="00324F09"/>
    <w:rsid w:val="003254AC"/>
    <w:rsid w:val="00327FDF"/>
    <w:rsid w:val="0033070B"/>
    <w:rsid w:val="00331513"/>
    <w:rsid w:val="0033491A"/>
    <w:rsid w:val="00337088"/>
    <w:rsid w:val="00337638"/>
    <w:rsid w:val="00340ADD"/>
    <w:rsid w:val="00341178"/>
    <w:rsid w:val="00341B42"/>
    <w:rsid w:val="003423FC"/>
    <w:rsid w:val="003434E8"/>
    <w:rsid w:val="00344766"/>
    <w:rsid w:val="00344AD3"/>
    <w:rsid w:val="00345687"/>
    <w:rsid w:val="00345708"/>
    <w:rsid w:val="00346373"/>
    <w:rsid w:val="003467CD"/>
    <w:rsid w:val="003505B2"/>
    <w:rsid w:val="0035063B"/>
    <w:rsid w:val="0035102E"/>
    <w:rsid w:val="00352677"/>
    <w:rsid w:val="0036188D"/>
    <w:rsid w:val="00362013"/>
    <w:rsid w:val="00364C0A"/>
    <w:rsid w:val="003713C2"/>
    <w:rsid w:val="0037172A"/>
    <w:rsid w:val="0037269A"/>
    <w:rsid w:val="003745BF"/>
    <w:rsid w:val="00374E6D"/>
    <w:rsid w:val="0037526D"/>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6793"/>
    <w:rsid w:val="0041075E"/>
    <w:rsid w:val="00411F8F"/>
    <w:rsid w:val="004135D8"/>
    <w:rsid w:val="00414020"/>
    <w:rsid w:val="0041428D"/>
    <w:rsid w:val="004154DB"/>
    <w:rsid w:val="00417379"/>
    <w:rsid w:val="004176BF"/>
    <w:rsid w:val="00417C79"/>
    <w:rsid w:val="004203BE"/>
    <w:rsid w:val="004204D0"/>
    <w:rsid w:val="00420AC4"/>
    <w:rsid w:val="004232C6"/>
    <w:rsid w:val="00426124"/>
    <w:rsid w:val="00426F24"/>
    <w:rsid w:val="00430498"/>
    <w:rsid w:val="004310BB"/>
    <w:rsid w:val="004338C7"/>
    <w:rsid w:val="00433E65"/>
    <w:rsid w:val="00434C3F"/>
    <w:rsid w:val="004403F7"/>
    <w:rsid w:val="004406B5"/>
    <w:rsid w:val="00443B1D"/>
    <w:rsid w:val="00444E7F"/>
    <w:rsid w:val="00445514"/>
    <w:rsid w:val="00445853"/>
    <w:rsid w:val="00447748"/>
    <w:rsid w:val="00447A90"/>
    <w:rsid w:val="0045354B"/>
    <w:rsid w:val="00453687"/>
    <w:rsid w:val="004536F3"/>
    <w:rsid w:val="004545AF"/>
    <w:rsid w:val="00454690"/>
    <w:rsid w:val="004558BD"/>
    <w:rsid w:val="00460C5B"/>
    <w:rsid w:val="004615D3"/>
    <w:rsid w:val="004619A2"/>
    <w:rsid w:val="0046281E"/>
    <w:rsid w:val="00463909"/>
    <w:rsid w:val="00463EEB"/>
    <w:rsid w:val="00464D6B"/>
    <w:rsid w:val="00467C83"/>
    <w:rsid w:val="00471E09"/>
    <w:rsid w:val="004728C4"/>
    <w:rsid w:val="00473C7A"/>
    <w:rsid w:val="0047414B"/>
    <w:rsid w:val="00474C35"/>
    <w:rsid w:val="004750A1"/>
    <w:rsid w:val="004769A4"/>
    <w:rsid w:val="00480212"/>
    <w:rsid w:val="00480D99"/>
    <w:rsid w:val="00483EC9"/>
    <w:rsid w:val="004841AE"/>
    <w:rsid w:val="00484C7F"/>
    <w:rsid w:val="00485194"/>
    <w:rsid w:val="0049095E"/>
    <w:rsid w:val="004933FC"/>
    <w:rsid w:val="00494029"/>
    <w:rsid w:val="004A212C"/>
    <w:rsid w:val="004A3CEB"/>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6577"/>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0D0D"/>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3574"/>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069"/>
    <w:rsid w:val="005D6CE0"/>
    <w:rsid w:val="005E10A5"/>
    <w:rsid w:val="005E1AEC"/>
    <w:rsid w:val="005E21DE"/>
    <w:rsid w:val="005E24C2"/>
    <w:rsid w:val="005E34E9"/>
    <w:rsid w:val="005E35AB"/>
    <w:rsid w:val="005F0AEB"/>
    <w:rsid w:val="005F1439"/>
    <w:rsid w:val="005F21B0"/>
    <w:rsid w:val="005F4D3D"/>
    <w:rsid w:val="005F5B10"/>
    <w:rsid w:val="005F6CAB"/>
    <w:rsid w:val="0060244C"/>
    <w:rsid w:val="00610A95"/>
    <w:rsid w:val="00613401"/>
    <w:rsid w:val="0061516D"/>
    <w:rsid w:val="00615B10"/>
    <w:rsid w:val="006168EB"/>
    <w:rsid w:val="00616C63"/>
    <w:rsid w:val="00616DEB"/>
    <w:rsid w:val="00617F39"/>
    <w:rsid w:val="00620DE2"/>
    <w:rsid w:val="00621211"/>
    <w:rsid w:val="00624E9E"/>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21E5"/>
    <w:rsid w:val="00642A8B"/>
    <w:rsid w:val="006468ED"/>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448A"/>
    <w:rsid w:val="00696FD6"/>
    <w:rsid w:val="006A158E"/>
    <w:rsid w:val="006A4224"/>
    <w:rsid w:val="006A52E8"/>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21A"/>
    <w:rsid w:val="006E6DD7"/>
    <w:rsid w:val="006F0222"/>
    <w:rsid w:val="006F04A3"/>
    <w:rsid w:val="006F114C"/>
    <w:rsid w:val="006F1A99"/>
    <w:rsid w:val="006F676C"/>
    <w:rsid w:val="00700C90"/>
    <w:rsid w:val="00701F34"/>
    <w:rsid w:val="00703191"/>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7372"/>
    <w:rsid w:val="00777527"/>
    <w:rsid w:val="00780CE8"/>
    <w:rsid w:val="00780F18"/>
    <w:rsid w:val="00781849"/>
    <w:rsid w:val="00781B6F"/>
    <w:rsid w:val="00782890"/>
    <w:rsid w:val="007833CB"/>
    <w:rsid w:val="00783A5A"/>
    <w:rsid w:val="00783B56"/>
    <w:rsid w:val="00786CFF"/>
    <w:rsid w:val="007874B4"/>
    <w:rsid w:val="00791490"/>
    <w:rsid w:val="00791C7A"/>
    <w:rsid w:val="00791D59"/>
    <w:rsid w:val="00792D4C"/>
    <w:rsid w:val="007938AE"/>
    <w:rsid w:val="00793B7C"/>
    <w:rsid w:val="00794E1C"/>
    <w:rsid w:val="007A0DC1"/>
    <w:rsid w:val="007A19E0"/>
    <w:rsid w:val="007A1AB6"/>
    <w:rsid w:val="007A23F8"/>
    <w:rsid w:val="007A2D52"/>
    <w:rsid w:val="007A445C"/>
    <w:rsid w:val="007A550A"/>
    <w:rsid w:val="007A5B2E"/>
    <w:rsid w:val="007A5C18"/>
    <w:rsid w:val="007B28CF"/>
    <w:rsid w:val="007B4416"/>
    <w:rsid w:val="007B46BF"/>
    <w:rsid w:val="007B6DD8"/>
    <w:rsid w:val="007C05DC"/>
    <w:rsid w:val="007C0FF7"/>
    <w:rsid w:val="007C14EE"/>
    <w:rsid w:val="007C3040"/>
    <w:rsid w:val="007C3BA4"/>
    <w:rsid w:val="007C5937"/>
    <w:rsid w:val="007D07B3"/>
    <w:rsid w:val="007D1B1E"/>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324"/>
    <w:rsid w:val="00816C5A"/>
    <w:rsid w:val="00817678"/>
    <w:rsid w:val="0082049D"/>
    <w:rsid w:val="008210EE"/>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791"/>
    <w:rsid w:val="008529E6"/>
    <w:rsid w:val="00852CDD"/>
    <w:rsid w:val="00855E11"/>
    <w:rsid w:val="008575E1"/>
    <w:rsid w:val="0085760A"/>
    <w:rsid w:val="0086170A"/>
    <w:rsid w:val="00862272"/>
    <w:rsid w:val="00863328"/>
    <w:rsid w:val="0086448F"/>
    <w:rsid w:val="00864D6E"/>
    <w:rsid w:val="008659A2"/>
    <w:rsid w:val="0086690B"/>
    <w:rsid w:val="00866973"/>
    <w:rsid w:val="00867C1E"/>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3F16"/>
    <w:rsid w:val="008A7EF2"/>
    <w:rsid w:val="008B0517"/>
    <w:rsid w:val="008B0DFB"/>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5B84"/>
    <w:rsid w:val="008D6B04"/>
    <w:rsid w:val="008D7882"/>
    <w:rsid w:val="008E2654"/>
    <w:rsid w:val="008F1C22"/>
    <w:rsid w:val="008F2212"/>
    <w:rsid w:val="008F2554"/>
    <w:rsid w:val="008F408C"/>
    <w:rsid w:val="008F47DC"/>
    <w:rsid w:val="008F66C1"/>
    <w:rsid w:val="008F72E9"/>
    <w:rsid w:val="009018E6"/>
    <w:rsid w:val="00901964"/>
    <w:rsid w:val="009025FB"/>
    <w:rsid w:val="009029DB"/>
    <w:rsid w:val="009038A8"/>
    <w:rsid w:val="0090753F"/>
    <w:rsid w:val="00911885"/>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560D6"/>
    <w:rsid w:val="009603E5"/>
    <w:rsid w:val="0096071A"/>
    <w:rsid w:val="00960C91"/>
    <w:rsid w:val="00961AEB"/>
    <w:rsid w:val="00961B6D"/>
    <w:rsid w:val="009628CA"/>
    <w:rsid w:val="00963687"/>
    <w:rsid w:val="00963717"/>
    <w:rsid w:val="00965CC4"/>
    <w:rsid w:val="0096624D"/>
    <w:rsid w:val="00970143"/>
    <w:rsid w:val="00970B7F"/>
    <w:rsid w:val="00970C38"/>
    <w:rsid w:val="00971614"/>
    <w:rsid w:val="00972340"/>
    <w:rsid w:val="009752FA"/>
    <w:rsid w:val="00977693"/>
    <w:rsid w:val="00981F91"/>
    <w:rsid w:val="00981FF0"/>
    <w:rsid w:val="00982494"/>
    <w:rsid w:val="009845F3"/>
    <w:rsid w:val="009845FD"/>
    <w:rsid w:val="00986714"/>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4F60"/>
    <w:rsid w:val="00A254EA"/>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294B"/>
    <w:rsid w:val="00A63700"/>
    <w:rsid w:val="00A64575"/>
    <w:rsid w:val="00A65A26"/>
    <w:rsid w:val="00A67390"/>
    <w:rsid w:val="00A67625"/>
    <w:rsid w:val="00A67EF4"/>
    <w:rsid w:val="00A73EF9"/>
    <w:rsid w:val="00A756C6"/>
    <w:rsid w:val="00A77200"/>
    <w:rsid w:val="00A77250"/>
    <w:rsid w:val="00A80476"/>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B7E17"/>
    <w:rsid w:val="00AC004D"/>
    <w:rsid w:val="00AC38A9"/>
    <w:rsid w:val="00AC4BF6"/>
    <w:rsid w:val="00AC6797"/>
    <w:rsid w:val="00AC6A7A"/>
    <w:rsid w:val="00AC6F68"/>
    <w:rsid w:val="00AD124D"/>
    <w:rsid w:val="00AD1EAE"/>
    <w:rsid w:val="00AD2280"/>
    <w:rsid w:val="00AD4839"/>
    <w:rsid w:val="00AD7373"/>
    <w:rsid w:val="00AD76EF"/>
    <w:rsid w:val="00AE19D1"/>
    <w:rsid w:val="00AE2666"/>
    <w:rsid w:val="00AE359A"/>
    <w:rsid w:val="00AE5D09"/>
    <w:rsid w:val="00AE665A"/>
    <w:rsid w:val="00AF4EE4"/>
    <w:rsid w:val="00B0036F"/>
    <w:rsid w:val="00B00C8E"/>
    <w:rsid w:val="00B02AA5"/>
    <w:rsid w:val="00B035EF"/>
    <w:rsid w:val="00B04F50"/>
    <w:rsid w:val="00B05A97"/>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4C65"/>
    <w:rsid w:val="00B65D4D"/>
    <w:rsid w:val="00B66649"/>
    <w:rsid w:val="00B66DB5"/>
    <w:rsid w:val="00B67741"/>
    <w:rsid w:val="00B75683"/>
    <w:rsid w:val="00B7667D"/>
    <w:rsid w:val="00B8179C"/>
    <w:rsid w:val="00B81F53"/>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5945"/>
    <w:rsid w:val="00BF5BF6"/>
    <w:rsid w:val="00BF6362"/>
    <w:rsid w:val="00C0080E"/>
    <w:rsid w:val="00C009C1"/>
    <w:rsid w:val="00C01B8A"/>
    <w:rsid w:val="00C01FED"/>
    <w:rsid w:val="00C03FCB"/>
    <w:rsid w:val="00C05398"/>
    <w:rsid w:val="00C056BE"/>
    <w:rsid w:val="00C06182"/>
    <w:rsid w:val="00C06249"/>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266C6"/>
    <w:rsid w:val="00C309B2"/>
    <w:rsid w:val="00C3227B"/>
    <w:rsid w:val="00C32ACE"/>
    <w:rsid w:val="00C32F37"/>
    <w:rsid w:val="00C33352"/>
    <w:rsid w:val="00C34DB4"/>
    <w:rsid w:val="00C35A64"/>
    <w:rsid w:val="00C35E7C"/>
    <w:rsid w:val="00C36B0D"/>
    <w:rsid w:val="00C36EE4"/>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1B44"/>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30B9"/>
    <w:rsid w:val="00E0443E"/>
    <w:rsid w:val="00E05FCE"/>
    <w:rsid w:val="00E076EA"/>
    <w:rsid w:val="00E1091C"/>
    <w:rsid w:val="00E120FC"/>
    <w:rsid w:val="00E1261A"/>
    <w:rsid w:val="00E12C1C"/>
    <w:rsid w:val="00E12D07"/>
    <w:rsid w:val="00E14BA9"/>
    <w:rsid w:val="00E1701F"/>
    <w:rsid w:val="00E2168A"/>
    <w:rsid w:val="00E22FD4"/>
    <w:rsid w:val="00E23EE3"/>
    <w:rsid w:val="00E245A1"/>
    <w:rsid w:val="00E24831"/>
    <w:rsid w:val="00E31001"/>
    <w:rsid w:val="00E34A2B"/>
    <w:rsid w:val="00E34A4E"/>
    <w:rsid w:val="00E41D0D"/>
    <w:rsid w:val="00E46685"/>
    <w:rsid w:val="00E507BE"/>
    <w:rsid w:val="00E50A06"/>
    <w:rsid w:val="00E51D63"/>
    <w:rsid w:val="00E5265D"/>
    <w:rsid w:val="00E546D8"/>
    <w:rsid w:val="00E55C26"/>
    <w:rsid w:val="00E55EA0"/>
    <w:rsid w:val="00E5775F"/>
    <w:rsid w:val="00E600CD"/>
    <w:rsid w:val="00E62EF4"/>
    <w:rsid w:val="00E63183"/>
    <w:rsid w:val="00E65521"/>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30F"/>
    <w:rsid w:val="00E97F10"/>
    <w:rsid w:val="00EA4C1F"/>
    <w:rsid w:val="00EA5B2B"/>
    <w:rsid w:val="00EA7EA7"/>
    <w:rsid w:val="00EB0AFA"/>
    <w:rsid w:val="00EB2BE8"/>
    <w:rsid w:val="00EB3FD5"/>
    <w:rsid w:val="00EB4897"/>
    <w:rsid w:val="00EB5F05"/>
    <w:rsid w:val="00EB65D1"/>
    <w:rsid w:val="00EC1362"/>
    <w:rsid w:val="00EC238F"/>
    <w:rsid w:val="00EC291E"/>
    <w:rsid w:val="00EC2EEA"/>
    <w:rsid w:val="00EC3519"/>
    <w:rsid w:val="00EC6ABB"/>
    <w:rsid w:val="00EC7B44"/>
    <w:rsid w:val="00ED10D9"/>
    <w:rsid w:val="00ED28F4"/>
    <w:rsid w:val="00ED30A9"/>
    <w:rsid w:val="00ED4023"/>
    <w:rsid w:val="00ED43C6"/>
    <w:rsid w:val="00ED5476"/>
    <w:rsid w:val="00ED6F4C"/>
    <w:rsid w:val="00ED7864"/>
    <w:rsid w:val="00EE0200"/>
    <w:rsid w:val="00EE0F6C"/>
    <w:rsid w:val="00EE1465"/>
    <w:rsid w:val="00EE1E7E"/>
    <w:rsid w:val="00EE2C69"/>
    <w:rsid w:val="00EE34DD"/>
    <w:rsid w:val="00EE3C92"/>
    <w:rsid w:val="00EE447F"/>
    <w:rsid w:val="00EE4708"/>
    <w:rsid w:val="00EE47C6"/>
    <w:rsid w:val="00EE4D84"/>
    <w:rsid w:val="00EE76B1"/>
    <w:rsid w:val="00EF0382"/>
    <w:rsid w:val="00EF0F59"/>
    <w:rsid w:val="00EF1196"/>
    <w:rsid w:val="00EF271A"/>
    <w:rsid w:val="00EF2B23"/>
    <w:rsid w:val="00EF2BAC"/>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498E"/>
    <w:rsid w:val="00F3332A"/>
    <w:rsid w:val="00F34068"/>
    <w:rsid w:val="00F3421F"/>
    <w:rsid w:val="00F34782"/>
    <w:rsid w:val="00F34C48"/>
    <w:rsid w:val="00F35ED7"/>
    <w:rsid w:val="00F41E5D"/>
    <w:rsid w:val="00F42E60"/>
    <w:rsid w:val="00F43916"/>
    <w:rsid w:val="00F44DD4"/>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7300"/>
    <w:rsid w:val="00F77D38"/>
    <w:rsid w:val="00F84B8F"/>
    <w:rsid w:val="00F86C5F"/>
    <w:rsid w:val="00F86D62"/>
    <w:rsid w:val="00F874BB"/>
    <w:rsid w:val="00F90DA5"/>
    <w:rsid w:val="00F90E5E"/>
    <w:rsid w:val="00F9118F"/>
    <w:rsid w:val="00F914C6"/>
    <w:rsid w:val="00F92B59"/>
    <w:rsid w:val="00F95CEA"/>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C7CC4"/>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31CB337A"/>
    <w:rsid w:val="55FE62A3"/>
    <w:rsid w:val="665C28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B8F"/>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11885"/>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11885"/>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next w:val="Default"/>
    <w:link w:val="SinespaciadoCar"/>
    <w:uiPriority w:val="1"/>
    <w:qFormat/>
    <w:rsid w:val="00C36EE4"/>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C36EE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616C63"/>
    <w:pPr>
      <w:numPr>
        <w:numId w:val="23"/>
      </w:numPr>
    </w:pPr>
  </w:style>
  <w:style w:type="numbering" w:customStyle="1" w:styleId="Listaactual12">
    <w:name w:val="Lista actual12"/>
    <w:uiPriority w:val="99"/>
    <w:rsid w:val="00054CC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emm.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C9592-BBC0-4A68-B8AC-298818BD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6636</Words>
  <Characters>36504</Characters>
  <Application>Microsoft Office Word</Application>
  <DocSecurity>0</DocSecurity>
  <Lines>304</Lines>
  <Paragraphs>86</Paragraphs>
  <ScaleCrop>false</ScaleCrop>
  <Company/>
  <LinksUpToDate>false</LinksUpToDate>
  <CharactersWithSpaces>43054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11</cp:revision>
  <cp:lastPrinted>2019-06-13T15:30:00Z</cp:lastPrinted>
  <dcterms:created xsi:type="dcterms:W3CDTF">2022-10-19T15:48:00Z</dcterms:created>
  <dcterms:modified xsi:type="dcterms:W3CDTF">2022-12-13T20:32:00Z</dcterms:modified>
</cp:coreProperties>
</file>