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6F4CCF36" w:rsidR="00200BFC" w:rsidRPr="00203B14" w:rsidRDefault="00200BFC" w:rsidP="00983256">
      <w:pPr>
        <w:spacing w:line="360" w:lineRule="auto"/>
        <w:jc w:val="both"/>
        <w:rPr>
          <w:rFonts w:ascii="Palatino Linotype" w:hAnsi="Palatino Linotype" w:cs="Arial"/>
        </w:rPr>
      </w:pPr>
      <w:r w:rsidRPr="00203B14">
        <w:rPr>
          <w:rFonts w:ascii="Palatino Linotype" w:hAnsi="Palatino Linotype" w:cs="Arial"/>
        </w:rPr>
        <w:t xml:space="preserve">Resolución del Pleno del Instituto de Transparencia, Acceso a </w:t>
      </w:r>
      <w:r w:rsidR="004143DE" w:rsidRPr="00203B14">
        <w:rPr>
          <w:rFonts w:ascii="Palatino Linotype" w:hAnsi="Palatino Linotype" w:cs="Arial"/>
        </w:rPr>
        <w:t>la Información</w:t>
      </w:r>
      <w:r w:rsidR="00327647" w:rsidRPr="00203B14">
        <w:rPr>
          <w:rFonts w:ascii="Palatino Linotype" w:hAnsi="Palatino Linotype" w:cs="Arial"/>
        </w:rPr>
        <w:t xml:space="preserve"> Pública</w:t>
      </w:r>
      <w:r w:rsidRPr="00203B14">
        <w:rPr>
          <w:rFonts w:ascii="Palatino Linotype" w:hAnsi="Palatino Linotype" w:cs="Arial"/>
        </w:rPr>
        <w:t xml:space="preserve"> y Protección de Datos Personales del Estado de México y Municipios, con domicilio en Metepec, Estado de México, de fecha</w:t>
      </w:r>
      <w:r w:rsidR="000A27E2" w:rsidRPr="00203B14">
        <w:rPr>
          <w:rFonts w:ascii="Palatino Linotype" w:hAnsi="Palatino Linotype" w:cs="Arial"/>
        </w:rPr>
        <w:t xml:space="preserve"> </w:t>
      </w:r>
      <w:r w:rsidR="0040633E" w:rsidRPr="00203B14">
        <w:rPr>
          <w:rFonts w:ascii="Palatino Linotype" w:hAnsi="Palatino Linotype" w:cs="Arial"/>
        </w:rPr>
        <w:t>dieciocho</w:t>
      </w:r>
      <w:r w:rsidR="00DF4CF5" w:rsidRPr="00203B14">
        <w:rPr>
          <w:rFonts w:ascii="Palatino Linotype" w:hAnsi="Palatino Linotype" w:cs="Arial"/>
        </w:rPr>
        <w:t xml:space="preserve"> de mayo</w:t>
      </w:r>
      <w:r w:rsidR="00B717EF" w:rsidRPr="00203B14">
        <w:rPr>
          <w:rFonts w:ascii="Palatino Linotype" w:hAnsi="Palatino Linotype" w:cs="Arial"/>
        </w:rPr>
        <w:t xml:space="preserve"> de dos mil veintidós</w:t>
      </w:r>
      <w:r w:rsidR="003253C6" w:rsidRPr="00203B14">
        <w:rPr>
          <w:rFonts w:ascii="Palatino Linotype" w:hAnsi="Palatino Linotype" w:cs="Arial"/>
        </w:rPr>
        <w:t>.</w:t>
      </w:r>
    </w:p>
    <w:p w14:paraId="57CA25AC" w14:textId="77777777" w:rsidR="003253C6" w:rsidRPr="00203B14" w:rsidRDefault="003253C6" w:rsidP="00983256">
      <w:pPr>
        <w:spacing w:line="360" w:lineRule="auto"/>
        <w:jc w:val="both"/>
        <w:rPr>
          <w:rFonts w:ascii="Palatino Linotype" w:hAnsi="Palatino Linotype" w:cs="Arial"/>
        </w:rPr>
      </w:pPr>
    </w:p>
    <w:p w14:paraId="03825FB3" w14:textId="65344300" w:rsidR="00A1125E" w:rsidRPr="00203B14" w:rsidRDefault="00E608DF" w:rsidP="00A63CEE">
      <w:pPr>
        <w:spacing w:line="360" w:lineRule="auto"/>
        <w:ind w:left="-57" w:right="-113"/>
        <w:jc w:val="both"/>
        <w:rPr>
          <w:rFonts w:ascii="Palatino Linotype" w:hAnsi="Palatino Linotype" w:cs="Arial"/>
          <w:lang w:val="es-ES"/>
        </w:rPr>
      </w:pPr>
      <w:r w:rsidRPr="00203B14">
        <w:rPr>
          <w:rFonts w:ascii="Palatino Linotype" w:hAnsi="Palatino Linotype" w:cs="Arial"/>
          <w:b/>
          <w:sz w:val="28"/>
          <w:szCs w:val="28"/>
        </w:rPr>
        <w:t>VISTOS</w:t>
      </w:r>
      <w:r w:rsidRPr="00203B14">
        <w:rPr>
          <w:rFonts w:ascii="Palatino Linotype" w:hAnsi="Palatino Linotype" w:cs="Arial"/>
          <w:sz w:val="28"/>
          <w:szCs w:val="28"/>
        </w:rPr>
        <w:t xml:space="preserve"> </w:t>
      </w:r>
      <w:r w:rsidRPr="00203B14">
        <w:rPr>
          <w:rFonts w:ascii="Palatino Linotype" w:hAnsi="Palatino Linotype" w:cs="Arial"/>
        </w:rPr>
        <w:t xml:space="preserve">los expedientes formados con motivo de los Recursos de Revisión </w:t>
      </w:r>
      <w:r w:rsidR="00A63CEE" w:rsidRPr="00203B14">
        <w:rPr>
          <w:rFonts w:ascii="Palatino Linotype" w:hAnsi="Palatino Linotype" w:cs="Arial"/>
          <w:b/>
          <w:bCs/>
        </w:rPr>
        <w:t>02257/INFOEM/IP/RR/2022, 02258/INFOEM/IP/RR/2022, 02259/INFOEM/IP/RR/2022, 02260/INFOEM/IP/RR/2022, 02261/INFOEM/IP/RR/2022, 02262/INFOEM/IP/RR/2022, 02263/INFOEM/IP/RR/2022, 02264/INFOEM/IP/RR/2022, 02265/INFOEM/IP/RR/2022, 02266/INFOEM/IP/RR/2022, 02267/INFOEM/IP/RR/2022, 02268/INFOEM/IP/RR/2022, 02269/INFOEM/IP/RR/2022, 02270/INFOEM/IP/RR/2022, 02271/INFOEM/IP/RR/2022, 02272/INFOEM/IP/RR/2022, 02273/INFOEM/IP/RR/2022, 02274/INFOEM/IP/RR/2022, 02275/INFOEM/IP/RR/2022, 02276/INFOEM/IP/RR/2022, 02277/INFOEM/IP/RR/2022 y 02278/INFOEM/IP/RR/2022</w:t>
      </w:r>
      <w:r w:rsidR="00200BFC" w:rsidRPr="00203B14">
        <w:rPr>
          <w:rFonts w:ascii="Palatino Linotype" w:hAnsi="Palatino Linotype" w:cs="Arial"/>
        </w:rPr>
        <w:t>,</w:t>
      </w:r>
      <w:r w:rsidR="0089531A" w:rsidRPr="00203B14">
        <w:rPr>
          <w:rFonts w:ascii="Palatino Linotype" w:hAnsi="Palatino Linotype" w:cs="Arial"/>
        </w:rPr>
        <w:t xml:space="preserve"> </w:t>
      </w:r>
      <w:r w:rsidR="00200BFC" w:rsidRPr="00203B14">
        <w:rPr>
          <w:rFonts w:ascii="Palatino Linotype" w:hAnsi="Palatino Linotype" w:cs="Arial"/>
        </w:rPr>
        <w:t xml:space="preserve">promovido </w:t>
      </w:r>
      <w:r w:rsidR="00200BFC" w:rsidRPr="00203B14">
        <w:rPr>
          <w:rFonts w:ascii="Palatino Linotype" w:hAnsi="Palatino Linotype"/>
        </w:rPr>
        <w:t>por</w:t>
      </w:r>
      <w:r w:rsidR="004151F9" w:rsidRPr="00203B14">
        <w:rPr>
          <w:rFonts w:ascii="Palatino Linotype" w:hAnsi="Palatino Linotype"/>
        </w:rPr>
        <w:t xml:space="preserve"> </w:t>
      </w:r>
      <w:r w:rsidR="00B45810" w:rsidRPr="00203B14">
        <w:rPr>
          <w:rFonts w:ascii="Palatino Linotype" w:hAnsi="Palatino Linotype"/>
        </w:rPr>
        <w:t>una persona de manera anónima</w:t>
      </w:r>
      <w:r w:rsidR="00DD136A" w:rsidRPr="00203B14">
        <w:rPr>
          <w:rFonts w:ascii="Palatino Linotype" w:hAnsi="Palatino Linotype"/>
        </w:rPr>
        <w:t xml:space="preserve">, </w:t>
      </w:r>
      <w:r w:rsidR="005F0E30" w:rsidRPr="00203B14">
        <w:rPr>
          <w:rFonts w:ascii="Palatino Linotype" w:hAnsi="Palatino Linotype"/>
        </w:rPr>
        <w:t xml:space="preserve">a quien en lo sucesivo se le </w:t>
      </w:r>
      <w:r w:rsidR="00D9217D" w:rsidRPr="00203B14">
        <w:rPr>
          <w:rFonts w:ascii="Palatino Linotype" w:hAnsi="Palatino Linotype"/>
        </w:rPr>
        <w:t>denominará</w:t>
      </w:r>
      <w:r w:rsidR="005F0E30" w:rsidRPr="00203B14">
        <w:rPr>
          <w:rFonts w:ascii="Palatino Linotype" w:hAnsi="Palatino Linotype"/>
        </w:rPr>
        <w:t xml:space="preserve"> </w:t>
      </w:r>
      <w:r w:rsidR="00DD136A" w:rsidRPr="00203B14">
        <w:rPr>
          <w:rFonts w:ascii="Palatino Linotype" w:hAnsi="Palatino Linotype" w:cs="Arial"/>
          <w:b/>
          <w:lang w:val="es-ES"/>
        </w:rPr>
        <w:t>EL</w:t>
      </w:r>
      <w:r w:rsidR="00200BFC" w:rsidRPr="00203B14">
        <w:rPr>
          <w:rFonts w:ascii="Palatino Linotype" w:hAnsi="Palatino Linotype" w:cs="Arial"/>
          <w:b/>
          <w:lang w:val="es-ES"/>
        </w:rPr>
        <w:t xml:space="preserve"> RECURRENTE,</w:t>
      </w:r>
      <w:r w:rsidR="008B3120" w:rsidRPr="00203B14">
        <w:rPr>
          <w:rFonts w:ascii="Palatino Linotype" w:hAnsi="Palatino Linotype" w:cs="Arial"/>
          <w:lang w:val="es-ES"/>
        </w:rPr>
        <w:t xml:space="preserve"> en contra de la respuesta </w:t>
      </w:r>
      <w:r w:rsidR="00D9217D" w:rsidRPr="00203B14">
        <w:rPr>
          <w:rFonts w:ascii="Palatino Linotype" w:hAnsi="Palatino Linotype" w:cs="Arial"/>
          <w:lang w:val="es-ES"/>
        </w:rPr>
        <w:t>de</w:t>
      </w:r>
      <w:r w:rsidR="00FE7C76" w:rsidRPr="00203B14">
        <w:rPr>
          <w:rFonts w:ascii="Palatino Linotype" w:hAnsi="Palatino Linotype" w:cs="Arial"/>
          <w:lang w:val="es-ES"/>
        </w:rPr>
        <w:t xml:space="preserve">l </w:t>
      </w:r>
      <w:r w:rsidR="003F1C92" w:rsidRPr="00203B14">
        <w:rPr>
          <w:rFonts w:ascii="Palatino Linotype" w:hAnsi="Palatino Linotype" w:cs="Arial"/>
          <w:lang w:val="es-ES"/>
        </w:rPr>
        <w:t xml:space="preserve"> </w:t>
      </w:r>
      <w:r w:rsidR="003F1C92" w:rsidRPr="00203B14">
        <w:rPr>
          <w:rFonts w:ascii="Palatino Linotype" w:hAnsi="Palatino Linotype" w:cs="Arial"/>
          <w:b/>
          <w:bCs/>
        </w:rPr>
        <w:t>Ayuntamiento de Metepec</w:t>
      </w:r>
      <w:r w:rsidR="00200BFC" w:rsidRPr="00203B14">
        <w:rPr>
          <w:rFonts w:ascii="Palatino Linotype" w:hAnsi="Palatino Linotype" w:cs="Arial"/>
          <w:b/>
          <w:lang w:val="es-ES"/>
        </w:rPr>
        <w:t xml:space="preserve">, </w:t>
      </w:r>
      <w:r w:rsidR="005F0E30" w:rsidRPr="00203B14">
        <w:rPr>
          <w:rFonts w:ascii="Palatino Linotype" w:hAnsi="Palatino Linotype"/>
        </w:rPr>
        <w:t xml:space="preserve">en lo subsecuente se le denominará </w:t>
      </w:r>
      <w:r w:rsidR="00200BFC" w:rsidRPr="00203B14">
        <w:rPr>
          <w:rFonts w:ascii="Palatino Linotype" w:hAnsi="Palatino Linotype" w:cs="Arial"/>
          <w:b/>
          <w:lang w:val="es-ES"/>
        </w:rPr>
        <w:t xml:space="preserve">EL SUJETO OBLIGADO, </w:t>
      </w:r>
      <w:r w:rsidR="00200BFC" w:rsidRPr="00203B14">
        <w:rPr>
          <w:rFonts w:ascii="Palatino Linotype" w:hAnsi="Palatino Linotype" w:cs="Arial"/>
          <w:lang w:val="es-ES"/>
        </w:rPr>
        <w:t xml:space="preserve">se procede a dictar la presente resolución con base en lo siguiente: </w:t>
      </w:r>
    </w:p>
    <w:p w14:paraId="71F79FE3" w14:textId="77777777" w:rsidR="00A1125E" w:rsidRPr="00203B14" w:rsidRDefault="00A1125E" w:rsidP="00983256">
      <w:pPr>
        <w:spacing w:line="360" w:lineRule="auto"/>
        <w:jc w:val="both"/>
        <w:rPr>
          <w:rFonts w:ascii="Palatino Linotype" w:hAnsi="Palatino Linotype" w:cs="Arial"/>
          <w:b/>
          <w:bCs/>
          <w:spacing w:val="60"/>
          <w:sz w:val="28"/>
          <w:szCs w:val="28"/>
        </w:rPr>
      </w:pPr>
    </w:p>
    <w:p w14:paraId="47CFFCB3" w14:textId="5738C190" w:rsidR="00D77693" w:rsidRPr="00203B14" w:rsidRDefault="007D43CD" w:rsidP="007D43CD">
      <w:pPr>
        <w:spacing w:line="360" w:lineRule="auto"/>
        <w:jc w:val="center"/>
        <w:rPr>
          <w:rFonts w:ascii="Palatino Linotype" w:hAnsi="Palatino Linotype" w:cs="Arial"/>
          <w:b/>
          <w:bCs/>
          <w:spacing w:val="60"/>
          <w:sz w:val="28"/>
          <w:szCs w:val="28"/>
        </w:rPr>
      </w:pPr>
      <w:r w:rsidRPr="00203B14">
        <w:rPr>
          <w:rFonts w:ascii="Palatino Linotype" w:hAnsi="Palatino Linotype" w:cs="Arial"/>
          <w:b/>
          <w:bCs/>
          <w:spacing w:val="60"/>
          <w:sz w:val="28"/>
          <w:szCs w:val="28"/>
        </w:rPr>
        <w:t>ANTECEDENTES</w:t>
      </w:r>
      <w:r w:rsidR="00D77693" w:rsidRPr="00203B14">
        <w:rPr>
          <w:rFonts w:ascii="Palatino Linotype" w:hAnsi="Palatino Linotype" w:cs="Arial"/>
          <w:b/>
          <w:bCs/>
          <w:spacing w:val="60"/>
          <w:sz w:val="28"/>
          <w:szCs w:val="28"/>
        </w:rPr>
        <w:t xml:space="preserve"> </w:t>
      </w:r>
    </w:p>
    <w:p w14:paraId="52087D33" w14:textId="77777777" w:rsidR="00967AC9" w:rsidRPr="00203B14" w:rsidRDefault="00967AC9" w:rsidP="00983256">
      <w:pPr>
        <w:spacing w:line="360" w:lineRule="auto"/>
        <w:jc w:val="both"/>
        <w:rPr>
          <w:rFonts w:ascii="Palatino Linotype" w:eastAsia="Calibri" w:hAnsi="Palatino Linotype" w:cs="Arial"/>
          <w:b/>
          <w:sz w:val="28"/>
          <w:szCs w:val="28"/>
          <w:lang w:val="es-ES" w:eastAsia="en-US"/>
        </w:rPr>
      </w:pPr>
    </w:p>
    <w:p w14:paraId="4BE57260" w14:textId="50290471" w:rsidR="00F26592" w:rsidRPr="00203B14" w:rsidRDefault="00F26592" w:rsidP="00983256">
      <w:pPr>
        <w:spacing w:line="360" w:lineRule="auto"/>
        <w:jc w:val="both"/>
        <w:rPr>
          <w:rFonts w:ascii="Palatino Linotype" w:eastAsia="Calibri" w:hAnsi="Palatino Linotype" w:cs="Arial"/>
          <w:b/>
          <w:sz w:val="26"/>
          <w:szCs w:val="26"/>
          <w:lang w:val="es-ES" w:eastAsia="en-US"/>
        </w:rPr>
      </w:pPr>
      <w:r w:rsidRPr="00203B14">
        <w:rPr>
          <w:rFonts w:ascii="Palatino Linotype" w:eastAsia="Calibri" w:hAnsi="Palatino Linotype" w:cs="Arial"/>
          <w:b/>
          <w:sz w:val="26"/>
          <w:szCs w:val="26"/>
          <w:lang w:val="es-ES" w:eastAsia="en-US"/>
        </w:rPr>
        <w:t xml:space="preserve">I. </w:t>
      </w:r>
      <w:r w:rsidRPr="00203B14">
        <w:rPr>
          <w:rFonts w:ascii="Palatino Linotype" w:hAnsi="Palatino Linotype"/>
          <w:b/>
          <w:sz w:val="26"/>
          <w:szCs w:val="26"/>
        </w:rPr>
        <w:t>De la Solicitud de Información</w:t>
      </w:r>
    </w:p>
    <w:p w14:paraId="75C93A1F" w14:textId="73E03D97" w:rsidR="00225B80" w:rsidRPr="00203B14" w:rsidRDefault="00163A20" w:rsidP="00983256">
      <w:pPr>
        <w:spacing w:line="360" w:lineRule="auto"/>
        <w:jc w:val="both"/>
        <w:rPr>
          <w:rFonts w:ascii="Palatino Linotype" w:eastAsia="MS Mincho" w:hAnsi="Palatino Linotype" w:cs="Arial"/>
          <w:bCs/>
        </w:rPr>
      </w:pPr>
      <w:r w:rsidRPr="00203B14">
        <w:rPr>
          <w:rFonts w:ascii="Palatino Linotype" w:eastAsia="MS Mincho" w:hAnsi="Palatino Linotype" w:cs="Arial"/>
        </w:rPr>
        <w:t xml:space="preserve">En fecha </w:t>
      </w:r>
      <w:r w:rsidR="00DA374E" w:rsidRPr="00203B14">
        <w:rPr>
          <w:rFonts w:ascii="Palatino Linotype" w:eastAsia="MS Mincho" w:hAnsi="Palatino Linotype" w:cs="Arial"/>
        </w:rPr>
        <w:t>diez</w:t>
      </w:r>
      <w:r w:rsidR="00B3146D" w:rsidRPr="00203B14">
        <w:rPr>
          <w:rFonts w:ascii="Palatino Linotype" w:eastAsia="MS Mincho" w:hAnsi="Palatino Linotype" w:cs="Arial"/>
        </w:rPr>
        <w:t xml:space="preserve"> </w:t>
      </w:r>
      <w:r w:rsidR="0069687F" w:rsidRPr="00203B14">
        <w:rPr>
          <w:rFonts w:ascii="Palatino Linotype" w:eastAsia="MS Mincho" w:hAnsi="Palatino Linotype" w:cs="Arial"/>
        </w:rPr>
        <w:t xml:space="preserve">de enero de dos mil </w:t>
      </w:r>
      <w:r w:rsidR="00B00AF3" w:rsidRPr="00203B14">
        <w:rPr>
          <w:rFonts w:ascii="Palatino Linotype" w:eastAsia="MS Mincho" w:hAnsi="Palatino Linotype" w:cs="Arial"/>
        </w:rPr>
        <w:t>veintidós</w:t>
      </w:r>
      <w:r w:rsidRPr="00203B14">
        <w:rPr>
          <w:rFonts w:ascii="Palatino Linotype" w:eastAsia="MS Mincho" w:hAnsi="Palatino Linotype" w:cs="Arial"/>
        </w:rPr>
        <w:t xml:space="preserve">, </w:t>
      </w:r>
      <w:r w:rsidR="00D2198D" w:rsidRPr="00203B14">
        <w:rPr>
          <w:rFonts w:ascii="Palatino Linotype" w:hAnsi="Palatino Linotype" w:cs="Arial"/>
          <w:b/>
        </w:rPr>
        <w:t>EL</w:t>
      </w:r>
      <w:r w:rsidR="0022458E" w:rsidRPr="00203B14">
        <w:rPr>
          <w:rFonts w:ascii="Palatino Linotype" w:hAnsi="Palatino Linotype" w:cs="Arial"/>
          <w:b/>
        </w:rPr>
        <w:t xml:space="preserve"> RECURRENTE</w:t>
      </w:r>
      <w:r w:rsidR="0022458E" w:rsidRPr="00203B14">
        <w:rPr>
          <w:rFonts w:ascii="Palatino Linotype" w:hAnsi="Palatino Linotype" w:cs="Arial"/>
        </w:rPr>
        <w:t xml:space="preserve"> presentó a través del Sistema de Acceso a la Información Mexiquense, en lo subsecuente</w:t>
      </w:r>
      <w:r w:rsidR="004351DD" w:rsidRPr="00203B14">
        <w:rPr>
          <w:rFonts w:ascii="Palatino Linotype" w:hAnsi="Palatino Linotype" w:cs="Arial"/>
        </w:rPr>
        <w:t xml:space="preserve"> se denominará</w:t>
      </w:r>
      <w:r w:rsidR="0022458E" w:rsidRPr="00203B14">
        <w:rPr>
          <w:rFonts w:ascii="Palatino Linotype" w:hAnsi="Palatino Linotype" w:cs="Arial"/>
        </w:rPr>
        <w:t xml:space="preserve"> </w:t>
      </w:r>
      <w:r w:rsidR="0022458E" w:rsidRPr="00203B14">
        <w:rPr>
          <w:rFonts w:ascii="Palatino Linotype" w:hAnsi="Palatino Linotype" w:cs="Arial"/>
          <w:b/>
        </w:rPr>
        <w:t xml:space="preserve">EL </w:t>
      </w:r>
      <w:r w:rsidR="0022458E" w:rsidRPr="00203B14">
        <w:rPr>
          <w:rFonts w:ascii="Palatino Linotype" w:hAnsi="Palatino Linotype" w:cs="Arial"/>
          <w:b/>
        </w:rPr>
        <w:lastRenderedPageBreak/>
        <w:t>SAIMEX,</w:t>
      </w:r>
      <w:r w:rsidR="0022458E" w:rsidRPr="00203B14">
        <w:rPr>
          <w:rFonts w:ascii="Palatino Linotype" w:hAnsi="Palatino Linotype"/>
        </w:rPr>
        <w:t xml:space="preserve"> ante </w:t>
      </w:r>
      <w:r w:rsidR="0022458E" w:rsidRPr="00203B14">
        <w:rPr>
          <w:rFonts w:ascii="Palatino Linotype" w:hAnsi="Palatino Linotype"/>
          <w:b/>
        </w:rPr>
        <w:t>EL SUJETO OBLIGADO</w:t>
      </w:r>
      <w:r w:rsidR="00BF3E26" w:rsidRPr="00203B14">
        <w:rPr>
          <w:rFonts w:ascii="Palatino Linotype" w:eastAsia="MS Mincho" w:hAnsi="Palatino Linotype" w:cs="Arial"/>
          <w:lang w:val="es-ES_tradnl"/>
        </w:rPr>
        <w:t>, la</w:t>
      </w:r>
      <w:r w:rsidR="00000117" w:rsidRPr="00203B14">
        <w:rPr>
          <w:rFonts w:ascii="Palatino Linotype" w:eastAsia="MS Mincho" w:hAnsi="Palatino Linotype" w:cs="Arial"/>
          <w:lang w:val="es-ES_tradnl"/>
        </w:rPr>
        <w:t>s</w:t>
      </w:r>
      <w:r w:rsidR="00BF3E26" w:rsidRPr="00203B14">
        <w:rPr>
          <w:rFonts w:ascii="Palatino Linotype" w:eastAsia="MS Mincho" w:hAnsi="Palatino Linotype" w:cs="Arial"/>
          <w:lang w:val="es-ES_tradnl"/>
        </w:rPr>
        <w:t xml:space="preserve"> solicitud</w:t>
      </w:r>
      <w:r w:rsidR="00000117" w:rsidRPr="00203B14">
        <w:rPr>
          <w:rFonts w:ascii="Palatino Linotype" w:eastAsia="MS Mincho" w:hAnsi="Palatino Linotype" w:cs="Arial"/>
          <w:lang w:val="es-ES_tradnl"/>
        </w:rPr>
        <w:t>es</w:t>
      </w:r>
      <w:r w:rsidR="00BF3E26" w:rsidRPr="00203B14">
        <w:rPr>
          <w:rFonts w:ascii="Palatino Linotype" w:eastAsia="MS Mincho" w:hAnsi="Palatino Linotype" w:cs="Arial"/>
          <w:lang w:val="es-ES_tradnl"/>
        </w:rPr>
        <w:t xml:space="preserve"> de </w:t>
      </w:r>
      <w:r w:rsidR="004351DD" w:rsidRPr="00203B14">
        <w:rPr>
          <w:rFonts w:ascii="Palatino Linotype" w:eastAsia="MS Mincho" w:hAnsi="Palatino Linotype" w:cs="Arial"/>
          <w:lang w:val="es-ES_tradnl"/>
        </w:rPr>
        <w:t>A</w:t>
      </w:r>
      <w:r w:rsidR="00BF3E26" w:rsidRPr="00203B14">
        <w:rPr>
          <w:rFonts w:ascii="Palatino Linotype" w:eastAsia="MS Mincho" w:hAnsi="Palatino Linotype" w:cs="Arial"/>
          <w:lang w:val="es-ES_tradnl"/>
        </w:rPr>
        <w:t xml:space="preserve">cceso a la </w:t>
      </w:r>
      <w:r w:rsidR="00327647" w:rsidRPr="00203B14">
        <w:rPr>
          <w:rFonts w:ascii="Palatino Linotype" w:eastAsia="MS Mincho" w:hAnsi="Palatino Linotype" w:cs="Arial"/>
          <w:lang w:val="es-ES_tradnl"/>
        </w:rPr>
        <w:t>Información Pública</w:t>
      </w:r>
      <w:r w:rsidR="00BF3E26" w:rsidRPr="00203B14">
        <w:rPr>
          <w:rFonts w:ascii="Palatino Linotype" w:eastAsia="MS Mincho" w:hAnsi="Palatino Linotype" w:cs="Arial"/>
          <w:lang w:val="es-ES_tradnl"/>
        </w:rPr>
        <w:t xml:space="preserve">, </w:t>
      </w:r>
      <w:r w:rsidR="00225B80" w:rsidRPr="00203B14">
        <w:rPr>
          <w:rFonts w:ascii="Palatino Linotype" w:eastAsia="MS Mincho" w:hAnsi="Palatino Linotype" w:cs="Arial"/>
          <w:lang w:val="es-ES_tradnl"/>
        </w:rPr>
        <w:t>las solicitudes de acceso a la información pública</w:t>
      </w:r>
      <w:r w:rsidR="00225B80" w:rsidRPr="00203B14">
        <w:rPr>
          <w:rFonts w:ascii="Palatino Linotype" w:eastAsia="MS Mincho" w:hAnsi="Palatino Linotype" w:cs="Arial"/>
          <w:b/>
          <w:bCs/>
        </w:rPr>
        <w:t xml:space="preserve">, </w:t>
      </w:r>
      <w:r w:rsidR="00225B80" w:rsidRPr="00203B14">
        <w:rPr>
          <w:rFonts w:ascii="Palatino Linotype" w:eastAsia="MS Mincho" w:hAnsi="Palatino Linotype" w:cs="Arial"/>
          <w:bCs/>
        </w:rPr>
        <w:t>mediante de los cuales requirió, lo siguiente:</w:t>
      </w:r>
    </w:p>
    <w:p w14:paraId="43C7BA3D" w14:textId="77777777" w:rsidR="00225B80" w:rsidRPr="00203B14" w:rsidRDefault="00225B80" w:rsidP="00983256">
      <w:pPr>
        <w:spacing w:line="360" w:lineRule="auto"/>
        <w:jc w:val="both"/>
        <w:rPr>
          <w:rFonts w:ascii="Palatino Linotype" w:eastAsia="MS Mincho" w:hAnsi="Palatino Linotype" w:cs="Arial"/>
          <w:bCs/>
        </w:rPr>
      </w:pPr>
    </w:p>
    <w:tbl>
      <w:tblPr>
        <w:tblStyle w:val="Tablaconcuadrcula31"/>
        <w:tblW w:w="8219" w:type="dxa"/>
        <w:jc w:val="center"/>
        <w:tblLook w:val="04A0" w:firstRow="1" w:lastRow="0" w:firstColumn="1" w:lastColumn="0" w:noHBand="0" w:noVBand="1"/>
      </w:tblPr>
      <w:tblGrid>
        <w:gridCol w:w="2813"/>
        <w:gridCol w:w="5406"/>
      </w:tblGrid>
      <w:tr w:rsidR="007A0D8E" w:rsidRPr="00203B14" w14:paraId="18D11881" w14:textId="77777777" w:rsidTr="003F1C92">
        <w:trPr>
          <w:trHeight w:val="315"/>
          <w:tblHeader/>
          <w:jc w:val="center"/>
        </w:trPr>
        <w:tc>
          <w:tcPr>
            <w:tcW w:w="2813"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203B14" w:rsidRDefault="00225B80" w:rsidP="00983256">
            <w:pPr>
              <w:spacing w:line="276" w:lineRule="auto"/>
              <w:jc w:val="center"/>
              <w:rPr>
                <w:rFonts w:ascii="Palatino Linotype" w:hAnsi="Palatino Linotype" w:cs="Arial"/>
                <w:color w:val="FFFFFF" w:themeColor="background1"/>
                <w:sz w:val="20"/>
                <w:szCs w:val="20"/>
              </w:rPr>
            </w:pPr>
            <w:r w:rsidRPr="00203B14">
              <w:rPr>
                <w:rFonts w:ascii="Palatino Linotype" w:hAnsi="Palatino Linotype" w:cs="Arial"/>
                <w:color w:val="FFFFFF" w:themeColor="background1"/>
                <w:sz w:val="20"/>
                <w:szCs w:val="20"/>
              </w:rPr>
              <w:t xml:space="preserve">Folio </w:t>
            </w:r>
          </w:p>
        </w:tc>
        <w:tc>
          <w:tcPr>
            <w:tcW w:w="5406" w:type="dxa"/>
            <w:tcBorders>
              <w:left w:val="single" w:sz="2" w:space="0" w:color="auto"/>
            </w:tcBorders>
            <w:shd w:val="clear" w:color="auto" w:fill="4A442A" w:themeFill="background2" w:themeFillShade="40"/>
          </w:tcPr>
          <w:p w14:paraId="7585606C" w14:textId="77777777" w:rsidR="00225B80" w:rsidRPr="00203B14" w:rsidRDefault="00225B80" w:rsidP="00983256">
            <w:pPr>
              <w:spacing w:line="276" w:lineRule="auto"/>
              <w:jc w:val="center"/>
              <w:rPr>
                <w:rFonts w:ascii="Palatino Linotype" w:hAnsi="Palatino Linotype" w:cs="Arial"/>
                <w:b/>
                <w:bCs/>
                <w:color w:val="FFFFFF" w:themeColor="background1"/>
                <w:sz w:val="20"/>
                <w:szCs w:val="20"/>
              </w:rPr>
            </w:pPr>
            <w:r w:rsidRPr="00203B14">
              <w:rPr>
                <w:rFonts w:ascii="Palatino Linotype" w:hAnsi="Palatino Linotype" w:cs="Arial"/>
                <w:b/>
                <w:bCs/>
                <w:color w:val="FFFFFF" w:themeColor="background1"/>
                <w:sz w:val="20"/>
                <w:szCs w:val="20"/>
              </w:rPr>
              <w:t xml:space="preserve">Solicitud </w:t>
            </w:r>
          </w:p>
        </w:tc>
      </w:tr>
      <w:tr w:rsidR="007A0D8E" w:rsidRPr="00203B14" w14:paraId="483DC4DC" w14:textId="77777777" w:rsidTr="003F1C92">
        <w:trPr>
          <w:trHeight w:val="631"/>
          <w:jc w:val="center"/>
        </w:trPr>
        <w:tc>
          <w:tcPr>
            <w:tcW w:w="2813" w:type="dxa"/>
            <w:tcBorders>
              <w:top w:val="single" w:sz="2" w:space="0" w:color="auto"/>
              <w:bottom w:val="single" w:sz="2" w:space="0" w:color="auto"/>
            </w:tcBorders>
            <w:shd w:val="clear" w:color="auto" w:fill="auto"/>
          </w:tcPr>
          <w:p w14:paraId="7E376894" w14:textId="73DB4777" w:rsidR="00225B80" w:rsidRPr="00203B14" w:rsidRDefault="00BB12DA" w:rsidP="00983256">
            <w:pPr>
              <w:spacing w:line="276" w:lineRule="auto"/>
              <w:rPr>
                <w:rFonts w:ascii="Palatino Linotype" w:hAnsi="Palatino Linotype" w:cs="Arial"/>
                <w:b/>
                <w:bCs/>
                <w:sz w:val="20"/>
                <w:szCs w:val="20"/>
              </w:rPr>
            </w:pPr>
            <w:bookmarkStart w:id="0" w:name="_Hlk102395122"/>
            <w:r w:rsidRPr="00203B14">
              <w:rPr>
                <w:rFonts w:ascii="Palatino Linotype" w:hAnsi="Palatino Linotype" w:cs="Arial"/>
                <w:b/>
                <w:bCs/>
                <w:sz w:val="20"/>
                <w:szCs w:val="20"/>
              </w:rPr>
              <w:t>00308/METEPEC/IP/2022</w:t>
            </w:r>
          </w:p>
        </w:tc>
        <w:tc>
          <w:tcPr>
            <w:tcW w:w="5406" w:type="dxa"/>
            <w:shd w:val="clear" w:color="auto" w:fill="auto"/>
          </w:tcPr>
          <w:p w14:paraId="2EB3F153" w14:textId="1A081F8B" w:rsidR="00225B80" w:rsidRPr="00203B14" w:rsidRDefault="004E4C5E" w:rsidP="00B30EEA">
            <w:pPr>
              <w:spacing w:line="276" w:lineRule="auto"/>
              <w:jc w:val="both"/>
              <w:rPr>
                <w:rFonts w:ascii="Palatino Linotype" w:hAnsi="Palatino Linotype" w:cs="Arial"/>
                <w:i/>
                <w:iCs/>
              </w:rPr>
            </w:pPr>
            <w:r w:rsidRPr="00203B14">
              <w:rPr>
                <w:rFonts w:ascii="Palatino Linotype" w:hAnsi="Palatino Linotype" w:cs="Arial"/>
                <w:i/>
                <w:iCs/>
              </w:rPr>
              <w:t>“</w:t>
            </w:r>
            <w:r w:rsidR="00B30EEA" w:rsidRPr="00203B14">
              <w:rPr>
                <w:rFonts w:ascii="Palatino Linotype" w:hAnsi="Palatino Linotype" w:cs="Arial"/>
                <w:i/>
                <w:iCs/>
              </w:rPr>
              <w:t>Se solicita el plan de trabajo o equivalente del Titular de la Coordinación General del Instituto Municipal de Cultura Física y Deporte entrante.</w:t>
            </w:r>
            <w:r w:rsidRPr="00203B14">
              <w:rPr>
                <w:rFonts w:ascii="Palatino Linotype" w:hAnsi="Palatino Linotype" w:cs="Arial"/>
                <w:i/>
                <w:iCs/>
              </w:rPr>
              <w:t>”</w:t>
            </w:r>
            <w:r w:rsidR="00E053FA" w:rsidRPr="00203B14">
              <w:rPr>
                <w:rFonts w:ascii="Palatino Linotype" w:hAnsi="Palatino Linotype" w:cs="Arial"/>
                <w:i/>
                <w:iCs/>
              </w:rPr>
              <w:t xml:space="preserve"> </w:t>
            </w:r>
            <w:r w:rsidRPr="00203B14">
              <w:rPr>
                <w:rFonts w:ascii="Palatino Linotype" w:hAnsi="Palatino Linotype" w:cs="Arial"/>
                <w:i/>
                <w:iCs/>
              </w:rPr>
              <w:t>(Sic)</w:t>
            </w:r>
          </w:p>
        </w:tc>
      </w:tr>
      <w:tr w:rsidR="002108A8" w:rsidRPr="00203B14" w14:paraId="0BCDA1A5" w14:textId="77777777" w:rsidTr="003F1C92">
        <w:trPr>
          <w:trHeight w:val="631"/>
          <w:jc w:val="center"/>
        </w:trPr>
        <w:tc>
          <w:tcPr>
            <w:tcW w:w="2813" w:type="dxa"/>
            <w:tcBorders>
              <w:top w:val="single" w:sz="2" w:space="0" w:color="auto"/>
              <w:bottom w:val="single" w:sz="2" w:space="0" w:color="auto"/>
            </w:tcBorders>
            <w:shd w:val="clear" w:color="auto" w:fill="auto"/>
          </w:tcPr>
          <w:p w14:paraId="56807A3F" w14:textId="45A46E6F" w:rsidR="002108A8" w:rsidRPr="00203B14" w:rsidRDefault="00A33C24" w:rsidP="002108A8">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00307/METEPEC/IP/2022</w:t>
            </w:r>
          </w:p>
        </w:tc>
        <w:tc>
          <w:tcPr>
            <w:tcW w:w="5406" w:type="dxa"/>
            <w:shd w:val="clear" w:color="auto" w:fill="auto"/>
          </w:tcPr>
          <w:p w14:paraId="19DE9A2E" w14:textId="1D71F657" w:rsidR="002108A8" w:rsidRPr="00203B14" w:rsidRDefault="002108A8" w:rsidP="002108A8">
            <w:pPr>
              <w:spacing w:line="276" w:lineRule="auto"/>
              <w:jc w:val="both"/>
              <w:rPr>
                <w:rFonts w:ascii="Palatino Linotype" w:hAnsi="Palatino Linotype" w:cs="Arial"/>
                <w:i/>
                <w:iCs/>
              </w:rPr>
            </w:pPr>
            <w:r w:rsidRPr="00203B14">
              <w:rPr>
                <w:rFonts w:ascii="Palatino Linotype" w:hAnsi="Palatino Linotype" w:cs="Arial"/>
                <w:i/>
                <w:iCs/>
              </w:rPr>
              <w:t>“</w:t>
            </w:r>
            <w:r w:rsidR="00877E89" w:rsidRPr="00203B14">
              <w:rPr>
                <w:rFonts w:ascii="Palatino Linotype" w:hAnsi="Palatino Linotype" w:cs="Arial"/>
                <w:i/>
                <w:iCs/>
              </w:rPr>
              <w:t>Se solicita el plan de trabajo o equivalente del Titular de la Coordinación de Protección Civil y Bomberos entrante.</w:t>
            </w:r>
            <w:r w:rsidRPr="00203B14">
              <w:rPr>
                <w:rFonts w:ascii="Palatino Linotype" w:hAnsi="Palatino Linotype" w:cs="Arial"/>
                <w:i/>
                <w:iCs/>
              </w:rPr>
              <w:t>” (Sic)</w:t>
            </w:r>
          </w:p>
        </w:tc>
      </w:tr>
      <w:tr w:rsidR="002108A8" w:rsidRPr="00203B14" w14:paraId="64FBD201" w14:textId="77777777" w:rsidTr="003F1C92">
        <w:trPr>
          <w:trHeight w:val="631"/>
          <w:jc w:val="center"/>
        </w:trPr>
        <w:tc>
          <w:tcPr>
            <w:tcW w:w="2813" w:type="dxa"/>
            <w:tcBorders>
              <w:top w:val="single" w:sz="2" w:space="0" w:color="auto"/>
              <w:bottom w:val="single" w:sz="2" w:space="0" w:color="auto"/>
            </w:tcBorders>
            <w:shd w:val="clear" w:color="auto" w:fill="auto"/>
          </w:tcPr>
          <w:p w14:paraId="073F274A" w14:textId="2F33D412" w:rsidR="002108A8" w:rsidRPr="00203B14" w:rsidRDefault="00B75CCE" w:rsidP="002108A8">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00306/METEPEC/IP/2022</w:t>
            </w:r>
          </w:p>
        </w:tc>
        <w:tc>
          <w:tcPr>
            <w:tcW w:w="5406" w:type="dxa"/>
            <w:shd w:val="clear" w:color="auto" w:fill="auto"/>
          </w:tcPr>
          <w:p w14:paraId="1CD2FB35" w14:textId="023071B1" w:rsidR="002108A8" w:rsidRPr="00203B14" w:rsidRDefault="002108A8" w:rsidP="002108A8">
            <w:pPr>
              <w:spacing w:line="276" w:lineRule="auto"/>
              <w:jc w:val="both"/>
              <w:rPr>
                <w:rFonts w:ascii="Palatino Linotype" w:hAnsi="Palatino Linotype"/>
                <w:i/>
                <w:iCs/>
              </w:rPr>
            </w:pPr>
            <w:r w:rsidRPr="00203B14">
              <w:rPr>
                <w:rFonts w:ascii="Palatino Linotype" w:hAnsi="Palatino Linotype" w:cs="Arial"/>
                <w:i/>
                <w:iCs/>
              </w:rPr>
              <w:t>“</w:t>
            </w:r>
            <w:r w:rsidR="00724824" w:rsidRPr="00203B14">
              <w:rPr>
                <w:rFonts w:ascii="Palatino Linotype" w:hAnsi="Palatino Linotype" w:cs="Arial"/>
                <w:i/>
                <w:iCs/>
              </w:rPr>
              <w:t>Se solicita el plan de trabajo o equivalente del Titular de la Coordinación de Gobierno Digital y Electrónico entrante.</w:t>
            </w:r>
            <w:r w:rsidRPr="00203B14">
              <w:rPr>
                <w:rFonts w:ascii="Palatino Linotype" w:hAnsi="Palatino Linotype" w:cs="Arial"/>
                <w:i/>
                <w:iCs/>
              </w:rPr>
              <w:t>” (Sic)</w:t>
            </w:r>
          </w:p>
        </w:tc>
      </w:tr>
      <w:tr w:rsidR="002108A8" w:rsidRPr="00203B14" w14:paraId="07C84198" w14:textId="77777777" w:rsidTr="003F1C92">
        <w:trPr>
          <w:trHeight w:val="631"/>
          <w:jc w:val="center"/>
        </w:trPr>
        <w:tc>
          <w:tcPr>
            <w:tcW w:w="2813" w:type="dxa"/>
            <w:tcBorders>
              <w:top w:val="single" w:sz="2" w:space="0" w:color="auto"/>
              <w:bottom w:val="single" w:sz="2" w:space="0" w:color="auto"/>
            </w:tcBorders>
            <w:shd w:val="clear" w:color="auto" w:fill="auto"/>
          </w:tcPr>
          <w:p w14:paraId="2BB46195" w14:textId="1532C345" w:rsidR="002108A8" w:rsidRPr="00203B14" w:rsidRDefault="0006020B" w:rsidP="002108A8">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00304/METEPEC/IP/2022</w:t>
            </w:r>
          </w:p>
        </w:tc>
        <w:tc>
          <w:tcPr>
            <w:tcW w:w="5406" w:type="dxa"/>
            <w:shd w:val="clear" w:color="auto" w:fill="auto"/>
          </w:tcPr>
          <w:p w14:paraId="42105637" w14:textId="33B119F2" w:rsidR="002108A8" w:rsidRPr="00203B14" w:rsidRDefault="002108A8" w:rsidP="002108A8">
            <w:pPr>
              <w:spacing w:line="276" w:lineRule="auto"/>
              <w:jc w:val="both"/>
              <w:rPr>
                <w:rFonts w:ascii="Palatino Linotype" w:hAnsi="Palatino Linotype"/>
                <w:i/>
                <w:iCs/>
              </w:rPr>
            </w:pPr>
            <w:r w:rsidRPr="00203B14">
              <w:rPr>
                <w:rFonts w:ascii="Palatino Linotype" w:hAnsi="Palatino Linotype" w:cs="Arial"/>
                <w:i/>
                <w:iCs/>
              </w:rPr>
              <w:t>“</w:t>
            </w:r>
            <w:r w:rsidR="006D2FCF" w:rsidRPr="00203B14">
              <w:rPr>
                <w:rFonts w:ascii="Palatino Linotype" w:hAnsi="Palatino Linotype" w:cs="Arial"/>
                <w:i/>
                <w:iCs/>
              </w:rPr>
              <w:t>Se solicita el plan de trabajo o equivalente del Titular de la Coordinación de Comunicación Social entrante.</w:t>
            </w:r>
            <w:r w:rsidRPr="00203B14">
              <w:rPr>
                <w:rFonts w:ascii="Palatino Linotype" w:hAnsi="Palatino Linotype" w:cs="Arial"/>
                <w:i/>
                <w:iCs/>
              </w:rPr>
              <w:t>” (Sic)</w:t>
            </w:r>
          </w:p>
        </w:tc>
      </w:tr>
      <w:tr w:rsidR="002108A8" w:rsidRPr="00203B14" w14:paraId="7BBB0FAD" w14:textId="77777777" w:rsidTr="003F1C92">
        <w:trPr>
          <w:trHeight w:val="631"/>
          <w:jc w:val="center"/>
        </w:trPr>
        <w:tc>
          <w:tcPr>
            <w:tcW w:w="2813" w:type="dxa"/>
            <w:tcBorders>
              <w:top w:val="single" w:sz="2" w:space="0" w:color="auto"/>
              <w:bottom w:val="single" w:sz="2" w:space="0" w:color="auto"/>
            </w:tcBorders>
            <w:shd w:val="clear" w:color="auto" w:fill="auto"/>
          </w:tcPr>
          <w:p w14:paraId="19BC61F5" w14:textId="3CFA38BA" w:rsidR="002108A8" w:rsidRPr="00203B14" w:rsidRDefault="009E48A9" w:rsidP="002108A8">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00303/METEPEC/IP/2022</w:t>
            </w:r>
          </w:p>
        </w:tc>
        <w:tc>
          <w:tcPr>
            <w:tcW w:w="5406" w:type="dxa"/>
            <w:shd w:val="clear" w:color="auto" w:fill="auto"/>
          </w:tcPr>
          <w:p w14:paraId="6B06B783" w14:textId="5B5942B0" w:rsidR="002108A8" w:rsidRPr="00203B14" w:rsidRDefault="002108A8" w:rsidP="009C3BCF">
            <w:pPr>
              <w:spacing w:line="276" w:lineRule="auto"/>
              <w:jc w:val="both"/>
              <w:rPr>
                <w:rFonts w:ascii="Palatino Linotype" w:hAnsi="Palatino Linotype"/>
                <w:i/>
                <w:iCs/>
              </w:rPr>
            </w:pPr>
            <w:r w:rsidRPr="00203B14">
              <w:rPr>
                <w:rFonts w:ascii="Palatino Linotype" w:hAnsi="Palatino Linotype" w:cs="Arial"/>
                <w:i/>
                <w:iCs/>
              </w:rPr>
              <w:t>“</w:t>
            </w:r>
            <w:r w:rsidR="009C3BCF" w:rsidRPr="00203B14">
              <w:rPr>
                <w:rFonts w:ascii="Palatino Linotype" w:hAnsi="Palatino Linotype" w:cs="Arial"/>
                <w:i/>
                <w:iCs/>
              </w:rPr>
              <w:t>Se solicita el plan de trabajo o equivalente del Titular de la Dirección de la Unidad de Transparencia entrante.</w:t>
            </w:r>
            <w:r w:rsidRPr="00203B14">
              <w:rPr>
                <w:rFonts w:ascii="Palatino Linotype" w:hAnsi="Palatino Linotype" w:cs="Arial"/>
                <w:i/>
                <w:iCs/>
              </w:rPr>
              <w:t>” (Sic)</w:t>
            </w:r>
          </w:p>
        </w:tc>
      </w:tr>
      <w:tr w:rsidR="002108A8" w:rsidRPr="00203B14" w14:paraId="6D7C6FF3" w14:textId="77777777" w:rsidTr="003F1C92">
        <w:trPr>
          <w:trHeight w:val="631"/>
          <w:jc w:val="center"/>
        </w:trPr>
        <w:tc>
          <w:tcPr>
            <w:tcW w:w="2813" w:type="dxa"/>
            <w:tcBorders>
              <w:top w:val="single" w:sz="2" w:space="0" w:color="auto"/>
              <w:bottom w:val="single" w:sz="2" w:space="0" w:color="auto"/>
            </w:tcBorders>
            <w:shd w:val="clear" w:color="auto" w:fill="auto"/>
          </w:tcPr>
          <w:p w14:paraId="5255600D" w14:textId="1B30F62D" w:rsidR="002108A8" w:rsidRPr="00203B14" w:rsidRDefault="00E557F2" w:rsidP="002108A8">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00301/METEPEC/IP/2022</w:t>
            </w:r>
          </w:p>
        </w:tc>
        <w:tc>
          <w:tcPr>
            <w:tcW w:w="5406" w:type="dxa"/>
            <w:shd w:val="clear" w:color="auto" w:fill="auto"/>
          </w:tcPr>
          <w:p w14:paraId="3052A479" w14:textId="524DA235" w:rsidR="002108A8" w:rsidRPr="00203B14" w:rsidRDefault="002108A8" w:rsidP="002108A8">
            <w:pPr>
              <w:spacing w:line="276" w:lineRule="auto"/>
              <w:jc w:val="both"/>
              <w:rPr>
                <w:rFonts w:ascii="Palatino Linotype" w:hAnsi="Palatino Linotype"/>
                <w:i/>
                <w:iCs/>
              </w:rPr>
            </w:pPr>
            <w:r w:rsidRPr="00203B14">
              <w:rPr>
                <w:rFonts w:ascii="Palatino Linotype" w:hAnsi="Palatino Linotype" w:cs="Arial"/>
                <w:i/>
                <w:iCs/>
              </w:rPr>
              <w:t>“</w:t>
            </w:r>
            <w:r w:rsidR="00FE58E4" w:rsidRPr="00203B14">
              <w:rPr>
                <w:rFonts w:ascii="Palatino Linotype" w:hAnsi="Palatino Linotype" w:cs="Arial"/>
                <w:i/>
                <w:iCs/>
              </w:rPr>
              <w:t>Se solicita el plan de trabajo o equivalente del Titular de la Dirección de Servicios Públicos entrante.</w:t>
            </w:r>
            <w:r w:rsidRPr="00203B14">
              <w:rPr>
                <w:rFonts w:ascii="Palatino Linotype" w:hAnsi="Palatino Linotype" w:cs="Arial"/>
                <w:i/>
                <w:iCs/>
              </w:rPr>
              <w:t>” (Sic)</w:t>
            </w:r>
          </w:p>
        </w:tc>
      </w:tr>
      <w:tr w:rsidR="002108A8" w:rsidRPr="00203B14" w14:paraId="313E0F75" w14:textId="77777777" w:rsidTr="003F1C92">
        <w:trPr>
          <w:trHeight w:val="631"/>
          <w:jc w:val="center"/>
        </w:trPr>
        <w:tc>
          <w:tcPr>
            <w:tcW w:w="2813" w:type="dxa"/>
            <w:tcBorders>
              <w:top w:val="single" w:sz="2" w:space="0" w:color="auto"/>
              <w:bottom w:val="single" w:sz="2" w:space="0" w:color="auto"/>
            </w:tcBorders>
            <w:shd w:val="clear" w:color="auto" w:fill="auto"/>
          </w:tcPr>
          <w:p w14:paraId="166FF150" w14:textId="4527CECC" w:rsidR="002108A8" w:rsidRPr="00203B14" w:rsidRDefault="00D45BEE" w:rsidP="002108A8">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00299/METEPEC/IP/2022</w:t>
            </w:r>
          </w:p>
        </w:tc>
        <w:tc>
          <w:tcPr>
            <w:tcW w:w="5406" w:type="dxa"/>
            <w:shd w:val="clear" w:color="auto" w:fill="auto"/>
          </w:tcPr>
          <w:p w14:paraId="5F894C39" w14:textId="57E6F275" w:rsidR="002108A8" w:rsidRPr="00203B14" w:rsidRDefault="002108A8" w:rsidP="002108A8">
            <w:pPr>
              <w:spacing w:line="276" w:lineRule="auto"/>
              <w:jc w:val="both"/>
              <w:rPr>
                <w:rFonts w:ascii="Palatino Linotype" w:hAnsi="Palatino Linotype"/>
                <w:i/>
                <w:iCs/>
              </w:rPr>
            </w:pPr>
            <w:r w:rsidRPr="00203B14">
              <w:rPr>
                <w:rFonts w:ascii="Palatino Linotype" w:hAnsi="Palatino Linotype" w:cs="Arial"/>
                <w:i/>
                <w:iCs/>
              </w:rPr>
              <w:t>“</w:t>
            </w:r>
            <w:r w:rsidR="003D0BDC" w:rsidRPr="00203B14">
              <w:rPr>
                <w:rFonts w:ascii="Palatino Linotype" w:hAnsi="Palatino Linotype" w:cs="Arial"/>
                <w:i/>
                <w:iCs/>
              </w:rPr>
              <w:t>Se solicita el plan de trabajo o equivalente del Titular de la Dirección de Medio Ambiente entrante.</w:t>
            </w:r>
            <w:r w:rsidRPr="00203B14">
              <w:rPr>
                <w:rFonts w:ascii="Palatino Linotype" w:hAnsi="Palatino Linotype" w:cs="Arial"/>
                <w:i/>
                <w:iCs/>
              </w:rPr>
              <w:t>” (Sic)</w:t>
            </w:r>
          </w:p>
        </w:tc>
      </w:tr>
      <w:tr w:rsidR="002108A8" w:rsidRPr="00203B14" w14:paraId="5086F6AF" w14:textId="77777777" w:rsidTr="003F1C92">
        <w:trPr>
          <w:trHeight w:val="631"/>
          <w:jc w:val="center"/>
        </w:trPr>
        <w:tc>
          <w:tcPr>
            <w:tcW w:w="2813" w:type="dxa"/>
            <w:tcBorders>
              <w:top w:val="single" w:sz="2" w:space="0" w:color="auto"/>
              <w:bottom w:val="single" w:sz="2" w:space="0" w:color="auto"/>
            </w:tcBorders>
            <w:shd w:val="clear" w:color="auto" w:fill="auto"/>
          </w:tcPr>
          <w:p w14:paraId="34E3D2CC" w14:textId="7D9AD5BF" w:rsidR="002108A8" w:rsidRPr="00203B14" w:rsidRDefault="005F5355" w:rsidP="005F5355">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00298/METEPEC/IP/2022</w:t>
            </w:r>
          </w:p>
        </w:tc>
        <w:tc>
          <w:tcPr>
            <w:tcW w:w="5406" w:type="dxa"/>
            <w:shd w:val="clear" w:color="auto" w:fill="auto"/>
          </w:tcPr>
          <w:p w14:paraId="231AA70A" w14:textId="40D4AFE3" w:rsidR="002108A8" w:rsidRPr="00203B14" w:rsidRDefault="002108A8" w:rsidP="002108A8">
            <w:pPr>
              <w:spacing w:line="276" w:lineRule="auto"/>
              <w:jc w:val="both"/>
              <w:rPr>
                <w:rFonts w:ascii="Palatino Linotype" w:hAnsi="Palatino Linotype"/>
                <w:i/>
                <w:iCs/>
              </w:rPr>
            </w:pPr>
            <w:r w:rsidRPr="00203B14">
              <w:rPr>
                <w:rFonts w:ascii="Palatino Linotype" w:hAnsi="Palatino Linotype" w:cs="Arial"/>
                <w:i/>
                <w:iCs/>
              </w:rPr>
              <w:t>“</w:t>
            </w:r>
            <w:r w:rsidR="005F5355" w:rsidRPr="00203B14">
              <w:rPr>
                <w:rFonts w:ascii="Palatino Linotype" w:hAnsi="Palatino Linotype" w:cs="Arial"/>
                <w:i/>
                <w:iCs/>
              </w:rPr>
              <w:t>Se solicita el plan de trabajo o equivalente del Titular de la Dirección de Gobierno por Resultados entrante.</w:t>
            </w:r>
            <w:r w:rsidRPr="00203B14">
              <w:rPr>
                <w:rFonts w:ascii="Palatino Linotype" w:hAnsi="Palatino Linotype" w:cs="Arial"/>
                <w:i/>
                <w:iCs/>
              </w:rPr>
              <w:t>” (Sic)</w:t>
            </w:r>
          </w:p>
        </w:tc>
      </w:tr>
      <w:tr w:rsidR="002108A8" w:rsidRPr="00203B14" w14:paraId="613034A7" w14:textId="77777777" w:rsidTr="003F1C92">
        <w:trPr>
          <w:trHeight w:val="631"/>
          <w:jc w:val="center"/>
        </w:trPr>
        <w:tc>
          <w:tcPr>
            <w:tcW w:w="2813" w:type="dxa"/>
            <w:tcBorders>
              <w:top w:val="single" w:sz="2" w:space="0" w:color="auto"/>
              <w:bottom w:val="single" w:sz="2" w:space="0" w:color="auto"/>
            </w:tcBorders>
            <w:shd w:val="clear" w:color="auto" w:fill="auto"/>
          </w:tcPr>
          <w:p w14:paraId="64B27F6C" w14:textId="13C1F79D" w:rsidR="002108A8" w:rsidRPr="00203B14" w:rsidRDefault="008B00E8" w:rsidP="002108A8">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00297/METEPEC/IP/2022</w:t>
            </w:r>
          </w:p>
        </w:tc>
        <w:tc>
          <w:tcPr>
            <w:tcW w:w="5406" w:type="dxa"/>
            <w:shd w:val="clear" w:color="auto" w:fill="auto"/>
          </w:tcPr>
          <w:p w14:paraId="2ECF48FF" w14:textId="4B10CF75" w:rsidR="002108A8" w:rsidRPr="00203B14" w:rsidRDefault="002108A8" w:rsidP="002108A8">
            <w:pPr>
              <w:spacing w:line="276" w:lineRule="auto"/>
              <w:jc w:val="both"/>
              <w:rPr>
                <w:rFonts w:ascii="Palatino Linotype" w:hAnsi="Palatino Linotype"/>
                <w:i/>
                <w:iCs/>
              </w:rPr>
            </w:pPr>
            <w:r w:rsidRPr="00203B14">
              <w:rPr>
                <w:rFonts w:ascii="Palatino Linotype" w:hAnsi="Palatino Linotype" w:cs="Arial"/>
                <w:i/>
                <w:iCs/>
              </w:rPr>
              <w:t>“</w:t>
            </w:r>
            <w:r w:rsidR="00025C73" w:rsidRPr="00203B14">
              <w:rPr>
                <w:rFonts w:ascii="Palatino Linotype" w:hAnsi="Palatino Linotype" w:cs="Arial"/>
                <w:i/>
                <w:iCs/>
              </w:rPr>
              <w:t>Se solicita el plan de trabajo o equivalente del Titular de la Dirección de Gobierno por Resultados entrante.</w:t>
            </w:r>
            <w:r w:rsidRPr="00203B14">
              <w:rPr>
                <w:rFonts w:ascii="Palatino Linotype" w:hAnsi="Palatino Linotype" w:cs="Arial"/>
                <w:i/>
                <w:iCs/>
              </w:rPr>
              <w:t>” (Sic)</w:t>
            </w:r>
          </w:p>
        </w:tc>
      </w:tr>
      <w:tr w:rsidR="002108A8" w:rsidRPr="00203B14" w14:paraId="0497ABA5" w14:textId="77777777" w:rsidTr="003F1C92">
        <w:trPr>
          <w:trHeight w:val="631"/>
          <w:jc w:val="center"/>
        </w:trPr>
        <w:tc>
          <w:tcPr>
            <w:tcW w:w="2813" w:type="dxa"/>
            <w:tcBorders>
              <w:top w:val="single" w:sz="2" w:space="0" w:color="auto"/>
              <w:bottom w:val="single" w:sz="2" w:space="0" w:color="auto"/>
            </w:tcBorders>
            <w:shd w:val="clear" w:color="auto" w:fill="auto"/>
          </w:tcPr>
          <w:p w14:paraId="1160D897" w14:textId="79536A0C" w:rsidR="002108A8" w:rsidRPr="00203B14" w:rsidRDefault="001C1DED" w:rsidP="002108A8">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00296/METEPEC/IP/2022</w:t>
            </w:r>
          </w:p>
        </w:tc>
        <w:tc>
          <w:tcPr>
            <w:tcW w:w="5406" w:type="dxa"/>
            <w:shd w:val="clear" w:color="auto" w:fill="auto"/>
          </w:tcPr>
          <w:p w14:paraId="4B61DE3D" w14:textId="7B0DC63C" w:rsidR="002108A8" w:rsidRPr="00203B14" w:rsidRDefault="002108A8" w:rsidP="002108A8">
            <w:pPr>
              <w:spacing w:line="276" w:lineRule="auto"/>
              <w:jc w:val="both"/>
              <w:rPr>
                <w:rFonts w:ascii="Palatino Linotype" w:hAnsi="Palatino Linotype"/>
                <w:i/>
                <w:iCs/>
              </w:rPr>
            </w:pPr>
            <w:r w:rsidRPr="00203B14">
              <w:rPr>
                <w:rFonts w:ascii="Palatino Linotype" w:hAnsi="Palatino Linotype" w:cs="Arial"/>
                <w:i/>
                <w:iCs/>
              </w:rPr>
              <w:t>“</w:t>
            </w:r>
            <w:r w:rsidR="00F175A0" w:rsidRPr="00203B14">
              <w:rPr>
                <w:rFonts w:ascii="Palatino Linotype" w:hAnsi="Palatino Linotype" w:cs="Arial"/>
                <w:i/>
                <w:iCs/>
              </w:rPr>
              <w:t>Se solicita el plan de trabajo o equivalente del Titular de la Dirección de Gobernación entrante.</w:t>
            </w:r>
            <w:r w:rsidRPr="00203B14">
              <w:rPr>
                <w:rFonts w:ascii="Palatino Linotype" w:hAnsi="Palatino Linotype" w:cs="Arial"/>
                <w:i/>
                <w:iCs/>
              </w:rPr>
              <w:t>” (Sic)</w:t>
            </w:r>
          </w:p>
        </w:tc>
      </w:tr>
      <w:tr w:rsidR="00C50F0B" w:rsidRPr="00203B14" w14:paraId="0198687A" w14:textId="77777777" w:rsidTr="003F1C92">
        <w:trPr>
          <w:trHeight w:val="631"/>
          <w:jc w:val="center"/>
        </w:trPr>
        <w:tc>
          <w:tcPr>
            <w:tcW w:w="2813" w:type="dxa"/>
            <w:tcBorders>
              <w:top w:val="single" w:sz="2" w:space="0" w:color="auto"/>
              <w:bottom w:val="single" w:sz="2" w:space="0" w:color="auto"/>
            </w:tcBorders>
            <w:shd w:val="clear" w:color="auto" w:fill="auto"/>
          </w:tcPr>
          <w:p w14:paraId="1B541742" w14:textId="4EA4CDE8" w:rsidR="00C50F0B" w:rsidRPr="00203B14" w:rsidRDefault="008B66E2"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00295/METEPEC/IP/2022</w:t>
            </w:r>
          </w:p>
        </w:tc>
        <w:tc>
          <w:tcPr>
            <w:tcW w:w="5406" w:type="dxa"/>
            <w:shd w:val="clear" w:color="auto" w:fill="auto"/>
          </w:tcPr>
          <w:p w14:paraId="040CFED2" w14:textId="44F92198" w:rsidR="00C50F0B" w:rsidRPr="00203B14" w:rsidRDefault="00C50F0B" w:rsidP="009B4393">
            <w:pPr>
              <w:spacing w:line="276" w:lineRule="auto"/>
              <w:jc w:val="both"/>
              <w:rPr>
                <w:rFonts w:ascii="Palatino Linotype" w:hAnsi="Palatino Linotype" w:cs="Arial"/>
                <w:i/>
                <w:iCs/>
              </w:rPr>
            </w:pPr>
            <w:r w:rsidRPr="00203B14">
              <w:rPr>
                <w:rFonts w:ascii="Palatino Linotype" w:hAnsi="Palatino Linotype" w:cs="Arial"/>
                <w:i/>
                <w:iCs/>
              </w:rPr>
              <w:t>“</w:t>
            </w:r>
            <w:r w:rsidR="009B4393" w:rsidRPr="00203B14">
              <w:rPr>
                <w:rFonts w:ascii="Palatino Linotype" w:hAnsi="Palatino Linotype" w:cs="Arial"/>
                <w:i/>
                <w:iCs/>
              </w:rPr>
              <w:t>Se solicita el plan de trabajo o equivalente del Titular de la Dirección de Educación entrante.</w:t>
            </w:r>
            <w:r w:rsidRPr="00203B14">
              <w:rPr>
                <w:rFonts w:ascii="Palatino Linotype" w:hAnsi="Palatino Linotype" w:cs="Arial"/>
                <w:i/>
                <w:iCs/>
              </w:rPr>
              <w:t>” (Sic)</w:t>
            </w:r>
          </w:p>
        </w:tc>
      </w:tr>
      <w:tr w:rsidR="00C50F0B" w:rsidRPr="00203B14" w14:paraId="529DC6C0" w14:textId="77777777" w:rsidTr="003F1C92">
        <w:trPr>
          <w:trHeight w:val="631"/>
          <w:jc w:val="center"/>
        </w:trPr>
        <w:tc>
          <w:tcPr>
            <w:tcW w:w="2813" w:type="dxa"/>
            <w:tcBorders>
              <w:top w:val="single" w:sz="2" w:space="0" w:color="auto"/>
              <w:bottom w:val="single" w:sz="2" w:space="0" w:color="auto"/>
            </w:tcBorders>
            <w:shd w:val="clear" w:color="auto" w:fill="auto"/>
          </w:tcPr>
          <w:p w14:paraId="4EECCDE9" w14:textId="3876EE91" w:rsidR="00C50F0B" w:rsidRPr="00203B14" w:rsidRDefault="00EF7FA6"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lastRenderedPageBreak/>
              <w:t>00293/METEPEC/IP/2022</w:t>
            </w:r>
          </w:p>
        </w:tc>
        <w:tc>
          <w:tcPr>
            <w:tcW w:w="5406" w:type="dxa"/>
            <w:shd w:val="clear" w:color="auto" w:fill="auto"/>
          </w:tcPr>
          <w:p w14:paraId="6DA44952" w14:textId="2866298A" w:rsidR="00C50F0B" w:rsidRPr="00203B14" w:rsidRDefault="00C50F0B" w:rsidP="00C50F0B">
            <w:pPr>
              <w:spacing w:line="276" w:lineRule="auto"/>
              <w:jc w:val="both"/>
              <w:rPr>
                <w:rFonts w:ascii="Palatino Linotype" w:hAnsi="Palatino Linotype" w:cs="Arial"/>
                <w:i/>
                <w:iCs/>
              </w:rPr>
            </w:pPr>
            <w:r w:rsidRPr="00203B14">
              <w:rPr>
                <w:rFonts w:ascii="Palatino Linotype" w:hAnsi="Palatino Linotype" w:cs="Arial"/>
                <w:i/>
                <w:iCs/>
              </w:rPr>
              <w:t>“</w:t>
            </w:r>
            <w:r w:rsidR="008C16F7" w:rsidRPr="00203B14">
              <w:rPr>
                <w:rFonts w:ascii="Palatino Linotype" w:hAnsi="Palatino Linotype" w:cs="Arial"/>
                <w:i/>
                <w:iCs/>
              </w:rPr>
              <w:t>Se solicita el plan de trabajo o equivalente del Titular de la Dirección de Desarrollo Urbano, Metropolitano y Obras Públicas entrante.</w:t>
            </w:r>
            <w:r w:rsidRPr="00203B14">
              <w:rPr>
                <w:rFonts w:ascii="Palatino Linotype" w:hAnsi="Palatino Linotype" w:cs="Arial"/>
                <w:i/>
                <w:iCs/>
              </w:rPr>
              <w:t>” (Sic)</w:t>
            </w:r>
          </w:p>
        </w:tc>
      </w:tr>
      <w:tr w:rsidR="00C50F0B" w:rsidRPr="00203B14" w14:paraId="43CEAA26" w14:textId="77777777" w:rsidTr="003F1C92">
        <w:trPr>
          <w:trHeight w:val="631"/>
          <w:jc w:val="center"/>
        </w:trPr>
        <w:tc>
          <w:tcPr>
            <w:tcW w:w="2813" w:type="dxa"/>
            <w:tcBorders>
              <w:top w:val="single" w:sz="2" w:space="0" w:color="auto"/>
              <w:bottom w:val="single" w:sz="2" w:space="0" w:color="auto"/>
            </w:tcBorders>
            <w:shd w:val="clear" w:color="auto" w:fill="auto"/>
          </w:tcPr>
          <w:p w14:paraId="09DE8640" w14:textId="6BA255AB" w:rsidR="00C50F0B" w:rsidRPr="00203B14" w:rsidRDefault="00C72E58"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00291/METEPEC/IP/2022</w:t>
            </w:r>
          </w:p>
        </w:tc>
        <w:tc>
          <w:tcPr>
            <w:tcW w:w="5406" w:type="dxa"/>
            <w:shd w:val="clear" w:color="auto" w:fill="auto"/>
          </w:tcPr>
          <w:p w14:paraId="38D0F834" w14:textId="648910FD" w:rsidR="00C50F0B" w:rsidRPr="00203B14" w:rsidRDefault="00C50F0B" w:rsidP="00C50F0B">
            <w:pPr>
              <w:spacing w:line="276" w:lineRule="auto"/>
              <w:jc w:val="both"/>
              <w:rPr>
                <w:rFonts w:ascii="Palatino Linotype" w:hAnsi="Palatino Linotype" w:cs="Arial"/>
                <w:i/>
                <w:iCs/>
              </w:rPr>
            </w:pPr>
            <w:r w:rsidRPr="00203B14">
              <w:rPr>
                <w:rFonts w:ascii="Palatino Linotype" w:hAnsi="Palatino Linotype" w:cs="Arial"/>
                <w:i/>
                <w:iCs/>
              </w:rPr>
              <w:t>“</w:t>
            </w:r>
            <w:r w:rsidR="00A74FCA" w:rsidRPr="00203B14">
              <w:rPr>
                <w:rFonts w:ascii="Palatino Linotype" w:hAnsi="Palatino Linotype" w:cs="Arial"/>
                <w:i/>
                <w:iCs/>
              </w:rPr>
              <w:t>Se solicita el plan de trabajo o equivalente del Titular de la Dirección de Desarrollo Social entrante.</w:t>
            </w:r>
            <w:r w:rsidRPr="00203B14">
              <w:rPr>
                <w:rFonts w:ascii="Palatino Linotype" w:hAnsi="Palatino Linotype" w:cs="Arial"/>
                <w:i/>
                <w:iCs/>
              </w:rPr>
              <w:t>” (Sic)</w:t>
            </w:r>
          </w:p>
        </w:tc>
      </w:tr>
      <w:tr w:rsidR="00C50F0B" w:rsidRPr="00203B14" w14:paraId="4CDC50F7" w14:textId="77777777" w:rsidTr="003F1C92">
        <w:trPr>
          <w:trHeight w:val="631"/>
          <w:jc w:val="center"/>
        </w:trPr>
        <w:tc>
          <w:tcPr>
            <w:tcW w:w="2813" w:type="dxa"/>
            <w:tcBorders>
              <w:top w:val="single" w:sz="2" w:space="0" w:color="auto"/>
              <w:bottom w:val="single" w:sz="2" w:space="0" w:color="auto"/>
            </w:tcBorders>
            <w:shd w:val="clear" w:color="auto" w:fill="auto"/>
          </w:tcPr>
          <w:p w14:paraId="6A6243AD" w14:textId="29053492" w:rsidR="00C50F0B" w:rsidRPr="00203B14" w:rsidRDefault="00382F11"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00290/METEPEC/IP/2022</w:t>
            </w:r>
          </w:p>
        </w:tc>
        <w:tc>
          <w:tcPr>
            <w:tcW w:w="5406" w:type="dxa"/>
            <w:shd w:val="clear" w:color="auto" w:fill="auto"/>
          </w:tcPr>
          <w:p w14:paraId="56CB35D0" w14:textId="74F07C31" w:rsidR="00C50F0B" w:rsidRPr="00203B14" w:rsidRDefault="00C50F0B" w:rsidP="00C50F0B">
            <w:pPr>
              <w:spacing w:line="276" w:lineRule="auto"/>
              <w:jc w:val="both"/>
              <w:rPr>
                <w:rFonts w:ascii="Palatino Linotype" w:hAnsi="Palatino Linotype" w:cs="Arial"/>
                <w:i/>
                <w:iCs/>
              </w:rPr>
            </w:pPr>
            <w:r w:rsidRPr="00203B14">
              <w:rPr>
                <w:rFonts w:ascii="Palatino Linotype" w:hAnsi="Palatino Linotype" w:cs="Arial"/>
                <w:i/>
                <w:iCs/>
              </w:rPr>
              <w:t>“</w:t>
            </w:r>
            <w:r w:rsidR="006B1DA1" w:rsidRPr="00203B14">
              <w:rPr>
                <w:rFonts w:ascii="Palatino Linotype" w:hAnsi="Palatino Linotype" w:cs="Arial"/>
                <w:i/>
                <w:iCs/>
              </w:rPr>
              <w:t>Se solicita el plan de trabajo o equivalente del Titular de la Dirección de Cultura entrante.</w:t>
            </w:r>
            <w:r w:rsidRPr="00203B14">
              <w:rPr>
                <w:rFonts w:ascii="Palatino Linotype" w:hAnsi="Palatino Linotype" w:cs="Arial"/>
                <w:i/>
                <w:iCs/>
              </w:rPr>
              <w:t>” (Sic)</w:t>
            </w:r>
          </w:p>
        </w:tc>
      </w:tr>
      <w:tr w:rsidR="00C50F0B" w:rsidRPr="00203B14" w14:paraId="19684034" w14:textId="77777777" w:rsidTr="003F1C92">
        <w:trPr>
          <w:trHeight w:val="631"/>
          <w:jc w:val="center"/>
        </w:trPr>
        <w:tc>
          <w:tcPr>
            <w:tcW w:w="2813" w:type="dxa"/>
            <w:tcBorders>
              <w:top w:val="single" w:sz="2" w:space="0" w:color="auto"/>
              <w:bottom w:val="single" w:sz="2" w:space="0" w:color="auto"/>
            </w:tcBorders>
            <w:shd w:val="clear" w:color="auto" w:fill="auto"/>
          </w:tcPr>
          <w:p w14:paraId="3B1AFCDB" w14:textId="11F569A5" w:rsidR="00C50F0B" w:rsidRPr="00203B14" w:rsidRDefault="00262C2A"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00289/METEPEC/IP/2022</w:t>
            </w:r>
          </w:p>
        </w:tc>
        <w:tc>
          <w:tcPr>
            <w:tcW w:w="5406" w:type="dxa"/>
            <w:shd w:val="clear" w:color="auto" w:fill="auto"/>
          </w:tcPr>
          <w:p w14:paraId="15633155" w14:textId="280C25A6" w:rsidR="00C50F0B" w:rsidRPr="00203B14" w:rsidRDefault="00C50F0B" w:rsidP="00C50F0B">
            <w:pPr>
              <w:spacing w:line="276" w:lineRule="auto"/>
              <w:jc w:val="both"/>
              <w:rPr>
                <w:rFonts w:ascii="Palatino Linotype" w:hAnsi="Palatino Linotype" w:cs="Arial"/>
                <w:i/>
                <w:iCs/>
              </w:rPr>
            </w:pPr>
            <w:r w:rsidRPr="00203B14">
              <w:rPr>
                <w:rFonts w:ascii="Palatino Linotype" w:hAnsi="Palatino Linotype" w:cs="Arial"/>
                <w:i/>
                <w:iCs/>
              </w:rPr>
              <w:t>“</w:t>
            </w:r>
            <w:r w:rsidR="00262C2A" w:rsidRPr="00203B14">
              <w:rPr>
                <w:rFonts w:ascii="Palatino Linotype" w:hAnsi="Palatino Linotype" w:cs="Arial"/>
                <w:i/>
                <w:iCs/>
              </w:rPr>
              <w:t>Se solicita el plan de trabajo o equivalente del Titular de la Dirección de Administración entrante.</w:t>
            </w:r>
            <w:r w:rsidRPr="00203B14">
              <w:rPr>
                <w:rFonts w:ascii="Palatino Linotype" w:hAnsi="Palatino Linotype" w:cs="Arial"/>
                <w:i/>
                <w:iCs/>
              </w:rPr>
              <w:t>” (Sic)</w:t>
            </w:r>
          </w:p>
        </w:tc>
      </w:tr>
      <w:tr w:rsidR="00C50F0B" w:rsidRPr="00203B14" w14:paraId="187A6E16" w14:textId="77777777" w:rsidTr="003F1C92">
        <w:trPr>
          <w:trHeight w:val="631"/>
          <w:jc w:val="center"/>
        </w:trPr>
        <w:tc>
          <w:tcPr>
            <w:tcW w:w="2813" w:type="dxa"/>
            <w:tcBorders>
              <w:top w:val="single" w:sz="2" w:space="0" w:color="auto"/>
              <w:bottom w:val="single" w:sz="2" w:space="0" w:color="auto"/>
            </w:tcBorders>
            <w:shd w:val="clear" w:color="auto" w:fill="auto"/>
          </w:tcPr>
          <w:p w14:paraId="4F73D8D1" w14:textId="2FAD793A" w:rsidR="00C50F0B" w:rsidRPr="00203B14" w:rsidRDefault="0088652F"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00288/METEPEC/IP/2022</w:t>
            </w:r>
          </w:p>
        </w:tc>
        <w:tc>
          <w:tcPr>
            <w:tcW w:w="5406" w:type="dxa"/>
            <w:shd w:val="clear" w:color="auto" w:fill="auto"/>
          </w:tcPr>
          <w:p w14:paraId="2A51A02B" w14:textId="5E9F4994" w:rsidR="00C50F0B" w:rsidRPr="00203B14" w:rsidRDefault="00C50F0B" w:rsidP="00CF79E2">
            <w:pPr>
              <w:spacing w:line="276" w:lineRule="auto"/>
              <w:jc w:val="both"/>
              <w:rPr>
                <w:rFonts w:ascii="Palatino Linotype" w:hAnsi="Palatino Linotype" w:cs="Arial"/>
                <w:i/>
                <w:iCs/>
              </w:rPr>
            </w:pPr>
            <w:r w:rsidRPr="00203B14">
              <w:rPr>
                <w:rFonts w:ascii="Palatino Linotype" w:hAnsi="Palatino Linotype" w:cs="Arial"/>
                <w:i/>
                <w:iCs/>
              </w:rPr>
              <w:t>“</w:t>
            </w:r>
            <w:r w:rsidR="00CC0A02" w:rsidRPr="00203B14">
              <w:rPr>
                <w:rFonts w:ascii="Palatino Linotype" w:hAnsi="Palatino Linotype" w:cs="Arial"/>
                <w:i/>
                <w:iCs/>
              </w:rPr>
              <w:t>Se solicita el plan de trabajo o equivalente del Titular de la Consejería Jurídica Municipal entrante.</w:t>
            </w:r>
            <w:r w:rsidRPr="00203B14">
              <w:rPr>
                <w:rFonts w:ascii="Palatino Linotype" w:hAnsi="Palatino Linotype" w:cs="Arial"/>
                <w:i/>
                <w:iCs/>
              </w:rPr>
              <w:t>” (Sic)</w:t>
            </w:r>
          </w:p>
        </w:tc>
      </w:tr>
      <w:tr w:rsidR="00C50F0B" w:rsidRPr="00203B14" w14:paraId="02367C01" w14:textId="77777777" w:rsidTr="003F1C92">
        <w:trPr>
          <w:trHeight w:val="631"/>
          <w:jc w:val="center"/>
        </w:trPr>
        <w:tc>
          <w:tcPr>
            <w:tcW w:w="2813" w:type="dxa"/>
            <w:tcBorders>
              <w:top w:val="single" w:sz="2" w:space="0" w:color="auto"/>
              <w:bottom w:val="single" w:sz="2" w:space="0" w:color="auto"/>
            </w:tcBorders>
            <w:shd w:val="clear" w:color="auto" w:fill="auto"/>
          </w:tcPr>
          <w:p w14:paraId="2BDDFB04" w14:textId="42CA639D" w:rsidR="00C50F0B" w:rsidRPr="00203B14" w:rsidRDefault="00A137C5"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00287/METEPEC/IP/2022</w:t>
            </w:r>
          </w:p>
        </w:tc>
        <w:tc>
          <w:tcPr>
            <w:tcW w:w="5406" w:type="dxa"/>
            <w:shd w:val="clear" w:color="auto" w:fill="auto"/>
          </w:tcPr>
          <w:p w14:paraId="7DF384B1" w14:textId="286A8702" w:rsidR="00C50F0B" w:rsidRPr="00203B14" w:rsidRDefault="00C50F0B" w:rsidP="00C50F0B">
            <w:pPr>
              <w:spacing w:line="276" w:lineRule="auto"/>
              <w:jc w:val="both"/>
              <w:rPr>
                <w:rFonts w:ascii="Palatino Linotype" w:hAnsi="Palatino Linotype" w:cs="Arial"/>
                <w:i/>
                <w:iCs/>
              </w:rPr>
            </w:pPr>
            <w:r w:rsidRPr="00203B14">
              <w:rPr>
                <w:rFonts w:ascii="Palatino Linotype" w:hAnsi="Palatino Linotype" w:cs="Arial"/>
                <w:i/>
                <w:iCs/>
              </w:rPr>
              <w:t>“</w:t>
            </w:r>
            <w:r w:rsidR="00A137C5" w:rsidRPr="00203B14">
              <w:rPr>
                <w:rFonts w:ascii="Palatino Linotype" w:hAnsi="Palatino Linotype" w:cs="Arial"/>
                <w:i/>
                <w:iCs/>
              </w:rPr>
              <w:t>Se solicita el plan de trabajo o equivalente del Titular de la Tesorería Municipal entrante.</w:t>
            </w:r>
            <w:r w:rsidRPr="00203B14">
              <w:rPr>
                <w:rFonts w:ascii="Palatino Linotype" w:hAnsi="Palatino Linotype" w:cs="Arial"/>
                <w:i/>
                <w:iCs/>
              </w:rPr>
              <w:t>” (Sic)</w:t>
            </w:r>
          </w:p>
        </w:tc>
      </w:tr>
      <w:tr w:rsidR="00C50F0B" w:rsidRPr="00203B14" w14:paraId="25822D25" w14:textId="77777777" w:rsidTr="003F1C92">
        <w:trPr>
          <w:trHeight w:val="631"/>
          <w:jc w:val="center"/>
        </w:trPr>
        <w:tc>
          <w:tcPr>
            <w:tcW w:w="2813" w:type="dxa"/>
            <w:tcBorders>
              <w:top w:val="single" w:sz="2" w:space="0" w:color="auto"/>
              <w:bottom w:val="single" w:sz="2" w:space="0" w:color="auto"/>
            </w:tcBorders>
            <w:shd w:val="clear" w:color="auto" w:fill="auto"/>
          </w:tcPr>
          <w:p w14:paraId="7F3FF605" w14:textId="257D9BDE" w:rsidR="00C50F0B" w:rsidRPr="00203B14" w:rsidRDefault="00175156"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00286/METEPEC/IP/2022</w:t>
            </w:r>
          </w:p>
        </w:tc>
        <w:tc>
          <w:tcPr>
            <w:tcW w:w="5406" w:type="dxa"/>
            <w:shd w:val="clear" w:color="auto" w:fill="auto"/>
          </w:tcPr>
          <w:p w14:paraId="53CE1ED8" w14:textId="267C54AF" w:rsidR="00C50F0B" w:rsidRPr="00203B14" w:rsidRDefault="00C50F0B" w:rsidP="00C50F0B">
            <w:pPr>
              <w:spacing w:line="276" w:lineRule="auto"/>
              <w:jc w:val="both"/>
              <w:rPr>
                <w:rFonts w:ascii="Palatino Linotype" w:hAnsi="Palatino Linotype" w:cs="Arial"/>
                <w:i/>
                <w:iCs/>
              </w:rPr>
            </w:pPr>
            <w:r w:rsidRPr="00203B14">
              <w:rPr>
                <w:rFonts w:ascii="Palatino Linotype" w:hAnsi="Palatino Linotype" w:cs="Arial"/>
                <w:i/>
                <w:iCs/>
              </w:rPr>
              <w:t>“</w:t>
            </w:r>
            <w:r w:rsidR="00F47415" w:rsidRPr="00203B14">
              <w:rPr>
                <w:rFonts w:ascii="Palatino Linotype" w:hAnsi="Palatino Linotype" w:cs="Arial"/>
                <w:i/>
                <w:iCs/>
              </w:rPr>
              <w:t>Se solicita el plan de trabajo o equivalente del Titular de la Contraloría Municipal entrante.</w:t>
            </w:r>
            <w:r w:rsidRPr="00203B14">
              <w:rPr>
                <w:rFonts w:ascii="Palatino Linotype" w:hAnsi="Palatino Linotype" w:cs="Arial"/>
                <w:i/>
                <w:iCs/>
              </w:rPr>
              <w:t>” (Sic)</w:t>
            </w:r>
          </w:p>
        </w:tc>
      </w:tr>
      <w:tr w:rsidR="00C50F0B" w:rsidRPr="00203B14" w14:paraId="7588934A" w14:textId="77777777" w:rsidTr="003F1C92">
        <w:trPr>
          <w:trHeight w:val="631"/>
          <w:jc w:val="center"/>
        </w:trPr>
        <w:tc>
          <w:tcPr>
            <w:tcW w:w="2813" w:type="dxa"/>
            <w:tcBorders>
              <w:top w:val="single" w:sz="2" w:space="0" w:color="auto"/>
              <w:bottom w:val="single" w:sz="2" w:space="0" w:color="auto"/>
            </w:tcBorders>
            <w:shd w:val="clear" w:color="auto" w:fill="auto"/>
          </w:tcPr>
          <w:p w14:paraId="0E0AB4C5" w14:textId="3EB08641" w:rsidR="00C50F0B" w:rsidRPr="00203B14" w:rsidRDefault="000D653E"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00285/METEPEC/IP/2022</w:t>
            </w:r>
          </w:p>
        </w:tc>
        <w:tc>
          <w:tcPr>
            <w:tcW w:w="5406" w:type="dxa"/>
            <w:shd w:val="clear" w:color="auto" w:fill="auto"/>
          </w:tcPr>
          <w:p w14:paraId="4BC59241" w14:textId="4C7757E8" w:rsidR="00C50F0B" w:rsidRPr="00203B14" w:rsidRDefault="00C50F0B" w:rsidP="00C50F0B">
            <w:pPr>
              <w:spacing w:line="276" w:lineRule="auto"/>
              <w:jc w:val="both"/>
              <w:rPr>
                <w:rFonts w:ascii="Palatino Linotype" w:hAnsi="Palatino Linotype" w:cs="Arial"/>
                <w:i/>
                <w:iCs/>
              </w:rPr>
            </w:pPr>
            <w:r w:rsidRPr="00203B14">
              <w:rPr>
                <w:rFonts w:ascii="Palatino Linotype" w:hAnsi="Palatino Linotype" w:cs="Arial"/>
                <w:i/>
                <w:iCs/>
              </w:rPr>
              <w:t>“</w:t>
            </w:r>
            <w:r w:rsidR="000D653E" w:rsidRPr="00203B14">
              <w:rPr>
                <w:rFonts w:ascii="Palatino Linotype" w:hAnsi="Palatino Linotype" w:cs="Arial"/>
                <w:i/>
                <w:iCs/>
              </w:rPr>
              <w:t>Se solicita el plan de trabajo o equivalente del Titular de la Secretaría del Ayuntamiento entrante.</w:t>
            </w:r>
            <w:r w:rsidRPr="00203B14">
              <w:rPr>
                <w:rFonts w:ascii="Palatino Linotype" w:hAnsi="Palatino Linotype" w:cs="Arial"/>
                <w:i/>
                <w:iCs/>
              </w:rPr>
              <w:t>” (Sic)</w:t>
            </w:r>
          </w:p>
        </w:tc>
      </w:tr>
      <w:tr w:rsidR="00C50F0B" w:rsidRPr="00203B14" w14:paraId="7342AC69" w14:textId="77777777" w:rsidTr="003F1C92">
        <w:trPr>
          <w:trHeight w:val="631"/>
          <w:jc w:val="center"/>
        </w:trPr>
        <w:tc>
          <w:tcPr>
            <w:tcW w:w="2813" w:type="dxa"/>
            <w:tcBorders>
              <w:top w:val="single" w:sz="2" w:space="0" w:color="auto"/>
              <w:bottom w:val="single" w:sz="2" w:space="0" w:color="auto"/>
            </w:tcBorders>
            <w:shd w:val="clear" w:color="auto" w:fill="auto"/>
          </w:tcPr>
          <w:p w14:paraId="13876942" w14:textId="253D65CF" w:rsidR="00C50F0B" w:rsidRPr="00203B14" w:rsidRDefault="00F4149D" w:rsidP="00C50F0B">
            <w:pPr>
              <w:spacing w:line="276" w:lineRule="auto"/>
              <w:rPr>
                <w:rFonts w:ascii="Palatino Linotype" w:hAnsi="Palatino Linotype" w:cs="Arial"/>
                <w:b/>
                <w:bCs/>
                <w:sz w:val="20"/>
                <w:szCs w:val="20"/>
              </w:rPr>
            </w:pPr>
            <w:r w:rsidRPr="00203B14">
              <w:rPr>
                <w:rFonts w:ascii="Palatino Linotype" w:hAnsi="Palatino Linotype"/>
                <w:b/>
                <w:bCs/>
                <w:color w:val="000000"/>
                <w:sz w:val="20"/>
                <w:szCs w:val="20"/>
              </w:rPr>
              <w:t>00284/METEPEC/IP/2022</w:t>
            </w:r>
          </w:p>
        </w:tc>
        <w:tc>
          <w:tcPr>
            <w:tcW w:w="5406" w:type="dxa"/>
            <w:shd w:val="clear" w:color="auto" w:fill="auto"/>
          </w:tcPr>
          <w:p w14:paraId="4CDDC7B1" w14:textId="614C0FAB" w:rsidR="00C50F0B" w:rsidRPr="00203B14" w:rsidRDefault="00C50F0B" w:rsidP="00C50F0B">
            <w:pPr>
              <w:spacing w:line="276" w:lineRule="auto"/>
              <w:jc w:val="both"/>
              <w:rPr>
                <w:rFonts w:ascii="Palatino Linotype" w:hAnsi="Palatino Linotype" w:cs="Arial"/>
                <w:i/>
                <w:iCs/>
              </w:rPr>
            </w:pPr>
            <w:r w:rsidRPr="00203B14">
              <w:rPr>
                <w:rFonts w:ascii="Palatino Linotype" w:hAnsi="Palatino Linotype" w:cs="Arial"/>
                <w:i/>
                <w:iCs/>
              </w:rPr>
              <w:t>“</w:t>
            </w:r>
            <w:r w:rsidR="00BF41D1" w:rsidRPr="00203B14">
              <w:rPr>
                <w:rFonts w:ascii="Palatino Linotype" w:hAnsi="Palatino Linotype" w:cs="Arial"/>
                <w:i/>
                <w:iCs/>
              </w:rPr>
              <w:t>Se solicita el plan de trabajo o equivalente de los Titulares del Cabildo entrantes.</w:t>
            </w:r>
            <w:r w:rsidRPr="00203B14">
              <w:rPr>
                <w:rFonts w:ascii="Palatino Linotype" w:hAnsi="Palatino Linotype" w:cs="Arial"/>
                <w:i/>
                <w:iCs/>
              </w:rPr>
              <w:t>” (Sic)</w:t>
            </w:r>
          </w:p>
        </w:tc>
      </w:tr>
      <w:tr w:rsidR="00C50F0B" w:rsidRPr="00203B14" w14:paraId="505196F2" w14:textId="77777777" w:rsidTr="003F1C92">
        <w:trPr>
          <w:trHeight w:val="631"/>
          <w:jc w:val="center"/>
        </w:trPr>
        <w:tc>
          <w:tcPr>
            <w:tcW w:w="2813" w:type="dxa"/>
            <w:tcBorders>
              <w:top w:val="single" w:sz="2" w:space="0" w:color="auto"/>
              <w:bottom w:val="single" w:sz="2" w:space="0" w:color="auto"/>
            </w:tcBorders>
            <w:shd w:val="clear" w:color="auto" w:fill="auto"/>
          </w:tcPr>
          <w:p w14:paraId="22EEE6A0" w14:textId="52291047" w:rsidR="00C50F0B" w:rsidRPr="00203B14" w:rsidRDefault="00593DAA" w:rsidP="00C50F0B">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00283/METEPEC/IP/2022</w:t>
            </w:r>
          </w:p>
        </w:tc>
        <w:tc>
          <w:tcPr>
            <w:tcW w:w="5406" w:type="dxa"/>
            <w:shd w:val="clear" w:color="auto" w:fill="auto"/>
          </w:tcPr>
          <w:p w14:paraId="42123A41" w14:textId="340307A2" w:rsidR="00C50F0B" w:rsidRPr="00203B14" w:rsidRDefault="00C50F0B" w:rsidP="00C50F0B">
            <w:pPr>
              <w:spacing w:line="276" w:lineRule="auto"/>
              <w:jc w:val="both"/>
              <w:rPr>
                <w:rFonts w:ascii="Palatino Linotype" w:hAnsi="Palatino Linotype" w:cs="Arial"/>
                <w:i/>
                <w:iCs/>
              </w:rPr>
            </w:pPr>
            <w:r w:rsidRPr="00203B14">
              <w:rPr>
                <w:rFonts w:ascii="Palatino Linotype" w:hAnsi="Palatino Linotype" w:cs="Arial"/>
                <w:i/>
                <w:iCs/>
              </w:rPr>
              <w:t>“</w:t>
            </w:r>
            <w:r w:rsidR="009F1F51" w:rsidRPr="00203B14">
              <w:rPr>
                <w:rFonts w:ascii="Palatino Linotype" w:hAnsi="Palatino Linotype" w:cs="Arial"/>
                <w:i/>
                <w:iCs/>
              </w:rPr>
              <w:t>Se solicita el plan de trabajo o equivalente del Titular de la Oficina de Presidencia entrante.</w:t>
            </w:r>
            <w:r w:rsidRPr="00203B14">
              <w:rPr>
                <w:rFonts w:ascii="Palatino Linotype" w:hAnsi="Palatino Linotype" w:cs="Arial"/>
                <w:i/>
                <w:iCs/>
              </w:rPr>
              <w:t>” (Sic)</w:t>
            </w:r>
          </w:p>
        </w:tc>
      </w:tr>
      <w:tr w:rsidR="000D653E" w:rsidRPr="00203B14" w14:paraId="4E612CC7" w14:textId="77777777" w:rsidTr="003F1C92">
        <w:trPr>
          <w:trHeight w:val="631"/>
          <w:jc w:val="center"/>
        </w:trPr>
        <w:tc>
          <w:tcPr>
            <w:tcW w:w="2813" w:type="dxa"/>
            <w:tcBorders>
              <w:top w:val="single" w:sz="2" w:space="0" w:color="auto"/>
              <w:bottom w:val="single" w:sz="2" w:space="0" w:color="auto"/>
            </w:tcBorders>
            <w:shd w:val="clear" w:color="auto" w:fill="auto"/>
          </w:tcPr>
          <w:p w14:paraId="6CABBD94" w14:textId="76B7CCFB" w:rsidR="000D653E" w:rsidRPr="00203B14" w:rsidRDefault="00EF3D75" w:rsidP="00EF3D75">
            <w:pPr>
              <w:spacing w:line="276" w:lineRule="auto"/>
              <w:rPr>
                <w:rFonts w:ascii="Palatino Linotype" w:hAnsi="Palatino Linotype" w:cs="Arial"/>
                <w:b/>
                <w:bCs/>
                <w:sz w:val="20"/>
                <w:szCs w:val="20"/>
              </w:rPr>
            </w:pPr>
            <w:r w:rsidRPr="00203B14">
              <w:rPr>
                <w:rFonts w:ascii="Palatino Linotype" w:hAnsi="Palatino Linotype" w:cs="Arial"/>
                <w:b/>
                <w:bCs/>
                <w:sz w:val="20"/>
                <w:szCs w:val="20"/>
              </w:rPr>
              <w:t>00282/METEPEC/IP/2022</w:t>
            </w:r>
          </w:p>
        </w:tc>
        <w:tc>
          <w:tcPr>
            <w:tcW w:w="5406" w:type="dxa"/>
            <w:shd w:val="clear" w:color="auto" w:fill="auto"/>
          </w:tcPr>
          <w:p w14:paraId="1394CBF5" w14:textId="151DBFEC" w:rsidR="000D653E" w:rsidRPr="00203B14" w:rsidRDefault="000D653E" w:rsidP="00C50F0B">
            <w:pPr>
              <w:spacing w:line="276" w:lineRule="auto"/>
              <w:jc w:val="both"/>
              <w:rPr>
                <w:rFonts w:ascii="Palatino Linotype" w:hAnsi="Palatino Linotype" w:cs="Arial"/>
                <w:i/>
                <w:iCs/>
              </w:rPr>
            </w:pPr>
            <w:r w:rsidRPr="00203B14">
              <w:rPr>
                <w:rFonts w:ascii="Palatino Linotype" w:hAnsi="Palatino Linotype" w:cs="Arial"/>
                <w:i/>
                <w:iCs/>
              </w:rPr>
              <w:t>“</w:t>
            </w:r>
            <w:r w:rsidR="00F71D2C" w:rsidRPr="00203B14">
              <w:rPr>
                <w:rFonts w:ascii="Palatino Linotype" w:hAnsi="Palatino Linotype" w:cs="Arial"/>
                <w:i/>
                <w:iCs/>
              </w:rPr>
              <w:t>Se solicita el plan de trabajo o equivalente del Titular de la Secretaría Particular de Presidencia entrante.</w:t>
            </w:r>
            <w:r w:rsidRPr="00203B14">
              <w:rPr>
                <w:rFonts w:ascii="Palatino Linotype" w:hAnsi="Palatino Linotype" w:cs="Arial"/>
                <w:i/>
                <w:iCs/>
              </w:rPr>
              <w:t>” (Sic)</w:t>
            </w:r>
          </w:p>
        </w:tc>
      </w:tr>
      <w:bookmarkEnd w:id="0"/>
    </w:tbl>
    <w:p w14:paraId="7E7327EF" w14:textId="526789FB" w:rsidR="003F343F" w:rsidRPr="00203B14" w:rsidRDefault="003F343F" w:rsidP="00983256">
      <w:pPr>
        <w:tabs>
          <w:tab w:val="left" w:pos="851"/>
        </w:tabs>
        <w:ind w:right="901"/>
        <w:jc w:val="both"/>
        <w:rPr>
          <w:rFonts w:ascii="Palatino Linotype" w:eastAsia="MS Mincho" w:hAnsi="Palatino Linotype" w:cs="Arial"/>
          <w:sz w:val="22"/>
          <w:szCs w:val="22"/>
        </w:rPr>
      </w:pPr>
    </w:p>
    <w:p w14:paraId="6925404B" w14:textId="55205C7B" w:rsidR="004351DD" w:rsidRPr="00203B14" w:rsidRDefault="004351DD" w:rsidP="00983256">
      <w:pPr>
        <w:tabs>
          <w:tab w:val="left" w:pos="851"/>
        </w:tabs>
        <w:ind w:right="901"/>
        <w:jc w:val="both"/>
        <w:rPr>
          <w:rFonts w:ascii="Palatino Linotype" w:eastAsia="MS Mincho" w:hAnsi="Palatino Linotype" w:cs="Arial"/>
          <w:sz w:val="22"/>
          <w:szCs w:val="22"/>
        </w:rPr>
      </w:pPr>
    </w:p>
    <w:p w14:paraId="1E5C8002" w14:textId="77777777" w:rsidR="00AD38BA" w:rsidRPr="00203B14" w:rsidRDefault="003F157B" w:rsidP="00983256">
      <w:pPr>
        <w:widowControl w:val="0"/>
        <w:autoSpaceDE w:val="0"/>
        <w:autoSpaceDN w:val="0"/>
        <w:adjustRightInd w:val="0"/>
        <w:spacing w:line="360" w:lineRule="auto"/>
        <w:jc w:val="both"/>
        <w:rPr>
          <w:rFonts w:ascii="Palatino Linotype" w:eastAsia="Calibri" w:hAnsi="Palatino Linotype" w:cs="Arial"/>
          <w:b/>
          <w:bCs/>
          <w:lang w:val="es-ES" w:eastAsia="en-US"/>
        </w:rPr>
      </w:pPr>
      <w:r w:rsidRPr="00203B14">
        <w:rPr>
          <w:rFonts w:ascii="Palatino Linotype" w:eastAsia="Calibri" w:hAnsi="Palatino Linotype" w:cs="Arial"/>
          <w:b/>
          <w:bCs/>
          <w:lang w:val="es-ES" w:eastAsia="en-US"/>
        </w:rPr>
        <w:t>MODALIDAD DE ENTREGA</w:t>
      </w:r>
      <w:r w:rsidR="00A525BF" w:rsidRPr="00203B14">
        <w:rPr>
          <w:rFonts w:ascii="Palatino Linotype" w:eastAsia="Calibri" w:hAnsi="Palatino Linotype" w:cs="Arial"/>
          <w:b/>
          <w:bCs/>
          <w:lang w:val="es-ES" w:eastAsia="en-US"/>
        </w:rPr>
        <w:t xml:space="preserve">: </w:t>
      </w:r>
      <w:r w:rsidR="00AD38BA" w:rsidRPr="00203B14">
        <w:rPr>
          <w:rFonts w:ascii="Palatino Linotype" w:eastAsia="Calibri" w:hAnsi="Palatino Linotype" w:cs="Arial"/>
          <w:lang w:val="es-ES" w:eastAsia="en-US"/>
        </w:rPr>
        <w:t>Vía</w:t>
      </w:r>
      <w:r w:rsidR="00AD38BA" w:rsidRPr="00203B14">
        <w:rPr>
          <w:rFonts w:ascii="Palatino Linotype" w:eastAsia="Calibri" w:hAnsi="Palatino Linotype" w:cs="Arial"/>
          <w:b/>
          <w:bCs/>
          <w:lang w:val="es-ES" w:eastAsia="en-US"/>
        </w:rPr>
        <w:t xml:space="preserve"> </w:t>
      </w:r>
      <w:r w:rsidR="00AD38BA" w:rsidRPr="00203B14">
        <w:rPr>
          <w:rFonts w:ascii="Palatino Linotype" w:eastAsia="Calibri" w:hAnsi="Palatino Linotype" w:cs="Arial"/>
          <w:lang w:eastAsia="en-US"/>
        </w:rPr>
        <w:t>Sistema de Acceso a la Información Mexiquense</w:t>
      </w:r>
      <w:r w:rsidR="00AD38BA" w:rsidRPr="00203B14">
        <w:rPr>
          <w:rFonts w:ascii="Palatino Linotype" w:eastAsia="Calibri" w:hAnsi="Palatino Linotype" w:cs="Arial"/>
          <w:b/>
          <w:bCs/>
          <w:lang w:eastAsia="en-US"/>
        </w:rPr>
        <w:t xml:space="preserve"> (SAIMEX)</w:t>
      </w:r>
      <w:r w:rsidR="00AD38BA" w:rsidRPr="00203B14">
        <w:rPr>
          <w:rFonts w:ascii="Palatino Linotype" w:eastAsia="Calibri" w:hAnsi="Palatino Linotype" w:cs="Arial"/>
          <w:b/>
          <w:bCs/>
          <w:lang w:val="es-ES" w:eastAsia="en-US"/>
        </w:rPr>
        <w:t>.</w:t>
      </w:r>
    </w:p>
    <w:p w14:paraId="782DEF29" w14:textId="77777777" w:rsidR="00AD38BA" w:rsidRPr="00203B14" w:rsidRDefault="00AD38BA" w:rsidP="00983256">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BA7BF1B" w14:textId="77777777" w:rsidR="00354FC3" w:rsidRPr="00203B14" w:rsidRDefault="00354FC3" w:rsidP="00983256">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203B14">
        <w:rPr>
          <w:rFonts w:ascii="Palatino Linotype" w:eastAsia="Calibri" w:hAnsi="Palatino Linotype" w:cs="Arial"/>
          <w:b/>
          <w:sz w:val="26"/>
          <w:szCs w:val="26"/>
          <w:lang w:val="es-ES" w:eastAsia="en-US"/>
        </w:rPr>
        <w:t>II.</w:t>
      </w:r>
      <w:r w:rsidRPr="00203B14">
        <w:rPr>
          <w:rFonts w:ascii="Palatino Linotype" w:eastAsia="Calibri" w:hAnsi="Palatino Linotype" w:cs="Arial"/>
          <w:sz w:val="26"/>
          <w:szCs w:val="26"/>
          <w:lang w:val="es-ES" w:eastAsia="en-US"/>
        </w:rPr>
        <w:t xml:space="preserve"> </w:t>
      </w:r>
      <w:r w:rsidRPr="00203B14">
        <w:rPr>
          <w:rFonts w:ascii="Palatino Linotype" w:eastAsia="Calibri" w:hAnsi="Palatino Linotype" w:cs="Arial"/>
          <w:b/>
          <w:sz w:val="26"/>
          <w:szCs w:val="26"/>
          <w:lang w:eastAsia="en-US"/>
        </w:rPr>
        <w:t>Turno de requerimiento del Sujeto Obligado</w:t>
      </w:r>
    </w:p>
    <w:p w14:paraId="47AD5D42" w14:textId="74535923" w:rsidR="00354FC3" w:rsidRPr="00203B14" w:rsidRDefault="00354FC3" w:rsidP="00983256">
      <w:pPr>
        <w:widowControl w:val="0"/>
        <w:autoSpaceDE w:val="0"/>
        <w:autoSpaceDN w:val="0"/>
        <w:adjustRightInd w:val="0"/>
        <w:spacing w:line="360" w:lineRule="auto"/>
        <w:jc w:val="both"/>
        <w:rPr>
          <w:rFonts w:ascii="Palatino Linotype" w:eastAsia="Calibri" w:hAnsi="Palatino Linotype" w:cs="Arial"/>
          <w:lang w:val="es-ES" w:eastAsia="en-US"/>
        </w:rPr>
      </w:pPr>
      <w:r w:rsidRPr="00203B14">
        <w:rPr>
          <w:rFonts w:ascii="Palatino Linotype" w:eastAsia="Calibri" w:hAnsi="Palatino Linotype" w:cs="Arial"/>
          <w:lang w:val="es-ES" w:eastAsia="en-US"/>
        </w:rPr>
        <w:t xml:space="preserve"> En cumplimiento al artículo 162 de la Ley de Transparencia y Acceso a la Información </w:t>
      </w:r>
      <w:r w:rsidRPr="00203B14">
        <w:rPr>
          <w:rFonts w:ascii="Palatino Linotype" w:eastAsia="Calibri" w:hAnsi="Palatino Linotype" w:cs="Arial"/>
          <w:lang w:val="es-ES" w:eastAsia="en-US"/>
        </w:rPr>
        <w:lastRenderedPageBreak/>
        <w:t xml:space="preserve">Pública del Estado de México y Municipios, el </w:t>
      </w:r>
      <w:r w:rsidR="00B30EEA" w:rsidRPr="00203B14">
        <w:rPr>
          <w:rFonts w:ascii="Palatino Linotype" w:eastAsia="Calibri" w:hAnsi="Palatino Linotype" w:cs="Arial"/>
          <w:lang w:val="es-ES" w:eastAsia="en-US"/>
        </w:rPr>
        <w:t>veinte</w:t>
      </w:r>
      <w:r w:rsidR="00983256" w:rsidRPr="00203B14">
        <w:rPr>
          <w:rFonts w:ascii="Palatino Linotype" w:eastAsia="Calibri" w:hAnsi="Palatino Linotype" w:cs="Arial"/>
          <w:lang w:val="es-ES" w:eastAsia="en-US"/>
        </w:rPr>
        <w:t xml:space="preserve"> de enero </w:t>
      </w:r>
      <w:r w:rsidRPr="00203B14">
        <w:rPr>
          <w:rFonts w:ascii="Palatino Linotype" w:eastAsia="Calibri" w:hAnsi="Palatino Linotype" w:cs="Arial"/>
          <w:lang w:val="es-ES" w:eastAsia="en-US"/>
        </w:rPr>
        <w:t xml:space="preserve">de dos mil veintidós, </w:t>
      </w:r>
      <w:r w:rsidRPr="00203B14">
        <w:rPr>
          <w:rFonts w:ascii="Palatino Linotype" w:eastAsia="Calibri" w:hAnsi="Palatino Linotype" w:cs="Arial"/>
          <w:b/>
          <w:lang w:val="es-ES" w:eastAsia="en-US"/>
        </w:rPr>
        <w:t>EL SUJETO OBLIGADO</w:t>
      </w:r>
      <w:r w:rsidRPr="00203B14">
        <w:rPr>
          <w:rFonts w:ascii="Palatino Linotype" w:eastAsia="Calibri" w:hAnsi="Palatino Linotype" w:cs="Arial"/>
          <w:lang w:val="es-ES" w:eastAsia="en-US"/>
        </w:rPr>
        <w:t xml:space="preserve"> turnó mediante requerimiento, el contenido de la solicitud de información al servidor públicos habilitado que consideró competente, a efecto de que realizara la búsqueda y localización de la información solicitada</w:t>
      </w:r>
      <w:r w:rsidR="00E75B46" w:rsidRPr="00203B14">
        <w:rPr>
          <w:rFonts w:ascii="Palatino Linotype" w:eastAsia="Calibri" w:hAnsi="Palatino Linotype" w:cs="Arial"/>
          <w:lang w:val="es-ES" w:eastAsia="en-US"/>
        </w:rPr>
        <w:t>.</w:t>
      </w:r>
    </w:p>
    <w:p w14:paraId="250F71D9" w14:textId="77777777" w:rsidR="00E75B46" w:rsidRPr="00203B14" w:rsidRDefault="00E75B46" w:rsidP="00983256">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p>
    <w:p w14:paraId="60DF82B1" w14:textId="77777777" w:rsidR="00354FC3" w:rsidRPr="00203B14" w:rsidRDefault="00354FC3" w:rsidP="00983256">
      <w:pPr>
        <w:widowControl w:val="0"/>
        <w:autoSpaceDE w:val="0"/>
        <w:autoSpaceDN w:val="0"/>
        <w:adjustRightInd w:val="0"/>
        <w:spacing w:line="360" w:lineRule="auto"/>
        <w:jc w:val="both"/>
        <w:rPr>
          <w:rFonts w:ascii="Palatino Linotype" w:eastAsia="Calibri" w:hAnsi="Palatino Linotype" w:cs="Arial"/>
          <w:b/>
          <w:sz w:val="26"/>
          <w:szCs w:val="26"/>
          <w:lang w:val="es-ES" w:eastAsia="en-US"/>
        </w:rPr>
      </w:pPr>
      <w:r w:rsidRPr="00203B14">
        <w:rPr>
          <w:rFonts w:ascii="Palatino Linotype" w:eastAsia="Calibri" w:hAnsi="Palatino Linotype" w:cs="Arial"/>
          <w:b/>
          <w:bCs/>
          <w:sz w:val="26"/>
          <w:szCs w:val="26"/>
          <w:lang w:val="es-ES" w:eastAsia="en-US"/>
        </w:rPr>
        <w:t>III.</w:t>
      </w:r>
      <w:r w:rsidRPr="00203B14">
        <w:rPr>
          <w:rFonts w:ascii="Palatino Linotype" w:eastAsia="Calibri" w:hAnsi="Palatino Linotype" w:cs="Arial"/>
          <w:sz w:val="26"/>
          <w:szCs w:val="26"/>
          <w:lang w:val="es-ES" w:eastAsia="en-US"/>
        </w:rPr>
        <w:t xml:space="preserve"> </w:t>
      </w:r>
      <w:r w:rsidRPr="00203B14">
        <w:rPr>
          <w:rFonts w:ascii="Palatino Linotype" w:eastAsia="Calibri" w:hAnsi="Palatino Linotype" w:cs="Arial"/>
          <w:b/>
          <w:sz w:val="26"/>
          <w:szCs w:val="26"/>
          <w:lang w:val="es-ES" w:eastAsia="en-US"/>
        </w:rPr>
        <w:t>Prorroga</w:t>
      </w:r>
    </w:p>
    <w:p w14:paraId="029E9421" w14:textId="6F4FCD8F" w:rsidR="00E75B46" w:rsidRPr="00203B14" w:rsidRDefault="00983256" w:rsidP="00983256">
      <w:pPr>
        <w:widowControl w:val="0"/>
        <w:autoSpaceDE w:val="0"/>
        <w:autoSpaceDN w:val="0"/>
        <w:adjustRightInd w:val="0"/>
        <w:spacing w:line="360" w:lineRule="auto"/>
        <w:jc w:val="both"/>
        <w:rPr>
          <w:rStyle w:val="eop"/>
          <w:rFonts w:ascii="Palatino Linotype" w:hAnsi="Palatino Linotype"/>
          <w:color w:val="000000"/>
          <w:shd w:val="clear" w:color="auto" w:fill="FFFFFF"/>
        </w:rPr>
      </w:pPr>
      <w:r w:rsidRPr="00203B14">
        <w:rPr>
          <w:rStyle w:val="normaltextrun"/>
          <w:rFonts w:ascii="Palatino Linotype" w:hAnsi="Palatino Linotype"/>
          <w:color w:val="000000"/>
          <w:lang w:val="es-ES"/>
        </w:rPr>
        <w:t xml:space="preserve">De las constancias que obran en los expedientes electrónicos del </w:t>
      </w:r>
      <w:r w:rsidRPr="00203B14">
        <w:rPr>
          <w:rStyle w:val="normaltextrun"/>
          <w:rFonts w:ascii="Palatino Linotype" w:hAnsi="Palatino Linotype"/>
          <w:color w:val="000000"/>
        </w:rPr>
        <w:t xml:space="preserve">Sistema de Acceso a la Información Mexiquense, el veintinueve de enero de dos mil veintidós, en atención a lo establecido en el artículo 163, </w:t>
      </w:r>
      <w:r w:rsidRPr="00203B14">
        <w:rPr>
          <w:rStyle w:val="normaltextrun"/>
          <w:rFonts w:ascii="Palatino Linotype" w:hAnsi="Palatino Linotype"/>
          <w:color w:val="000000"/>
          <w:lang w:val="es-ES"/>
        </w:rPr>
        <w:t>de la Ley de Transparencia y Acceso a la Información Pública del Estado de México y Municipios, mediante el acta de la Primera Sesión Extraordinaria del</w:t>
      </w:r>
      <w:r w:rsidRPr="00203B14">
        <w:rPr>
          <w:rStyle w:val="normaltextrun"/>
          <w:rFonts w:ascii="Palatino Linotype" w:hAnsi="Palatino Linotype"/>
          <w:color w:val="000000"/>
        </w:rPr>
        <w:t xml:space="preserve"> Comité de Transparencia, </w:t>
      </w:r>
      <w:r w:rsidRPr="00203B14">
        <w:rPr>
          <w:rStyle w:val="normaltextrun"/>
          <w:rFonts w:ascii="Palatino Linotype" w:hAnsi="Palatino Linotype"/>
          <w:color w:val="000000"/>
          <w:lang w:val="es-ES"/>
        </w:rPr>
        <w:t>se aprobó la prórroga para dar atención las solicitud</w:t>
      </w:r>
      <w:r w:rsidR="00C369A6" w:rsidRPr="00203B14">
        <w:rPr>
          <w:rStyle w:val="normaltextrun"/>
          <w:rFonts w:ascii="Palatino Linotype" w:hAnsi="Palatino Linotype"/>
          <w:color w:val="000000"/>
          <w:lang w:val="es-ES"/>
        </w:rPr>
        <w:t>es</w:t>
      </w:r>
      <w:r w:rsidRPr="00203B14">
        <w:rPr>
          <w:rStyle w:val="normaltextrun"/>
          <w:rFonts w:ascii="Palatino Linotype" w:hAnsi="Palatino Linotype"/>
          <w:color w:val="000000"/>
          <w:lang w:val="es-ES"/>
        </w:rPr>
        <w:t xml:space="preserve"> de información, </w:t>
      </w:r>
      <w:r w:rsidRPr="00203B14">
        <w:rPr>
          <w:rStyle w:val="normaltextrun"/>
          <w:rFonts w:ascii="Palatino Linotype" w:hAnsi="Palatino Linotype"/>
          <w:color w:val="000000"/>
        </w:rPr>
        <w:t xml:space="preserve"> derivado de la cantidad de solicitudes de información</w:t>
      </w:r>
      <w:r w:rsidRPr="00203B14">
        <w:rPr>
          <w:rStyle w:val="normaltextrun"/>
          <w:rFonts w:ascii="Palatino Linotype" w:hAnsi="Palatino Linotype"/>
          <w:color w:val="000000"/>
          <w:shd w:val="clear" w:color="auto" w:fill="FFFFFF"/>
        </w:rPr>
        <w:t xml:space="preserve"> presentada</w:t>
      </w:r>
      <w:r w:rsidR="00C369A6" w:rsidRPr="00203B14">
        <w:rPr>
          <w:rStyle w:val="normaltextrun"/>
          <w:rFonts w:ascii="Palatino Linotype" w:hAnsi="Palatino Linotype"/>
          <w:color w:val="000000"/>
          <w:shd w:val="clear" w:color="auto" w:fill="FFFFFF"/>
        </w:rPr>
        <w:t>s</w:t>
      </w:r>
      <w:r w:rsidRPr="00203B14">
        <w:rPr>
          <w:rStyle w:val="normaltextrun"/>
          <w:rFonts w:ascii="Palatino Linotype" w:hAnsi="Palatino Linotype"/>
          <w:color w:val="000000"/>
          <w:shd w:val="clear" w:color="auto" w:fill="FFFFFF"/>
        </w:rPr>
        <w:t xml:space="preserve"> al </w:t>
      </w:r>
      <w:r w:rsidRPr="00203B14">
        <w:rPr>
          <w:rStyle w:val="normaltextrun"/>
          <w:rFonts w:ascii="Palatino Linotype" w:hAnsi="Palatino Linotype"/>
          <w:b/>
          <w:bCs/>
          <w:color w:val="000000"/>
          <w:shd w:val="clear" w:color="auto" w:fill="FFFFFF"/>
        </w:rPr>
        <w:t>SUJETO OBLIGADO</w:t>
      </w:r>
      <w:r w:rsidRPr="00203B14">
        <w:rPr>
          <w:rStyle w:val="normaltextrun"/>
          <w:rFonts w:ascii="Palatino Linotype" w:hAnsi="Palatino Linotype"/>
          <w:color w:val="000000"/>
          <w:shd w:val="clear" w:color="auto" w:fill="FFFFFF"/>
        </w:rPr>
        <w:t>.  </w:t>
      </w:r>
      <w:r w:rsidRPr="00203B14">
        <w:rPr>
          <w:rStyle w:val="eop"/>
          <w:rFonts w:ascii="Palatino Linotype" w:hAnsi="Palatino Linotype"/>
          <w:color w:val="000000"/>
          <w:shd w:val="clear" w:color="auto" w:fill="FFFFFF"/>
        </w:rPr>
        <w:t> </w:t>
      </w:r>
    </w:p>
    <w:p w14:paraId="62F1E9EB" w14:textId="77777777" w:rsidR="00983256" w:rsidRPr="00203B14" w:rsidRDefault="00983256" w:rsidP="00983256">
      <w:pPr>
        <w:widowControl w:val="0"/>
        <w:autoSpaceDE w:val="0"/>
        <w:autoSpaceDN w:val="0"/>
        <w:adjustRightInd w:val="0"/>
        <w:spacing w:line="360" w:lineRule="auto"/>
        <w:jc w:val="both"/>
        <w:rPr>
          <w:rFonts w:ascii="Palatino Linotype" w:eastAsia="Calibri" w:hAnsi="Palatino Linotype" w:cs="Arial"/>
          <w:bCs/>
          <w:lang w:eastAsia="en-US"/>
        </w:rPr>
      </w:pPr>
    </w:p>
    <w:p w14:paraId="10BBEAAF" w14:textId="77777777" w:rsidR="00354FC3" w:rsidRPr="00203B14" w:rsidRDefault="00354FC3" w:rsidP="00983256">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203B14">
        <w:rPr>
          <w:rFonts w:ascii="Palatino Linotype" w:eastAsia="Calibri" w:hAnsi="Palatino Linotype" w:cs="Arial"/>
          <w:b/>
          <w:bCs/>
          <w:sz w:val="26"/>
          <w:szCs w:val="26"/>
          <w:lang w:val="es-ES" w:eastAsia="en-US"/>
        </w:rPr>
        <w:t>IV.</w:t>
      </w:r>
      <w:r w:rsidRPr="00203B14">
        <w:rPr>
          <w:rFonts w:ascii="Palatino Linotype" w:eastAsia="Calibri" w:hAnsi="Palatino Linotype" w:cs="Arial"/>
          <w:sz w:val="26"/>
          <w:szCs w:val="26"/>
          <w:lang w:val="es-ES" w:eastAsia="en-US"/>
        </w:rPr>
        <w:t xml:space="preserve"> </w:t>
      </w:r>
      <w:r w:rsidRPr="00203B14">
        <w:rPr>
          <w:rFonts w:ascii="Palatino Linotype" w:hAnsi="Palatino Linotype" w:cs="Arial"/>
          <w:b/>
          <w:sz w:val="26"/>
          <w:szCs w:val="26"/>
        </w:rPr>
        <w:t>Respuesta del Sujeto Obligado</w:t>
      </w:r>
    </w:p>
    <w:p w14:paraId="4EEC5FFD" w14:textId="1EF8C662" w:rsidR="00E028E3" w:rsidRPr="00203B14" w:rsidRDefault="00BF3E26" w:rsidP="00983256">
      <w:pPr>
        <w:widowControl w:val="0"/>
        <w:autoSpaceDE w:val="0"/>
        <w:autoSpaceDN w:val="0"/>
        <w:adjustRightInd w:val="0"/>
        <w:spacing w:line="360" w:lineRule="auto"/>
        <w:jc w:val="both"/>
        <w:rPr>
          <w:rFonts w:ascii="Palatino Linotype" w:hAnsi="Palatino Linotype" w:cs="Segoe UI"/>
          <w:lang w:eastAsia="es-MX"/>
        </w:rPr>
      </w:pPr>
      <w:r w:rsidRPr="00203B14">
        <w:rPr>
          <w:rFonts w:ascii="Palatino Linotype" w:hAnsi="Palatino Linotype" w:cs="Segoe UI"/>
          <w:lang w:eastAsia="es-MX"/>
        </w:rPr>
        <w:t xml:space="preserve">En fecha </w:t>
      </w:r>
      <w:r w:rsidR="00937064" w:rsidRPr="00203B14">
        <w:rPr>
          <w:rFonts w:ascii="Palatino Linotype" w:hAnsi="Palatino Linotype" w:cs="Segoe UI"/>
          <w:lang w:eastAsia="es-MX"/>
        </w:rPr>
        <w:t>nueve</w:t>
      </w:r>
      <w:r w:rsidR="00877E89" w:rsidRPr="00203B14">
        <w:rPr>
          <w:rFonts w:ascii="Palatino Linotype" w:hAnsi="Palatino Linotype" w:cs="Segoe UI"/>
          <w:lang w:eastAsia="es-MX"/>
        </w:rPr>
        <w:t>, diez</w:t>
      </w:r>
      <w:r w:rsidR="00EF3893" w:rsidRPr="00203B14">
        <w:rPr>
          <w:rFonts w:ascii="Palatino Linotype" w:hAnsi="Palatino Linotype" w:cs="Segoe UI"/>
          <w:lang w:eastAsia="es-MX"/>
        </w:rPr>
        <w:t xml:space="preserve"> y once</w:t>
      </w:r>
      <w:r w:rsidR="00E9203D" w:rsidRPr="00203B14">
        <w:rPr>
          <w:rFonts w:ascii="Palatino Linotype" w:hAnsi="Palatino Linotype" w:cs="Segoe UI"/>
          <w:lang w:eastAsia="es-MX"/>
        </w:rPr>
        <w:t xml:space="preserve"> de febrero</w:t>
      </w:r>
      <w:r w:rsidR="00F72A2D" w:rsidRPr="00203B14">
        <w:rPr>
          <w:rFonts w:ascii="Palatino Linotype" w:hAnsi="Palatino Linotype" w:cs="Segoe UI"/>
          <w:lang w:eastAsia="es-MX"/>
        </w:rPr>
        <w:t xml:space="preserve"> </w:t>
      </w:r>
      <w:r w:rsidR="0069687F" w:rsidRPr="00203B14">
        <w:rPr>
          <w:rFonts w:ascii="Palatino Linotype" w:hAnsi="Palatino Linotype" w:cs="Segoe UI"/>
          <w:lang w:eastAsia="es-MX"/>
        </w:rPr>
        <w:t>de dos mil veintidós</w:t>
      </w:r>
      <w:r w:rsidRPr="00203B14">
        <w:rPr>
          <w:rFonts w:ascii="Palatino Linotype" w:hAnsi="Palatino Linotype" w:cs="Segoe UI"/>
          <w:lang w:eastAsia="es-MX"/>
        </w:rPr>
        <w:t xml:space="preserve">, </w:t>
      </w:r>
      <w:r w:rsidR="00922B7D" w:rsidRPr="00203B14">
        <w:rPr>
          <w:rFonts w:ascii="Palatino Linotype" w:hAnsi="Palatino Linotype" w:cs="Segoe UI"/>
          <w:b/>
          <w:bCs/>
          <w:lang w:eastAsia="es-MX"/>
        </w:rPr>
        <w:t>EL SU</w:t>
      </w:r>
      <w:r w:rsidRPr="00203B14">
        <w:rPr>
          <w:rFonts w:ascii="Palatino Linotype" w:hAnsi="Palatino Linotype" w:cs="Segoe UI"/>
          <w:b/>
          <w:lang w:eastAsia="es-MX"/>
        </w:rPr>
        <w:t>JETO OBLIGADO</w:t>
      </w:r>
      <w:r w:rsidRPr="00203B14">
        <w:rPr>
          <w:rFonts w:ascii="Palatino Linotype" w:hAnsi="Palatino Linotype" w:cs="Segoe UI"/>
          <w:lang w:eastAsia="es-MX"/>
        </w:rPr>
        <w:t xml:space="preserve"> dio respuesta a la</w:t>
      </w:r>
      <w:r w:rsidR="005C5270" w:rsidRPr="00203B14">
        <w:rPr>
          <w:rFonts w:ascii="Palatino Linotype" w:hAnsi="Palatino Linotype" w:cs="Segoe UI"/>
          <w:lang w:eastAsia="es-MX"/>
        </w:rPr>
        <w:t>s</w:t>
      </w:r>
      <w:r w:rsidRPr="00203B14">
        <w:rPr>
          <w:rFonts w:ascii="Palatino Linotype" w:hAnsi="Palatino Linotype" w:cs="Segoe UI"/>
          <w:lang w:eastAsia="es-MX"/>
        </w:rPr>
        <w:t xml:space="preserve"> solicitud</w:t>
      </w:r>
      <w:r w:rsidR="005C5270" w:rsidRPr="00203B14">
        <w:rPr>
          <w:rFonts w:ascii="Palatino Linotype" w:hAnsi="Palatino Linotype" w:cs="Segoe UI"/>
          <w:lang w:eastAsia="es-MX"/>
        </w:rPr>
        <w:t>es</w:t>
      </w:r>
      <w:r w:rsidRPr="00203B14">
        <w:rPr>
          <w:rFonts w:ascii="Palatino Linotype" w:hAnsi="Palatino Linotype" w:cs="Segoe UI"/>
          <w:lang w:eastAsia="es-MX"/>
        </w:rPr>
        <w:t xml:space="preserve"> de información en los siguientes términos:</w:t>
      </w:r>
    </w:p>
    <w:p w14:paraId="6DBC612B" w14:textId="77777777" w:rsidR="00F449B6" w:rsidRPr="00203B14" w:rsidRDefault="00F449B6" w:rsidP="00983256">
      <w:pPr>
        <w:widowControl w:val="0"/>
        <w:autoSpaceDE w:val="0"/>
        <w:autoSpaceDN w:val="0"/>
        <w:adjustRightInd w:val="0"/>
        <w:spacing w:line="360" w:lineRule="auto"/>
        <w:jc w:val="both"/>
        <w:rPr>
          <w:rFonts w:ascii="Palatino Linotype" w:eastAsia="MS Mincho" w:hAnsi="Palatino Linotype" w:cs="Arial"/>
          <w:b/>
          <w:bCs/>
        </w:rPr>
      </w:pPr>
      <w:bookmarkStart w:id="1" w:name="_Hlk92389056"/>
      <w:bookmarkStart w:id="2" w:name="_Hlk98335778"/>
    </w:p>
    <w:p w14:paraId="5D50289E" w14:textId="56DEA43C" w:rsidR="0048498A" w:rsidRPr="00203B14" w:rsidRDefault="007822A1" w:rsidP="0048498A">
      <w:pPr>
        <w:widowControl w:val="0"/>
        <w:autoSpaceDE w:val="0"/>
        <w:autoSpaceDN w:val="0"/>
        <w:adjustRightInd w:val="0"/>
        <w:spacing w:line="360" w:lineRule="auto"/>
        <w:jc w:val="both"/>
        <w:rPr>
          <w:rFonts w:ascii="Palatino Linotype" w:hAnsi="Palatino Linotype"/>
          <w:b/>
          <w:bCs/>
        </w:rPr>
      </w:pPr>
      <w:r w:rsidRPr="00203B14">
        <w:rPr>
          <w:rFonts w:ascii="Palatino Linotype" w:eastAsia="MS Mincho" w:hAnsi="Palatino Linotype" w:cs="Arial"/>
          <w:b/>
          <w:bCs/>
        </w:rPr>
        <w:t>00308/METEPEC/IP/2022</w:t>
      </w:r>
      <w:r w:rsidR="00B62AB6" w:rsidRPr="00203B14">
        <w:rPr>
          <w:rFonts w:ascii="Palatino Linotype" w:eastAsia="MS Mincho" w:hAnsi="Palatino Linotype" w:cs="Arial"/>
          <w:b/>
          <w:bCs/>
        </w:rPr>
        <w:t xml:space="preserve"> </w:t>
      </w:r>
      <w:r w:rsidR="0048498A" w:rsidRPr="00203B14">
        <w:rPr>
          <w:rFonts w:ascii="Palatino Linotype" w:eastAsia="MS Mincho" w:hAnsi="Palatino Linotype" w:cs="Arial"/>
        </w:rPr>
        <w:t>relativo al recurso</w:t>
      </w:r>
      <w:r w:rsidR="0048498A" w:rsidRPr="00203B14">
        <w:rPr>
          <w:rFonts w:ascii="Palatino Linotype" w:eastAsia="MS Mincho" w:hAnsi="Palatino Linotype" w:cs="Arial"/>
          <w:b/>
          <w:bCs/>
        </w:rPr>
        <w:t xml:space="preserve"> </w:t>
      </w:r>
      <w:r w:rsidR="0048498A" w:rsidRPr="00203B14">
        <w:rPr>
          <w:rFonts w:ascii="Palatino Linotype" w:eastAsia="MS Mincho" w:hAnsi="Palatino Linotype" w:cs="Arial"/>
        </w:rPr>
        <w:t>de revisión</w:t>
      </w:r>
      <w:r w:rsidR="0048498A" w:rsidRPr="00203B14">
        <w:rPr>
          <w:rFonts w:ascii="Palatino Linotype" w:eastAsia="MS Mincho" w:hAnsi="Palatino Linotype" w:cs="Arial"/>
          <w:b/>
          <w:bCs/>
        </w:rPr>
        <w:t xml:space="preserve"> </w:t>
      </w:r>
      <w:r w:rsidR="0048498A" w:rsidRPr="00203B14">
        <w:rPr>
          <w:rFonts w:ascii="Palatino Linotype" w:hAnsi="Palatino Linotype"/>
          <w:b/>
          <w:bCs/>
        </w:rPr>
        <w:t>02</w:t>
      </w:r>
      <w:r w:rsidRPr="00203B14">
        <w:rPr>
          <w:rFonts w:ascii="Palatino Linotype" w:hAnsi="Palatino Linotype"/>
          <w:b/>
          <w:bCs/>
        </w:rPr>
        <w:t>257</w:t>
      </w:r>
      <w:r w:rsidR="0048498A" w:rsidRPr="00203B14">
        <w:rPr>
          <w:rFonts w:ascii="Palatino Linotype" w:hAnsi="Palatino Linotype"/>
          <w:b/>
          <w:bCs/>
        </w:rPr>
        <w:t>/INFOEM/IP/RR/2022:</w:t>
      </w:r>
    </w:p>
    <w:p w14:paraId="67330A71" w14:textId="77777777" w:rsidR="0048498A" w:rsidRPr="00203B14" w:rsidRDefault="0048498A" w:rsidP="0048498A">
      <w:pPr>
        <w:ind w:right="900"/>
        <w:jc w:val="both"/>
        <w:textAlignment w:val="baseline"/>
        <w:rPr>
          <w:rFonts w:ascii="Palatino Linotype" w:hAnsi="Palatino Linotype" w:cs="Segoe UI"/>
          <w:i/>
          <w:iCs/>
          <w:sz w:val="22"/>
          <w:szCs w:val="22"/>
          <w:lang w:eastAsia="es-MX"/>
        </w:rPr>
      </w:pPr>
    </w:p>
    <w:p w14:paraId="0D1413C5" w14:textId="7AFEF383" w:rsidR="0048498A" w:rsidRPr="00203B14" w:rsidRDefault="0048498A" w:rsidP="00EC4B74">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EC4B74" w:rsidRPr="00203B14">
        <w:rPr>
          <w:rFonts w:ascii="Palatino Linotype" w:hAnsi="Palatino Linotype" w:cs="Segoe UI"/>
          <w:i/>
          <w:iCs/>
          <w:sz w:val="22"/>
          <w:szCs w:val="22"/>
          <w:lang w:eastAsia="es-MX"/>
        </w:rPr>
        <w:t xml:space="preserve">En respuesta a la solicitud número 00308/METEPEC/IP/2022,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w:t>
      </w:r>
      <w:r w:rsidR="00EC4B74" w:rsidRPr="00203B14">
        <w:rPr>
          <w:rFonts w:ascii="Palatino Linotype" w:hAnsi="Palatino Linotype" w:cs="Segoe UI"/>
          <w:i/>
          <w:iCs/>
          <w:sz w:val="22"/>
          <w:szCs w:val="22"/>
          <w:lang w:eastAsia="es-MX"/>
        </w:rPr>
        <w:lastRenderedPageBreak/>
        <w:t xml:space="preserve">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w:t>
      </w:r>
      <w:r w:rsidRPr="00203B14">
        <w:rPr>
          <w:rFonts w:ascii="Palatino Linotype" w:hAnsi="Palatino Linotype" w:cs="Segoe UI"/>
          <w:i/>
          <w:sz w:val="22"/>
          <w:szCs w:val="22"/>
          <w:lang w:eastAsia="es-MX"/>
        </w:rPr>
        <w:t>(Sic)</w:t>
      </w:r>
    </w:p>
    <w:p w14:paraId="564722D0" w14:textId="77777777" w:rsidR="0048498A" w:rsidRPr="00203B14" w:rsidRDefault="0048498A" w:rsidP="0048498A">
      <w:pPr>
        <w:ind w:left="840" w:right="900"/>
        <w:jc w:val="both"/>
        <w:textAlignment w:val="baseline"/>
        <w:rPr>
          <w:rFonts w:ascii="Palatino Linotype" w:hAnsi="Palatino Linotype" w:cs="Segoe UI"/>
          <w:i/>
          <w:iCs/>
          <w:sz w:val="22"/>
          <w:szCs w:val="22"/>
          <w:lang w:eastAsia="es-MX"/>
        </w:rPr>
      </w:pPr>
    </w:p>
    <w:p w14:paraId="020F72E3" w14:textId="556D7FB1" w:rsidR="0048498A" w:rsidRPr="00203B14" w:rsidRDefault="0048498A" w:rsidP="0048498A">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respuesta se adjuntó el archivo denominado </w:t>
      </w:r>
      <w:r w:rsidRPr="00203B14">
        <w:rPr>
          <w:rFonts w:ascii="Palatino Linotype" w:hAnsi="Palatino Linotype" w:cs="Segoe UI"/>
          <w:b/>
          <w:i/>
          <w:lang w:eastAsia="es-MX"/>
        </w:rPr>
        <w:t>“</w:t>
      </w:r>
      <w:r w:rsidR="00A353B8" w:rsidRPr="00203B14">
        <w:rPr>
          <w:rFonts w:ascii="Palatino Linotype" w:hAnsi="Palatino Linotype" w:cs="Segoe UI"/>
          <w:b/>
          <w:i/>
          <w:lang w:eastAsia="es-MX"/>
        </w:rPr>
        <w:t>oficio Plan de trabajo 2022.PDF</w:t>
      </w:r>
      <w:r w:rsidRPr="00203B14">
        <w:rPr>
          <w:rFonts w:ascii="Palatino Linotype" w:hAnsi="Palatino Linotype" w:cs="Segoe UI"/>
          <w:b/>
          <w:i/>
          <w:lang w:eastAsia="es-MX"/>
        </w:rPr>
        <w:t xml:space="preserve">”, </w:t>
      </w:r>
      <w:r w:rsidR="0082388E" w:rsidRPr="00203B14">
        <w:rPr>
          <w:rFonts w:ascii="Palatino Linotype" w:hAnsi="Palatino Linotype" w:cs="Segoe UI"/>
          <w:bCs/>
          <w:iCs/>
          <w:lang w:eastAsia="es-MX"/>
        </w:rPr>
        <w:t>que contiene</w:t>
      </w:r>
      <w:r w:rsidR="00B62AB6" w:rsidRPr="00203B14">
        <w:rPr>
          <w:rFonts w:ascii="Palatino Linotype" w:hAnsi="Palatino Linotype" w:cs="Segoe UI"/>
          <w:bCs/>
          <w:iCs/>
          <w:lang w:eastAsia="es-MX"/>
        </w:rPr>
        <w:t xml:space="preserve"> 20</w:t>
      </w:r>
      <w:r w:rsidR="0082388E" w:rsidRPr="00203B14">
        <w:rPr>
          <w:rFonts w:ascii="Palatino Linotype" w:hAnsi="Palatino Linotype" w:cs="Segoe UI"/>
          <w:bCs/>
          <w:iCs/>
          <w:lang w:eastAsia="es-MX"/>
        </w:rPr>
        <w:t xml:space="preserve"> </w:t>
      </w:r>
      <w:r w:rsidR="00B62AB6" w:rsidRPr="00203B14">
        <w:rPr>
          <w:rFonts w:ascii="Palatino Linotype" w:hAnsi="Palatino Linotype" w:cs="Segoe UI"/>
          <w:bCs/>
          <w:iCs/>
          <w:lang w:eastAsia="es-MX"/>
        </w:rPr>
        <w:t xml:space="preserve">fojas útiles, donde consta el Plan de Trabajo del Instituto Municipal </w:t>
      </w:r>
      <w:r w:rsidR="00203B14" w:rsidRPr="00203B14">
        <w:rPr>
          <w:rFonts w:ascii="Palatino Linotype" w:hAnsi="Palatino Linotype" w:cs="Segoe UI"/>
          <w:bCs/>
          <w:iCs/>
          <w:lang w:eastAsia="es-MX"/>
        </w:rPr>
        <w:t>de</w:t>
      </w:r>
      <w:r w:rsidR="00B62AB6" w:rsidRPr="00203B14">
        <w:rPr>
          <w:rFonts w:ascii="Palatino Linotype" w:hAnsi="Palatino Linotype" w:cs="Segoe UI"/>
          <w:bCs/>
          <w:iCs/>
          <w:lang w:eastAsia="es-MX"/>
        </w:rPr>
        <w:t xml:space="preserve"> Cultura Física y Deporte</w:t>
      </w:r>
      <w:r w:rsidRPr="00203B14">
        <w:rPr>
          <w:rFonts w:ascii="Palatino Linotype" w:hAnsi="Palatino Linotype" w:cs="Segoe UI"/>
          <w:bCs/>
          <w:iCs/>
          <w:lang w:eastAsia="es-MX"/>
        </w:rPr>
        <w:t>.</w:t>
      </w:r>
    </w:p>
    <w:p w14:paraId="25B72278" w14:textId="77777777" w:rsidR="0048498A" w:rsidRPr="00203B14" w:rsidRDefault="0048498A" w:rsidP="0048498A">
      <w:pPr>
        <w:spacing w:line="360" w:lineRule="auto"/>
        <w:jc w:val="center"/>
        <w:rPr>
          <w:rFonts w:ascii="Palatino Linotype" w:eastAsia="MS Mincho" w:hAnsi="Palatino Linotype" w:cs="Arial"/>
          <w:bCs/>
        </w:rPr>
      </w:pPr>
    </w:p>
    <w:p w14:paraId="7DB20B51" w14:textId="5125A3D9" w:rsidR="0048498A" w:rsidRPr="00203B14" w:rsidRDefault="004867CA" w:rsidP="0048498A">
      <w:pPr>
        <w:spacing w:line="360" w:lineRule="auto"/>
        <w:jc w:val="both"/>
        <w:rPr>
          <w:rFonts w:ascii="Palatino Linotype" w:hAnsi="Palatino Linotype"/>
          <w:b/>
          <w:bCs/>
        </w:rPr>
      </w:pPr>
      <w:r w:rsidRPr="00203B14">
        <w:rPr>
          <w:rFonts w:ascii="Palatino Linotype" w:eastAsia="MS Mincho" w:hAnsi="Palatino Linotype" w:cs="Arial"/>
          <w:b/>
          <w:bCs/>
        </w:rPr>
        <w:t>00307</w:t>
      </w:r>
      <w:r w:rsidR="0048498A" w:rsidRPr="00203B14">
        <w:rPr>
          <w:rFonts w:ascii="Palatino Linotype" w:eastAsia="MS Mincho" w:hAnsi="Palatino Linotype" w:cs="Arial"/>
          <w:b/>
          <w:bCs/>
        </w:rPr>
        <w:t xml:space="preserve">/METEPEC/IP/2022 </w:t>
      </w:r>
      <w:r w:rsidR="0048498A" w:rsidRPr="00203B14">
        <w:rPr>
          <w:rFonts w:ascii="Palatino Linotype" w:eastAsia="MS Mincho" w:hAnsi="Palatino Linotype" w:cs="Arial"/>
        </w:rPr>
        <w:t>relativo al recurso</w:t>
      </w:r>
      <w:r w:rsidR="0048498A" w:rsidRPr="00203B14">
        <w:rPr>
          <w:rFonts w:ascii="Palatino Linotype" w:eastAsia="MS Mincho" w:hAnsi="Palatino Linotype" w:cs="Arial"/>
          <w:b/>
          <w:bCs/>
        </w:rPr>
        <w:t xml:space="preserve"> </w:t>
      </w:r>
      <w:r w:rsidR="0048498A" w:rsidRPr="00203B14">
        <w:rPr>
          <w:rFonts w:ascii="Palatino Linotype" w:eastAsia="MS Mincho" w:hAnsi="Palatino Linotype" w:cs="Arial"/>
        </w:rPr>
        <w:t>de revisión</w:t>
      </w:r>
      <w:r w:rsidR="0048498A" w:rsidRPr="00203B14">
        <w:rPr>
          <w:rFonts w:ascii="Palatino Linotype" w:eastAsia="MS Mincho" w:hAnsi="Palatino Linotype" w:cs="Arial"/>
          <w:b/>
          <w:bCs/>
        </w:rPr>
        <w:t xml:space="preserve"> </w:t>
      </w:r>
      <w:r w:rsidRPr="00203B14">
        <w:rPr>
          <w:rFonts w:ascii="Palatino Linotype" w:hAnsi="Palatino Linotype"/>
          <w:b/>
          <w:bCs/>
        </w:rPr>
        <w:t>02258</w:t>
      </w:r>
      <w:r w:rsidR="0048498A" w:rsidRPr="00203B14">
        <w:rPr>
          <w:rFonts w:ascii="Palatino Linotype" w:hAnsi="Palatino Linotype"/>
          <w:b/>
          <w:bCs/>
        </w:rPr>
        <w:t>/INFOEM/IP/RR/2022:</w:t>
      </w:r>
    </w:p>
    <w:p w14:paraId="32691C56" w14:textId="77777777" w:rsidR="0048498A" w:rsidRPr="00203B14" w:rsidRDefault="0048498A" w:rsidP="0048498A">
      <w:pPr>
        <w:ind w:right="900"/>
        <w:jc w:val="both"/>
        <w:textAlignment w:val="baseline"/>
        <w:rPr>
          <w:rFonts w:ascii="Palatino Linotype" w:hAnsi="Palatino Linotype" w:cs="Segoe UI"/>
          <w:i/>
          <w:iCs/>
          <w:sz w:val="22"/>
          <w:szCs w:val="22"/>
          <w:lang w:eastAsia="es-MX"/>
        </w:rPr>
      </w:pPr>
    </w:p>
    <w:p w14:paraId="54F8BB57" w14:textId="0C93F13D" w:rsidR="0048498A" w:rsidRPr="00203B14" w:rsidRDefault="0048498A" w:rsidP="004867CA">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4867CA" w:rsidRPr="00203B14">
        <w:rPr>
          <w:rFonts w:ascii="Palatino Linotype" w:hAnsi="Palatino Linotype" w:cs="Segoe UI"/>
          <w:i/>
          <w:iCs/>
          <w:sz w:val="22"/>
          <w:szCs w:val="22"/>
          <w:lang w:eastAsia="es-MX"/>
        </w:rPr>
        <w:t>En respuesta a la solicitud número 00307/METEPEC/IP/2022,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6537C99A" w14:textId="77777777" w:rsidR="0048498A" w:rsidRPr="00203B14" w:rsidRDefault="0048498A" w:rsidP="0048498A">
      <w:pPr>
        <w:ind w:right="900"/>
        <w:jc w:val="both"/>
        <w:textAlignment w:val="baseline"/>
        <w:rPr>
          <w:rFonts w:ascii="Palatino Linotype" w:hAnsi="Palatino Linotype" w:cs="Segoe UI"/>
          <w:i/>
          <w:sz w:val="22"/>
          <w:szCs w:val="22"/>
          <w:lang w:eastAsia="es-MX"/>
        </w:rPr>
      </w:pPr>
    </w:p>
    <w:p w14:paraId="283E0059" w14:textId="79FAC441" w:rsidR="0048498A" w:rsidRPr="00203B14" w:rsidRDefault="0048498A" w:rsidP="0048498A">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respuesta se adjuntó el archivo denominado </w:t>
      </w:r>
      <w:r w:rsidRPr="00203B14">
        <w:rPr>
          <w:rFonts w:ascii="Palatino Linotype" w:hAnsi="Palatino Linotype" w:cs="Segoe UI"/>
          <w:b/>
          <w:i/>
          <w:lang w:eastAsia="es-MX"/>
        </w:rPr>
        <w:t>“</w:t>
      </w:r>
      <w:r w:rsidR="00FA4171" w:rsidRPr="00203B14">
        <w:rPr>
          <w:rFonts w:ascii="Palatino Linotype" w:hAnsi="Palatino Linotype" w:cs="Segoe UI"/>
          <w:b/>
          <w:i/>
          <w:lang w:eastAsia="es-MX"/>
        </w:rPr>
        <w:t>TRANSP-39.pdf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w:t>
      </w:r>
      <w:r w:rsidR="00356A20" w:rsidRPr="00203B14">
        <w:rPr>
          <w:rFonts w:ascii="Palatino Linotype" w:hAnsi="Palatino Linotype" w:cs="Segoe UI"/>
          <w:bCs/>
          <w:iCs/>
          <w:lang w:eastAsia="es-MX"/>
        </w:rPr>
        <w:t>Oficio signado por el Coordinador de Protección Civil y Bomberos en el cual indica que desempeña sus funciones en es</w:t>
      </w:r>
      <w:r w:rsidR="009028A7" w:rsidRPr="00203B14">
        <w:rPr>
          <w:rFonts w:ascii="Palatino Linotype" w:hAnsi="Palatino Linotype" w:cs="Segoe UI"/>
          <w:bCs/>
          <w:iCs/>
          <w:lang w:eastAsia="es-MX"/>
        </w:rPr>
        <w:t>trict</w:t>
      </w:r>
      <w:r w:rsidR="00356A20" w:rsidRPr="00203B14">
        <w:rPr>
          <w:rFonts w:ascii="Palatino Linotype" w:hAnsi="Palatino Linotype" w:cs="Segoe UI"/>
          <w:bCs/>
          <w:iCs/>
          <w:lang w:eastAsia="es-MX"/>
        </w:rPr>
        <w:t xml:space="preserve">o </w:t>
      </w:r>
      <w:r w:rsidR="009028A7" w:rsidRPr="00203B14">
        <w:rPr>
          <w:rFonts w:ascii="Palatino Linotype" w:hAnsi="Palatino Linotype" w:cs="Segoe UI"/>
          <w:bCs/>
          <w:iCs/>
          <w:lang w:eastAsia="es-MX"/>
        </w:rPr>
        <w:t>apego</w:t>
      </w:r>
      <w:r w:rsidR="00356A20" w:rsidRPr="00203B14">
        <w:rPr>
          <w:rFonts w:ascii="Palatino Linotype" w:hAnsi="Palatino Linotype" w:cs="Segoe UI"/>
          <w:bCs/>
          <w:iCs/>
          <w:lang w:eastAsia="es-MX"/>
        </w:rPr>
        <w:t xml:space="preserve"> de los artículos 3.19 y 3.20</w:t>
      </w:r>
      <w:r w:rsidR="00A67C16" w:rsidRPr="00203B14">
        <w:rPr>
          <w:rFonts w:ascii="Palatino Linotype" w:hAnsi="Palatino Linotype" w:cs="Segoe UI"/>
          <w:bCs/>
          <w:iCs/>
          <w:lang w:eastAsia="es-MX"/>
        </w:rPr>
        <w:t xml:space="preserve">, del </w:t>
      </w:r>
      <w:r w:rsidR="009028A7" w:rsidRPr="00203B14">
        <w:rPr>
          <w:rFonts w:ascii="Palatino Linotype" w:hAnsi="Palatino Linotype" w:cs="Segoe UI"/>
          <w:bCs/>
          <w:iCs/>
          <w:lang w:eastAsia="es-MX"/>
        </w:rPr>
        <w:t>Código</w:t>
      </w:r>
      <w:r w:rsidR="00A67C16" w:rsidRPr="00203B14">
        <w:rPr>
          <w:rFonts w:ascii="Palatino Linotype" w:hAnsi="Palatino Linotype" w:cs="Segoe UI"/>
          <w:bCs/>
          <w:iCs/>
          <w:lang w:eastAsia="es-MX"/>
        </w:rPr>
        <w:t xml:space="preserve"> de </w:t>
      </w:r>
      <w:r w:rsidR="009028A7" w:rsidRPr="00203B14">
        <w:rPr>
          <w:rFonts w:ascii="Palatino Linotype" w:hAnsi="Palatino Linotype" w:cs="Segoe UI"/>
          <w:bCs/>
          <w:iCs/>
          <w:lang w:eastAsia="es-MX"/>
        </w:rPr>
        <w:t>Reglamentación</w:t>
      </w:r>
      <w:r w:rsidR="00A67C16" w:rsidRPr="00203B14">
        <w:rPr>
          <w:rFonts w:ascii="Palatino Linotype" w:hAnsi="Palatino Linotype" w:cs="Segoe UI"/>
          <w:bCs/>
          <w:iCs/>
          <w:lang w:eastAsia="es-MX"/>
        </w:rPr>
        <w:t xml:space="preserve"> de Metepec, el cual se especifican las </w:t>
      </w:r>
      <w:r w:rsidR="009028A7" w:rsidRPr="00203B14">
        <w:rPr>
          <w:rFonts w:ascii="Palatino Linotype" w:hAnsi="Palatino Linotype" w:cs="Segoe UI"/>
          <w:bCs/>
          <w:iCs/>
          <w:lang w:eastAsia="es-MX"/>
        </w:rPr>
        <w:t>atribuciones</w:t>
      </w:r>
      <w:r w:rsidR="00A67C16" w:rsidRPr="00203B14">
        <w:rPr>
          <w:rFonts w:ascii="Palatino Linotype" w:hAnsi="Palatino Linotype" w:cs="Segoe UI"/>
          <w:bCs/>
          <w:iCs/>
          <w:lang w:eastAsia="es-MX"/>
        </w:rPr>
        <w:t xml:space="preserve"> y </w:t>
      </w:r>
      <w:r w:rsidR="009028A7" w:rsidRPr="00203B14">
        <w:rPr>
          <w:rFonts w:ascii="Palatino Linotype" w:hAnsi="Palatino Linotype" w:cs="Segoe UI"/>
          <w:bCs/>
          <w:iCs/>
          <w:lang w:eastAsia="es-MX"/>
        </w:rPr>
        <w:t>funciones del área administrativa.</w:t>
      </w:r>
    </w:p>
    <w:p w14:paraId="75B28974" w14:textId="77777777" w:rsidR="0048498A" w:rsidRPr="00203B14" w:rsidRDefault="0048498A" w:rsidP="0000342C">
      <w:pPr>
        <w:widowControl w:val="0"/>
        <w:autoSpaceDE w:val="0"/>
        <w:autoSpaceDN w:val="0"/>
        <w:adjustRightInd w:val="0"/>
        <w:spacing w:line="360" w:lineRule="auto"/>
        <w:jc w:val="both"/>
        <w:rPr>
          <w:rFonts w:ascii="Palatino Linotype" w:eastAsia="MS Mincho" w:hAnsi="Palatino Linotype" w:cs="Arial"/>
          <w:b/>
          <w:bCs/>
        </w:rPr>
      </w:pPr>
    </w:p>
    <w:p w14:paraId="2AAC006A" w14:textId="548A3926" w:rsidR="0000342C" w:rsidRPr="00203B14" w:rsidRDefault="00126891" w:rsidP="0000342C">
      <w:pPr>
        <w:widowControl w:val="0"/>
        <w:autoSpaceDE w:val="0"/>
        <w:autoSpaceDN w:val="0"/>
        <w:adjustRightInd w:val="0"/>
        <w:spacing w:line="360" w:lineRule="auto"/>
        <w:jc w:val="both"/>
        <w:rPr>
          <w:rFonts w:ascii="Palatino Linotype" w:hAnsi="Palatino Linotype"/>
          <w:b/>
          <w:bCs/>
        </w:rPr>
      </w:pPr>
      <w:r w:rsidRPr="00203B14">
        <w:rPr>
          <w:rFonts w:ascii="Palatino Linotype" w:eastAsia="MS Mincho" w:hAnsi="Palatino Linotype" w:cs="Arial"/>
          <w:b/>
          <w:bCs/>
        </w:rPr>
        <w:t>00306</w:t>
      </w:r>
      <w:r w:rsidR="0000342C" w:rsidRPr="00203B14">
        <w:rPr>
          <w:rFonts w:ascii="Palatino Linotype" w:eastAsia="MS Mincho" w:hAnsi="Palatino Linotype" w:cs="Arial"/>
          <w:b/>
          <w:bCs/>
        </w:rPr>
        <w:t xml:space="preserve">/METEPEC/IP/2022 </w:t>
      </w:r>
      <w:r w:rsidR="0000342C" w:rsidRPr="00203B14">
        <w:rPr>
          <w:rFonts w:ascii="Palatino Linotype" w:eastAsia="MS Mincho" w:hAnsi="Palatino Linotype" w:cs="Arial"/>
        </w:rPr>
        <w:t>relativo al recurso</w:t>
      </w:r>
      <w:r w:rsidR="0000342C" w:rsidRPr="00203B14">
        <w:rPr>
          <w:rFonts w:ascii="Palatino Linotype" w:eastAsia="MS Mincho" w:hAnsi="Palatino Linotype" w:cs="Arial"/>
          <w:b/>
          <w:bCs/>
        </w:rPr>
        <w:t xml:space="preserve"> </w:t>
      </w:r>
      <w:r w:rsidR="0000342C" w:rsidRPr="00203B14">
        <w:rPr>
          <w:rFonts w:ascii="Palatino Linotype" w:eastAsia="MS Mincho" w:hAnsi="Palatino Linotype" w:cs="Arial"/>
        </w:rPr>
        <w:t>de revisión</w:t>
      </w:r>
      <w:r w:rsidR="0000342C" w:rsidRPr="00203B14">
        <w:rPr>
          <w:rFonts w:ascii="Palatino Linotype" w:eastAsia="MS Mincho" w:hAnsi="Palatino Linotype" w:cs="Arial"/>
          <w:b/>
          <w:bCs/>
        </w:rPr>
        <w:t xml:space="preserve"> </w:t>
      </w:r>
      <w:r w:rsidR="0000342C" w:rsidRPr="00203B14">
        <w:rPr>
          <w:rFonts w:ascii="Palatino Linotype" w:hAnsi="Palatino Linotype"/>
          <w:b/>
          <w:bCs/>
        </w:rPr>
        <w:t>02</w:t>
      </w:r>
      <w:r w:rsidRPr="00203B14">
        <w:rPr>
          <w:rFonts w:ascii="Palatino Linotype" w:hAnsi="Palatino Linotype"/>
          <w:b/>
          <w:bCs/>
        </w:rPr>
        <w:t>259</w:t>
      </w:r>
      <w:r w:rsidR="0000342C" w:rsidRPr="00203B14">
        <w:rPr>
          <w:rFonts w:ascii="Palatino Linotype" w:hAnsi="Palatino Linotype"/>
          <w:b/>
          <w:bCs/>
        </w:rPr>
        <w:t>/INFOEM/IP/RR/2022:</w:t>
      </w:r>
    </w:p>
    <w:p w14:paraId="2398A8CB" w14:textId="77777777" w:rsidR="0000342C" w:rsidRPr="00203B14" w:rsidRDefault="0000342C" w:rsidP="0000342C">
      <w:pPr>
        <w:ind w:right="900"/>
        <w:jc w:val="both"/>
        <w:textAlignment w:val="baseline"/>
        <w:rPr>
          <w:rFonts w:ascii="Palatino Linotype" w:hAnsi="Palatino Linotype" w:cs="Segoe UI"/>
          <w:i/>
          <w:iCs/>
          <w:sz w:val="22"/>
          <w:szCs w:val="22"/>
          <w:lang w:eastAsia="es-MX"/>
        </w:rPr>
      </w:pPr>
    </w:p>
    <w:p w14:paraId="616B2E4A" w14:textId="3EDF3439" w:rsidR="0000342C" w:rsidRPr="00203B14" w:rsidRDefault="0000342C" w:rsidP="004E029A">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4E029A" w:rsidRPr="00203B14">
        <w:rPr>
          <w:rFonts w:ascii="Palatino Linotype" w:hAnsi="Palatino Linotype" w:cs="Segoe UI"/>
          <w:i/>
          <w:iCs/>
          <w:sz w:val="22"/>
          <w:szCs w:val="22"/>
          <w:lang w:eastAsia="es-MX"/>
        </w:rPr>
        <w:t>En respuesta a la solicitud número 00306/METEPEC/IP/2022,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67DBAC6A" w14:textId="77777777" w:rsidR="0000342C" w:rsidRPr="00203B14" w:rsidRDefault="0000342C" w:rsidP="0000342C">
      <w:pPr>
        <w:ind w:left="840" w:right="900"/>
        <w:jc w:val="both"/>
        <w:textAlignment w:val="baseline"/>
        <w:rPr>
          <w:rFonts w:ascii="Palatino Linotype" w:hAnsi="Palatino Linotype" w:cs="Segoe UI"/>
          <w:i/>
          <w:iCs/>
          <w:sz w:val="22"/>
          <w:szCs w:val="22"/>
          <w:lang w:eastAsia="es-MX"/>
        </w:rPr>
      </w:pPr>
    </w:p>
    <w:p w14:paraId="71724F0C" w14:textId="127F4B8D" w:rsidR="0000342C" w:rsidRPr="00203B14" w:rsidRDefault="0000342C" w:rsidP="00CF4105">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respuesta se adjuntó </w:t>
      </w:r>
      <w:r w:rsidR="006D2FCF" w:rsidRPr="00203B14">
        <w:rPr>
          <w:rFonts w:ascii="Palatino Linotype" w:hAnsi="Palatino Linotype" w:cs="Segoe UI"/>
          <w:bCs/>
          <w:iCs/>
          <w:lang w:eastAsia="es-MX"/>
        </w:rPr>
        <w:t>los</w:t>
      </w:r>
      <w:r w:rsidRPr="00203B14">
        <w:rPr>
          <w:rFonts w:ascii="Palatino Linotype" w:hAnsi="Palatino Linotype" w:cs="Segoe UI"/>
          <w:bCs/>
          <w:iCs/>
          <w:lang w:eastAsia="es-MX"/>
        </w:rPr>
        <w:t xml:space="preserve"> archivo</w:t>
      </w:r>
      <w:r w:rsidR="006D2FCF" w:rsidRPr="00203B14">
        <w:rPr>
          <w:rFonts w:ascii="Palatino Linotype" w:hAnsi="Palatino Linotype" w:cs="Segoe UI"/>
          <w:bCs/>
          <w:iCs/>
          <w:lang w:eastAsia="es-MX"/>
        </w:rPr>
        <w:t>s</w:t>
      </w:r>
      <w:r w:rsidRPr="00203B14">
        <w:rPr>
          <w:rFonts w:ascii="Palatino Linotype" w:hAnsi="Palatino Linotype" w:cs="Segoe UI"/>
          <w:bCs/>
          <w:iCs/>
          <w:lang w:eastAsia="es-MX"/>
        </w:rPr>
        <w:t xml:space="preserve"> denominado</w:t>
      </w:r>
      <w:r w:rsidR="006D2FCF" w:rsidRPr="00203B14">
        <w:rPr>
          <w:rFonts w:ascii="Palatino Linotype" w:hAnsi="Palatino Linotype" w:cs="Segoe UI"/>
          <w:bCs/>
          <w:iCs/>
          <w:lang w:eastAsia="es-MX"/>
        </w:rPr>
        <w:t>s</w:t>
      </w:r>
      <w:r w:rsidRPr="00203B14">
        <w:rPr>
          <w:rFonts w:ascii="Palatino Linotype" w:hAnsi="Palatino Linotype" w:cs="Segoe UI"/>
          <w:bCs/>
          <w:iCs/>
          <w:lang w:eastAsia="es-MX"/>
        </w:rPr>
        <w:t xml:space="preserve"> </w:t>
      </w:r>
      <w:r w:rsidRPr="00203B14">
        <w:rPr>
          <w:rFonts w:ascii="Palatino Linotype" w:hAnsi="Palatino Linotype" w:cs="Segoe UI"/>
          <w:b/>
          <w:i/>
          <w:lang w:eastAsia="es-MX"/>
        </w:rPr>
        <w:t>“</w:t>
      </w:r>
      <w:r w:rsidR="00CF4105" w:rsidRPr="00203B14">
        <w:rPr>
          <w:rFonts w:ascii="Palatino Linotype" w:hAnsi="Palatino Linotype" w:cs="Segoe UI"/>
          <w:b/>
          <w:i/>
          <w:lang w:eastAsia="es-MX"/>
        </w:rPr>
        <w:t>306 - ESTRATAEGIA DIGITAL METEPEC.pdf</w:t>
      </w:r>
      <w:r w:rsidR="004E029A" w:rsidRPr="00203B14">
        <w:rPr>
          <w:rFonts w:ascii="Palatino Linotype" w:hAnsi="Palatino Linotype" w:cs="Segoe UI"/>
          <w:b/>
          <w:i/>
          <w:lang w:eastAsia="es-MX"/>
        </w:rPr>
        <w:t xml:space="preserve">” </w:t>
      </w:r>
      <w:r w:rsidR="004E029A" w:rsidRPr="00203B14">
        <w:rPr>
          <w:rFonts w:ascii="Palatino Linotype" w:hAnsi="Palatino Linotype" w:cs="Segoe UI"/>
          <w:bCs/>
          <w:iCs/>
          <w:lang w:eastAsia="es-MX"/>
        </w:rPr>
        <w:t>y “</w:t>
      </w:r>
      <w:r w:rsidR="00CF4105" w:rsidRPr="00203B14">
        <w:rPr>
          <w:rFonts w:ascii="Palatino Linotype" w:hAnsi="Palatino Linotype" w:cs="Segoe UI"/>
          <w:b/>
          <w:i/>
          <w:lang w:eastAsia="es-MX"/>
        </w:rPr>
        <w:t>OFICIO 00306METEPECIP2022.pdf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advierte </w:t>
      </w:r>
      <w:r w:rsidR="00E96C21" w:rsidRPr="00203B14">
        <w:rPr>
          <w:rFonts w:ascii="Palatino Linotype" w:hAnsi="Palatino Linotype" w:cs="Segoe UI"/>
          <w:bCs/>
          <w:iCs/>
          <w:lang w:eastAsia="es-MX"/>
        </w:rPr>
        <w:t xml:space="preserve">medularmente </w:t>
      </w:r>
      <w:r w:rsidR="00C46DAD" w:rsidRPr="00203B14">
        <w:rPr>
          <w:rFonts w:ascii="Palatino Linotype" w:hAnsi="Palatino Linotype" w:cs="Segoe UI"/>
          <w:bCs/>
          <w:iCs/>
          <w:lang w:eastAsia="es-MX"/>
        </w:rPr>
        <w:t xml:space="preserve">la estrategia digital de Metepec, que consta de 7 fojas </w:t>
      </w:r>
      <w:r w:rsidR="00547014" w:rsidRPr="00203B14">
        <w:rPr>
          <w:rFonts w:ascii="Palatino Linotype" w:hAnsi="Palatino Linotype" w:cs="Segoe UI"/>
          <w:bCs/>
          <w:iCs/>
          <w:lang w:eastAsia="es-MX"/>
        </w:rPr>
        <w:t>útiles</w:t>
      </w:r>
      <w:r w:rsidR="00E5283B" w:rsidRPr="00203B14">
        <w:rPr>
          <w:rFonts w:ascii="Palatino Linotype" w:hAnsi="Palatino Linotype" w:cs="Segoe UI"/>
          <w:bCs/>
          <w:iCs/>
          <w:lang w:eastAsia="es-MX"/>
        </w:rPr>
        <w:t>,</w:t>
      </w:r>
      <w:r w:rsidR="00C46DAD" w:rsidRPr="00203B14">
        <w:rPr>
          <w:rFonts w:ascii="Palatino Linotype" w:hAnsi="Palatino Linotype" w:cs="Segoe UI"/>
          <w:bCs/>
          <w:iCs/>
          <w:lang w:eastAsia="es-MX"/>
        </w:rPr>
        <w:t xml:space="preserve"> </w:t>
      </w:r>
    </w:p>
    <w:p w14:paraId="494F78D1" w14:textId="77777777" w:rsidR="0000342C" w:rsidRPr="00203B14" w:rsidRDefault="0000342C" w:rsidP="0000342C">
      <w:pPr>
        <w:spacing w:line="360" w:lineRule="auto"/>
        <w:jc w:val="center"/>
        <w:rPr>
          <w:rFonts w:ascii="Palatino Linotype" w:eastAsia="MS Mincho" w:hAnsi="Palatino Linotype" w:cs="Arial"/>
          <w:bCs/>
        </w:rPr>
      </w:pPr>
    </w:p>
    <w:p w14:paraId="08DAD4B4" w14:textId="49686C04" w:rsidR="0000342C" w:rsidRPr="00203B14" w:rsidRDefault="00A1217F" w:rsidP="0000342C">
      <w:pPr>
        <w:spacing w:line="360" w:lineRule="auto"/>
        <w:jc w:val="both"/>
        <w:rPr>
          <w:rFonts w:ascii="Palatino Linotype" w:hAnsi="Palatino Linotype"/>
          <w:b/>
          <w:bCs/>
        </w:rPr>
      </w:pPr>
      <w:r w:rsidRPr="00203B14">
        <w:rPr>
          <w:rFonts w:ascii="Palatino Linotype" w:eastAsia="MS Mincho" w:hAnsi="Palatino Linotype" w:cs="Arial"/>
          <w:b/>
          <w:bCs/>
        </w:rPr>
        <w:t>00304</w:t>
      </w:r>
      <w:r w:rsidR="0000342C" w:rsidRPr="00203B14">
        <w:rPr>
          <w:rFonts w:ascii="Palatino Linotype" w:eastAsia="MS Mincho" w:hAnsi="Palatino Linotype" w:cs="Arial"/>
          <w:b/>
          <w:bCs/>
        </w:rPr>
        <w:t xml:space="preserve">/METEPEC/IP/2022 </w:t>
      </w:r>
      <w:r w:rsidR="0000342C" w:rsidRPr="00203B14">
        <w:rPr>
          <w:rFonts w:ascii="Palatino Linotype" w:eastAsia="MS Mincho" w:hAnsi="Palatino Linotype" w:cs="Arial"/>
        </w:rPr>
        <w:t>relativo al recurso</w:t>
      </w:r>
      <w:r w:rsidR="0000342C" w:rsidRPr="00203B14">
        <w:rPr>
          <w:rFonts w:ascii="Palatino Linotype" w:eastAsia="MS Mincho" w:hAnsi="Palatino Linotype" w:cs="Arial"/>
          <w:b/>
          <w:bCs/>
        </w:rPr>
        <w:t xml:space="preserve"> </w:t>
      </w:r>
      <w:r w:rsidR="0000342C" w:rsidRPr="00203B14">
        <w:rPr>
          <w:rFonts w:ascii="Palatino Linotype" w:eastAsia="MS Mincho" w:hAnsi="Palatino Linotype" w:cs="Arial"/>
        </w:rPr>
        <w:t>de revisión</w:t>
      </w:r>
      <w:r w:rsidR="0000342C" w:rsidRPr="00203B14">
        <w:rPr>
          <w:rFonts w:ascii="Palatino Linotype" w:eastAsia="MS Mincho" w:hAnsi="Palatino Linotype" w:cs="Arial"/>
          <w:b/>
          <w:bCs/>
        </w:rPr>
        <w:t xml:space="preserve"> </w:t>
      </w:r>
      <w:r w:rsidRPr="00203B14">
        <w:rPr>
          <w:rFonts w:ascii="Palatino Linotype" w:hAnsi="Palatino Linotype"/>
          <w:b/>
          <w:bCs/>
        </w:rPr>
        <w:t>02260</w:t>
      </w:r>
      <w:r w:rsidR="0000342C" w:rsidRPr="00203B14">
        <w:rPr>
          <w:rFonts w:ascii="Palatino Linotype" w:hAnsi="Palatino Linotype"/>
          <w:b/>
          <w:bCs/>
        </w:rPr>
        <w:t>/INFOEM/IP/RR/2022:</w:t>
      </w:r>
    </w:p>
    <w:p w14:paraId="4E1EAAA6" w14:textId="77777777" w:rsidR="0000342C" w:rsidRPr="00203B14" w:rsidRDefault="0000342C" w:rsidP="0000342C">
      <w:pPr>
        <w:ind w:right="900"/>
        <w:jc w:val="both"/>
        <w:textAlignment w:val="baseline"/>
        <w:rPr>
          <w:rFonts w:ascii="Palatino Linotype" w:hAnsi="Palatino Linotype" w:cs="Segoe UI"/>
          <w:i/>
          <w:iCs/>
          <w:sz w:val="22"/>
          <w:szCs w:val="22"/>
          <w:lang w:eastAsia="es-MX"/>
        </w:rPr>
      </w:pPr>
    </w:p>
    <w:p w14:paraId="5F4EFC40" w14:textId="56E8EB81" w:rsidR="0000342C" w:rsidRPr="00203B14" w:rsidRDefault="0000342C" w:rsidP="00861EF4">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861EF4" w:rsidRPr="00203B14">
        <w:rPr>
          <w:rFonts w:ascii="Palatino Linotype" w:hAnsi="Palatino Linotype" w:cs="Segoe UI"/>
          <w:i/>
          <w:iCs/>
          <w:sz w:val="22"/>
          <w:szCs w:val="22"/>
          <w:lang w:eastAsia="es-MX"/>
        </w:rPr>
        <w:t>En respuesta a la solicitud número 00304/METEPEC/IP/2022,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74301F1B"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7526324F" w14:textId="195AB604" w:rsidR="0000342C" w:rsidRPr="00203B14" w:rsidRDefault="0000342C" w:rsidP="0000342C">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respuesta se adjuntó el archivo denominado </w:t>
      </w:r>
      <w:r w:rsidRPr="00203B14">
        <w:rPr>
          <w:rFonts w:ascii="Palatino Linotype" w:hAnsi="Palatino Linotype" w:cs="Segoe UI"/>
          <w:b/>
          <w:i/>
          <w:lang w:eastAsia="es-MX"/>
        </w:rPr>
        <w:t>“</w:t>
      </w:r>
      <w:r w:rsidR="00861EF4" w:rsidRPr="00203B14">
        <w:rPr>
          <w:rFonts w:ascii="Palatino Linotype" w:hAnsi="Palatino Linotype" w:cs="Segoe UI"/>
          <w:b/>
          <w:i/>
          <w:lang w:eastAsia="es-MX"/>
        </w:rPr>
        <w:t>00304METEPECIP2022TSP0001.pdf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w:t>
      </w:r>
      <w:r w:rsidR="00224115" w:rsidRPr="00203B14">
        <w:rPr>
          <w:rFonts w:ascii="Palatino Linotype" w:hAnsi="Palatino Linotype" w:cs="Segoe UI"/>
          <w:bCs/>
          <w:iCs/>
          <w:lang w:eastAsia="es-MX"/>
        </w:rPr>
        <w:t xml:space="preserve">la </w:t>
      </w:r>
      <w:r w:rsidR="00BA2A98" w:rsidRPr="00203B14">
        <w:rPr>
          <w:rFonts w:ascii="Palatino Linotype" w:hAnsi="Palatino Linotype" w:cs="Segoe UI"/>
          <w:bCs/>
          <w:iCs/>
          <w:lang w:eastAsia="es-MX"/>
        </w:rPr>
        <w:t xml:space="preserve">Titular de la Unidad de </w:t>
      </w:r>
      <w:r w:rsidR="00BA2A98" w:rsidRPr="00203B14">
        <w:rPr>
          <w:rFonts w:ascii="Palatino Linotype" w:hAnsi="Palatino Linotype" w:cs="Segoe UI"/>
          <w:bCs/>
          <w:iCs/>
          <w:lang w:eastAsia="es-MX"/>
        </w:rPr>
        <w:lastRenderedPageBreak/>
        <w:t xml:space="preserve">Coordinación de Comunicación Social, </w:t>
      </w:r>
      <w:r w:rsidR="009C336F" w:rsidRPr="00203B14">
        <w:rPr>
          <w:rFonts w:ascii="Palatino Linotype" w:hAnsi="Palatino Linotype" w:cs="Segoe UI"/>
          <w:bCs/>
          <w:iCs/>
          <w:lang w:eastAsia="es-MX"/>
        </w:rPr>
        <w:t>servidora pública habilitada, menciona que el plan de trabajo del área se encuentra sujeto al proceso de elaboración y aprobación.</w:t>
      </w:r>
    </w:p>
    <w:p w14:paraId="5565094B"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2022612F" w14:textId="4D2A5EB7" w:rsidR="0000342C" w:rsidRPr="00203B14" w:rsidRDefault="0000342C" w:rsidP="0000342C">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9C3BCF" w:rsidRPr="00203B14">
        <w:rPr>
          <w:rFonts w:ascii="Palatino Linotype" w:hAnsi="Palatino Linotype" w:cs="Segoe UI"/>
          <w:b/>
          <w:bCs/>
          <w:lang w:eastAsia="es-MX"/>
        </w:rPr>
        <w:t>303</w:t>
      </w:r>
      <w:r w:rsidRPr="00203B14">
        <w:rPr>
          <w:rFonts w:ascii="Palatino Linotype" w:hAnsi="Palatino Linotype" w:cs="Segoe UI"/>
          <w:b/>
          <w:bCs/>
          <w:lang w:eastAsia="es-MX"/>
        </w:rPr>
        <w:t xml:space="preserve">/METEPEC/IP/2022 </w:t>
      </w:r>
      <w:r w:rsidRPr="00203B14">
        <w:rPr>
          <w:rFonts w:ascii="Palatino Linotype" w:eastAsia="MS Mincho" w:hAnsi="Palatino Linotype" w:cs="Arial"/>
        </w:rPr>
        <w:t>relativo al recurso</w:t>
      </w:r>
      <w:r w:rsidRPr="00203B14">
        <w:rPr>
          <w:rFonts w:ascii="Palatino Linotype" w:eastAsia="MS Mincho" w:hAnsi="Palatino Linotype" w:cs="Arial"/>
          <w:b/>
          <w:bCs/>
        </w:rPr>
        <w:t xml:space="preserve"> </w:t>
      </w:r>
      <w:r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9C3BCF" w:rsidRPr="00203B14">
        <w:rPr>
          <w:rFonts w:ascii="Palatino Linotype" w:eastAsia="MS Mincho" w:hAnsi="Palatino Linotype" w:cs="Arial"/>
          <w:b/>
          <w:bCs/>
        </w:rPr>
        <w:t>261</w:t>
      </w:r>
      <w:r w:rsidRPr="00203B14">
        <w:rPr>
          <w:rFonts w:ascii="Palatino Linotype" w:eastAsia="MS Mincho" w:hAnsi="Palatino Linotype" w:cs="Arial"/>
          <w:b/>
          <w:bCs/>
        </w:rPr>
        <w:t>/INFOEM/IP/RR/2022:</w:t>
      </w:r>
    </w:p>
    <w:p w14:paraId="61F700DE"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1D3185D2" w14:textId="12FC1A97" w:rsidR="0000342C" w:rsidRPr="00203B14" w:rsidRDefault="0000342C" w:rsidP="00A37E79">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A37E79" w:rsidRPr="00203B14">
        <w:rPr>
          <w:rFonts w:ascii="Palatino Linotype" w:hAnsi="Palatino Linotype" w:cs="Segoe UI"/>
          <w:i/>
          <w:iCs/>
          <w:sz w:val="22"/>
          <w:szCs w:val="22"/>
          <w:lang w:eastAsia="es-MX"/>
        </w:rPr>
        <w:t>En respuesta a la solicitud número 00303/METEPEC/IP/2022,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0FE78BC1" w14:textId="77777777" w:rsidR="0000342C" w:rsidRPr="00203B14" w:rsidRDefault="0000342C" w:rsidP="0000342C">
      <w:pPr>
        <w:spacing w:line="360" w:lineRule="auto"/>
        <w:jc w:val="both"/>
        <w:rPr>
          <w:rFonts w:ascii="Palatino Linotype" w:hAnsi="Palatino Linotype" w:cs="Arial"/>
          <w:b/>
          <w:sz w:val="26"/>
          <w:szCs w:val="26"/>
        </w:rPr>
      </w:pPr>
    </w:p>
    <w:p w14:paraId="40E92303" w14:textId="2F065111" w:rsidR="0000342C" w:rsidRPr="00203B14" w:rsidRDefault="0000342C" w:rsidP="0000342C">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respuesta se adjuntó el archivo denominado </w:t>
      </w:r>
      <w:r w:rsidRPr="00203B14">
        <w:rPr>
          <w:rFonts w:ascii="Palatino Linotype" w:hAnsi="Palatino Linotype" w:cs="Segoe UI"/>
          <w:b/>
          <w:i/>
          <w:lang w:eastAsia="es-MX"/>
        </w:rPr>
        <w:t>“</w:t>
      </w:r>
      <w:r w:rsidR="00A37E79" w:rsidRPr="00203B14">
        <w:rPr>
          <w:rFonts w:ascii="Palatino Linotype" w:hAnsi="Palatino Linotype" w:cs="Segoe UI"/>
          <w:b/>
          <w:i/>
          <w:lang w:eastAsia="es-MX"/>
        </w:rPr>
        <w:t>303.pdf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w:t>
      </w:r>
      <w:r w:rsidR="00ED3E27" w:rsidRPr="00203B14">
        <w:rPr>
          <w:rFonts w:ascii="Palatino Linotype" w:hAnsi="Palatino Linotype" w:cs="Segoe UI"/>
          <w:bCs/>
          <w:iCs/>
          <w:lang w:eastAsia="es-MX"/>
        </w:rPr>
        <w:t>el Titular de la Unidad de Transparencia, servidor p</w:t>
      </w:r>
      <w:r w:rsidR="00203B14" w:rsidRPr="00203B14">
        <w:rPr>
          <w:rFonts w:ascii="Palatino Linotype" w:hAnsi="Palatino Linotype" w:cs="Segoe UI"/>
          <w:bCs/>
          <w:iCs/>
          <w:lang w:eastAsia="es-MX"/>
        </w:rPr>
        <w:t>ú</w:t>
      </w:r>
      <w:r w:rsidR="00ED3E27" w:rsidRPr="00203B14">
        <w:rPr>
          <w:rFonts w:ascii="Palatino Linotype" w:hAnsi="Palatino Linotype" w:cs="Segoe UI"/>
          <w:bCs/>
          <w:iCs/>
          <w:lang w:eastAsia="es-MX"/>
        </w:rPr>
        <w:t xml:space="preserve">blico habilitado, </w:t>
      </w:r>
      <w:r w:rsidR="00441720" w:rsidRPr="00203B14">
        <w:rPr>
          <w:rFonts w:ascii="Palatino Linotype" w:hAnsi="Palatino Linotype" w:cs="Segoe UI"/>
          <w:bCs/>
          <w:iCs/>
          <w:lang w:eastAsia="es-MX"/>
        </w:rPr>
        <w:t>menciona que de acuerdo con el Manual para la Planeación, Programación y Presupuesto de Egresos Municipal para el Ejercicio Fiscal 2022, la fecha límite para publicar el Presupuesto de Egresos Municipal (documento que contiene el equivalente a los planes de trabajo de las Dependencias de la Administración Pública Municipal) es el 25 de febrero, por lo cual a la fecha de solicitud y respuesta se está dentro del tiempo que marca la norma para su elaboración, y en su momento podrá ser consultado como Información Pública de Oficio.</w:t>
      </w:r>
    </w:p>
    <w:p w14:paraId="4AF0F0E6" w14:textId="77777777" w:rsidR="0000342C" w:rsidRPr="00203B14" w:rsidRDefault="0000342C" w:rsidP="0000342C">
      <w:pPr>
        <w:spacing w:line="360" w:lineRule="auto"/>
        <w:jc w:val="both"/>
        <w:rPr>
          <w:rFonts w:ascii="Palatino Linotype" w:hAnsi="Palatino Linotype" w:cs="Arial"/>
          <w:b/>
          <w:sz w:val="26"/>
          <w:szCs w:val="26"/>
        </w:rPr>
      </w:pPr>
    </w:p>
    <w:p w14:paraId="185673FC" w14:textId="2DD53AFC" w:rsidR="0000342C" w:rsidRPr="00203B14" w:rsidRDefault="0000342C" w:rsidP="0000342C">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FE58E4" w:rsidRPr="00203B14">
        <w:rPr>
          <w:rFonts w:ascii="Palatino Linotype" w:hAnsi="Palatino Linotype" w:cs="Segoe UI"/>
          <w:b/>
          <w:bCs/>
          <w:lang w:eastAsia="es-MX"/>
        </w:rPr>
        <w:t>301</w:t>
      </w:r>
      <w:r w:rsidRPr="00203B14">
        <w:rPr>
          <w:rFonts w:ascii="Palatino Linotype" w:hAnsi="Palatino Linotype" w:cs="Segoe UI"/>
          <w:b/>
          <w:bCs/>
          <w:lang w:eastAsia="es-MX"/>
        </w:rPr>
        <w:t xml:space="preserve">/METEPEC/IP/2022 </w:t>
      </w:r>
      <w:r w:rsidRPr="00203B14">
        <w:rPr>
          <w:rFonts w:ascii="Palatino Linotype" w:eastAsia="MS Mincho" w:hAnsi="Palatino Linotype" w:cs="Arial"/>
        </w:rPr>
        <w:t>relativo al recurso</w:t>
      </w:r>
      <w:r w:rsidRPr="00203B14">
        <w:rPr>
          <w:rFonts w:ascii="Palatino Linotype" w:eastAsia="MS Mincho" w:hAnsi="Palatino Linotype" w:cs="Arial"/>
          <w:b/>
          <w:bCs/>
        </w:rPr>
        <w:t xml:space="preserve"> </w:t>
      </w:r>
      <w:r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FE58E4" w:rsidRPr="00203B14">
        <w:rPr>
          <w:rFonts w:ascii="Palatino Linotype" w:eastAsia="MS Mincho" w:hAnsi="Palatino Linotype" w:cs="Arial"/>
          <w:b/>
          <w:bCs/>
        </w:rPr>
        <w:t>262</w:t>
      </w:r>
      <w:r w:rsidRPr="00203B14">
        <w:rPr>
          <w:rFonts w:ascii="Palatino Linotype" w:eastAsia="MS Mincho" w:hAnsi="Palatino Linotype" w:cs="Arial"/>
          <w:b/>
          <w:bCs/>
        </w:rPr>
        <w:t>/INFOEM/IP/RR/2022:</w:t>
      </w:r>
    </w:p>
    <w:p w14:paraId="47AC4883"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01ACFE1C" w14:textId="537B61C2" w:rsidR="0000342C" w:rsidRPr="00203B14" w:rsidRDefault="0000342C" w:rsidP="00CD1088">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lastRenderedPageBreak/>
        <w:t>“…</w:t>
      </w:r>
      <w:r w:rsidR="00CD1088" w:rsidRPr="00203B14">
        <w:rPr>
          <w:rFonts w:ascii="Palatino Linotype" w:hAnsi="Palatino Linotype" w:cs="Segoe UI"/>
          <w:i/>
          <w:iCs/>
          <w:sz w:val="22"/>
          <w:szCs w:val="22"/>
          <w:lang w:eastAsia="es-MX"/>
        </w:rPr>
        <w:t>En respuesta a la solicitud número 00301/METEPEC/IP/2022,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649D2341" w14:textId="77777777" w:rsidR="0000342C" w:rsidRPr="00203B14" w:rsidRDefault="0000342C" w:rsidP="0000342C">
      <w:pPr>
        <w:spacing w:line="360" w:lineRule="auto"/>
        <w:jc w:val="both"/>
        <w:rPr>
          <w:rFonts w:ascii="Palatino Linotype" w:hAnsi="Palatino Linotype" w:cs="Arial"/>
          <w:b/>
          <w:sz w:val="26"/>
          <w:szCs w:val="26"/>
        </w:rPr>
      </w:pPr>
    </w:p>
    <w:p w14:paraId="7B5E5F76" w14:textId="0ABB0A38" w:rsidR="0000342C" w:rsidRPr="00203B14" w:rsidRDefault="0000342C" w:rsidP="00ED75DB">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respuesta se adjuntó </w:t>
      </w:r>
      <w:r w:rsidR="00ED75DB" w:rsidRPr="00203B14">
        <w:rPr>
          <w:rFonts w:ascii="Palatino Linotype" w:hAnsi="Palatino Linotype" w:cs="Segoe UI"/>
          <w:bCs/>
          <w:iCs/>
          <w:lang w:eastAsia="es-MX"/>
        </w:rPr>
        <w:t>los</w:t>
      </w:r>
      <w:r w:rsidRPr="00203B14">
        <w:rPr>
          <w:rFonts w:ascii="Palatino Linotype" w:hAnsi="Palatino Linotype" w:cs="Segoe UI"/>
          <w:bCs/>
          <w:iCs/>
          <w:lang w:eastAsia="es-MX"/>
        </w:rPr>
        <w:t xml:space="preserve"> archivo</w:t>
      </w:r>
      <w:r w:rsidR="00ED75DB" w:rsidRPr="00203B14">
        <w:rPr>
          <w:rFonts w:ascii="Palatino Linotype" w:hAnsi="Palatino Linotype" w:cs="Segoe UI"/>
          <w:bCs/>
          <w:iCs/>
          <w:lang w:eastAsia="es-MX"/>
        </w:rPr>
        <w:t>s</w:t>
      </w:r>
      <w:r w:rsidRPr="00203B14">
        <w:rPr>
          <w:rFonts w:ascii="Palatino Linotype" w:hAnsi="Palatino Linotype" w:cs="Segoe UI"/>
          <w:bCs/>
          <w:iCs/>
          <w:lang w:eastAsia="es-MX"/>
        </w:rPr>
        <w:t xml:space="preserve"> denominado</w:t>
      </w:r>
      <w:r w:rsidR="00ED75DB" w:rsidRPr="00203B14">
        <w:rPr>
          <w:rFonts w:ascii="Palatino Linotype" w:hAnsi="Palatino Linotype" w:cs="Segoe UI"/>
          <w:bCs/>
          <w:iCs/>
          <w:lang w:eastAsia="es-MX"/>
        </w:rPr>
        <w:t>s</w:t>
      </w:r>
      <w:r w:rsidRPr="00203B14">
        <w:rPr>
          <w:rFonts w:ascii="Palatino Linotype" w:hAnsi="Palatino Linotype" w:cs="Segoe UI"/>
          <w:bCs/>
          <w:iCs/>
          <w:lang w:eastAsia="es-MX"/>
        </w:rPr>
        <w:t xml:space="preserve"> </w:t>
      </w:r>
      <w:r w:rsidRPr="00203B14">
        <w:rPr>
          <w:rFonts w:ascii="Palatino Linotype" w:hAnsi="Palatino Linotype" w:cs="Segoe UI"/>
          <w:b/>
          <w:i/>
          <w:lang w:eastAsia="es-MX"/>
        </w:rPr>
        <w:t>“</w:t>
      </w:r>
      <w:r w:rsidR="00ED75DB" w:rsidRPr="00203B14">
        <w:rPr>
          <w:rFonts w:ascii="Palatino Linotype" w:hAnsi="Palatino Linotype" w:cs="Segoe UI"/>
          <w:b/>
          <w:i/>
          <w:lang w:eastAsia="es-MX"/>
        </w:rPr>
        <w:t xml:space="preserve">PLAN DE TRABAJO SAIMEX.pdf” </w:t>
      </w:r>
      <w:r w:rsidR="00ED75DB" w:rsidRPr="00203B14">
        <w:rPr>
          <w:rFonts w:ascii="Palatino Linotype" w:hAnsi="Palatino Linotype" w:cs="Segoe UI"/>
          <w:bCs/>
          <w:iCs/>
          <w:lang w:eastAsia="es-MX"/>
        </w:rPr>
        <w:t>y “</w:t>
      </w:r>
      <w:r w:rsidR="00ED75DB" w:rsidRPr="00203B14">
        <w:rPr>
          <w:rFonts w:ascii="Palatino Linotype" w:hAnsi="Palatino Linotype" w:cs="Segoe UI"/>
          <w:b/>
          <w:i/>
          <w:lang w:eastAsia="es-MX"/>
        </w:rPr>
        <w:t>00301-METEPEC-IP-2022.pdf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advierte </w:t>
      </w:r>
      <w:r w:rsidR="00230E1B" w:rsidRPr="00203B14">
        <w:rPr>
          <w:rFonts w:ascii="Palatino Linotype" w:hAnsi="Palatino Linotype" w:cs="Segoe UI"/>
          <w:bCs/>
          <w:iCs/>
          <w:lang w:eastAsia="es-MX"/>
        </w:rPr>
        <w:t xml:space="preserve">el Plan de trabajo de la </w:t>
      </w:r>
      <w:r w:rsidR="0037568A" w:rsidRPr="00203B14">
        <w:rPr>
          <w:rFonts w:ascii="Palatino Linotype" w:hAnsi="Palatino Linotype" w:cs="Segoe UI"/>
          <w:bCs/>
          <w:iCs/>
          <w:lang w:eastAsia="es-MX"/>
        </w:rPr>
        <w:t>Dirección</w:t>
      </w:r>
      <w:r w:rsidR="00230E1B" w:rsidRPr="00203B14">
        <w:rPr>
          <w:rFonts w:ascii="Palatino Linotype" w:hAnsi="Palatino Linotype" w:cs="Segoe UI"/>
          <w:bCs/>
          <w:iCs/>
          <w:lang w:eastAsia="es-MX"/>
        </w:rPr>
        <w:t xml:space="preserve"> de Servicios </w:t>
      </w:r>
      <w:r w:rsidR="0037568A" w:rsidRPr="00203B14">
        <w:rPr>
          <w:rFonts w:ascii="Palatino Linotype" w:hAnsi="Palatino Linotype" w:cs="Segoe UI"/>
          <w:bCs/>
          <w:iCs/>
          <w:lang w:eastAsia="es-MX"/>
        </w:rPr>
        <w:t>Públicos</w:t>
      </w:r>
      <w:r w:rsidR="009956A8" w:rsidRPr="00203B14">
        <w:rPr>
          <w:rFonts w:ascii="Palatino Linotype" w:hAnsi="Palatino Linotype" w:cs="Segoe UI"/>
          <w:bCs/>
          <w:iCs/>
          <w:lang w:eastAsia="es-MX"/>
        </w:rPr>
        <w:t xml:space="preserve">, en el cual se detallan la </w:t>
      </w:r>
      <w:r w:rsidR="004565AD" w:rsidRPr="00203B14">
        <w:rPr>
          <w:rFonts w:ascii="Palatino Linotype" w:hAnsi="Palatino Linotype" w:cs="Segoe UI"/>
          <w:bCs/>
          <w:iCs/>
          <w:lang w:eastAsia="es-MX"/>
        </w:rPr>
        <w:t>descripción de las metas de actividad, unidad de mediad, la cantidad programa</w:t>
      </w:r>
      <w:r w:rsidR="0037568A" w:rsidRPr="00203B14">
        <w:rPr>
          <w:rFonts w:ascii="Palatino Linotype" w:hAnsi="Palatino Linotype" w:cs="Segoe UI"/>
          <w:bCs/>
          <w:iCs/>
          <w:lang w:eastAsia="es-MX"/>
        </w:rPr>
        <w:t>da anual y la Calendarización de Metas Físicas.</w:t>
      </w:r>
    </w:p>
    <w:p w14:paraId="6E812375" w14:textId="77777777" w:rsidR="0000342C" w:rsidRPr="00203B14" w:rsidRDefault="0000342C" w:rsidP="0000342C">
      <w:pPr>
        <w:spacing w:line="360" w:lineRule="auto"/>
        <w:jc w:val="both"/>
        <w:rPr>
          <w:rFonts w:ascii="Palatino Linotype" w:hAnsi="Palatino Linotype" w:cs="Arial"/>
          <w:b/>
          <w:sz w:val="26"/>
          <w:szCs w:val="26"/>
        </w:rPr>
      </w:pPr>
    </w:p>
    <w:p w14:paraId="6B3A276D" w14:textId="31E7EE4F" w:rsidR="0000342C" w:rsidRPr="00203B14" w:rsidRDefault="009630EF" w:rsidP="0000342C">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00299</w:t>
      </w:r>
      <w:r w:rsidR="0000342C" w:rsidRPr="00203B14">
        <w:rPr>
          <w:rFonts w:ascii="Palatino Linotype" w:hAnsi="Palatino Linotype" w:cs="Segoe UI"/>
          <w:b/>
          <w:bCs/>
          <w:lang w:eastAsia="es-MX"/>
        </w:rPr>
        <w:t xml:space="preserve">/METEPEC/IP/2022 </w:t>
      </w:r>
      <w:r w:rsidR="0000342C" w:rsidRPr="00203B14">
        <w:rPr>
          <w:rFonts w:ascii="Palatino Linotype" w:eastAsia="MS Mincho" w:hAnsi="Palatino Linotype" w:cs="Arial"/>
        </w:rPr>
        <w:t>relativo al recurso</w:t>
      </w:r>
      <w:r w:rsidR="0000342C" w:rsidRPr="00203B14">
        <w:rPr>
          <w:rFonts w:ascii="Palatino Linotype" w:eastAsia="MS Mincho" w:hAnsi="Palatino Linotype" w:cs="Arial"/>
          <w:b/>
          <w:bCs/>
        </w:rPr>
        <w:t xml:space="preserve"> </w:t>
      </w:r>
      <w:r w:rsidR="0000342C" w:rsidRPr="00203B14">
        <w:rPr>
          <w:rFonts w:ascii="Palatino Linotype" w:eastAsia="MS Mincho" w:hAnsi="Palatino Linotype" w:cs="Arial"/>
        </w:rPr>
        <w:t xml:space="preserve">de revisión </w:t>
      </w:r>
      <w:r w:rsidR="0000342C" w:rsidRPr="00203B14">
        <w:rPr>
          <w:rFonts w:ascii="Palatino Linotype" w:eastAsia="MS Mincho" w:hAnsi="Palatino Linotype" w:cs="Arial"/>
          <w:b/>
          <w:bCs/>
        </w:rPr>
        <w:t>02</w:t>
      </w:r>
      <w:r w:rsidR="003F52C2" w:rsidRPr="00203B14">
        <w:rPr>
          <w:rFonts w:ascii="Palatino Linotype" w:eastAsia="MS Mincho" w:hAnsi="Palatino Linotype" w:cs="Arial"/>
          <w:b/>
          <w:bCs/>
        </w:rPr>
        <w:t>263</w:t>
      </w:r>
      <w:r w:rsidR="0000342C" w:rsidRPr="00203B14">
        <w:rPr>
          <w:rFonts w:ascii="Palatino Linotype" w:eastAsia="MS Mincho" w:hAnsi="Palatino Linotype" w:cs="Arial"/>
          <w:b/>
          <w:bCs/>
        </w:rPr>
        <w:t>/INFOEM/IP/RR/2022:</w:t>
      </w:r>
    </w:p>
    <w:p w14:paraId="31077E67"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2FF8AA34" w14:textId="1372054F" w:rsidR="0000342C" w:rsidRPr="00203B14" w:rsidRDefault="0000342C" w:rsidP="009630EF">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9630EF" w:rsidRPr="00203B14">
        <w:rPr>
          <w:rFonts w:ascii="Palatino Linotype" w:hAnsi="Palatino Linotype" w:cs="Segoe UI"/>
          <w:i/>
          <w:iCs/>
          <w:sz w:val="22"/>
          <w:szCs w:val="22"/>
          <w:lang w:eastAsia="es-MX"/>
        </w:rPr>
        <w:t>En respuesta a la solicitud número 00299/METEPEC/IP/2022,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71A64B01" w14:textId="77777777" w:rsidR="0000342C" w:rsidRPr="00203B14" w:rsidRDefault="0000342C" w:rsidP="0000342C">
      <w:pPr>
        <w:spacing w:line="360" w:lineRule="auto"/>
        <w:jc w:val="both"/>
        <w:rPr>
          <w:rFonts w:ascii="Palatino Linotype" w:hAnsi="Palatino Linotype" w:cs="Segoe UI"/>
          <w:bCs/>
          <w:iCs/>
          <w:lang w:eastAsia="es-MX"/>
        </w:rPr>
      </w:pPr>
    </w:p>
    <w:p w14:paraId="13985576" w14:textId="7F7D9E28" w:rsidR="0000342C" w:rsidRPr="00203B14" w:rsidRDefault="0000342C" w:rsidP="0000342C">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lastRenderedPageBreak/>
        <w:t xml:space="preserve">A la respuesta se adjuntó el archivo denominado </w:t>
      </w:r>
      <w:r w:rsidRPr="00203B14">
        <w:rPr>
          <w:rFonts w:ascii="Palatino Linotype" w:hAnsi="Palatino Linotype" w:cs="Segoe UI"/>
          <w:b/>
          <w:i/>
          <w:lang w:eastAsia="es-MX"/>
        </w:rPr>
        <w:t>“</w:t>
      </w:r>
      <w:r w:rsidR="00AC3A5F" w:rsidRPr="00203B14">
        <w:rPr>
          <w:rFonts w:ascii="Palatino Linotype" w:hAnsi="Palatino Linotype" w:cs="Segoe UI"/>
          <w:b/>
          <w:i/>
          <w:lang w:eastAsia="es-MX"/>
        </w:rPr>
        <w:t>00299METEPECIP2022.DMA0167.pdf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w:t>
      </w:r>
      <w:r w:rsidR="00AC3A5F" w:rsidRPr="00203B14">
        <w:rPr>
          <w:rFonts w:ascii="Palatino Linotype" w:hAnsi="Palatino Linotype" w:cs="Segoe UI"/>
          <w:bCs/>
          <w:iCs/>
          <w:lang w:eastAsia="es-MX"/>
        </w:rPr>
        <w:t xml:space="preserve">indica la </w:t>
      </w:r>
      <w:r w:rsidR="00C324F7" w:rsidRPr="00203B14">
        <w:rPr>
          <w:rFonts w:ascii="Palatino Linotype" w:hAnsi="Palatino Linotype" w:cs="Segoe UI"/>
          <w:bCs/>
          <w:iCs/>
          <w:lang w:eastAsia="es-MX"/>
        </w:rPr>
        <w:t>directora</w:t>
      </w:r>
      <w:r w:rsidR="00AC3A5F" w:rsidRPr="00203B14">
        <w:rPr>
          <w:rFonts w:ascii="Palatino Linotype" w:hAnsi="Palatino Linotype" w:cs="Segoe UI"/>
          <w:bCs/>
          <w:iCs/>
          <w:lang w:eastAsia="es-MX"/>
        </w:rPr>
        <w:t xml:space="preserve"> de Medio Ambienta, </w:t>
      </w:r>
      <w:r w:rsidR="00C324F7" w:rsidRPr="00203B14">
        <w:rPr>
          <w:rFonts w:ascii="Palatino Linotype" w:hAnsi="Palatino Linotype" w:cs="Segoe UI"/>
          <w:bCs/>
          <w:iCs/>
          <w:lang w:eastAsia="es-MX"/>
        </w:rPr>
        <w:t>servidora</w:t>
      </w:r>
      <w:r w:rsidR="00AC3A5F" w:rsidRPr="00203B14">
        <w:rPr>
          <w:rFonts w:ascii="Palatino Linotype" w:hAnsi="Palatino Linotype" w:cs="Segoe UI"/>
          <w:bCs/>
          <w:iCs/>
          <w:lang w:eastAsia="es-MX"/>
        </w:rPr>
        <w:t xml:space="preserve"> </w:t>
      </w:r>
      <w:r w:rsidR="00203B14" w:rsidRPr="00203B14">
        <w:rPr>
          <w:rFonts w:ascii="Palatino Linotype" w:hAnsi="Palatino Linotype" w:cs="Segoe UI"/>
          <w:bCs/>
          <w:iCs/>
          <w:lang w:eastAsia="es-MX"/>
        </w:rPr>
        <w:t>pública</w:t>
      </w:r>
      <w:r w:rsidR="00AC3A5F" w:rsidRPr="00203B14">
        <w:rPr>
          <w:rFonts w:ascii="Palatino Linotype" w:hAnsi="Palatino Linotype" w:cs="Segoe UI"/>
          <w:bCs/>
          <w:iCs/>
          <w:lang w:eastAsia="es-MX"/>
        </w:rPr>
        <w:t xml:space="preserve"> habilitada que </w:t>
      </w:r>
      <w:r w:rsidR="00C324F7" w:rsidRPr="00203B14">
        <w:rPr>
          <w:rFonts w:ascii="Palatino Linotype" w:hAnsi="Palatino Linotype" w:cs="Segoe UI"/>
          <w:bCs/>
          <w:iCs/>
          <w:lang w:eastAsia="es-MX"/>
        </w:rPr>
        <w:t>el plan de trabajo se encuentra en elaboración.</w:t>
      </w:r>
    </w:p>
    <w:p w14:paraId="1A582C1E" w14:textId="77777777" w:rsidR="00A74FCA" w:rsidRPr="00203B14" w:rsidRDefault="00A74FCA" w:rsidP="0000342C">
      <w:pPr>
        <w:spacing w:line="360" w:lineRule="auto"/>
        <w:jc w:val="both"/>
        <w:rPr>
          <w:rFonts w:ascii="Palatino Linotype" w:eastAsia="MS Mincho" w:hAnsi="Palatino Linotype" w:cs="Segoe UI"/>
          <w:bCs/>
          <w:iCs/>
          <w:lang w:eastAsia="es-MX"/>
        </w:rPr>
      </w:pPr>
    </w:p>
    <w:p w14:paraId="3A846A3B" w14:textId="690756C1" w:rsidR="0000342C" w:rsidRPr="00203B14" w:rsidRDefault="009F1088" w:rsidP="0000342C">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00298</w:t>
      </w:r>
      <w:r w:rsidR="0000342C" w:rsidRPr="00203B14">
        <w:rPr>
          <w:rFonts w:ascii="Palatino Linotype" w:hAnsi="Palatino Linotype" w:cs="Segoe UI"/>
          <w:b/>
          <w:bCs/>
          <w:lang w:eastAsia="es-MX"/>
        </w:rPr>
        <w:t xml:space="preserve">/METEPEC/IP/2022 </w:t>
      </w:r>
      <w:r w:rsidR="0000342C" w:rsidRPr="00203B14">
        <w:rPr>
          <w:rFonts w:ascii="Palatino Linotype" w:eastAsia="MS Mincho" w:hAnsi="Palatino Linotype" w:cs="Arial"/>
        </w:rPr>
        <w:t>relativo al recurso</w:t>
      </w:r>
      <w:r w:rsidR="0000342C" w:rsidRPr="00203B14">
        <w:rPr>
          <w:rFonts w:ascii="Palatino Linotype" w:eastAsia="MS Mincho" w:hAnsi="Palatino Linotype" w:cs="Arial"/>
          <w:b/>
          <w:bCs/>
        </w:rPr>
        <w:t xml:space="preserve"> </w:t>
      </w:r>
      <w:r w:rsidR="0000342C" w:rsidRPr="00203B14">
        <w:rPr>
          <w:rFonts w:ascii="Palatino Linotype" w:eastAsia="MS Mincho" w:hAnsi="Palatino Linotype" w:cs="Arial"/>
        </w:rPr>
        <w:t xml:space="preserve">de revisión </w:t>
      </w:r>
      <w:r w:rsidRPr="00203B14">
        <w:rPr>
          <w:rFonts w:ascii="Palatino Linotype" w:eastAsia="MS Mincho" w:hAnsi="Palatino Linotype" w:cs="Arial"/>
          <w:b/>
          <w:bCs/>
        </w:rPr>
        <w:t>02264</w:t>
      </w:r>
      <w:r w:rsidR="0000342C" w:rsidRPr="00203B14">
        <w:rPr>
          <w:rFonts w:ascii="Palatino Linotype" w:eastAsia="MS Mincho" w:hAnsi="Palatino Linotype" w:cs="Arial"/>
          <w:b/>
          <w:bCs/>
        </w:rPr>
        <w:t>/INFOEM/IP/RR/2022:</w:t>
      </w:r>
    </w:p>
    <w:p w14:paraId="04EC23D7"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7227B0BD" w14:textId="742BC5A8" w:rsidR="0000342C" w:rsidRPr="00203B14" w:rsidRDefault="0000342C" w:rsidP="0000342C">
      <w:pPr>
        <w:ind w:left="840" w:right="900"/>
        <w:jc w:val="both"/>
        <w:textAlignment w:val="baseline"/>
        <w:rPr>
          <w:rFonts w:ascii="Palatino Linotype" w:hAnsi="Palatino Linotype" w:cs="Segoe UI"/>
          <w:i/>
          <w:iCs/>
          <w:sz w:val="22"/>
          <w:szCs w:val="22"/>
          <w:lang w:eastAsia="es-MX"/>
        </w:rPr>
      </w:pPr>
      <w:r w:rsidRPr="00203B14">
        <w:rPr>
          <w:rFonts w:ascii="Palatino Linotype" w:hAnsi="Palatino Linotype" w:cs="Segoe UI"/>
          <w:i/>
          <w:iCs/>
          <w:sz w:val="22"/>
          <w:szCs w:val="22"/>
          <w:lang w:eastAsia="es-MX"/>
        </w:rPr>
        <w:t>“…</w:t>
      </w:r>
      <w:r w:rsidR="00715F19" w:rsidRPr="00203B14">
        <w:rPr>
          <w:rFonts w:ascii="Palatino Linotype" w:hAnsi="Palatino Linotype" w:cs="Segoe UI"/>
          <w:i/>
          <w:iCs/>
          <w:sz w:val="22"/>
          <w:szCs w:val="22"/>
          <w:lang w:eastAsia="es-MX"/>
        </w:rPr>
        <w:t>En respuesta a la solicitud número 00298/METEPEC/IP/2022,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77B4475B" w14:textId="77777777" w:rsidR="0000342C" w:rsidRPr="00203B14" w:rsidRDefault="0000342C" w:rsidP="0000342C">
      <w:pPr>
        <w:spacing w:line="360" w:lineRule="auto"/>
        <w:jc w:val="both"/>
        <w:rPr>
          <w:rFonts w:ascii="Palatino Linotype" w:hAnsi="Palatino Linotype" w:cs="Arial"/>
          <w:b/>
          <w:sz w:val="26"/>
          <w:szCs w:val="26"/>
        </w:rPr>
      </w:pPr>
    </w:p>
    <w:p w14:paraId="5A226245" w14:textId="78EB35FE" w:rsidR="0000342C" w:rsidRPr="00203B14" w:rsidRDefault="0000342C" w:rsidP="0000342C">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t xml:space="preserve">A la respuesta se adjuntó el archivo denominado </w:t>
      </w:r>
      <w:r w:rsidRPr="00203B14">
        <w:rPr>
          <w:rFonts w:ascii="Palatino Linotype" w:hAnsi="Palatino Linotype" w:cs="Segoe UI"/>
          <w:b/>
          <w:i/>
          <w:lang w:eastAsia="es-MX"/>
        </w:rPr>
        <w:t>“</w:t>
      </w:r>
      <w:r w:rsidR="006E329A" w:rsidRPr="00203B14">
        <w:rPr>
          <w:rFonts w:ascii="Palatino Linotype" w:hAnsi="Palatino Linotype" w:cs="Segoe UI"/>
          <w:b/>
          <w:i/>
          <w:lang w:eastAsia="es-MX"/>
        </w:rPr>
        <w:t>00298METEPECIP22.pdf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w:t>
      </w:r>
      <w:r w:rsidR="008D47D6" w:rsidRPr="00203B14">
        <w:rPr>
          <w:rFonts w:ascii="Palatino Linotype" w:hAnsi="Palatino Linotype" w:cs="Segoe UI"/>
          <w:bCs/>
          <w:iCs/>
          <w:lang w:eastAsia="es-MX"/>
        </w:rPr>
        <w:t xml:space="preserve">indica el Director de Gobierno por Resultados, servidor </w:t>
      </w:r>
      <w:r w:rsidR="00203B14" w:rsidRPr="00203B14">
        <w:rPr>
          <w:rFonts w:ascii="Palatino Linotype" w:hAnsi="Palatino Linotype" w:cs="Segoe UI"/>
          <w:bCs/>
          <w:iCs/>
          <w:lang w:eastAsia="es-MX"/>
        </w:rPr>
        <w:t>público</w:t>
      </w:r>
      <w:r w:rsidR="008D47D6" w:rsidRPr="00203B14">
        <w:rPr>
          <w:rFonts w:ascii="Palatino Linotype" w:hAnsi="Palatino Linotype" w:cs="Segoe UI"/>
          <w:bCs/>
          <w:iCs/>
          <w:lang w:eastAsia="es-MX"/>
        </w:rPr>
        <w:t xml:space="preserve"> habilitado, </w:t>
      </w:r>
      <w:r w:rsidR="007C1FDB" w:rsidRPr="00203B14">
        <w:rPr>
          <w:rFonts w:ascii="Palatino Linotype" w:hAnsi="Palatino Linotype" w:cs="Segoe UI"/>
          <w:bCs/>
          <w:iCs/>
          <w:lang w:eastAsia="es-MX"/>
        </w:rPr>
        <w:t>que lo solicitado se encuentra en proceso toda vez que se está alineado al eje rector de la Administración Pública Municipal, así como la Normatividad vigente.</w:t>
      </w:r>
    </w:p>
    <w:p w14:paraId="7420E6C7" w14:textId="77777777" w:rsidR="0000342C" w:rsidRPr="00203B14" w:rsidRDefault="0000342C" w:rsidP="0000342C">
      <w:pPr>
        <w:spacing w:line="360" w:lineRule="auto"/>
        <w:jc w:val="both"/>
        <w:rPr>
          <w:rFonts w:ascii="Palatino Linotype" w:hAnsi="Palatino Linotype" w:cs="Arial"/>
          <w:b/>
          <w:sz w:val="26"/>
          <w:szCs w:val="26"/>
        </w:rPr>
      </w:pPr>
    </w:p>
    <w:p w14:paraId="2D4247D8" w14:textId="45FBE61F" w:rsidR="0000342C" w:rsidRPr="00203B14" w:rsidRDefault="0000342C" w:rsidP="0000342C">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107056" w:rsidRPr="00203B14">
        <w:rPr>
          <w:rFonts w:ascii="Palatino Linotype" w:hAnsi="Palatino Linotype" w:cs="Segoe UI"/>
          <w:b/>
          <w:bCs/>
          <w:lang w:eastAsia="es-MX"/>
        </w:rPr>
        <w:t>297</w:t>
      </w:r>
      <w:r w:rsidRPr="00203B14">
        <w:rPr>
          <w:rFonts w:ascii="Palatino Linotype" w:hAnsi="Palatino Linotype" w:cs="Segoe UI"/>
          <w:b/>
          <w:bCs/>
          <w:lang w:eastAsia="es-MX"/>
        </w:rPr>
        <w:t xml:space="preserve">/METEPEC/IP/2022 </w:t>
      </w:r>
      <w:r w:rsidRPr="00203B14">
        <w:rPr>
          <w:rFonts w:ascii="Palatino Linotype" w:eastAsia="MS Mincho" w:hAnsi="Palatino Linotype" w:cs="Arial"/>
        </w:rPr>
        <w:t>relativo al recurso</w:t>
      </w:r>
      <w:r w:rsidRPr="00203B14">
        <w:rPr>
          <w:rFonts w:ascii="Palatino Linotype" w:eastAsia="MS Mincho" w:hAnsi="Palatino Linotype" w:cs="Arial"/>
          <w:b/>
          <w:bCs/>
        </w:rPr>
        <w:t xml:space="preserve"> </w:t>
      </w:r>
      <w:r w:rsidRPr="00203B14">
        <w:rPr>
          <w:rFonts w:ascii="Palatino Linotype" w:eastAsia="MS Mincho" w:hAnsi="Palatino Linotype" w:cs="Arial"/>
        </w:rPr>
        <w:t xml:space="preserve">de revisión </w:t>
      </w:r>
      <w:r w:rsidRPr="00203B14">
        <w:rPr>
          <w:rFonts w:ascii="Palatino Linotype" w:eastAsia="MS Mincho" w:hAnsi="Palatino Linotype" w:cs="Arial"/>
          <w:b/>
          <w:bCs/>
        </w:rPr>
        <w:t>0</w:t>
      </w:r>
      <w:r w:rsidR="00107056" w:rsidRPr="00203B14">
        <w:rPr>
          <w:rFonts w:ascii="Palatino Linotype" w:eastAsia="MS Mincho" w:hAnsi="Palatino Linotype" w:cs="Arial"/>
          <w:b/>
          <w:bCs/>
        </w:rPr>
        <w:t>2265</w:t>
      </w:r>
      <w:r w:rsidRPr="00203B14">
        <w:rPr>
          <w:rFonts w:ascii="Palatino Linotype" w:eastAsia="MS Mincho" w:hAnsi="Palatino Linotype" w:cs="Arial"/>
          <w:b/>
          <w:bCs/>
        </w:rPr>
        <w:t>/INFOEM/IP/RR/2022:</w:t>
      </w:r>
    </w:p>
    <w:p w14:paraId="62CB0481"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30031727" w14:textId="55AE9A69" w:rsidR="0000342C" w:rsidRPr="00203B14" w:rsidRDefault="0000342C" w:rsidP="00D91FF5">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D91FF5" w:rsidRPr="00203B14">
        <w:rPr>
          <w:rFonts w:ascii="Palatino Linotype" w:hAnsi="Palatino Linotype" w:cs="Segoe UI"/>
          <w:i/>
          <w:iCs/>
          <w:sz w:val="22"/>
          <w:szCs w:val="22"/>
          <w:lang w:eastAsia="es-MX"/>
        </w:rPr>
        <w:t xml:space="preserve">En respuesta a la solicitud número 00297/METEPEC/IP/2022, recibida por medio del Sistema de Acceso a la Información Mexiquense (SAIMEX). Al respecto, le informo que esta Unidad de Transparencia turnó la solicitud antes mencionada a los Servidores Públicos Habilitados que de conformidad con las funciones y </w:t>
      </w:r>
      <w:r w:rsidR="00D91FF5" w:rsidRPr="00203B14">
        <w:rPr>
          <w:rFonts w:ascii="Palatino Linotype" w:hAnsi="Palatino Linotype" w:cs="Segoe UI"/>
          <w:i/>
          <w:iCs/>
          <w:sz w:val="22"/>
          <w:szCs w:val="22"/>
          <w:lang w:eastAsia="es-MX"/>
        </w:rPr>
        <w:lastRenderedPageBreak/>
        <w:t>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019C0764" w14:textId="77777777" w:rsidR="0000342C" w:rsidRPr="00203B14" w:rsidRDefault="0000342C" w:rsidP="0000342C">
      <w:pPr>
        <w:spacing w:line="360" w:lineRule="auto"/>
        <w:jc w:val="both"/>
        <w:rPr>
          <w:rFonts w:ascii="Palatino Linotype" w:hAnsi="Palatino Linotype" w:cs="Segoe UI"/>
          <w:bCs/>
          <w:iCs/>
          <w:lang w:eastAsia="es-MX"/>
        </w:rPr>
      </w:pPr>
    </w:p>
    <w:p w14:paraId="59D44119" w14:textId="14151A74" w:rsidR="0000342C" w:rsidRPr="00203B14" w:rsidRDefault="0000342C" w:rsidP="0000342C">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t xml:space="preserve">A la respuesta se adjuntó el archivo denominado </w:t>
      </w:r>
      <w:r w:rsidRPr="00203B14">
        <w:rPr>
          <w:rFonts w:ascii="Palatino Linotype" w:hAnsi="Palatino Linotype" w:cs="Segoe UI"/>
          <w:b/>
          <w:i/>
          <w:lang w:eastAsia="es-MX"/>
        </w:rPr>
        <w:t>“</w:t>
      </w:r>
      <w:r w:rsidR="00D91FF5" w:rsidRPr="00203B14">
        <w:rPr>
          <w:rFonts w:ascii="Palatino Linotype" w:hAnsi="Palatino Linotype" w:cs="Segoe UI"/>
          <w:b/>
          <w:i/>
          <w:lang w:eastAsia="es-MX"/>
        </w:rPr>
        <w:t>00297METEPECIP22.pdf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advierte </w:t>
      </w:r>
      <w:r w:rsidR="002D0FAE" w:rsidRPr="00203B14">
        <w:rPr>
          <w:rFonts w:ascii="Palatino Linotype" w:hAnsi="Palatino Linotype" w:cs="Segoe UI"/>
          <w:bCs/>
          <w:iCs/>
          <w:lang w:eastAsia="es-MX"/>
        </w:rPr>
        <w:t>que el Director de Gobierno por Resultados, servidor público habilitado, que lo solicitado se encuentra en proceso toda vez que se está alineado al eje rector de la Administración Pública Municipal, así como la Normatividad vigente.</w:t>
      </w:r>
    </w:p>
    <w:p w14:paraId="3ED237A5" w14:textId="77777777" w:rsidR="0000342C" w:rsidRPr="00203B14" w:rsidRDefault="0000342C" w:rsidP="0000342C">
      <w:pPr>
        <w:spacing w:line="360" w:lineRule="auto"/>
        <w:jc w:val="both"/>
        <w:rPr>
          <w:rFonts w:ascii="Palatino Linotype" w:eastAsia="MS Mincho" w:hAnsi="Palatino Linotype" w:cs="Segoe UI"/>
          <w:bCs/>
          <w:iCs/>
          <w:lang w:eastAsia="es-MX"/>
        </w:rPr>
      </w:pPr>
    </w:p>
    <w:p w14:paraId="21AD98E6" w14:textId="509D0F10" w:rsidR="0000342C" w:rsidRPr="00203B14" w:rsidRDefault="0000342C" w:rsidP="0000342C">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E407FC" w:rsidRPr="00203B14">
        <w:rPr>
          <w:rFonts w:ascii="Palatino Linotype" w:hAnsi="Palatino Linotype" w:cs="Segoe UI"/>
          <w:b/>
          <w:bCs/>
          <w:lang w:eastAsia="es-MX"/>
        </w:rPr>
        <w:t>296</w:t>
      </w:r>
      <w:r w:rsidRPr="00203B14">
        <w:rPr>
          <w:rFonts w:ascii="Palatino Linotype" w:hAnsi="Palatino Linotype" w:cs="Segoe UI"/>
          <w:b/>
          <w:bCs/>
          <w:lang w:eastAsia="es-MX"/>
        </w:rPr>
        <w:t xml:space="preserve">/METEPEC/IP/2022 </w:t>
      </w:r>
      <w:r w:rsidRPr="00203B14">
        <w:rPr>
          <w:rFonts w:ascii="Palatino Linotype" w:eastAsia="MS Mincho" w:hAnsi="Palatino Linotype" w:cs="Arial"/>
        </w:rPr>
        <w:t>relativo al recurso</w:t>
      </w:r>
      <w:r w:rsidRPr="00203B14">
        <w:rPr>
          <w:rFonts w:ascii="Palatino Linotype" w:eastAsia="MS Mincho" w:hAnsi="Palatino Linotype" w:cs="Arial"/>
          <w:b/>
          <w:bCs/>
        </w:rPr>
        <w:t xml:space="preserve"> </w:t>
      </w:r>
      <w:r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E407FC" w:rsidRPr="00203B14">
        <w:rPr>
          <w:rFonts w:ascii="Palatino Linotype" w:eastAsia="MS Mincho" w:hAnsi="Palatino Linotype" w:cs="Arial"/>
          <w:b/>
          <w:bCs/>
        </w:rPr>
        <w:t>266</w:t>
      </w:r>
      <w:r w:rsidRPr="00203B14">
        <w:rPr>
          <w:rFonts w:ascii="Palatino Linotype" w:eastAsia="MS Mincho" w:hAnsi="Palatino Linotype" w:cs="Arial"/>
          <w:b/>
          <w:bCs/>
        </w:rPr>
        <w:t>/INFOEM/IP/RR/2022:</w:t>
      </w:r>
    </w:p>
    <w:p w14:paraId="1BCF6EDF"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623390E1" w14:textId="18A77026" w:rsidR="0000342C" w:rsidRPr="00203B14" w:rsidRDefault="0000342C" w:rsidP="00E407FC">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1B0F23" w:rsidRPr="00203B14">
        <w:rPr>
          <w:rFonts w:ascii="Palatino Linotype" w:hAnsi="Palatino Linotype" w:cs="Segoe UI"/>
          <w:i/>
          <w:iCs/>
          <w:sz w:val="22"/>
          <w:szCs w:val="22"/>
          <w:lang w:eastAsia="es-MX"/>
        </w:rPr>
        <w:t>E</w:t>
      </w:r>
      <w:r w:rsidR="00E407FC" w:rsidRPr="00203B14">
        <w:rPr>
          <w:rFonts w:ascii="Palatino Linotype" w:hAnsi="Palatino Linotype" w:cs="Segoe UI"/>
          <w:i/>
          <w:iCs/>
          <w:sz w:val="22"/>
          <w:szCs w:val="22"/>
          <w:lang w:eastAsia="es-MX"/>
        </w:rPr>
        <w:t>n respuesta a la solicitud número 00296/METEPEC/IP/2022,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6F49EADE" w14:textId="77777777" w:rsidR="0000342C" w:rsidRPr="00203B14" w:rsidRDefault="0000342C" w:rsidP="0000342C">
      <w:pPr>
        <w:spacing w:line="360" w:lineRule="auto"/>
        <w:jc w:val="both"/>
        <w:rPr>
          <w:rFonts w:ascii="Palatino Linotype" w:hAnsi="Palatino Linotype" w:cs="Segoe UI"/>
          <w:bCs/>
          <w:iCs/>
          <w:lang w:eastAsia="es-MX"/>
        </w:rPr>
      </w:pPr>
    </w:p>
    <w:p w14:paraId="01C42C68" w14:textId="4B76A14E" w:rsidR="0000342C" w:rsidRPr="00203B14" w:rsidRDefault="0000342C" w:rsidP="00371D92">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t xml:space="preserve">A la respuesta se adjuntó el archivo denominado </w:t>
      </w:r>
      <w:r w:rsidRPr="00203B14">
        <w:rPr>
          <w:rFonts w:ascii="Palatino Linotype" w:hAnsi="Palatino Linotype" w:cs="Segoe UI"/>
          <w:b/>
          <w:i/>
          <w:lang w:eastAsia="es-MX"/>
        </w:rPr>
        <w:t>“</w:t>
      </w:r>
      <w:r w:rsidR="001B0F23" w:rsidRPr="00203B14">
        <w:rPr>
          <w:rFonts w:ascii="Palatino Linotype" w:hAnsi="Palatino Linotype" w:cs="Segoe UI"/>
          <w:b/>
          <w:i/>
          <w:lang w:eastAsia="es-MX"/>
        </w:rPr>
        <w:t>00296 METEPEC IP 2022.pdf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w:t>
      </w:r>
      <w:r w:rsidR="009C6A88" w:rsidRPr="00203B14">
        <w:rPr>
          <w:rFonts w:ascii="Palatino Linotype" w:hAnsi="Palatino Linotype" w:cs="Segoe UI"/>
          <w:bCs/>
          <w:iCs/>
          <w:lang w:eastAsia="es-MX"/>
        </w:rPr>
        <w:t xml:space="preserve">indica el Director de </w:t>
      </w:r>
      <w:r w:rsidR="00371D92" w:rsidRPr="00203B14">
        <w:rPr>
          <w:rFonts w:ascii="Palatino Linotype" w:hAnsi="Palatino Linotype" w:cs="Segoe UI"/>
          <w:bCs/>
          <w:iCs/>
          <w:lang w:eastAsia="es-MX"/>
        </w:rPr>
        <w:t>Gobernación</w:t>
      </w:r>
      <w:r w:rsidR="009C6A88" w:rsidRPr="00203B14">
        <w:rPr>
          <w:rFonts w:ascii="Palatino Linotype" w:hAnsi="Palatino Linotype" w:cs="Segoe UI"/>
          <w:bCs/>
          <w:iCs/>
          <w:lang w:eastAsia="es-MX"/>
        </w:rPr>
        <w:t>,</w:t>
      </w:r>
      <w:r w:rsidR="00371D92" w:rsidRPr="00203B14">
        <w:rPr>
          <w:rFonts w:ascii="Palatino Linotype" w:hAnsi="Palatino Linotype" w:cs="Segoe UI"/>
          <w:bCs/>
          <w:iCs/>
          <w:lang w:eastAsia="es-MX"/>
        </w:rPr>
        <w:t xml:space="preserve"> que este se encuentra en proceso de elaboración, por lo que una vez que sea concluido, lo podrá consultar a través de la página web de la Información Pública de Oficio de los Sujetos Obligados del Estado de </w:t>
      </w:r>
      <w:r w:rsidR="00371D92" w:rsidRPr="00203B14">
        <w:rPr>
          <w:rFonts w:ascii="Palatino Linotype" w:hAnsi="Palatino Linotype" w:cs="Segoe UI"/>
          <w:bCs/>
          <w:iCs/>
          <w:lang w:eastAsia="es-MX"/>
        </w:rPr>
        <w:lastRenderedPageBreak/>
        <w:t xml:space="preserve">México y Municipios en la siguiente liga: </w:t>
      </w:r>
      <w:hyperlink r:id="rId8" w:history="1">
        <w:r w:rsidR="00371D92" w:rsidRPr="00203B14">
          <w:rPr>
            <w:rStyle w:val="Hipervnculo"/>
            <w:rFonts w:ascii="Palatino Linotype" w:hAnsi="Palatino Linotype" w:cs="Segoe UI"/>
            <w:bCs/>
            <w:iCs/>
            <w:lang w:eastAsia="es-MX"/>
          </w:rPr>
          <w:t>https://www.ipomex.org.mx/ipo3/lgU/portal.web</w:t>
        </w:r>
      </w:hyperlink>
      <w:r w:rsidR="00371D92" w:rsidRPr="00203B14">
        <w:rPr>
          <w:rFonts w:ascii="Palatino Linotype" w:hAnsi="Palatino Linotype" w:cs="Segoe UI"/>
          <w:bCs/>
          <w:iCs/>
          <w:lang w:eastAsia="es-MX"/>
        </w:rPr>
        <w:t xml:space="preserve"> </w:t>
      </w:r>
    </w:p>
    <w:p w14:paraId="5DE838AB" w14:textId="77777777" w:rsidR="0000342C" w:rsidRPr="00203B14" w:rsidRDefault="0000342C" w:rsidP="0000342C">
      <w:pPr>
        <w:spacing w:line="360" w:lineRule="auto"/>
        <w:jc w:val="both"/>
        <w:rPr>
          <w:rFonts w:ascii="Palatino Linotype" w:eastAsia="MS Mincho" w:hAnsi="Palatino Linotype" w:cs="Segoe UI"/>
          <w:bCs/>
          <w:iCs/>
          <w:lang w:eastAsia="es-MX"/>
        </w:rPr>
      </w:pPr>
    </w:p>
    <w:p w14:paraId="30D2DC61" w14:textId="4FCBE9C5" w:rsidR="0000342C" w:rsidRPr="00203B14" w:rsidRDefault="0000342C" w:rsidP="0000342C">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9B4393" w:rsidRPr="00203B14">
        <w:rPr>
          <w:rFonts w:ascii="Palatino Linotype" w:hAnsi="Palatino Linotype" w:cs="Segoe UI"/>
          <w:b/>
          <w:bCs/>
          <w:lang w:eastAsia="es-MX"/>
        </w:rPr>
        <w:t>295</w:t>
      </w:r>
      <w:r w:rsidRPr="00203B14">
        <w:rPr>
          <w:rFonts w:ascii="Palatino Linotype" w:hAnsi="Palatino Linotype" w:cs="Segoe UI"/>
          <w:b/>
          <w:bCs/>
          <w:lang w:eastAsia="es-MX"/>
        </w:rPr>
        <w:t xml:space="preserve">/METEPEC/IP/2022 </w:t>
      </w:r>
      <w:r w:rsidRPr="00203B14">
        <w:rPr>
          <w:rFonts w:ascii="Palatino Linotype" w:eastAsia="MS Mincho" w:hAnsi="Palatino Linotype" w:cs="Arial"/>
        </w:rPr>
        <w:t>relativo al recurso</w:t>
      </w:r>
      <w:r w:rsidRPr="00203B14">
        <w:rPr>
          <w:rFonts w:ascii="Palatino Linotype" w:eastAsia="MS Mincho" w:hAnsi="Palatino Linotype" w:cs="Arial"/>
          <w:b/>
          <w:bCs/>
        </w:rPr>
        <w:t xml:space="preserve"> </w:t>
      </w:r>
      <w:r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9B4393" w:rsidRPr="00203B14">
        <w:rPr>
          <w:rFonts w:ascii="Palatino Linotype" w:eastAsia="MS Mincho" w:hAnsi="Palatino Linotype" w:cs="Arial"/>
          <w:b/>
          <w:bCs/>
        </w:rPr>
        <w:t>267</w:t>
      </w:r>
      <w:r w:rsidRPr="00203B14">
        <w:rPr>
          <w:rFonts w:ascii="Palatino Linotype" w:eastAsia="MS Mincho" w:hAnsi="Palatino Linotype" w:cs="Arial"/>
          <w:b/>
          <w:bCs/>
        </w:rPr>
        <w:t>/INFOEM/IP/RR/2022:</w:t>
      </w:r>
    </w:p>
    <w:p w14:paraId="245D4111"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1CF60E07" w14:textId="4C474FE2" w:rsidR="0000342C" w:rsidRPr="00203B14" w:rsidRDefault="0000342C" w:rsidP="00697737">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697737" w:rsidRPr="00203B14">
        <w:rPr>
          <w:rFonts w:ascii="Palatino Linotype" w:hAnsi="Palatino Linotype" w:cs="Segoe UI"/>
          <w:i/>
          <w:iCs/>
          <w:sz w:val="22"/>
          <w:szCs w:val="22"/>
          <w:lang w:eastAsia="es-MX"/>
        </w:rPr>
        <w:t>En respuesta a la solicitud número 00295/METEPEC/IP/2022,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2684D113" w14:textId="77777777" w:rsidR="0000342C" w:rsidRPr="00203B14" w:rsidRDefault="0000342C" w:rsidP="0000342C">
      <w:pPr>
        <w:spacing w:line="360" w:lineRule="auto"/>
        <w:jc w:val="both"/>
        <w:rPr>
          <w:rFonts w:ascii="Palatino Linotype" w:hAnsi="Palatino Linotype" w:cs="Segoe UI"/>
          <w:bCs/>
          <w:iCs/>
          <w:lang w:eastAsia="es-MX"/>
        </w:rPr>
      </w:pPr>
    </w:p>
    <w:p w14:paraId="50559806" w14:textId="49046E9B" w:rsidR="0000342C" w:rsidRPr="00203B14" w:rsidRDefault="0000342C" w:rsidP="0000342C">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t xml:space="preserve">A la respuesta se adjuntó el archivo denominado </w:t>
      </w:r>
      <w:r w:rsidRPr="00203B14">
        <w:rPr>
          <w:rFonts w:ascii="Palatino Linotype" w:hAnsi="Palatino Linotype" w:cs="Segoe UI"/>
          <w:b/>
          <w:i/>
          <w:lang w:eastAsia="es-MX"/>
        </w:rPr>
        <w:t>“</w:t>
      </w:r>
      <w:r w:rsidR="003B4080" w:rsidRPr="00203B14">
        <w:rPr>
          <w:rFonts w:ascii="Palatino Linotype" w:hAnsi="Palatino Linotype" w:cs="Segoe UI"/>
          <w:b/>
          <w:i/>
          <w:lang w:eastAsia="es-MX"/>
        </w:rPr>
        <w:t>Transparencia_1.pdf</w:t>
      </w:r>
      <w:r w:rsidRPr="00203B14">
        <w:rPr>
          <w:rFonts w:ascii="Palatino Linotype" w:hAnsi="Palatino Linotype" w:cs="Segoe UI"/>
          <w:b/>
          <w:i/>
          <w:lang w:eastAsia="es-MX"/>
        </w:rPr>
        <w:t xml:space="preserve">”, </w:t>
      </w:r>
      <w:r w:rsidR="00C239FC" w:rsidRPr="00203B14">
        <w:rPr>
          <w:rFonts w:ascii="Palatino Linotype" w:hAnsi="Palatino Linotype" w:cs="Segoe UI"/>
          <w:bCs/>
          <w:iCs/>
          <w:lang w:eastAsia="es-MX"/>
        </w:rPr>
        <w:t xml:space="preserve">documento que conta de 17 fojas útiles donde ser advierte </w:t>
      </w:r>
      <w:r w:rsidR="00E87045" w:rsidRPr="00203B14">
        <w:rPr>
          <w:rFonts w:ascii="Palatino Linotype" w:hAnsi="Palatino Linotype" w:cs="Segoe UI"/>
          <w:bCs/>
          <w:iCs/>
          <w:lang w:eastAsia="es-MX"/>
        </w:rPr>
        <w:t xml:space="preserve">que el Director de </w:t>
      </w:r>
      <w:r w:rsidR="00095D0F" w:rsidRPr="00203B14">
        <w:rPr>
          <w:rFonts w:ascii="Palatino Linotype" w:hAnsi="Palatino Linotype" w:cs="Segoe UI"/>
          <w:bCs/>
          <w:iCs/>
          <w:lang w:eastAsia="es-MX"/>
        </w:rPr>
        <w:t>Educación</w:t>
      </w:r>
      <w:r w:rsidR="00E87045" w:rsidRPr="00203B14">
        <w:rPr>
          <w:rFonts w:ascii="Palatino Linotype" w:hAnsi="Palatino Linotype" w:cs="Segoe UI"/>
          <w:bCs/>
          <w:iCs/>
          <w:lang w:eastAsia="es-MX"/>
        </w:rPr>
        <w:t xml:space="preserve"> </w:t>
      </w:r>
      <w:r w:rsidR="00095D0F" w:rsidRPr="00203B14">
        <w:rPr>
          <w:rFonts w:ascii="Palatino Linotype" w:hAnsi="Palatino Linotype" w:cs="Segoe UI"/>
          <w:bCs/>
          <w:iCs/>
          <w:lang w:eastAsia="es-MX"/>
        </w:rPr>
        <w:t xml:space="preserve">anexa el plan de trabajo de la dependencia a su cargo. </w:t>
      </w:r>
    </w:p>
    <w:p w14:paraId="7EB5FB03" w14:textId="77777777" w:rsidR="0000342C" w:rsidRPr="00203B14" w:rsidRDefault="0000342C" w:rsidP="0000342C">
      <w:pPr>
        <w:spacing w:line="360" w:lineRule="auto"/>
        <w:jc w:val="both"/>
        <w:rPr>
          <w:rFonts w:ascii="Palatino Linotype" w:eastAsia="MS Mincho" w:hAnsi="Palatino Linotype" w:cs="Segoe UI"/>
          <w:bCs/>
          <w:iCs/>
          <w:lang w:eastAsia="es-MX"/>
        </w:rPr>
      </w:pPr>
    </w:p>
    <w:p w14:paraId="266BA451" w14:textId="6E967F6C" w:rsidR="0000342C" w:rsidRPr="00203B14" w:rsidRDefault="0000342C" w:rsidP="0000342C">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8C16F7" w:rsidRPr="00203B14">
        <w:rPr>
          <w:rFonts w:ascii="Palatino Linotype" w:hAnsi="Palatino Linotype" w:cs="Segoe UI"/>
          <w:b/>
          <w:bCs/>
          <w:lang w:eastAsia="es-MX"/>
        </w:rPr>
        <w:t>293</w:t>
      </w:r>
      <w:r w:rsidRPr="00203B14">
        <w:rPr>
          <w:rFonts w:ascii="Palatino Linotype" w:hAnsi="Palatino Linotype" w:cs="Segoe UI"/>
          <w:b/>
          <w:bCs/>
          <w:lang w:eastAsia="es-MX"/>
        </w:rPr>
        <w:t xml:space="preserve">/METEPEC/IP/2022 </w:t>
      </w:r>
      <w:r w:rsidRPr="00203B14">
        <w:rPr>
          <w:rFonts w:ascii="Palatino Linotype" w:eastAsia="MS Mincho" w:hAnsi="Palatino Linotype" w:cs="Arial"/>
        </w:rPr>
        <w:t>relativo al recurso</w:t>
      </w:r>
      <w:r w:rsidRPr="00203B14">
        <w:rPr>
          <w:rFonts w:ascii="Palatino Linotype" w:eastAsia="MS Mincho" w:hAnsi="Palatino Linotype" w:cs="Arial"/>
          <w:b/>
          <w:bCs/>
        </w:rPr>
        <w:t xml:space="preserve"> </w:t>
      </w:r>
      <w:r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8C16F7" w:rsidRPr="00203B14">
        <w:rPr>
          <w:rFonts w:ascii="Palatino Linotype" w:eastAsia="MS Mincho" w:hAnsi="Palatino Linotype" w:cs="Arial"/>
          <w:b/>
          <w:bCs/>
        </w:rPr>
        <w:t>268</w:t>
      </w:r>
      <w:r w:rsidRPr="00203B14">
        <w:rPr>
          <w:rFonts w:ascii="Palatino Linotype" w:eastAsia="MS Mincho" w:hAnsi="Palatino Linotype" w:cs="Arial"/>
          <w:b/>
          <w:bCs/>
        </w:rPr>
        <w:t>/INFOEM/IP/RR/2022:</w:t>
      </w:r>
    </w:p>
    <w:p w14:paraId="0A8B8594" w14:textId="77777777" w:rsidR="0000342C" w:rsidRPr="00203B14" w:rsidRDefault="0000342C" w:rsidP="0000342C">
      <w:pPr>
        <w:ind w:right="900"/>
        <w:jc w:val="both"/>
        <w:textAlignment w:val="baseline"/>
        <w:rPr>
          <w:rFonts w:ascii="Palatino Linotype" w:hAnsi="Palatino Linotype" w:cs="Segoe UI"/>
          <w:i/>
          <w:sz w:val="22"/>
          <w:szCs w:val="22"/>
          <w:lang w:eastAsia="es-MX"/>
        </w:rPr>
      </w:pPr>
    </w:p>
    <w:p w14:paraId="2A7C4853" w14:textId="797020DD" w:rsidR="0000342C" w:rsidRPr="00203B14" w:rsidRDefault="0000342C" w:rsidP="00ED3EF1">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ED3EF1" w:rsidRPr="00203B14">
        <w:rPr>
          <w:rFonts w:ascii="Palatino Linotype" w:hAnsi="Palatino Linotype" w:cs="Segoe UI"/>
          <w:i/>
          <w:iCs/>
          <w:sz w:val="22"/>
          <w:szCs w:val="22"/>
          <w:lang w:eastAsia="es-MX"/>
        </w:rPr>
        <w:t xml:space="preserve">En respuesta a la solicitud número 00293METEPEC/IP/2022,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w:t>
      </w:r>
      <w:r w:rsidR="00ED3EF1" w:rsidRPr="00203B14">
        <w:rPr>
          <w:rFonts w:ascii="Palatino Linotype" w:hAnsi="Palatino Linotype" w:cs="Segoe UI"/>
          <w:i/>
          <w:iCs/>
          <w:sz w:val="22"/>
          <w:szCs w:val="22"/>
          <w:lang w:eastAsia="es-MX"/>
        </w:rPr>
        <w:lastRenderedPageBreak/>
        <w:t>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7CEF524B" w14:textId="77777777" w:rsidR="0000342C" w:rsidRPr="00203B14" w:rsidRDefault="0000342C" w:rsidP="0000342C">
      <w:pPr>
        <w:spacing w:line="360" w:lineRule="auto"/>
        <w:jc w:val="both"/>
        <w:rPr>
          <w:rFonts w:ascii="Palatino Linotype" w:hAnsi="Palatino Linotype" w:cs="Segoe UI"/>
          <w:bCs/>
          <w:iCs/>
          <w:lang w:eastAsia="es-MX"/>
        </w:rPr>
      </w:pPr>
    </w:p>
    <w:p w14:paraId="06E8C3CB" w14:textId="3B334D28" w:rsidR="0000342C" w:rsidRPr="00203B14" w:rsidRDefault="0000342C" w:rsidP="00203F65">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t xml:space="preserve">A la respuesta se adjuntó el archivo denominado </w:t>
      </w:r>
      <w:r w:rsidRPr="00203B14">
        <w:rPr>
          <w:rFonts w:ascii="Palatino Linotype" w:hAnsi="Palatino Linotype" w:cs="Segoe UI"/>
          <w:b/>
          <w:i/>
          <w:lang w:eastAsia="es-MX"/>
        </w:rPr>
        <w:t>“</w:t>
      </w:r>
      <w:r w:rsidR="008F33BE" w:rsidRPr="00203B14">
        <w:rPr>
          <w:rFonts w:ascii="Palatino Linotype" w:hAnsi="Palatino Linotype" w:cs="Segoe UI"/>
          <w:b/>
          <w:i/>
          <w:lang w:eastAsia="es-MX"/>
        </w:rPr>
        <w:t>293-2022.pdf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en el cual advierte</w:t>
      </w:r>
      <w:r w:rsidR="00203F65" w:rsidRPr="00203B14">
        <w:rPr>
          <w:rFonts w:ascii="Palatino Linotype" w:hAnsi="Palatino Linotype" w:cs="Segoe UI"/>
          <w:bCs/>
          <w:iCs/>
          <w:lang w:eastAsia="es-MX"/>
        </w:rPr>
        <w:t xml:space="preserve"> </w:t>
      </w:r>
      <w:r w:rsidR="002D5018" w:rsidRPr="00203B14">
        <w:rPr>
          <w:rFonts w:ascii="Palatino Linotype" w:hAnsi="Palatino Linotype" w:cs="Segoe UI"/>
          <w:bCs/>
          <w:iCs/>
          <w:lang w:eastAsia="es-MX"/>
        </w:rPr>
        <w:t>que,</w:t>
      </w:r>
      <w:r w:rsidR="00203F65" w:rsidRPr="00203B14">
        <w:rPr>
          <w:rFonts w:ascii="Palatino Linotype" w:hAnsi="Palatino Linotype" w:cs="Segoe UI"/>
          <w:bCs/>
          <w:iCs/>
          <w:lang w:eastAsia="es-MX"/>
        </w:rPr>
        <w:t xml:space="preserve"> dentro de las atribuciones de la Dirección de Desarrollo Urbano y Metropolitano del M</w:t>
      </w:r>
      <w:r w:rsidR="002D5018" w:rsidRPr="00203B14">
        <w:rPr>
          <w:rFonts w:ascii="Palatino Linotype" w:hAnsi="Palatino Linotype" w:cs="Segoe UI"/>
          <w:bCs/>
          <w:iCs/>
          <w:lang w:eastAsia="es-MX"/>
        </w:rPr>
        <w:t>e</w:t>
      </w:r>
      <w:r w:rsidR="00203F65" w:rsidRPr="00203B14">
        <w:rPr>
          <w:rFonts w:ascii="Palatino Linotype" w:hAnsi="Palatino Linotype" w:cs="Segoe UI"/>
          <w:bCs/>
          <w:iCs/>
          <w:lang w:eastAsia="es-MX"/>
        </w:rPr>
        <w:t xml:space="preserve">tepec, en lo referente al desarrollo del plan de trabajo se encuentra en proceso de elaboración conjuntamente con el plan de desarrollo municipal, conforme al acuerdo 016/2021 </w:t>
      </w:r>
      <w:proofErr w:type="spellStart"/>
      <w:r w:rsidR="00203F65" w:rsidRPr="00203B14">
        <w:rPr>
          <w:rFonts w:ascii="Palatino Linotype" w:hAnsi="Palatino Linotype" w:cs="Segoe UI"/>
          <w:bCs/>
          <w:iCs/>
          <w:lang w:eastAsia="es-MX"/>
        </w:rPr>
        <w:t>p</w:t>
      </w:r>
      <w:r w:rsidR="00203B14" w:rsidRPr="00203B14">
        <w:rPr>
          <w:rFonts w:ascii="Palatino Linotype" w:hAnsi="Palatino Linotype" w:cs="Segoe UI"/>
          <w:bCs/>
          <w:iCs/>
          <w:lang w:eastAsia="es-MX"/>
        </w:rPr>
        <w:t>ú</w:t>
      </w:r>
      <w:r w:rsidR="00203F65" w:rsidRPr="00203B14">
        <w:rPr>
          <w:rFonts w:ascii="Palatino Linotype" w:hAnsi="Palatino Linotype" w:cs="Segoe UI"/>
          <w:bCs/>
          <w:iCs/>
          <w:lang w:eastAsia="es-MX"/>
        </w:rPr>
        <w:t>blicado</w:t>
      </w:r>
      <w:proofErr w:type="spellEnd"/>
      <w:r w:rsidR="00203F65" w:rsidRPr="00203B14">
        <w:rPr>
          <w:rFonts w:ascii="Palatino Linotype" w:hAnsi="Palatino Linotype" w:cs="Segoe UI"/>
          <w:bCs/>
          <w:iCs/>
          <w:lang w:eastAsia="es-MX"/>
        </w:rPr>
        <w:t xml:space="preserve"> en la Gaceta del Gobierno del Estado de México.</w:t>
      </w:r>
    </w:p>
    <w:p w14:paraId="1F643723" w14:textId="77777777" w:rsidR="002D5018" w:rsidRPr="00203B14" w:rsidRDefault="002D5018" w:rsidP="00203F65">
      <w:pPr>
        <w:spacing w:line="360" w:lineRule="auto"/>
        <w:jc w:val="both"/>
        <w:rPr>
          <w:rFonts w:ascii="Palatino Linotype" w:eastAsia="MS Mincho" w:hAnsi="Palatino Linotype" w:cs="Arial"/>
          <w:b/>
          <w:bCs/>
        </w:rPr>
      </w:pPr>
    </w:p>
    <w:p w14:paraId="20405FE4" w14:textId="6214B038" w:rsidR="005C5270" w:rsidRPr="00203B14" w:rsidRDefault="004871E2" w:rsidP="00983256">
      <w:pPr>
        <w:widowControl w:val="0"/>
        <w:autoSpaceDE w:val="0"/>
        <w:autoSpaceDN w:val="0"/>
        <w:adjustRightInd w:val="0"/>
        <w:spacing w:line="360" w:lineRule="auto"/>
        <w:jc w:val="both"/>
        <w:rPr>
          <w:rFonts w:ascii="Palatino Linotype" w:hAnsi="Palatino Linotype"/>
          <w:b/>
          <w:bCs/>
        </w:rPr>
      </w:pPr>
      <w:r w:rsidRPr="00203B14">
        <w:rPr>
          <w:rFonts w:ascii="Palatino Linotype" w:eastAsia="MS Mincho" w:hAnsi="Palatino Linotype" w:cs="Arial"/>
          <w:b/>
          <w:bCs/>
        </w:rPr>
        <w:t>00</w:t>
      </w:r>
      <w:r w:rsidR="00A74FCA" w:rsidRPr="00203B14">
        <w:rPr>
          <w:rFonts w:ascii="Palatino Linotype" w:eastAsia="MS Mincho" w:hAnsi="Palatino Linotype" w:cs="Arial"/>
          <w:b/>
          <w:bCs/>
        </w:rPr>
        <w:t>291</w:t>
      </w:r>
      <w:r w:rsidRPr="00203B14">
        <w:rPr>
          <w:rFonts w:ascii="Palatino Linotype" w:eastAsia="MS Mincho" w:hAnsi="Palatino Linotype" w:cs="Arial"/>
          <w:b/>
          <w:bCs/>
        </w:rPr>
        <w:t>/METEPEC/IP/2022</w:t>
      </w:r>
      <w:r w:rsidR="00983256" w:rsidRPr="00203B14">
        <w:rPr>
          <w:rFonts w:ascii="Palatino Linotype" w:eastAsia="MS Mincho" w:hAnsi="Palatino Linotype" w:cs="Arial"/>
          <w:b/>
          <w:bCs/>
        </w:rPr>
        <w:t xml:space="preserve"> </w:t>
      </w:r>
      <w:r w:rsidR="005C5270" w:rsidRPr="00203B14">
        <w:rPr>
          <w:rFonts w:ascii="Palatino Linotype" w:eastAsia="MS Mincho" w:hAnsi="Palatino Linotype" w:cs="Arial"/>
        </w:rPr>
        <w:t>relativo al recurso</w:t>
      </w:r>
      <w:r w:rsidR="005C5270" w:rsidRPr="00203B14">
        <w:rPr>
          <w:rFonts w:ascii="Palatino Linotype" w:eastAsia="MS Mincho" w:hAnsi="Palatino Linotype" w:cs="Arial"/>
          <w:b/>
          <w:bCs/>
        </w:rPr>
        <w:t xml:space="preserve"> </w:t>
      </w:r>
      <w:r w:rsidR="005C5270" w:rsidRPr="00203B14">
        <w:rPr>
          <w:rFonts w:ascii="Palatino Linotype" w:eastAsia="MS Mincho" w:hAnsi="Palatino Linotype" w:cs="Arial"/>
        </w:rPr>
        <w:t>de revisión</w:t>
      </w:r>
      <w:r w:rsidR="005C5270" w:rsidRPr="00203B14">
        <w:rPr>
          <w:rFonts w:ascii="Palatino Linotype" w:eastAsia="MS Mincho" w:hAnsi="Palatino Linotype" w:cs="Arial"/>
          <w:b/>
          <w:bCs/>
        </w:rPr>
        <w:t xml:space="preserve"> </w:t>
      </w:r>
      <w:bookmarkEnd w:id="1"/>
      <w:r w:rsidRPr="00203B14">
        <w:rPr>
          <w:rFonts w:ascii="Palatino Linotype" w:hAnsi="Palatino Linotype"/>
          <w:b/>
          <w:bCs/>
        </w:rPr>
        <w:t>02</w:t>
      </w:r>
      <w:r w:rsidR="00A74FCA" w:rsidRPr="00203B14">
        <w:rPr>
          <w:rFonts w:ascii="Palatino Linotype" w:hAnsi="Palatino Linotype"/>
          <w:b/>
          <w:bCs/>
        </w:rPr>
        <w:t>269</w:t>
      </w:r>
      <w:r w:rsidR="00DF74BA" w:rsidRPr="00203B14">
        <w:rPr>
          <w:rFonts w:ascii="Palatino Linotype" w:hAnsi="Palatino Linotype"/>
          <w:b/>
          <w:bCs/>
        </w:rPr>
        <w:t>/INFOEM/IP/RR/2022</w:t>
      </w:r>
      <w:r w:rsidR="005C5270" w:rsidRPr="00203B14">
        <w:rPr>
          <w:rFonts w:ascii="Palatino Linotype" w:hAnsi="Palatino Linotype"/>
          <w:b/>
          <w:bCs/>
        </w:rPr>
        <w:t>:</w:t>
      </w:r>
    </w:p>
    <w:p w14:paraId="580BA35E" w14:textId="77777777" w:rsidR="009A66C5" w:rsidRPr="00203B14" w:rsidRDefault="009A66C5" w:rsidP="00983256">
      <w:pPr>
        <w:ind w:right="900"/>
        <w:jc w:val="both"/>
        <w:textAlignment w:val="baseline"/>
        <w:rPr>
          <w:rFonts w:ascii="Palatino Linotype" w:hAnsi="Palatino Linotype" w:cs="Segoe UI"/>
          <w:i/>
          <w:iCs/>
          <w:sz w:val="22"/>
          <w:szCs w:val="22"/>
          <w:lang w:eastAsia="es-MX"/>
        </w:rPr>
      </w:pPr>
    </w:p>
    <w:p w14:paraId="6BE0F33A" w14:textId="789362DB" w:rsidR="008B3120" w:rsidRPr="00203B14" w:rsidRDefault="008B3120" w:rsidP="006E418A">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6E418A" w:rsidRPr="00203B14">
        <w:rPr>
          <w:rFonts w:ascii="Palatino Linotype" w:hAnsi="Palatino Linotype" w:cs="Segoe UI"/>
          <w:i/>
          <w:iCs/>
          <w:sz w:val="22"/>
          <w:szCs w:val="22"/>
          <w:lang w:eastAsia="es-MX"/>
        </w:rPr>
        <w:t>En respuesta a la solicitud número 00291/METEPEC/IP/2022,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00D95D7F" w:rsidRPr="00203B14">
        <w:rPr>
          <w:rFonts w:ascii="Palatino Linotype" w:hAnsi="Palatino Linotype" w:cs="Segoe UI"/>
          <w:i/>
          <w:iCs/>
          <w:sz w:val="22"/>
          <w:szCs w:val="22"/>
          <w:lang w:eastAsia="es-MX"/>
        </w:rPr>
        <w:t>.</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w:t>
      </w:r>
      <w:r w:rsidR="00491C18" w:rsidRPr="00203B14">
        <w:rPr>
          <w:rFonts w:ascii="Palatino Linotype" w:hAnsi="Palatino Linotype" w:cs="Segoe UI"/>
          <w:i/>
          <w:sz w:val="22"/>
          <w:szCs w:val="22"/>
          <w:lang w:eastAsia="es-MX"/>
        </w:rPr>
        <w:t>(Sic)</w:t>
      </w:r>
    </w:p>
    <w:p w14:paraId="7F3B5D00" w14:textId="77777777" w:rsidR="004351DD" w:rsidRPr="00203B14" w:rsidRDefault="004351DD" w:rsidP="00983256">
      <w:pPr>
        <w:ind w:left="840" w:right="900"/>
        <w:jc w:val="both"/>
        <w:textAlignment w:val="baseline"/>
        <w:rPr>
          <w:rFonts w:ascii="Palatino Linotype" w:hAnsi="Palatino Linotype" w:cs="Segoe UI"/>
          <w:i/>
          <w:iCs/>
          <w:sz w:val="22"/>
          <w:szCs w:val="22"/>
          <w:lang w:eastAsia="es-MX"/>
        </w:rPr>
      </w:pPr>
    </w:p>
    <w:bookmarkEnd w:id="2"/>
    <w:p w14:paraId="0B329D51" w14:textId="575B8673" w:rsidR="0073637A" w:rsidRPr="00203B14" w:rsidRDefault="00C245CB" w:rsidP="004871E2">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w:t>
      </w:r>
      <w:r w:rsidR="00C8267D" w:rsidRPr="00203B14">
        <w:rPr>
          <w:rFonts w:ascii="Palatino Linotype" w:hAnsi="Palatino Linotype" w:cs="Segoe UI"/>
          <w:bCs/>
          <w:iCs/>
          <w:lang w:eastAsia="es-MX"/>
        </w:rPr>
        <w:t xml:space="preserve">respuesta </w:t>
      </w:r>
      <w:r w:rsidR="00FD2C54" w:rsidRPr="00203B14">
        <w:rPr>
          <w:rFonts w:ascii="Palatino Linotype" w:hAnsi="Palatino Linotype" w:cs="Segoe UI"/>
          <w:bCs/>
          <w:iCs/>
          <w:lang w:eastAsia="es-MX"/>
        </w:rPr>
        <w:t xml:space="preserve">se </w:t>
      </w:r>
      <w:r w:rsidR="0025150B" w:rsidRPr="00203B14">
        <w:rPr>
          <w:rFonts w:ascii="Palatino Linotype" w:hAnsi="Palatino Linotype" w:cs="Segoe UI"/>
          <w:bCs/>
          <w:iCs/>
          <w:lang w:eastAsia="es-MX"/>
        </w:rPr>
        <w:t>adjuntó</w:t>
      </w:r>
      <w:r w:rsidR="00FD2C54" w:rsidRPr="00203B14">
        <w:rPr>
          <w:rFonts w:ascii="Palatino Linotype" w:hAnsi="Palatino Linotype" w:cs="Segoe UI"/>
          <w:bCs/>
          <w:iCs/>
          <w:lang w:eastAsia="es-MX"/>
        </w:rPr>
        <w:t xml:space="preserve"> el archivo denominado </w:t>
      </w:r>
      <w:r w:rsidR="00752243" w:rsidRPr="00203B14">
        <w:rPr>
          <w:rFonts w:ascii="Palatino Linotype" w:hAnsi="Palatino Linotype" w:cs="Segoe UI"/>
          <w:b/>
          <w:i/>
          <w:lang w:eastAsia="es-MX"/>
        </w:rPr>
        <w:t>“</w:t>
      </w:r>
      <w:r w:rsidR="006E418A" w:rsidRPr="00203B14">
        <w:rPr>
          <w:rFonts w:ascii="Palatino Linotype" w:hAnsi="Palatino Linotype" w:cs="Segoe UI"/>
          <w:b/>
          <w:i/>
          <w:lang w:eastAsia="es-MX"/>
        </w:rPr>
        <w:t>TURNO 00291.pdf</w:t>
      </w:r>
      <w:r w:rsidR="00752243" w:rsidRPr="00203B14">
        <w:rPr>
          <w:rFonts w:ascii="Palatino Linotype" w:hAnsi="Palatino Linotype" w:cs="Segoe UI"/>
          <w:b/>
          <w:i/>
          <w:lang w:eastAsia="es-MX"/>
        </w:rPr>
        <w:t xml:space="preserve">”, </w:t>
      </w:r>
      <w:r w:rsidR="00752243" w:rsidRPr="00203B14">
        <w:rPr>
          <w:rFonts w:ascii="Palatino Linotype" w:hAnsi="Palatino Linotype" w:cs="Segoe UI"/>
          <w:bCs/>
          <w:iCs/>
          <w:lang w:eastAsia="es-MX"/>
        </w:rPr>
        <w:t xml:space="preserve">en el cual </w:t>
      </w:r>
      <w:r w:rsidR="00692274" w:rsidRPr="00203B14">
        <w:rPr>
          <w:rFonts w:ascii="Palatino Linotype" w:hAnsi="Palatino Linotype" w:cs="Segoe UI"/>
          <w:bCs/>
          <w:iCs/>
          <w:lang w:eastAsia="es-MX"/>
        </w:rPr>
        <w:t xml:space="preserve">indica el Director de Desarrollo Social, </w:t>
      </w:r>
      <w:r w:rsidR="00F27BDD" w:rsidRPr="00203B14">
        <w:rPr>
          <w:rFonts w:ascii="Palatino Linotype" w:hAnsi="Palatino Linotype" w:cs="Segoe UI"/>
          <w:bCs/>
          <w:iCs/>
          <w:lang w:eastAsia="es-MX"/>
        </w:rPr>
        <w:t xml:space="preserve">servidor </w:t>
      </w:r>
      <w:r w:rsidR="00203B14" w:rsidRPr="00203B14">
        <w:rPr>
          <w:rFonts w:ascii="Palatino Linotype" w:hAnsi="Palatino Linotype" w:cs="Segoe UI"/>
          <w:bCs/>
          <w:iCs/>
          <w:lang w:eastAsia="es-MX"/>
        </w:rPr>
        <w:t>público</w:t>
      </w:r>
      <w:r w:rsidR="00F27BDD" w:rsidRPr="00203B14">
        <w:rPr>
          <w:rFonts w:ascii="Palatino Linotype" w:hAnsi="Palatino Linotype" w:cs="Segoe UI"/>
          <w:bCs/>
          <w:iCs/>
          <w:lang w:eastAsia="es-MX"/>
        </w:rPr>
        <w:t xml:space="preserve"> habilitado, que el plan de trabajo se encuentra en proceso de elaboración y aprobación, por lo qu</w:t>
      </w:r>
      <w:r w:rsidR="00CB0C70" w:rsidRPr="00203B14">
        <w:rPr>
          <w:rFonts w:ascii="Palatino Linotype" w:hAnsi="Palatino Linotype" w:cs="Segoe UI"/>
          <w:bCs/>
          <w:iCs/>
          <w:lang w:eastAsia="es-MX"/>
        </w:rPr>
        <w:t>e por el momento no se posible la entrega de la información.</w:t>
      </w:r>
    </w:p>
    <w:p w14:paraId="7067B65C" w14:textId="77777777" w:rsidR="001A36E3" w:rsidRPr="00203B14" w:rsidRDefault="001A36E3" w:rsidP="00983256">
      <w:pPr>
        <w:spacing w:line="360" w:lineRule="auto"/>
        <w:jc w:val="center"/>
        <w:rPr>
          <w:rFonts w:ascii="Palatino Linotype" w:eastAsia="MS Mincho" w:hAnsi="Palatino Linotype" w:cs="Arial"/>
          <w:bCs/>
        </w:rPr>
      </w:pPr>
    </w:p>
    <w:p w14:paraId="3041F708" w14:textId="070D88B8" w:rsidR="00630696" w:rsidRPr="00203B14" w:rsidRDefault="004871E2" w:rsidP="00983256">
      <w:pPr>
        <w:spacing w:line="360" w:lineRule="auto"/>
        <w:jc w:val="both"/>
        <w:rPr>
          <w:rFonts w:ascii="Palatino Linotype" w:hAnsi="Palatino Linotype"/>
          <w:b/>
          <w:bCs/>
        </w:rPr>
      </w:pPr>
      <w:r w:rsidRPr="00203B14">
        <w:rPr>
          <w:rFonts w:ascii="Palatino Linotype" w:eastAsia="MS Mincho" w:hAnsi="Palatino Linotype" w:cs="Arial"/>
          <w:b/>
          <w:bCs/>
        </w:rPr>
        <w:t>00</w:t>
      </w:r>
      <w:r w:rsidR="006B1DA1" w:rsidRPr="00203B14">
        <w:rPr>
          <w:rFonts w:ascii="Palatino Linotype" w:eastAsia="MS Mincho" w:hAnsi="Palatino Linotype" w:cs="Arial"/>
          <w:b/>
          <w:bCs/>
        </w:rPr>
        <w:t>290</w:t>
      </w:r>
      <w:r w:rsidRPr="00203B14">
        <w:rPr>
          <w:rFonts w:ascii="Palatino Linotype" w:eastAsia="MS Mincho" w:hAnsi="Palatino Linotype" w:cs="Arial"/>
          <w:b/>
          <w:bCs/>
        </w:rPr>
        <w:t xml:space="preserve">/METEPEC/IP/2022 </w:t>
      </w:r>
      <w:r w:rsidR="00630696" w:rsidRPr="00203B14">
        <w:rPr>
          <w:rFonts w:ascii="Palatino Linotype" w:eastAsia="MS Mincho" w:hAnsi="Palatino Linotype" w:cs="Arial"/>
        </w:rPr>
        <w:t>relativo al recurso</w:t>
      </w:r>
      <w:r w:rsidR="00630696" w:rsidRPr="00203B14">
        <w:rPr>
          <w:rFonts w:ascii="Palatino Linotype" w:eastAsia="MS Mincho" w:hAnsi="Palatino Linotype" w:cs="Arial"/>
          <w:b/>
          <w:bCs/>
        </w:rPr>
        <w:t xml:space="preserve"> </w:t>
      </w:r>
      <w:r w:rsidR="00630696" w:rsidRPr="00203B14">
        <w:rPr>
          <w:rFonts w:ascii="Palatino Linotype" w:eastAsia="MS Mincho" w:hAnsi="Palatino Linotype" w:cs="Arial"/>
        </w:rPr>
        <w:t>de revisión</w:t>
      </w:r>
      <w:r w:rsidR="00630696" w:rsidRPr="00203B14">
        <w:rPr>
          <w:rFonts w:ascii="Palatino Linotype" w:eastAsia="MS Mincho" w:hAnsi="Palatino Linotype" w:cs="Arial"/>
          <w:b/>
          <w:bCs/>
        </w:rPr>
        <w:t xml:space="preserve"> </w:t>
      </w:r>
      <w:bookmarkStart w:id="3" w:name="_Hlk102395495"/>
      <w:r w:rsidR="004A6A51" w:rsidRPr="00203B14">
        <w:rPr>
          <w:rFonts w:ascii="Palatino Linotype" w:hAnsi="Palatino Linotype"/>
          <w:b/>
          <w:bCs/>
        </w:rPr>
        <w:t>0</w:t>
      </w:r>
      <w:r w:rsidRPr="00203B14">
        <w:rPr>
          <w:rFonts w:ascii="Palatino Linotype" w:hAnsi="Palatino Linotype"/>
          <w:b/>
          <w:bCs/>
        </w:rPr>
        <w:t>2</w:t>
      </w:r>
      <w:r w:rsidR="006B1DA1" w:rsidRPr="00203B14">
        <w:rPr>
          <w:rFonts w:ascii="Palatino Linotype" w:hAnsi="Palatino Linotype"/>
          <w:b/>
          <w:bCs/>
        </w:rPr>
        <w:t>270</w:t>
      </w:r>
      <w:r w:rsidR="00630696" w:rsidRPr="00203B14">
        <w:rPr>
          <w:rFonts w:ascii="Palatino Linotype" w:hAnsi="Palatino Linotype"/>
          <w:b/>
          <w:bCs/>
        </w:rPr>
        <w:t>/INFOEM/IP/RR/2022</w:t>
      </w:r>
      <w:bookmarkEnd w:id="3"/>
      <w:r w:rsidR="00630696" w:rsidRPr="00203B14">
        <w:rPr>
          <w:rFonts w:ascii="Palatino Linotype" w:hAnsi="Palatino Linotype"/>
          <w:b/>
          <w:bCs/>
        </w:rPr>
        <w:t>:</w:t>
      </w:r>
    </w:p>
    <w:p w14:paraId="54F42A01" w14:textId="3EA5421F" w:rsidR="0024558E" w:rsidRPr="00203B14" w:rsidRDefault="00630696" w:rsidP="006B1DA1">
      <w:pPr>
        <w:ind w:left="840" w:right="900"/>
        <w:jc w:val="both"/>
        <w:textAlignment w:val="baseline"/>
        <w:rPr>
          <w:rFonts w:ascii="Palatino Linotype" w:hAnsi="Palatino Linotype" w:cs="Segoe UI"/>
          <w:i/>
          <w:sz w:val="22"/>
          <w:szCs w:val="22"/>
          <w:lang w:eastAsia="es-MX"/>
        </w:rPr>
      </w:pPr>
      <w:bookmarkStart w:id="4" w:name="_Hlk102395507"/>
      <w:r w:rsidRPr="00203B14">
        <w:rPr>
          <w:rFonts w:ascii="Palatino Linotype" w:hAnsi="Palatino Linotype" w:cs="Segoe UI"/>
          <w:i/>
          <w:iCs/>
          <w:sz w:val="22"/>
          <w:szCs w:val="22"/>
          <w:lang w:eastAsia="es-MX"/>
        </w:rPr>
        <w:lastRenderedPageBreak/>
        <w:t>“…</w:t>
      </w:r>
      <w:r w:rsidR="006B1DA1" w:rsidRPr="00203B14">
        <w:rPr>
          <w:rFonts w:ascii="Palatino Linotype" w:hAnsi="Palatino Linotype" w:cs="Segoe UI"/>
          <w:i/>
          <w:iCs/>
          <w:sz w:val="22"/>
          <w:szCs w:val="22"/>
          <w:lang w:eastAsia="es-MX"/>
        </w:rPr>
        <w:t>En respuesta a la solicitud número 00290/METEPEC/IP/2022,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bookmarkEnd w:id="4"/>
    <w:p w14:paraId="372E2E00" w14:textId="77777777" w:rsidR="00DF74BA" w:rsidRPr="00203B14" w:rsidRDefault="00DF74BA" w:rsidP="00983256">
      <w:pPr>
        <w:ind w:right="900"/>
        <w:jc w:val="both"/>
        <w:textAlignment w:val="baseline"/>
        <w:rPr>
          <w:rFonts w:ascii="Palatino Linotype" w:hAnsi="Palatino Linotype" w:cs="Segoe UI"/>
          <w:i/>
          <w:sz w:val="22"/>
          <w:szCs w:val="22"/>
          <w:lang w:eastAsia="es-MX"/>
        </w:rPr>
      </w:pPr>
    </w:p>
    <w:p w14:paraId="55A1A7F7" w14:textId="2E86A077" w:rsidR="004871E2" w:rsidRPr="00203B14" w:rsidRDefault="004871E2" w:rsidP="00EA0DC2">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w:t>
      </w:r>
      <w:r w:rsidR="00C8267D" w:rsidRPr="00203B14">
        <w:rPr>
          <w:rFonts w:ascii="Palatino Linotype" w:hAnsi="Palatino Linotype" w:cs="Segoe UI"/>
          <w:bCs/>
          <w:iCs/>
          <w:lang w:eastAsia="es-MX"/>
        </w:rPr>
        <w:t xml:space="preserve">respuesta </w:t>
      </w:r>
      <w:r w:rsidRPr="00203B14">
        <w:rPr>
          <w:rFonts w:ascii="Palatino Linotype" w:hAnsi="Palatino Linotype" w:cs="Segoe UI"/>
          <w:bCs/>
          <w:iCs/>
          <w:lang w:eastAsia="es-MX"/>
        </w:rPr>
        <w:t xml:space="preserve">se adjuntó el archivo denominado </w:t>
      </w:r>
      <w:r w:rsidRPr="00203B14">
        <w:rPr>
          <w:rFonts w:ascii="Palatino Linotype" w:hAnsi="Palatino Linotype" w:cs="Segoe UI"/>
          <w:b/>
          <w:i/>
          <w:lang w:eastAsia="es-MX"/>
        </w:rPr>
        <w:t>“</w:t>
      </w:r>
      <w:r w:rsidR="00D10992" w:rsidRPr="00203B14">
        <w:rPr>
          <w:rFonts w:ascii="Palatino Linotype" w:hAnsi="Palatino Linotype" w:cs="Segoe UI"/>
          <w:b/>
          <w:i/>
          <w:lang w:eastAsia="es-MX"/>
        </w:rPr>
        <w:t>290.pdf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w:t>
      </w:r>
      <w:r w:rsidR="00491F69" w:rsidRPr="00203B14">
        <w:rPr>
          <w:rFonts w:ascii="Palatino Linotype" w:hAnsi="Palatino Linotype" w:cs="Segoe UI"/>
          <w:bCs/>
          <w:iCs/>
          <w:lang w:eastAsia="es-MX"/>
        </w:rPr>
        <w:t>l</w:t>
      </w:r>
      <w:r w:rsidR="00EA0DC2" w:rsidRPr="00203B14">
        <w:rPr>
          <w:rFonts w:ascii="Palatino Linotype" w:hAnsi="Palatino Linotype" w:cs="Segoe UI"/>
          <w:bCs/>
          <w:iCs/>
          <w:lang w:eastAsia="es-MX"/>
        </w:rPr>
        <w:t xml:space="preserve">a </w:t>
      </w:r>
      <w:r w:rsidR="007068A0" w:rsidRPr="00203B14">
        <w:rPr>
          <w:rFonts w:ascii="Palatino Linotype" w:hAnsi="Palatino Linotype" w:cs="Segoe UI"/>
          <w:bCs/>
          <w:iCs/>
          <w:lang w:eastAsia="es-MX"/>
        </w:rPr>
        <w:t xml:space="preserve">Directora </w:t>
      </w:r>
      <w:r w:rsidR="00EA0DC2" w:rsidRPr="00203B14">
        <w:rPr>
          <w:rFonts w:ascii="Palatino Linotype" w:hAnsi="Palatino Linotype" w:cs="Segoe UI"/>
          <w:bCs/>
          <w:iCs/>
          <w:lang w:eastAsia="es-MX"/>
        </w:rPr>
        <w:t>de Cultura de Cultura, servidor</w:t>
      </w:r>
      <w:r w:rsidR="00491F69" w:rsidRPr="00203B14">
        <w:rPr>
          <w:rFonts w:ascii="Palatino Linotype" w:hAnsi="Palatino Linotype" w:cs="Segoe UI"/>
          <w:bCs/>
          <w:iCs/>
          <w:lang w:eastAsia="es-MX"/>
        </w:rPr>
        <w:t>a</w:t>
      </w:r>
      <w:r w:rsidR="00EA0DC2" w:rsidRPr="00203B14">
        <w:rPr>
          <w:rFonts w:ascii="Palatino Linotype" w:hAnsi="Palatino Linotype" w:cs="Segoe UI"/>
          <w:bCs/>
          <w:iCs/>
          <w:lang w:eastAsia="es-MX"/>
        </w:rPr>
        <w:t xml:space="preserve"> </w:t>
      </w:r>
      <w:r w:rsidR="00203B14" w:rsidRPr="00203B14">
        <w:rPr>
          <w:rFonts w:ascii="Palatino Linotype" w:hAnsi="Palatino Linotype" w:cs="Segoe UI"/>
          <w:bCs/>
          <w:iCs/>
          <w:lang w:eastAsia="es-MX"/>
        </w:rPr>
        <w:t>pública</w:t>
      </w:r>
      <w:r w:rsidR="00EA0DC2" w:rsidRPr="00203B14">
        <w:rPr>
          <w:rFonts w:ascii="Palatino Linotype" w:hAnsi="Palatino Linotype" w:cs="Segoe UI"/>
          <w:bCs/>
          <w:iCs/>
          <w:lang w:eastAsia="es-MX"/>
        </w:rPr>
        <w:t xml:space="preserve"> habilitada, menciona que la información se encuentra en proceso de actualización, por </w:t>
      </w:r>
      <w:r w:rsidR="00203B14" w:rsidRPr="00203B14">
        <w:rPr>
          <w:rFonts w:ascii="Palatino Linotype" w:hAnsi="Palatino Linotype" w:cs="Segoe UI"/>
          <w:bCs/>
          <w:iCs/>
          <w:lang w:eastAsia="es-MX"/>
        </w:rPr>
        <w:t>lo que</w:t>
      </w:r>
      <w:r w:rsidR="00EA0DC2" w:rsidRPr="00203B14">
        <w:rPr>
          <w:rFonts w:ascii="Palatino Linotype" w:hAnsi="Palatino Linotype" w:cs="Segoe UI"/>
          <w:bCs/>
          <w:iCs/>
          <w:lang w:eastAsia="es-MX"/>
        </w:rPr>
        <w:t xml:space="preserve"> no puede ser provista.</w:t>
      </w:r>
    </w:p>
    <w:p w14:paraId="49C48DB1" w14:textId="77777777" w:rsidR="004871E2" w:rsidRPr="00203B14" w:rsidRDefault="004871E2" w:rsidP="00983256">
      <w:pPr>
        <w:ind w:right="900"/>
        <w:jc w:val="both"/>
        <w:textAlignment w:val="baseline"/>
        <w:rPr>
          <w:rFonts w:ascii="Palatino Linotype" w:hAnsi="Palatino Linotype" w:cs="Segoe UI"/>
          <w:i/>
          <w:sz w:val="22"/>
          <w:szCs w:val="22"/>
          <w:lang w:eastAsia="es-MX"/>
        </w:rPr>
      </w:pPr>
    </w:p>
    <w:p w14:paraId="11BB11BC" w14:textId="1D45913B" w:rsidR="00DF74BA" w:rsidRPr="00203B14" w:rsidRDefault="006A0D39" w:rsidP="00983256">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704B74" w:rsidRPr="00203B14">
        <w:rPr>
          <w:rFonts w:ascii="Palatino Linotype" w:hAnsi="Palatino Linotype" w:cs="Segoe UI"/>
          <w:b/>
          <w:bCs/>
          <w:lang w:eastAsia="es-MX"/>
        </w:rPr>
        <w:t>289</w:t>
      </w:r>
      <w:r w:rsidRPr="00203B14">
        <w:rPr>
          <w:rFonts w:ascii="Palatino Linotype" w:hAnsi="Palatino Linotype" w:cs="Segoe UI"/>
          <w:b/>
          <w:bCs/>
          <w:lang w:eastAsia="es-MX"/>
        </w:rPr>
        <w:t xml:space="preserve">/METEPEC/IP/2022 </w:t>
      </w:r>
      <w:r w:rsidR="00DF74BA" w:rsidRPr="00203B14">
        <w:rPr>
          <w:rFonts w:ascii="Palatino Linotype" w:eastAsia="MS Mincho" w:hAnsi="Palatino Linotype" w:cs="Arial"/>
        </w:rPr>
        <w:t>relativo al recurso</w:t>
      </w:r>
      <w:r w:rsidR="00DF74BA" w:rsidRPr="00203B14">
        <w:rPr>
          <w:rFonts w:ascii="Palatino Linotype" w:eastAsia="MS Mincho" w:hAnsi="Palatino Linotype" w:cs="Arial"/>
          <w:b/>
          <w:bCs/>
        </w:rPr>
        <w:t xml:space="preserve"> </w:t>
      </w:r>
      <w:r w:rsidR="00DF74BA"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704B74" w:rsidRPr="00203B14">
        <w:rPr>
          <w:rFonts w:ascii="Palatino Linotype" w:eastAsia="MS Mincho" w:hAnsi="Palatino Linotype" w:cs="Arial"/>
          <w:b/>
          <w:bCs/>
        </w:rPr>
        <w:t>271</w:t>
      </w:r>
      <w:r w:rsidR="00DF74BA" w:rsidRPr="00203B14">
        <w:rPr>
          <w:rFonts w:ascii="Palatino Linotype" w:eastAsia="MS Mincho" w:hAnsi="Palatino Linotype" w:cs="Arial"/>
          <w:b/>
          <w:bCs/>
        </w:rPr>
        <w:t>/INFOEM/IP/RR/2022:</w:t>
      </w:r>
    </w:p>
    <w:p w14:paraId="1400FFE2" w14:textId="77777777" w:rsidR="00DF74BA" w:rsidRPr="00203B14" w:rsidRDefault="00DF74BA" w:rsidP="00983256">
      <w:pPr>
        <w:ind w:right="900"/>
        <w:jc w:val="both"/>
        <w:textAlignment w:val="baseline"/>
        <w:rPr>
          <w:rFonts w:ascii="Palatino Linotype" w:hAnsi="Palatino Linotype" w:cs="Segoe UI"/>
          <w:i/>
          <w:sz w:val="22"/>
          <w:szCs w:val="22"/>
          <w:lang w:eastAsia="es-MX"/>
        </w:rPr>
      </w:pPr>
    </w:p>
    <w:p w14:paraId="65F114DE" w14:textId="7E1A70B5" w:rsidR="00DF74BA" w:rsidRPr="00203B14" w:rsidRDefault="00DF74BA" w:rsidP="00B815F2">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B815F2" w:rsidRPr="00203B14">
        <w:rPr>
          <w:rFonts w:ascii="Palatino Linotype" w:hAnsi="Palatino Linotype" w:cs="Segoe UI"/>
          <w:i/>
          <w:iCs/>
          <w:sz w:val="22"/>
          <w:szCs w:val="22"/>
          <w:lang w:eastAsia="es-MX"/>
        </w:rPr>
        <w:t>En respuesta a la solicitud número 00289/METEPEC/IP/2022,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1A0D7B29" w14:textId="77777777" w:rsidR="00700102" w:rsidRPr="00203B14" w:rsidRDefault="00700102" w:rsidP="00983256">
      <w:pPr>
        <w:spacing w:line="360" w:lineRule="auto"/>
        <w:jc w:val="both"/>
        <w:rPr>
          <w:rFonts w:ascii="Palatino Linotype" w:hAnsi="Palatino Linotype" w:cs="Arial"/>
          <w:b/>
          <w:sz w:val="26"/>
          <w:szCs w:val="26"/>
        </w:rPr>
      </w:pPr>
    </w:p>
    <w:p w14:paraId="57C9CEF7" w14:textId="39DB7956" w:rsidR="006A0D39" w:rsidRPr="00203B14" w:rsidRDefault="006A0D39" w:rsidP="006A0D39">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w:t>
      </w:r>
      <w:r w:rsidR="00C8267D" w:rsidRPr="00203B14">
        <w:rPr>
          <w:rFonts w:ascii="Palatino Linotype" w:hAnsi="Palatino Linotype" w:cs="Segoe UI"/>
          <w:bCs/>
          <w:iCs/>
          <w:lang w:eastAsia="es-MX"/>
        </w:rPr>
        <w:t xml:space="preserve">respuesta </w:t>
      </w:r>
      <w:r w:rsidRPr="00203B14">
        <w:rPr>
          <w:rFonts w:ascii="Palatino Linotype" w:hAnsi="Palatino Linotype" w:cs="Segoe UI"/>
          <w:bCs/>
          <w:iCs/>
          <w:lang w:eastAsia="es-MX"/>
        </w:rPr>
        <w:t xml:space="preserve">se adjuntó el archivo denominado </w:t>
      </w:r>
      <w:r w:rsidRPr="00203B14">
        <w:rPr>
          <w:rFonts w:ascii="Palatino Linotype" w:hAnsi="Palatino Linotype" w:cs="Segoe UI"/>
          <w:b/>
          <w:i/>
          <w:lang w:eastAsia="es-MX"/>
        </w:rPr>
        <w:t>“</w:t>
      </w:r>
      <w:r w:rsidR="005C2A93" w:rsidRPr="00203B14">
        <w:rPr>
          <w:rFonts w:ascii="Palatino Linotype" w:hAnsi="Palatino Linotype" w:cs="Segoe UI"/>
          <w:b/>
          <w:i/>
          <w:lang w:eastAsia="es-MX"/>
        </w:rPr>
        <w:t>Folio 0289 2022.pdf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w:t>
      </w:r>
      <w:r w:rsidR="00605720" w:rsidRPr="00203B14">
        <w:rPr>
          <w:rFonts w:ascii="Palatino Linotype" w:hAnsi="Palatino Linotype" w:cs="Segoe UI"/>
          <w:bCs/>
          <w:iCs/>
          <w:lang w:eastAsia="es-MX"/>
        </w:rPr>
        <w:t xml:space="preserve">la Directora de </w:t>
      </w:r>
      <w:r w:rsidR="00C527EC" w:rsidRPr="00203B14">
        <w:rPr>
          <w:rFonts w:ascii="Palatino Linotype" w:hAnsi="Palatino Linotype" w:cs="Segoe UI"/>
          <w:bCs/>
          <w:iCs/>
          <w:lang w:eastAsia="es-MX"/>
        </w:rPr>
        <w:t xml:space="preserve">Administración </w:t>
      </w:r>
      <w:r w:rsidR="00491F69" w:rsidRPr="00203B14">
        <w:rPr>
          <w:rFonts w:ascii="Palatino Linotype" w:hAnsi="Palatino Linotype" w:cs="Segoe UI"/>
          <w:bCs/>
          <w:iCs/>
          <w:lang w:eastAsia="es-MX"/>
        </w:rPr>
        <w:t>a</w:t>
      </w:r>
      <w:r w:rsidR="00C527EC" w:rsidRPr="00203B14">
        <w:rPr>
          <w:rFonts w:ascii="Palatino Linotype" w:hAnsi="Palatino Linotype" w:cs="Segoe UI"/>
          <w:bCs/>
          <w:iCs/>
          <w:lang w:eastAsia="es-MX"/>
        </w:rPr>
        <w:t xml:space="preserve">djunta los formatos </w:t>
      </w:r>
      <w:r w:rsidR="00A379EC" w:rsidRPr="00203B14">
        <w:rPr>
          <w:rFonts w:ascii="Palatino Linotype" w:hAnsi="Palatino Linotype" w:cs="Segoe UI"/>
          <w:bCs/>
          <w:iCs/>
          <w:lang w:eastAsia="es-MX"/>
        </w:rPr>
        <w:t xml:space="preserve">del anteproyecto </w:t>
      </w:r>
      <w:r w:rsidR="001E6270" w:rsidRPr="00203B14">
        <w:rPr>
          <w:rFonts w:ascii="Palatino Linotype" w:hAnsi="Palatino Linotype" w:cs="Segoe UI"/>
          <w:bCs/>
          <w:iCs/>
          <w:lang w:eastAsia="es-MX"/>
        </w:rPr>
        <w:t xml:space="preserve">Programa </w:t>
      </w:r>
      <w:r w:rsidR="00640A73" w:rsidRPr="00203B14">
        <w:rPr>
          <w:rFonts w:ascii="Palatino Linotype" w:hAnsi="Palatino Linotype" w:cs="Segoe UI"/>
          <w:bCs/>
          <w:iCs/>
          <w:lang w:eastAsia="es-MX"/>
        </w:rPr>
        <w:t>Anual</w:t>
      </w:r>
      <w:r w:rsidR="001E6270" w:rsidRPr="00203B14">
        <w:rPr>
          <w:rFonts w:ascii="Palatino Linotype" w:hAnsi="Palatino Linotype" w:cs="Segoe UI"/>
          <w:bCs/>
          <w:iCs/>
          <w:lang w:eastAsia="es-MX"/>
        </w:rPr>
        <w:t xml:space="preserve"> </w:t>
      </w:r>
      <w:r w:rsidR="001E6270" w:rsidRPr="00203B14">
        <w:rPr>
          <w:rFonts w:ascii="Palatino Linotype" w:hAnsi="Palatino Linotype" w:cs="Segoe UI"/>
          <w:bCs/>
          <w:iCs/>
          <w:lang w:eastAsia="es-MX"/>
        </w:rPr>
        <w:lastRenderedPageBreak/>
        <w:t>de Presupuesto basado en Resultados para el ejercicio fiscal 2022, donde observan los 5 pr</w:t>
      </w:r>
      <w:r w:rsidR="00640A73" w:rsidRPr="00203B14">
        <w:rPr>
          <w:rFonts w:ascii="Palatino Linotype" w:hAnsi="Palatino Linotype" w:cs="Segoe UI"/>
          <w:bCs/>
          <w:iCs/>
          <w:lang w:eastAsia="es-MX"/>
        </w:rPr>
        <w:t>oyectos asignados a la Unidad Administrativa.</w:t>
      </w:r>
    </w:p>
    <w:p w14:paraId="7954C342" w14:textId="77777777" w:rsidR="006A0D39" w:rsidRPr="00203B14" w:rsidRDefault="006A0D39" w:rsidP="00983256">
      <w:pPr>
        <w:spacing w:line="360" w:lineRule="auto"/>
        <w:jc w:val="both"/>
        <w:rPr>
          <w:rFonts w:ascii="Palatino Linotype" w:hAnsi="Palatino Linotype" w:cs="Arial"/>
          <w:b/>
          <w:sz w:val="26"/>
          <w:szCs w:val="26"/>
        </w:rPr>
      </w:pPr>
    </w:p>
    <w:p w14:paraId="27C3B1E6" w14:textId="0BFEE6CB" w:rsidR="002D35B1" w:rsidRPr="00203B14" w:rsidRDefault="00873D91" w:rsidP="00983256">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CF79E2" w:rsidRPr="00203B14">
        <w:rPr>
          <w:rFonts w:ascii="Palatino Linotype" w:hAnsi="Palatino Linotype" w:cs="Segoe UI"/>
          <w:b/>
          <w:bCs/>
          <w:lang w:eastAsia="es-MX"/>
        </w:rPr>
        <w:t>288</w:t>
      </w:r>
      <w:r w:rsidRPr="00203B14">
        <w:rPr>
          <w:rFonts w:ascii="Palatino Linotype" w:hAnsi="Palatino Linotype" w:cs="Segoe UI"/>
          <w:b/>
          <w:bCs/>
          <w:lang w:eastAsia="es-MX"/>
        </w:rPr>
        <w:t xml:space="preserve">/METEPEC/IP/2022 </w:t>
      </w:r>
      <w:r w:rsidR="002D35B1" w:rsidRPr="00203B14">
        <w:rPr>
          <w:rFonts w:ascii="Palatino Linotype" w:eastAsia="MS Mincho" w:hAnsi="Palatino Linotype" w:cs="Arial"/>
        </w:rPr>
        <w:t>relativo al recurso</w:t>
      </w:r>
      <w:r w:rsidR="002D35B1" w:rsidRPr="00203B14">
        <w:rPr>
          <w:rFonts w:ascii="Palatino Linotype" w:eastAsia="MS Mincho" w:hAnsi="Palatino Linotype" w:cs="Arial"/>
          <w:b/>
          <w:bCs/>
        </w:rPr>
        <w:t xml:space="preserve"> </w:t>
      </w:r>
      <w:r w:rsidR="002D35B1"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CF79E2" w:rsidRPr="00203B14">
        <w:rPr>
          <w:rFonts w:ascii="Palatino Linotype" w:eastAsia="MS Mincho" w:hAnsi="Palatino Linotype" w:cs="Arial"/>
          <w:b/>
          <w:bCs/>
        </w:rPr>
        <w:t>272</w:t>
      </w:r>
      <w:r w:rsidR="002D35B1" w:rsidRPr="00203B14">
        <w:rPr>
          <w:rFonts w:ascii="Palatino Linotype" w:eastAsia="MS Mincho" w:hAnsi="Palatino Linotype" w:cs="Arial"/>
          <w:b/>
          <w:bCs/>
        </w:rPr>
        <w:t>/INFOEM/IP/RR/2022:</w:t>
      </w:r>
    </w:p>
    <w:p w14:paraId="198C83DF" w14:textId="77777777" w:rsidR="002D35B1" w:rsidRPr="00203B14" w:rsidRDefault="002D35B1" w:rsidP="00983256">
      <w:pPr>
        <w:ind w:right="900"/>
        <w:jc w:val="both"/>
        <w:textAlignment w:val="baseline"/>
        <w:rPr>
          <w:rFonts w:ascii="Palatino Linotype" w:hAnsi="Palatino Linotype" w:cs="Segoe UI"/>
          <w:i/>
          <w:sz w:val="22"/>
          <w:szCs w:val="22"/>
          <w:lang w:eastAsia="es-MX"/>
        </w:rPr>
      </w:pPr>
    </w:p>
    <w:p w14:paraId="3EABC825" w14:textId="7ED5AD8C" w:rsidR="002D35B1" w:rsidRPr="00203B14" w:rsidRDefault="002D35B1" w:rsidP="00A808CE">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A808CE" w:rsidRPr="00203B14">
        <w:rPr>
          <w:rFonts w:ascii="Palatino Linotype" w:hAnsi="Palatino Linotype" w:cs="Segoe UI"/>
          <w:i/>
          <w:iCs/>
          <w:sz w:val="22"/>
          <w:szCs w:val="22"/>
          <w:lang w:eastAsia="es-MX"/>
        </w:rPr>
        <w:t>En respuesta a la solicitud número 00288/METEPEC/IP/2022,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1B035181" w14:textId="77777777" w:rsidR="00DF74BA" w:rsidRPr="00203B14" w:rsidRDefault="00DF74BA" w:rsidP="00983256">
      <w:pPr>
        <w:spacing w:line="360" w:lineRule="auto"/>
        <w:jc w:val="both"/>
        <w:rPr>
          <w:rFonts w:ascii="Palatino Linotype" w:hAnsi="Palatino Linotype" w:cs="Arial"/>
          <w:b/>
          <w:sz w:val="26"/>
          <w:szCs w:val="26"/>
        </w:rPr>
      </w:pPr>
    </w:p>
    <w:p w14:paraId="571269A9" w14:textId="20F61618" w:rsidR="00873D91" w:rsidRPr="00203B14" w:rsidRDefault="00873D91" w:rsidP="00873D91">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w:t>
      </w:r>
      <w:r w:rsidR="00C8267D" w:rsidRPr="00203B14">
        <w:rPr>
          <w:rFonts w:ascii="Palatino Linotype" w:hAnsi="Palatino Linotype" w:cs="Segoe UI"/>
          <w:bCs/>
          <w:iCs/>
          <w:lang w:eastAsia="es-MX"/>
        </w:rPr>
        <w:t xml:space="preserve">respuesta </w:t>
      </w:r>
      <w:r w:rsidRPr="00203B14">
        <w:rPr>
          <w:rFonts w:ascii="Palatino Linotype" w:hAnsi="Palatino Linotype" w:cs="Segoe UI"/>
          <w:bCs/>
          <w:iCs/>
          <w:lang w:eastAsia="es-MX"/>
        </w:rPr>
        <w:t xml:space="preserve">se adjuntó el archivo denominado </w:t>
      </w:r>
      <w:r w:rsidRPr="00203B14">
        <w:rPr>
          <w:rFonts w:ascii="Palatino Linotype" w:hAnsi="Palatino Linotype" w:cs="Segoe UI"/>
          <w:b/>
          <w:i/>
          <w:lang w:eastAsia="es-MX"/>
        </w:rPr>
        <w:t>“</w:t>
      </w:r>
      <w:r w:rsidR="00A808CE" w:rsidRPr="00203B14">
        <w:rPr>
          <w:rFonts w:ascii="Palatino Linotype" w:hAnsi="Palatino Linotype" w:cs="Segoe UI"/>
          <w:b/>
          <w:i/>
          <w:lang w:eastAsia="es-MX"/>
        </w:rPr>
        <w:t>folio 288.pdf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advierte </w:t>
      </w:r>
      <w:r w:rsidR="00DF0AF1" w:rsidRPr="00203B14">
        <w:rPr>
          <w:rFonts w:ascii="Palatino Linotype" w:hAnsi="Palatino Linotype" w:cs="Segoe UI"/>
          <w:bCs/>
          <w:iCs/>
          <w:lang w:eastAsia="es-MX"/>
        </w:rPr>
        <w:t>que el Plan de Trabajo de la Consejería Jurídica Municipal se basa estrictamente en las funciones que se confieren en los numerales 3.72 y 3.73, del Código de Reglamentación Municipal de Metepec.</w:t>
      </w:r>
    </w:p>
    <w:p w14:paraId="5AC5082B" w14:textId="77777777" w:rsidR="00873D91" w:rsidRPr="00203B14" w:rsidRDefault="00873D91" w:rsidP="00983256">
      <w:pPr>
        <w:spacing w:line="360" w:lineRule="auto"/>
        <w:jc w:val="both"/>
        <w:rPr>
          <w:rFonts w:ascii="Palatino Linotype" w:hAnsi="Palatino Linotype" w:cs="Arial"/>
          <w:b/>
          <w:sz w:val="26"/>
          <w:szCs w:val="26"/>
        </w:rPr>
      </w:pPr>
    </w:p>
    <w:p w14:paraId="5973A1CD" w14:textId="006AD638" w:rsidR="002D35B1" w:rsidRPr="00203B14" w:rsidRDefault="009508F0" w:rsidP="00983256">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0F2748" w:rsidRPr="00203B14">
        <w:rPr>
          <w:rFonts w:ascii="Palatino Linotype" w:hAnsi="Palatino Linotype" w:cs="Segoe UI"/>
          <w:b/>
          <w:bCs/>
          <w:lang w:eastAsia="es-MX"/>
        </w:rPr>
        <w:t>287</w:t>
      </w:r>
      <w:r w:rsidRPr="00203B14">
        <w:rPr>
          <w:rFonts w:ascii="Palatino Linotype" w:hAnsi="Palatino Linotype" w:cs="Segoe UI"/>
          <w:b/>
          <w:bCs/>
          <w:lang w:eastAsia="es-MX"/>
        </w:rPr>
        <w:t xml:space="preserve">/METEPEC/IP/2022 </w:t>
      </w:r>
      <w:r w:rsidR="002D35B1" w:rsidRPr="00203B14">
        <w:rPr>
          <w:rFonts w:ascii="Palatino Linotype" w:eastAsia="MS Mincho" w:hAnsi="Palatino Linotype" w:cs="Arial"/>
        </w:rPr>
        <w:t>relativo al recurso</w:t>
      </w:r>
      <w:r w:rsidR="002D35B1" w:rsidRPr="00203B14">
        <w:rPr>
          <w:rFonts w:ascii="Palatino Linotype" w:eastAsia="MS Mincho" w:hAnsi="Palatino Linotype" w:cs="Arial"/>
          <w:b/>
          <w:bCs/>
        </w:rPr>
        <w:t xml:space="preserve"> </w:t>
      </w:r>
      <w:r w:rsidR="002D35B1"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0F2748" w:rsidRPr="00203B14">
        <w:rPr>
          <w:rFonts w:ascii="Palatino Linotype" w:eastAsia="MS Mincho" w:hAnsi="Palatino Linotype" w:cs="Arial"/>
          <w:b/>
          <w:bCs/>
        </w:rPr>
        <w:t>273</w:t>
      </w:r>
      <w:r w:rsidRPr="00203B14">
        <w:rPr>
          <w:rFonts w:ascii="Palatino Linotype" w:eastAsia="MS Mincho" w:hAnsi="Palatino Linotype" w:cs="Arial"/>
          <w:b/>
          <w:bCs/>
        </w:rPr>
        <w:t>/INFOEM/IP/RR/2022</w:t>
      </w:r>
      <w:r w:rsidR="002D35B1" w:rsidRPr="00203B14">
        <w:rPr>
          <w:rFonts w:ascii="Palatino Linotype" w:eastAsia="MS Mincho" w:hAnsi="Palatino Linotype" w:cs="Arial"/>
          <w:b/>
          <w:bCs/>
        </w:rPr>
        <w:t>:</w:t>
      </w:r>
    </w:p>
    <w:p w14:paraId="441325CA" w14:textId="77777777" w:rsidR="002D35B1" w:rsidRPr="00203B14" w:rsidRDefault="002D35B1" w:rsidP="00983256">
      <w:pPr>
        <w:ind w:right="900"/>
        <w:jc w:val="both"/>
        <w:textAlignment w:val="baseline"/>
        <w:rPr>
          <w:rFonts w:ascii="Palatino Linotype" w:hAnsi="Palatino Linotype" w:cs="Segoe UI"/>
          <w:i/>
          <w:sz w:val="22"/>
          <w:szCs w:val="22"/>
          <w:lang w:eastAsia="es-MX"/>
        </w:rPr>
      </w:pPr>
    </w:p>
    <w:p w14:paraId="2D9D9AF0" w14:textId="25E2CBB7" w:rsidR="002D35B1" w:rsidRPr="00203B14" w:rsidRDefault="002D35B1" w:rsidP="000F2748">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0F2748" w:rsidRPr="00203B14">
        <w:rPr>
          <w:rFonts w:ascii="Palatino Linotype" w:hAnsi="Palatino Linotype" w:cs="Segoe UI"/>
          <w:i/>
          <w:iCs/>
          <w:sz w:val="22"/>
          <w:szCs w:val="22"/>
          <w:lang w:eastAsia="es-MX"/>
        </w:rPr>
        <w:t xml:space="preserve">En respuesta a la solicitud número 00287/METEPEC/IP/2022,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w:t>
      </w:r>
      <w:r w:rsidR="000F2748" w:rsidRPr="00203B14">
        <w:rPr>
          <w:rFonts w:ascii="Palatino Linotype" w:hAnsi="Palatino Linotype" w:cs="Segoe UI"/>
          <w:i/>
          <w:iCs/>
          <w:sz w:val="22"/>
          <w:szCs w:val="22"/>
          <w:lang w:eastAsia="es-MX"/>
        </w:rPr>
        <w:lastRenderedPageBreak/>
        <w:t>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4E298124" w14:textId="77777777" w:rsidR="009508F0" w:rsidRPr="00203B14" w:rsidRDefault="009508F0" w:rsidP="009508F0">
      <w:pPr>
        <w:spacing w:line="360" w:lineRule="auto"/>
        <w:jc w:val="both"/>
        <w:rPr>
          <w:rFonts w:ascii="Palatino Linotype" w:hAnsi="Palatino Linotype" w:cs="Segoe UI"/>
          <w:bCs/>
          <w:iCs/>
          <w:lang w:eastAsia="es-MX"/>
        </w:rPr>
      </w:pPr>
    </w:p>
    <w:p w14:paraId="03D2EF0D" w14:textId="4BCCE416" w:rsidR="009508F0" w:rsidRPr="00203B14" w:rsidRDefault="009508F0" w:rsidP="009508F0">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w:t>
      </w:r>
      <w:r w:rsidR="00C8267D" w:rsidRPr="00203B14">
        <w:rPr>
          <w:rFonts w:ascii="Palatino Linotype" w:hAnsi="Palatino Linotype" w:cs="Segoe UI"/>
          <w:bCs/>
          <w:iCs/>
          <w:lang w:eastAsia="es-MX"/>
        </w:rPr>
        <w:t xml:space="preserve">respuesta </w:t>
      </w:r>
      <w:r w:rsidRPr="00203B14">
        <w:rPr>
          <w:rFonts w:ascii="Palatino Linotype" w:hAnsi="Palatino Linotype" w:cs="Segoe UI"/>
          <w:bCs/>
          <w:iCs/>
          <w:lang w:eastAsia="es-MX"/>
        </w:rPr>
        <w:t xml:space="preserve">se adjuntó el archivo denominado </w:t>
      </w:r>
      <w:r w:rsidRPr="00203B14">
        <w:rPr>
          <w:rFonts w:ascii="Palatino Linotype" w:hAnsi="Palatino Linotype" w:cs="Segoe UI"/>
          <w:b/>
          <w:i/>
          <w:lang w:eastAsia="es-MX"/>
        </w:rPr>
        <w:t>“</w:t>
      </w:r>
      <w:r w:rsidR="00907B1C" w:rsidRPr="00203B14">
        <w:rPr>
          <w:rFonts w:ascii="Palatino Linotype" w:hAnsi="Palatino Linotype" w:cs="Segoe UI"/>
          <w:b/>
          <w:i/>
          <w:lang w:eastAsia="es-MX"/>
        </w:rPr>
        <w:t>287.pdf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advierte </w:t>
      </w:r>
      <w:r w:rsidR="004F40C5" w:rsidRPr="00203B14">
        <w:rPr>
          <w:rFonts w:ascii="Palatino Linotype" w:hAnsi="Palatino Linotype" w:cs="Segoe UI"/>
          <w:bCs/>
          <w:iCs/>
          <w:lang w:eastAsia="es-MX"/>
        </w:rPr>
        <w:t>que el Tesorero Municipal informa que el plan d</w:t>
      </w:r>
      <w:r w:rsidR="00EB2962" w:rsidRPr="00203B14">
        <w:rPr>
          <w:rFonts w:ascii="Palatino Linotype" w:hAnsi="Palatino Linotype" w:cs="Segoe UI"/>
          <w:bCs/>
          <w:iCs/>
          <w:lang w:eastAsia="es-MX"/>
        </w:rPr>
        <w:t>e trabajo se encuentra en proceso.</w:t>
      </w:r>
    </w:p>
    <w:p w14:paraId="7F0AB94C" w14:textId="77777777" w:rsidR="002D35B1" w:rsidRPr="00203B14" w:rsidRDefault="002D35B1" w:rsidP="00983256">
      <w:pPr>
        <w:spacing w:line="360" w:lineRule="auto"/>
        <w:jc w:val="both"/>
        <w:rPr>
          <w:rFonts w:ascii="Palatino Linotype" w:hAnsi="Palatino Linotype" w:cs="Arial"/>
          <w:b/>
          <w:sz w:val="26"/>
          <w:szCs w:val="26"/>
        </w:rPr>
      </w:pPr>
    </w:p>
    <w:p w14:paraId="3F98C3FA" w14:textId="216D646B" w:rsidR="002D35B1" w:rsidRPr="00203B14" w:rsidRDefault="009508F0" w:rsidP="00983256">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F47415" w:rsidRPr="00203B14">
        <w:rPr>
          <w:rFonts w:ascii="Palatino Linotype" w:hAnsi="Palatino Linotype" w:cs="Segoe UI"/>
          <w:b/>
          <w:bCs/>
          <w:lang w:eastAsia="es-MX"/>
        </w:rPr>
        <w:t>286</w:t>
      </w:r>
      <w:r w:rsidRPr="00203B14">
        <w:rPr>
          <w:rFonts w:ascii="Palatino Linotype" w:hAnsi="Palatino Linotype" w:cs="Segoe UI"/>
          <w:b/>
          <w:bCs/>
          <w:lang w:eastAsia="es-MX"/>
        </w:rPr>
        <w:t xml:space="preserve">/METEPEC/IP/2022 </w:t>
      </w:r>
      <w:r w:rsidR="002D35B1" w:rsidRPr="00203B14">
        <w:rPr>
          <w:rFonts w:ascii="Palatino Linotype" w:eastAsia="MS Mincho" w:hAnsi="Palatino Linotype" w:cs="Arial"/>
        </w:rPr>
        <w:t>relativo al recurso</w:t>
      </w:r>
      <w:r w:rsidR="002D35B1" w:rsidRPr="00203B14">
        <w:rPr>
          <w:rFonts w:ascii="Palatino Linotype" w:eastAsia="MS Mincho" w:hAnsi="Palatino Linotype" w:cs="Arial"/>
          <w:b/>
          <w:bCs/>
        </w:rPr>
        <w:t xml:space="preserve"> </w:t>
      </w:r>
      <w:r w:rsidR="002D35B1"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E001FF" w:rsidRPr="00203B14">
        <w:rPr>
          <w:rFonts w:ascii="Palatino Linotype" w:eastAsia="MS Mincho" w:hAnsi="Palatino Linotype" w:cs="Arial"/>
          <w:b/>
          <w:bCs/>
        </w:rPr>
        <w:t>274</w:t>
      </w:r>
      <w:r w:rsidRPr="00203B14">
        <w:rPr>
          <w:rFonts w:ascii="Palatino Linotype" w:eastAsia="MS Mincho" w:hAnsi="Palatino Linotype" w:cs="Arial"/>
          <w:b/>
          <w:bCs/>
        </w:rPr>
        <w:t>/INFOEM/IP/RR/2022</w:t>
      </w:r>
      <w:r w:rsidR="002D35B1" w:rsidRPr="00203B14">
        <w:rPr>
          <w:rFonts w:ascii="Palatino Linotype" w:eastAsia="MS Mincho" w:hAnsi="Palatino Linotype" w:cs="Arial"/>
          <w:b/>
          <w:bCs/>
        </w:rPr>
        <w:t>:</w:t>
      </w:r>
    </w:p>
    <w:p w14:paraId="62A310F4" w14:textId="77777777" w:rsidR="002D35B1" w:rsidRPr="00203B14" w:rsidRDefault="002D35B1" w:rsidP="00983256">
      <w:pPr>
        <w:ind w:right="900"/>
        <w:jc w:val="both"/>
        <w:textAlignment w:val="baseline"/>
        <w:rPr>
          <w:rFonts w:ascii="Palatino Linotype" w:hAnsi="Palatino Linotype" w:cs="Segoe UI"/>
          <w:i/>
          <w:sz w:val="22"/>
          <w:szCs w:val="22"/>
          <w:lang w:eastAsia="es-MX"/>
        </w:rPr>
      </w:pPr>
    </w:p>
    <w:p w14:paraId="24CE5741" w14:textId="149D3D3D" w:rsidR="002D35B1" w:rsidRPr="00203B14" w:rsidRDefault="002D35B1" w:rsidP="009508F0">
      <w:pPr>
        <w:ind w:left="840" w:right="900"/>
        <w:jc w:val="both"/>
        <w:textAlignment w:val="baseline"/>
        <w:rPr>
          <w:rFonts w:ascii="Palatino Linotype" w:hAnsi="Palatino Linotype" w:cs="Segoe UI"/>
          <w:i/>
          <w:iCs/>
          <w:sz w:val="22"/>
          <w:szCs w:val="22"/>
          <w:lang w:eastAsia="es-MX"/>
        </w:rPr>
      </w:pPr>
      <w:r w:rsidRPr="00203B14">
        <w:rPr>
          <w:rFonts w:ascii="Palatino Linotype" w:hAnsi="Palatino Linotype" w:cs="Segoe UI"/>
          <w:i/>
          <w:iCs/>
          <w:sz w:val="22"/>
          <w:szCs w:val="22"/>
          <w:lang w:eastAsia="es-MX"/>
        </w:rPr>
        <w:t>“…</w:t>
      </w:r>
      <w:r w:rsidR="00E001FF" w:rsidRPr="00203B14">
        <w:rPr>
          <w:rFonts w:ascii="Palatino Linotype" w:hAnsi="Palatino Linotype" w:cs="Segoe UI"/>
          <w:i/>
          <w:iCs/>
          <w:sz w:val="22"/>
          <w:szCs w:val="22"/>
          <w:lang w:eastAsia="es-MX"/>
        </w:rPr>
        <w:t>n respuesta a la solicitud número 00286/METEPEC/IP/2022,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3F01B565" w14:textId="77777777" w:rsidR="002D35B1" w:rsidRPr="00203B14" w:rsidRDefault="002D35B1" w:rsidP="00983256">
      <w:pPr>
        <w:spacing w:line="360" w:lineRule="auto"/>
        <w:jc w:val="both"/>
        <w:rPr>
          <w:rFonts w:ascii="Palatino Linotype" w:hAnsi="Palatino Linotype" w:cs="Arial"/>
          <w:b/>
          <w:sz w:val="26"/>
          <w:szCs w:val="26"/>
        </w:rPr>
      </w:pPr>
    </w:p>
    <w:p w14:paraId="47F53DDB" w14:textId="0E060111" w:rsidR="009508F0" w:rsidRPr="00203B14" w:rsidRDefault="009508F0" w:rsidP="00DB4304">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t xml:space="preserve">A la </w:t>
      </w:r>
      <w:r w:rsidR="00C8267D" w:rsidRPr="00203B14">
        <w:rPr>
          <w:rFonts w:ascii="Palatino Linotype" w:hAnsi="Palatino Linotype" w:cs="Segoe UI"/>
          <w:bCs/>
          <w:iCs/>
          <w:lang w:eastAsia="es-MX"/>
        </w:rPr>
        <w:t xml:space="preserve">respuesta </w:t>
      </w:r>
      <w:r w:rsidRPr="00203B14">
        <w:rPr>
          <w:rFonts w:ascii="Palatino Linotype" w:hAnsi="Palatino Linotype" w:cs="Segoe UI"/>
          <w:bCs/>
          <w:iCs/>
          <w:lang w:eastAsia="es-MX"/>
        </w:rPr>
        <w:t xml:space="preserve">se adjuntó el archivo denominado </w:t>
      </w:r>
      <w:r w:rsidRPr="00203B14">
        <w:rPr>
          <w:rFonts w:ascii="Palatino Linotype" w:hAnsi="Palatino Linotype" w:cs="Segoe UI"/>
          <w:b/>
          <w:i/>
          <w:lang w:eastAsia="es-MX"/>
        </w:rPr>
        <w:t>“</w:t>
      </w:r>
      <w:r w:rsidR="00476314" w:rsidRPr="00203B14">
        <w:rPr>
          <w:rFonts w:ascii="Palatino Linotype" w:hAnsi="Palatino Linotype" w:cs="Segoe UI"/>
          <w:b/>
          <w:i/>
          <w:lang w:eastAsia="es-MX"/>
        </w:rPr>
        <w:t>Respuesta Solicitud 286.pdf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en el cual</w:t>
      </w:r>
      <w:r w:rsidR="00476314" w:rsidRPr="00203B14">
        <w:rPr>
          <w:rFonts w:ascii="Palatino Linotype" w:hAnsi="Palatino Linotype" w:cs="Segoe UI"/>
          <w:bCs/>
          <w:iCs/>
          <w:lang w:eastAsia="es-MX"/>
        </w:rPr>
        <w:t xml:space="preserve"> el Contralor Interno </w:t>
      </w:r>
      <w:r w:rsidR="001C525B" w:rsidRPr="00203B14">
        <w:rPr>
          <w:rFonts w:ascii="Palatino Linotype" w:hAnsi="Palatino Linotype" w:cs="Segoe UI"/>
          <w:bCs/>
          <w:iCs/>
          <w:lang w:eastAsia="es-MX"/>
        </w:rPr>
        <w:t xml:space="preserve">Municipal de Metepec, servidor </w:t>
      </w:r>
      <w:r w:rsidR="00203B14" w:rsidRPr="00203B14">
        <w:rPr>
          <w:rFonts w:ascii="Palatino Linotype" w:hAnsi="Palatino Linotype" w:cs="Segoe UI"/>
          <w:bCs/>
          <w:iCs/>
          <w:lang w:eastAsia="es-MX"/>
        </w:rPr>
        <w:t>público</w:t>
      </w:r>
      <w:r w:rsidR="001C525B" w:rsidRPr="00203B14">
        <w:rPr>
          <w:rFonts w:ascii="Palatino Linotype" w:hAnsi="Palatino Linotype" w:cs="Segoe UI"/>
          <w:bCs/>
          <w:iCs/>
          <w:lang w:eastAsia="es-MX"/>
        </w:rPr>
        <w:t xml:space="preserve"> habilitado</w:t>
      </w:r>
      <w:r w:rsidR="00517702" w:rsidRPr="00203B14">
        <w:rPr>
          <w:rFonts w:ascii="Palatino Linotype" w:hAnsi="Palatino Linotype" w:cs="Segoe UI"/>
          <w:bCs/>
          <w:iCs/>
          <w:lang w:eastAsia="es-MX"/>
        </w:rPr>
        <w:t>, re</w:t>
      </w:r>
      <w:r w:rsidR="00566D39" w:rsidRPr="00203B14">
        <w:rPr>
          <w:rFonts w:ascii="Palatino Linotype" w:hAnsi="Palatino Linotype" w:cs="Segoe UI"/>
          <w:bCs/>
          <w:iCs/>
          <w:lang w:eastAsia="es-MX"/>
        </w:rPr>
        <w:t xml:space="preserve">fiere que </w:t>
      </w:r>
      <w:r w:rsidR="00B36435" w:rsidRPr="00203B14">
        <w:rPr>
          <w:rFonts w:ascii="Palatino Linotype" w:hAnsi="Palatino Linotype" w:cs="Segoe UI"/>
          <w:bCs/>
          <w:iCs/>
          <w:lang w:eastAsia="es-MX"/>
        </w:rPr>
        <w:t>sus facultades, competencias y funciones se encuentran relacionadas con los ordenamientos jurídicos aplicables.</w:t>
      </w:r>
    </w:p>
    <w:p w14:paraId="618D7391" w14:textId="77777777" w:rsidR="009508F0" w:rsidRPr="00203B14" w:rsidRDefault="009508F0" w:rsidP="00983256">
      <w:pPr>
        <w:spacing w:line="360" w:lineRule="auto"/>
        <w:jc w:val="both"/>
        <w:rPr>
          <w:rFonts w:ascii="Palatino Linotype" w:hAnsi="Palatino Linotype" w:cs="Arial"/>
          <w:b/>
          <w:sz w:val="26"/>
          <w:szCs w:val="26"/>
        </w:rPr>
      </w:pPr>
    </w:p>
    <w:p w14:paraId="7BB1C61F" w14:textId="5BDE633D" w:rsidR="00DB4304" w:rsidRPr="00203B14" w:rsidRDefault="00DB4304" w:rsidP="00DB4304">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B83E90" w:rsidRPr="00203B14">
        <w:rPr>
          <w:rFonts w:ascii="Palatino Linotype" w:hAnsi="Palatino Linotype" w:cs="Segoe UI"/>
          <w:b/>
          <w:bCs/>
          <w:lang w:eastAsia="es-MX"/>
        </w:rPr>
        <w:t>285</w:t>
      </w:r>
      <w:r w:rsidRPr="00203B14">
        <w:rPr>
          <w:rFonts w:ascii="Palatino Linotype" w:hAnsi="Palatino Linotype" w:cs="Segoe UI"/>
          <w:b/>
          <w:bCs/>
          <w:lang w:eastAsia="es-MX"/>
        </w:rPr>
        <w:t xml:space="preserve">/METEPEC/IP/2022 </w:t>
      </w:r>
      <w:r w:rsidRPr="00203B14">
        <w:rPr>
          <w:rFonts w:ascii="Palatino Linotype" w:eastAsia="MS Mincho" w:hAnsi="Palatino Linotype" w:cs="Arial"/>
        </w:rPr>
        <w:t>relativo al recurso</w:t>
      </w:r>
      <w:r w:rsidRPr="00203B14">
        <w:rPr>
          <w:rFonts w:ascii="Palatino Linotype" w:eastAsia="MS Mincho" w:hAnsi="Palatino Linotype" w:cs="Arial"/>
          <w:b/>
          <w:bCs/>
        </w:rPr>
        <w:t xml:space="preserve"> </w:t>
      </w:r>
      <w:r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B83E90" w:rsidRPr="00203B14">
        <w:rPr>
          <w:rFonts w:ascii="Palatino Linotype" w:eastAsia="MS Mincho" w:hAnsi="Palatino Linotype" w:cs="Arial"/>
          <w:b/>
          <w:bCs/>
        </w:rPr>
        <w:t>275</w:t>
      </w:r>
      <w:r w:rsidRPr="00203B14">
        <w:rPr>
          <w:rFonts w:ascii="Palatino Linotype" w:eastAsia="MS Mincho" w:hAnsi="Palatino Linotype" w:cs="Arial"/>
          <w:b/>
          <w:bCs/>
        </w:rPr>
        <w:t>/INFOEM/IP/RR/2022:</w:t>
      </w:r>
    </w:p>
    <w:p w14:paraId="6E0A9662" w14:textId="77777777" w:rsidR="00DB4304" w:rsidRPr="00203B14" w:rsidRDefault="00DB4304" w:rsidP="00DB4304">
      <w:pPr>
        <w:ind w:right="900"/>
        <w:jc w:val="both"/>
        <w:textAlignment w:val="baseline"/>
        <w:rPr>
          <w:rFonts w:ascii="Palatino Linotype" w:hAnsi="Palatino Linotype" w:cs="Segoe UI"/>
          <w:i/>
          <w:sz w:val="22"/>
          <w:szCs w:val="22"/>
          <w:lang w:eastAsia="es-MX"/>
        </w:rPr>
      </w:pPr>
    </w:p>
    <w:p w14:paraId="308A11DC" w14:textId="715386C9" w:rsidR="00DB4304" w:rsidRPr="00203B14" w:rsidRDefault="00DB4304" w:rsidP="00B83E90">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B83E90" w:rsidRPr="00203B14">
        <w:rPr>
          <w:rFonts w:ascii="Palatino Linotype" w:hAnsi="Palatino Linotype" w:cs="Segoe UI"/>
          <w:i/>
          <w:iCs/>
          <w:sz w:val="22"/>
          <w:szCs w:val="22"/>
          <w:lang w:eastAsia="es-MX"/>
        </w:rPr>
        <w:t xml:space="preserve">En respuesta a la solicitud número 00285/METEPEC/IP/2022, recibida por medio del Sistema de Acceso a la Información Mexiquense (SAIMEX). Al respecto, </w:t>
      </w:r>
      <w:r w:rsidR="00B83E90" w:rsidRPr="00203B14">
        <w:rPr>
          <w:rFonts w:ascii="Palatino Linotype" w:hAnsi="Palatino Linotype" w:cs="Segoe UI"/>
          <w:i/>
          <w:iCs/>
          <w:sz w:val="22"/>
          <w:szCs w:val="22"/>
          <w:lang w:eastAsia="es-MX"/>
        </w:rPr>
        <w:lastRenderedPageBreak/>
        <w:t>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3BDC007C" w14:textId="77777777" w:rsidR="00DB4304" w:rsidRPr="00203B14" w:rsidRDefault="00DB4304" w:rsidP="00DB4304">
      <w:pPr>
        <w:spacing w:line="360" w:lineRule="auto"/>
        <w:jc w:val="both"/>
        <w:rPr>
          <w:rFonts w:ascii="Palatino Linotype" w:hAnsi="Palatino Linotype" w:cs="Segoe UI"/>
          <w:bCs/>
          <w:iCs/>
          <w:lang w:eastAsia="es-MX"/>
        </w:rPr>
      </w:pPr>
    </w:p>
    <w:p w14:paraId="4384995C" w14:textId="79E05D33" w:rsidR="00C81296" w:rsidRPr="00203B14" w:rsidRDefault="00DB4304" w:rsidP="00C81296">
      <w:pPr>
        <w:spacing w:line="360" w:lineRule="auto"/>
        <w:jc w:val="both"/>
        <w:rPr>
          <w:rFonts w:ascii="Palatino Linotype" w:eastAsia="MS Mincho" w:hAnsi="Palatino Linotype" w:cs="Segoe UI"/>
          <w:bCs/>
          <w:iCs/>
          <w:lang w:eastAsia="es-MX"/>
        </w:rPr>
      </w:pPr>
      <w:r w:rsidRPr="00203B14">
        <w:rPr>
          <w:rFonts w:ascii="Palatino Linotype" w:hAnsi="Palatino Linotype" w:cs="Segoe UI"/>
          <w:bCs/>
          <w:iCs/>
          <w:lang w:eastAsia="es-MX"/>
        </w:rPr>
        <w:t xml:space="preserve">A la </w:t>
      </w:r>
      <w:r w:rsidR="00C8267D" w:rsidRPr="00203B14">
        <w:rPr>
          <w:rFonts w:ascii="Palatino Linotype" w:hAnsi="Palatino Linotype" w:cs="Segoe UI"/>
          <w:bCs/>
          <w:iCs/>
          <w:lang w:eastAsia="es-MX"/>
        </w:rPr>
        <w:t xml:space="preserve">respuesta </w:t>
      </w:r>
      <w:r w:rsidRPr="00203B14">
        <w:rPr>
          <w:rFonts w:ascii="Palatino Linotype" w:hAnsi="Palatino Linotype" w:cs="Segoe UI"/>
          <w:bCs/>
          <w:iCs/>
          <w:lang w:eastAsia="es-MX"/>
        </w:rPr>
        <w:t xml:space="preserve">se adjuntó el archivo denominado </w:t>
      </w:r>
      <w:r w:rsidRPr="00203B14">
        <w:rPr>
          <w:rFonts w:ascii="Palatino Linotype" w:hAnsi="Palatino Linotype" w:cs="Segoe UI"/>
          <w:b/>
          <w:i/>
          <w:lang w:eastAsia="es-MX"/>
        </w:rPr>
        <w:t>“</w:t>
      </w:r>
      <w:r w:rsidR="00EE13F3" w:rsidRPr="00203B14">
        <w:rPr>
          <w:rFonts w:ascii="Palatino Linotype" w:hAnsi="Palatino Linotype" w:cs="Segoe UI"/>
          <w:b/>
          <w:i/>
          <w:lang w:eastAsia="es-MX"/>
        </w:rPr>
        <w:t>285.pdf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w:t>
      </w:r>
      <w:r w:rsidR="00592D2B" w:rsidRPr="00203B14">
        <w:rPr>
          <w:rFonts w:ascii="Palatino Linotype" w:hAnsi="Palatino Linotype" w:cs="Segoe UI"/>
          <w:bCs/>
          <w:iCs/>
          <w:lang w:eastAsia="es-MX"/>
        </w:rPr>
        <w:t xml:space="preserve">se advierte el Oficio signado por el Secretario del Ayuntamiento, servidor público habilitado, el cual </w:t>
      </w:r>
      <w:r w:rsidR="00C81296" w:rsidRPr="00203B14">
        <w:rPr>
          <w:rFonts w:ascii="Palatino Linotype" w:hAnsi="Palatino Linotype" w:cs="Segoe UI"/>
          <w:bCs/>
          <w:iCs/>
          <w:lang w:eastAsia="es-MX"/>
        </w:rPr>
        <w:t>menciona que de acuerdo con el Manual para la Planeación, Programación y Presupuesto de Egresos Municipal para el Ejercicio Fiscal 2022, la fecha límite para publicar el Presupuesto de Egresos Municipal (documento que contiene el equivalente a los planes de trabajo de las Dependencias de la Administración Pública Municipal) es el 25 de febrero, por lo cual a la fecha de solicitud y respuesta se está dentro del tiempo que marca la norma para su elaboración, y en su momento podrá ser consultado como Información Pública de Oficio.</w:t>
      </w:r>
    </w:p>
    <w:p w14:paraId="5F64CAEB" w14:textId="77777777" w:rsidR="00DB4304" w:rsidRPr="00203B14" w:rsidRDefault="00DB4304" w:rsidP="00DB4304">
      <w:pPr>
        <w:spacing w:line="360" w:lineRule="auto"/>
        <w:jc w:val="both"/>
        <w:rPr>
          <w:rFonts w:ascii="Palatino Linotype" w:eastAsia="MS Mincho" w:hAnsi="Palatino Linotype" w:cs="Segoe UI"/>
          <w:bCs/>
          <w:iCs/>
          <w:lang w:eastAsia="es-MX"/>
        </w:rPr>
      </w:pPr>
    </w:p>
    <w:p w14:paraId="0B760E78" w14:textId="1B6AE40E" w:rsidR="00DB4304" w:rsidRPr="00203B14" w:rsidRDefault="00DB4304" w:rsidP="00DB4304">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A8569F" w:rsidRPr="00203B14">
        <w:rPr>
          <w:rFonts w:ascii="Palatino Linotype" w:hAnsi="Palatino Linotype" w:cs="Segoe UI"/>
          <w:b/>
          <w:bCs/>
          <w:lang w:eastAsia="es-MX"/>
        </w:rPr>
        <w:t>284</w:t>
      </w:r>
      <w:r w:rsidRPr="00203B14">
        <w:rPr>
          <w:rFonts w:ascii="Palatino Linotype" w:hAnsi="Palatino Linotype" w:cs="Segoe UI"/>
          <w:b/>
          <w:bCs/>
          <w:lang w:eastAsia="es-MX"/>
        </w:rPr>
        <w:t xml:space="preserve">/METEPEC/IP/2022 </w:t>
      </w:r>
      <w:r w:rsidRPr="00203B14">
        <w:rPr>
          <w:rFonts w:ascii="Palatino Linotype" w:eastAsia="MS Mincho" w:hAnsi="Palatino Linotype" w:cs="Arial"/>
        </w:rPr>
        <w:t>relativo al recurso</w:t>
      </w:r>
      <w:r w:rsidRPr="00203B14">
        <w:rPr>
          <w:rFonts w:ascii="Palatino Linotype" w:eastAsia="MS Mincho" w:hAnsi="Palatino Linotype" w:cs="Arial"/>
          <w:b/>
          <w:bCs/>
        </w:rPr>
        <w:t xml:space="preserve"> </w:t>
      </w:r>
      <w:r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A8569F" w:rsidRPr="00203B14">
        <w:rPr>
          <w:rFonts w:ascii="Palatino Linotype" w:eastAsia="MS Mincho" w:hAnsi="Palatino Linotype" w:cs="Arial"/>
          <w:b/>
          <w:bCs/>
        </w:rPr>
        <w:t>276</w:t>
      </w:r>
      <w:r w:rsidRPr="00203B14">
        <w:rPr>
          <w:rFonts w:ascii="Palatino Linotype" w:eastAsia="MS Mincho" w:hAnsi="Palatino Linotype" w:cs="Arial"/>
          <w:b/>
          <w:bCs/>
        </w:rPr>
        <w:t>/INFOEM/IP/RR/2022:</w:t>
      </w:r>
    </w:p>
    <w:p w14:paraId="4B15C213" w14:textId="77777777" w:rsidR="00DB4304" w:rsidRPr="00203B14" w:rsidRDefault="00DB4304" w:rsidP="00DB4304">
      <w:pPr>
        <w:ind w:right="900"/>
        <w:jc w:val="both"/>
        <w:textAlignment w:val="baseline"/>
        <w:rPr>
          <w:rFonts w:ascii="Palatino Linotype" w:hAnsi="Palatino Linotype" w:cs="Segoe UI"/>
          <w:i/>
          <w:sz w:val="22"/>
          <w:szCs w:val="22"/>
          <w:lang w:eastAsia="es-MX"/>
        </w:rPr>
      </w:pPr>
    </w:p>
    <w:p w14:paraId="074A22AB" w14:textId="5B5E04F3" w:rsidR="00DB4304" w:rsidRPr="00203B14" w:rsidRDefault="00DB4304" w:rsidP="00A8569F">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A8569F" w:rsidRPr="00203B14">
        <w:rPr>
          <w:rFonts w:ascii="Palatino Linotype" w:hAnsi="Palatino Linotype" w:cs="Segoe UI"/>
          <w:i/>
          <w:iCs/>
          <w:sz w:val="22"/>
          <w:szCs w:val="22"/>
          <w:lang w:eastAsia="es-MX"/>
        </w:rPr>
        <w:t xml:space="preserve">En respuesta a la solicitud número 00284/METEPEC/IP/2022,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w:t>
      </w:r>
      <w:r w:rsidR="00A8569F" w:rsidRPr="00203B14">
        <w:rPr>
          <w:rFonts w:ascii="Palatino Linotype" w:hAnsi="Palatino Linotype" w:cs="Segoe UI"/>
          <w:i/>
          <w:iCs/>
          <w:sz w:val="22"/>
          <w:szCs w:val="22"/>
          <w:lang w:eastAsia="es-MX"/>
        </w:rPr>
        <w:lastRenderedPageBreak/>
        <w:t>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4220B816" w14:textId="77777777" w:rsidR="00DB4304" w:rsidRPr="00203B14" w:rsidRDefault="00DB4304" w:rsidP="00DB4304">
      <w:pPr>
        <w:spacing w:line="360" w:lineRule="auto"/>
        <w:jc w:val="both"/>
        <w:rPr>
          <w:rFonts w:ascii="Palatino Linotype" w:hAnsi="Palatino Linotype" w:cs="Segoe UI"/>
          <w:bCs/>
          <w:iCs/>
          <w:lang w:eastAsia="es-MX"/>
        </w:rPr>
      </w:pPr>
    </w:p>
    <w:p w14:paraId="7C430625" w14:textId="4EDF7A7E" w:rsidR="00DB4304" w:rsidRPr="00203B14" w:rsidRDefault="00DB4304" w:rsidP="00D14B1C">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t xml:space="preserve">A la </w:t>
      </w:r>
      <w:r w:rsidR="00C8267D" w:rsidRPr="00203B14">
        <w:rPr>
          <w:rFonts w:ascii="Palatino Linotype" w:hAnsi="Palatino Linotype" w:cs="Segoe UI"/>
          <w:bCs/>
          <w:iCs/>
          <w:lang w:eastAsia="es-MX"/>
        </w:rPr>
        <w:t xml:space="preserve">respuesta </w:t>
      </w:r>
      <w:r w:rsidRPr="00203B14">
        <w:rPr>
          <w:rFonts w:ascii="Palatino Linotype" w:hAnsi="Palatino Linotype" w:cs="Segoe UI"/>
          <w:bCs/>
          <w:iCs/>
          <w:lang w:eastAsia="es-MX"/>
        </w:rPr>
        <w:t xml:space="preserve">se adjuntó el archivo denominado </w:t>
      </w:r>
      <w:r w:rsidRPr="00203B14">
        <w:rPr>
          <w:rFonts w:ascii="Palatino Linotype" w:hAnsi="Palatino Linotype" w:cs="Segoe UI"/>
          <w:b/>
          <w:i/>
          <w:lang w:eastAsia="es-MX"/>
        </w:rPr>
        <w:t>“</w:t>
      </w:r>
      <w:r w:rsidR="00D14B1C" w:rsidRPr="00203B14">
        <w:rPr>
          <w:rFonts w:ascii="Palatino Linotype" w:hAnsi="Palatino Linotype" w:cs="Segoe UI"/>
          <w:b/>
          <w:i/>
          <w:lang w:eastAsia="es-MX"/>
        </w:rPr>
        <w:t xml:space="preserve">OFICIO PLAN DE TRABAJO SINDICATURA.pdf”, “284METEPECIP2022.pdf”, “R4TRA001.pdf”, “00284-2022.pdf” </w:t>
      </w:r>
      <w:r w:rsidR="00D14B1C" w:rsidRPr="00203B14">
        <w:rPr>
          <w:rFonts w:ascii="Palatino Linotype" w:hAnsi="Palatino Linotype" w:cs="Segoe UI"/>
          <w:bCs/>
          <w:iCs/>
          <w:lang w:eastAsia="es-MX"/>
        </w:rPr>
        <w:t>y “</w:t>
      </w:r>
      <w:r w:rsidR="00D14B1C" w:rsidRPr="00203B14">
        <w:rPr>
          <w:rFonts w:ascii="Palatino Linotype" w:hAnsi="Palatino Linotype" w:cs="Segoe UI"/>
          <w:b/>
          <w:i/>
          <w:lang w:eastAsia="es-MX"/>
        </w:rPr>
        <w:t>00284.pdf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 xml:space="preserve">en el cual </w:t>
      </w:r>
      <w:r w:rsidR="008057A9" w:rsidRPr="00203B14">
        <w:rPr>
          <w:rFonts w:ascii="Palatino Linotype" w:hAnsi="Palatino Linotype" w:cs="Segoe UI"/>
          <w:bCs/>
          <w:iCs/>
          <w:lang w:eastAsia="es-MX"/>
        </w:rPr>
        <w:t xml:space="preserve">se </w:t>
      </w:r>
      <w:r w:rsidRPr="00203B14">
        <w:rPr>
          <w:rFonts w:ascii="Palatino Linotype" w:hAnsi="Palatino Linotype" w:cs="Segoe UI"/>
          <w:bCs/>
          <w:iCs/>
          <w:lang w:eastAsia="es-MX"/>
        </w:rPr>
        <w:t xml:space="preserve">advierte </w:t>
      </w:r>
      <w:r w:rsidR="008057A9" w:rsidRPr="00203B14">
        <w:rPr>
          <w:rFonts w:ascii="Palatino Linotype" w:hAnsi="Palatino Linotype" w:cs="Segoe UI"/>
          <w:bCs/>
          <w:iCs/>
          <w:lang w:eastAsia="es-MX"/>
        </w:rPr>
        <w:t xml:space="preserve">que la primera, cuarta, sexta y octava regiduría </w:t>
      </w:r>
      <w:r w:rsidR="00413E3F" w:rsidRPr="00203B14">
        <w:rPr>
          <w:rFonts w:ascii="Palatino Linotype" w:hAnsi="Palatino Linotype" w:cs="Segoe UI"/>
          <w:bCs/>
          <w:iCs/>
          <w:lang w:eastAsia="es-MX"/>
        </w:rPr>
        <w:t xml:space="preserve">sus funciones se apegan con los establecido en </w:t>
      </w:r>
      <w:r w:rsidR="00003BB7" w:rsidRPr="00203B14">
        <w:rPr>
          <w:rFonts w:ascii="Palatino Linotype" w:hAnsi="Palatino Linotype" w:cs="Segoe UI"/>
          <w:bCs/>
          <w:iCs/>
          <w:lang w:eastAsia="es-MX"/>
        </w:rPr>
        <w:t>los</w:t>
      </w:r>
      <w:r w:rsidR="00413E3F" w:rsidRPr="00203B14">
        <w:rPr>
          <w:rFonts w:ascii="Palatino Linotype" w:hAnsi="Palatino Linotype" w:cs="Segoe UI"/>
          <w:bCs/>
          <w:iCs/>
          <w:lang w:eastAsia="es-MX"/>
        </w:rPr>
        <w:t xml:space="preserve"> </w:t>
      </w:r>
      <w:r w:rsidR="00003BB7" w:rsidRPr="00203B14">
        <w:rPr>
          <w:rFonts w:ascii="Palatino Linotype" w:hAnsi="Palatino Linotype" w:cs="Segoe UI"/>
          <w:bCs/>
          <w:iCs/>
          <w:lang w:eastAsia="es-MX"/>
        </w:rPr>
        <w:t>artículos</w:t>
      </w:r>
      <w:r w:rsidR="00413E3F" w:rsidRPr="00203B14">
        <w:rPr>
          <w:rFonts w:ascii="Palatino Linotype" w:hAnsi="Palatino Linotype" w:cs="Segoe UI"/>
          <w:bCs/>
          <w:iCs/>
          <w:lang w:eastAsia="es-MX"/>
        </w:rPr>
        <w:t xml:space="preserve"> 55, </w:t>
      </w:r>
      <w:r w:rsidR="00003BB7" w:rsidRPr="00203B14">
        <w:rPr>
          <w:rFonts w:ascii="Palatino Linotype" w:hAnsi="Palatino Linotype" w:cs="Segoe UI"/>
          <w:bCs/>
          <w:iCs/>
          <w:lang w:eastAsia="es-MX"/>
        </w:rPr>
        <w:t xml:space="preserve">127 de la Ley </w:t>
      </w:r>
      <w:r w:rsidR="00D33709" w:rsidRPr="00203B14">
        <w:rPr>
          <w:rFonts w:ascii="Palatino Linotype" w:hAnsi="Palatino Linotype" w:cs="Segoe UI"/>
          <w:bCs/>
          <w:iCs/>
          <w:lang w:eastAsia="es-MX"/>
        </w:rPr>
        <w:t>Orgánica</w:t>
      </w:r>
      <w:r w:rsidR="00003BB7" w:rsidRPr="00203B14">
        <w:rPr>
          <w:rFonts w:ascii="Palatino Linotype" w:hAnsi="Palatino Linotype" w:cs="Segoe UI"/>
          <w:bCs/>
          <w:iCs/>
          <w:lang w:eastAsia="es-MX"/>
        </w:rPr>
        <w:t xml:space="preserve"> Municipal del Estado de </w:t>
      </w:r>
      <w:r w:rsidR="00D33709" w:rsidRPr="00203B14">
        <w:rPr>
          <w:rFonts w:ascii="Palatino Linotype" w:hAnsi="Palatino Linotype" w:cs="Segoe UI"/>
          <w:bCs/>
          <w:iCs/>
          <w:lang w:eastAsia="es-MX"/>
        </w:rPr>
        <w:t>México</w:t>
      </w:r>
      <w:r w:rsidR="00003BB7" w:rsidRPr="00203B14">
        <w:rPr>
          <w:rFonts w:ascii="Palatino Linotype" w:hAnsi="Palatino Linotype" w:cs="Segoe UI"/>
          <w:bCs/>
          <w:iCs/>
          <w:lang w:eastAsia="es-MX"/>
        </w:rPr>
        <w:t xml:space="preserve">, </w:t>
      </w:r>
      <w:r w:rsidR="00AB7E9F" w:rsidRPr="00203B14">
        <w:rPr>
          <w:rFonts w:ascii="Palatino Linotype" w:hAnsi="Palatino Linotype" w:cs="Segoe UI"/>
          <w:bCs/>
          <w:iCs/>
          <w:lang w:eastAsia="es-MX"/>
        </w:rPr>
        <w:t xml:space="preserve">y numeral 2.19 del Código de </w:t>
      </w:r>
      <w:r w:rsidR="00D33709" w:rsidRPr="00203B14">
        <w:rPr>
          <w:rFonts w:ascii="Palatino Linotype" w:hAnsi="Palatino Linotype" w:cs="Segoe UI"/>
          <w:bCs/>
          <w:iCs/>
          <w:lang w:eastAsia="es-MX"/>
        </w:rPr>
        <w:t>Reglamentación</w:t>
      </w:r>
      <w:r w:rsidR="00AB7E9F" w:rsidRPr="00203B14">
        <w:rPr>
          <w:rFonts w:ascii="Palatino Linotype" w:hAnsi="Palatino Linotype" w:cs="Segoe UI"/>
          <w:bCs/>
          <w:iCs/>
          <w:lang w:eastAsia="es-MX"/>
        </w:rPr>
        <w:t xml:space="preserve"> Municipal del Metepec, </w:t>
      </w:r>
      <w:r w:rsidR="00EC2784" w:rsidRPr="00203B14">
        <w:rPr>
          <w:rFonts w:ascii="Palatino Linotype" w:hAnsi="Palatino Linotype" w:cs="Segoe UI"/>
          <w:bCs/>
          <w:iCs/>
          <w:lang w:eastAsia="es-MX"/>
        </w:rPr>
        <w:t>así</w:t>
      </w:r>
      <w:r w:rsidR="00D33709" w:rsidRPr="00203B14">
        <w:rPr>
          <w:rFonts w:ascii="Palatino Linotype" w:hAnsi="Palatino Linotype" w:cs="Segoe UI"/>
          <w:bCs/>
          <w:iCs/>
          <w:lang w:eastAsia="es-MX"/>
        </w:rPr>
        <w:t xml:space="preserve"> mismo, precisan que las </w:t>
      </w:r>
      <w:r w:rsidR="00EC2784" w:rsidRPr="00203B14">
        <w:rPr>
          <w:rFonts w:ascii="Palatino Linotype" w:hAnsi="Palatino Linotype" w:cs="Segoe UI"/>
          <w:bCs/>
          <w:iCs/>
          <w:lang w:eastAsia="es-MX"/>
        </w:rPr>
        <w:t>Regidurías</w:t>
      </w:r>
      <w:r w:rsidR="00D33709" w:rsidRPr="00203B14">
        <w:rPr>
          <w:rFonts w:ascii="Palatino Linotype" w:hAnsi="Palatino Linotype" w:cs="Segoe UI"/>
          <w:bCs/>
          <w:iCs/>
          <w:lang w:eastAsia="es-MX"/>
        </w:rPr>
        <w:t xml:space="preserve"> van en concordancia </w:t>
      </w:r>
      <w:r w:rsidR="00693983" w:rsidRPr="00203B14">
        <w:rPr>
          <w:rFonts w:ascii="Palatino Linotype" w:hAnsi="Palatino Linotype" w:cs="Segoe UI"/>
          <w:bCs/>
          <w:iCs/>
          <w:lang w:eastAsia="es-MX"/>
        </w:rPr>
        <w:t xml:space="preserve">con el Plan de Desarrollo Municipal, por otra parte, </w:t>
      </w:r>
      <w:r w:rsidR="00EC2784" w:rsidRPr="00203B14">
        <w:rPr>
          <w:rFonts w:ascii="Palatino Linotype" w:hAnsi="Palatino Linotype" w:cs="Segoe UI"/>
          <w:bCs/>
          <w:iCs/>
          <w:lang w:eastAsia="es-MX"/>
        </w:rPr>
        <w:t xml:space="preserve">la </w:t>
      </w:r>
      <w:r w:rsidR="006F3937" w:rsidRPr="00203B14">
        <w:rPr>
          <w:rFonts w:ascii="Palatino Linotype" w:hAnsi="Palatino Linotype" w:cs="Segoe UI"/>
          <w:bCs/>
          <w:iCs/>
          <w:lang w:eastAsia="es-MX"/>
        </w:rPr>
        <w:t>Síndico</w:t>
      </w:r>
      <w:r w:rsidR="00EC2784" w:rsidRPr="00203B14">
        <w:rPr>
          <w:rFonts w:ascii="Palatino Linotype" w:hAnsi="Palatino Linotype" w:cs="Segoe UI"/>
          <w:bCs/>
          <w:iCs/>
          <w:lang w:eastAsia="es-MX"/>
        </w:rPr>
        <w:t xml:space="preserve"> Municipal </w:t>
      </w:r>
      <w:r w:rsidR="00746D7D" w:rsidRPr="00203B14">
        <w:rPr>
          <w:rFonts w:ascii="Palatino Linotype" w:hAnsi="Palatino Linotype" w:cs="Segoe UI"/>
          <w:bCs/>
          <w:iCs/>
          <w:lang w:eastAsia="es-MX"/>
        </w:rPr>
        <w:t xml:space="preserve">refiere que  un documento nominativo como "plan de trabajo", no obra dentro de! marco normativo de facultades y obligaciones de esta </w:t>
      </w:r>
      <w:r w:rsidR="006756B4" w:rsidRPr="00203B14">
        <w:rPr>
          <w:rFonts w:ascii="Palatino Linotype" w:hAnsi="Palatino Linotype" w:cs="Segoe UI"/>
          <w:bCs/>
          <w:iCs/>
          <w:lang w:eastAsia="es-MX"/>
        </w:rPr>
        <w:t>sindicatura</w:t>
      </w:r>
      <w:r w:rsidR="00746D7D" w:rsidRPr="00203B14">
        <w:rPr>
          <w:rFonts w:ascii="Palatino Linotype" w:hAnsi="Palatino Linotype" w:cs="Segoe UI"/>
          <w:bCs/>
          <w:iCs/>
          <w:lang w:eastAsia="es-MX"/>
        </w:rPr>
        <w:t xml:space="preserve"> </w:t>
      </w:r>
      <w:r w:rsidR="006756B4" w:rsidRPr="00203B14">
        <w:rPr>
          <w:rFonts w:ascii="Palatino Linotype" w:hAnsi="Palatino Linotype" w:cs="Segoe UI"/>
          <w:bCs/>
          <w:iCs/>
          <w:lang w:eastAsia="es-MX"/>
        </w:rPr>
        <w:t>razón</w:t>
      </w:r>
      <w:r w:rsidR="00746D7D" w:rsidRPr="00203B14">
        <w:rPr>
          <w:rFonts w:ascii="Palatino Linotype" w:hAnsi="Palatino Linotype" w:cs="Segoe UI"/>
          <w:bCs/>
          <w:iCs/>
          <w:lang w:eastAsia="es-MX"/>
        </w:rPr>
        <w:t xml:space="preserve"> por </w:t>
      </w:r>
      <w:r w:rsidR="006756B4" w:rsidRPr="00203B14">
        <w:rPr>
          <w:rFonts w:ascii="Palatino Linotype" w:hAnsi="Palatino Linotype" w:cs="Segoe UI"/>
          <w:bCs/>
          <w:iCs/>
          <w:lang w:eastAsia="es-MX"/>
        </w:rPr>
        <w:t>l</w:t>
      </w:r>
      <w:r w:rsidR="00746D7D" w:rsidRPr="00203B14">
        <w:rPr>
          <w:rFonts w:ascii="Palatino Linotype" w:hAnsi="Palatino Linotype" w:cs="Segoe UI"/>
          <w:bCs/>
          <w:iCs/>
          <w:lang w:eastAsia="es-MX"/>
        </w:rPr>
        <w:t xml:space="preserve">a </w:t>
      </w:r>
      <w:r w:rsidR="006756B4" w:rsidRPr="00203B14">
        <w:rPr>
          <w:rFonts w:ascii="Palatino Linotype" w:hAnsi="Palatino Linotype" w:cs="Segoe UI"/>
          <w:bCs/>
          <w:iCs/>
          <w:lang w:eastAsia="es-MX"/>
        </w:rPr>
        <w:t>cual</w:t>
      </w:r>
      <w:r w:rsidR="00746D7D" w:rsidRPr="00203B14">
        <w:rPr>
          <w:rFonts w:ascii="Palatino Linotype" w:hAnsi="Palatino Linotype" w:cs="Segoe UI"/>
          <w:bCs/>
          <w:iCs/>
          <w:lang w:eastAsia="es-MX"/>
        </w:rPr>
        <w:t xml:space="preserve"> las funciones arriba </w:t>
      </w:r>
      <w:r w:rsidR="006756B4" w:rsidRPr="00203B14">
        <w:rPr>
          <w:rFonts w:ascii="Palatino Linotype" w:hAnsi="Palatino Linotype" w:cs="Segoe UI"/>
          <w:bCs/>
          <w:iCs/>
          <w:lang w:eastAsia="es-MX"/>
        </w:rPr>
        <w:t>señaladas</w:t>
      </w:r>
      <w:r w:rsidR="00746D7D" w:rsidRPr="00203B14">
        <w:rPr>
          <w:rFonts w:ascii="Palatino Linotype" w:hAnsi="Palatino Linotype" w:cs="Segoe UI"/>
          <w:bCs/>
          <w:iCs/>
          <w:lang w:eastAsia="es-MX"/>
        </w:rPr>
        <w:t xml:space="preserve">, son ejercidas de acuerdo a </w:t>
      </w:r>
      <w:r w:rsidR="006756B4" w:rsidRPr="00203B14">
        <w:rPr>
          <w:rFonts w:ascii="Palatino Linotype" w:hAnsi="Palatino Linotype" w:cs="Segoe UI"/>
          <w:bCs/>
          <w:iCs/>
          <w:lang w:eastAsia="es-MX"/>
        </w:rPr>
        <w:t>l</w:t>
      </w:r>
      <w:r w:rsidR="00746D7D" w:rsidRPr="00203B14">
        <w:rPr>
          <w:rFonts w:ascii="Palatino Linotype" w:hAnsi="Palatino Linotype" w:cs="Segoe UI"/>
          <w:bCs/>
          <w:iCs/>
          <w:lang w:eastAsia="es-MX"/>
        </w:rPr>
        <w:t xml:space="preserve">a </w:t>
      </w:r>
      <w:r w:rsidR="006756B4" w:rsidRPr="00203B14">
        <w:rPr>
          <w:rFonts w:ascii="Palatino Linotype" w:hAnsi="Palatino Linotype" w:cs="Segoe UI"/>
          <w:bCs/>
          <w:iCs/>
          <w:lang w:eastAsia="es-MX"/>
        </w:rPr>
        <w:t>programación</w:t>
      </w:r>
      <w:r w:rsidR="00746D7D" w:rsidRPr="00203B14">
        <w:rPr>
          <w:rFonts w:ascii="Palatino Linotype" w:hAnsi="Palatino Linotype" w:cs="Segoe UI"/>
          <w:bCs/>
          <w:iCs/>
          <w:lang w:eastAsia="es-MX"/>
        </w:rPr>
        <w:t xml:space="preserve">, planes, programas, temporalidad y formas establecidas en </w:t>
      </w:r>
      <w:r w:rsidR="006756B4" w:rsidRPr="00203B14">
        <w:rPr>
          <w:rFonts w:ascii="Palatino Linotype" w:hAnsi="Palatino Linotype" w:cs="Segoe UI"/>
          <w:bCs/>
          <w:iCs/>
          <w:lang w:eastAsia="es-MX"/>
        </w:rPr>
        <w:t>términos</w:t>
      </w:r>
      <w:r w:rsidR="00746D7D" w:rsidRPr="00203B14">
        <w:rPr>
          <w:rFonts w:ascii="Palatino Linotype" w:hAnsi="Palatino Linotype" w:cs="Segoe UI"/>
          <w:bCs/>
          <w:iCs/>
          <w:lang w:eastAsia="es-MX"/>
        </w:rPr>
        <w:t xml:space="preserve"> de ley</w:t>
      </w:r>
      <w:r w:rsidR="006756B4" w:rsidRPr="00203B14">
        <w:rPr>
          <w:rFonts w:ascii="Palatino Linotype" w:hAnsi="Palatino Linotype" w:cs="Segoe UI"/>
          <w:bCs/>
          <w:iCs/>
          <w:lang w:eastAsia="es-MX"/>
        </w:rPr>
        <w:t>.</w:t>
      </w:r>
    </w:p>
    <w:p w14:paraId="44095A58" w14:textId="77777777" w:rsidR="00DB4304" w:rsidRPr="00203B14" w:rsidRDefault="00DB4304" w:rsidP="00DB4304">
      <w:pPr>
        <w:spacing w:line="360" w:lineRule="auto"/>
        <w:jc w:val="both"/>
        <w:rPr>
          <w:rFonts w:ascii="Palatino Linotype" w:eastAsia="MS Mincho" w:hAnsi="Palatino Linotype" w:cs="Segoe UI"/>
          <w:bCs/>
          <w:iCs/>
          <w:lang w:eastAsia="es-MX"/>
        </w:rPr>
      </w:pPr>
    </w:p>
    <w:p w14:paraId="324FB7B2" w14:textId="282C932F" w:rsidR="00DB4304" w:rsidRPr="00203B14" w:rsidRDefault="00C8267D" w:rsidP="00DB4304">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5034FF" w:rsidRPr="00203B14">
        <w:rPr>
          <w:rFonts w:ascii="Palatino Linotype" w:hAnsi="Palatino Linotype" w:cs="Segoe UI"/>
          <w:b/>
          <w:bCs/>
          <w:lang w:eastAsia="es-MX"/>
        </w:rPr>
        <w:t>283</w:t>
      </w:r>
      <w:r w:rsidR="00DB4304" w:rsidRPr="00203B14">
        <w:rPr>
          <w:rFonts w:ascii="Palatino Linotype" w:hAnsi="Palatino Linotype" w:cs="Segoe UI"/>
          <w:b/>
          <w:bCs/>
          <w:lang w:eastAsia="es-MX"/>
        </w:rPr>
        <w:t xml:space="preserve">/METEPEC/IP/2022 </w:t>
      </w:r>
      <w:r w:rsidR="00DB4304" w:rsidRPr="00203B14">
        <w:rPr>
          <w:rFonts w:ascii="Palatino Linotype" w:eastAsia="MS Mincho" w:hAnsi="Palatino Linotype" w:cs="Arial"/>
        </w:rPr>
        <w:t>relativo al recurso</w:t>
      </w:r>
      <w:r w:rsidR="00DB4304" w:rsidRPr="00203B14">
        <w:rPr>
          <w:rFonts w:ascii="Palatino Linotype" w:eastAsia="MS Mincho" w:hAnsi="Palatino Linotype" w:cs="Arial"/>
          <w:b/>
          <w:bCs/>
        </w:rPr>
        <w:t xml:space="preserve"> </w:t>
      </w:r>
      <w:r w:rsidR="00DB4304"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5034FF" w:rsidRPr="00203B14">
        <w:rPr>
          <w:rFonts w:ascii="Palatino Linotype" w:eastAsia="MS Mincho" w:hAnsi="Palatino Linotype" w:cs="Arial"/>
          <w:b/>
          <w:bCs/>
        </w:rPr>
        <w:t>277</w:t>
      </w:r>
      <w:r w:rsidR="00DB4304" w:rsidRPr="00203B14">
        <w:rPr>
          <w:rFonts w:ascii="Palatino Linotype" w:eastAsia="MS Mincho" w:hAnsi="Palatino Linotype" w:cs="Arial"/>
          <w:b/>
          <w:bCs/>
        </w:rPr>
        <w:t>/INFOEM/IP/RR/2022:</w:t>
      </w:r>
    </w:p>
    <w:p w14:paraId="3747040D" w14:textId="77777777" w:rsidR="00DB4304" w:rsidRPr="00203B14" w:rsidRDefault="00DB4304" w:rsidP="00DB4304">
      <w:pPr>
        <w:ind w:right="900"/>
        <w:jc w:val="both"/>
        <w:textAlignment w:val="baseline"/>
        <w:rPr>
          <w:rFonts w:ascii="Palatino Linotype" w:hAnsi="Palatino Linotype" w:cs="Segoe UI"/>
          <w:i/>
          <w:sz w:val="22"/>
          <w:szCs w:val="22"/>
          <w:lang w:eastAsia="es-MX"/>
        </w:rPr>
      </w:pPr>
    </w:p>
    <w:p w14:paraId="724A0870" w14:textId="6A682A71" w:rsidR="00DB4304" w:rsidRPr="00203B14" w:rsidRDefault="00DB4304" w:rsidP="00D05696">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D05696" w:rsidRPr="00203B14">
        <w:rPr>
          <w:rFonts w:ascii="Palatino Linotype" w:hAnsi="Palatino Linotype" w:cs="Segoe UI"/>
          <w:i/>
          <w:iCs/>
          <w:sz w:val="22"/>
          <w:szCs w:val="22"/>
          <w:lang w:eastAsia="es-MX"/>
        </w:rPr>
        <w:t>En respuesta a la solicitud número 00283/METEPEC/IP/2022,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1D32B204" w14:textId="77777777" w:rsidR="00DB4304" w:rsidRPr="00203B14" w:rsidRDefault="00DB4304" w:rsidP="00DB4304">
      <w:pPr>
        <w:spacing w:line="360" w:lineRule="auto"/>
        <w:jc w:val="both"/>
        <w:rPr>
          <w:rFonts w:ascii="Palatino Linotype" w:hAnsi="Palatino Linotype" w:cs="Segoe UI"/>
          <w:bCs/>
          <w:iCs/>
          <w:lang w:eastAsia="es-MX"/>
        </w:rPr>
      </w:pPr>
    </w:p>
    <w:p w14:paraId="3CE40AB6" w14:textId="64D268F9" w:rsidR="00DB4304" w:rsidRPr="00203B14" w:rsidRDefault="00C8267D" w:rsidP="00C8267D">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lastRenderedPageBreak/>
        <w:t>A la respuesta</w:t>
      </w:r>
      <w:r w:rsidR="00DB4304" w:rsidRPr="00203B14">
        <w:rPr>
          <w:rFonts w:ascii="Palatino Linotype" w:hAnsi="Palatino Linotype" w:cs="Segoe UI"/>
          <w:bCs/>
          <w:iCs/>
          <w:lang w:eastAsia="es-MX"/>
        </w:rPr>
        <w:t xml:space="preserve"> se adjuntó el archivo denominado </w:t>
      </w:r>
      <w:r w:rsidR="00DB4304" w:rsidRPr="00203B14">
        <w:rPr>
          <w:rFonts w:ascii="Palatino Linotype" w:hAnsi="Palatino Linotype" w:cs="Segoe UI"/>
          <w:b/>
          <w:i/>
          <w:lang w:eastAsia="es-MX"/>
        </w:rPr>
        <w:t>“</w:t>
      </w:r>
      <w:r w:rsidR="00D05696" w:rsidRPr="00203B14">
        <w:rPr>
          <w:rFonts w:ascii="Palatino Linotype" w:hAnsi="Palatino Linotype" w:cs="Segoe UI"/>
          <w:b/>
          <w:i/>
          <w:lang w:eastAsia="es-MX"/>
        </w:rPr>
        <w:t>283.pdf</w:t>
      </w:r>
      <w:r w:rsidR="00DB4304" w:rsidRPr="00203B14">
        <w:rPr>
          <w:rFonts w:ascii="Palatino Linotype" w:hAnsi="Palatino Linotype" w:cs="Segoe UI"/>
          <w:b/>
          <w:i/>
          <w:lang w:eastAsia="es-MX"/>
        </w:rPr>
        <w:t xml:space="preserve">”, </w:t>
      </w:r>
      <w:r w:rsidR="00DB4304" w:rsidRPr="00203B14">
        <w:rPr>
          <w:rFonts w:ascii="Palatino Linotype" w:hAnsi="Palatino Linotype" w:cs="Segoe UI"/>
          <w:bCs/>
          <w:iCs/>
          <w:lang w:eastAsia="es-MX"/>
        </w:rPr>
        <w:t>en el cual advierte</w:t>
      </w:r>
      <w:r w:rsidR="008B04E3" w:rsidRPr="00203B14">
        <w:rPr>
          <w:rFonts w:ascii="Palatino Linotype" w:hAnsi="Palatino Linotype" w:cs="Segoe UI"/>
          <w:bCs/>
          <w:iCs/>
          <w:lang w:eastAsia="es-MX"/>
        </w:rPr>
        <w:t xml:space="preserve"> que el Titular de la </w:t>
      </w:r>
      <w:r w:rsidR="00D87DC5" w:rsidRPr="00203B14">
        <w:rPr>
          <w:rFonts w:ascii="Palatino Linotype" w:hAnsi="Palatino Linotype" w:cs="Segoe UI"/>
          <w:bCs/>
          <w:iCs/>
          <w:lang w:eastAsia="es-MX"/>
        </w:rPr>
        <w:t xml:space="preserve">Jefatura de la Oficina de la Presidencia </w:t>
      </w:r>
      <w:r w:rsidR="000E51ED" w:rsidRPr="00203B14">
        <w:rPr>
          <w:rFonts w:ascii="Palatino Linotype" w:hAnsi="Palatino Linotype" w:cs="Segoe UI"/>
          <w:bCs/>
          <w:iCs/>
          <w:lang w:eastAsia="es-MX"/>
        </w:rPr>
        <w:t xml:space="preserve">no cuenta con plan de trabajo, ya que sus funciones quedan expresamente establecidas en lo dispuesto por el </w:t>
      </w:r>
      <w:r w:rsidR="00F71D2C" w:rsidRPr="00203B14">
        <w:rPr>
          <w:rFonts w:ascii="Palatino Linotype" w:hAnsi="Palatino Linotype" w:cs="Segoe UI"/>
          <w:bCs/>
          <w:iCs/>
          <w:lang w:eastAsia="es-MX"/>
        </w:rPr>
        <w:t>artículo</w:t>
      </w:r>
      <w:r w:rsidR="000E51ED" w:rsidRPr="00203B14">
        <w:rPr>
          <w:rFonts w:ascii="Palatino Linotype" w:hAnsi="Palatino Linotype" w:cs="Segoe UI"/>
          <w:bCs/>
          <w:iCs/>
          <w:lang w:eastAsia="es-MX"/>
        </w:rPr>
        <w:t xml:space="preserve"> 3.11</w:t>
      </w:r>
      <w:r w:rsidR="003142CD" w:rsidRPr="00203B14">
        <w:rPr>
          <w:rFonts w:ascii="Palatino Linotype" w:hAnsi="Palatino Linotype" w:cs="Segoe UI"/>
          <w:bCs/>
          <w:iCs/>
          <w:lang w:eastAsia="es-MX"/>
        </w:rPr>
        <w:t>, del Código de Reglamentación Municipal de Metepec.</w:t>
      </w:r>
    </w:p>
    <w:p w14:paraId="52D33E65" w14:textId="77777777" w:rsidR="00C8267D" w:rsidRPr="00203B14" w:rsidRDefault="00C8267D" w:rsidP="00C8267D">
      <w:pPr>
        <w:spacing w:line="360" w:lineRule="auto"/>
        <w:jc w:val="both"/>
        <w:rPr>
          <w:rFonts w:ascii="Palatino Linotype" w:eastAsia="MS Mincho" w:hAnsi="Palatino Linotype" w:cs="Segoe UI"/>
          <w:bCs/>
          <w:iCs/>
          <w:lang w:eastAsia="es-MX"/>
        </w:rPr>
      </w:pPr>
    </w:p>
    <w:p w14:paraId="137BB7FE" w14:textId="336CA248" w:rsidR="00DB4304" w:rsidRPr="00203B14" w:rsidRDefault="00C8267D" w:rsidP="00DB4304">
      <w:pPr>
        <w:widowControl w:val="0"/>
        <w:autoSpaceDE w:val="0"/>
        <w:autoSpaceDN w:val="0"/>
        <w:adjustRightInd w:val="0"/>
        <w:spacing w:line="360" w:lineRule="auto"/>
        <w:jc w:val="both"/>
        <w:rPr>
          <w:rFonts w:ascii="Palatino Linotype" w:hAnsi="Palatino Linotype" w:cs="Segoe UI"/>
          <w:b/>
          <w:bCs/>
          <w:lang w:eastAsia="es-MX"/>
        </w:rPr>
      </w:pPr>
      <w:r w:rsidRPr="00203B14">
        <w:rPr>
          <w:rFonts w:ascii="Palatino Linotype" w:hAnsi="Palatino Linotype" w:cs="Segoe UI"/>
          <w:b/>
          <w:bCs/>
          <w:lang w:eastAsia="es-MX"/>
        </w:rPr>
        <w:t>00</w:t>
      </w:r>
      <w:r w:rsidR="00F71D2C" w:rsidRPr="00203B14">
        <w:rPr>
          <w:rFonts w:ascii="Palatino Linotype" w:hAnsi="Palatino Linotype" w:cs="Segoe UI"/>
          <w:b/>
          <w:bCs/>
          <w:lang w:eastAsia="es-MX"/>
        </w:rPr>
        <w:t>282</w:t>
      </w:r>
      <w:r w:rsidR="00DB4304" w:rsidRPr="00203B14">
        <w:rPr>
          <w:rFonts w:ascii="Palatino Linotype" w:hAnsi="Palatino Linotype" w:cs="Segoe UI"/>
          <w:b/>
          <w:bCs/>
          <w:lang w:eastAsia="es-MX"/>
        </w:rPr>
        <w:t xml:space="preserve">/METEPEC/IP/2022 </w:t>
      </w:r>
      <w:r w:rsidR="00DB4304" w:rsidRPr="00203B14">
        <w:rPr>
          <w:rFonts w:ascii="Palatino Linotype" w:eastAsia="MS Mincho" w:hAnsi="Palatino Linotype" w:cs="Arial"/>
        </w:rPr>
        <w:t>relativo al recurso</w:t>
      </w:r>
      <w:r w:rsidR="00DB4304" w:rsidRPr="00203B14">
        <w:rPr>
          <w:rFonts w:ascii="Palatino Linotype" w:eastAsia="MS Mincho" w:hAnsi="Palatino Linotype" w:cs="Arial"/>
          <w:b/>
          <w:bCs/>
        </w:rPr>
        <w:t xml:space="preserve"> </w:t>
      </w:r>
      <w:r w:rsidR="00DB4304" w:rsidRPr="00203B14">
        <w:rPr>
          <w:rFonts w:ascii="Palatino Linotype" w:eastAsia="MS Mincho" w:hAnsi="Palatino Linotype" w:cs="Arial"/>
        </w:rPr>
        <w:t xml:space="preserve">de revisión </w:t>
      </w:r>
      <w:r w:rsidRPr="00203B14">
        <w:rPr>
          <w:rFonts w:ascii="Palatino Linotype" w:eastAsia="MS Mincho" w:hAnsi="Palatino Linotype" w:cs="Arial"/>
          <w:b/>
          <w:bCs/>
        </w:rPr>
        <w:t>02</w:t>
      </w:r>
      <w:r w:rsidR="00F71D2C" w:rsidRPr="00203B14">
        <w:rPr>
          <w:rFonts w:ascii="Palatino Linotype" w:eastAsia="MS Mincho" w:hAnsi="Palatino Linotype" w:cs="Arial"/>
          <w:b/>
          <w:bCs/>
        </w:rPr>
        <w:t>278</w:t>
      </w:r>
      <w:r w:rsidR="00DB4304" w:rsidRPr="00203B14">
        <w:rPr>
          <w:rFonts w:ascii="Palatino Linotype" w:eastAsia="MS Mincho" w:hAnsi="Palatino Linotype" w:cs="Arial"/>
          <w:b/>
          <w:bCs/>
        </w:rPr>
        <w:t>/INFOEM/IP/RR/2022:</w:t>
      </w:r>
    </w:p>
    <w:p w14:paraId="0C4E56E1" w14:textId="77777777" w:rsidR="00DB4304" w:rsidRPr="00203B14" w:rsidRDefault="00DB4304" w:rsidP="00DB4304">
      <w:pPr>
        <w:ind w:right="900"/>
        <w:jc w:val="both"/>
        <w:textAlignment w:val="baseline"/>
        <w:rPr>
          <w:rFonts w:ascii="Palatino Linotype" w:hAnsi="Palatino Linotype" w:cs="Segoe UI"/>
          <w:i/>
          <w:sz w:val="22"/>
          <w:szCs w:val="22"/>
          <w:lang w:eastAsia="es-MX"/>
        </w:rPr>
      </w:pPr>
    </w:p>
    <w:p w14:paraId="0968C26C" w14:textId="46853E60" w:rsidR="00DB4304" w:rsidRPr="00203B14" w:rsidRDefault="00DB4304" w:rsidP="00D6535B">
      <w:pPr>
        <w:ind w:left="840" w:right="900"/>
        <w:jc w:val="both"/>
        <w:textAlignment w:val="baseline"/>
        <w:rPr>
          <w:rFonts w:ascii="Palatino Linotype" w:hAnsi="Palatino Linotype" w:cs="Segoe UI"/>
          <w:i/>
          <w:sz w:val="22"/>
          <w:szCs w:val="22"/>
          <w:lang w:eastAsia="es-MX"/>
        </w:rPr>
      </w:pPr>
      <w:r w:rsidRPr="00203B14">
        <w:rPr>
          <w:rFonts w:ascii="Palatino Linotype" w:hAnsi="Palatino Linotype" w:cs="Segoe UI"/>
          <w:i/>
          <w:iCs/>
          <w:sz w:val="22"/>
          <w:szCs w:val="22"/>
          <w:lang w:eastAsia="es-MX"/>
        </w:rPr>
        <w:t>“…</w:t>
      </w:r>
      <w:r w:rsidR="00D6535B" w:rsidRPr="00203B14">
        <w:rPr>
          <w:rFonts w:ascii="Palatino Linotype" w:hAnsi="Palatino Linotype" w:cs="Segoe UI"/>
          <w:i/>
          <w:iCs/>
          <w:sz w:val="22"/>
          <w:szCs w:val="22"/>
          <w:lang w:eastAsia="es-MX"/>
        </w:rPr>
        <w:t>En respuesta a la solicitud número 00282/METEPEC/IP/2022,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203B14">
        <w:rPr>
          <w:rFonts w:ascii="Palatino Linotype" w:hAnsi="Palatino Linotype" w:cs="Segoe UI"/>
          <w:i/>
          <w:iCs/>
          <w:sz w:val="22"/>
          <w:szCs w:val="22"/>
          <w:lang w:eastAsia="es-MX"/>
        </w:rPr>
        <w:t>...”</w:t>
      </w:r>
      <w:r w:rsidRPr="00203B14">
        <w:rPr>
          <w:rFonts w:ascii="Palatino Linotype" w:hAnsi="Palatino Linotype" w:cs="Segoe UI"/>
          <w:i/>
          <w:sz w:val="22"/>
          <w:szCs w:val="22"/>
          <w:lang w:eastAsia="es-MX"/>
        </w:rPr>
        <w:t> (Sic)</w:t>
      </w:r>
    </w:p>
    <w:p w14:paraId="12F756A5" w14:textId="77777777" w:rsidR="00DB4304" w:rsidRPr="00203B14" w:rsidRDefault="00DB4304" w:rsidP="00DB4304">
      <w:pPr>
        <w:spacing w:line="360" w:lineRule="auto"/>
        <w:jc w:val="both"/>
        <w:rPr>
          <w:rFonts w:ascii="Palatino Linotype" w:hAnsi="Palatino Linotype" w:cs="Segoe UI"/>
          <w:bCs/>
          <w:iCs/>
          <w:lang w:eastAsia="es-MX"/>
        </w:rPr>
      </w:pPr>
    </w:p>
    <w:p w14:paraId="35C3AE44" w14:textId="7B14BE1B" w:rsidR="00DB4304" w:rsidRPr="00203B14" w:rsidRDefault="00DB4304" w:rsidP="00C8267D">
      <w:pPr>
        <w:spacing w:line="360" w:lineRule="auto"/>
        <w:jc w:val="both"/>
        <w:rPr>
          <w:rFonts w:ascii="Palatino Linotype" w:hAnsi="Palatino Linotype" w:cs="Segoe UI"/>
          <w:bCs/>
          <w:iCs/>
          <w:lang w:eastAsia="es-MX"/>
        </w:rPr>
      </w:pPr>
      <w:r w:rsidRPr="00203B14">
        <w:rPr>
          <w:rFonts w:ascii="Palatino Linotype" w:hAnsi="Palatino Linotype" w:cs="Segoe UI"/>
          <w:bCs/>
          <w:iCs/>
          <w:lang w:eastAsia="es-MX"/>
        </w:rPr>
        <w:t xml:space="preserve">A la </w:t>
      </w:r>
      <w:r w:rsidR="00C8267D" w:rsidRPr="00203B14">
        <w:rPr>
          <w:rFonts w:ascii="Palatino Linotype" w:hAnsi="Palatino Linotype" w:cs="Segoe UI"/>
          <w:bCs/>
          <w:iCs/>
          <w:lang w:eastAsia="es-MX"/>
        </w:rPr>
        <w:t xml:space="preserve">respuesta </w:t>
      </w:r>
      <w:r w:rsidRPr="00203B14">
        <w:rPr>
          <w:rFonts w:ascii="Palatino Linotype" w:hAnsi="Palatino Linotype" w:cs="Segoe UI"/>
          <w:bCs/>
          <w:iCs/>
          <w:lang w:eastAsia="es-MX"/>
        </w:rPr>
        <w:t xml:space="preserve">se adjuntó el archivo denominado </w:t>
      </w:r>
      <w:r w:rsidRPr="00203B14">
        <w:rPr>
          <w:rFonts w:ascii="Palatino Linotype" w:hAnsi="Palatino Linotype" w:cs="Segoe UI"/>
          <w:b/>
          <w:i/>
          <w:lang w:eastAsia="es-MX"/>
        </w:rPr>
        <w:t>“</w:t>
      </w:r>
      <w:r w:rsidR="00D6535B" w:rsidRPr="00203B14">
        <w:rPr>
          <w:rFonts w:ascii="Palatino Linotype" w:hAnsi="Palatino Linotype" w:cs="Segoe UI"/>
          <w:b/>
          <w:i/>
          <w:lang w:eastAsia="es-MX"/>
        </w:rPr>
        <w:t>282.pdf</w:t>
      </w:r>
      <w:r w:rsidRPr="00203B14">
        <w:rPr>
          <w:rFonts w:ascii="Palatino Linotype" w:hAnsi="Palatino Linotype" w:cs="Segoe UI"/>
          <w:b/>
          <w:i/>
          <w:lang w:eastAsia="es-MX"/>
        </w:rPr>
        <w:t xml:space="preserve">”, </w:t>
      </w:r>
      <w:r w:rsidRPr="00203B14">
        <w:rPr>
          <w:rFonts w:ascii="Palatino Linotype" w:hAnsi="Palatino Linotype" w:cs="Segoe UI"/>
          <w:bCs/>
          <w:iCs/>
          <w:lang w:eastAsia="es-MX"/>
        </w:rPr>
        <w:t>en el cual advierte</w:t>
      </w:r>
      <w:r w:rsidR="00756F8C" w:rsidRPr="00203B14">
        <w:rPr>
          <w:rFonts w:ascii="Palatino Linotype" w:hAnsi="Palatino Linotype" w:cs="Segoe UI"/>
          <w:bCs/>
          <w:iCs/>
          <w:lang w:eastAsia="es-MX"/>
        </w:rPr>
        <w:t xml:space="preserve"> el Jefe de la </w:t>
      </w:r>
      <w:r w:rsidR="00583B2A" w:rsidRPr="00203B14">
        <w:rPr>
          <w:rFonts w:ascii="Palatino Linotype" w:hAnsi="Palatino Linotype" w:cs="Segoe UI"/>
          <w:bCs/>
          <w:iCs/>
          <w:lang w:eastAsia="es-MX"/>
        </w:rPr>
        <w:t>Oficina</w:t>
      </w:r>
      <w:r w:rsidR="00756F8C" w:rsidRPr="00203B14">
        <w:rPr>
          <w:rFonts w:ascii="Palatino Linotype" w:hAnsi="Palatino Linotype" w:cs="Segoe UI"/>
          <w:bCs/>
          <w:iCs/>
          <w:lang w:eastAsia="es-MX"/>
        </w:rPr>
        <w:t xml:space="preserve"> de la Presidencia, que el Ayuntamiento de Metep</w:t>
      </w:r>
      <w:r w:rsidR="00D90DEB" w:rsidRPr="00203B14">
        <w:rPr>
          <w:rFonts w:ascii="Palatino Linotype" w:hAnsi="Palatino Linotype" w:cs="Segoe UI"/>
          <w:bCs/>
          <w:iCs/>
          <w:lang w:eastAsia="es-MX"/>
        </w:rPr>
        <w:t xml:space="preserve">ec no tiene la figura de secretaria </w:t>
      </w:r>
      <w:r w:rsidR="0042317C" w:rsidRPr="00203B14">
        <w:rPr>
          <w:rFonts w:ascii="Palatino Linotype" w:hAnsi="Palatino Linotype" w:cs="Segoe UI"/>
          <w:bCs/>
          <w:iCs/>
          <w:lang w:eastAsia="es-MX"/>
        </w:rPr>
        <w:t>particular de presidencia, razón de ellos no es posible atender la solicitud de información.</w:t>
      </w:r>
    </w:p>
    <w:p w14:paraId="09397107" w14:textId="77777777" w:rsidR="00DB4304" w:rsidRPr="00203B14" w:rsidRDefault="00DB4304" w:rsidP="00983256">
      <w:pPr>
        <w:spacing w:line="360" w:lineRule="auto"/>
        <w:jc w:val="both"/>
        <w:rPr>
          <w:rFonts w:ascii="Palatino Linotype" w:hAnsi="Palatino Linotype" w:cs="Arial"/>
          <w:b/>
          <w:sz w:val="26"/>
          <w:szCs w:val="26"/>
        </w:rPr>
      </w:pPr>
    </w:p>
    <w:p w14:paraId="641347B8" w14:textId="10504800" w:rsidR="00182393" w:rsidRPr="00203B14" w:rsidRDefault="00700102" w:rsidP="00983256">
      <w:pPr>
        <w:spacing w:line="360" w:lineRule="auto"/>
        <w:jc w:val="both"/>
        <w:rPr>
          <w:rFonts w:ascii="Palatino Linotype" w:hAnsi="Palatino Linotype" w:cs="Arial"/>
          <w:b/>
          <w:sz w:val="26"/>
          <w:szCs w:val="26"/>
        </w:rPr>
      </w:pPr>
      <w:r w:rsidRPr="00203B14">
        <w:rPr>
          <w:rFonts w:ascii="Palatino Linotype" w:hAnsi="Palatino Linotype" w:cs="Arial"/>
          <w:b/>
          <w:sz w:val="26"/>
          <w:szCs w:val="26"/>
        </w:rPr>
        <w:t>V</w:t>
      </w:r>
      <w:r w:rsidR="00182393" w:rsidRPr="00203B14">
        <w:rPr>
          <w:rFonts w:ascii="Palatino Linotype" w:hAnsi="Palatino Linotype" w:cs="Arial"/>
          <w:b/>
          <w:sz w:val="26"/>
          <w:szCs w:val="26"/>
        </w:rPr>
        <w:t xml:space="preserve">. </w:t>
      </w:r>
      <w:r w:rsidR="00182393" w:rsidRPr="00203B14">
        <w:rPr>
          <w:rFonts w:ascii="Palatino Linotype" w:hAnsi="Palatino Linotype" w:cs="Arial"/>
          <w:b/>
          <w:bCs/>
          <w:sz w:val="26"/>
          <w:szCs w:val="26"/>
        </w:rPr>
        <w:t>Del Recurso de Revisión</w:t>
      </w:r>
    </w:p>
    <w:p w14:paraId="78761D08" w14:textId="37B7E5EA" w:rsidR="00182393" w:rsidRPr="00203B14" w:rsidRDefault="009E6E1F" w:rsidP="00983256">
      <w:pPr>
        <w:spacing w:line="360" w:lineRule="auto"/>
        <w:jc w:val="both"/>
        <w:rPr>
          <w:rFonts w:ascii="Palatino Linotype" w:hAnsi="Palatino Linotype" w:cs="Arial"/>
        </w:rPr>
      </w:pPr>
      <w:r w:rsidRPr="00203B14">
        <w:rPr>
          <w:rFonts w:ascii="Palatino Linotype" w:hAnsi="Palatino Linotype" w:cs="Arial"/>
        </w:rPr>
        <w:t>Inconforme por la</w:t>
      </w:r>
      <w:r w:rsidR="00FE0864" w:rsidRPr="00203B14">
        <w:rPr>
          <w:rFonts w:ascii="Palatino Linotype" w:hAnsi="Palatino Linotype" w:cs="Arial"/>
        </w:rPr>
        <w:t>s</w:t>
      </w:r>
      <w:r w:rsidRPr="00203B14">
        <w:rPr>
          <w:rFonts w:ascii="Palatino Linotype" w:hAnsi="Palatino Linotype" w:cs="Arial"/>
        </w:rPr>
        <w:t xml:space="preserve"> </w:t>
      </w:r>
      <w:r w:rsidR="00FE0864" w:rsidRPr="00203B14">
        <w:rPr>
          <w:rFonts w:ascii="Palatino Linotype" w:hAnsi="Palatino Linotype" w:cs="Arial"/>
        </w:rPr>
        <w:t>respuestas proporcionadas</w:t>
      </w:r>
      <w:r w:rsidR="00DC2B02" w:rsidRPr="00203B14">
        <w:rPr>
          <w:rFonts w:ascii="Palatino Linotype" w:hAnsi="Palatino Linotype" w:cs="Arial"/>
        </w:rPr>
        <w:t xml:space="preserve"> por </w:t>
      </w:r>
      <w:r w:rsidRPr="00203B14">
        <w:rPr>
          <w:rFonts w:ascii="Palatino Linotype" w:hAnsi="Palatino Linotype" w:cs="Arial"/>
        </w:rPr>
        <w:t>el</w:t>
      </w:r>
      <w:r w:rsidRPr="00203B14">
        <w:rPr>
          <w:rFonts w:ascii="Palatino Linotype" w:hAnsi="Palatino Linotype" w:cs="Arial"/>
          <w:b/>
        </w:rPr>
        <w:t xml:space="preserve"> SUJETO OBLIGADO</w:t>
      </w:r>
      <w:r w:rsidRPr="00203B14">
        <w:rPr>
          <w:rFonts w:ascii="Palatino Linotype" w:hAnsi="Palatino Linotype" w:cs="Arial"/>
        </w:rPr>
        <w:t xml:space="preserve">, </w:t>
      </w:r>
      <w:bookmarkStart w:id="5" w:name="_Hlk94635182"/>
      <w:r w:rsidR="009D39FE" w:rsidRPr="00203B14">
        <w:rPr>
          <w:rFonts w:ascii="Palatino Linotype" w:hAnsi="Palatino Linotype" w:cs="Arial"/>
        </w:rPr>
        <w:t>veintiocho</w:t>
      </w:r>
      <w:r w:rsidR="00341AAE" w:rsidRPr="00203B14">
        <w:rPr>
          <w:rFonts w:ascii="Palatino Linotype" w:hAnsi="Palatino Linotype" w:cs="Arial"/>
        </w:rPr>
        <w:t xml:space="preserve"> </w:t>
      </w:r>
      <w:r w:rsidR="00A86218" w:rsidRPr="00203B14">
        <w:rPr>
          <w:rFonts w:ascii="Palatino Linotype" w:hAnsi="Palatino Linotype" w:cs="Arial"/>
        </w:rPr>
        <w:t>de febrero</w:t>
      </w:r>
      <w:r w:rsidR="00D44427" w:rsidRPr="00203B14">
        <w:rPr>
          <w:rFonts w:ascii="Palatino Linotype" w:hAnsi="Palatino Linotype" w:cs="Arial"/>
        </w:rPr>
        <w:t xml:space="preserve"> de dos mil veintidós</w:t>
      </w:r>
      <w:bookmarkEnd w:id="5"/>
      <w:r w:rsidRPr="00203B14">
        <w:rPr>
          <w:rFonts w:ascii="Palatino Linotype" w:hAnsi="Palatino Linotype" w:cs="Arial"/>
        </w:rPr>
        <w:t xml:space="preserve">, </w:t>
      </w:r>
      <w:r w:rsidR="00967AC9" w:rsidRPr="00203B14">
        <w:rPr>
          <w:rFonts w:ascii="Palatino Linotype" w:hAnsi="Palatino Linotype" w:cs="Arial"/>
          <w:bCs/>
        </w:rPr>
        <w:t>se</w:t>
      </w:r>
      <w:r w:rsidR="00967AC9" w:rsidRPr="00203B14">
        <w:rPr>
          <w:rFonts w:ascii="Palatino Linotype" w:hAnsi="Palatino Linotype" w:cs="Arial"/>
          <w:b/>
        </w:rPr>
        <w:t xml:space="preserve"> </w:t>
      </w:r>
      <w:r w:rsidRPr="00203B14">
        <w:rPr>
          <w:rFonts w:ascii="Palatino Linotype" w:hAnsi="Palatino Linotype" w:cs="Arial"/>
        </w:rPr>
        <w:t xml:space="preserve">interpuso </w:t>
      </w:r>
      <w:r w:rsidR="00FE0864" w:rsidRPr="00203B14">
        <w:rPr>
          <w:rFonts w:ascii="Palatino Linotype" w:hAnsi="Palatino Linotype" w:cs="Arial"/>
        </w:rPr>
        <w:t>los</w:t>
      </w:r>
      <w:r w:rsidRPr="00203B14">
        <w:rPr>
          <w:rFonts w:ascii="Palatino Linotype" w:hAnsi="Palatino Linotype" w:cs="Arial"/>
        </w:rPr>
        <w:t xml:space="preserve"> </w:t>
      </w:r>
      <w:r w:rsidR="00D77693" w:rsidRPr="00203B14">
        <w:rPr>
          <w:rFonts w:ascii="Palatino Linotype" w:hAnsi="Palatino Linotype" w:cs="Arial"/>
        </w:rPr>
        <w:t>Recurso</w:t>
      </w:r>
      <w:r w:rsidR="00D4043F" w:rsidRPr="00203B14">
        <w:rPr>
          <w:rFonts w:ascii="Palatino Linotype" w:hAnsi="Palatino Linotype" w:cs="Arial"/>
        </w:rPr>
        <w:t>s</w:t>
      </w:r>
      <w:r w:rsidR="00D77693" w:rsidRPr="00203B14">
        <w:rPr>
          <w:rFonts w:ascii="Palatino Linotype" w:hAnsi="Palatino Linotype" w:cs="Arial"/>
        </w:rPr>
        <w:t xml:space="preserve"> de Revisión</w:t>
      </w:r>
      <w:r w:rsidRPr="00203B14">
        <w:rPr>
          <w:rFonts w:ascii="Palatino Linotype" w:hAnsi="Palatino Linotype" w:cs="Arial"/>
        </w:rPr>
        <w:t xml:space="preserve"> </w:t>
      </w:r>
      <w:r w:rsidR="00D632B7" w:rsidRPr="00203B14">
        <w:rPr>
          <w:rFonts w:ascii="Palatino Linotype" w:hAnsi="Palatino Linotype" w:cs="Arial"/>
        </w:rPr>
        <w:t>materia</w:t>
      </w:r>
      <w:r w:rsidRPr="00203B14">
        <w:rPr>
          <w:rFonts w:ascii="Palatino Linotype" w:hAnsi="Palatino Linotype" w:cs="Arial"/>
        </w:rPr>
        <w:t xml:space="preserve"> de</w:t>
      </w:r>
      <w:r w:rsidR="00D4043F" w:rsidRPr="00203B14">
        <w:rPr>
          <w:rFonts w:ascii="Palatino Linotype" w:hAnsi="Palatino Linotype" w:cs="Arial"/>
        </w:rPr>
        <w:t xml:space="preserve"> </w:t>
      </w:r>
      <w:r w:rsidRPr="00203B14">
        <w:rPr>
          <w:rFonts w:ascii="Palatino Linotype" w:hAnsi="Palatino Linotype" w:cs="Arial"/>
        </w:rPr>
        <w:t>l</w:t>
      </w:r>
      <w:r w:rsidR="00D4043F" w:rsidRPr="00203B14">
        <w:rPr>
          <w:rFonts w:ascii="Palatino Linotype" w:hAnsi="Palatino Linotype" w:cs="Arial"/>
        </w:rPr>
        <w:t>os</w:t>
      </w:r>
      <w:r w:rsidRPr="00203B14">
        <w:rPr>
          <w:rFonts w:ascii="Palatino Linotype" w:hAnsi="Palatino Linotype" w:cs="Arial"/>
        </w:rPr>
        <w:t xml:space="preserve"> presente</w:t>
      </w:r>
      <w:r w:rsidR="00D4043F" w:rsidRPr="00203B14">
        <w:rPr>
          <w:rFonts w:ascii="Palatino Linotype" w:hAnsi="Palatino Linotype" w:cs="Arial"/>
        </w:rPr>
        <w:t>s</w:t>
      </w:r>
      <w:r w:rsidRPr="00203B14">
        <w:rPr>
          <w:rFonts w:ascii="Palatino Linotype" w:hAnsi="Palatino Linotype" w:cs="Arial"/>
        </w:rPr>
        <w:t xml:space="preserve"> estudio</w:t>
      </w:r>
      <w:r w:rsidR="00D4043F" w:rsidRPr="00203B14">
        <w:rPr>
          <w:rFonts w:ascii="Palatino Linotype" w:hAnsi="Palatino Linotype" w:cs="Arial"/>
        </w:rPr>
        <w:t>s</w:t>
      </w:r>
      <w:r w:rsidRPr="00203B14">
        <w:rPr>
          <w:rFonts w:ascii="Palatino Linotype" w:hAnsi="Palatino Linotype" w:cs="Arial"/>
        </w:rPr>
        <w:t xml:space="preserve">, </w:t>
      </w:r>
      <w:r w:rsidR="00341AAE" w:rsidRPr="00203B14">
        <w:rPr>
          <w:rFonts w:ascii="Palatino Linotype" w:hAnsi="Palatino Linotype" w:cs="Arial"/>
        </w:rPr>
        <w:t>los</w:t>
      </w:r>
      <w:r w:rsidRPr="00203B14">
        <w:rPr>
          <w:rFonts w:ascii="Palatino Linotype" w:hAnsi="Palatino Linotype" w:cs="Arial"/>
        </w:rPr>
        <w:t xml:space="preserve"> cual</w:t>
      </w:r>
      <w:r w:rsidR="00341AAE" w:rsidRPr="00203B14">
        <w:rPr>
          <w:rFonts w:ascii="Palatino Linotype" w:hAnsi="Palatino Linotype" w:cs="Arial"/>
        </w:rPr>
        <w:t>es</w:t>
      </w:r>
      <w:r w:rsidRPr="00203B14">
        <w:rPr>
          <w:rFonts w:ascii="Palatino Linotype" w:hAnsi="Palatino Linotype" w:cs="Arial"/>
        </w:rPr>
        <w:t xml:space="preserve"> fue</w:t>
      </w:r>
      <w:r w:rsidR="00341AAE" w:rsidRPr="00203B14">
        <w:rPr>
          <w:rFonts w:ascii="Palatino Linotype" w:hAnsi="Palatino Linotype" w:cs="Arial"/>
        </w:rPr>
        <w:t>ron</w:t>
      </w:r>
      <w:r w:rsidRPr="00203B14">
        <w:rPr>
          <w:rFonts w:ascii="Palatino Linotype" w:hAnsi="Palatino Linotype" w:cs="Arial"/>
        </w:rPr>
        <w:t xml:space="preserve"> registrado</w:t>
      </w:r>
      <w:r w:rsidR="00341AAE" w:rsidRPr="00203B14">
        <w:rPr>
          <w:rFonts w:ascii="Palatino Linotype" w:hAnsi="Palatino Linotype" w:cs="Arial"/>
        </w:rPr>
        <w:t>s</w:t>
      </w:r>
      <w:r w:rsidRPr="00203B14">
        <w:rPr>
          <w:rFonts w:ascii="Palatino Linotype" w:hAnsi="Palatino Linotype" w:cs="Arial"/>
        </w:rPr>
        <w:t xml:space="preserve"> en </w:t>
      </w:r>
      <w:r w:rsidRPr="00203B14">
        <w:rPr>
          <w:rFonts w:ascii="Palatino Linotype" w:hAnsi="Palatino Linotype" w:cs="Arial"/>
          <w:b/>
        </w:rPr>
        <w:t>EL SAIMEX</w:t>
      </w:r>
      <w:r w:rsidRPr="00203B14">
        <w:rPr>
          <w:rFonts w:ascii="Palatino Linotype" w:hAnsi="Palatino Linotype" w:cs="Arial"/>
        </w:rPr>
        <w:t xml:space="preserve"> y se le</w:t>
      </w:r>
      <w:r w:rsidR="00341AAE" w:rsidRPr="00203B14">
        <w:rPr>
          <w:rFonts w:ascii="Palatino Linotype" w:hAnsi="Palatino Linotype" w:cs="Arial"/>
        </w:rPr>
        <w:t>s</w:t>
      </w:r>
      <w:r w:rsidRPr="00203B14">
        <w:rPr>
          <w:rFonts w:ascii="Palatino Linotype" w:hAnsi="Palatino Linotype" w:cs="Arial"/>
        </w:rPr>
        <w:t xml:space="preserve"> </w:t>
      </w:r>
      <w:r w:rsidR="00341AAE" w:rsidRPr="00203B14">
        <w:rPr>
          <w:rFonts w:ascii="Palatino Linotype" w:hAnsi="Palatino Linotype" w:cs="Arial"/>
        </w:rPr>
        <w:lastRenderedPageBreak/>
        <w:t>asignaron</w:t>
      </w:r>
      <w:r w:rsidRPr="00203B14">
        <w:rPr>
          <w:rFonts w:ascii="Palatino Linotype" w:hAnsi="Palatino Linotype" w:cs="Arial"/>
        </w:rPr>
        <w:t xml:space="preserve"> </w:t>
      </w:r>
      <w:r w:rsidR="00D4043F" w:rsidRPr="00203B14">
        <w:rPr>
          <w:rFonts w:ascii="Palatino Linotype" w:hAnsi="Palatino Linotype" w:cs="Arial"/>
        </w:rPr>
        <w:t>los</w:t>
      </w:r>
      <w:r w:rsidRPr="00203B14">
        <w:rPr>
          <w:rFonts w:ascii="Palatino Linotype" w:hAnsi="Palatino Linotype" w:cs="Arial"/>
        </w:rPr>
        <w:t xml:space="preserve"> número</w:t>
      </w:r>
      <w:r w:rsidR="00D4043F" w:rsidRPr="00203B14">
        <w:rPr>
          <w:rFonts w:ascii="Palatino Linotype" w:hAnsi="Palatino Linotype" w:cs="Arial"/>
        </w:rPr>
        <w:t>s</w:t>
      </w:r>
      <w:r w:rsidRPr="00203B14">
        <w:rPr>
          <w:rFonts w:ascii="Palatino Linotype" w:hAnsi="Palatino Linotype" w:cs="Arial"/>
        </w:rPr>
        <w:t xml:space="preserve"> de expediente</w:t>
      </w:r>
      <w:r w:rsidR="00D4043F" w:rsidRPr="00203B14">
        <w:rPr>
          <w:rFonts w:ascii="Palatino Linotype" w:hAnsi="Palatino Linotype" w:cs="Arial"/>
        </w:rPr>
        <w:t>s</w:t>
      </w:r>
      <w:r w:rsidRPr="00203B14">
        <w:rPr>
          <w:rFonts w:ascii="Palatino Linotype" w:hAnsi="Palatino Linotype" w:cs="Arial"/>
        </w:rPr>
        <w:t xml:space="preserve"> </w:t>
      </w:r>
      <w:r w:rsidR="00967AC9" w:rsidRPr="00203B14">
        <w:rPr>
          <w:rFonts w:ascii="Palatino Linotype" w:hAnsi="Palatino Linotype" w:cs="Arial"/>
        </w:rPr>
        <w:t>anotado</w:t>
      </w:r>
      <w:r w:rsidR="00D4043F" w:rsidRPr="00203B14">
        <w:rPr>
          <w:rFonts w:ascii="Palatino Linotype" w:hAnsi="Palatino Linotype" w:cs="Arial"/>
        </w:rPr>
        <w:t>s</w:t>
      </w:r>
      <w:r w:rsidR="00967AC9" w:rsidRPr="00203B14">
        <w:rPr>
          <w:rFonts w:ascii="Palatino Linotype" w:hAnsi="Palatino Linotype" w:cs="Arial"/>
        </w:rPr>
        <w:t xml:space="preserve"> al rubro</w:t>
      </w:r>
      <w:r w:rsidRPr="00203B14">
        <w:rPr>
          <w:rFonts w:ascii="Palatino Linotype" w:hAnsi="Palatino Linotype" w:cs="Arial"/>
          <w:b/>
        </w:rPr>
        <w:t>,</w:t>
      </w:r>
      <w:r w:rsidRPr="00203B14">
        <w:rPr>
          <w:rFonts w:ascii="Palatino Linotype" w:hAnsi="Palatino Linotype" w:cs="Arial"/>
        </w:rPr>
        <w:t xml:space="preserve"> </w:t>
      </w:r>
      <w:r w:rsidR="00182393" w:rsidRPr="00203B14">
        <w:rPr>
          <w:rFonts w:ascii="Palatino Linotype" w:hAnsi="Palatino Linotype" w:cs="Arial"/>
        </w:rPr>
        <w:t>en el que señaló el particular, lo</w:t>
      </w:r>
      <w:r w:rsidR="009F57E2" w:rsidRPr="00203B14">
        <w:rPr>
          <w:rFonts w:ascii="Palatino Linotype" w:hAnsi="Palatino Linotype" w:cs="Arial"/>
        </w:rPr>
        <w:t>s</w:t>
      </w:r>
      <w:r w:rsidR="00182393" w:rsidRPr="00203B14">
        <w:rPr>
          <w:rFonts w:ascii="Palatino Linotype" w:hAnsi="Palatino Linotype" w:cs="Arial"/>
        </w:rPr>
        <w:t xml:space="preserve"> siguiente</w:t>
      </w:r>
      <w:r w:rsidR="009F57E2" w:rsidRPr="00203B14">
        <w:rPr>
          <w:rFonts w:ascii="Palatino Linotype" w:hAnsi="Palatino Linotype" w:cs="Arial"/>
        </w:rPr>
        <w:t>s agravios</w:t>
      </w:r>
      <w:r w:rsidR="00182393" w:rsidRPr="00203B14">
        <w:rPr>
          <w:rFonts w:ascii="Palatino Linotype" w:hAnsi="Palatino Linotype" w:cs="Arial"/>
        </w:rPr>
        <w:t>:</w:t>
      </w:r>
    </w:p>
    <w:p w14:paraId="236644F9" w14:textId="77777777" w:rsidR="00CF1F03" w:rsidRPr="00203B14" w:rsidRDefault="00CF1F03" w:rsidP="00983256">
      <w:pPr>
        <w:spacing w:line="360" w:lineRule="auto"/>
        <w:jc w:val="both"/>
        <w:rPr>
          <w:rFonts w:ascii="Palatino Linotype" w:hAnsi="Palatino Linotype" w:cs="Arial"/>
          <w:b/>
          <w:bCs/>
        </w:rPr>
      </w:pPr>
    </w:p>
    <w:p w14:paraId="20DDA695" w14:textId="6B9FB011" w:rsidR="00182393" w:rsidRPr="00203B14" w:rsidRDefault="00912498" w:rsidP="009D39FE">
      <w:pPr>
        <w:spacing w:line="360" w:lineRule="auto"/>
        <w:ind w:left="-57"/>
        <w:jc w:val="both"/>
        <w:rPr>
          <w:rFonts w:ascii="Palatino Linotype" w:hAnsi="Palatino Linotype" w:cs="Arial"/>
          <w:b/>
        </w:rPr>
      </w:pPr>
      <w:r w:rsidRPr="00203B14">
        <w:rPr>
          <w:rFonts w:ascii="Palatino Linotype" w:hAnsi="Palatino Linotype" w:cs="Arial"/>
          <w:b/>
          <w:bCs/>
        </w:rPr>
        <w:t>02257/INFOEM/IP/RR/2022, 02258/INFOEM/IP/RR/2022, 02259/INFOEM/IP/RR/2022, 02260/INFOEM/IP/RR/2022, 02261/INFOEM/IP/RR/2022, 02262/INFOEM/IP/RR/2022, 02263/INFOEM/IP/RR/2022, 02264/INFOEM/IP/RR/2022, 02265/INFOEM/IP/RR/2022, 02266/INFOEM/IP/RR/2022, 02267/INFOEM/IP/RR/2022, 02268/INFOEM/IP/RR/2022, 02269/INFOEM/IP/RR/2022, 02270/INFOEM/IP/RR/2022, 02271/INFOEM/IP/RR/2022, 02272/INFOEM/IP/RR/2022, 02273/INFOEM/IP/RR/2022, 02274/INFOEM/IP/RR/2022, 02275/INFOEM/IP/RR/2022, 02276/INFOEM/IP/RR/2022, 02277/INFOEM/IP/RR/2022 y 02278/INFOEM/IP/RR/2022</w:t>
      </w:r>
      <w:r w:rsidR="007A7160" w:rsidRPr="00203B14">
        <w:rPr>
          <w:rFonts w:ascii="Palatino Linotype" w:hAnsi="Palatino Linotype" w:cs="Arial"/>
          <w:b/>
        </w:rPr>
        <w:t>:</w:t>
      </w:r>
    </w:p>
    <w:p w14:paraId="53E416F9" w14:textId="77777777" w:rsidR="00874AE4" w:rsidRPr="00203B14" w:rsidRDefault="00874AE4" w:rsidP="00983256">
      <w:pPr>
        <w:jc w:val="both"/>
        <w:rPr>
          <w:rFonts w:ascii="Palatino Linotype" w:hAnsi="Palatino Linotype" w:cs="Arial"/>
        </w:rPr>
      </w:pPr>
    </w:p>
    <w:p w14:paraId="7867C4C3" w14:textId="77777777" w:rsidR="00182393" w:rsidRPr="00203B14" w:rsidRDefault="00182393" w:rsidP="00983256">
      <w:pPr>
        <w:pStyle w:val="Prrafodelista"/>
        <w:numPr>
          <w:ilvl w:val="0"/>
          <w:numId w:val="31"/>
        </w:numPr>
        <w:jc w:val="both"/>
        <w:rPr>
          <w:rFonts w:ascii="Palatino Linotype" w:hAnsi="Palatino Linotype" w:cs="Arial"/>
          <w:b/>
          <w:bCs/>
        </w:rPr>
      </w:pPr>
      <w:bookmarkStart w:id="6" w:name="_Hlk76554159"/>
      <w:r w:rsidRPr="00203B14">
        <w:rPr>
          <w:rFonts w:ascii="Palatino Linotype" w:hAnsi="Palatino Linotype" w:cs="Arial"/>
          <w:b/>
          <w:bCs/>
        </w:rPr>
        <w:t>Acto impugnado:</w:t>
      </w:r>
    </w:p>
    <w:p w14:paraId="714C36A1" w14:textId="77777777" w:rsidR="003869E4" w:rsidRPr="00203B14" w:rsidRDefault="003869E4" w:rsidP="00983256">
      <w:pPr>
        <w:tabs>
          <w:tab w:val="left" w:pos="851"/>
        </w:tabs>
        <w:ind w:left="851" w:right="901"/>
        <w:jc w:val="both"/>
        <w:rPr>
          <w:rFonts w:ascii="Palatino Linotype" w:hAnsi="Palatino Linotype" w:cs="Arial"/>
          <w:i/>
          <w:sz w:val="22"/>
          <w:szCs w:val="22"/>
        </w:rPr>
      </w:pPr>
    </w:p>
    <w:p w14:paraId="288057DC" w14:textId="6C1304BC" w:rsidR="00F862A0" w:rsidRPr="00203B14" w:rsidRDefault="00200BFC" w:rsidP="00983256">
      <w:pPr>
        <w:tabs>
          <w:tab w:val="left" w:pos="851"/>
        </w:tabs>
        <w:ind w:left="851" w:right="901"/>
        <w:jc w:val="both"/>
        <w:rPr>
          <w:rFonts w:ascii="Palatino Linotype" w:hAnsi="Palatino Linotype" w:cs="Arial"/>
          <w:i/>
          <w:sz w:val="22"/>
          <w:szCs w:val="22"/>
        </w:rPr>
      </w:pPr>
      <w:r w:rsidRPr="00203B14">
        <w:rPr>
          <w:rFonts w:ascii="Palatino Linotype" w:hAnsi="Palatino Linotype" w:cs="Arial"/>
          <w:i/>
          <w:sz w:val="22"/>
          <w:szCs w:val="22"/>
        </w:rPr>
        <w:t>“</w:t>
      </w:r>
      <w:r w:rsidR="00D378F4" w:rsidRPr="00203B14">
        <w:rPr>
          <w:rFonts w:ascii="Palatino Linotype" w:hAnsi="Palatino Linotype" w:cs="Arial"/>
          <w:i/>
          <w:sz w:val="22"/>
          <w:szCs w:val="22"/>
        </w:rPr>
        <w:t>La respuesta proporcionada por el Sujeto Obligado.</w:t>
      </w:r>
      <w:r w:rsidR="006A2F60" w:rsidRPr="00203B14">
        <w:rPr>
          <w:rFonts w:ascii="Palatino Linotype" w:hAnsi="Palatino Linotype" w:cs="Arial"/>
          <w:i/>
          <w:sz w:val="22"/>
          <w:szCs w:val="22"/>
        </w:rPr>
        <w:t>"</w:t>
      </w:r>
      <w:r w:rsidR="009A2B79" w:rsidRPr="00203B14">
        <w:rPr>
          <w:rFonts w:ascii="Palatino Linotype" w:hAnsi="Palatino Linotype" w:cs="Arial"/>
          <w:i/>
          <w:sz w:val="22"/>
          <w:szCs w:val="22"/>
        </w:rPr>
        <w:t xml:space="preserve"> </w:t>
      </w:r>
      <w:r w:rsidRPr="00203B14">
        <w:rPr>
          <w:rFonts w:ascii="Palatino Linotype" w:hAnsi="Palatino Linotype" w:cs="Arial"/>
          <w:i/>
          <w:sz w:val="22"/>
          <w:szCs w:val="22"/>
        </w:rPr>
        <w:t>(</w:t>
      </w:r>
      <w:r w:rsidR="00967AC9" w:rsidRPr="00203B14">
        <w:rPr>
          <w:rFonts w:ascii="Palatino Linotype" w:hAnsi="Palatino Linotype" w:cs="Arial"/>
          <w:i/>
          <w:sz w:val="22"/>
          <w:szCs w:val="22"/>
        </w:rPr>
        <w:t>Sic</w:t>
      </w:r>
      <w:r w:rsidRPr="00203B14">
        <w:rPr>
          <w:rFonts w:ascii="Palatino Linotype" w:hAnsi="Palatino Linotype" w:cs="Arial"/>
          <w:i/>
          <w:sz w:val="22"/>
          <w:szCs w:val="22"/>
        </w:rPr>
        <w:t>)</w:t>
      </w:r>
    </w:p>
    <w:p w14:paraId="0A1A73D0" w14:textId="77777777" w:rsidR="00A86E1F" w:rsidRPr="00203B14" w:rsidRDefault="00A86E1F" w:rsidP="00983256">
      <w:pPr>
        <w:jc w:val="both"/>
        <w:rPr>
          <w:rFonts w:ascii="Palatino Linotype" w:hAnsi="Palatino Linotype" w:cs="Arial"/>
        </w:rPr>
      </w:pPr>
    </w:p>
    <w:p w14:paraId="7ED3AF94" w14:textId="77777777" w:rsidR="00182393" w:rsidRPr="00203B14" w:rsidRDefault="00182393" w:rsidP="00983256">
      <w:pPr>
        <w:pStyle w:val="Prrafodelista"/>
        <w:numPr>
          <w:ilvl w:val="0"/>
          <w:numId w:val="31"/>
        </w:numPr>
        <w:jc w:val="both"/>
        <w:rPr>
          <w:rFonts w:ascii="Palatino Linotype" w:hAnsi="Palatino Linotype" w:cs="Arial"/>
          <w:b/>
          <w:bCs/>
        </w:rPr>
      </w:pPr>
      <w:r w:rsidRPr="00203B14">
        <w:rPr>
          <w:rFonts w:ascii="Palatino Linotype" w:hAnsi="Palatino Linotype" w:cs="Arial"/>
          <w:b/>
          <w:bCs/>
        </w:rPr>
        <w:t>Razones o motivos de inconformidad:</w:t>
      </w:r>
    </w:p>
    <w:p w14:paraId="0DD54402" w14:textId="77777777" w:rsidR="00182393" w:rsidRPr="00203B14" w:rsidRDefault="00182393" w:rsidP="00983256">
      <w:pPr>
        <w:ind w:left="850" w:right="901"/>
        <w:jc w:val="both"/>
        <w:rPr>
          <w:rFonts w:ascii="Palatino Linotype" w:hAnsi="Palatino Linotype" w:cs="Arial"/>
          <w:i/>
          <w:iCs/>
          <w:sz w:val="22"/>
          <w:szCs w:val="22"/>
        </w:rPr>
      </w:pPr>
    </w:p>
    <w:p w14:paraId="2D1561F6" w14:textId="38740FDA" w:rsidR="00967AC9" w:rsidRPr="00203B14" w:rsidRDefault="00967AC9" w:rsidP="00983256">
      <w:pPr>
        <w:ind w:left="850" w:right="901"/>
        <w:jc w:val="both"/>
        <w:rPr>
          <w:rFonts w:ascii="Palatino Linotype" w:hAnsi="Palatino Linotype" w:cs="Arial"/>
          <w:i/>
          <w:iCs/>
          <w:sz w:val="22"/>
          <w:szCs w:val="22"/>
        </w:rPr>
      </w:pPr>
      <w:r w:rsidRPr="00203B14">
        <w:rPr>
          <w:rFonts w:ascii="Palatino Linotype" w:hAnsi="Palatino Linotype" w:cs="Arial"/>
          <w:i/>
          <w:iCs/>
          <w:sz w:val="22"/>
          <w:szCs w:val="22"/>
        </w:rPr>
        <w:t>“</w:t>
      </w:r>
      <w:r w:rsidR="009D39FE" w:rsidRPr="00203B14">
        <w:rPr>
          <w:rFonts w:ascii="Palatino Linotype" w:hAnsi="Palatino Linotype" w:cs="Arial"/>
          <w:i/>
          <w:iCs/>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sidR="009D39FE" w:rsidRPr="00203B14">
        <w:rPr>
          <w:rFonts w:ascii="Palatino Linotype" w:hAnsi="Palatino Linotype" w:cs="Arial"/>
          <w:i/>
          <w:iCs/>
          <w:sz w:val="22"/>
          <w:szCs w:val="22"/>
        </w:rPr>
        <w:lastRenderedPageBreak/>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w:t>
      </w:r>
      <w:r w:rsidRPr="00203B14">
        <w:rPr>
          <w:rFonts w:ascii="Palatino Linotype" w:hAnsi="Palatino Linotype" w:cs="Arial"/>
          <w:i/>
          <w:iCs/>
          <w:sz w:val="22"/>
          <w:szCs w:val="22"/>
        </w:rPr>
        <w:t>(Sic)</w:t>
      </w:r>
    </w:p>
    <w:p w14:paraId="3E39D106" w14:textId="77777777" w:rsidR="00A86E1F" w:rsidRPr="00203B14" w:rsidRDefault="00A86E1F" w:rsidP="00983256">
      <w:pPr>
        <w:spacing w:line="360" w:lineRule="auto"/>
        <w:jc w:val="both"/>
        <w:rPr>
          <w:rFonts w:ascii="Palatino Linotype" w:hAnsi="Palatino Linotype" w:cs="Arial"/>
        </w:rPr>
      </w:pPr>
    </w:p>
    <w:p w14:paraId="35479C89" w14:textId="77777777" w:rsidR="004B7E26" w:rsidRPr="00203B14" w:rsidRDefault="004B7E26" w:rsidP="00983256">
      <w:pPr>
        <w:spacing w:line="360" w:lineRule="auto"/>
        <w:jc w:val="both"/>
        <w:rPr>
          <w:rFonts w:ascii="Palatino Linotype" w:hAnsi="Palatino Linotype" w:cs="Arial"/>
        </w:rPr>
      </w:pPr>
    </w:p>
    <w:p w14:paraId="10261CB2" w14:textId="77777777" w:rsidR="004B7E26" w:rsidRPr="00203B14" w:rsidRDefault="004B7E26" w:rsidP="00983256">
      <w:pPr>
        <w:spacing w:line="360" w:lineRule="auto"/>
        <w:jc w:val="both"/>
        <w:rPr>
          <w:rFonts w:ascii="Palatino Linotype" w:hAnsi="Palatino Linotype" w:cs="Arial"/>
        </w:rPr>
      </w:pPr>
    </w:p>
    <w:bookmarkEnd w:id="6"/>
    <w:p w14:paraId="3CEDC3A8" w14:textId="6E9468A3" w:rsidR="00182393" w:rsidRPr="00203B14" w:rsidRDefault="007A7160" w:rsidP="00983256">
      <w:pPr>
        <w:spacing w:line="360" w:lineRule="auto"/>
        <w:jc w:val="both"/>
        <w:rPr>
          <w:rFonts w:ascii="Palatino Linotype" w:hAnsi="Palatino Linotype" w:cs="Arial"/>
          <w:b/>
          <w:sz w:val="26"/>
          <w:szCs w:val="26"/>
        </w:rPr>
      </w:pPr>
      <w:r w:rsidRPr="00203B14">
        <w:rPr>
          <w:rFonts w:ascii="Palatino Linotype" w:hAnsi="Palatino Linotype" w:cs="Arial"/>
          <w:b/>
        </w:rPr>
        <w:t>I</w:t>
      </w:r>
      <w:r w:rsidR="00182393" w:rsidRPr="00203B14">
        <w:rPr>
          <w:rFonts w:ascii="Palatino Linotype" w:hAnsi="Palatino Linotype" w:cs="Arial"/>
          <w:b/>
          <w:sz w:val="26"/>
          <w:szCs w:val="26"/>
        </w:rPr>
        <w:t>V. Del turno del Recurso de Revisión</w:t>
      </w:r>
    </w:p>
    <w:p w14:paraId="169D5D55" w14:textId="0A620326" w:rsidR="004063DE" w:rsidRPr="00203B14" w:rsidRDefault="00B16649" w:rsidP="004063DE">
      <w:pPr>
        <w:spacing w:line="360" w:lineRule="auto"/>
        <w:ind w:left="-57" w:right="-57"/>
        <w:jc w:val="both"/>
        <w:rPr>
          <w:rFonts w:ascii="Palatino Linotype" w:hAnsi="Palatino Linotype" w:cs="Arial"/>
          <w:lang w:val="es-ES_tradnl"/>
        </w:rPr>
      </w:pPr>
      <w:r w:rsidRPr="00203B14">
        <w:rPr>
          <w:rFonts w:ascii="Palatino Linotype" w:hAnsi="Palatino Linotype" w:cs="Arial"/>
        </w:rPr>
        <w:t xml:space="preserve">El </w:t>
      </w:r>
      <w:r w:rsidR="009D39FE" w:rsidRPr="00203B14">
        <w:rPr>
          <w:rFonts w:ascii="Palatino Linotype" w:hAnsi="Palatino Linotype" w:cs="Arial"/>
        </w:rPr>
        <w:t xml:space="preserve">veintiocho de febrero </w:t>
      </w:r>
      <w:r w:rsidR="00A83CF6" w:rsidRPr="00203B14">
        <w:rPr>
          <w:rFonts w:ascii="Palatino Linotype" w:hAnsi="Palatino Linotype" w:cs="Arial"/>
        </w:rPr>
        <w:t>de dos mil veintidós</w:t>
      </w:r>
      <w:r w:rsidRPr="00203B14">
        <w:rPr>
          <w:rFonts w:ascii="Palatino Linotype" w:hAnsi="Palatino Linotype" w:cs="Arial"/>
        </w:rPr>
        <w:t xml:space="preserve">, los recursos de que se tratan se enviaron electrónicamente al Instituto de </w:t>
      </w:r>
      <w:r w:rsidRPr="00203B14">
        <w:rPr>
          <w:rFonts w:ascii="Palatino Linotype" w:eastAsia="Arial Unicode MS" w:hAnsi="Palatino Linotype" w:cs="Arial"/>
        </w:rPr>
        <w:t>Transparencia</w:t>
      </w:r>
      <w:r w:rsidRPr="00203B14">
        <w:rPr>
          <w:rFonts w:ascii="Palatino Linotype" w:hAnsi="Palatino Linotype" w:cs="Arial"/>
        </w:rPr>
        <w:t xml:space="preserve">, Acceso a la Información Pública y Protección de Datos Personales del Estado de México y Municipios y con fundamento </w:t>
      </w:r>
      <w:r w:rsidRPr="00203B14">
        <w:rPr>
          <w:rFonts w:ascii="Palatino Linotype" w:hAnsi="Palatino Linotype" w:cs="Arial"/>
        </w:rPr>
        <w:lastRenderedPageBreak/>
        <w:t xml:space="preserve">en el artículo 185, fracción I de la </w:t>
      </w:r>
      <w:r w:rsidRPr="00203B14">
        <w:rPr>
          <w:rFonts w:ascii="Palatino Linotype" w:hAnsi="Palatino Linotype"/>
        </w:rPr>
        <w:t>Ley de Transparencia y Acceso a la Información Pública del Estado de México y Municipios</w:t>
      </w:r>
      <w:r w:rsidRPr="00203B14">
        <w:rPr>
          <w:rFonts w:ascii="Palatino Linotype" w:hAnsi="Palatino Linotype" w:cs="Arial"/>
        </w:rPr>
        <w:t xml:space="preserve">, </w:t>
      </w:r>
      <w:r w:rsidRPr="00203B14">
        <w:rPr>
          <w:rFonts w:ascii="Palatino Linotype" w:hAnsi="Palatino Linotype" w:cs="Arial"/>
          <w:lang w:val="es-ES_tradnl"/>
        </w:rPr>
        <w:t>se turnaron así: a través del</w:t>
      </w:r>
      <w:r w:rsidRPr="00203B14">
        <w:rPr>
          <w:rFonts w:ascii="Palatino Linotype" w:eastAsia="Arial Unicode MS" w:hAnsi="Palatino Linotype" w:cs="Arial"/>
          <w:lang w:val="es-ES_tradnl"/>
        </w:rPr>
        <w:t xml:space="preserve"> </w:t>
      </w:r>
      <w:r w:rsidRPr="00203B14">
        <w:rPr>
          <w:rFonts w:ascii="Palatino Linotype" w:eastAsia="Arial Unicode MS" w:hAnsi="Palatino Linotype" w:cs="Arial"/>
          <w:b/>
          <w:lang w:val="es-ES_tradnl"/>
        </w:rPr>
        <w:t>SAIMEX</w:t>
      </w:r>
      <w:r w:rsidRPr="00203B14">
        <w:rPr>
          <w:rFonts w:ascii="Palatino Linotype" w:hAnsi="Palatino Linotype"/>
        </w:rPr>
        <w:t xml:space="preserve">, </w:t>
      </w:r>
      <w:r w:rsidR="00FE4E90" w:rsidRPr="00203B14">
        <w:rPr>
          <w:rFonts w:ascii="Palatino Linotype" w:hAnsi="Palatino Linotype"/>
        </w:rPr>
        <w:t>l</w:t>
      </w:r>
      <w:r w:rsidR="001852B8" w:rsidRPr="00203B14">
        <w:rPr>
          <w:rFonts w:ascii="Palatino Linotype" w:hAnsi="Palatino Linotype" w:cs="Arial"/>
        </w:rPr>
        <w:t xml:space="preserve">os </w:t>
      </w:r>
      <w:r w:rsidR="00FE4E90" w:rsidRPr="00203B14">
        <w:rPr>
          <w:rFonts w:ascii="Palatino Linotype" w:hAnsi="Palatino Linotype" w:cs="Arial"/>
        </w:rPr>
        <w:t>R</w:t>
      </w:r>
      <w:r w:rsidR="001852B8" w:rsidRPr="00203B14">
        <w:rPr>
          <w:rFonts w:ascii="Palatino Linotype" w:hAnsi="Palatino Linotype" w:cs="Arial"/>
        </w:rPr>
        <w:t xml:space="preserve">ecursos de </w:t>
      </w:r>
      <w:r w:rsidR="00FE4E90" w:rsidRPr="00203B14">
        <w:rPr>
          <w:rFonts w:ascii="Palatino Linotype" w:hAnsi="Palatino Linotype" w:cs="Arial"/>
        </w:rPr>
        <w:t>Revisión</w:t>
      </w:r>
      <w:r w:rsidR="001852B8" w:rsidRPr="00203B14">
        <w:rPr>
          <w:rFonts w:ascii="Palatino Linotype" w:hAnsi="Palatino Linotype" w:cs="Arial"/>
          <w:b/>
          <w:bCs/>
        </w:rPr>
        <w:t xml:space="preserve"> </w:t>
      </w:r>
      <w:bookmarkStart w:id="7" w:name="_Hlk103119908"/>
      <w:r w:rsidR="0075285D" w:rsidRPr="00203B14">
        <w:rPr>
          <w:rFonts w:ascii="Palatino Linotype" w:hAnsi="Palatino Linotype" w:cs="Arial"/>
          <w:b/>
          <w:bCs/>
        </w:rPr>
        <w:t>02</w:t>
      </w:r>
      <w:r w:rsidR="006D598B" w:rsidRPr="00203B14">
        <w:rPr>
          <w:rFonts w:ascii="Palatino Linotype" w:hAnsi="Palatino Linotype" w:cs="Arial"/>
          <w:b/>
          <w:bCs/>
        </w:rPr>
        <w:t>257</w:t>
      </w:r>
      <w:r w:rsidR="0075285D" w:rsidRPr="00203B14">
        <w:rPr>
          <w:rFonts w:ascii="Palatino Linotype" w:hAnsi="Palatino Linotype" w:cs="Arial"/>
          <w:b/>
          <w:bCs/>
        </w:rPr>
        <w:t>/INFOEM/IP/RR/2022,</w:t>
      </w:r>
      <w:r w:rsidR="00191BFD" w:rsidRPr="00203B14">
        <w:rPr>
          <w:rFonts w:ascii="Palatino Linotype" w:hAnsi="Palatino Linotype" w:cs="Arial"/>
          <w:b/>
          <w:bCs/>
        </w:rPr>
        <w:t xml:space="preserve"> </w:t>
      </w:r>
      <w:r w:rsidR="0075285D" w:rsidRPr="00203B14">
        <w:rPr>
          <w:rFonts w:ascii="Palatino Linotype" w:hAnsi="Palatino Linotype" w:cs="Arial"/>
          <w:b/>
          <w:bCs/>
        </w:rPr>
        <w:t>02</w:t>
      </w:r>
      <w:r w:rsidR="006D598B" w:rsidRPr="00203B14">
        <w:rPr>
          <w:rFonts w:ascii="Palatino Linotype" w:hAnsi="Palatino Linotype" w:cs="Arial"/>
          <w:b/>
          <w:bCs/>
        </w:rPr>
        <w:t>259</w:t>
      </w:r>
      <w:r w:rsidR="00191BFD" w:rsidRPr="00203B14">
        <w:rPr>
          <w:rFonts w:ascii="Palatino Linotype" w:hAnsi="Palatino Linotype" w:cs="Arial"/>
          <w:b/>
          <w:bCs/>
        </w:rPr>
        <w:t>/INFOEM/IP/RR/2022</w:t>
      </w:r>
      <w:r w:rsidR="000D0C12" w:rsidRPr="00203B14">
        <w:rPr>
          <w:rFonts w:ascii="Palatino Linotype" w:hAnsi="Palatino Linotype" w:cs="Arial"/>
          <w:b/>
          <w:bCs/>
        </w:rPr>
        <w:t xml:space="preserve">, </w:t>
      </w:r>
      <w:r w:rsidR="0075285D" w:rsidRPr="00203B14">
        <w:rPr>
          <w:rFonts w:ascii="Palatino Linotype" w:hAnsi="Palatino Linotype" w:cs="Arial"/>
          <w:b/>
          <w:bCs/>
        </w:rPr>
        <w:t>02</w:t>
      </w:r>
      <w:r w:rsidR="000D0C12" w:rsidRPr="00203B14">
        <w:rPr>
          <w:rFonts w:ascii="Palatino Linotype" w:hAnsi="Palatino Linotype" w:cs="Arial"/>
          <w:b/>
          <w:bCs/>
        </w:rPr>
        <w:t>264</w:t>
      </w:r>
      <w:r w:rsidR="0075285D" w:rsidRPr="00203B14">
        <w:rPr>
          <w:rFonts w:ascii="Palatino Linotype" w:hAnsi="Palatino Linotype" w:cs="Arial"/>
          <w:b/>
          <w:bCs/>
        </w:rPr>
        <w:t>/INFOEM/IP/RR/2022</w:t>
      </w:r>
      <w:r w:rsidR="000D0C12" w:rsidRPr="00203B14">
        <w:rPr>
          <w:rFonts w:ascii="Palatino Linotype" w:hAnsi="Palatino Linotype" w:cs="Arial"/>
          <w:b/>
          <w:bCs/>
        </w:rPr>
        <w:t>, 02269/INFOEM/IP/RR/2022</w:t>
      </w:r>
      <w:r w:rsidR="00557672" w:rsidRPr="00203B14">
        <w:rPr>
          <w:rFonts w:ascii="Palatino Linotype" w:hAnsi="Palatino Linotype" w:cs="Arial"/>
          <w:b/>
          <w:bCs/>
        </w:rPr>
        <w:t>,</w:t>
      </w:r>
      <w:r w:rsidR="000D0C12" w:rsidRPr="00203B14">
        <w:rPr>
          <w:rFonts w:ascii="Palatino Linotype" w:hAnsi="Palatino Linotype" w:cs="Arial"/>
          <w:b/>
          <w:bCs/>
        </w:rPr>
        <w:t xml:space="preserve"> </w:t>
      </w:r>
      <w:r w:rsidR="00557672" w:rsidRPr="00203B14">
        <w:rPr>
          <w:rFonts w:ascii="Palatino Linotype" w:hAnsi="Palatino Linotype" w:cs="Arial"/>
          <w:b/>
          <w:bCs/>
        </w:rPr>
        <w:t xml:space="preserve">02274/INFOEM/IP/RR/2022 </w:t>
      </w:r>
      <w:r w:rsidR="000D0C12" w:rsidRPr="00203B14">
        <w:rPr>
          <w:rFonts w:ascii="Palatino Linotype" w:hAnsi="Palatino Linotype" w:cs="Arial"/>
          <w:b/>
          <w:bCs/>
        </w:rPr>
        <w:t>y 0227</w:t>
      </w:r>
      <w:r w:rsidR="00557672" w:rsidRPr="00203B14">
        <w:rPr>
          <w:rFonts w:ascii="Palatino Linotype" w:hAnsi="Palatino Linotype" w:cs="Arial"/>
          <w:b/>
          <w:bCs/>
        </w:rPr>
        <w:t>7</w:t>
      </w:r>
      <w:r w:rsidR="000D0C12" w:rsidRPr="00203B14">
        <w:rPr>
          <w:rFonts w:ascii="Palatino Linotype" w:hAnsi="Palatino Linotype" w:cs="Arial"/>
          <w:b/>
          <w:bCs/>
        </w:rPr>
        <w:t xml:space="preserve">/INFOEM/IP/RR/2022 </w:t>
      </w:r>
      <w:bookmarkEnd w:id="7"/>
      <w:r w:rsidR="000D0C12" w:rsidRPr="00203B14">
        <w:rPr>
          <w:rFonts w:ascii="Palatino Linotype" w:hAnsi="Palatino Linotype" w:cs="Arial"/>
          <w:b/>
          <w:bCs/>
        </w:rPr>
        <w:t>a la Comisionada Guadalupe Ramírez Peña</w:t>
      </w:r>
      <w:r w:rsidR="0079236B" w:rsidRPr="00203B14">
        <w:rPr>
          <w:rFonts w:ascii="Palatino Linotype" w:hAnsi="Palatino Linotype" w:cs="Arial"/>
          <w:b/>
          <w:bCs/>
        </w:rPr>
        <w:t xml:space="preserve">; </w:t>
      </w:r>
      <w:r w:rsidR="0079236B" w:rsidRPr="00203B14">
        <w:rPr>
          <w:rFonts w:ascii="Palatino Linotype" w:hAnsi="Palatino Linotype" w:cs="Arial"/>
        </w:rPr>
        <w:t>los expedientes con números</w:t>
      </w:r>
      <w:r w:rsidR="0079236B" w:rsidRPr="00203B14">
        <w:rPr>
          <w:rFonts w:ascii="Palatino Linotype" w:hAnsi="Palatino Linotype" w:cs="Arial"/>
          <w:b/>
          <w:bCs/>
        </w:rPr>
        <w:t xml:space="preserve"> </w:t>
      </w:r>
      <w:r w:rsidR="00934920" w:rsidRPr="00203B14">
        <w:rPr>
          <w:rFonts w:ascii="Palatino Linotype" w:hAnsi="Palatino Linotype" w:cs="Arial"/>
          <w:b/>
          <w:bCs/>
        </w:rPr>
        <w:t>02258/INFOEM/IP/RR/2022, 02263/INFOEM/IP/RR/2022, 0226</w:t>
      </w:r>
      <w:r w:rsidR="0079236B" w:rsidRPr="00203B14">
        <w:rPr>
          <w:rFonts w:ascii="Palatino Linotype" w:hAnsi="Palatino Linotype" w:cs="Arial"/>
          <w:b/>
          <w:bCs/>
        </w:rPr>
        <w:t>7</w:t>
      </w:r>
      <w:r w:rsidR="00934920" w:rsidRPr="00203B14">
        <w:rPr>
          <w:rFonts w:ascii="Palatino Linotype" w:hAnsi="Palatino Linotype" w:cs="Arial"/>
          <w:b/>
          <w:bCs/>
        </w:rPr>
        <w:t>/INFOEM/IP/RR/2022, 0226</w:t>
      </w:r>
      <w:r w:rsidR="0079236B" w:rsidRPr="00203B14">
        <w:rPr>
          <w:rFonts w:ascii="Palatino Linotype" w:hAnsi="Palatino Linotype" w:cs="Arial"/>
          <w:b/>
          <w:bCs/>
        </w:rPr>
        <w:t>8</w:t>
      </w:r>
      <w:r w:rsidR="00934920" w:rsidRPr="00203B14">
        <w:rPr>
          <w:rFonts w:ascii="Palatino Linotype" w:hAnsi="Palatino Linotype" w:cs="Arial"/>
          <w:b/>
          <w:bCs/>
        </w:rPr>
        <w:t>/INFOEM/IP/RR/2022, 0227</w:t>
      </w:r>
      <w:r w:rsidR="0079236B" w:rsidRPr="00203B14">
        <w:rPr>
          <w:rFonts w:ascii="Palatino Linotype" w:hAnsi="Palatino Linotype" w:cs="Arial"/>
          <w:b/>
          <w:bCs/>
        </w:rPr>
        <w:t>3</w:t>
      </w:r>
      <w:r w:rsidR="00934920" w:rsidRPr="00203B14">
        <w:rPr>
          <w:rFonts w:ascii="Palatino Linotype" w:hAnsi="Palatino Linotype" w:cs="Arial"/>
          <w:b/>
          <w:bCs/>
        </w:rPr>
        <w:t>/INFOEM/IP/RR/2022 y 0227</w:t>
      </w:r>
      <w:r w:rsidR="0079236B" w:rsidRPr="00203B14">
        <w:rPr>
          <w:rFonts w:ascii="Palatino Linotype" w:hAnsi="Palatino Linotype" w:cs="Arial"/>
          <w:b/>
          <w:bCs/>
        </w:rPr>
        <w:t>8</w:t>
      </w:r>
      <w:r w:rsidR="00934920" w:rsidRPr="00203B14">
        <w:rPr>
          <w:rFonts w:ascii="Palatino Linotype" w:hAnsi="Palatino Linotype" w:cs="Arial"/>
          <w:b/>
          <w:bCs/>
        </w:rPr>
        <w:t>/INFOEM/IP/RR/2022</w:t>
      </w:r>
      <w:r w:rsidR="0079236B" w:rsidRPr="00203B14">
        <w:rPr>
          <w:rFonts w:ascii="Palatino Linotype" w:hAnsi="Palatino Linotype" w:cs="Arial"/>
          <w:b/>
          <w:bCs/>
        </w:rPr>
        <w:t xml:space="preserve"> </w:t>
      </w:r>
      <w:r w:rsidR="00D23D15" w:rsidRPr="00203B14">
        <w:rPr>
          <w:rFonts w:ascii="Palatino Linotype" w:hAnsi="Palatino Linotype"/>
        </w:rPr>
        <w:t xml:space="preserve">a la </w:t>
      </w:r>
      <w:r w:rsidR="00A302F4" w:rsidRPr="00203B14">
        <w:rPr>
          <w:rFonts w:ascii="Palatino Linotype" w:hAnsi="Palatino Linotype" w:cs="Arial"/>
          <w:b/>
          <w:bCs/>
          <w:lang w:val="es-ES_tradnl"/>
        </w:rPr>
        <w:t xml:space="preserve">Comisionada </w:t>
      </w:r>
      <w:r w:rsidR="00FE4E90" w:rsidRPr="00203B14">
        <w:rPr>
          <w:rFonts w:ascii="Palatino Linotype" w:hAnsi="Palatino Linotype" w:cs="Arial"/>
          <w:b/>
          <w:bCs/>
          <w:lang w:val="es-ES_tradnl"/>
        </w:rPr>
        <w:t>María del Rosario Mejía Ayala</w:t>
      </w:r>
      <w:r w:rsidR="0079236B" w:rsidRPr="00203B14">
        <w:rPr>
          <w:rFonts w:ascii="Palatino Linotype" w:hAnsi="Palatino Linotype"/>
        </w:rPr>
        <w:t xml:space="preserve">; </w:t>
      </w:r>
      <w:r w:rsidR="00191BFD" w:rsidRPr="00203B14">
        <w:rPr>
          <w:rFonts w:ascii="Palatino Linotype" w:hAnsi="Palatino Linotype"/>
        </w:rPr>
        <w:t>los e</w:t>
      </w:r>
      <w:r w:rsidR="00861DA3" w:rsidRPr="00203B14">
        <w:rPr>
          <w:rFonts w:ascii="Palatino Linotype" w:hAnsi="Palatino Linotype"/>
        </w:rPr>
        <w:t>xpedientes</w:t>
      </w:r>
      <w:r w:rsidR="00A60FB2" w:rsidRPr="00203B14">
        <w:rPr>
          <w:rFonts w:ascii="Palatino Linotype" w:hAnsi="Palatino Linotype"/>
        </w:rPr>
        <w:t xml:space="preserve"> electrónicos</w:t>
      </w:r>
      <w:r w:rsidR="00861DA3" w:rsidRPr="00203B14">
        <w:rPr>
          <w:rFonts w:ascii="Palatino Linotype" w:hAnsi="Palatino Linotype"/>
        </w:rPr>
        <w:t xml:space="preserve"> </w:t>
      </w:r>
      <w:bookmarkStart w:id="8" w:name="_Hlk103120119"/>
      <w:r w:rsidR="00A60FB2" w:rsidRPr="00203B14">
        <w:rPr>
          <w:rFonts w:ascii="Palatino Linotype" w:hAnsi="Palatino Linotype"/>
          <w:b/>
        </w:rPr>
        <w:t>02260/INFOEM/IP/RR/2022, 02262/INFOEM/IP/RR/2022, 02265/INFOEM/IP/RR/2022, 02270/INFOEM/IP/RR/2022</w:t>
      </w:r>
      <w:r w:rsidR="004D2DFD" w:rsidRPr="00203B14">
        <w:rPr>
          <w:rFonts w:ascii="Palatino Linotype" w:hAnsi="Palatino Linotype"/>
          <w:b/>
        </w:rPr>
        <w:t xml:space="preserve"> </w:t>
      </w:r>
      <w:r w:rsidR="00A60FB2" w:rsidRPr="00203B14">
        <w:rPr>
          <w:rFonts w:ascii="Palatino Linotype" w:hAnsi="Palatino Linotype"/>
          <w:b/>
        </w:rPr>
        <w:t>y 0227</w:t>
      </w:r>
      <w:r w:rsidR="004E4A34" w:rsidRPr="00203B14">
        <w:rPr>
          <w:rFonts w:ascii="Palatino Linotype" w:hAnsi="Palatino Linotype"/>
          <w:b/>
        </w:rPr>
        <w:t>5</w:t>
      </w:r>
      <w:r w:rsidR="00A60FB2" w:rsidRPr="00203B14">
        <w:rPr>
          <w:rFonts w:ascii="Palatino Linotype" w:hAnsi="Palatino Linotype"/>
          <w:b/>
        </w:rPr>
        <w:t>/INFOEM/IP/RR/2022</w:t>
      </w:r>
      <w:r w:rsidR="004E4A34" w:rsidRPr="00203B14">
        <w:rPr>
          <w:rFonts w:ascii="Palatino Linotype" w:hAnsi="Palatino Linotype" w:cs="Arial"/>
          <w:b/>
          <w:bCs/>
        </w:rPr>
        <w:t xml:space="preserve"> </w:t>
      </w:r>
      <w:bookmarkEnd w:id="8"/>
      <w:r w:rsidR="004E4A34" w:rsidRPr="00203B14">
        <w:rPr>
          <w:rFonts w:ascii="Palatino Linotype" w:hAnsi="Palatino Linotype" w:cs="Arial"/>
        </w:rPr>
        <w:t>al</w:t>
      </w:r>
      <w:r w:rsidR="004E4A34" w:rsidRPr="00203B14">
        <w:rPr>
          <w:rFonts w:ascii="Palatino Linotype" w:hAnsi="Palatino Linotype" w:cs="Arial"/>
          <w:b/>
          <w:bCs/>
        </w:rPr>
        <w:t xml:space="preserve"> </w:t>
      </w:r>
      <w:r w:rsidR="00535A57" w:rsidRPr="00203B14">
        <w:rPr>
          <w:rFonts w:ascii="Palatino Linotype" w:hAnsi="Palatino Linotype" w:cs="Arial"/>
          <w:b/>
          <w:bCs/>
        </w:rPr>
        <w:t>Comisionado</w:t>
      </w:r>
      <w:r w:rsidR="00720C77" w:rsidRPr="00203B14">
        <w:rPr>
          <w:rFonts w:ascii="Palatino Linotype" w:hAnsi="Palatino Linotype" w:cs="Arial"/>
          <w:b/>
          <w:bCs/>
        </w:rPr>
        <w:t xml:space="preserve"> Presidente </w:t>
      </w:r>
      <w:r w:rsidR="00535A57" w:rsidRPr="00203B14">
        <w:rPr>
          <w:rFonts w:ascii="Palatino Linotype" w:hAnsi="Palatino Linotype" w:cs="Arial"/>
          <w:b/>
          <w:bCs/>
        </w:rPr>
        <w:t xml:space="preserve">José Martínez Vilchis </w:t>
      </w:r>
      <w:r w:rsidR="00535A57" w:rsidRPr="00203B14">
        <w:rPr>
          <w:rFonts w:ascii="Palatino Linotype" w:hAnsi="Palatino Linotype" w:cs="Arial"/>
        </w:rPr>
        <w:t xml:space="preserve">y </w:t>
      </w:r>
      <w:r w:rsidR="0075285D" w:rsidRPr="00203B14">
        <w:rPr>
          <w:rFonts w:ascii="Palatino Linotype" w:hAnsi="Palatino Linotype" w:cs="Arial"/>
        </w:rPr>
        <w:t>los</w:t>
      </w:r>
      <w:r w:rsidR="00535A57" w:rsidRPr="00203B14">
        <w:rPr>
          <w:rFonts w:ascii="Palatino Linotype" w:hAnsi="Palatino Linotype" w:cs="Arial"/>
        </w:rPr>
        <w:t xml:space="preserve"> asunto</w:t>
      </w:r>
      <w:r w:rsidR="0075285D" w:rsidRPr="00203B14">
        <w:rPr>
          <w:rFonts w:ascii="Palatino Linotype" w:hAnsi="Palatino Linotype" w:cs="Arial"/>
        </w:rPr>
        <w:t>s</w:t>
      </w:r>
      <w:r w:rsidR="00043EFE" w:rsidRPr="00203B14">
        <w:rPr>
          <w:rFonts w:ascii="Palatino Linotype" w:hAnsi="Palatino Linotype" w:cs="Arial"/>
          <w:b/>
          <w:bCs/>
        </w:rPr>
        <w:t xml:space="preserve"> </w:t>
      </w:r>
      <w:r w:rsidR="004E4A34" w:rsidRPr="00203B14">
        <w:rPr>
          <w:rFonts w:ascii="Palatino Linotype" w:hAnsi="Palatino Linotype" w:cs="Arial"/>
          <w:b/>
          <w:bCs/>
        </w:rPr>
        <w:t>02261/INFOEM/IP/RR/2022, 0226</w:t>
      </w:r>
      <w:r w:rsidR="0069462B" w:rsidRPr="00203B14">
        <w:rPr>
          <w:rFonts w:ascii="Palatino Linotype" w:hAnsi="Palatino Linotype" w:cs="Arial"/>
          <w:b/>
          <w:bCs/>
        </w:rPr>
        <w:t>6</w:t>
      </w:r>
      <w:r w:rsidR="004E4A34" w:rsidRPr="00203B14">
        <w:rPr>
          <w:rFonts w:ascii="Palatino Linotype" w:hAnsi="Palatino Linotype" w:cs="Arial"/>
          <w:b/>
          <w:bCs/>
        </w:rPr>
        <w:t>/INFOEM/IP/RR/2022, 022</w:t>
      </w:r>
      <w:r w:rsidR="0069462B" w:rsidRPr="00203B14">
        <w:rPr>
          <w:rFonts w:ascii="Palatino Linotype" w:hAnsi="Palatino Linotype" w:cs="Arial"/>
          <w:b/>
          <w:bCs/>
        </w:rPr>
        <w:t>71</w:t>
      </w:r>
      <w:r w:rsidR="004E4A34" w:rsidRPr="00203B14">
        <w:rPr>
          <w:rFonts w:ascii="Palatino Linotype" w:hAnsi="Palatino Linotype" w:cs="Arial"/>
          <w:b/>
          <w:bCs/>
        </w:rPr>
        <w:t>/INFOEM/IP/RR/2022, 0227</w:t>
      </w:r>
      <w:r w:rsidR="0069462B" w:rsidRPr="00203B14">
        <w:rPr>
          <w:rFonts w:ascii="Palatino Linotype" w:hAnsi="Palatino Linotype" w:cs="Arial"/>
          <w:b/>
          <w:bCs/>
        </w:rPr>
        <w:t>2</w:t>
      </w:r>
      <w:r w:rsidR="004E4A34" w:rsidRPr="00203B14">
        <w:rPr>
          <w:rFonts w:ascii="Palatino Linotype" w:hAnsi="Palatino Linotype" w:cs="Arial"/>
          <w:b/>
          <w:bCs/>
        </w:rPr>
        <w:t>/INFOEM/IP/RR/2022</w:t>
      </w:r>
      <w:r w:rsidR="0069462B" w:rsidRPr="00203B14">
        <w:rPr>
          <w:rFonts w:ascii="Palatino Linotype" w:hAnsi="Palatino Linotype" w:cs="Arial"/>
          <w:b/>
          <w:bCs/>
        </w:rPr>
        <w:t xml:space="preserve"> y </w:t>
      </w:r>
      <w:r w:rsidR="004E4A34" w:rsidRPr="00203B14">
        <w:rPr>
          <w:rFonts w:ascii="Palatino Linotype" w:hAnsi="Palatino Linotype" w:cs="Arial"/>
          <w:b/>
          <w:bCs/>
        </w:rPr>
        <w:t>0227</w:t>
      </w:r>
      <w:r w:rsidR="0069462B" w:rsidRPr="00203B14">
        <w:rPr>
          <w:rFonts w:ascii="Palatino Linotype" w:hAnsi="Palatino Linotype" w:cs="Arial"/>
          <w:b/>
          <w:bCs/>
        </w:rPr>
        <w:t>6</w:t>
      </w:r>
      <w:r w:rsidR="004E4A34" w:rsidRPr="00203B14">
        <w:rPr>
          <w:rFonts w:ascii="Palatino Linotype" w:hAnsi="Palatino Linotype" w:cs="Arial"/>
          <w:b/>
          <w:bCs/>
        </w:rPr>
        <w:t>/INFOEM/IP/RR/2022</w:t>
      </w:r>
      <w:r w:rsidR="0069462B" w:rsidRPr="00203B14">
        <w:rPr>
          <w:rFonts w:ascii="Palatino Linotype" w:hAnsi="Palatino Linotype" w:cs="Arial"/>
          <w:b/>
          <w:bCs/>
        </w:rPr>
        <w:t xml:space="preserve"> </w:t>
      </w:r>
      <w:r w:rsidR="00535A57" w:rsidRPr="00203B14">
        <w:rPr>
          <w:rFonts w:ascii="Palatino Linotype" w:hAnsi="Palatino Linotype" w:cs="Arial"/>
        </w:rPr>
        <w:t xml:space="preserve">al </w:t>
      </w:r>
      <w:r w:rsidR="00535A57" w:rsidRPr="00203B14">
        <w:rPr>
          <w:rFonts w:ascii="Palatino Linotype" w:hAnsi="Palatino Linotype" w:cs="Arial"/>
          <w:b/>
          <w:bCs/>
        </w:rPr>
        <w:t>Comisionado Luis Gustavo Parra Noriega</w:t>
      </w:r>
      <w:r w:rsidR="00861DA3" w:rsidRPr="00203B14">
        <w:rPr>
          <w:rFonts w:ascii="Palatino Linotype" w:hAnsi="Palatino Linotype" w:cs="Arial"/>
          <w:b/>
          <w:bCs/>
        </w:rPr>
        <w:t xml:space="preserve">, </w:t>
      </w:r>
      <w:r w:rsidR="00191BFD" w:rsidRPr="00203B14">
        <w:rPr>
          <w:rFonts w:ascii="Palatino Linotype" w:hAnsi="Palatino Linotype" w:cs="Arial"/>
          <w:b/>
          <w:bCs/>
        </w:rPr>
        <w:t>y</w:t>
      </w:r>
      <w:r w:rsidR="00D23D15" w:rsidRPr="00203B14">
        <w:rPr>
          <w:rFonts w:ascii="Palatino Linotype" w:hAnsi="Palatino Linotype"/>
        </w:rPr>
        <w:t xml:space="preserve"> </w:t>
      </w:r>
      <w:r w:rsidRPr="00203B14">
        <w:rPr>
          <w:rFonts w:ascii="Palatino Linotype" w:hAnsi="Palatino Linotype"/>
        </w:rPr>
        <w:t xml:space="preserve">a </w:t>
      </w:r>
      <w:r w:rsidRPr="00203B14">
        <w:rPr>
          <w:rFonts w:ascii="Palatino Linotype" w:hAnsi="Palatino Linotype" w:cs="Arial"/>
          <w:lang w:val="es-ES_tradnl"/>
        </w:rPr>
        <w:t>efecto de que decretaran su admisión o desechamiento.</w:t>
      </w:r>
    </w:p>
    <w:p w14:paraId="0B93F0B8" w14:textId="77777777" w:rsidR="004063DE" w:rsidRPr="00203B14" w:rsidRDefault="004063DE" w:rsidP="004063DE">
      <w:pPr>
        <w:spacing w:line="360" w:lineRule="auto"/>
        <w:ind w:left="-57" w:right="-57"/>
        <w:jc w:val="both"/>
        <w:rPr>
          <w:rFonts w:ascii="Palatino Linotype" w:hAnsi="Palatino Linotype" w:cs="Arial"/>
          <w:lang w:val="es-ES_tradnl"/>
        </w:rPr>
      </w:pPr>
    </w:p>
    <w:p w14:paraId="06C43014" w14:textId="2E12354F" w:rsidR="004077DA" w:rsidRPr="00203B14" w:rsidRDefault="004077DA" w:rsidP="004063DE">
      <w:pPr>
        <w:spacing w:line="360" w:lineRule="auto"/>
        <w:ind w:left="-57" w:right="-57"/>
        <w:jc w:val="both"/>
        <w:rPr>
          <w:rFonts w:ascii="Palatino Linotype" w:hAnsi="Palatino Linotype" w:cs="Arial"/>
          <w:b/>
          <w:sz w:val="26"/>
          <w:szCs w:val="26"/>
        </w:rPr>
      </w:pPr>
      <w:r w:rsidRPr="00203B14">
        <w:rPr>
          <w:rFonts w:ascii="Palatino Linotype" w:hAnsi="Palatino Linotype" w:cs="Arial"/>
          <w:b/>
          <w:sz w:val="26"/>
          <w:szCs w:val="26"/>
        </w:rPr>
        <w:t>a) Admisión del Recurso de Revisión</w:t>
      </w:r>
    </w:p>
    <w:p w14:paraId="577B3ED3" w14:textId="3AC16ABD" w:rsidR="003A2183" w:rsidRPr="00203B14" w:rsidRDefault="00200BFC" w:rsidP="00983256">
      <w:pPr>
        <w:tabs>
          <w:tab w:val="center" w:pos="4252"/>
          <w:tab w:val="right" w:pos="8504"/>
        </w:tabs>
        <w:spacing w:line="360" w:lineRule="auto"/>
        <w:jc w:val="both"/>
        <w:rPr>
          <w:rFonts w:ascii="Palatino Linotype" w:hAnsi="Palatino Linotype" w:cs="Arial"/>
        </w:rPr>
      </w:pPr>
      <w:r w:rsidRPr="00203B14">
        <w:rPr>
          <w:rFonts w:ascii="Palatino Linotype" w:hAnsi="Palatino Linotype" w:cs="Arial"/>
        </w:rPr>
        <w:t>De las constancias del expediente electrónico del</w:t>
      </w:r>
      <w:r w:rsidRPr="00203B14">
        <w:rPr>
          <w:rFonts w:ascii="Palatino Linotype" w:hAnsi="Palatino Linotype" w:cs="Arial"/>
          <w:b/>
        </w:rPr>
        <w:t xml:space="preserve"> SAIMEX</w:t>
      </w:r>
      <w:r w:rsidRPr="00203B14">
        <w:rPr>
          <w:rFonts w:ascii="Palatino Linotype" w:hAnsi="Palatino Linotype" w:cs="Arial"/>
        </w:rPr>
        <w:t xml:space="preserve">, </w:t>
      </w:r>
      <w:r w:rsidR="003A2183" w:rsidRPr="00203B14">
        <w:rPr>
          <w:rFonts w:ascii="Palatino Linotype" w:hAnsi="Palatino Linotype" w:cs="Arial"/>
        </w:rPr>
        <w:t>se advierte que en fechas</w:t>
      </w:r>
      <w:r w:rsidR="00D30BFC" w:rsidRPr="00203B14">
        <w:rPr>
          <w:rFonts w:ascii="Palatino Linotype" w:hAnsi="Palatino Linotype" w:cs="Arial"/>
        </w:rPr>
        <w:t xml:space="preserve"> </w:t>
      </w:r>
      <w:r w:rsidR="00F54935" w:rsidRPr="00203B14">
        <w:rPr>
          <w:rFonts w:ascii="Palatino Linotype" w:hAnsi="Palatino Linotype" w:cs="Arial"/>
        </w:rPr>
        <w:t>uno</w:t>
      </w:r>
      <w:r w:rsidR="00043EFE" w:rsidRPr="00203B14">
        <w:rPr>
          <w:rFonts w:ascii="Palatino Linotype" w:hAnsi="Palatino Linotype" w:cs="Arial"/>
        </w:rPr>
        <w:t>, tres, cuatro</w:t>
      </w:r>
      <w:r w:rsidR="00D30BFC" w:rsidRPr="00203B14">
        <w:rPr>
          <w:rFonts w:ascii="Palatino Linotype" w:hAnsi="Palatino Linotype" w:cs="Arial"/>
        </w:rPr>
        <w:t xml:space="preserve">, </w:t>
      </w:r>
      <w:r w:rsidR="00043EFE" w:rsidRPr="00203B14">
        <w:rPr>
          <w:rFonts w:ascii="Palatino Linotype" w:hAnsi="Palatino Linotype" w:cs="Arial"/>
        </w:rPr>
        <w:t xml:space="preserve"> siete</w:t>
      </w:r>
      <w:r w:rsidR="00D30BFC" w:rsidRPr="00203B14">
        <w:rPr>
          <w:rFonts w:ascii="Palatino Linotype" w:hAnsi="Palatino Linotype" w:cs="Arial"/>
        </w:rPr>
        <w:t xml:space="preserve"> y ocho</w:t>
      </w:r>
      <w:r w:rsidR="00F54935" w:rsidRPr="00203B14">
        <w:rPr>
          <w:rFonts w:ascii="Palatino Linotype" w:hAnsi="Palatino Linotype" w:cs="Arial"/>
        </w:rPr>
        <w:t xml:space="preserve"> de marzo </w:t>
      </w:r>
      <w:r w:rsidR="006877FA" w:rsidRPr="00203B14">
        <w:rPr>
          <w:rFonts w:ascii="Palatino Linotype" w:hAnsi="Palatino Linotype" w:cs="Arial"/>
        </w:rPr>
        <w:t>de dos mil veintidós</w:t>
      </w:r>
      <w:r w:rsidR="00852896" w:rsidRPr="00203B14">
        <w:rPr>
          <w:rFonts w:ascii="Palatino Linotype" w:hAnsi="Palatino Linotype" w:cs="Arial"/>
        </w:rPr>
        <w:t xml:space="preserve">, </w:t>
      </w:r>
      <w:r w:rsidR="003A2183" w:rsidRPr="00203B14">
        <w:rPr>
          <w:rFonts w:ascii="Palatino Linotype" w:hAnsi="Palatino Linotype" w:cs="Arial"/>
        </w:rPr>
        <w:t xml:space="preserve">,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w:t>
      </w:r>
      <w:r w:rsidR="003A2183" w:rsidRPr="00203B14">
        <w:rPr>
          <w:rFonts w:ascii="Palatino Linotype" w:hAnsi="Palatino Linotype" w:cs="Arial"/>
        </w:rPr>
        <w:lastRenderedPageBreak/>
        <w:t xml:space="preserve">de presentar pruebas y alegatos; así como, para que </w:t>
      </w:r>
      <w:r w:rsidR="003A2183" w:rsidRPr="00203B14">
        <w:rPr>
          <w:rFonts w:ascii="Palatino Linotype" w:hAnsi="Palatino Linotype" w:cs="Arial"/>
          <w:b/>
        </w:rPr>
        <w:t xml:space="preserve">EL SUJETO OBLIGADO </w:t>
      </w:r>
      <w:r w:rsidR="003A2183" w:rsidRPr="00203B14">
        <w:rPr>
          <w:rFonts w:ascii="Palatino Linotype" w:hAnsi="Palatino Linotype" w:cs="Arial"/>
        </w:rPr>
        <w:t>rindiera los correspondientes</w:t>
      </w:r>
      <w:r w:rsidR="003A2183" w:rsidRPr="00203B14">
        <w:rPr>
          <w:rFonts w:ascii="Palatino Linotype" w:hAnsi="Palatino Linotype" w:cs="Arial"/>
          <w:b/>
        </w:rPr>
        <w:t xml:space="preserve"> </w:t>
      </w:r>
      <w:r w:rsidR="003A2183" w:rsidRPr="00203B14">
        <w:rPr>
          <w:rFonts w:ascii="Palatino Linotype" w:hAnsi="Palatino Linotype" w:cs="Arial"/>
        </w:rPr>
        <w:t>Informes Justificados.</w:t>
      </w:r>
    </w:p>
    <w:p w14:paraId="21640909" w14:textId="2E260EE7" w:rsidR="00EB19F2" w:rsidRPr="00203B14" w:rsidRDefault="00EB19F2" w:rsidP="00983256">
      <w:pPr>
        <w:tabs>
          <w:tab w:val="center" w:pos="4252"/>
          <w:tab w:val="right" w:pos="8504"/>
        </w:tabs>
        <w:spacing w:line="360" w:lineRule="auto"/>
        <w:jc w:val="both"/>
        <w:rPr>
          <w:rFonts w:ascii="Palatino Linotype" w:hAnsi="Palatino Linotype" w:cs="Arial"/>
        </w:rPr>
      </w:pPr>
    </w:p>
    <w:p w14:paraId="067E82FE" w14:textId="77777777" w:rsidR="00506552" w:rsidRPr="00203B14" w:rsidRDefault="00506552" w:rsidP="00983256">
      <w:pPr>
        <w:spacing w:line="360" w:lineRule="auto"/>
        <w:jc w:val="both"/>
        <w:rPr>
          <w:rFonts w:ascii="Palatino Linotype" w:hAnsi="Palatino Linotype" w:cs="Arial"/>
          <w:b/>
          <w:bCs/>
          <w:sz w:val="26"/>
          <w:szCs w:val="26"/>
        </w:rPr>
      </w:pPr>
      <w:r w:rsidRPr="00203B14">
        <w:rPr>
          <w:rFonts w:ascii="Palatino Linotype" w:hAnsi="Palatino Linotype" w:cs="Arial"/>
          <w:b/>
          <w:bCs/>
        </w:rPr>
        <w:t xml:space="preserve">b) </w:t>
      </w:r>
      <w:r w:rsidRPr="00203B14">
        <w:rPr>
          <w:rFonts w:ascii="Palatino Linotype" w:hAnsi="Palatino Linotype" w:cs="Arial"/>
          <w:b/>
          <w:bCs/>
          <w:sz w:val="26"/>
          <w:szCs w:val="26"/>
        </w:rPr>
        <w:t>Acumulación de los Recursos de Revisión</w:t>
      </w:r>
    </w:p>
    <w:p w14:paraId="51BF525C" w14:textId="7665675C" w:rsidR="00506552" w:rsidRPr="00203B14" w:rsidRDefault="00506552" w:rsidP="00AE30E3">
      <w:pPr>
        <w:spacing w:line="360" w:lineRule="auto"/>
        <w:ind w:left="-57" w:right="-113"/>
        <w:jc w:val="both"/>
        <w:rPr>
          <w:rFonts w:ascii="Palatino Linotype" w:hAnsi="Palatino Linotype" w:cs="Arial"/>
          <w:b/>
          <w:bCs/>
        </w:rPr>
      </w:pPr>
      <w:r w:rsidRPr="00203B14">
        <w:rPr>
          <w:rFonts w:ascii="Palatino Linotype" w:hAnsi="Palatino Linotype" w:cs="Arial"/>
          <w:lang w:val="es-ES_tradnl"/>
        </w:rPr>
        <w:t xml:space="preserve">Por economía procesal y </w:t>
      </w:r>
      <w:r w:rsidRPr="00203B14">
        <w:rPr>
          <w:rFonts w:ascii="Palatino Linotype" w:hAnsi="Palatino Linotype" w:cs="Arial"/>
        </w:rPr>
        <w:t xml:space="preserve">con la finalidad de evitar resoluciones contradictorias, en </w:t>
      </w:r>
      <w:r w:rsidRPr="00203B14">
        <w:rPr>
          <w:rFonts w:ascii="Palatino Linotype" w:hAnsi="Palatino Linotype"/>
        </w:rPr>
        <w:t xml:space="preserve">la </w:t>
      </w:r>
      <w:r w:rsidR="003F734B" w:rsidRPr="00203B14">
        <w:rPr>
          <w:rFonts w:ascii="Palatino Linotype" w:hAnsi="Palatino Linotype"/>
          <w:b/>
          <w:bCs/>
        </w:rPr>
        <w:t>Novena</w:t>
      </w:r>
      <w:r w:rsidRPr="00203B14">
        <w:rPr>
          <w:rFonts w:ascii="Palatino Linotype" w:hAnsi="Palatino Linotype"/>
          <w:b/>
          <w:bCs/>
        </w:rPr>
        <w:t xml:space="preserve"> Sesión Ordinaria </w:t>
      </w:r>
      <w:r w:rsidRPr="00203B14">
        <w:rPr>
          <w:rFonts w:ascii="Palatino Linotype" w:hAnsi="Palatino Linotype"/>
        </w:rPr>
        <w:t xml:space="preserve">de fecha </w:t>
      </w:r>
      <w:r w:rsidR="003F734B" w:rsidRPr="00203B14">
        <w:rPr>
          <w:rFonts w:ascii="Palatino Linotype" w:hAnsi="Palatino Linotype"/>
        </w:rPr>
        <w:t xml:space="preserve">veintitrés de febrero </w:t>
      </w:r>
      <w:r w:rsidRPr="00203B14">
        <w:rPr>
          <w:rFonts w:ascii="Palatino Linotype" w:hAnsi="Palatino Linotype"/>
        </w:rPr>
        <w:t xml:space="preserve">de dos mil veintidós, el Pleno de este Instituto </w:t>
      </w:r>
      <w:r w:rsidRPr="00203B14">
        <w:rPr>
          <w:rFonts w:ascii="Palatino Linotype" w:hAnsi="Palatino Linotype" w:cs="Arial"/>
        </w:rPr>
        <w:t xml:space="preserve">determinó </w:t>
      </w:r>
      <w:r w:rsidRPr="00203B14">
        <w:rPr>
          <w:rFonts w:ascii="Palatino Linotype" w:hAnsi="Palatino Linotype"/>
        </w:rPr>
        <w:t xml:space="preserve">acumular los Recursos de Revisión </w:t>
      </w:r>
      <w:r w:rsidR="005B1E7D" w:rsidRPr="00203B14">
        <w:rPr>
          <w:rFonts w:ascii="Palatino Linotype" w:hAnsi="Palatino Linotype" w:cs="Arial"/>
          <w:b/>
          <w:bCs/>
        </w:rPr>
        <w:t>02257/INFOEM/IP/RR/2022, 02258/INFOEM/IP/RR/2022, 02259/INFOEM/IP/RR/2022, 02260/INFOEM/IP/RR/2022, 02261/INFOEM/IP/RR/2022, 02262/INFOEM/IP/RR/2022, 02263/INFOEM/IP/RR/2022, 02264/INFOEM/IP/RR/2022, 02265/INFOEM/IP/RR/2022, 02266/INFOEM/IP/RR/2022, 02267/INFOEM/IP/RR/2022, 02268/INFOEM/IP/RR/2022, 02269/INFOEM/IP/RR/2022, 02270/INFOEM/IP/RR/2022, 02271/INFOEM/IP/RR/2022, 02272/INFOEM/IP/RR/2022, 02273/INFOEM/IP/RR/2022, 02274/INFOEM/IP/RR/2022, 02275/INFOEM/IP/RR/2022, 02276/INFOEM/IP/RR/2022, 02277/INFOEM/IP/RR/2022 y 02278/INFOEM/IP/RR/2022</w:t>
      </w:r>
      <w:r w:rsidR="00AE30E3" w:rsidRPr="00203B14">
        <w:rPr>
          <w:rFonts w:ascii="Palatino Linotype" w:hAnsi="Palatino Linotype" w:cs="Arial"/>
          <w:b/>
          <w:bCs/>
        </w:rPr>
        <w:t>.</w:t>
      </w:r>
    </w:p>
    <w:p w14:paraId="19537A90" w14:textId="77777777" w:rsidR="00D26B1A" w:rsidRPr="00203B14" w:rsidRDefault="00D26B1A" w:rsidP="00AE30E3">
      <w:pPr>
        <w:spacing w:line="360" w:lineRule="auto"/>
        <w:ind w:left="-57" w:right="-113"/>
        <w:jc w:val="both"/>
        <w:rPr>
          <w:rFonts w:ascii="Palatino Linotype" w:hAnsi="Palatino Linotype" w:cs="Arial"/>
          <w:b/>
          <w:bCs/>
        </w:rPr>
      </w:pPr>
    </w:p>
    <w:p w14:paraId="239F20BA" w14:textId="2450138D" w:rsidR="004077DA" w:rsidRPr="00203B14" w:rsidRDefault="00FE1890" w:rsidP="00983256">
      <w:pPr>
        <w:spacing w:line="360" w:lineRule="auto"/>
        <w:jc w:val="both"/>
        <w:rPr>
          <w:rFonts w:ascii="Palatino Linotype" w:eastAsia="Arial Unicode MS" w:hAnsi="Palatino Linotype" w:cs="Arial"/>
          <w:b/>
          <w:sz w:val="26"/>
          <w:szCs w:val="26"/>
        </w:rPr>
      </w:pPr>
      <w:r w:rsidRPr="00203B14">
        <w:rPr>
          <w:rFonts w:ascii="Palatino Linotype" w:eastAsia="Arial Unicode MS" w:hAnsi="Palatino Linotype" w:cs="Arial"/>
          <w:b/>
          <w:sz w:val="26"/>
          <w:szCs w:val="26"/>
        </w:rPr>
        <w:t>c</w:t>
      </w:r>
      <w:r w:rsidR="004077DA" w:rsidRPr="00203B14">
        <w:rPr>
          <w:rFonts w:ascii="Palatino Linotype" w:eastAsia="Arial Unicode MS" w:hAnsi="Palatino Linotype" w:cs="Arial"/>
          <w:b/>
          <w:sz w:val="26"/>
          <w:szCs w:val="26"/>
        </w:rPr>
        <w:t xml:space="preserve">) </w:t>
      </w:r>
      <w:r w:rsidR="004077DA" w:rsidRPr="00203B14">
        <w:rPr>
          <w:rFonts w:ascii="Palatino Linotype" w:hAnsi="Palatino Linotype" w:cs="Arial"/>
          <w:b/>
          <w:bCs/>
          <w:sz w:val="26"/>
          <w:szCs w:val="26"/>
        </w:rPr>
        <w:t>Informe Justificado</w:t>
      </w:r>
    </w:p>
    <w:p w14:paraId="42978767" w14:textId="293EFCBD" w:rsidR="00EB19F2" w:rsidRPr="00203B14" w:rsidRDefault="00EB19F2" w:rsidP="00AE30E3">
      <w:pPr>
        <w:tabs>
          <w:tab w:val="center" w:pos="4252"/>
          <w:tab w:val="right" w:pos="8504"/>
        </w:tabs>
        <w:spacing w:line="360" w:lineRule="auto"/>
        <w:ind w:left="-57" w:right="-57"/>
        <w:jc w:val="both"/>
        <w:rPr>
          <w:rFonts w:ascii="Palatino Linotype" w:hAnsi="Palatino Linotype" w:cs="Arial"/>
        </w:rPr>
      </w:pPr>
      <w:r w:rsidRPr="00203B14">
        <w:rPr>
          <w:rFonts w:ascii="Palatino Linotype" w:hAnsi="Palatino Linotype" w:cs="Arial"/>
        </w:rPr>
        <w:t>En cumplimiento a lo anterior, de las constancias de</w:t>
      </w:r>
      <w:r w:rsidR="00426FC9" w:rsidRPr="00203B14">
        <w:rPr>
          <w:rFonts w:ascii="Palatino Linotype" w:hAnsi="Palatino Linotype" w:cs="Arial"/>
        </w:rPr>
        <w:t xml:space="preserve"> </w:t>
      </w:r>
      <w:r w:rsidRPr="00203B14">
        <w:rPr>
          <w:rFonts w:ascii="Palatino Linotype" w:hAnsi="Palatino Linotype" w:cs="Arial"/>
        </w:rPr>
        <w:t>l</w:t>
      </w:r>
      <w:r w:rsidR="00426FC9" w:rsidRPr="00203B14">
        <w:rPr>
          <w:rFonts w:ascii="Palatino Linotype" w:hAnsi="Palatino Linotype" w:cs="Arial"/>
        </w:rPr>
        <w:t>os</w:t>
      </w:r>
      <w:r w:rsidRPr="00203B14">
        <w:rPr>
          <w:rFonts w:ascii="Palatino Linotype" w:hAnsi="Palatino Linotype" w:cs="Arial"/>
        </w:rPr>
        <w:t xml:space="preserve"> expediente</w:t>
      </w:r>
      <w:r w:rsidR="00426FC9" w:rsidRPr="00203B14">
        <w:rPr>
          <w:rFonts w:ascii="Palatino Linotype" w:hAnsi="Palatino Linotype" w:cs="Arial"/>
        </w:rPr>
        <w:t>s</w:t>
      </w:r>
      <w:r w:rsidRPr="00203B14">
        <w:rPr>
          <w:rFonts w:ascii="Palatino Linotype" w:hAnsi="Palatino Linotype" w:cs="Arial"/>
        </w:rPr>
        <w:t xml:space="preserve"> electrónico</w:t>
      </w:r>
      <w:r w:rsidR="00426FC9" w:rsidRPr="00203B14">
        <w:rPr>
          <w:rFonts w:ascii="Palatino Linotype" w:hAnsi="Palatino Linotype" w:cs="Arial"/>
        </w:rPr>
        <w:t>s</w:t>
      </w:r>
      <w:r w:rsidR="00434F5B" w:rsidRPr="00203B14">
        <w:rPr>
          <w:rFonts w:ascii="Palatino Linotype" w:hAnsi="Palatino Linotype" w:cs="Arial"/>
        </w:rPr>
        <w:t xml:space="preserve"> que obra en el</w:t>
      </w:r>
      <w:r w:rsidRPr="00203B14">
        <w:rPr>
          <w:rFonts w:ascii="Palatino Linotype" w:hAnsi="Palatino Linotype" w:cs="Arial"/>
        </w:rPr>
        <w:t> </w:t>
      </w:r>
      <w:r w:rsidRPr="00203B14">
        <w:rPr>
          <w:rFonts w:ascii="Palatino Linotype" w:hAnsi="Palatino Linotype" w:cs="Arial"/>
          <w:b/>
          <w:bCs/>
        </w:rPr>
        <w:t>SAIMEX</w:t>
      </w:r>
      <w:r w:rsidR="00434F5B" w:rsidRPr="00203B14">
        <w:rPr>
          <w:rFonts w:ascii="Palatino Linotype" w:hAnsi="Palatino Linotype" w:cs="Arial"/>
        </w:rPr>
        <w:t>, de</w:t>
      </w:r>
      <w:r w:rsidR="00426FC9" w:rsidRPr="00203B14">
        <w:rPr>
          <w:rFonts w:ascii="Palatino Linotype" w:hAnsi="Palatino Linotype" w:cs="Arial"/>
        </w:rPr>
        <w:t xml:space="preserve"> </w:t>
      </w:r>
      <w:r w:rsidR="00434F5B" w:rsidRPr="00203B14">
        <w:rPr>
          <w:rFonts w:ascii="Palatino Linotype" w:hAnsi="Palatino Linotype" w:cs="Arial"/>
        </w:rPr>
        <w:t>l</w:t>
      </w:r>
      <w:r w:rsidR="00426FC9" w:rsidRPr="00203B14">
        <w:rPr>
          <w:rFonts w:ascii="Palatino Linotype" w:hAnsi="Palatino Linotype" w:cs="Arial"/>
        </w:rPr>
        <w:t>os</w:t>
      </w:r>
      <w:r w:rsidR="00434F5B" w:rsidRPr="00203B14">
        <w:rPr>
          <w:rFonts w:ascii="Palatino Linotype" w:hAnsi="Palatino Linotype" w:cs="Arial"/>
        </w:rPr>
        <w:t xml:space="preserve"> Recurso</w:t>
      </w:r>
      <w:r w:rsidR="00426FC9" w:rsidRPr="00203B14">
        <w:rPr>
          <w:rFonts w:ascii="Palatino Linotype" w:hAnsi="Palatino Linotype" w:cs="Arial"/>
        </w:rPr>
        <w:t>s</w:t>
      </w:r>
      <w:r w:rsidR="00434F5B" w:rsidRPr="00203B14">
        <w:rPr>
          <w:rFonts w:ascii="Palatino Linotype" w:hAnsi="Palatino Linotype" w:cs="Arial"/>
        </w:rPr>
        <w:t xml:space="preserve"> materia del presente estudio, </w:t>
      </w:r>
      <w:r w:rsidRPr="00203B14">
        <w:rPr>
          <w:rFonts w:ascii="Palatino Linotype" w:hAnsi="Palatino Linotype" w:cs="Arial"/>
        </w:rPr>
        <w:t xml:space="preserve">se advierte que </w:t>
      </w:r>
      <w:r w:rsidRPr="00203B14">
        <w:rPr>
          <w:rFonts w:ascii="Palatino Linotype" w:hAnsi="Palatino Linotype" w:cs="Arial"/>
          <w:b/>
          <w:bCs/>
        </w:rPr>
        <w:t xml:space="preserve">EL </w:t>
      </w:r>
      <w:r w:rsidR="00AE30E3" w:rsidRPr="00203B14">
        <w:rPr>
          <w:rFonts w:ascii="Palatino Linotype" w:hAnsi="Palatino Linotype" w:cs="Arial"/>
          <w:b/>
          <w:bCs/>
        </w:rPr>
        <w:t>SUJETO OBLIGADO</w:t>
      </w:r>
      <w:r w:rsidR="00426FC9" w:rsidRPr="00203B14">
        <w:rPr>
          <w:rFonts w:ascii="Palatino Linotype" w:hAnsi="Palatino Linotype" w:cs="Arial"/>
          <w:b/>
          <w:bCs/>
        </w:rPr>
        <w:t xml:space="preserve"> </w:t>
      </w:r>
      <w:r w:rsidR="009E2D3E" w:rsidRPr="00203B14">
        <w:rPr>
          <w:rFonts w:ascii="Palatino Linotype" w:hAnsi="Palatino Linotype" w:cs="Arial"/>
        </w:rPr>
        <w:t xml:space="preserve">presento </w:t>
      </w:r>
      <w:r w:rsidRPr="00203B14">
        <w:rPr>
          <w:rFonts w:ascii="Palatino Linotype" w:hAnsi="Palatino Linotype" w:cs="Arial"/>
        </w:rPr>
        <w:t>su</w:t>
      </w:r>
      <w:r w:rsidR="00C94EF6" w:rsidRPr="00203B14">
        <w:rPr>
          <w:rFonts w:ascii="Palatino Linotype" w:hAnsi="Palatino Linotype" w:cs="Arial"/>
        </w:rPr>
        <w:t>s</w:t>
      </w:r>
      <w:r w:rsidRPr="00203B14">
        <w:rPr>
          <w:rFonts w:ascii="Palatino Linotype" w:hAnsi="Palatino Linotype" w:cs="Arial"/>
        </w:rPr>
        <w:t xml:space="preserve"> Informe</w:t>
      </w:r>
      <w:r w:rsidR="00C94EF6" w:rsidRPr="00203B14">
        <w:rPr>
          <w:rFonts w:ascii="Palatino Linotype" w:hAnsi="Palatino Linotype" w:cs="Arial"/>
        </w:rPr>
        <w:t>s</w:t>
      </w:r>
      <w:r w:rsidRPr="00203B14">
        <w:rPr>
          <w:rFonts w:ascii="Palatino Linotype" w:hAnsi="Palatino Linotype" w:cs="Arial"/>
        </w:rPr>
        <w:t xml:space="preserve"> Justificado</w:t>
      </w:r>
      <w:r w:rsidR="00C94EF6" w:rsidRPr="00203B14">
        <w:rPr>
          <w:rFonts w:ascii="Palatino Linotype" w:hAnsi="Palatino Linotype" w:cs="Arial"/>
        </w:rPr>
        <w:t>s</w:t>
      </w:r>
      <w:r w:rsidR="00AE30E3" w:rsidRPr="00203B14">
        <w:rPr>
          <w:rFonts w:ascii="Palatino Linotype" w:hAnsi="Palatino Linotype" w:cs="Arial"/>
        </w:rPr>
        <w:t xml:space="preserve"> </w:t>
      </w:r>
      <w:r w:rsidR="005B1E7D" w:rsidRPr="00203B14">
        <w:rPr>
          <w:rFonts w:ascii="Palatino Linotype" w:hAnsi="Palatino Linotype" w:cs="Arial"/>
        </w:rPr>
        <w:t>en fecha</w:t>
      </w:r>
      <w:r w:rsidR="00D67BB5" w:rsidRPr="00203B14">
        <w:rPr>
          <w:rFonts w:ascii="Palatino Linotype" w:hAnsi="Palatino Linotype" w:cs="Arial"/>
        </w:rPr>
        <w:t xml:space="preserve"> diecisiete de mayo de dos mil veintidós</w:t>
      </w:r>
      <w:r w:rsidR="00AE30E3" w:rsidRPr="00203B14">
        <w:rPr>
          <w:rFonts w:ascii="Palatino Linotype" w:hAnsi="Palatino Linotype" w:cs="Arial"/>
        </w:rPr>
        <w:t>,</w:t>
      </w:r>
      <w:r w:rsidRPr="00203B14">
        <w:rPr>
          <w:rFonts w:ascii="Palatino Linotype" w:hAnsi="Palatino Linotype" w:cs="Arial"/>
        </w:rPr>
        <w:t xml:space="preserve"> como se desp</w:t>
      </w:r>
      <w:r w:rsidR="00E45BFD" w:rsidRPr="00203B14">
        <w:rPr>
          <w:rFonts w:ascii="Palatino Linotype" w:hAnsi="Palatino Linotype" w:cs="Arial"/>
        </w:rPr>
        <w:t>rende en la</w:t>
      </w:r>
      <w:r w:rsidR="00C94EF6" w:rsidRPr="00203B14">
        <w:rPr>
          <w:rFonts w:ascii="Palatino Linotype" w:hAnsi="Palatino Linotype" w:cs="Arial"/>
        </w:rPr>
        <w:t>s</w:t>
      </w:r>
      <w:r w:rsidR="00E45BFD" w:rsidRPr="00203B14">
        <w:rPr>
          <w:rFonts w:ascii="Palatino Linotype" w:hAnsi="Palatino Linotype" w:cs="Arial"/>
        </w:rPr>
        <w:t xml:space="preserve"> </w:t>
      </w:r>
      <w:r w:rsidR="00C94EF6" w:rsidRPr="00203B14">
        <w:rPr>
          <w:rFonts w:ascii="Palatino Linotype" w:hAnsi="Palatino Linotype" w:cs="Arial"/>
        </w:rPr>
        <w:t>imágenes</w:t>
      </w:r>
      <w:r w:rsidR="00E45BFD" w:rsidRPr="00203B14">
        <w:rPr>
          <w:rFonts w:ascii="Palatino Linotype" w:hAnsi="Palatino Linotype" w:cs="Arial"/>
        </w:rPr>
        <w:t xml:space="preserve"> que se anexa a continuación:</w:t>
      </w:r>
    </w:p>
    <w:p w14:paraId="1D62B6A4" w14:textId="77777777" w:rsidR="00D67BB5" w:rsidRPr="00203B14" w:rsidRDefault="00D67BB5" w:rsidP="0069462B">
      <w:pPr>
        <w:tabs>
          <w:tab w:val="center" w:pos="4252"/>
          <w:tab w:val="right" w:pos="8504"/>
        </w:tabs>
        <w:spacing w:line="360" w:lineRule="auto"/>
        <w:ind w:left="-57" w:right="-57"/>
        <w:jc w:val="center"/>
        <w:rPr>
          <w:rFonts w:ascii="Palatino Linotype" w:hAnsi="Palatino Linotype" w:cs="Arial"/>
        </w:rPr>
      </w:pPr>
    </w:p>
    <w:p w14:paraId="6D673355" w14:textId="4B8C7CDB" w:rsidR="009C238D" w:rsidRPr="00203B14" w:rsidRDefault="00D67BB5" w:rsidP="0069462B">
      <w:pPr>
        <w:spacing w:line="360" w:lineRule="auto"/>
        <w:jc w:val="center"/>
        <w:rPr>
          <w:rFonts w:ascii="Palatino Linotype" w:hAnsi="Palatino Linotype" w:cs="Arial"/>
        </w:rPr>
      </w:pPr>
      <w:r w:rsidRPr="00203B14">
        <w:rPr>
          <w:rFonts w:ascii="Palatino Linotype" w:hAnsi="Palatino Linotype" w:cs="Arial"/>
          <w:noProof/>
          <w:lang w:eastAsia="es-MX"/>
        </w:rPr>
        <w:lastRenderedPageBreak/>
        <w:drawing>
          <wp:inline distT="0" distB="0" distL="0" distR="0" wp14:anchorId="679EAA82" wp14:editId="590E9531">
            <wp:extent cx="5181600" cy="16383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2051" cy="1648017"/>
                    </a:xfrm>
                    <a:prstGeom prst="rect">
                      <a:avLst/>
                    </a:prstGeom>
                  </pic:spPr>
                </pic:pic>
              </a:graphicData>
            </a:graphic>
          </wp:inline>
        </w:drawing>
      </w:r>
    </w:p>
    <w:p w14:paraId="4E76F541" w14:textId="77777777" w:rsidR="0069462B" w:rsidRPr="00203B14" w:rsidRDefault="0069462B" w:rsidP="0069462B">
      <w:pPr>
        <w:spacing w:line="360" w:lineRule="auto"/>
        <w:jc w:val="center"/>
        <w:rPr>
          <w:rFonts w:ascii="Palatino Linotype" w:hAnsi="Palatino Linotype" w:cs="Arial"/>
        </w:rPr>
      </w:pPr>
    </w:p>
    <w:p w14:paraId="36D0F269" w14:textId="14ECD308" w:rsidR="00125A48" w:rsidRPr="00203B14" w:rsidRDefault="00D26B1A"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5C6895C6" wp14:editId="6712ECB9">
            <wp:extent cx="5067300" cy="2210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3624" cy="2226436"/>
                    </a:xfrm>
                    <a:prstGeom prst="rect">
                      <a:avLst/>
                    </a:prstGeom>
                  </pic:spPr>
                </pic:pic>
              </a:graphicData>
            </a:graphic>
          </wp:inline>
        </w:drawing>
      </w:r>
    </w:p>
    <w:p w14:paraId="7DE55547" w14:textId="77777777" w:rsidR="0069462B" w:rsidRPr="00203B14" w:rsidRDefault="0069462B" w:rsidP="0069462B">
      <w:pPr>
        <w:spacing w:line="360" w:lineRule="auto"/>
        <w:jc w:val="center"/>
        <w:rPr>
          <w:rFonts w:ascii="Palatino Linotype" w:eastAsia="Arial Unicode MS" w:hAnsi="Palatino Linotype" w:cs="Arial"/>
          <w:b/>
          <w:sz w:val="26"/>
          <w:szCs w:val="26"/>
        </w:rPr>
      </w:pPr>
    </w:p>
    <w:p w14:paraId="396E0365" w14:textId="0837297A" w:rsidR="00022A69" w:rsidRPr="00203B14" w:rsidRDefault="00022A69"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473ED52F" wp14:editId="3BB089F1">
            <wp:extent cx="5038725" cy="2220221"/>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4942" cy="2227367"/>
                    </a:xfrm>
                    <a:prstGeom prst="rect">
                      <a:avLst/>
                    </a:prstGeom>
                  </pic:spPr>
                </pic:pic>
              </a:graphicData>
            </a:graphic>
          </wp:inline>
        </w:drawing>
      </w:r>
    </w:p>
    <w:p w14:paraId="7D9C45E2" w14:textId="3E05A153" w:rsidR="00D26B1A" w:rsidRPr="00203B14" w:rsidRDefault="00A37D39"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lastRenderedPageBreak/>
        <w:drawing>
          <wp:inline distT="0" distB="0" distL="0" distR="0" wp14:anchorId="790AB53B" wp14:editId="227C7B6F">
            <wp:extent cx="5076825" cy="222532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0219" cy="2235574"/>
                    </a:xfrm>
                    <a:prstGeom prst="rect">
                      <a:avLst/>
                    </a:prstGeom>
                  </pic:spPr>
                </pic:pic>
              </a:graphicData>
            </a:graphic>
          </wp:inline>
        </w:drawing>
      </w:r>
    </w:p>
    <w:p w14:paraId="41F6FF8D" w14:textId="769DFCDD" w:rsidR="0069462B" w:rsidRPr="00203B14" w:rsidRDefault="00B232D2"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4D34CF9E" wp14:editId="395DAC01">
            <wp:extent cx="4981575" cy="218630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9378" cy="2202891"/>
                    </a:xfrm>
                    <a:prstGeom prst="rect">
                      <a:avLst/>
                    </a:prstGeom>
                  </pic:spPr>
                </pic:pic>
              </a:graphicData>
            </a:graphic>
          </wp:inline>
        </w:drawing>
      </w:r>
    </w:p>
    <w:p w14:paraId="21371089" w14:textId="10E62A76" w:rsidR="00D26B1A" w:rsidRPr="00203B14" w:rsidRDefault="001A403E" w:rsidP="0069462B">
      <w:pPr>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68F79CC6" wp14:editId="3E3A0495">
            <wp:extent cx="4981575" cy="2185209"/>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4186" cy="2199514"/>
                    </a:xfrm>
                    <a:prstGeom prst="rect">
                      <a:avLst/>
                    </a:prstGeom>
                  </pic:spPr>
                </pic:pic>
              </a:graphicData>
            </a:graphic>
          </wp:inline>
        </w:drawing>
      </w:r>
    </w:p>
    <w:p w14:paraId="136E799A" w14:textId="6D35D310" w:rsidR="00D26B1A" w:rsidRPr="00203B14" w:rsidRDefault="00340F86"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lastRenderedPageBreak/>
        <w:drawing>
          <wp:inline distT="0" distB="0" distL="0" distR="0" wp14:anchorId="44EEFA95" wp14:editId="13E0E24A">
            <wp:extent cx="5048250" cy="221611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8381" cy="2233733"/>
                    </a:xfrm>
                    <a:prstGeom prst="rect">
                      <a:avLst/>
                    </a:prstGeom>
                  </pic:spPr>
                </pic:pic>
              </a:graphicData>
            </a:graphic>
          </wp:inline>
        </w:drawing>
      </w:r>
    </w:p>
    <w:p w14:paraId="742CBEF9" w14:textId="128E941C" w:rsidR="005E5079" w:rsidRPr="00203B14" w:rsidRDefault="002F08AD"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025EDF3A" wp14:editId="298A7B1F">
            <wp:extent cx="5038725" cy="221138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8895" cy="2220234"/>
                    </a:xfrm>
                    <a:prstGeom prst="rect">
                      <a:avLst/>
                    </a:prstGeom>
                  </pic:spPr>
                </pic:pic>
              </a:graphicData>
            </a:graphic>
          </wp:inline>
        </w:drawing>
      </w:r>
    </w:p>
    <w:p w14:paraId="73FC9700" w14:textId="690A3175" w:rsidR="005E5079" w:rsidRPr="00203B14" w:rsidRDefault="00B5484C"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471831E4" wp14:editId="3220AE02">
            <wp:extent cx="5086350" cy="223674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3732" cy="2244389"/>
                    </a:xfrm>
                    <a:prstGeom prst="rect">
                      <a:avLst/>
                    </a:prstGeom>
                  </pic:spPr>
                </pic:pic>
              </a:graphicData>
            </a:graphic>
          </wp:inline>
        </w:drawing>
      </w:r>
    </w:p>
    <w:p w14:paraId="5520AD17" w14:textId="7832771B" w:rsidR="00B5484C" w:rsidRPr="00203B14" w:rsidRDefault="00355A82"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lastRenderedPageBreak/>
        <w:drawing>
          <wp:inline distT="0" distB="0" distL="0" distR="0" wp14:anchorId="43104DE8" wp14:editId="68559065">
            <wp:extent cx="5086350" cy="2223361"/>
            <wp:effectExtent l="0" t="0" r="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4248" cy="2226813"/>
                    </a:xfrm>
                    <a:prstGeom prst="rect">
                      <a:avLst/>
                    </a:prstGeom>
                  </pic:spPr>
                </pic:pic>
              </a:graphicData>
            </a:graphic>
          </wp:inline>
        </w:drawing>
      </w:r>
    </w:p>
    <w:p w14:paraId="66214FE4" w14:textId="64EC3048" w:rsidR="00B5484C" w:rsidRPr="00203B14" w:rsidRDefault="005C1ACA"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54051D6F" wp14:editId="09AB2E86">
            <wp:extent cx="5067300" cy="2238923"/>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2201" cy="2245507"/>
                    </a:xfrm>
                    <a:prstGeom prst="rect">
                      <a:avLst/>
                    </a:prstGeom>
                  </pic:spPr>
                </pic:pic>
              </a:graphicData>
            </a:graphic>
          </wp:inline>
        </w:drawing>
      </w:r>
    </w:p>
    <w:p w14:paraId="1164B99C" w14:textId="283F9C95" w:rsidR="005E5079" w:rsidRPr="00203B14" w:rsidRDefault="0086276E"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2B66C7C3" wp14:editId="65718173">
            <wp:extent cx="5048250" cy="2242683"/>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8955" cy="2251881"/>
                    </a:xfrm>
                    <a:prstGeom prst="rect">
                      <a:avLst/>
                    </a:prstGeom>
                  </pic:spPr>
                </pic:pic>
              </a:graphicData>
            </a:graphic>
          </wp:inline>
        </w:drawing>
      </w:r>
    </w:p>
    <w:p w14:paraId="5C7FB79B" w14:textId="595B7856" w:rsidR="005E5079" w:rsidRPr="00203B14" w:rsidRDefault="00FB21D3"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lastRenderedPageBreak/>
        <w:drawing>
          <wp:inline distT="0" distB="0" distL="0" distR="0" wp14:anchorId="25245F46" wp14:editId="18C1666D">
            <wp:extent cx="4933950" cy="2148089"/>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9419" cy="2154824"/>
                    </a:xfrm>
                    <a:prstGeom prst="rect">
                      <a:avLst/>
                    </a:prstGeom>
                  </pic:spPr>
                </pic:pic>
              </a:graphicData>
            </a:graphic>
          </wp:inline>
        </w:drawing>
      </w:r>
    </w:p>
    <w:p w14:paraId="48BAB19E" w14:textId="6EAE33E5" w:rsidR="005E5079" w:rsidRPr="00203B14" w:rsidRDefault="005718E3"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2C09DC5E" wp14:editId="4A3DAB23">
            <wp:extent cx="4914900" cy="215919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1987" cy="2166701"/>
                    </a:xfrm>
                    <a:prstGeom prst="rect">
                      <a:avLst/>
                    </a:prstGeom>
                  </pic:spPr>
                </pic:pic>
              </a:graphicData>
            </a:graphic>
          </wp:inline>
        </w:drawing>
      </w:r>
    </w:p>
    <w:p w14:paraId="4562F8CA" w14:textId="21F6648B" w:rsidR="00E06748" w:rsidRPr="00203B14" w:rsidRDefault="00BD3652"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047BF899" wp14:editId="687BABA5">
            <wp:extent cx="4914900" cy="217320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9208" cy="2179531"/>
                    </a:xfrm>
                    <a:prstGeom prst="rect">
                      <a:avLst/>
                    </a:prstGeom>
                  </pic:spPr>
                </pic:pic>
              </a:graphicData>
            </a:graphic>
          </wp:inline>
        </w:drawing>
      </w:r>
    </w:p>
    <w:p w14:paraId="71E1B180" w14:textId="60D624D8" w:rsidR="00E06748" w:rsidRPr="00203B14" w:rsidRDefault="00072934"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lastRenderedPageBreak/>
        <w:drawing>
          <wp:inline distT="0" distB="0" distL="0" distR="0" wp14:anchorId="12506929" wp14:editId="601E9F73">
            <wp:extent cx="5000625" cy="217711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9433" cy="2180952"/>
                    </a:xfrm>
                    <a:prstGeom prst="rect">
                      <a:avLst/>
                    </a:prstGeom>
                  </pic:spPr>
                </pic:pic>
              </a:graphicData>
            </a:graphic>
          </wp:inline>
        </w:drawing>
      </w:r>
    </w:p>
    <w:p w14:paraId="53C19A5E" w14:textId="7F8E3CF3" w:rsidR="00E06748" w:rsidRPr="00203B14" w:rsidRDefault="00D61851"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0EC53D27" wp14:editId="2E3FD84D">
            <wp:extent cx="4991100" cy="217898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3427" cy="2184371"/>
                    </a:xfrm>
                    <a:prstGeom prst="rect">
                      <a:avLst/>
                    </a:prstGeom>
                  </pic:spPr>
                </pic:pic>
              </a:graphicData>
            </a:graphic>
          </wp:inline>
        </w:drawing>
      </w:r>
    </w:p>
    <w:p w14:paraId="0D12229A" w14:textId="48621E4B" w:rsidR="00E06748" w:rsidRPr="00203B14" w:rsidRDefault="00641A58"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7730FD02" wp14:editId="38670142">
            <wp:extent cx="4924425" cy="214070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5199" cy="2149732"/>
                    </a:xfrm>
                    <a:prstGeom prst="rect">
                      <a:avLst/>
                    </a:prstGeom>
                  </pic:spPr>
                </pic:pic>
              </a:graphicData>
            </a:graphic>
          </wp:inline>
        </w:drawing>
      </w:r>
    </w:p>
    <w:p w14:paraId="496A9003" w14:textId="4D2362E9" w:rsidR="00E06748" w:rsidRPr="00203B14" w:rsidRDefault="00AC5E7D"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lastRenderedPageBreak/>
        <w:drawing>
          <wp:inline distT="0" distB="0" distL="0" distR="0" wp14:anchorId="619674E3" wp14:editId="41ACCEDF">
            <wp:extent cx="5067300" cy="221114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91829" cy="2221848"/>
                    </a:xfrm>
                    <a:prstGeom prst="rect">
                      <a:avLst/>
                    </a:prstGeom>
                  </pic:spPr>
                </pic:pic>
              </a:graphicData>
            </a:graphic>
          </wp:inline>
        </w:drawing>
      </w:r>
    </w:p>
    <w:p w14:paraId="29706653" w14:textId="0D110AA7" w:rsidR="00E06748" w:rsidRPr="00203B14" w:rsidRDefault="00226FD3"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61D26B5A" wp14:editId="469DA72E">
            <wp:extent cx="5019675" cy="221457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8972" cy="2218681"/>
                    </a:xfrm>
                    <a:prstGeom prst="rect">
                      <a:avLst/>
                    </a:prstGeom>
                  </pic:spPr>
                </pic:pic>
              </a:graphicData>
            </a:graphic>
          </wp:inline>
        </w:drawing>
      </w:r>
    </w:p>
    <w:p w14:paraId="4FCF9F16" w14:textId="62102F7B" w:rsidR="00E06748" w:rsidRPr="00203B14" w:rsidRDefault="00E06545"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drawing>
          <wp:inline distT="0" distB="0" distL="0" distR="0" wp14:anchorId="21FA7AB2" wp14:editId="1CA690B1">
            <wp:extent cx="5048250" cy="2226632"/>
            <wp:effectExtent l="0" t="0" r="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64257" cy="2233692"/>
                    </a:xfrm>
                    <a:prstGeom prst="rect">
                      <a:avLst/>
                    </a:prstGeom>
                  </pic:spPr>
                </pic:pic>
              </a:graphicData>
            </a:graphic>
          </wp:inline>
        </w:drawing>
      </w:r>
    </w:p>
    <w:p w14:paraId="19CC49E3" w14:textId="133796D4" w:rsidR="00D30BFC" w:rsidRPr="00203B14" w:rsidRDefault="00C443FA" w:rsidP="0069462B">
      <w:pPr>
        <w:spacing w:line="360" w:lineRule="auto"/>
        <w:jc w:val="center"/>
        <w:rPr>
          <w:rFonts w:ascii="Palatino Linotype" w:eastAsia="Arial Unicode MS" w:hAnsi="Palatino Linotype" w:cs="Arial"/>
          <w:b/>
          <w:sz w:val="26"/>
          <w:szCs w:val="26"/>
        </w:rPr>
      </w:pPr>
      <w:r w:rsidRPr="00203B14">
        <w:rPr>
          <w:rFonts w:ascii="Palatino Linotype" w:eastAsia="Arial Unicode MS" w:hAnsi="Palatino Linotype" w:cs="Arial"/>
          <w:b/>
          <w:noProof/>
          <w:sz w:val="26"/>
          <w:szCs w:val="26"/>
          <w:lang w:eastAsia="es-MX"/>
        </w:rPr>
        <w:lastRenderedPageBreak/>
        <w:drawing>
          <wp:inline distT="0" distB="0" distL="0" distR="0" wp14:anchorId="56A20E8B" wp14:editId="0B46D660">
            <wp:extent cx="5076825" cy="221919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8716" cy="2228767"/>
                    </a:xfrm>
                    <a:prstGeom prst="rect">
                      <a:avLst/>
                    </a:prstGeom>
                  </pic:spPr>
                </pic:pic>
              </a:graphicData>
            </a:graphic>
          </wp:inline>
        </w:drawing>
      </w:r>
    </w:p>
    <w:p w14:paraId="494198D5" w14:textId="77777777" w:rsidR="0069462B" w:rsidRPr="00203B14" w:rsidRDefault="0069462B" w:rsidP="0069462B">
      <w:pPr>
        <w:spacing w:line="360" w:lineRule="auto"/>
        <w:jc w:val="center"/>
        <w:rPr>
          <w:rFonts w:ascii="Palatino Linotype" w:eastAsia="Arial Unicode MS" w:hAnsi="Palatino Linotype" w:cs="Arial"/>
          <w:b/>
          <w:sz w:val="26"/>
          <w:szCs w:val="26"/>
        </w:rPr>
      </w:pPr>
    </w:p>
    <w:p w14:paraId="3BC02C84" w14:textId="2928B59E" w:rsidR="006448CC" w:rsidRPr="00203B14" w:rsidRDefault="00125A48" w:rsidP="006448CC">
      <w:pPr>
        <w:spacing w:line="360" w:lineRule="auto"/>
        <w:jc w:val="both"/>
        <w:rPr>
          <w:rFonts w:ascii="Palatino Linotype" w:eastAsiaTheme="minorEastAsia" w:hAnsi="Palatino Linotype" w:cstheme="minorBidi"/>
          <w:lang w:val="es-ES_tradnl"/>
        </w:rPr>
      </w:pPr>
      <w:r w:rsidRPr="00203B14">
        <w:rPr>
          <w:rFonts w:ascii="Palatino Linotype" w:eastAsia="Arial Unicode MS" w:hAnsi="Palatino Linotype" w:cs="Arial"/>
          <w:b/>
          <w:sz w:val="26"/>
          <w:szCs w:val="26"/>
        </w:rPr>
        <w:t xml:space="preserve">Informes Justificados </w:t>
      </w:r>
      <w:r w:rsidRPr="00203B14">
        <w:rPr>
          <w:rFonts w:ascii="Palatino Linotype" w:eastAsia="Arial Unicode MS" w:hAnsi="Palatino Linotype" w:cs="Arial"/>
          <w:sz w:val="26"/>
          <w:szCs w:val="26"/>
        </w:rPr>
        <w:t xml:space="preserve">que se pusieron a la vista en fecha </w:t>
      </w:r>
      <w:r w:rsidR="00C32A36" w:rsidRPr="00203B14">
        <w:rPr>
          <w:rFonts w:ascii="Palatino Linotype" w:eastAsia="Arial Unicode MS" w:hAnsi="Palatino Linotype" w:cs="Arial"/>
          <w:sz w:val="26"/>
          <w:szCs w:val="26"/>
        </w:rPr>
        <w:t>cuatro</w:t>
      </w:r>
      <w:r w:rsidRPr="00203B14">
        <w:rPr>
          <w:rFonts w:ascii="Palatino Linotype" w:eastAsia="Arial Unicode MS" w:hAnsi="Palatino Linotype" w:cs="Arial"/>
          <w:sz w:val="26"/>
          <w:szCs w:val="26"/>
        </w:rPr>
        <w:t xml:space="preserve"> de </w:t>
      </w:r>
      <w:r w:rsidR="00D26B1A" w:rsidRPr="00203B14">
        <w:rPr>
          <w:rFonts w:ascii="Palatino Linotype" w:eastAsia="Arial Unicode MS" w:hAnsi="Palatino Linotype" w:cs="Arial"/>
          <w:sz w:val="26"/>
          <w:szCs w:val="26"/>
        </w:rPr>
        <w:t>mayo</w:t>
      </w:r>
      <w:r w:rsidRPr="00203B14">
        <w:rPr>
          <w:rFonts w:ascii="Palatino Linotype" w:eastAsia="Arial Unicode MS" w:hAnsi="Palatino Linotype" w:cs="Arial"/>
          <w:sz w:val="26"/>
          <w:szCs w:val="26"/>
        </w:rPr>
        <w:t xml:space="preserve"> de 2022, en el cual </w:t>
      </w:r>
      <w:r w:rsidRPr="00203B14">
        <w:rPr>
          <w:rFonts w:ascii="Palatino Linotype" w:eastAsia="Arial Unicode MS" w:hAnsi="Palatino Linotype" w:cs="Arial"/>
          <w:b/>
          <w:sz w:val="26"/>
          <w:szCs w:val="26"/>
        </w:rPr>
        <w:t>EL SUJETO OBLIGADO</w:t>
      </w:r>
      <w:r w:rsidR="006448CC" w:rsidRPr="00203B14">
        <w:rPr>
          <w:rFonts w:ascii="Palatino Linotype" w:eastAsia="Arial Unicode MS" w:hAnsi="Palatino Linotype" w:cs="Arial"/>
          <w:sz w:val="26"/>
          <w:szCs w:val="26"/>
        </w:rPr>
        <w:t xml:space="preserve"> ratifica su respuesta inicial </w:t>
      </w:r>
      <w:r w:rsidR="006448CC" w:rsidRPr="00203B14">
        <w:rPr>
          <w:rFonts w:ascii="Palatino Linotype" w:eastAsiaTheme="minorEastAsia" w:hAnsi="Palatino Linotype" w:cstheme="minorBidi"/>
          <w:lang w:val="es-ES_tradnl"/>
        </w:rPr>
        <w:t xml:space="preserve">que entregó las </w:t>
      </w:r>
      <w:r w:rsidR="00C32A36" w:rsidRPr="00203B14">
        <w:rPr>
          <w:rFonts w:ascii="Palatino Linotype" w:eastAsiaTheme="minorEastAsia" w:hAnsi="Palatino Linotype" w:cstheme="minorBidi"/>
          <w:lang w:val="es-ES_tradnl"/>
        </w:rPr>
        <w:t xml:space="preserve">Planes de trabajo de las distintas </w:t>
      </w:r>
      <w:r w:rsidR="007B02B9" w:rsidRPr="00203B14">
        <w:rPr>
          <w:rFonts w:ascii="Palatino Linotype" w:eastAsiaTheme="minorEastAsia" w:hAnsi="Palatino Linotype" w:cstheme="minorBidi"/>
          <w:lang w:val="es-ES_tradnl"/>
        </w:rPr>
        <w:t>Áreas Administrativas establecidas en la Estructura Orgánica del Ayuntamiento de Metepec</w:t>
      </w:r>
      <w:r w:rsidR="006448CC" w:rsidRPr="00203B14">
        <w:rPr>
          <w:rFonts w:ascii="Palatino Linotype" w:eastAsiaTheme="minorEastAsia" w:hAnsi="Palatino Linotype" w:cstheme="minorBidi"/>
          <w:lang w:val="es-ES_tradnl"/>
        </w:rPr>
        <w:t xml:space="preserve">.  </w:t>
      </w:r>
    </w:p>
    <w:p w14:paraId="152BA054" w14:textId="77777777" w:rsidR="00125A48" w:rsidRPr="00203B14" w:rsidRDefault="00125A48" w:rsidP="00983256">
      <w:pPr>
        <w:spacing w:line="360" w:lineRule="auto"/>
        <w:jc w:val="both"/>
        <w:rPr>
          <w:rFonts w:ascii="Palatino Linotype" w:eastAsia="Arial Unicode MS" w:hAnsi="Palatino Linotype" w:cs="Arial"/>
          <w:b/>
          <w:sz w:val="26"/>
          <w:szCs w:val="26"/>
        </w:rPr>
      </w:pPr>
    </w:p>
    <w:p w14:paraId="212788FF" w14:textId="77777777" w:rsidR="004B7E26" w:rsidRPr="00203B14" w:rsidRDefault="004B7E26" w:rsidP="00983256">
      <w:pPr>
        <w:spacing w:line="360" w:lineRule="auto"/>
        <w:jc w:val="both"/>
        <w:rPr>
          <w:rFonts w:ascii="Palatino Linotype" w:eastAsia="Arial Unicode MS" w:hAnsi="Palatino Linotype" w:cs="Arial"/>
          <w:b/>
          <w:sz w:val="26"/>
          <w:szCs w:val="26"/>
        </w:rPr>
      </w:pPr>
    </w:p>
    <w:p w14:paraId="0895EFCA" w14:textId="77777777" w:rsidR="004B7E26" w:rsidRPr="00203B14" w:rsidRDefault="004B7E26" w:rsidP="00983256">
      <w:pPr>
        <w:spacing w:line="360" w:lineRule="auto"/>
        <w:jc w:val="both"/>
        <w:rPr>
          <w:rFonts w:ascii="Palatino Linotype" w:eastAsia="Arial Unicode MS" w:hAnsi="Palatino Linotype" w:cs="Arial"/>
          <w:b/>
          <w:sz w:val="26"/>
          <w:szCs w:val="26"/>
        </w:rPr>
      </w:pPr>
    </w:p>
    <w:p w14:paraId="1402B4AC" w14:textId="586AD2F3" w:rsidR="00FE1890" w:rsidRPr="00203B14" w:rsidRDefault="00FE1890" w:rsidP="00983256">
      <w:pPr>
        <w:spacing w:line="360" w:lineRule="auto"/>
        <w:jc w:val="both"/>
        <w:rPr>
          <w:rFonts w:ascii="Palatino Linotype" w:eastAsia="Arial Unicode MS" w:hAnsi="Palatino Linotype" w:cs="Arial"/>
          <w:b/>
          <w:sz w:val="26"/>
          <w:szCs w:val="26"/>
        </w:rPr>
      </w:pPr>
      <w:r w:rsidRPr="00203B14">
        <w:rPr>
          <w:rFonts w:ascii="Palatino Linotype" w:eastAsia="Arial Unicode MS" w:hAnsi="Palatino Linotype" w:cs="Arial"/>
          <w:b/>
          <w:sz w:val="26"/>
          <w:szCs w:val="26"/>
        </w:rPr>
        <w:t>d) Manifestaciones del Recurrente.</w:t>
      </w:r>
    </w:p>
    <w:p w14:paraId="0E79021A" w14:textId="77777777" w:rsidR="00E67406" w:rsidRPr="00203B14" w:rsidRDefault="00FE1890" w:rsidP="00983256">
      <w:pPr>
        <w:spacing w:line="360" w:lineRule="auto"/>
        <w:jc w:val="both"/>
        <w:rPr>
          <w:rFonts w:ascii="Palatino Linotype" w:eastAsia="Arial Unicode MS" w:hAnsi="Palatino Linotype" w:cs="Arial"/>
          <w:bCs/>
        </w:rPr>
      </w:pPr>
      <w:r w:rsidRPr="00203B14">
        <w:rPr>
          <w:rFonts w:ascii="Palatino Linotype" w:eastAsia="Arial Unicode MS" w:hAnsi="Palatino Linotype" w:cs="Arial"/>
          <w:bCs/>
        </w:rPr>
        <w:t>De las constancias que obran en el expediente electrónico del Sistema de Acceso a la Información Mexiquense (SAIMEX), se advierte que el particular no realizó sus manifestaciones conforme a derecho le correspondían.</w:t>
      </w:r>
    </w:p>
    <w:p w14:paraId="16ABCBC6" w14:textId="77777777" w:rsidR="00E67406" w:rsidRPr="00203B14" w:rsidRDefault="00E67406" w:rsidP="00983256">
      <w:pPr>
        <w:spacing w:line="360" w:lineRule="auto"/>
        <w:jc w:val="both"/>
        <w:rPr>
          <w:rFonts w:ascii="Palatino Linotype" w:eastAsia="Arial Unicode MS" w:hAnsi="Palatino Linotype" w:cs="Arial"/>
          <w:bCs/>
        </w:rPr>
      </w:pPr>
    </w:p>
    <w:p w14:paraId="6A326843" w14:textId="53524848" w:rsidR="007D2E2D" w:rsidRPr="00203B14" w:rsidRDefault="007D2E2D" w:rsidP="00983256">
      <w:pPr>
        <w:spacing w:line="360" w:lineRule="auto"/>
        <w:jc w:val="both"/>
        <w:rPr>
          <w:rFonts w:ascii="Palatino Linotype" w:eastAsia="Arial Unicode MS" w:hAnsi="Palatino Linotype" w:cs="Arial"/>
          <w:bCs/>
        </w:rPr>
      </w:pPr>
      <w:r w:rsidRPr="00203B14">
        <w:rPr>
          <w:rFonts w:ascii="Palatino Linotype" w:hAnsi="Palatino Linotype"/>
          <w:b/>
          <w:sz w:val="26"/>
          <w:szCs w:val="26"/>
        </w:rPr>
        <w:t xml:space="preserve">e) Del returno del </w:t>
      </w:r>
      <w:bookmarkStart w:id="9" w:name="_Hlk101210216"/>
      <w:r w:rsidRPr="00203B14">
        <w:rPr>
          <w:rFonts w:ascii="Palatino Linotype" w:hAnsi="Palatino Linotype"/>
          <w:b/>
          <w:sz w:val="26"/>
          <w:szCs w:val="26"/>
        </w:rPr>
        <w:t>Recurso de Revisión</w:t>
      </w:r>
      <w:bookmarkEnd w:id="9"/>
    </w:p>
    <w:p w14:paraId="2AD6D4CB" w14:textId="7398A88E" w:rsidR="007D2E2D" w:rsidRPr="00203B14" w:rsidRDefault="007D2E2D" w:rsidP="00983256">
      <w:pPr>
        <w:spacing w:line="360" w:lineRule="auto"/>
        <w:ind w:left="-57" w:right="-113"/>
        <w:jc w:val="both"/>
        <w:rPr>
          <w:rFonts w:ascii="Palatino Linotype" w:hAnsi="Palatino Linotype"/>
          <w:b/>
          <w:lang w:val="es-ES_tradnl"/>
        </w:rPr>
      </w:pPr>
      <w:r w:rsidRPr="00203B14">
        <w:rPr>
          <w:rFonts w:ascii="Palatino Linotype" w:hAnsi="Palatino Linotype"/>
        </w:rPr>
        <w:t xml:space="preserve">En la Novena Sesión Ordinaria de fecha nueve de marzo de dos mil veintidós, por acuerdo del Pleno de este Órgano Garante, fue returnado los Recursos de Revisión </w:t>
      </w:r>
      <w:bookmarkStart w:id="10" w:name="_Hlk102396086"/>
      <w:r w:rsidR="009C238D" w:rsidRPr="00203B14">
        <w:rPr>
          <w:rFonts w:ascii="Palatino Linotype" w:hAnsi="Palatino Linotype" w:cs="Arial"/>
          <w:b/>
          <w:bCs/>
        </w:rPr>
        <w:lastRenderedPageBreak/>
        <w:t>02</w:t>
      </w:r>
      <w:r w:rsidR="003C4CEE" w:rsidRPr="00203B14">
        <w:rPr>
          <w:rFonts w:ascii="Palatino Linotype" w:hAnsi="Palatino Linotype" w:cs="Arial"/>
          <w:b/>
          <w:bCs/>
        </w:rPr>
        <w:t>25</w:t>
      </w:r>
      <w:r w:rsidR="009C238D" w:rsidRPr="00203B14">
        <w:rPr>
          <w:rFonts w:ascii="Palatino Linotype" w:hAnsi="Palatino Linotype" w:cs="Arial"/>
          <w:b/>
          <w:bCs/>
        </w:rPr>
        <w:t>7/INFOEM/IP/RR/2022 y acumulados</w:t>
      </w:r>
      <w:r w:rsidRPr="00203B14">
        <w:rPr>
          <w:rFonts w:ascii="Palatino Linotype" w:hAnsi="Palatino Linotype"/>
        </w:rPr>
        <w:t xml:space="preserve">, </w:t>
      </w:r>
      <w:bookmarkEnd w:id="10"/>
      <w:r w:rsidRPr="00203B14">
        <w:rPr>
          <w:rFonts w:ascii="Palatino Linotype" w:hAnsi="Palatino Linotype"/>
        </w:rPr>
        <w:t xml:space="preserve">a la </w:t>
      </w:r>
      <w:r w:rsidRPr="00203B14">
        <w:rPr>
          <w:rFonts w:ascii="Palatino Linotype" w:hAnsi="Palatino Linotype"/>
          <w:b/>
        </w:rPr>
        <w:t xml:space="preserve">Comisionada Sharon Cristina Morales Martínez </w:t>
      </w:r>
      <w:r w:rsidRPr="00203B14">
        <w:rPr>
          <w:rFonts w:ascii="Palatino Linotype" w:hAnsi="Palatino Linotype"/>
        </w:rPr>
        <w:t>para su resolución y presentación al Pleno</w:t>
      </w:r>
      <w:r w:rsidR="00076950" w:rsidRPr="00203B14">
        <w:rPr>
          <w:rFonts w:ascii="Palatino Linotype" w:hAnsi="Palatino Linotype"/>
        </w:rPr>
        <w:t>.</w:t>
      </w:r>
    </w:p>
    <w:p w14:paraId="317A2EC3" w14:textId="77777777" w:rsidR="000D0900" w:rsidRPr="00203B14" w:rsidRDefault="000D0900" w:rsidP="00983256">
      <w:pPr>
        <w:spacing w:line="360" w:lineRule="auto"/>
        <w:jc w:val="both"/>
        <w:rPr>
          <w:rFonts w:ascii="Palatino Linotype" w:eastAsia="Arial Unicode MS" w:hAnsi="Palatino Linotype" w:cs="Arial"/>
          <w:bCs/>
          <w:lang w:val="es-ES_tradnl"/>
        </w:rPr>
      </w:pPr>
    </w:p>
    <w:p w14:paraId="711BCFA6" w14:textId="4C90CA80" w:rsidR="005903CA" w:rsidRPr="00203B14" w:rsidRDefault="00E67406" w:rsidP="00983256">
      <w:pPr>
        <w:spacing w:line="360" w:lineRule="auto"/>
        <w:jc w:val="both"/>
        <w:rPr>
          <w:rFonts w:ascii="Palatino Linotype" w:hAnsi="Palatino Linotype"/>
        </w:rPr>
      </w:pPr>
      <w:r w:rsidRPr="00203B14">
        <w:rPr>
          <w:rFonts w:ascii="Palatino Linotype" w:hAnsi="Palatino Linotype"/>
          <w:b/>
          <w:color w:val="000000" w:themeColor="text1"/>
          <w:sz w:val="26"/>
          <w:szCs w:val="26"/>
        </w:rPr>
        <w:t xml:space="preserve">f) </w:t>
      </w:r>
      <w:bookmarkStart w:id="11" w:name="_Hlk97138918"/>
      <w:r w:rsidR="005903CA" w:rsidRPr="00203B14">
        <w:rPr>
          <w:rFonts w:ascii="Palatino Linotype" w:hAnsi="Palatino Linotype" w:cs="Arial"/>
          <w:b/>
          <w:bCs/>
          <w:sz w:val="26"/>
          <w:szCs w:val="26"/>
        </w:rPr>
        <w:t>Cierre de Instrucción</w:t>
      </w:r>
    </w:p>
    <w:bookmarkEnd w:id="11"/>
    <w:p w14:paraId="2DABFC6D" w14:textId="021FFF53" w:rsidR="00947E30" w:rsidRPr="00203B14" w:rsidRDefault="002C2F04" w:rsidP="00983256">
      <w:pPr>
        <w:tabs>
          <w:tab w:val="left" w:pos="709"/>
        </w:tabs>
        <w:spacing w:line="360" w:lineRule="auto"/>
        <w:jc w:val="both"/>
        <w:rPr>
          <w:rFonts w:ascii="Palatino Linotype" w:hAnsi="Palatino Linotype" w:cs="Arial"/>
        </w:rPr>
      </w:pPr>
      <w:r w:rsidRPr="00203B14">
        <w:rPr>
          <w:rFonts w:ascii="Palatino Linotype" w:hAnsi="Palatino Linotype" w:cs="Arial"/>
        </w:rPr>
        <w:t xml:space="preserve">Una vez analizado el estado procesal que guarda el expediente, en fecha </w:t>
      </w:r>
      <w:r w:rsidR="009C238D" w:rsidRPr="00203B14">
        <w:rPr>
          <w:rFonts w:ascii="Palatino Linotype" w:hAnsi="Palatino Linotype" w:cs="Arial"/>
        </w:rPr>
        <w:t>diecisiete</w:t>
      </w:r>
      <w:r w:rsidR="000F7840" w:rsidRPr="00203B14">
        <w:rPr>
          <w:rFonts w:ascii="Palatino Linotype" w:hAnsi="Palatino Linotype" w:cs="Arial"/>
        </w:rPr>
        <w:t xml:space="preserve"> de </w:t>
      </w:r>
      <w:r w:rsidR="009C238D" w:rsidRPr="00203B14">
        <w:rPr>
          <w:rFonts w:ascii="Palatino Linotype" w:hAnsi="Palatino Linotype" w:cs="Arial"/>
        </w:rPr>
        <w:t>mayo</w:t>
      </w:r>
      <w:r w:rsidR="007A1B95" w:rsidRPr="00203B14">
        <w:rPr>
          <w:rFonts w:ascii="Palatino Linotype" w:hAnsi="Palatino Linotype" w:cs="Arial"/>
        </w:rPr>
        <w:t xml:space="preserve"> </w:t>
      </w:r>
      <w:r w:rsidR="007C14CC" w:rsidRPr="00203B14">
        <w:rPr>
          <w:rFonts w:ascii="Palatino Linotype" w:hAnsi="Palatino Linotype" w:cs="Arial"/>
        </w:rPr>
        <w:t xml:space="preserve">de dos mil </w:t>
      </w:r>
      <w:r w:rsidR="00042415" w:rsidRPr="00203B14">
        <w:rPr>
          <w:rFonts w:ascii="Palatino Linotype" w:hAnsi="Palatino Linotype" w:cs="Arial"/>
        </w:rPr>
        <w:t>veintidós, se</w:t>
      </w:r>
      <w:r w:rsidR="00662D97" w:rsidRPr="00203B14">
        <w:rPr>
          <w:rFonts w:ascii="Palatino Linotype" w:hAnsi="Palatino Linotype" w:cs="Arial"/>
          <w:b/>
          <w:bCs/>
        </w:rPr>
        <w:t xml:space="preserve"> </w:t>
      </w:r>
      <w:r w:rsidRPr="00203B14">
        <w:rPr>
          <w:rFonts w:ascii="Palatino Linotype" w:hAnsi="Palatino Linotype" w:cs="Arial"/>
        </w:rPr>
        <w:t>acord</w:t>
      </w:r>
      <w:r w:rsidR="00042415" w:rsidRPr="00203B14">
        <w:rPr>
          <w:rFonts w:ascii="Palatino Linotype" w:hAnsi="Palatino Linotype" w:cs="Arial"/>
        </w:rPr>
        <w:t>aron los</w:t>
      </w:r>
      <w:r w:rsidRPr="00203B14">
        <w:rPr>
          <w:rFonts w:ascii="Palatino Linotype" w:hAnsi="Palatino Linotype" w:cs="Arial"/>
        </w:rPr>
        <w:t xml:space="preserve"> cierre</w:t>
      </w:r>
      <w:r w:rsidR="00042415" w:rsidRPr="00203B14">
        <w:rPr>
          <w:rFonts w:ascii="Palatino Linotype" w:hAnsi="Palatino Linotype" w:cs="Arial"/>
        </w:rPr>
        <w:t>s</w:t>
      </w:r>
      <w:r w:rsidRPr="00203B14">
        <w:rPr>
          <w:rFonts w:ascii="Palatino Linotype" w:hAnsi="Palatino Linotype" w:cs="Arial"/>
        </w:rPr>
        <w:t xml:space="preserve"> de instrucción</w:t>
      </w:r>
      <w:r w:rsidR="00042415" w:rsidRPr="00203B14">
        <w:rPr>
          <w:rFonts w:ascii="Palatino Linotype" w:hAnsi="Palatino Linotype" w:cs="Arial"/>
        </w:rPr>
        <w:t xml:space="preserve"> de los Recursos de Revisión</w:t>
      </w:r>
      <w:r w:rsidRPr="00203B14">
        <w:rPr>
          <w:rFonts w:ascii="Palatino Linotype" w:hAnsi="Palatino Linotype" w:cs="Arial"/>
        </w:rPr>
        <w:t xml:space="preserve">, así como la remisión </w:t>
      </w:r>
      <w:r w:rsidR="00605A95" w:rsidRPr="00203B14">
        <w:rPr>
          <w:rFonts w:ascii="Palatino Linotype" w:hAnsi="Palatino Linotype" w:cs="Arial"/>
        </w:rPr>
        <w:t>de este</w:t>
      </w:r>
      <w:r w:rsidRPr="00203B14">
        <w:rPr>
          <w:rFonts w:ascii="Palatino Linotype" w:hAnsi="Palatino Linotype" w:cs="Arial"/>
        </w:rPr>
        <w:t xml:space="preserve"> a efecto de ser resuelto, de conformidad con lo establecido en el artículo 185 fracciones VI y VIII de la Ley de Transparencia y Acceso a la </w:t>
      </w:r>
      <w:r w:rsidR="00327647" w:rsidRPr="00203B14">
        <w:rPr>
          <w:rFonts w:ascii="Palatino Linotype" w:hAnsi="Palatino Linotype" w:cs="Arial"/>
        </w:rPr>
        <w:t>Información Pública</w:t>
      </w:r>
      <w:r w:rsidRPr="00203B14">
        <w:rPr>
          <w:rFonts w:ascii="Palatino Linotype" w:hAnsi="Palatino Linotype" w:cs="Arial"/>
        </w:rPr>
        <w:t xml:space="preserve"> del Estado de México y Municipios</w:t>
      </w:r>
      <w:r w:rsidR="00076950" w:rsidRPr="00203B14">
        <w:rPr>
          <w:rFonts w:ascii="Palatino Linotype" w:hAnsi="Palatino Linotype"/>
        </w:rPr>
        <w:t>.</w:t>
      </w:r>
    </w:p>
    <w:p w14:paraId="2C8DEB6D" w14:textId="77777777" w:rsidR="007B41D4" w:rsidRPr="00203B14" w:rsidRDefault="007B41D4" w:rsidP="00983256">
      <w:pPr>
        <w:spacing w:line="360" w:lineRule="auto"/>
        <w:jc w:val="both"/>
        <w:rPr>
          <w:rFonts w:ascii="Palatino Linotype" w:hAnsi="Palatino Linotype" w:cs="Arial"/>
        </w:rPr>
      </w:pPr>
    </w:p>
    <w:p w14:paraId="33671CF1" w14:textId="77777777" w:rsidR="00076950" w:rsidRPr="00203B14" w:rsidRDefault="00076950" w:rsidP="00983256">
      <w:pPr>
        <w:spacing w:line="360" w:lineRule="auto"/>
        <w:jc w:val="both"/>
        <w:rPr>
          <w:rFonts w:ascii="Palatino Linotype" w:hAnsi="Palatino Linotype"/>
          <w:b/>
          <w:bCs/>
          <w:color w:val="000000" w:themeColor="text1"/>
          <w:sz w:val="26"/>
          <w:szCs w:val="26"/>
        </w:rPr>
      </w:pPr>
      <w:r w:rsidRPr="00203B14">
        <w:rPr>
          <w:rFonts w:ascii="Palatino Linotype" w:hAnsi="Palatino Linotype" w:cs="Arial"/>
          <w:b/>
          <w:bCs/>
          <w:sz w:val="26"/>
          <w:szCs w:val="26"/>
        </w:rPr>
        <w:t xml:space="preserve">g) </w:t>
      </w:r>
      <w:r w:rsidRPr="00203B14">
        <w:rPr>
          <w:rFonts w:ascii="Palatino Linotype" w:hAnsi="Palatino Linotype"/>
          <w:b/>
          <w:bCs/>
          <w:color w:val="000000" w:themeColor="text1"/>
          <w:sz w:val="26"/>
          <w:szCs w:val="26"/>
        </w:rPr>
        <w:t xml:space="preserve">Ampliación del plazo para resolver el </w:t>
      </w:r>
      <w:r w:rsidRPr="00203B14">
        <w:rPr>
          <w:rFonts w:ascii="Palatino Linotype" w:hAnsi="Palatino Linotype"/>
          <w:b/>
          <w:bCs/>
          <w:sz w:val="26"/>
          <w:szCs w:val="26"/>
        </w:rPr>
        <w:t>Recurso de Revisión</w:t>
      </w:r>
    </w:p>
    <w:p w14:paraId="15CE208C" w14:textId="13FAA2EF" w:rsidR="00076950" w:rsidRPr="00203B14" w:rsidRDefault="00076950" w:rsidP="00983256">
      <w:pPr>
        <w:spacing w:line="360" w:lineRule="auto"/>
        <w:jc w:val="both"/>
        <w:rPr>
          <w:rFonts w:ascii="Palatino Linotype" w:hAnsi="Palatino Linotype"/>
        </w:rPr>
      </w:pPr>
      <w:r w:rsidRPr="00203B14">
        <w:rPr>
          <w:rFonts w:ascii="Palatino Linotype" w:eastAsia="Palatino Linotype" w:hAnsi="Palatino Linotype" w:cs="Palatino Linotype"/>
          <w:color w:val="0D0D0D" w:themeColor="text1" w:themeTint="F2"/>
          <w:lang w:val="es-ES"/>
        </w:rPr>
        <w:t xml:space="preserve">El </w:t>
      </w:r>
      <w:r w:rsidR="009C238D" w:rsidRPr="00203B14">
        <w:rPr>
          <w:rFonts w:ascii="Palatino Linotype" w:eastAsia="Palatino Linotype" w:hAnsi="Palatino Linotype" w:cs="Palatino Linotype"/>
          <w:color w:val="0D0D0D" w:themeColor="text1" w:themeTint="F2"/>
          <w:lang w:val="es-ES"/>
        </w:rPr>
        <w:t xml:space="preserve">diecisiete de mayo </w:t>
      </w:r>
      <w:r w:rsidRPr="00203B14">
        <w:rPr>
          <w:rFonts w:ascii="Palatino Linotype" w:eastAsia="Palatino Linotype" w:hAnsi="Palatino Linotype" w:cs="Palatino Linotype"/>
          <w:color w:val="0D0D0D" w:themeColor="text1" w:themeTint="F2"/>
          <w:lang w:val="es-ES"/>
        </w:rPr>
        <w:t>de dos mil veintidós, se acordó ampliar por un periodo de quince días hábiles, el plazo para resolver el Recurso de Revisión que nos ocupa; acto que fue notificado a las partes, mediante el Sistema de Acceso a la Información Mexiquense (SAIMEX)</w:t>
      </w:r>
      <w:r w:rsidR="0069462B" w:rsidRPr="00203B14">
        <w:rPr>
          <w:rFonts w:ascii="Palatino Linotype" w:hAnsi="Palatino Linotype"/>
        </w:rPr>
        <w:t>, y</w:t>
      </w:r>
    </w:p>
    <w:p w14:paraId="2A9A6BB1" w14:textId="77777777" w:rsidR="006F7D65" w:rsidRPr="00203B14" w:rsidRDefault="006F7D65" w:rsidP="00983256">
      <w:pPr>
        <w:spacing w:line="360" w:lineRule="auto"/>
        <w:jc w:val="both"/>
        <w:rPr>
          <w:rFonts w:ascii="Palatino Linotype" w:hAnsi="Palatino Linotype"/>
        </w:rPr>
      </w:pPr>
    </w:p>
    <w:p w14:paraId="0A17408E" w14:textId="5D1BF497" w:rsidR="005A070A" w:rsidRPr="00203B14" w:rsidRDefault="00200BFC" w:rsidP="00983256">
      <w:pPr>
        <w:jc w:val="center"/>
        <w:rPr>
          <w:rFonts w:ascii="Palatino Linotype" w:hAnsi="Palatino Linotype" w:cs="Arial"/>
          <w:b/>
          <w:bCs/>
          <w:spacing w:val="60"/>
          <w:sz w:val="28"/>
        </w:rPr>
      </w:pPr>
      <w:r w:rsidRPr="00203B14">
        <w:rPr>
          <w:rFonts w:ascii="Palatino Linotype" w:hAnsi="Palatino Linotype" w:cs="Arial"/>
          <w:b/>
          <w:bCs/>
          <w:spacing w:val="60"/>
          <w:sz w:val="28"/>
        </w:rPr>
        <w:t>CONSIDERANDO</w:t>
      </w:r>
    </w:p>
    <w:p w14:paraId="28B02C83" w14:textId="77777777" w:rsidR="00C01E4D" w:rsidRPr="00203B14" w:rsidRDefault="00C01E4D" w:rsidP="00983256">
      <w:pPr>
        <w:jc w:val="center"/>
        <w:rPr>
          <w:rFonts w:ascii="Palatino Linotype" w:hAnsi="Palatino Linotype" w:cs="Arial"/>
          <w:b/>
          <w:bCs/>
          <w:spacing w:val="60"/>
          <w:sz w:val="28"/>
        </w:rPr>
      </w:pPr>
    </w:p>
    <w:p w14:paraId="6E5E76A3" w14:textId="77777777" w:rsidR="007366EE" w:rsidRPr="00203B14" w:rsidRDefault="007366EE" w:rsidP="00983256">
      <w:pPr>
        <w:jc w:val="center"/>
        <w:rPr>
          <w:rFonts w:ascii="Palatino Linotype" w:hAnsi="Palatino Linotype" w:cs="Arial"/>
          <w:b/>
          <w:bCs/>
          <w:spacing w:val="60"/>
          <w:sz w:val="28"/>
        </w:rPr>
      </w:pPr>
    </w:p>
    <w:p w14:paraId="7EF62753" w14:textId="77777777" w:rsidR="007366EE" w:rsidRPr="00203B14" w:rsidRDefault="00CC0BEF" w:rsidP="00983256">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203B14">
        <w:rPr>
          <w:rFonts w:ascii="Palatino Linotype" w:hAnsi="Palatino Linotype"/>
          <w:b/>
        </w:rPr>
        <w:t>Competencia</w:t>
      </w:r>
      <w:r w:rsidRPr="00203B14">
        <w:rPr>
          <w:rFonts w:ascii="Palatino Linotype" w:hAnsi="Palatino Linotype"/>
        </w:rPr>
        <w:t>.</w:t>
      </w:r>
      <w:r w:rsidRPr="00203B14">
        <w:rPr>
          <w:rFonts w:ascii="Palatino Linotype" w:hAnsi="Palatino Linotype"/>
          <w:b/>
        </w:rPr>
        <w:t xml:space="preserve"> </w:t>
      </w:r>
    </w:p>
    <w:p w14:paraId="1CE2C5E0" w14:textId="10113466" w:rsidR="00CC0BEF" w:rsidRPr="00203B14" w:rsidRDefault="00CC0BEF" w:rsidP="00983256">
      <w:pPr>
        <w:widowControl w:val="0"/>
        <w:tabs>
          <w:tab w:val="left" w:pos="1701"/>
        </w:tabs>
        <w:autoSpaceDE w:val="0"/>
        <w:autoSpaceDN w:val="0"/>
        <w:adjustRightInd w:val="0"/>
        <w:spacing w:line="360" w:lineRule="auto"/>
        <w:jc w:val="both"/>
        <w:rPr>
          <w:rFonts w:ascii="Palatino Linotype" w:hAnsi="Palatino Linotype" w:cs="Arial"/>
        </w:rPr>
      </w:pPr>
      <w:r w:rsidRPr="00203B14">
        <w:rPr>
          <w:rFonts w:ascii="Palatino Linotype" w:hAnsi="Palatino Linotype"/>
        </w:rPr>
        <w:t xml:space="preserve">Este Instituto de Transparencia, Acceso a la </w:t>
      </w:r>
      <w:r w:rsidR="00327647" w:rsidRPr="00203B14">
        <w:rPr>
          <w:rFonts w:ascii="Palatino Linotype" w:hAnsi="Palatino Linotype"/>
        </w:rPr>
        <w:t>Información Pública</w:t>
      </w:r>
      <w:r w:rsidRPr="00203B14">
        <w:rPr>
          <w:rFonts w:ascii="Palatino Linotype" w:hAnsi="Palatino Linotype"/>
        </w:rPr>
        <w:t xml:space="preserve"> y Protección de Datos Personales del Estado de México y Municipios, es competente para conocer y resolver el presente </w:t>
      </w:r>
      <w:r w:rsidR="00D77693" w:rsidRPr="00203B14">
        <w:rPr>
          <w:rFonts w:ascii="Palatino Linotype" w:hAnsi="Palatino Linotype"/>
        </w:rPr>
        <w:t>Recurso de Revisión</w:t>
      </w:r>
      <w:r w:rsidRPr="00203B14">
        <w:rPr>
          <w:rFonts w:ascii="Palatino Linotype" w:hAnsi="Palatino Linotype"/>
        </w:rPr>
        <w:t xml:space="preserve">, conforme a lo dispuesto en los artículos 6, Apartado A de la Constitución Política de los Estados Unidos Mexicanos; 5, párrafos </w:t>
      </w:r>
      <w:bookmarkStart w:id="12" w:name="_Hlk77183116"/>
      <w:r w:rsidR="003969B9" w:rsidRPr="00203B14">
        <w:rPr>
          <w:rFonts w:ascii="Palatino Linotype" w:eastAsia="Calibri" w:hAnsi="Palatino Linotype" w:cs="Arial"/>
          <w:lang w:val="es-ES_tradnl"/>
        </w:rPr>
        <w:t xml:space="preserve">trigésimo, </w:t>
      </w:r>
      <w:r w:rsidR="003969B9" w:rsidRPr="00203B14">
        <w:rPr>
          <w:rFonts w:ascii="Palatino Linotype" w:eastAsia="Calibri" w:hAnsi="Palatino Linotype" w:cs="Arial"/>
          <w:lang w:val="es-ES_tradnl"/>
        </w:rPr>
        <w:lastRenderedPageBreak/>
        <w:t>trigésimo primero y trigésimo segundo</w:t>
      </w:r>
      <w:bookmarkEnd w:id="12"/>
      <w:r w:rsidRPr="00203B14">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203B14">
        <w:rPr>
          <w:rFonts w:ascii="Palatino Linotype" w:hAnsi="Palatino Linotype"/>
        </w:rPr>
        <w:t>Información Pública</w:t>
      </w:r>
      <w:r w:rsidRPr="00203B14">
        <w:rPr>
          <w:rFonts w:ascii="Palatino Linotype" w:hAnsi="Palatino Linotype"/>
        </w:rPr>
        <w:t xml:space="preserve"> del Estado de México y Municipios</w:t>
      </w:r>
      <w:r w:rsidRPr="00203B14">
        <w:rPr>
          <w:rFonts w:ascii="Palatino Linotype" w:hAnsi="Palatino Linotype" w:cs="Arial"/>
        </w:rPr>
        <w:t xml:space="preserve">; y 9, fracciones I y XXIV y 11 del Reglamento Interior del Instituto de Transparencia, Acceso a la </w:t>
      </w:r>
      <w:r w:rsidR="00327647" w:rsidRPr="00203B14">
        <w:rPr>
          <w:rFonts w:ascii="Palatino Linotype" w:hAnsi="Palatino Linotype" w:cs="Arial"/>
        </w:rPr>
        <w:t>Información Pública</w:t>
      </w:r>
      <w:r w:rsidRPr="00203B14">
        <w:rPr>
          <w:rFonts w:ascii="Palatino Linotype" w:hAnsi="Palatino Linotype" w:cs="Arial"/>
        </w:rPr>
        <w:t xml:space="preserve"> y Protección de Datos Personales del Estado de México y Municipios.</w:t>
      </w:r>
    </w:p>
    <w:p w14:paraId="7D929AF8" w14:textId="77777777" w:rsidR="00C65CC3" w:rsidRPr="00203B14" w:rsidRDefault="00C65CC3" w:rsidP="00983256">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203B14" w:rsidRDefault="00200BFC" w:rsidP="00983256">
      <w:pPr>
        <w:spacing w:line="360" w:lineRule="auto"/>
        <w:jc w:val="both"/>
        <w:rPr>
          <w:rFonts w:ascii="Palatino Linotype" w:hAnsi="Palatino Linotype" w:cs="Arial"/>
          <w:b/>
        </w:rPr>
      </w:pPr>
      <w:r w:rsidRPr="00203B14">
        <w:rPr>
          <w:rFonts w:ascii="Palatino Linotype" w:hAnsi="Palatino Linotype" w:cs="Arial"/>
          <w:b/>
          <w:sz w:val="28"/>
        </w:rPr>
        <w:t>SEGUNDO</w:t>
      </w:r>
      <w:r w:rsidRPr="00203B14">
        <w:rPr>
          <w:rFonts w:ascii="Palatino Linotype" w:hAnsi="Palatino Linotype" w:cs="Arial"/>
          <w:b/>
        </w:rPr>
        <w:t xml:space="preserve">. Interés. </w:t>
      </w:r>
    </w:p>
    <w:p w14:paraId="0AB0B98C" w14:textId="4CA426F4" w:rsidR="00327647" w:rsidRPr="00203B14" w:rsidRDefault="00200BFC" w:rsidP="00983256">
      <w:pPr>
        <w:spacing w:line="360" w:lineRule="auto"/>
        <w:jc w:val="both"/>
        <w:rPr>
          <w:rFonts w:ascii="Palatino Linotype" w:eastAsia="Calibri" w:hAnsi="Palatino Linotype" w:cs="Arial"/>
          <w:lang w:eastAsia="en-US"/>
        </w:rPr>
      </w:pPr>
      <w:r w:rsidRPr="00203B14">
        <w:rPr>
          <w:rFonts w:ascii="Palatino Linotype" w:hAnsi="Palatino Linotype" w:cs="Arial"/>
          <w:bCs/>
        </w:rPr>
        <w:t xml:space="preserve">El </w:t>
      </w:r>
      <w:r w:rsidR="00D77693" w:rsidRPr="00203B14">
        <w:rPr>
          <w:rFonts w:ascii="Palatino Linotype" w:hAnsi="Palatino Linotype" w:cs="Arial"/>
          <w:bCs/>
        </w:rPr>
        <w:t>Recurso de Revisión</w:t>
      </w:r>
      <w:r w:rsidRPr="00203B14">
        <w:rPr>
          <w:rFonts w:ascii="Palatino Linotype" w:hAnsi="Palatino Linotype" w:cs="Arial"/>
          <w:bCs/>
        </w:rPr>
        <w:t xml:space="preserve"> fue interpuesto por parte legítima, en atención a que se presentó por </w:t>
      </w:r>
      <w:r w:rsidR="00953741" w:rsidRPr="00203B14">
        <w:rPr>
          <w:rFonts w:ascii="Palatino Linotype" w:hAnsi="Palatino Linotype" w:cs="Arial"/>
          <w:b/>
          <w:bCs/>
        </w:rPr>
        <w:t>EL</w:t>
      </w:r>
      <w:r w:rsidRPr="00203B14">
        <w:rPr>
          <w:rFonts w:ascii="Palatino Linotype" w:hAnsi="Palatino Linotype" w:cs="Arial"/>
          <w:b/>
          <w:bCs/>
        </w:rPr>
        <w:t xml:space="preserve"> RECURRENTE,</w:t>
      </w:r>
      <w:r w:rsidRPr="00203B14">
        <w:rPr>
          <w:rFonts w:ascii="Palatino Linotype" w:hAnsi="Palatino Linotype" w:cs="Arial"/>
          <w:bCs/>
        </w:rPr>
        <w:t xml:space="preserve"> quien es la misma persona que formuló la solicitud de acceso a la </w:t>
      </w:r>
      <w:r w:rsidR="00327647" w:rsidRPr="00203B14">
        <w:rPr>
          <w:rFonts w:ascii="Palatino Linotype" w:hAnsi="Palatino Linotype" w:cs="Arial"/>
          <w:bCs/>
        </w:rPr>
        <w:t>Información Pública</w:t>
      </w:r>
      <w:r w:rsidRPr="00203B14">
        <w:rPr>
          <w:rFonts w:ascii="Palatino Linotype" w:hAnsi="Palatino Linotype" w:cs="Arial"/>
          <w:bCs/>
        </w:rPr>
        <w:t xml:space="preserve"> al </w:t>
      </w:r>
      <w:r w:rsidRPr="00203B14">
        <w:rPr>
          <w:rFonts w:ascii="Palatino Linotype" w:hAnsi="Palatino Linotype" w:cs="Arial"/>
          <w:b/>
          <w:bCs/>
        </w:rPr>
        <w:t>SUJETO OBLIGADO</w:t>
      </w:r>
      <w:r w:rsidR="008814C5" w:rsidRPr="00203B14">
        <w:rPr>
          <w:rFonts w:ascii="Palatino Linotype" w:hAnsi="Palatino Linotype" w:cs="Arial"/>
          <w:b/>
          <w:bCs/>
        </w:rPr>
        <w:t xml:space="preserve">, </w:t>
      </w:r>
      <w:r w:rsidR="008814C5" w:rsidRPr="00203B14">
        <w:rPr>
          <w:rFonts w:ascii="Palatino Linotype" w:hAnsi="Palatino Linotype" w:cs="Arial"/>
        </w:rPr>
        <w:t>en razón de que las claves de acceso</w:t>
      </w:r>
      <w:r w:rsidR="008814C5" w:rsidRPr="00203B14">
        <w:rPr>
          <w:rFonts w:ascii="Palatino Linotype" w:hAnsi="Palatino Linotype" w:cs="Arial"/>
          <w:b/>
          <w:bCs/>
        </w:rPr>
        <w:t xml:space="preserve"> </w:t>
      </w:r>
      <w:r w:rsidR="008814C5" w:rsidRPr="00203B14">
        <w:rPr>
          <w:rFonts w:ascii="Palatino Linotype" w:hAnsi="Palatino Linotype" w:cs="Arial"/>
        </w:rPr>
        <w:t>al</w:t>
      </w:r>
      <w:r w:rsidR="008814C5" w:rsidRPr="00203B14">
        <w:rPr>
          <w:rFonts w:ascii="Palatino Linotype" w:hAnsi="Palatino Linotype" w:cs="Arial"/>
          <w:b/>
          <w:bCs/>
        </w:rPr>
        <w:t xml:space="preserve"> </w:t>
      </w:r>
      <w:r w:rsidR="008814C5" w:rsidRPr="00203B14">
        <w:rPr>
          <w:rFonts w:ascii="Palatino Linotype" w:eastAsia="Calibri" w:hAnsi="Palatino Linotype" w:cs="Arial"/>
          <w:lang w:eastAsia="en-US"/>
        </w:rPr>
        <w:t>Sistema de Acceso a la Información Mexiquense (</w:t>
      </w:r>
      <w:r w:rsidR="008814C5" w:rsidRPr="00203B14">
        <w:rPr>
          <w:rFonts w:ascii="Palatino Linotype" w:eastAsia="Calibri" w:hAnsi="Palatino Linotype" w:cs="Arial"/>
          <w:b/>
          <w:bCs/>
          <w:lang w:eastAsia="en-US"/>
        </w:rPr>
        <w:t>SAIMEX</w:t>
      </w:r>
      <w:r w:rsidR="008814C5" w:rsidRPr="00203B14">
        <w:rPr>
          <w:rFonts w:ascii="Palatino Linotype" w:eastAsia="Calibri" w:hAnsi="Palatino Linotype" w:cs="Arial"/>
          <w:lang w:eastAsia="en-US"/>
        </w:rPr>
        <w:t>)</w:t>
      </w:r>
      <w:r w:rsidR="000000E7" w:rsidRPr="00203B14">
        <w:rPr>
          <w:rFonts w:ascii="Palatino Linotype" w:eastAsia="Calibri" w:hAnsi="Palatino Linotype" w:cs="Arial"/>
          <w:lang w:eastAsia="en-US"/>
        </w:rPr>
        <w:t xml:space="preserve"> son personales e irrepetibles a lo cual se tiene certeza que se trata de</w:t>
      </w:r>
      <w:r w:rsidR="00F3691E" w:rsidRPr="00203B14">
        <w:rPr>
          <w:rFonts w:ascii="Palatino Linotype" w:eastAsia="Calibri" w:hAnsi="Palatino Linotype" w:cs="Arial"/>
          <w:lang w:eastAsia="en-US"/>
        </w:rPr>
        <w:t>l mismo particular.</w:t>
      </w:r>
    </w:p>
    <w:p w14:paraId="7A6F1A9E" w14:textId="77777777" w:rsidR="009C238D" w:rsidRPr="00203B14" w:rsidRDefault="009C238D" w:rsidP="00983256">
      <w:pPr>
        <w:spacing w:line="360" w:lineRule="auto"/>
        <w:jc w:val="both"/>
        <w:rPr>
          <w:rFonts w:ascii="Palatino Linotype" w:hAnsi="Palatino Linotype" w:cs="Arial"/>
          <w:b/>
          <w:bCs/>
        </w:rPr>
      </w:pPr>
    </w:p>
    <w:p w14:paraId="25432406" w14:textId="77777777" w:rsidR="003A2183" w:rsidRPr="00203B14" w:rsidRDefault="003A2183" w:rsidP="00983256">
      <w:pPr>
        <w:tabs>
          <w:tab w:val="center" w:pos="4252"/>
          <w:tab w:val="right" w:pos="8504"/>
        </w:tabs>
        <w:spacing w:line="360" w:lineRule="auto"/>
        <w:ind w:left="-57"/>
        <w:jc w:val="both"/>
        <w:rPr>
          <w:rFonts w:ascii="Palatino Linotype" w:eastAsiaTheme="minorEastAsia" w:hAnsi="Palatino Linotype" w:cs="Arial"/>
          <w:lang w:val="es-ES_tradnl"/>
        </w:rPr>
      </w:pPr>
      <w:r w:rsidRPr="00203B14">
        <w:rPr>
          <w:rFonts w:ascii="Palatino Linotype" w:hAnsi="Palatino Linotype" w:cs="Arial"/>
          <w:b/>
          <w:sz w:val="28"/>
          <w:szCs w:val="28"/>
          <w:lang w:val="es-ES"/>
        </w:rPr>
        <w:t>TERCERO.</w:t>
      </w:r>
      <w:r w:rsidRPr="00203B14">
        <w:rPr>
          <w:rFonts w:ascii="Palatino Linotype" w:eastAsiaTheme="minorEastAsia" w:hAnsi="Palatino Linotype" w:cs="Arial"/>
          <w:lang w:val="es-ES"/>
        </w:rPr>
        <w:t xml:space="preserve"> </w:t>
      </w:r>
      <w:r w:rsidRPr="00203B14">
        <w:rPr>
          <w:rFonts w:ascii="Palatino Linotype" w:eastAsiaTheme="minorEastAsia" w:hAnsi="Palatino Linotype" w:cs="Arial"/>
          <w:b/>
          <w:lang w:val="es-ES_tradnl"/>
        </w:rPr>
        <w:t>Justificación de la Acumulación de los Recursos.</w:t>
      </w:r>
      <w:r w:rsidRPr="00203B14">
        <w:rPr>
          <w:rFonts w:ascii="Palatino Linotype" w:eastAsiaTheme="minorEastAsia" w:hAnsi="Palatino Linotype" w:cs="Arial"/>
          <w:lang w:val="es-ES_tradnl"/>
        </w:rPr>
        <w:t xml:space="preserve"> </w:t>
      </w:r>
    </w:p>
    <w:p w14:paraId="1BC9B06E" w14:textId="1A24C428" w:rsidR="003A2183" w:rsidRPr="00203B14" w:rsidRDefault="003A2183" w:rsidP="00983256">
      <w:pPr>
        <w:spacing w:line="360" w:lineRule="auto"/>
        <w:ind w:left="-57" w:right="-113"/>
        <w:jc w:val="both"/>
        <w:rPr>
          <w:rFonts w:ascii="Palatino Linotype" w:hAnsi="Palatino Linotype"/>
          <w:b/>
          <w:lang w:val="es-ES_tradnl"/>
        </w:rPr>
      </w:pPr>
      <w:r w:rsidRPr="00203B14">
        <w:rPr>
          <w:rFonts w:ascii="Palatino Linotype" w:eastAsiaTheme="minorEastAsia" w:hAnsi="Palatino Linotype" w:cs="Arial"/>
          <w:lang w:val="es-ES_tradnl"/>
        </w:rPr>
        <w:t>De las constancias que obran en los expedientes acumulados, se advierte que en los recursos de revisión</w:t>
      </w:r>
      <w:r w:rsidRPr="00203B14">
        <w:rPr>
          <w:rFonts w:ascii="Palatino Linotype" w:eastAsiaTheme="minorEastAsia" w:hAnsi="Palatino Linotype" w:cstheme="minorBidi"/>
          <w:lang w:val="es-ES_tradnl"/>
        </w:rPr>
        <w:t xml:space="preserve"> </w:t>
      </w:r>
      <w:r w:rsidR="0069462B" w:rsidRPr="00203B14">
        <w:rPr>
          <w:rFonts w:ascii="Palatino Linotype" w:hAnsi="Palatino Linotype" w:cs="Arial"/>
          <w:b/>
          <w:bCs/>
        </w:rPr>
        <w:t xml:space="preserve">02257/INFOEM/IP/RR/2022, 02258/INFOEM/IP/RR/2022, 02259/INFOEM/IP/RR/2022, 02260/INFOEM/IP/RR/2022, 02261/INFOEM/IP/RR/2022, 02262/INFOEM/IP/RR/2022, 02263/INFOEM/IP/RR/2022, 02264/INFOEM/IP/RR/2022, 02265/INFOEM/IP/RR/2022, 02266/INFOEM/IP/RR/2022, 02267/INFOEM/IP/RR/2022, 02268/INFOEM/IP/RR/2022, 02269/INFOEM/IP/RR/2022, 02270/INFOEM/IP/RR/2022, 02271/INFOEM/IP/RR/2022, 02272/INFOEM/IP/RR/2022, 02273/INFOEM/IP/RR/2022, 02274/INFOEM/IP/RR/2022, 02275/INFOEM/IP/RR/2022, 02276/INFOEM/IP/RR/2022, </w:t>
      </w:r>
      <w:r w:rsidR="0069462B" w:rsidRPr="00203B14">
        <w:rPr>
          <w:rFonts w:ascii="Palatino Linotype" w:hAnsi="Palatino Linotype" w:cs="Arial"/>
          <w:b/>
          <w:bCs/>
        </w:rPr>
        <w:lastRenderedPageBreak/>
        <w:t>02277/INFOEM/IP/RR/2022 y 02278/INFOEM/IP/RR/2022</w:t>
      </w:r>
      <w:r w:rsidRPr="00203B14">
        <w:rPr>
          <w:rFonts w:ascii="Palatino Linotype" w:eastAsiaTheme="minorEastAsia" w:hAnsi="Palatino Linotype" w:cs="Arial"/>
          <w:b/>
          <w:bCs/>
          <w:lang w:val="es-ES_tradnl"/>
        </w:rPr>
        <w:t xml:space="preserve">, </w:t>
      </w:r>
      <w:r w:rsidRPr="00203B14">
        <w:rPr>
          <w:rFonts w:ascii="Palatino Linotype" w:eastAsiaTheme="minorEastAsia" w:hAnsi="Palatino Linotype" w:cs="Arial"/>
          <w:lang w:val="es-ES_tradnl"/>
        </w:rPr>
        <w:t xml:space="preserve">fueron presentados por el mismo </w:t>
      </w:r>
      <w:r w:rsidRPr="00203B14">
        <w:rPr>
          <w:rFonts w:ascii="Palatino Linotype" w:eastAsiaTheme="minorEastAsia" w:hAnsi="Palatino Linotype" w:cs="Arial"/>
          <w:b/>
          <w:lang w:val="es-ES_tradnl"/>
        </w:rPr>
        <w:t>RECURRENTE</w:t>
      </w:r>
      <w:r w:rsidRPr="00203B14">
        <w:rPr>
          <w:rFonts w:ascii="Palatino Linotype" w:eastAsiaTheme="minorEastAsia" w:hAnsi="Palatino Linotype" w:cs="Arial"/>
          <w:lang w:val="es-ES_tradnl"/>
        </w:rPr>
        <w:t xml:space="preserve"> respecto de los actos u omisiones del mismo </w:t>
      </w:r>
      <w:r w:rsidRPr="00203B14">
        <w:rPr>
          <w:rFonts w:ascii="Palatino Linotype" w:eastAsiaTheme="minorEastAsia" w:hAnsi="Palatino Linotype" w:cs="Arial"/>
          <w:b/>
          <w:lang w:val="es-ES_tradnl"/>
        </w:rPr>
        <w:t>SUJETO OBLIGADO</w:t>
      </w:r>
      <w:r w:rsidRPr="00203B14">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203B14">
        <w:rPr>
          <w:rFonts w:ascii="Palatino Linotype" w:eastAsiaTheme="minorEastAsia" w:hAnsi="Palatino Linotype" w:cs="Arial"/>
          <w:lang w:val="es-ES_tradnl"/>
        </w:rPr>
        <w:t>,</w:t>
      </w:r>
      <w:r w:rsidRPr="00203B14">
        <w:rPr>
          <w:rFonts w:ascii="Palatino Linotype" w:eastAsiaTheme="minorEastAsia" w:hAnsi="Palatino Linotype" w:cs="Arial"/>
          <w:lang w:val="es-ES_tradnl"/>
        </w:rPr>
        <w:t xml:space="preserve"> del </w:t>
      </w:r>
      <w:r w:rsidRPr="00203B14">
        <w:rPr>
          <w:rFonts w:ascii="Palatino Linotype" w:eastAsiaTheme="minorEastAsia" w:hAnsi="Palatino Linotype" w:cs="Arial"/>
          <w:lang w:val="es-ES"/>
        </w:rPr>
        <w:t xml:space="preserve">Código de Procedimientos Administrativos del Estado de México, de aplicación supletoria en términos del </w:t>
      </w:r>
      <w:r w:rsidRPr="00203B14">
        <w:rPr>
          <w:rFonts w:ascii="Palatino Linotype" w:eastAsiaTheme="minorEastAsia" w:hAnsi="Palatino Linotype" w:cs="Arial"/>
          <w:lang w:val="es-ES_tradnl"/>
        </w:rPr>
        <w:t xml:space="preserve">artículo 195 de </w:t>
      </w:r>
      <w:r w:rsidRPr="00203B14">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238232EC" w14:textId="77777777" w:rsidR="003A2183" w:rsidRPr="00203B14" w:rsidRDefault="003A2183" w:rsidP="00983256">
      <w:pPr>
        <w:tabs>
          <w:tab w:val="left" w:pos="8222"/>
        </w:tabs>
        <w:ind w:left="851" w:right="1134"/>
        <w:jc w:val="center"/>
        <w:rPr>
          <w:rFonts w:ascii="Palatino Linotype" w:hAnsi="Palatino Linotype" w:cs="Arial"/>
          <w:b/>
          <w:i/>
          <w:sz w:val="22"/>
          <w:szCs w:val="22"/>
        </w:rPr>
      </w:pPr>
    </w:p>
    <w:p w14:paraId="54E83BBC" w14:textId="77777777" w:rsidR="003A2183" w:rsidRPr="00203B14" w:rsidRDefault="003A2183" w:rsidP="00983256">
      <w:pPr>
        <w:tabs>
          <w:tab w:val="left" w:pos="8222"/>
        </w:tabs>
        <w:ind w:left="851" w:right="1134"/>
        <w:jc w:val="center"/>
        <w:rPr>
          <w:rFonts w:ascii="Palatino Linotype" w:hAnsi="Palatino Linotype" w:cs="Arial"/>
          <w:b/>
          <w:i/>
          <w:sz w:val="22"/>
          <w:szCs w:val="22"/>
        </w:rPr>
      </w:pPr>
      <w:r w:rsidRPr="00203B14">
        <w:rPr>
          <w:rFonts w:ascii="Palatino Linotype" w:hAnsi="Palatino Linotype" w:cs="Arial"/>
          <w:b/>
          <w:i/>
          <w:sz w:val="22"/>
          <w:szCs w:val="22"/>
        </w:rPr>
        <w:t>“Código de Procedimientos Administrativos del Estado de México</w:t>
      </w:r>
    </w:p>
    <w:p w14:paraId="3AC6F8F6" w14:textId="77777777" w:rsidR="00794131" w:rsidRPr="00203B14" w:rsidRDefault="00794131" w:rsidP="00983256">
      <w:pPr>
        <w:tabs>
          <w:tab w:val="left" w:pos="8222"/>
        </w:tabs>
        <w:ind w:left="851" w:right="1134"/>
        <w:jc w:val="center"/>
        <w:rPr>
          <w:rFonts w:ascii="Palatino Linotype" w:hAnsi="Palatino Linotype" w:cs="Arial"/>
          <w:b/>
          <w:i/>
          <w:sz w:val="22"/>
          <w:szCs w:val="22"/>
        </w:rPr>
      </w:pPr>
    </w:p>
    <w:p w14:paraId="6C487762" w14:textId="77777777" w:rsidR="003A2183" w:rsidRPr="00203B14" w:rsidRDefault="003A2183" w:rsidP="00983256">
      <w:pPr>
        <w:tabs>
          <w:tab w:val="left" w:pos="8222"/>
        </w:tabs>
        <w:ind w:left="851" w:right="1134"/>
        <w:jc w:val="both"/>
        <w:rPr>
          <w:rFonts w:ascii="Palatino Linotype" w:hAnsi="Palatino Linotype" w:cs="Arial"/>
          <w:i/>
          <w:sz w:val="22"/>
          <w:szCs w:val="22"/>
        </w:rPr>
      </w:pPr>
      <w:r w:rsidRPr="00203B14">
        <w:rPr>
          <w:rFonts w:ascii="Palatino Linotype" w:hAnsi="Palatino Linotype" w:cs="Arial"/>
          <w:i/>
          <w:sz w:val="22"/>
          <w:szCs w:val="22"/>
        </w:rPr>
        <w:t>“</w:t>
      </w:r>
      <w:r w:rsidRPr="00203B14">
        <w:rPr>
          <w:rFonts w:ascii="Palatino Linotype" w:hAnsi="Palatino Linotype" w:cs="Arial"/>
          <w:b/>
          <w:i/>
          <w:sz w:val="22"/>
          <w:szCs w:val="22"/>
        </w:rPr>
        <w:t>Artículo 18</w:t>
      </w:r>
      <w:r w:rsidRPr="00203B14">
        <w:rPr>
          <w:rFonts w:ascii="Palatino Linotype" w:hAnsi="Palatino Linotype" w:cs="Arial"/>
          <w:i/>
          <w:sz w:val="22"/>
          <w:szCs w:val="22"/>
        </w:rPr>
        <w:t xml:space="preserve">.- </w:t>
      </w:r>
      <w:r w:rsidRPr="00203B14">
        <w:rPr>
          <w:rFonts w:ascii="Palatino Linotype" w:hAnsi="Palatino Linotype" w:cs="Arial"/>
          <w:b/>
          <w:i/>
          <w:sz w:val="22"/>
          <w:szCs w:val="22"/>
        </w:rPr>
        <w:t xml:space="preserve">La autoridad administrativa o el Tribunal </w:t>
      </w:r>
      <w:r w:rsidRPr="00203B14">
        <w:rPr>
          <w:rFonts w:ascii="Palatino Linotype" w:hAnsi="Palatino Linotype" w:cs="Arial"/>
          <w:b/>
          <w:i/>
          <w:sz w:val="22"/>
          <w:szCs w:val="22"/>
          <w:u w:val="single"/>
        </w:rPr>
        <w:t>acordarán la acumulación de los expedientes</w:t>
      </w:r>
      <w:r w:rsidRPr="00203B14">
        <w:rPr>
          <w:rFonts w:ascii="Palatino Linotype" w:hAnsi="Palatino Linotype" w:cs="Arial"/>
          <w:b/>
          <w:i/>
          <w:sz w:val="22"/>
          <w:szCs w:val="22"/>
        </w:rPr>
        <w:t xml:space="preserve"> del procedimiento y proceso administrativo que ante ellos se sigan, de oficio</w:t>
      </w:r>
      <w:r w:rsidRPr="00203B14">
        <w:rPr>
          <w:rFonts w:ascii="Palatino Linotype" w:hAnsi="Palatino Linotype" w:cs="Arial"/>
          <w:i/>
          <w:sz w:val="22"/>
          <w:szCs w:val="22"/>
        </w:rPr>
        <w:t xml:space="preserve"> o a petición de parte, </w:t>
      </w:r>
      <w:r w:rsidRPr="00203B14">
        <w:rPr>
          <w:rFonts w:ascii="Palatino Linotype" w:hAnsi="Palatino Linotype" w:cs="Arial"/>
          <w:b/>
          <w:i/>
          <w:sz w:val="22"/>
          <w:szCs w:val="22"/>
          <w:u w:val="single"/>
        </w:rPr>
        <w:t>cuando las partes</w:t>
      </w:r>
      <w:r w:rsidRPr="00203B14">
        <w:rPr>
          <w:rFonts w:ascii="Palatino Linotype" w:hAnsi="Palatino Linotype" w:cs="Arial"/>
          <w:i/>
          <w:sz w:val="22"/>
          <w:szCs w:val="22"/>
        </w:rPr>
        <w:t xml:space="preserve"> o los actos administrativos </w:t>
      </w:r>
      <w:r w:rsidRPr="00203B14">
        <w:rPr>
          <w:rFonts w:ascii="Palatino Linotype" w:hAnsi="Palatino Linotype" w:cs="Arial"/>
          <w:b/>
          <w:i/>
          <w:sz w:val="22"/>
          <w:szCs w:val="22"/>
          <w:u w:val="single"/>
        </w:rPr>
        <w:t>sean iguales</w:t>
      </w:r>
      <w:r w:rsidRPr="00203B14">
        <w:rPr>
          <w:rFonts w:ascii="Palatino Linotype" w:hAnsi="Palatino Linotype" w:cs="Arial"/>
          <w:i/>
          <w:sz w:val="22"/>
          <w:szCs w:val="22"/>
        </w:rPr>
        <w:t xml:space="preserve">, se trate de actos conexos o </w:t>
      </w:r>
      <w:r w:rsidRPr="00203B14">
        <w:rPr>
          <w:rFonts w:ascii="Palatino Linotype" w:hAnsi="Palatino Linotype" w:cs="Arial"/>
          <w:b/>
          <w:i/>
          <w:sz w:val="22"/>
          <w:szCs w:val="22"/>
          <w:u w:val="single"/>
        </w:rPr>
        <w:t>resulte conveniente el trámite unificado de los asuntos, para evitar la emisión de resoluciones contradictorias</w:t>
      </w:r>
      <w:r w:rsidRPr="00203B14">
        <w:rPr>
          <w:rFonts w:ascii="Palatino Linotype" w:hAnsi="Palatino Linotype" w:cs="Arial"/>
          <w:i/>
          <w:sz w:val="22"/>
          <w:szCs w:val="22"/>
        </w:rPr>
        <w:t>. La misma regla se aplicará, en lo conducente, para la separación de los expedientes.”</w:t>
      </w:r>
    </w:p>
    <w:p w14:paraId="7187CB73" w14:textId="77777777" w:rsidR="00794131" w:rsidRPr="00203B14" w:rsidRDefault="00794131" w:rsidP="00983256">
      <w:pPr>
        <w:tabs>
          <w:tab w:val="left" w:pos="8222"/>
        </w:tabs>
        <w:ind w:left="851" w:right="1134"/>
        <w:jc w:val="both"/>
        <w:rPr>
          <w:rFonts w:ascii="Palatino Linotype" w:hAnsi="Palatino Linotype" w:cs="Arial"/>
          <w:i/>
          <w:sz w:val="22"/>
          <w:szCs w:val="22"/>
        </w:rPr>
      </w:pPr>
    </w:p>
    <w:p w14:paraId="3318CD82" w14:textId="77777777" w:rsidR="003A2183" w:rsidRPr="00203B14" w:rsidRDefault="003A2183" w:rsidP="00983256">
      <w:pPr>
        <w:tabs>
          <w:tab w:val="left" w:pos="8222"/>
        </w:tabs>
        <w:ind w:left="851" w:right="1134"/>
        <w:jc w:val="center"/>
        <w:rPr>
          <w:rFonts w:ascii="Palatino Linotype" w:hAnsi="Palatino Linotype" w:cs="Arial"/>
          <w:b/>
          <w:i/>
          <w:sz w:val="22"/>
          <w:szCs w:val="22"/>
        </w:rPr>
      </w:pPr>
      <w:r w:rsidRPr="00203B14">
        <w:rPr>
          <w:rFonts w:ascii="Palatino Linotype" w:hAnsi="Palatino Linotype" w:cs="Arial"/>
          <w:b/>
          <w:i/>
          <w:sz w:val="22"/>
          <w:szCs w:val="22"/>
        </w:rPr>
        <w:t xml:space="preserve">Ley de Transparencia y Acceso a la Información Pública del Estado de México y Municipios </w:t>
      </w:r>
    </w:p>
    <w:p w14:paraId="4756F001" w14:textId="77777777" w:rsidR="00794131" w:rsidRPr="00203B14" w:rsidRDefault="00794131" w:rsidP="00983256">
      <w:pPr>
        <w:tabs>
          <w:tab w:val="left" w:pos="8222"/>
        </w:tabs>
        <w:ind w:left="851" w:right="1134"/>
        <w:jc w:val="center"/>
        <w:rPr>
          <w:rFonts w:ascii="Palatino Linotype" w:hAnsi="Palatino Linotype" w:cs="Arial"/>
          <w:b/>
          <w:i/>
          <w:sz w:val="22"/>
          <w:szCs w:val="22"/>
        </w:rPr>
      </w:pPr>
    </w:p>
    <w:p w14:paraId="5990C513" w14:textId="77777777" w:rsidR="003A2183" w:rsidRPr="00203B14" w:rsidRDefault="003A2183" w:rsidP="00983256">
      <w:pPr>
        <w:tabs>
          <w:tab w:val="left" w:pos="8222"/>
        </w:tabs>
        <w:ind w:left="851" w:right="1134"/>
        <w:jc w:val="both"/>
        <w:rPr>
          <w:rFonts w:ascii="Palatino Linotype" w:hAnsi="Palatino Linotype" w:cs="Arial"/>
          <w:i/>
          <w:sz w:val="22"/>
          <w:szCs w:val="22"/>
        </w:rPr>
      </w:pPr>
      <w:r w:rsidRPr="00203B14">
        <w:rPr>
          <w:rFonts w:ascii="Palatino Linotype" w:hAnsi="Palatino Linotype" w:cs="Arial"/>
          <w:i/>
          <w:sz w:val="22"/>
          <w:szCs w:val="22"/>
        </w:rPr>
        <w:t>“</w:t>
      </w:r>
      <w:r w:rsidRPr="00203B14">
        <w:rPr>
          <w:rFonts w:ascii="Palatino Linotype" w:hAnsi="Palatino Linotype" w:cs="Arial"/>
          <w:b/>
          <w:i/>
          <w:sz w:val="22"/>
          <w:szCs w:val="22"/>
        </w:rPr>
        <w:t xml:space="preserve">Artículo 195. </w:t>
      </w:r>
      <w:r w:rsidRPr="00203B14">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203B14" w:rsidRDefault="003A2183" w:rsidP="00983256">
      <w:pPr>
        <w:tabs>
          <w:tab w:val="left" w:pos="8222"/>
        </w:tabs>
        <w:ind w:left="851" w:right="1134"/>
        <w:jc w:val="both"/>
        <w:rPr>
          <w:rFonts w:ascii="Palatino Linotype" w:hAnsi="Palatino Linotype" w:cs="Arial"/>
          <w:sz w:val="22"/>
          <w:szCs w:val="22"/>
        </w:rPr>
      </w:pPr>
      <w:r w:rsidRPr="00203B14">
        <w:rPr>
          <w:rFonts w:ascii="Palatino Linotype" w:hAnsi="Palatino Linotype" w:cs="Arial"/>
          <w:sz w:val="22"/>
          <w:szCs w:val="22"/>
        </w:rPr>
        <w:t>(Énfasis añadido)</w:t>
      </w:r>
    </w:p>
    <w:p w14:paraId="73564257" w14:textId="77777777" w:rsidR="003A2183" w:rsidRPr="00203B14" w:rsidRDefault="003A2183" w:rsidP="00983256">
      <w:pPr>
        <w:jc w:val="both"/>
        <w:rPr>
          <w:rFonts w:ascii="Palatino Linotype" w:hAnsi="Palatino Linotype" w:cs="Arial"/>
          <w:b/>
          <w:szCs w:val="28"/>
        </w:rPr>
      </w:pPr>
    </w:p>
    <w:p w14:paraId="4F3BF199" w14:textId="77777777" w:rsidR="003A2183" w:rsidRPr="00203B14" w:rsidRDefault="003A2183" w:rsidP="00983256">
      <w:pPr>
        <w:tabs>
          <w:tab w:val="center" w:pos="4252"/>
          <w:tab w:val="right" w:pos="8504"/>
        </w:tabs>
        <w:spacing w:line="360" w:lineRule="auto"/>
        <w:jc w:val="both"/>
        <w:rPr>
          <w:rFonts w:ascii="Palatino Linotype" w:eastAsiaTheme="minorEastAsia" w:hAnsi="Palatino Linotype" w:cs="Arial"/>
          <w:lang w:val="es-ES_tradnl"/>
        </w:rPr>
      </w:pPr>
      <w:r w:rsidRPr="00203B14">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203B14" w:rsidRDefault="003A2183" w:rsidP="00983256">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203B14">
        <w:rPr>
          <w:rFonts w:ascii="Palatino Linotype" w:eastAsiaTheme="minorEastAsia" w:hAnsi="Palatino Linotype" w:cs="Arial"/>
          <w:lang w:val="es-ES_tradnl"/>
        </w:rPr>
        <w:t>El solicitante y la información referida sean las mismas;</w:t>
      </w:r>
    </w:p>
    <w:p w14:paraId="105DD9F9" w14:textId="77777777" w:rsidR="003A2183" w:rsidRPr="00203B14" w:rsidRDefault="003A2183" w:rsidP="00983256">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203B14">
        <w:rPr>
          <w:rFonts w:ascii="Palatino Linotype" w:eastAsiaTheme="minorEastAsia" w:hAnsi="Palatino Linotype" w:cs="Arial"/>
          <w:b/>
          <w:u w:val="single"/>
          <w:lang w:val="es-ES_tradnl"/>
        </w:rPr>
        <w:lastRenderedPageBreak/>
        <w:t>Las partes o los actos impugnados sean iguales</w:t>
      </w:r>
      <w:r w:rsidRPr="00203B14">
        <w:rPr>
          <w:rFonts w:ascii="Palatino Linotype" w:eastAsiaTheme="minorEastAsia" w:hAnsi="Palatino Linotype" w:cs="Arial"/>
          <w:lang w:val="es-ES_tradnl"/>
        </w:rPr>
        <w:t>;</w:t>
      </w:r>
    </w:p>
    <w:p w14:paraId="7B7FE55E" w14:textId="77777777" w:rsidR="003A2183" w:rsidRPr="00203B14" w:rsidRDefault="003A2183" w:rsidP="00983256">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203B14">
        <w:rPr>
          <w:rFonts w:ascii="Palatino Linotype" w:eastAsiaTheme="minorEastAsia" w:hAnsi="Palatino Linotype" w:cs="Arial"/>
          <w:b/>
          <w:u w:val="single"/>
          <w:lang w:val="es-ES_tradnl"/>
        </w:rPr>
        <w:t>Cuando se trate del mismo solicitante, el mismo Sujeto Obligado</w:t>
      </w:r>
      <w:r w:rsidRPr="00203B14">
        <w:rPr>
          <w:rFonts w:ascii="Palatino Linotype" w:eastAsiaTheme="minorEastAsia" w:hAnsi="Palatino Linotype" w:cs="Arial"/>
          <w:lang w:val="es-ES_tradnl"/>
        </w:rPr>
        <w:t>, y</w:t>
      </w:r>
    </w:p>
    <w:p w14:paraId="748F4506" w14:textId="77777777" w:rsidR="003A2183" w:rsidRPr="00203B14" w:rsidRDefault="003A2183" w:rsidP="00983256">
      <w:pPr>
        <w:numPr>
          <w:ilvl w:val="0"/>
          <w:numId w:val="37"/>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203B14">
        <w:rPr>
          <w:rFonts w:ascii="Palatino Linotype" w:eastAsiaTheme="minorEastAsia" w:hAnsi="Palatino Linotype" w:cs="Arial"/>
          <w:lang w:val="es-ES_tradnl"/>
        </w:rPr>
        <w:t>Aun tratándose de solicitudes diversas, resulte conveniente la resolución unificada de los asuntos.</w:t>
      </w:r>
    </w:p>
    <w:p w14:paraId="3883C0C3" w14:textId="77777777" w:rsidR="00367EE5" w:rsidRPr="00203B14" w:rsidRDefault="00367EE5" w:rsidP="00983256">
      <w:pPr>
        <w:tabs>
          <w:tab w:val="center" w:pos="4252"/>
          <w:tab w:val="right" w:pos="8504"/>
        </w:tabs>
        <w:spacing w:line="360" w:lineRule="auto"/>
        <w:ind w:left="357"/>
        <w:jc w:val="both"/>
        <w:rPr>
          <w:rFonts w:ascii="Palatino Linotype" w:eastAsiaTheme="minorEastAsia" w:hAnsi="Palatino Linotype" w:cs="Arial"/>
          <w:lang w:val="es-ES_tradnl"/>
        </w:rPr>
      </w:pPr>
    </w:p>
    <w:p w14:paraId="3757FD61" w14:textId="77777777" w:rsidR="003A2183" w:rsidRPr="00203B14" w:rsidRDefault="003A2183" w:rsidP="00983256">
      <w:pPr>
        <w:widowControl w:val="0"/>
        <w:autoSpaceDE w:val="0"/>
        <w:autoSpaceDN w:val="0"/>
        <w:adjustRightInd w:val="0"/>
        <w:spacing w:line="360" w:lineRule="auto"/>
        <w:jc w:val="both"/>
        <w:rPr>
          <w:rFonts w:ascii="Palatino Linotype" w:hAnsi="Palatino Linotype" w:cs="Arial"/>
        </w:rPr>
      </w:pPr>
      <w:r w:rsidRPr="00203B14">
        <w:rPr>
          <w:rFonts w:ascii="Palatino Linotype" w:hAnsi="Palatino Linotype" w:cs="Arial"/>
        </w:rPr>
        <w:t xml:space="preserve">Conforme a lo anterior, los recursos de revisión que nos ocupan fueron interpuestos por el mismo </w:t>
      </w:r>
      <w:r w:rsidRPr="00203B14">
        <w:rPr>
          <w:rFonts w:ascii="Palatino Linotype" w:hAnsi="Palatino Linotype" w:cs="Arial"/>
          <w:b/>
        </w:rPr>
        <w:t>RECURRENTE</w:t>
      </w:r>
      <w:r w:rsidRPr="00203B14">
        <w:rPr>
          <w:rFonts w:ascii="Palatino Linotype" w:hAnsi="Palatino Linotype" w:cs="Arial"/>
        </w:rPr>
        <w:t xml:space="preserve"> ante el mismo </w:t>
      </w:r>
      <w:r w:rsidRPr="00203B14">
        <w:rPr>
          <w:rFonts w:ascii="Palatino Linotype" w:hAnsi="Palatino Linotype" w:cs="Arial"/>
          <w:b/>
        </w:rPr>
        <w:t>SUJETO OBLIGADO</w:t>
      </w:r>
      <w:r w:rsidRPr="00203B14">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4E581C51" w14:textId="77777777" w:rsidR="003A2183" w:rsidRPr="00203B14" w:rsidRDefault="003A2183" w:rsidP="00983256">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8"/>
        </w:rPr>
      </w:pPr>
    </w:p>
    <w:p w14:paraId="375B2909" w14:textId="66A7D819" w:rsidR="007366EE" w:rsidRPr="00203B14" w:rsidRDefault="0014634C" w:rsidP="00983256">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203B14">
        <w:rPr>
          <w:rFonts w:ascii="Palatino Linotype" w:hAnsi="Palatino Linotype" w:cs="Arial"/>
          <w:b/>
          <w:sz w:val="28"/>
        </w:rPr>
        <w:t>CUARTO</w:t>
      </w:r>
      <w:r w:rsidR="00200BFC" w:rsidRPr="00203B14">
        <w:rPr>
          <w:rFonts w:ascii="Palatino Linotype" w:hAnsi="Palatino Linotype" w:cs="Arial"/>
          <w:b/>
        </w:rPr>
        <w:t xml:space="preserve">. </w:t>
      </w:r>
      <w:r w:rsidR="00200BFC" w:rsidRPr="00203B14">
        <w:rPr>
          <w:rFonts w:ascii="Palatino Linotype" w:hAnsi="Palatino Linotype" w:cs="Arial"/>
          <w:b/>
          <w:lang w:val="es-ES"/>
        </w:rPr>
        <w:t>Oportunidad</w:t>
      </w:r>
      <w:r w:rsidR="00FD561B" w:rsidRPr="00203B14">
        <w:rPr>
          <w:rFonts w:ascii="Palatino Linotype" w:hAnsi="Palatino Linotype" w:cs="Arial"/>
        </w:rPr>
        <w:t xml:space="preserve">. </w:t>
      </w:r>
    </w:p>
    <w:p w14:paraId="7267C8A1" w14:textId="4FB75AFC" w:rsidR="00FD561B" w:rsidRPr="00203B14" w:rsidRDefault="00FD561B" w:rsidP="00983256">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203B14">
        <w:rPr>
          <w:rFonts w:ascii="Palatino Linotype" w:hAnsi="Palatino Linotype" w:cs="Arial"/>
        </w:rPr>
        <w:t xml:space="preserve">El </w:t>
      </w:r>
      <w:r w:rsidR="00D77693" w:rsidRPr="00203B14">
        <w:rPr>
          <w:rFonts w:ascii="Palatino Linotype" w:hAnsi="Palatino Linotype" w:cs="Arial"/>
        </w:rPr>
        <w:t>Recurso de Revisión</w:t>
      </w:r>
      <w:r w:rsidRPr="00203B14">
        <w:rPr>
          <w:rFonts w:ascii="Palatino Linotype" w:hAnsi="Palatino Linotype" w:cs="Arial"/>
        </w:rPr>
        <w:t xml:space="preserve"> fue interpuesto dentro del plazo de quince días hábiles, contados a partir del día siguiente al que </w:t>
      </w:r>
      <w:r w:rsidR="00635B48" w:rsidRPr="00203B14">
        <w:rPr>
          <w:rFonts w:ascii="Palatino Linotype" w:hAnsi="Palatino Linotype" w:cs="Arial"/>
          <w:b/>
        </w:rPr>
        <w:t>EL RECURRENTE</w:t>
      </w:r>
      <w:r w:rsidRPr="00203B14">
        <w:rPr>
          <w:rFonts w:ascii="Palatino Linotype" w:hAnsi="Palatino Linotype" w:cs="Arial"/>
          <w:b/>
        </w:rPr>
        <w:t xml:space="preserve"> </w:t>
      </w:r>
      <w:r w:rsidRPr="00203B14">
        <w:rPr>
          <w:rFonts w:ascii="Palatino Linotype" w:hAnsi="Palatino Linotype" w:cs="Arial"/>
        </w:rPr>
        <w:t xml:space="preserve">tuvo conocimiento de la respuesta impugnada; tal y como, lo prevé el artículo 178 de la Ley de Transparencia y Acceso a la </w:t>
      </w:r>
      <w:r w:rsidR="00327647" w:rsidRPr="00203B14">
        <w:rPr>
          <w:rFonts w:ascii="Palatino Linotype" w:hAnsi="Palatino Linotype" w:cs="Arial"/>
        </w:rPr>
        <w:t>Información Pública</w:t>
      </w:r>
      <w:r w:rsidRPr="00203B14">
        <w:rPr>
          <w:rFonts w:ascii="Palatino Linotype" w:hAnsi="Palatino Linotype" w:cs="Arial"/>
        </w:rPr>
        <w:t xml:space="preserve"> del Estado de México y Municipios, que establece:</w:t>
      </w:r>
    </w:p>
    <w:p w14:paraId="6C239A18" w14:textId="77777777" w:rsidR="005A070A" w:rsidRPr="00203B14" w:rsidRDefault="005A070A" w:rsidP="00983256">
      <w:pPr>
        <w:ind w:left="720" w:right="709"/>
        <w:contextualSpacing/>
        <w:jc w:val="both"/>
        <w:rPr>
          <w:rFonts w:ascii="Palatino Linotype" w:hAnsi="Palatino Linotype" w:cs="Arial"/>
          <w:i/>
          <w:sz w:val="22"/>
        </w:rPr>
      </w:pPr>
    </w:p>
    <w:p w14:paraId="3A05F024" w14:textId="0BE2AE70" w:rsidR="00D063EF" w:rsidRPr="00203B14" w:rsidRDefault="00FD561B" w:rsidP="00983256">
      <w:pPr>
        <w:ind w:left="851" w:right="899"/>
        <w:contextualSpacing/>
        <w:jc w:val="both"/>
        <w:rPr>
          <w:rFonts w:ascii="Palatino Linotype" w:hAnsi="Palatino Linotype" w:cs="Arial"/>
          <w:i/>
          <w:sz w:val="22"/>
        </w:rPr>
      </w:pPr>
      <w:r w:rsidRPr="00203B14">
        <w:rPr>
          <w:rFonts w:ascii="Palatino Linotype" w:hAnsi="Palatino Linotype" w:cs="Arial"/>
          <w:i/>
          <w:sz w:val="22"/>
        </w:rPr>
        <w:t>“</w:t>
      </w:r>
      <w:r w:rsidRPr="00203B14">
        <w:rPr>
          <w:rFonts w:ascii="Palatino Linotype" w:hAnsi="Palatino Linotype" w:cs="Arial"/>
          <w:b/>
          <w:i/>
          <w:sz w:val="22"/>
        </w:rPr>
        <w:t>Artículo 178.</w:t>
      </w:r>
      <w:r w:rsidRPr="00203B14">
        <w:rPr>
          <w:rFonts w:ascii="Palatino Linotype" w:hAnsi="Palatino Linotype" w:cs="Arial"/>
          <w:i/>
          <w:sz w:val="22"/>
        </w:rPr>
        <w:t xml:space="preserve"> El solicitante podrá interponer, por sí mismo o a través de su representante, de manera directa o por medios electrónicos, </w:t>
      </w:r>
      <w:r w:rsidR="00D77693" w:rsidRPr="00203B14">
        <w:rPr>
          <w:rFonts w:ascii="Palatino Linotype" w:hAnsi="Palatino Linotype" w:cs="Arial"/>
          <w:i/>
          <w:sz w:val="22"/>
        </w:rPr>
        <w:t>Recurso de Revisión</w:t>
      </w:r>
      <w:r w:rsidRPr="00203B14">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203B14">
        <w:rPr>
          <w:rFonts w:ascii="Palatino Linotype" w:hAnsi="Palatino Linotype" w:cs="Arial"/>
          <w:i/>
          <w:sz w:val="22"/>
        </w:rPr>
        <w:t>.</w:t>
      </w:r>
    </w:p>
    <w:p w14:paraId="192BBF35" w14:textId="77777777" w:rsidR="006F7D65" w:rsidRPr="00203B14" w:rsidRDefault="006F7D65" w:rsidP="00983256">
      <w:pPr>
        <w:ind w:left="851" w:right="899"/>
        <w:contextualSpacing/>
        <w:jc w:val="both"/>
        <w:rPr>
          <w:rFonts w:ascii="Palatino Linotype" w:hAnsi="Palatino Linotype" w:cs="Arial"/>
          <w:i/>
          <w:sz w:val="22"/>
        </w:rPr>
      </w:pPr>
    </w:p>
    <w:p w14:paraId="10DA754A" w14:textId="5E9BEA37" w:rsidR="00D063EF" w:rsidRPr="00203B14" w:rsidRDefault="00FD561B" w:rsidP="00983256">
      <w:pPr>
        <w:ind w:left="851" w:right="899"/>
        <w:contextualSpacing/>
        <w:jc w:val="both"/>
        <w:rPr>
          <w:rFonts w:ascii="Palatino Linotype" w:hAnsi="Palatino Linotype" w:cs="Arial"/>
          <w:i/>
          <w:sz w:val="22"/>
        </w:rPr>
      </w:pPr>
      <w:r w:rsidRPr="00203B14">
        <w:rPr>
          <w:rFonts w:ascii="Palatino Linotype" w:hAnsi="Palatino Linotype" w:cs="Arial"/>
          <w:i/>
          <w:sz w:val="22"/>
        </w:rPr>
        <w:t xml:space="preserve">A falta de respuesta del sujeto obligado, dentro de los plazos establecidos en esta Ley, a una solicitud de acceso a la </w:t>
      </w:r>
      <w:r w:rsidR="00327647" w:rsidRPr="00203B14">
        <w:rPr>
          <w:rFonts w:ascii="Palatino Linotype" w:hAnsi="Palatino Linotype" w:cs="Arial"/>
          <w:i/>
          <w:sz w:val="22"/>
        </w:rPr>
        <w:t>Información Pública</w:t>
      </w:r>
      <w:r w:rsidRPr="00203B14">
        <w:rPr>
          <w:rFonts w:ascii="Palatino Linotype" w:hAnsi="Palatino Linotype" w:cs="Arial"/>
          <w:i/>
          <w:sz w:val="22"/>
        </w:rPr>
        <w:t>, el recurso podrá ser interpuesto en cualquier momento, acompañado con el documento que pruebe la fecha en que presentó la solicitud.</w:t>
      </w:r>
    </w:p>
    <w:p w14:paraId="1353977D" w14:textId="77777777" w:rsidR="006F7D65" w:rsidRPr="00203B14" w:rsidRDefault="006F7D65" w:rsidP="00983256">
      <w:pPr>
        <w:ind w:left="851" w:right="899"/>
        <w:contextualSpacing/>
        <w:jc w:val="both"/>
        <w:rPr>
          <w:rFonts w:ascii="Palatino Linotype" w:hAnsi="Palatino Linotype" w:cs="Arial"/>
          <w:i/>
          <w:sz w:val="22"/>
        </w:rPr>
      </w:pPr>
    </w:p>
    <w:p w14:paraId="5D4FEB8F" w14:textId="550F5909" w:rsidR="00FD561B" w:rsidRPr="00203B14" w:rsidRDefault="00FD561B" w:rsidP="00983256">
      <w:pPr>
        <w:ind w:left="851" w:right="899"/>
        <w:jc w:val="both"/>
        <w:rPr>
          <w:rFonts w:ascii="Palatino Linotype" w:hAnsi="Palatino Linotype" w:cs="Arial"/>
          <w:i/>
          <w:sz w:val="22"/>
        </w:rPr>
      </w:pPr>
      <w:r w:rsidRPr="00203B14">
        <w:rPr>
          <w:rFonts w:ascii="Palatino Linotype" w:hAnsi="Palatino Linotype" w:cs="Arial"/>
          <w:i/>
          <w:sz w:val="22"/>
        </w:rPr>
        <w:lastRenderedPageBreak/>
        <w:t xml:space="preserve">En el caso de que se interponga ante la Unidad de Transparencia, ésta deberá remitir el </w:t>
      </w:r>
      <w:r w:rsidR="00D77693" w:rsidRPr="00203B14">
        <w:rPr>
          <w:rFonts w:ascii="Palatino Linotype" w:hAnsi="Palatino Linotype" w:cs="Arial"/>
          <w:i/>
          <w:sz w:val="22"/>
        </w:rPr>
        <w:t>Recurso de Revisión</w:t>
      </w:r>
      <w:r w:rsidRPr="00203B14">
        <w:rPr>
          <w:rFonts w:ascii="Palatino Linotype" w:hAnsi="Palatino Linotype" w:cs="Arial"/>
          <w:i/>
          <w:sz w:val="22"/>
        </w:rPr>
        <w:t xml:space="preserve"> al Instituto a más tardar al día </w:t>
      </w:r>
      <w:r w:rsidRPr="00203B14">
        <w:rPr>
          <w:rFonts w:ascii="Palatino Linotype" w:hAnsi="Palatino Linotype" w:cs="Arial"/>
          <w:i/>
          <w:sz w:val="22"/>
          <w:lang w:eastAsia="es-MX"/>
        </w:rPr>
        <w:t>siguiente</w:t>
      </w:r>
      <w:r w:rsidRPr="00203B14">
        <w:rPr>
          <w:rFonts w:ascii="Palatino Linotype" w:hAnsi="Palatino Linotype" w:cs="Arial"/>
          <w:i/>
          <w:sz w:val="22"/>
        </w:rPr>
        <w:t xml:space="preserve"> de haberlo recibido.”</w:t>
      </w:r>
    </w:p>
    <w:p w14:paraId="0E2D21B0" w14:textId="77777777" w:rsidR="00B971AF" w:rsidRPr="00203B14" w:rsidRDefault="00B971AF" w:rsidP="00513F14">
      <w:pPr>
        <w:ind w:right="709"/>
        <w:jc w:val="both"/>
        <w:rPr>
          <w:rFonts w:ascii="Palatino Linotype" w:hAnsi="Palatino Linotype" w:cs="Arial"/>
          <w:i/>
          <w:sz w:val="22"/>
        </w:rPr>
      </w:pPr>
    </w:p>
    <w:p w14:paraId="54C06165" w14:textId="3062CB96" w:rsidR="00513F14" w:rsidRPr="00203B14" w:rsidRDefault="00513F14" w:rsidP="00F012A3">
      <w:pPr>
        <w:spacing w:line="360" w:lineRule="auto"/>
        <w:ind w:right="-57"/>
        <w:jc w:val="both"/>
        <w:rPr>
          <w:rFonts w:ascii="Palatino Linotype" w:eastAsiaTheme="minorEastAsia" w:hAnsi="Palatino Linotype" w:cs="Arial"/>
          <w:lang w:val="es-ES_tradnl"/>
        </w:rPr>
      </w:pPr>
      <w:r w:rsidRPr="00203B14">
        <w:rPr>
          <w:rFonts w:ascii="Palatino Linotype" w:hAnsi="Palatino Linotype" w:cs="Arial"/>
        </w:rPr>
        <w:t xml:space="preserve">En esa tesitura, atendiendo a que </w:t>
      </w:r>
      <w:r w:rsidRPr="00203B14">
        <w:rPr>
          <w:rFonts w:ascii="Palatino Linotype" w:hAnsi="Palatino Linotype" w:cs="Arial"/>
          <w:b/>
        </w:rPr>
        <w:t>EL SUJETO OBLIGADO</w:t>
      </w:r>
      <w:r w:rsidRPr="00203B14">
        <w:rPr>
          <w:rFonts w:ascii="Palatino Linotype" w:hAnsi="Palatino Linotype" w:cs="Arial"/>
        </w:rPr>
        <w:t xml:space="preserve"> </w:t>
      </w:r>
      <w:r w:rsidR="005868D9" w:rsidRPr="00203B14">
        <w:rPr>
          <w:rFonts w:ascii="Palatino Linotype" w:hAnsi="Palatino Linotype" w:cs="Arial"/>
        </w:rPr>
        <w:t>notificó la</w:t>
      </w:r>
      <w:r w:rsidR="004A539A" w:rsidRPr="00203B14">
        <w:rPr>
          <w:rFonts w:ascii="Palatino Linotype" w:hAnsi="Palatino Linotype" w:cs="Arial"/>
        </w:rPr>
        <w:t>s</w:t>
      </w:r>
      <w:r w:rsidR="005868D9" w:rsidRPr="00203B14">
        <w:rPr>
          <w:rFonts w:ascii="Palatino Linotype" w:hAnsi="Palatino Linotype" w:cs="Arial"/>
        </w:rPr>
        <w:t xml:space="preserve"> respuesta</w:t>
      </w:r>
      <w:r w:rsidR="004A539A" w:rsidRPr="00203B14">
        <w:rPr>
          <w:rFonts w:ascii="Palatino Linotype" w:hAnsi="Palatino Linotype" w:cs="Arial"/>
        </w:rPr>
        <w:t>s</w:t>
      </w:r>
      <w:r w:rsidR="005868D9" w:rsidRPr="00203B14">
        <w:rPr>
          <w:rFonts w:ascii="Palatino Linotype" w:hAnsi="Palatino Linotype" w:cs="Arial"/>
        </w:rPr>
        <w:t xml:space="preserve"> a la</w:t>
      </w:r>
      <w:r w:rsidR="004A539A" w:rsidRPr="00203B14">
        <w:rPr>
          <w:rFonts w:ascii="Palatino Linotype" w:hAnsi="Palatino Linotype" w:cs="Arial"/>
        </w:rPr>
        <w:t>s</w:t>
      </w:r>
      <w:r w:rsidR="005868D9" w:rsidRPr="00203B14">
        <w:rPr>
          <w:rFonts w:ascii="Palatino Linotype" w:hAnsi="Palatino Linotype" w:cs="Arial"/>
        </w:rPr>
        <w:t xml:space="preserve"> solicitud</w:t>
      </w:r>
      <w:r w:rsidR="004A539A" w:rsidRPr="00203B14">
        <w:rPr>
          <w:rFonts w:ascii="Palatino Linotype" w:hAnsi="Palatino Linotype" w:cs="Arial"/>
        </w:rPr>
        <w:t>es</w:t>
      </w:r>
      <w:r w:rsidR="005868D9" w:rsidRPr="00203B14">
        <w:rPr>
          <w:rFonts w:ascii="Palatino Linotype" w:hAnsi="Palatino Linotype" w:cs="Arial"/>
        </w:rPr>
        <w:t xml:space="preserve"> de acceso a la Información Pública </w:t>
      </w:r>
      <w:r w:rsidR="004A539A" w:rsidRPr="00203B14">
        <w:rPr>
          <w:rFonts w:ascii="Palatino Linotype" w:hAnsi="Palatino Linotype" w:cs="Arial"/>
        </w:rPr>
        <w:t xml:space="preserve">que dieron origen a los Recursos de Revisión </w:t>
      </w:r>
      <w:r w:rsidR="004F417D" w:rsidRPr="00203B14">
        <w:rPr>
          <w:rFonts w:ascii="Palatino Linotype" w:hAnsi="Palatino Linotype" w:cs="Arial"/>
          <w:b/>
          <w:bCs/>
        </w:rPr>
        <w:t xml:space="preserve">02265/INFOEM/IP/RR/2022, 02266/INFOEM/IP/RR/2022 y 02273/INFOEM/IP/RR/2022, </w:t>
      </w:r>
      <w:r w:rsidR="005868D9" w:rsidRPr="00203B14">
        <w:rPr>
          <w:rFonts w:ascii="Palatino Linotype" w:hAnsi="Palatino Linotype" w:cs="Arial"/>
        </w:rPr>
        <w:t>el día</w:t>
      </w:r>
      <w:r w:rsidR="005868D9" w:rsidRPr="00203B14">
        <w:rPr>
          <w:rFonts w:ascii="Palatino Linotype" w:hAnsi="Palatino Linotype" w:cs="Arial"/>
          <w:b/>
        </w:rPr>
        <w:t xml:space="preserve"> </w:t>
      </w:r>
      <w:r w:rsidR="004F417D" w:rsidRPr="00203B14">
        <w:rPr>
          <w:rFonts w:ascii="Palatino Linotype" w:hAnsi="Palatino Linotype" w:cs="Arial"/>
          <w:b/>
        </w:rPr>
        <w:t>ocho</w:t>
      </w:r>
      <w:r w:rsidR="005868D9" w:rsidRPr="00203B14">
        <w:rPr>
          <w:rFonts w:ascii="Palatino Linotype" w:hAnsi="Palatino Linotype" w:cs="Arial"/>
          <w:b/>
        </w:rPr>
        <w:t xml:space="preserve"> de febrero de dos mil veintidós</w:t>
      </w:r>
      <w:r w:rsidR="005868D9" w:rsidRPr="00203B14">
        <w:rPr>
          <w:rFonts w:ascii="Palatino Linotype" w:hAnsi="Palatino Linotype" w:cs="Arial"/>
        </w:rPr>
        <w:t xml:space="preserve">; así, el plazo de quince días hábiles que el artículo 178 de la Ley de la materia otorga a </w:t>
      </w:r>
      <w:r w:rsidR="005868D9" w:rsidRPr="00203B14">
        <w:rPr>
          <w:rFonts w:ascii="Palatino Linotype" w:hAnsi="Palatino Linotype" w:cs="Arial"/>
          <w:b/>
        </w:rPr>
        <w:t>EL RECURRENTE</w:t>
      </w:r>
      <w:r w:rsidR="005868D9" w:rsidRPr="00203B14">
        <w:rPr>
          <w:rFonts w:ascii="Palatino Linotype" w:hAnsi="Palatino Linotype" w:cs="Arial"/>
        </w:rPr>
        <w:t xml:space="preserve"> para presentar el respectivo Recurso de Revisión, transcurrió del </w:t>
      </w:r>
      <w:r w:rsidR="004F417D" w:rsidRPr="00203B14">
        <w:rPr>
          <w:rFonts w:ascii="Palatino Linotype" w:hAnsi="Palatino Linotype" w:cs="Arial"/>
          <w:b/>
        </w:rPr>
        <w:t>nueve</w:t>
      </w:r>
      <w:r w:rsidR="005868D9" w:rsidRPr="00203B14">
        <w:rPr>
          <w:rFonts w:ascii="Palatino Linotype" w:hAnsi="Palatino Linotype" w:cs="Arial"/>
          <w:b/>
        </w:rPr>
        <w:t xml:space="preserve"> de febrero al </w:t>
      </w:r>
      <w:r w:rsidR="004F417D" w:rsidRPr="00203B14">
        <w:rPr>
          <w:rFonts w:ascii="Palatino Linotype" w:hAnsi="Palatino Linotype" w:cs="Arial"/>
          <w:b/>
        </w:rPr>
        <w:t>uno</w:t>
      </w:r>
      <w:r w:rsidR="005868D9" w:rsidRPr="00203B14">
        <w:rPr>
          <w:rFonts w:ascii="Palatino Linotype" w:hAnsi="Palatino Linotype" w:cs="Arial"/>
          <w:b/>
        </w:rPr>
        <w:t xml:space="preserve"> de marzo de dos mil veintidós</w:t>
      </w:r>
      <w:r w:rsidR="005868D9" w:rsidRPr="00203B14">
        <w:rPr>
          <w:rFonts w:ascii="Palatino Linotype" w:hAnsi="Palatino Linotype" w:cs="Arial"/>
        </w:rPr>
        <w:t xml:space="preserve">, </w:t>
      </w:r>
      <w:r w:rsidR="005868D9" w:rsidRPr="00203B14">
        <w:rPr>
          <w:rFonts w:ascii="Palatino Linotype" w:eastAsiaTheme="minorEastAsia" w:hAnsi="Palatino Linotype" w:cs="Arial"/>
          <w:lang w:val="es-ES_tradnl"/>
        </w:rPr>
        <w:t>sin contemplar en el cómputo los días once, doce, diecinueve, veinte, veintiséis y veintisiete de febrero de dos mil veintidós, por corresponder a sábados y domingos, considerados como días inhábiles, en términos del artículo 3, fracción X de la Ley de Transparencia y Acceso a la Información Pública del Estado de México y Municipios</w:t>
      </w:r>
      <w:r w:rsidR="00532994" w:rsidRPr="00203B14">
        <w:rPr>
          <w:rFonts w:ascii="Palatino Linotype" w:eastAsiaTheme="minorEastAsia" w:hAnsi="Palatino Linotype" w:cs="Arial"/>
          <w:lang w:val="es-ES_tradnl"/>
        </w:rPr>
        <w:t>;</w:t>
      </w:r>
      <w:r w:rsidR="005868D9" w:rsidRPr="00203B14">
        <w:rPr>
          <w:rFonts w:ascii="Palatino Linotype" w:eastAsiaTheme="minorEastAsia" w:hAnsi="Palatino Linotype" w:cs="Arial"/>
          <w:lang w:val="es-ES_tradnl"/>
        </w:rPr>
        <w:t xml:space="preserve"> </w:t>
      </w:r>
      <w:r w:rsidR="00532994" w:rsidRPr="00203B14">
        <w:rPr>
          <w:rFonts w:ascii="Palatino Linotype" w:eastAsiaTheme="minorEastAsia" w:hAnsi="Palatino Linotype" w:cs="Arial"/>
          <w:lang w:val="es-ES_tradnl"/>
        </w:rPr>
        <w:t xml:space="preserve">por otra parte, </w:t>
      </w:r>
      <w:r w:rsidR="00AE3ECB" w:rsidRPr="00203B14">
        <w:rPr>
          <w:rFonts w:ascii="Palatino Linotype" w:hAnsi="Palatino Linotype" w:cs="Arial"/>
        </w:rPr>
        <w:t xml:space="preserve">notificó las respuestas a las solicitudes de acceso a la Información Pública que dieron origen a los Recursos de Revisión </w:t>
      </w:r>
      <w:r w:rsidR="00A60BD2" w:rsidRPr="00203B14">
        <w:rPr>
          <w:rFonts w:ascii="Palatino Linotype" w:hAnsi="Palatino Linotype" w:cs="Arial"/>
          <w:b/>
          <w:bCs/>
        </w:rPr>
        <w:t>02257/INFOEM/IP/RR/2022, 02259/INFOEM/IP/RR/2022, 02260/INFOEM/IP/RR/2022, 02262/INFOEM/IP/RR/2022, 02263/INFOEM/IP/RR/2022, 02264/INFOEM/IP/RR/2022, 02268/INFOEM/IP/RR/2022, 02269/INFOEM/IP/RR/2022, 02270/INFOEM/IP/RR/2022, 02272/INFOEM/IP/RR/2022</w:t>
      </w:r>
      <w:r w:rsidR="00AE3ECB" w:rsidRPr="00203B14">
        <w:rPr>
          <w:rFonts w:ascii="Palatino Linotype" w:hAnsi="Palatino Linotype" w:cs="Arial"/>
          <w:b/>
          <w:bCs/>
        </w:rPr>
        <w:t xml:space="preserve">, </w:t>
      </w:r>
      <w:r w:rsidR="00AE3ECB" w:rsidRPr="00203B14">
        <w:rPr>
          <w:rFonts w:ascii="Palatino Linotype" w:hAnsi="Palatino Linotype" w:cs="Arial"/>
        </w:rPr>
        <w:t>el día</w:t>
      </w:r>
      <w:r w:rsidR="00AE3ECB" w:rsidRPr="00203B14">
        <w:rPr>
          <w:rFonts w:ascii="Palatino Linotype" w:hAnsi="Palatino Linotype" w:cs="Arial"/>
          <w:b/>
        </w:rPr>
        <w:t xml:space="preserve"> </w:t>
      </w:r>
      <w:r w:rsidR="00A60BD2" w:rsidRPr="00203B14">
        <w:rPr>
          <w:rFonts w:ascii="Palatino Linotype" w:hAnsi="Palatino Linotype" w:cs="Arial"/>
          <w:b/>
        </w:rPr>
        <w:t>nueve</w:t>
      </w:r>
      <w:r w:rsidR="00AE3ECB" w:rsidRPr="00203B14">
        <w:rPr>
          <w:rFonts w:ascii="Palatino Linotype" w:hAnsi="Palatino Linotype" w:cs="Arial"/>
          <w:b/>
        </w:rPr>
        <w:t xml:space="preserve"> de febrero de dos mil veintidós</w:t>
      </w:r>
      <w:r w:rsidR="00AE3ECB" w:rsidRPr="00203B14">
        <w:rPr>
          <w:rFonts w:ascii="Palatino Linotype" w:hAnsi="Palatino Linotype" w:cs="Arial"/>
        </w:rPr>
        <w:t xml:space="preserve">; así, el plazo de quince días hábiles que el artículo 178 de la Ley de la materia otorga a </w:t>
      </w:r>
      <w:r w:rsidR="00AE3ECB" w:rsidRPr="00203B14">
        <w:rPr>
          <w:rFonts w:ascii="Palatino Linotype" w:hAnsi="Palatino Linotype" w:cs="Arial"/>
          <w:b/>
        </w:rPr>
        <w:t>EL RECURRENTE</w:t>
      </w:r>
      <w:r w:rsidR="00AE3ECB" w:rsidRPr="00203B14">
        <w:rPr>
          <w:rFonts w:ascii="Palatino Linotype" w:hAnsi="Palatino Linotype" w:cs="Arial"/>
        </w:rPr>
        <w:t xml:space="preserve"> para presentar el respectivo Recurso de Revisión, transcurrió del </w:t>
      </w:r>
      <w:r w:rsidR="00A60BD2" w:rsidRPr="00203B14">
        <w:rPr>
          <w:rFonts w:ascii="Palatino Linotype" w:hAnsi="Palatino Linotype" w:cs="Arial"/>
          <w:b/>
        </w:rPr>
        <w:t>diez</w:t>
      </w:r>
      <w:r w:rsidR="00AE3ECB" w:rsidRPr="00203B14">
        <w:rPr>
          <w:rFonts w:ascii="Palatino Linotype" w:hAnsi="Palatino Linotype" w:cs="Arial"/>
          <w:b/>
        </w:rPr>
        <w:t xml:space="preserve"> de febrero al </w:t>
      </w:r>
      <w:r w:rsidR="00A60BD2" w:rsidRPr="00203B14">
        <w:rPr>
          <w:rFonts w:ascii="Palatino Linotype" w:hAnsi="Palatino Linotype" w:cs="Arial"/>
          <w:b/>
        </w:rPr>
        <w:t>tres</w:t>
      </w:r>
      <w:r w:rsidR="00AE3ECB" w:rsidRPr="00203B14">
        <w:rPr>
          <w:rFonts w:ascii="Palatino Linotype" w:hAnsi="Palatino Linotype" w:cs="Arial"/>
          <w:b/>
        </w:rPr>
        <w:t xml:space="preserve"> de marzo de dos mil veintidós</w:t>
      </w:r>
      <w:r w:rsidR="00AE3ECB" w:rsidRPr="00203B14">
        <w:rPr>
          <w:rFonts w:ascii="Palatino Linotype" w:hAnsi="Palatino Linotype" w:cs="Arial"/>
        </w:rPr>
        <w:t xml:space="preserve">, </w:t>
      </w:r>
      <w:r w:rsidR="00AE3ECB" w:rsidRPr="00203B14">
        <w:rPr>
          <w:rFonts w:ascii="Palatino Linotype" w:eastAsiaTheme="minorEastAsia" w:hAnsi="Palatino Linotype" w:cs="Arial"/>
          <w:lang w:val="es-ES_tradnl"/>
        </w:rPr>
        <w:t xml:space="preserve">sin contemplar en el cómputo los días once, doce, diecinueve, veinte, veintiséis y veintisiete de febrero de dos mil veintidós, por corresponder a sábados y domingos, considerados como días inhábiles, en términos del artículo 3, fracción X de la Ley de Transparencia y Acceso a </w:t>
      </w:r>
      <w:r w:rsidR="00AE3ECB" w:rsidRPr="00203B14">
        <w:rPr>
          <w:rFonts w:ascii="Palatino Linotype" w:eastAsiaTheme="minorEastAsia" w:hAnsi="Palatino Linotype" w:cs="Arial"/>
          <w:lang w:val="es-ES_tradnl"/>
        </w:rPr>
        <w:lastRenderedPageBreak/>
        <w:t>la Información Pública del Estado de México y Municipios</w:t>
      </w:r>
      <w:r w:rsidR="00532994" w:rsidRPr="00203B14">
        <w:rPr>
          <w:rFonts w:ascii="Palatino Linotype" w:eastAsiaTheme="minorEastAsia" w:hAnsi="Palatino Linotype" w:cs="Arial"/>
          <w:lang w:val="es-ES_tradnl"/>
        </w:rPr>
        <w:t xml:space="preserve">; aún más, </w:t>
      </w:r>
      <w:r w:rsidR="00AE3ECB" w:rsidRPr="00203B14">
        <w:rPr>
          <w:rFonts w:ascii="Palatino Linotype" w:hAnsi="Palatino Linotype" w:cs="Arial"/>
        </w:rPr>
        <w:t xml:space="preserve">notificó las respuestas a las solicitudes de acceso a la Información Pública que dieron origen a los Recursos de Revisión </w:t>
      </w:r>
      <w:r w:rsidR="00A60BD2" w:rsidRPr="00203B14">
        <w:rPr>
          <w:rFonts w:ascii="Palatino Linotype" w:hAnsi="Palatino Linotype" w:cs="Arial"/>
          <w:b/>
          <w:bCs/>
        </w:rPr>
        <w:t>02258/INFOEM/IP/RR/2022 y 02267/INFOEM/IP/RR/2022</w:t>
      </w:r>
      <w:r w:rsidR="00AE3ECB" w:rsidRPr="00203B14">
        <w:rPr>
          <w:rFonts w:ascii="Palatino Linotype" w:hAnsi="Palatino Linotype" w:cs="Arial"/>
          <w:b/>
          <w:bCs/>
        </w:rPr>
        <w:t xml:space="preserve">, </w:t>
      </w:r>
      <w:r w:rsidR="00AE3ECB" w:rsidRPr="00203B14">
        <w:rPr>
          <w:rFonts w:ascii="Palatino Linotype" w:hAnsi="Palatino Linotype" w:cs="Arial"/>
        </w:rPr>
        <w:t>el día</w:t>
      </w:r>
      <w:r w:rsidR="00AE3ECB" w:rsidRPr="00203B14">
        <w:rPr>
          <w:rFonts w:ascii="Palatino Linotype" w:hAnsi="Palatino Linotype" w:cs="Arial"/>
          <w:b/>
        </w:rPr>
        <w:t xml:space="preserve"> </w:t>
      </w:r>
      <w:r w:rsidR="00A60BD2" w:rsidRPr="00203B14">
        <w:rPr>
          <w:rFonts w:ascii="Palatino Linotype" w:hAnsi="Palatino Linotype" w:cs="Arial"/>
          <w:b/>
        </w:rPr>
        <w:t>diez</w:t>
      </w:r>
      <w:r w:rsidR="00AE3ECB" w:rsidRPr="00203B14">
        <w:rPr>
          <w:rFonts w:ascii="Palatino Linotype" w:hAnsi="Palatino Linotype" w:cs="Arial"/>
          <w:b/>
        </w:rPr>
        <w:t xml:space="preserve"> de febrero de dos mil veintidós</w:t>
      </w:r>
      <w:r w:rsidR="00AE3ECB" w:rsidRPr="00203B14">
        <w:rPr>
          <w:rFonts w:ascii="Palatino Linotype" w:hAnsi="Palatino Linotype" w:cs="Arial"/>
        </w:rPr>
        <w:t xml:space="preserve">; así, el plazo de quince días hábiles que el artículo 178 de la Ley de la materia otorga a </w:t>
      </w:r>
      <w:r w:rsidR="00AE3ECB" w:rsidRPr="00203B14">
        <w:rPr>
          <w:rFonts w:ascii="Palatino Linotype" w:hAnsi="Palatino Linotype" w:cs="Arial"/>
          <w:b/>
        </w:rPr>
        <w:t>EL RECURRENTE</w:t>
      </w:r>
      <w:r w:rsidR="00AE3ECB" w:rsidRPr="00203B14">
        <w:rPr>
          <w:rFonts w:ascii="Palatino Linotype" w:hAnsi="Palatino Linotype" w:cs="Arial"/>
        </w:rPr>
        <w:t xml:space="preserve"> para presentar el respectivo Recurso de Revisión, transcurrió del </w:t>
      </w:r>
      <w:r w:rsidR="00A60BD2" w:rsidRPr="00203B14">
        <w:rPr>
          <w:rFonts w:ascii="Palatino Linotype" w:hAnsi="Palatino Linotype" w:cs="Arial"/>
          <w:b/>
        </w:rPr>
        <w:t>once</w:t>
      </w:r>
      <w:r w:rsidR="00AE3ECB" w:rsidRPr="00203B14">
        <w:rPr>
          <w:rFonts w:ascii="Palatino Linotype" w:hAnsi="Palatino Linotype" w:cs="Arial"/>
          <w:b/>
        </w:rPr>
        <w:t xml:space="preserve"> de febrero al </w:t>
      </w:r>
      <w:r w:rsidR="00A60BD2" w:rsidRPr="00203B14">
        <w:rPr>
          <w:rFonts w:ascii="Palatino Linotype" w:hAnsi="Palatino Linotype" w:cs="Arial"/>
          <w:b/>
        </w:rPr>
        <w:t>cuatro</w:t>
      </w:r>
      <w:r w:rsidR="00AE3ECB" w:rsidRPr="00203B14">
        <w:rPr>
          <w:rFonts w:ascii="Palatino Linotype" w:hAnsi="Palatino Linotype" w:cs="Arial"/>
          <w:b/>
        </w:rPr>
        <w:t xml:space="preserve"> de marzo de dos mil veintidós</w:t>
      </w:r>
      <w:r w:rsidR="00AE3ECB" w:rsidRPr="00203B14">
        <w:rPr>
          <w:rFonts w:ascii="Palatino Linotype" w:hAnsi="Palatino Linotype" w:cs="Arial"/>
        </w:rPr>
        <w:t xml:space="preserve">, </w:t>
      </w:r>
      <w:r w:rsidR="00AE3ECB" w:rsidRPr="00203B14">
        <w:rPr>
          <w:rFonts w:ascii="Palatino Linotype" w:eastAsiaTheme="minorEastAsia" w:hAnsi="Palatino Linotype" w:cs="Arial"/>
          <w:lang w:val="es-ES_tradnl"/>
        </w:rPr>
        <w:t>sin contemplar en el cómputo los días once, doce, diecinueve, veinte, veintiséis y veintisiete de febrero de dos mil veintidós, por corresponder a sábados y domingos, considerados como días inhábiles, en términos del artículo 3, fracción X de la Ley de Transparencia y Acceso a la Información Pública del Estado de México y Municipios</w:t>
      </w:r>
      <w:r w:rsidR="00E10BE5" w:rsidRPr="00203B14">
        <w:rPr>
          <w:rFonts w:ascii="Palatino Linotype" w:eastAsiaTheme="minorEastAsia" w:hAnsi="Palatino Linotype" w:cs="Arial"/>
          <w:lang w:val="es-ES_tradnl"/>
        </w:rPr>
        <w:t xml:space="preserve">; por consiguiente, </w:t>
      </w:r>
      <w:r w:rsidR="00AE3ECB" w:rsidRPr="00203B14">
        <w:rPr>
          <w:rFonts w:ascii="Palatino Linotype" w:hAnsi="Palatino Linotype" w:cs="Arial"/>
        </w:rPr>
        <w:t xml:space="preserve">notificó las respuestas a las solicitudes de acceso a la Información Pública que dieron origen a los Recursos de Revisión </w:t>
      </w:r>
      <w:r w:rsidR="00A60BD2" w:rsidRPr="00203B14">
        <w:rPr>
          <w:rFonts w:ascii="Palatino Linotype" w:hAnsi="Palatino Linotype" w:cs="Arial"/>
          <w:b/>
          <w:bCs/>
        </w:rPr>
        <w:t>02274/INFOEM/IP/RR/2022, 02277/INFOEM/IP/RR/2022 y 02278/INFOEM/IP/RR/2022</w:t>
      </w:r>
      <w:r w:rsidR="00AE3ECB" w:rsidRPr="00203B14">
        <w:rPr>
          <w:rFonts w:ascii="Palatino Linotype" w:hAnsi="Palatino Linotype" w:cs="Arial"/>
          <w:b/>
          <w:bCs/>
        </w:rPr>
        <w:t xml:space="preserve">, </w:t>
      </w:r>
      <w:r w:rsidR="00AE3ECB" w:rsidRPr="00203B14">
        <w:rPr>
          <w:rFonts w:ascii="Palatino Linotype" w:hAnsi="Palatino Linotype" w:cs="Arial"/>
        </w:rPr>
        <w:t>el día</w:t>
      </w:r>
      <w:r w:rsidR="00AE3ECB" w:rsidRPr="00203B14">
        <w:rPr>
          <w:rFonts w:ascii="Palatino Linotype" w:hAnsi="Palatino Linotype" w:cs="Arial"/>
          <w:b/>
        </w:rPr>
        <w:t xml:space="preserve"> </w:t>
      </w:r>
      <w:r w:rsidR="00A60BD2" w:rsidRPr="00203B14">
        <w:rPr>
          <w:rFonts w:ascii="Palatino Linotype" w:hAnsi="Palatino Linotype" w:cs="Arial"/>
          <w:b/>
        </w:rPr>
        <w:t>once</w:t>
      </w:r>
      <w:r w:rsidR="00AE3ECB" w:rsidRPr="00203B14">
        <w:rPr>
          <w:rFonts w:ascii="Palatino Linotype" w:hAnsi="Palatino Linotype" w:cs="Arial"/>
          <w:b/>
        </w:rPr>
        <w:t xml:space="preserve"> de febrero de dos mil veintidós</w:t>
      </w:r>
      <w:r w:rsidR="00AE3ECB" w:rsidRPr="00203B14">
        <w:rPr>
          <w:rFonts w:ascii="Palatino Linotype" w:hAnsi="Palatino Linotype" w:cs="Arial"/>
        </w:rPr>
        <w:t xml:space="preserve">; así, el plazo de quince días hábiles que el artículo 178 de la Ley de la materia otorga a </w:t>
      </w:r>
      <w:r w:rsidR="00AE3ECB" w:rsidRPr="00203B14">
        <w:rPr>
          <w:rFonts w:ascii="Palatino Linotype" w:hAnsi="Palatino Linotype" w:cs="Arial"/>
          <w:b/>
        </w:rPr>
        <w:t>EL RECURRENTE</w:t>
      </w:r>
      <w:r w:rsidR="00AE3ECB" w:rsidRPr="00203B14">
        <w:rPr>
          <w:rFonts w:ascii="Palatino Linotype" w:hAnsi="Palatino Linotype" w:cs="Arial"/>
        </w:rPr>
        <w:t xml:space="preserve"> para presentar el respectivo Recurso de Revisión, transcurrió del </w:t>
      </w:r>
      <w:r w:rsidR="00A60BD2" w:rsidRPr="00203B14">
        <w:rPr>
          <w:rFonts w:ascii="Palatino Linotype" w:hAnsi="Palatino Linotype" w:cs="Arial"/>
          <w:b/>
        </w:rPr>
        <w:t>catorce</w:t>
      </w:r>
      <w:r w:rsidR="00AE3ECB" w:rsidRPr="00203B14">
        <w:rPr>
          <w:rFonts w:ascii="Palatino Linotype" w:hAnsi="Palatino Linotype" w:cs="Arial"/>
          <w:b/>
        </w:rPr>
        <w:t xml:space="preserve"> de febrero al </w:t>
      </w:r>
      <w:r w:rsidR="00A60BD2" w:rsidRPr="00203B14">
        <w:rPr>
          <w:rFonts w:ascii="Palatino Linotype" w:hAnsi="Palatino Linotype" w:cs="Arial"/>
          <w:b/>
        </w:rPr>
        <w:t>siete</w:t>
      </w:r>
      <w:r w:rsidR="00AE3ECB" w:rsidRPr="00203B14">
        <w:rPr>
          <w:rFonts w:ascii="Palatino Linotype" w:hAnsi="Palatino Linotype" w:cs="Arial"/>
          <w:b/>
        </w:rPr>
        <w:t xml:space="preserve"> de marzo de dos mil veintidós</w:t>
      </w:r>
      <w:r w:rsidR="00AE3ECB" w:rsidRPr="00203B14">
        <w:rPr>
          <w:rFonts w:ascii="Palatino Linotype" w:hAnsi="Palatino Linotype" w:cs="Arial"/>
        </w:rPr>
        <w:t xml:space="preserve">, </w:t>
      </w:r>
      <w:r w:rsidR="00AE3ECB" w:rsidRPr="00203B14">
        <w:rPr>
          <w:rFonts w:ascii="Palatino Linotype" w:eastAsiaTheme="minorEastAsia" w:hAnsi="Palatino Linotype" w:cs="Arial"/>
          <w:lang w:val="es-ES_tradnl"/>
        </w:rPr>
        <w:t>sin contemplar en el cómputo los días diecinueve, veinte, veintiséis y veintisiete de febrero</w:t>
      </w:r>
      <w:r w:rsidR="00A60BD2" w:rsidRPr="00203B14">
        <w:rPr>
          <w:rFonts w:ascii="Palatino Linotype" w:eastAsiaTheme="minorEastAsia" w:hAnsi="Palatino Linotype" w:cs="Arial"/>
          <w:lang w:val="es-ES_tradnl"/>
        </w:rPr>
        <w:t>, así como, cinco y seis de marzo</w:t>
      </w:r>
      <w:r w:rsidR="00AE3ECB" w:rsidRPr="00203B14">
        <w:rPr>
          <w:rFonts w:ascii="Palatino Linotype" w:eastAsiaTheme="minorEastAsia" w:hAnsi="Palatino Linotype" w:cs="Arial"/>
          <w:lang w:val="es-ES_tradnl"/>
        </w:rPr>
        <w:t xml:space="preserve"> de dos mil veintidós, por corresponder a sábados y domingos, considerados como días inhábiles, en términos del artículo 3, fracción X de la Ley de Transparencia y Acceso a la Información Pública del Estado de México y Municipios</w:t>
      </w:r>
      <w:r w:rsidR="00D9052B" w:rsidRPr="00203B14">
        <w:rPr>
          <w:rFonts w:ascii="Palatino Linotype" w:eastAsiaTheme="minorEastAsia" w:hAnsi="Palatino Linotype" w:cs="Arial"/>
          <w:lang w:val="es-ES_tradnl"/>
        </w:rPr>
        <w:t>;</w:t>
      </w:r>
      <w:r w:rsidR="00AE3ECB" w:rsidRPr="00203B14">
        <w:rPr>
          <w:rFonts w:ascii="Palatino Linotype" w:eastAsiaTheme="minorEastAsia" w:hAnsi="Palatino Linotype" w:cs="Arial"/>
          <w:lang w:val="es-ES_tradnl"/>
        </w:rPr>
        <w:t xml:space="preserve"> </w:t>
      </w:r>
      <w:r w:rsidR="00D9052B" w:rsidRPr="00203B14">
        <w:rPr>
          <w:rFonts w:ascii="Palatino Linotype" w:eastAsiaTheme="minorEastAsia" w:hAnsi="Palatino Linotype" w:cs="Arial"/>
          <w:lang w:val="es-ES_tradnl"/>
        </w:rPr>
        <w:t xml:space="preserve">por otro lado, </w:t>
      </w:r>
      <w:r w:rsidR="00AE3ECB" w:rsidRPr="00203B14">
        <w:rPr>
          <w:rFonts w:ascii="Palatino Linotype" w:hAnsi="Palatino Linotype" w:cs="Arial"/>
        </w:rPr>
        <w:t xml:space="preserve">notificó las respuestas a las solicitudes de acceso a la Información Pública que dieron origen a los Recursos de Revisión </w:t>
      </w:r>
      <w:r w:rsidR="00A60BD2" w:rsidRPr="00203B14">
        <w:rPr>
          <w:rFonts w:ascii="Palatino Linotype" w:hAnsi="Palatino Linotype" w:cs="Arial"/>
          <w:b/>
          <w:bCs/>
        </w:rPr>
        <w:t>02275/INFOEM/IP/RR/2022, 02276/INFOEM/IP/RR/2022</w:t>
      </w:r>
      <w:r w:rsidR="00AE3ECB" w:rsidRPr="00203B14">
        <w:rPr>
          <w:rFonts w:ascii="Palatino Linotype" w:hAnsi="Palatino Linotype" w:cs="Arial"/>
          <w:b/>
          <w:bCs/>
        </w:rPr>
        <w:t xml:space="preserve">, </w:t>
      </w:r>
      <w:r w:rsidR="00AE3ECB" w:rsidRPr="00203B14">
        <w:rPr>
          <w:rFonts w:ascii="Palatino Linotype" w:hAnsi="Palatino Linotype" w:cs="Arial"/>
        </w:rPr>
        <w:t>el día</w:t>
      </w:r>
      <w:r w:rsidR="00AE3ECB" w:rsidRPr="00203B14">
        <w:rPr>
          <w:rFonts w:ascii="Palatino Linotype" w:hAnsi="Palatino Linotype" w:cs="Arial"/>
          <w:b/>
        </w:rPr>
        <w:t xml:space="preserve"> </w:t>
      </w:r>
      <w:r w:rsidR="00A60BD2" w:rsidRPr="00203B14">
        <w:rPr>
          <w:rFonts w:ascii="Palatino Linotype" w:hAnsi="Palatino Linotype" w:cs="Arial"/>
          <w:b/>
        </w:rPr>
        <w:t>quince</w:t>
      </w:r>
      <w:r w:rsidR="00AE3ECB" w:rsidRPr="00203B14">
        <w:rPr>
          <w:rFonts w:ascii="Palatino Linotype" w:hAnsi="Palatino Linotype" w:cs="Arial"/>
          <w:b/>
        </w:rPr>
        <w:t xml:space="preserve"> de febrero de dos mil veintidós</w:t>
      </w:r>
      <w:r w:rsidR="00AE3ECB" w:rsidRPr="00203B14">
        <w:rPr>
          <w:rFonts w:ascii="Palatino Linotype" w:hAnsi="Palatino Linotype" w:cs="Arial"/>
        </w:rPr>
        <w:t xml:space="preserve">; así, el plazo </w:t>
      </w:r>
      <w:r w:rsidR="00AE3ECB" w:rsidRPr="00203B14">
        <w:rPr>
          <w:rFonts w:ascii="Palatino Linotype" w:hAnsi="Palatino Linotype" w:cs="Arial"/>
        </w:rPr>
        <w:lastRenderedPageBreak/>
        <w:t xml:space="preserve">de quince días hábiles que el artículo 178 de la Ley de la materia otorga a </w:t>
      </w:r>
      <w:r w:rsidR="00AE3ECB" w:rsidRPr="00203B14">
        <w:rPr>
          <w:rFonts w:ascii="Palatino Linotype" w:hAnsi="Palatino Linotype" w:cs="Arial"/>
          <w:b/>
        </w:rPr>
        <w:t>EL RECURRENTE</w:t>
      </w:r>
      <w:r w:rsidR="00AE3ECB" w:rsidRPr="00203B14">
        <w:rPr>
          <w:rFonts w:ascii="Palatino Linotype" w:hAnsi="Palatino Linotype" w:cs="Arial"/>
        </w:rPr>
        <w:t xml:space="preserve"> para presentar el respectivo Recurso de Revisión, transcurrió del </w:t>
      </w:r>
      <w:r w:rsidR="00A60BD2" w:rsidRPr="00203B14">
        <w:rPr>
          <w:rFonts w:ascii="Palatino Linotype" w:hAnsi="Palatino Linotype" w:cs="Arial"/>
          <w:b/>
        </w:rPr>
        <w:t>dieciséis</w:t>
      </w:r>
      <w:r w:rsidR="00AE3ECB" w:rsidRPr="00203B14">
        <w:rPr>
          <w:rFonts w:ascii="Palatino Linotype" w:hAnsi="Palatino Linotype" w:cs="Arial"/>
          <w:b/>
        </w:rPr>
        <w:t xml:space="preserve"> de febrero al </w:t>
      </w:r>
      <w:r w:rsidR="00A60BD2" w:rsidRPr="00203B14">
        <w:rPr>
          <w:rFonts w:ascii="Palatino Linotype" w:hAnsi="Palatino Linotype" w:cs="Arial"/>
          <w:b/>
        </w:rPr>
        <w:t>nueve</w:t>
      </w:r>
      <w:r w:rsidR="00AE3ECB" w:rsidRPr="00203B14">
        <w:rPr>
          <w:rFonts w:ascii="Palatino Linotype" w:hAnsi="Palatino Linotype" w:cs="Arial"/>
          <w:b/>
        </w:rPr>
        <w:t xml:space="preserve"> de marzo de dos mil veintidós</w:t>
      </w:r>
      <w:r w:rsidR="00AE3ECB" w:rsidRPr="00203B14">
        <w:rPr>
          <w:rFonts w:ascii="Palatino Linotype" w:hAnsi="Palatino Linotype" w:cs="Arial"/>
        </w:rPr>
        <w:t xml:space="preserve">, </w:t>
      </w:r>
      <w:r w:rsidR="00AE3ECB" w:rsidRPr="00203B14">
        <w:rPr>
          <w:rFonts w:ascii="Palatino Linotype" w:eastAsiaTheme="minorEastAsia" w:hAnsi="Palatino Linotype" w:cs="Arial"/>
          <w:lang w:val="es-ES_tradnl"/>
        </w:rPr>
        <w:t xml:space="preserve">sin contemplar en el cómputo </w:t>
      </w:r>
      <w:bookmarkStart w:id="13" w:name="_Hlk103154105"/>
      <w:r w:rsidR="00AE3ECB" w:rsidRPr="00203B14">
        <w:rPr>
          <w:rFonts w:ascii="Palatino Linotype" w:eastAsiaTheme="minorEastAsia" w:hAnsi="Palatino Linotype" w:cs="Arial"/>
          <w:lang w:val="es-ES_tradnl"/>
        </w:rPr>
        <w:t>los días diecinueve, veinte, veintiséis y veintisiete de febrero</w:t>
      </w:r>
      <w:r w:rsidR="00A60BD2" w:rsidRPr="00203B14">
        <w:rPr>
          <w:rFonts w:ascii="Palatino Linotype" w:eastAsiaTheme="minorEastAsia" w:hAnsi="Palatino Linotype" w:cs="Arial"/>
          <w:lang w:val="es-ES_tradnl"/>
        </w:rPr>
        <w:t>, así como, cinco y seis de marzo</w:t>
      </w:r>
      <w:r w:rsidR="00AE3ECB" w:rsidRPr="00203B14">
        <w:rPr>
          <w:rFonts w:ascii="Palatino Linotype" w:eastAsiaTheme="minorEastAsia" w:hAnsi="Palatino Linotype" w:cs="Arial"/>
          <w:lang w:val="es-ES_tradnl"/>
        </w:rPr>
        <w:t xml:space="preserve"> de dos mil veintidós</w:t>
      </w:r>
      <w:bookmarkEnd w:id="13"/>
      <w:r w:rsidR="00AE3ECB" w:rsidRPr="00203B14">
        <w:rPr>
          <w:rFonts w:ascii="Palatino Linotype" w:eastAsiaTheme="minorEastAsia" w:hAnsi="Palatino Linotype" w:cs="Arial"/>
          <w:lang w:val="es-ES_tradnl"/>
        </w:rPr>
        <w:t>, por corresponder a sábados y domingos, considerados como días inhábiles, en términos del artículo 3, fracción X de la Ley de Transparencia y Acceso a la Información Pública del Estado de México y Municipios</w:t>
      </w:r>
      <w:r w:rsidR="00F012A3" w:rsidRPr="00203B14">
        <w:rPr>
          <w:rFonts w:ascii="Palatino Linotype" w:eastAsiaTheme="minorEastAsia" w:hAnsi="Palatino Linotype" w:cs="Arial"/>
          <w:lang w:val="es-ES_tradnl"/>
        </w:rPr>
        <w:t xml:space="preserve">; sucesivamente, </w:t>
      </w:r>
      <w:r w:rsidR="00AE3ECB" w:rsidRPr="00203B14">
        <w:rPr>
          <w:rFonts w:ascii="Palatino Linotype" w:hAnsi="Palatino Linotype" w:cs="Arial"/>
        </w:rPr>
        <w:t xml:space="preserve">notificó la respuesta a </w:t>
      </w:r>
      <w:r w:rsidR="00A60BD2" w:rsidRPr="00203B14">
        <w:rPr>
          <w:rFonts w:ascii="Palatino Linotype" w:hAnsi="Palatino Linotype" w:cs="Arial"/>
        </w:rPr>
        <w:t>la solicitud</w:t>
      </w:r>
      <w:r w:rsidR="00AE3ECB" w:rsidRPr="00203B14">
        <w:rPr>
          <w:rFonts w:ascii="Palatino Linotype" w:hAnsi="Palatino Linotype" w:cs="Arial"/>
        </w:rPr>
        <w:t xml:space="preserve"> de acceso a la Información Pública que di</w:t>
      </w:r>
      <w:r w:rsidR="00A60BD2" w:rsidRPr="00203B14">
        <w:rPr>
          <w:rFonts w:ascii="Palatino Linotype" w:hAnsi="Palatino Linotype" w:cs="Arial"/>
        </w:rPr>
        <w:t>o</w:t>
      </w:r>
      <w:r w:rsidR="00AE3ECB" w:rsidRPr="00203B14">
        <w:rPr>
          <w:rFonts w:ascii="Palatino Linotype" w:hAnsi="Palatino Linotype" w:cs="Arial"/>
        </w:rPr>
        <w:t xml:space="preserve"> origen a</w:t>
      </w:r>
      <w:r w:rsidR="00A60BD2" w:rsidRPr="00203B14">
        <w:rPr>
          <w:rFonts w:ascii="Palatino Linotype" w:hAnsi="Palatino Linotype" w:cs="Arial"/>
        </w:rPr>
        <w:t xml:space="preserve">l </w:t>
      </w:r>
      <w:r w:rsidR="00AE3ECB" w:rsidRPr="00203B14">
        <w:rPr>
          <w:rFonts w:ascii="Palatino Linotype" w:hAnsi="Palatino Linotype" w:cs="Arial"/>
        </w:rPr>
        <w:t xml:space="preserve">Recurso de Revisión </w:t>
      </w:r>
      <w:r w:rsidR="00A60BD2" w:rsidRPr="00203B14">
        <w:rPr>
          <w:rFonts w:ascii="Palatino Linotype" w:hAnsi="Palatino Linotype" w:cs="Arial"/>
          <w:b/>
          <w:bCs/>
        </w:rPr>
        <w:t>02271/INFOEM/IP/RR/2022</w:t>
      </w:r>
      <w:r w:rsidR="00AE3ECB" w:rsidRPr="00203B14">
        <w:rPr>
          <w:rFonts w:ascii="Palatino Linotype" w:hAnsi="Palatino Linotype" w:cs="Arial"/>
          <w:b/>
          <w:bCs/>
        </w:rPr>
        <w:t xml:space="preserve">, </w:t>
      </w:r>
      <w:r w:rsidR="00AE3ECB" w:rsidRPr="00203B14">
        <w:rPr>
          <w:rFonts w:ascii="Palatino Linotype" w:hAnsi="Palatino Linotype" w:cs="Arial"/>
        </w:rPr>
        <w:t>el día</w:t>
      </w:r>
      <w:r w:rsidR="00AE3ECB" w:rsidRPr="00203B14">
        <w:rPr>
          <w:rFonts w:ascii="Palatino Linotype" w:hAnsi="Palatino Linotype" w:cs="Arial"/>
          <w:b/>
        </w:rPr>
        <w:t xml:space="preserve"> </w:t>
      </w:r>
      <w:r w:rsidR="00A60BD2" w:rsidRPr="00203B14">
        <w:rPr>
          <w:rFonts w:ascii="Palatino Linotype" w:hAnsi="Palatino Linotype" w:cs="Arial"/>
          <w:b/>
        </w:rPr>
        <w:t>diecisiete</w:t>
      </w:r>
      <w:r w:rsidR="00AE3ECB" w:rsidRPr="00203B14">
        <w:rPr>
          <w:rFonts w:ascii="Palatino Linotype" w:hAnsi="Palatino Linotype" w:cs="Arial"/>
          <w:b/>
        </w:rPr>
        <w:t xml:space="preserve"> de febrero de dos mil veintidós</w:t>
      </w:r>
      <w:r w:rsidR="00AE3ECB" w:rsidRPr="00203B14">
        <w:rPr>
          <w:rFonts w:ascii="Palatino Linotype" w:hAnsi="Palatino Linotype" w:cs="Arial"/>
        </w:rPr>
        <w:t xml:space="preserve">; así, el plazo de quince días hábiles que el artículo 178 de la Ley de la materia otorga a </w:t>
      </w:r>
      <w:r w:rsidR="00AE3ECB" w:rsidRPr="00203B14">
        <w:rPr>
          <w:rFonts w:ascii="Palatino Linotype" w:hAnsi="Palatino Linotype" w:cs="Arial"/>
          <w:b/>
        </w:rPr>
        <w:t>EL RECURRENTE</w:t>
      </w:r>
      <w:r w:rsidR="00AE3ECB" w:rsidRPr="00203B14">
        <w:rPr>
          <w:rFonts w:ascii="Palatino Linotype" w:hAnsi="Palatino Linotype" w:cs="Arial"/>
        </w:rPr>
        <w:t xml:space="preserve"> para presentar el respectivo Recurso de Revisión, transcurrió del </w:t>
      </w:r>
      <w:r w:rsidR="00532994" w:rsidRPr="00203B14">
        <w:rPr>
          <w:rFonts w:ascii="Palatino Linotype" w:hAnsi="Palatino Linotype" w:cs="Arial"/>
          <w:b/>
        </w:rPr>
        <w:t>dieciocho</w:t>
      </w:r>
      <w:r w:rsidR="00AE3ECB" w:rsidRPr="00203B14">
        <w:rPr>
          <w:rFonts w:ascii="Palatino Linotype" w:hAnsi="Palatino Linotype" w:cs="Arial"/>
          <w:b/>
        </w:rPr>
        <w:t xml:space="preserve"> de febrero al </w:t>
      </w:r>
      <w:r w:rsidR="00532994" w:rsidRPr="00203B14">
        <w:rPr>
          <w:rFonts w:ascii="Palatino Linotype" w:hAnsi="Palatino Linotype" w:cs="Arial"/>
          <w:b/>
        </w:rPr>
        <w:t>once</w:t>
      </w:r>
      <w:r w:rsidR="00AE3ECB" w:rsidRPr="00203B14">
        <w:rPr>
          <w:rFonts w:ascii="Palatino Linotype" w:hAnsi="Palatino Linotype" w:cs="Arial"/>
          <w:b/>
        </w:rPr>
        <w:t xml:space="preserve"> de marzo de dos mil veintidós</w:t>
      </w:r>
      <w:r w:rsidR="00AE3ECB" w:rsidRPr="00203B14">
        <w:rPr>
          <w:rFonts w:ascii="Palatino Linotype" w:hAnsi="Palatino Linotype" w:cs="Arial"/>
        </w:rPr>
        <w:t xml:space="preserve">, </w:t>
      </w:r>
      <w:r w:rsidR="00AE3ECB" w:rsidRPr="00203B14">
        <w:rPr>
          <w:rFonts w:ascii="Palatino Linotype" w:eastAsiaTheme="minorEastAsia" w:hAnsi="Palatino Linotype" w:cs="Arial"/>
          <w:lang w:val="es-ES_tradnl"/>
        </w:rPr>
        <w:t xml:space="preserve">sin contemplar en el cómputo </w:t>
      </w:r>
      <w:r w:rsidR="00532994" w:rsidRPr="00203B14">
        <w:rPr>
          <w:rFonts w:ascii="Palatino Linotype" w:eastAsiaTheme="minorEastAsia" w:hAnsi="Palatino Linotype" w:cs="Arial"/>
          <w:lang w:val="es-ES_tradnl"/>
        </w:rPr>
        <w:t>los días diecinueve, veinte, veintiséis y veintisiete de febrero, así como, cinco y seis de marzo de dos mil veintidós</w:t>
      </w:r>
      <w:r w:rsidR="00AE3ECB" w:rsidRPr="00203B14">
        <w:rPr>
          <w:rFonts w:ascii="Palatino Linotype" w:eastAsiaTheme="minorEastAsia" w:hAnsi="Palatino Linotype" w:cs="Arial"/>
          <w:lang w:val="es-ES_tradnl"/>
        </w:rPr>
        <w:t>, por corresponder a sábados y domingos, considerados como días inhábiles, en términos del artículo 3, fracción X de la Ley de Transparencia y Acceso a la Información Pública del Estado de México y Municipios</w:t>
      </w:r>
      <w:r w:rsidR="00F012A3" w:rsidRPr="00203B14">
        <w:rPr>
          <w:rFonts w:ascii="Palatino Linotype" w:eastAsiaTheme="minorEastAsia" w:hAnsi="Palatino Linotype" w:cs="Arial"/>
          <w:lang w:val="es-ES_tradnl"/>
        </w:rPr>
        <w:t xml:space="preserve">; y por último, </w:t>
      </w:r>
      <w:r w:rsidR="00AE3ECB" w:rsidRPr="00203B14">
        <w:rPr>
          <w:rFonts w:ascii="Palatino Linotype" w:hAnsi="Palatino Linotype" w:cs="Arial"/>
        </w:rPr>
        <w:t>notificó la respuesta a la solicitud de acceso a la Información Pública que di</w:t>
      </w:r>
      <w:r w:rsidR="00532994" w:rsidRPr="00203B14">
        <w:rPr>
          <w:rFonts w:ascii="Palatino Linotype" w:hAnsi="Palatino Linotype" w:cs="Arial"/>
        </w:rPr>
        <w:t>o</w:t>
      </w:r>
      <w:r w:rsidR="00AE3ECB" w:rsidRPr="00203B14">
        <w:rPr>
          <w:rFonts w:ascii="Palatino Linotype" w:hAnsi="Palatino Linotype" w:cs="Arial"/>
        </w:rPr>
        <w:t xml:space="preserve"> origen a</w:t>
      </w:r>
      <w:r w:rsidR="00532994" w:rsidRPr="00203B14">
        <w:rPr>
          <w:rFonts w:ascii="Palatino Linotype" w:hAnsi="Palatino Linotype" w:cs="Arial"/>
        </w:rPr>
        <w:t>l</w:t>
      </w:r>
      <w:r w:rsidR="00AE3ECB" w:rsidRPr="00203B14">
        <w:rPr>
          <w:rFonts w:ascii="Palatino Linotype" w:hAnsi="Palatino Linotype" w:cs="Arial"/>
        </w:rPr>
        <w:t xml:space="preserve"> Recurso de Revisión </w:t>
      </w:r>
      <w:r w:rsidR="00532994" w:rsidRPr="00203B14">
        <w:rPr>
          <w:rFonts w:ascii="Palatino Linotype" w:hAnsi="Palatino Linotype" w:cs="Arial"/>
          <w:b/>
          <w:bCs/>
        </w:rPr>
        <w:t>02261/INFOEM/IP/RR/2022</w:t>
      </w:r>
      <w:r w:rsidR="00AE3ECB" w:rsidRPr="00203B14">
        <w:rPr>
          <w:rFonts w:ascii="Palatino Linotype" w:hAnsi="Palatino Linotype" w:cs="Arial"/>
          <w:b/>
          <w:bCs/>
        </w:rPr>
        <w:t xml:space="preserve">, </w:t>
      </w:r>
      <w:r w:rsidR="00AE3ECB" w:rsidRPr="00203B14">
        <w:rPr>
          <w:rFonts w:ascii="Palatino Linotype" w:hAnsi="Palatino Linotype" w:cs="Arial"/>
        </w:rPr>
        <w:t>el día</w:t>
      </w:r>
      <w:r w:rsidR="00AE3ECB" w:rsidRPr="00203B14">
        <w:rPr>
          <w:rFonts w:ascii="Palatino Linotype" w:hAnsi="Palatino Linotype" w:cs="Arial"/>
          <w:b/>
        </w:rPr>
        <w:t xml:space="preserve"> </w:t>
      </w:r>
      <w:r w:rsidR="00532994" w:rsidRPr="00203B14">
        <w:rPr>
          <w:rFonts w:ascii="Palatino Linotype" w:hAnsi="Palatino Linotype" w:cs="Arial"/>
          <w:b/>
        </w:rPr>
        <w:t>dieciocho</w:t>
      </w:r>
      <w:r w:rsidR="00AE3ECB" w:rsidRPr="00203B14">
        <w:rPr>
          <w:rFonts w:ascii="Palatino Linotype" w:hAnsi="Palatino Linotype" w:cs="Arial"/>
          <w:b/>
        </w:rPr>
        <w:t xml:space="preserve"> de febrero de dos mil veintidós</w:t>
      </w:r>
      <w:r w:rsidR="00AE3ECB" w:rsidRPr="00203B14">
        <w:rPr>
          <w:rFonts w:ascii="Palatino Linotype" w:hAnsi="Palatino Linotype" w:cs="Arial"/>
        </w:rPr>
        <w:t xml:space="preserve">; así, el plazo de quince días hábiles que el artículo 178 de la Ley de la materia otorga a </w:t>
      </w:r>
      <w:r w:rsidR="00AE3ECB" w:rsidRPr="00203B14">
        <w:rPr>
          <w:rFonts w:ascii="Palatino Linotype" w:hAnsi="Palatino Linotype" w:cs="Arial"/>
          <w:b/>
        </w:rPr>
        <w:t>EL RECURRENTE</w:t>
      </w:r>
      <w:r w:rsidR="00AE3ECB" w:rsidRPr="00203B14">
        <w:rPr>
          <w:rFonts w:ascii="Palatino Linotype" w:hAnsi="Palatino Linotype" w:cs="Arial"/>
        </w:rPr>
        <w:t xml:space="preserve"> para presentar el respectivo Recurso de Revisión, transcurrió del </w:t>
      </w:r>
      <w:r w:rsidR="00532994" w:rsidRPr="00203B14">
        <w:rPr>
          <w:rFonts w:ascii="Palatino Linotype" w:hAnsi="Palatino Linotype" w:cs="Arial"/>
          <w:b/>
        </w:rPr>
        <w:t>veintiuno</w:t>
      </w:r>
      <w:r w:rsidR="00AE3ECB" w:rsidRPr="00203B14">
        <w:rPr>
          <w:rFonts w:ascii="Palatino Linotype" w:hAnsi="Palatino Linotype" w:cs="Arial"/>
          <w:b/>
        </w:rPr>
        <w:t xml:space="preserve"> de febrero al uno de </w:t>
      </w:r>
      <w:r w:rsidR="00532994" w:rsidRPr="00203B14">
        <w:rPr>
          <w:rFonts w:ascii="Palatino Linotype" w:hAnsi="Palatino Linotype" w:cs="Arial"/>
          <w:b/>
        </w:rPr>
        <w:t>catorce</w:t>
      </w:r>
      <w:r w:rsidR="00AE3ECB" w:rsidRPr="00203B14">
        <w:rPr>
          <w:rFonts w:ascii="Palatino Linotype" w:hAnsi="Palatino Linotype" w:cs="Arial"/>
          <w:b/>
        </w:rPr>
        <w:t xml:space="preserve"> de dos mil veintidós</w:t>
      </w:r>
      <w:r w:rsidR="00AE3ECB" w:rsidRPr="00203B14">
        <w:rPr>
          <w:rFonts w:ascii="Palatino Linotype" w:hAnsi="Palatino Linotype" w:cs="Arial"/>
        </w:rPr>
        <w:t xml:space="preserve">, </w:t>
      </w:r>
      <w:r w:rsidR="00AE3ECB" w:rsidRPr="00203B14">
        <w:rPr>
          <w:rFonts w:ascii="Palatino Linotype" w:eastAsiaTheme="minorEastAsia" w:hAnsi="Palatino Linotype" w:cs="Arial"/>
          <w:lang w:val="es-ES_tradnl"/>
        </w:rPr>
        <w:t xml:space="preserve">sin contemplar en el cómputo </w:t>
      </w:r>
      <w:r w:rsidR="00532994" w:rsidRPr="00203B14">
        <w:rPr>
          <w:rFonts w:ascii="Palatino Linotype" w:eastAsiaTheme="minorEastAsia" w:hAnsi="Palatino Linotype" w:cs="Arial"/>
          <w:lang w:val="es-ES_tradnl"/>
        </w:rPr>
        <w:t>los días diecinueve, veinte, veintiséis y veintisiete de febrero, así como, cinco y seis de marzo de dos mil veintidós</w:t>
      </w:r>
      <w:r w:rsidR="00AE3ECB" w:rsidRPr="00203B14">
        <w:rPr>
          <w:rFonts w:ascii="Palatino Linotype" w:eastAsiaTheme="minorEastAsia" w:hAnsi="Palatino Linotype" w:cs="Arial"/>
          <w:lang w:val="es-ES_tradnl"/>
        </w:rPr>
        <w:t xml:space="preserve">, por corresponder a sábados y domingos, </w:t>
      </w:r>
      <w:r w:rsidR="00AE3ECB" w:rsidRPr="00203B14">
        <w:rPr>
          <w:rFonts w:ascii="Palatino Linotype" w:eastAsiaTheme="minorEastAsia" w:hAnsi="Palatino Linotype" w:cs="Arial"/>
          <w:lang w:val="es-ES_tradnl"/>
        </w:rPr>
        <w:lastRenderedPageBreak/>
        <w:t xml:space="preserve">considerados como días inhábiles, en términos del artículo 3, fracción X de la Ley de Transparencia y Acceso a la Información Pública del Estado de México y Municipios, </w:t>
      </w:r>
      <w:r w:rsidRPr="00203B14">
        <w:rPr>
          <w:rFonts w:ascii="Palatino Linotype" w:eastAsiaTheme="minorEastAsia" w:hAnsi="Palatino Linotype" w:cs="Arial"/>
          <w:lang w:val="es-ES_tradnl"/>
        </w:rPr>
        <w:t>así como, el día dos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w:t>
      </w:r>
      <w:r w:rsidR="00203B14" w:rsidRPr="00203B14">
        <w:rPr>
          <w:rFonts w:ascii="Palatino Linotype" w:eastAsiaTheme="minorEastAsia" w:hAnsi="Palatino Linotype" w:cs="Arial"/>
          <w:lang w:val="es-ES_tradnl"/>
        </w:rPr>
        <w:t>cado</w:t>
      </w:r>
      <w:r w:rsidRPr="00203B14">
        <w:rPr>
          <w:rFonts w:ascii="Palatino Linotype" w:eastAsiaTheme="minorEastAsia" w:hAnsi="Palatino Linotype" w:cs="Arial"/>
          <w:lang w:val="es-ES_tradnl"/>
        </w:rPr>
        <w:t xml:space="preserve"> en el Periódico Oficial “Gaceta del Gobierno”, el veintidós de diciembre de dos mil veintiuno.</w:t>
      </w:r>
    </w:p>
    <w:p w14:paraId="68767637" w14:textId="77777777" w:rsidR="00413BB7" w:rsidRPr="00203B14" w:rsidRDefault="00413BB7" w:rsidP="00983256">
      <w:pPr>
        <w:spacing w:line="360" w:lineRule="auto"/>
        <w:jc w:val="both"/>
        <w:rPr>
          <w:rFonts w:ascii="Palatino Linotype" w:eastAsiaTheme="minorEastAsia" w:hAnsi="Palatino Linotype" w:cs="Arial"/>
          <w:lang w:val="es-ES_tradnl"/>
        </w:rPr>
      </w:pPr>
    </w:p>
    <w:p w14:paraId="423771AE" w14:textId="7B1CDE96" w:rsidR="00413BB7" w:rsidRPr="00203B14" w:rsidRDefault="00413BB7" w:rsidP="00983256">
      <w:pPr>
        <w:spacing w:line="360" w:lineRule="auto"/>
        <w:ind w:left="-5" w:hanging="10"/>
        <w:jc w:val="both"/>
        <w:rPr>
          <w:rFonts w:ascii="Palatino Linotype" w:eastAsia="Palatino Linotype" w:hAnsi="Palatino Linotype" w:cs="Palatino Linotype"/>
          <w:lang w:eastAsia="es-MX"/>
        </w:rPr>
      </w:pPr>
      <w:r w:rsidRPr="00203B14">
        <w:rPr>
          <w:rFonts w:ascii="Palatino Linotype" w:eastAsia="Palatino Linotype" w:hAnsi="Palatino Linotype" w:cs="Palatino Linotype"/>
          <w:lang w:eastAsia="es-MX"/>
        </w:rPr>
        <w:t xml:space="preserve">En ese tenor, si </w:t>
      </w:r>
      <w:r w:rsidR="00B971AF" w:rsidRPr="00203B14">
        <w:rPr>
          <w:rFonts w:ascii="Palatino Linotype" w:eastAsia="Palatino Linotype" w:hAnsi="Palatino Linotype" w:cs="Palatino Linotype"/>
          <w:lang w:eastAsia="es-MX"/>
        </w:rPr>
        <w:t>los</w:t>
      </w:r>
      <w:r w:rsidRPr="00203B14">
        <w:rPr>
          <w:rFonts w:ascii="Palatino Linotype" w:eastAsia="Palatino Linotype" w:hAnsi="Palatino Linotype" w:cs="Palatino Linotype"/>
          <w:lang w:eastAsia="es-MX"/>
        </w:rPr>
        <w:t xml:space="preserve"> </w:t>
      </w:r>
      <w:r w:rsidR="00D77693" w:rsidRPr="00203B14">
        <w:rPr>
          <w:rFonts w:ascii="Palatino Linotype" w:eastAsia="Palatino Linotype" w:hAnsi="Palatino Linotype" w:cs="Palatino Linotype"/>
          <w:lang w:eastAsia="es-MX"/>
        </w:rPr>
        <w:t>Recurso</w:t>
      </w:r>
      <w:r w:rsidR="004B7E26" w:rsidRPr="00203B14">
        <w:rPr>
          <w:rFonts w:ascii="Palatino Linotype" w:eastAsia="Palatino Linotype" w:hAnsi="Palatino Linotype" w:cs="Palatino Linotype"/>
          <w:lang w:eastAsia="es-MX"/>
        </w:rPr>
        <w:t>s</w:t>
      </w:r>
      <w:r w:rsidR="00D77693" w:rsidRPr="00203B14">
        <w:rPr>
          <w:rFonts w:ascii="Palatino Linotype" w:eastAsia="Palatino Linotype" w:hAnsi="Palatino Linotype" w:cs="Palatino Linotype"/>
          <w:lang w:eastAsia="es-MX"/>
        </w:rPr>
        <w:t xml:space="preserve"> de Revisión</w:t>
      </w:r>
      <w:r w:rsidRPr="00203B14">
        <w:rPr>
          <w:rFonts w:ascii="Palatino Linotype" w:eastAsia="Palatino Linotype" w:hAnsi="Palatino Linotype" w:cs="Palatino Linotype"/>
          <w:lang w:eastAsia="es-MX"/>
        </w:rPr>
        <w:t xml:space="preserve"> que nos </w:t>
      </w:r>
      <w:r w:rsidR="00B32F8F" w:rsidRPr="00203B14">
        <w:rPr>
          <w:rFonts w:ascii="Palatino Linotype" w:eastAsia="Palatino Linotype" w:hAnsi="Palatino Linotype" w:cs="Palatino Linotype"/>
          <w:lang w:eastAsia="es-MX"/>
        </w:rPr>
        <w:t>ocupa</w:t>
      </w:r>
      <w:r w:rsidRPr="00203B14">
        <w:rPr>
          <w:rFonts w:ascii="Palatino Linotype" w:eastAsia="Palatino Linotype" w:hAnsi="Palatino Linotype" w:cs="Palatino Linotype"/>
          <w:lang w:eastAsia="es-MX"/>
        </w:rPr>
        <w:t xml:space="preserve"> se interpus</w:t>
      </w:r>
      <w:r w:rsidR="00B971AF" w:rsidRPr="00203B14">
        <w:rPr>
          <w:rFonts w:ascii="Palatino Linotype" w:eastAsia="Palatino Linotype" w:hAnsi="Palatino Linotype" w:cs="Palatino Linotype"/>
          <w:lang w:eastAsia="es-MX"/>
        </w:rPr>
        <w:t>ieron</w:t>
      </w:r>
      <w:r w:rsidRPr="00203B14">
        <w:rPr>
          <w:rFonts w:ascii="Palatino Linotype" w:eastAsia="Palatino Linotype" w:hAnsi="Palatino Linotype" w:cs="Palatino Linotype"/>
          <w:lang w:eastAsia="es-MX"/>
        </w:rPr>
        <w:t xml:space="preserve"> dentro de los márgenes temporales previstos en el citado precepto legal y, por tanto, se considera oportuno.</w:t>
      </w:r>
    </w:p>
    <w:p w14:paraId="123AA79D" w14:textId="77777777" w:rsidR="00327647" w:rsidRPr="00203B14" w:rsidRDefault="00327647" w:rsidP="00983256">
      <w:pPr>
        <w:spacing w:line="360" w:lineRule="auto"/>
        <w:ind w:left="-5" w:hanging="10"/>
        <w:jc w:val="both"/>
        <w:rPr>
          <w:rFonts w:ascii="Palatino Linotype" w:eastAsia="Palatino Linotype" w:hAnsi="Palatino Linotype" w:cs="Palatino Linotype"/>
          <w:lang w:eastAsia="es-MX"/>
        </w:rPr>
      </w:pPr>
    </w:p>
    <w:p w14:paraId="0E4EE37D" w14:textId="2E66FA1B" w:rsidR="00327647" w:rsidRPr="00203B14" w:rsidRDefault="0014634C" w:rsidP="00983256">
      <w:pPr>
        <w:autoSpaceDE w:val="0"/>
        <w:autoSpaceDN w:val="0"/>
        <w:adjustRightInd w:val="0"/>
        <w:spacing w:line="360" w:lineRule="auto"/>
        <w:ind w:right="49"/>
        <w:jc w:val="both"/>
        <w:rPr>
          <w:rFonts w:ascii="Palatino Linotype" w:hAnsi="Palatino Linotype"/>
          <w:b/>
        </w:rPr>
      </w:pPr>
      <w:r w:rsidRPr="00203B14">
        <w:rPr>
          <w:rFonts w:ascii="Palatino Linotype" w:hAnsi="Palatino Linotype" w:cs="Arial"/>
          <w:b/>
          <w:sz w:val="28"/>
        </w:rPr>
        <w:t>QUINTO</w:t>
      </w:r>
      <w:r w:rsidR="00200BFC" w:rsidRPr="00203B14">
        <w:rPr>
          <w:rFonts w:ascii="Palatino Linotype" w:hAnsi="Palatino Linotype"/>
          <w:b/>
        </w:rPr>
        <w:t xml:space="preserve">. </w:t>
      </w:r>
      <w:r w:rsidR="0072617B" w:rsidRPr="00203B14">
        <w:rPr>
          <w:rFonts w:ascii="Palatino Linotype" w:hAnsi="Palatino Linotype"/>
          <w:b/>
        </w:rPr>
        <w:t xml:space="preserve">Procedibilidad. </w:t>
      </w:r>
    </w:p>
    <w:p w14:paraId="35B3B372" w14:textId="77777777" w:rsidR="00CB1336" w:rsidRPr="00203B14" w:rsidRDefault="00CB1336" w:rsidP="00983256">
      <w:pPr>
        <w:spacing w:line="360" w:lineRule="auto"/>
        <w:ind w:right="49"/>
        <w:jc w:val="both"/>
        <w:rPr>
          <w:rFonts w:ascii="Palatino Linotype" w:eastAsia="Palatino Linotype" w:hAnsi="Palatino Linotype" w:cs="Palatino Linotype"/>
        </w:rPr>
      </w:pPr>
      <w:r w:rsidRPr="00203B14">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49F7FE7F" w14:textId="77777777" w:rsidR="00CB1336" w:rsidRPr="00203B14" w:rsidRDefault="00CB1336" w:rsidP="00983256">
      <w:pPr>
        <w:spacing w:line="360" w:lineRule="auto"/>
        <w:ind w:right="49"/>
        <w:jc w:val="both"/>
        <w:rPr>
          <w:rFonts w:ascii="Palatino Linotype" w:eastAsia="Palatino Linotype" w:hAnsi="Palatino Linotype" w:cs="Palatino Linotype"/>
          <w:sz w:val="10"/>
          <w:szCs w:val="10"/>
        </w:rPr>
      </w:pPr>
    </w:p>
    <w:p w14:paraId="49EB1F0F" w14:textId="77777777" w:rsidR="00CB1336" w:rsidRPr="00203B14" w:rsidRDefault="00CB1336" w:rsidP="00983256">
      <w:pPr>
        <w:tabs>
          <w:tab w:val="left" w:pos="851"/>
        </w:tabs>
        <w:ind w:left="851" w:right="901"/>
        <w:jc w:val="both"/>
        <w:rPr>
          <w:rFonts w:ascii="Palatino Linotype" w:eastAsia="Palatino Linotype" w:hAnsi="Palatino Linotype" w:cs="Palatino Linotype"/>
          <w:b/>
          <w:i/>
          <w:sz w:val="22"/>
          <w:szCs w:val="22"/>
        </w:rPr>
      </w:pPr>
      <w:r w:rsidRPr="00203B14">
        <w:rPr>
          <w:rFonts w:ascii="Palatino Linotype" w:eastAsia="Palatino Linotype" w:hAnsi="Palatino Linotype" w:cs="Palatino Linotype"/>
          <w:b/>
          <w:i/>
          <w:sz w:val="22"/>
          <w:szCs w:val="22"/>
        </w:rPr>
        <w:t xml:space="preserve">“Artículo 180. </w:t>
      </w:r>
      <w:r w:rsidRPr="00203B14">
        <w:rPr>
          <w:rFonts w:ascii="Palatino Linotype" w:eastAsia="Palatino Linotype" w:hAnsi="Palatino Linotype" w:cs="Palatino Linotype"/>
          <w:i/>
          <w:sz w:val="22"/>
          <w:szCs w:val="22"/>
        </w:rPr>
        <w:t>El recurso de revisión contendrá:</w:t>
      </w:r>
      <w:r w:rsidRPr="00203B14">
        <w:rPr>
          <w:rFonts w:ascii="Palatino Linotype" w:eastAsia="Palatino Linotype" w:hAnsi="Palatino Linotype" w:cs="Palatino Linotype"/>
          <w:b/>
          <w:i/>
          <w:sz w:val="22"/>
          <w:szCs w:val="22"/>
        </w:rPr>
        <w:t xml:space="preserve"> </w:t>
      </w:r>
    </w:p>
    <w:p w14:paraId="5C1362E1" w14:textId="77777777" w:rsidR="00CB1336" w:rsidRPr="00203B14" w:rsidRDefault="00CB1336" w:rsidP="00983256">
      <w:pPr>
        <w:tabs>
          <w:tab w:val="left" w:pos="851"/>
        </w:tabs>
        <w:ind w:left="851" w:right="901"/>
        <w:jc w:val="both"/>
        <w:rPr>
          <w:rFonts w:ascii="Palatino Linotype" w:eastAsia="Palatino Linotype" w:hAnsi="Palatino Linotype" w:cs="Palatino Linotype"/>
          <w:b/>
          <w:i/>
          <w:sz w:val="22"/>
          <w:szCs w:val="22"/>
        </w:rPr>
      </w:pPr>
      <w:r w:rsidRPr="00203B14">
        <w:rPr>
          <w:rFonts w:ascii="Palatino Linotype" w:eastAsia="Palatino Linotype" w:hAnsi="Palatino Linotype" w:cs="Palatino Linotype"/>
          <w:b/>
          <w:i/>
          <w:sz w:val="22"/>
          <w:szCs w:val="22"/>
        </w:rPr>
        <w:t>…</w:t>
      </w:r>
    </w:p>
    <w:p w14:paraId="6EC5492C" w14:textId="77777777" w:rsidR="00CB1336" w:rsidRPr="00203B14" w:rsidRDefault="00CB1336" w:rsidP="00983256">
      <w:pPr>
        <w:tabs>
          <w:tab w:val="left" w:pos="851"/>
        </w:tabs>
        <w:ind w:left="851" w:right="901"/>
        <w:jc w:val="both"/>
        <w:rPr>
          <w:rFonts w:ascii="Palatino Linotype" w:eastAsia="Palatino Linotype" w:hAnsi="Palatino Linotype" w:cs="Palatino Linotype"/>
          <w:i/>
          <w:sz w:val="22"/>
          <w:szCs w:val="22"/>
        </w:rPr>
      </w:pPr>
      <w:r w:rsidRPr="00203B14">
        <w:rPr>
          <w:rFonts w:ascii="Palatino Linotype" w:eastAsia="Palatino Linotype" w:hAnsi="Palatino Linotype" w:cs="Palatino Linotype"/>
          <w:b/>
          <w:i/>
          <w:sz w:val="22"/>
          <w:szCs w:val="22"/>
        </w:rPr>
        <w:t xml:space="preserve">II. El nombre del solicitante que recurre </w:t>
      </w:r>
      <w:r w:rsidRPr="00203B14">
        <w:rPr>
          <w:rFonts w:ascii="Palatino Linotype" w:eastAsia="Palatino Linotype" w:hAnsi="Palatino Linotype" w:cs="Palatino Linotype"/>
          <w:i/>
          <w:sz w:val="22"/>
          <w:szCs w:val="22"/>
        </w:rPr>
        <w:t>o de su representante y, en su caso, …</w:t>
      </w:r>
    </w:p>
    <w:p w14:paraId="21950B5B" w14:textId="77777777" w:rsidR="00CB1336" w:rsidRPr="00203B14" w:rsidRDefault="00CB1336" w:rsidP="00983256">
      <w:pPr>
        <w:tabs>
          <w:tab w:val="left" w:pos="851"/>
        </w:tabs>
        <w:ind w:left="851" w:right="901"/>
        <w:jc w:val="both"/>
        <w:rPr>
          <w:rFonts w:ascii="Palatino Linotype" w:eastAsia="Palatino Linotype" w:hAnsi="Palatino Linotype" w:cs="Palatino Linotype"/>
          <w:b/>
          <w:i/>
          <w:sz w:val="22"/>
          <w:szCs w:val="22"/>
        </w:rPr>
      </w:pPr>
      <w:r w:rsidRPr="00203B14">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203B14">
        <w:rPr>
          <w:rFonts w:ascii="Palatino Linotype" w:eastAsia="Palatino Linotype" w:hAnsi="Palatino Linotype" w:cs="Palatino Linotype"/>
          <w:i/>
          <w:sz w:val="22"/>
          <w:szCs w:val="22"/>
        </w:rPr>
        <w:t>, IV, VII y VIII.</w:t>
      </w:r>
      <w:r w:rsidRPr="00203B14">
        <w:rPr>
          <w:rFonts w:ascii="Palatino Linotype" w:eastAsia="Palatino Linotype" w:hAnsi="Palatino Linotype" w:cs="Palatino Linotype"/>
          <w:b/>
          <w:i/>
          <w:sz w:val="22"/>
          <w:szCs w:val="22"/>
        </w:rPr>
        <w:t>”</w:t>
      </w:r>
    </w:p>
    <w:p w14:paraId="6DE16AF6" w14:textId="77777777" w:rsidR="00CB1336" w:rsidRPr="00203B14" w:rsidRDefault="00CB1336" w:rsidP="00983256">
      <w:pPr>
        <w:tabs>
          <w:tab w:val="left" w:pos="851"/>
        </w:tabs>
        <w:ind w:left="851" w:right="901"/>
        <w:jc w:val="both"/>
        <w:rPr>
          <w:rFonts w:ascii="Palatino Linotype" w:eastAsia="Palatino Linotype" w:hAnsi="Palatino Linotype" w:cs="Palatino Linotype"/>
          <w:i/>
          <w:sz w:val="22"/>
          <w:szCs w:val="22"/>
        </w:rPr>
      </w:pPr>
      <w:r w:rsidRPr="00203B14">
        <w:rPr>
          <w:rFonts w:ascii="Palatino Linotype" w:eastAsia="Palatino Linotype" w:hAnsi="Palatino Linotype" w:cs="Palatino Linotype"/>
          <w:i/>
          <w:sz w:val="22"/>
          <w:szCs w:val="22"/>
        </w:rPr>
        <w:t>(Énfasis añadido)</w:t>
      </w:r>
    </w:p>
    <w:p w14:paraId="7BD15573" w14:textId="77777777" w:rsidR="00CB1336" w:rsidRPr="00203B14" w:rsidRDefault="00CB1336" w:rsidP="00983256">
      <w:pPr>
        <w:tabs>
          <w:tab w:val="left" w:pos="851"/>
        </w:tabs>
        <w:ind w:right="901"/>
        <w:jc w:val="both"/>
        <w:rPr>
          <w:rFonts w:ascii="Palatino Linotype" w:eastAsia="Palatino Linotype" w:hAnsi="Palatino Linotype" w:cs="Palatino Linotype"/>
          <w:i/>
          <w:sz w:val="22"/>
          <w:szCs w:val="22"/>
        </w:rPr>
      </w:pPr>
    </w:p>
    <w:p w14:paraId="28C8272C" w14:textId="77777777" w:rsidR="00CB1336" w:rsidRPr="00203B14" w:rsidRDefault="00CB1336" w:rsidP="00983256">
      <w:pPr>
        <w:spacing w:line="360" w:lineRule="auto"/>
        <w:jc w:val="both"/>
        <w:rPr>
          <w:rFonts w:ascii="Palatino Linotype" w:eastAsia="Palatino Linotype" w:hAnsi="Palatino Linotype" w:cs="Palatino Linotype"/>
        </w:rPr>
      </w:pPr>
      <w:r w:rsidRPr="00203B14">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203B14">
        <w:rPr>
          <w:rFonts w:ascii="Palatino Linotype" w:eastAsia="Palatino Linotype" w:hAnsi="Palatino Linotype" w:cs="Palatino Linotype"/>
          <w:b/>
        </w:rPr>
        <w:t>;</w:t>
      </w:r>
      <w:r w:rsidRPr="00203B14">
        <w:rPr>
          <w:rFonts w:ascii="Palatino Linotype" w:eastAsia="Palatino Linotype" w:hAnsi="Palatino Linotype" w:cs="Palatino Linotype"/>
        </w:rPr>
        <w:t xml:space="preserve"> por lo que, en el presente caso, al haber sido presentado el recurso de revisión vía </w:t>
      </w:r>
      <w:r w:rsidRPr="00203B14">
        <w:rPr>
          <w:rFonts w:ascii="Palatino Linotype" w:eastAsia="Palatino Linotype" w:hAnsi="Palatino Linotype" w:cs="Palatino Linotype"/>
          <w:b/>
        </w:rPr>
        <w:t>SAIMEX</w:t>
      </w:r>
      <w:r w:rsidRPr="00203B14">
        <w:rPr>
          <w:rFonts w:ascii="Palatino Linotype" w:eastAsia="Palatino Linotype" w:hAnsi="Palatino Linotype" w:cs="Palatino Linotype"/>
        </w:rPr>
        <w:t>, dicho requisito resulta innecesario.</w:t>
      </w:r>
    </w:p>
    <w:p w14:paraId="3408BDF3" w14:textId="77777777" w:rsidR="00CB1336" w:rsidRPr="00203B14" w:rsidRDefault="00CB1336" w:rsidP="00983256">
      <w:pPr>
        <w:spacing w:line="360" w:lineRule="auto"/>
        <w:jc w:val="both"/>
        <w:rPr>
          <w:rFonts w:ascii="Palatino Linotype" w:eastAsia="Palatino Linotype" w:hAnsi="Palatino Linotype" w:cs="Palatino Linotype"/>
        </w:rPr>
      </w:pPr>
      <w:r w:rsidRPr="00203B14">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203B14">
        <w:rPr>
          <w:rFonts w:ascii="Palatino Linotype" w:eastAsia="Palatino Linotype" w:hAnsi="Palatino Linotype" w:cs="Palatino Linotype"/>
          <w:b/>
          <w:u w:val="single"/>
        </w:rPr>
        <w:t xml:space="preserve">el nombre no es un requisito </w:t>
      </w:r>
      <w:r w:rsidRPr="00203B14">
        <w:rPr>
          <w:rFonts w:ascii="Palatino Linotype" w:eastAsia="Palatino Linotype" w:hAnsi="Palatino Linotype" w:cs="Palatino Linotype"/>
          <w:b/>
          <w:i/>
          <w:u w:val="single"/>
        </w:rPr>
        <w:t>sine qua non</w:t>
      </w:r>
      <w:r w:rsidRPr="00203B14">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E6BE9F8" w14:textId="77777777" w:rsidR="00CB1336" w:rsidRPr="00203B14" w:rsidRDefault="00CB1336" w:rsidP="00983256">
      <w:pPr>
        <w:spacing w:line="360" w:lineRule="auto"/>
        <w:jc w:val="both"/>
        <w:rPr>
          <w:rFonts w:ascii="Palatino Linotype" w:eastAsia="Palatino Linotype" w:hAnsi="Palatino Linotype" w:cs="Palatino Linotype"/>
        </w:rPr>
      </w:pPr>
    </w:p>
    <w:p w14:paraId="1CFBAF01" w14:textId="77777777" w:rsidR="00CB1336" w:rsidRPr="00203B14" w:rsidRDefault="00CB1336" w:rsidP="00983256">
      <w:pPr>
        <w:spacing w:line="360" w:lineRule="auto"/>
        <w:jc w:val="both"/>
        <w:rPr>
          <w:rFonts w:ascii="Palatino Linotype" w:eastAsia="Palatino Linotype" w:hAnsi="Palatino Linotype" w:cs="Palatino Linotype"/>
          <w:sz w:val="22"/>
          <w:szCs w:val="22"/>
        </w:rPr>
      </w:pPr>
      <w:r w:rsidRPr="00203B14">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E758004" w14:textId="77777777" w:rsidR="00CB1336" w:rsidRPr="00203B14" w:rsidRDefault="00CB1336" w:rsidP="00983256">
      <w:pPr>
        <w:tabs>
          <w:tab w:val="left" w:pos="851"/>
        </w:tabs>
        <w:ind w:left="851" w:right="901"/>
        <w:jc w:val="both"/>
        <w:rPr>
          <w:rFonts w:ascii="Palatino Linotype" w:eastAsia="Palatino Linotype" w:hAnsi="Palatino Linotype" w:cs="Palatino Linotype"/>
          <w:sz w:val="22"/>
          <w:szCs w:val="22"/>
        </w:rPr>
      </w:pPr>
    </w:p>
    <w:p w14:paraId="7CBD24AB" w14:textId="77777777" w:rsidR="00CB1336" w:rsidRPr="00203B14" w:rsidRDefault="00CB1336" w:rsidP="00983256">
      <w:pPr>
        <w:spacing w:line="360" w:lineRule="auto"/>
        <w:jc w:val="both"/>
        <w:rPr>
          <w:rFonts w:ascii="Palatino Linotype" w:eastAsia="Palatino Linotype" w:hAnsi="Palatino Linotype" w:cs="Palatino Linotype"/>
        </w:rPr>
      </w:pPr>
      <w:r w:rsidRPr="00203B14">
        <w:rPr>
          <w:rFonts w:ascii="Palatino Linotype" w:eastAsia="Palatino Linotype" w:hAnsi="Palatino Linotype" w:cs="Palatino Linotype"/>
        </w:rPr>
        <w:t xml:space="preserve">Asimismo, se estima que el requisito relativo al nombre de </w:t>
      </w:r>
      <w:r w:rsidRPr="00203B14">
        <w:rPr>
          <w:rFonts w:ascii="Palatino Linotype" w:eastAsia="Palatino Linotype" w:hAnsi="Palatino Linotype" w:cs="Palatino Linotype"/>
          <w:b/>
        </w:rPr>
        <w:t>EL RECURRENTE</w:t>
      </w:r>
      <w:r w:rsidRPr="00203B14">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w:t>
      </w:r>
      <w:r w:rsidRPr="00203B14">
        <w:rPr>
          <w:rFonts w:ascii="Palatino Linotype" w:eastAsia="Palatino Linotype" w:hAnsi="Palatino Linotype" w:cs="Palatino Linotype"/>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03B14">
        <w:rPr>
          <w:rFonts w:ascii="Palatino Linotype" w:eastAsia="Palatino Linotype" w:hAnsi="Palatino Linotype" w:cs="Palatino Linotype"/>
          <w:b/>
        </w:rPr>
        <w:t xml:space="preserve">EL RECURRENTE </w:t>
      </w:r>
      <w:r w:rsidRPr="00203B14">
        <w:rPr>
          <w:rFonts w:ascii="Palatino Linotype" w:eastAsia="Palatino Linotype" w:hAnsi="Palatino Linotype" w:cs="Palatino Linotype"/>
        </w:rPr>
        <w:t xml:space="preserve"> es la misma persona que realizó la solicitud de acceso a la información pública que ahora se impugna.</w:t>
      </w:r>
    </w:p>
    <w:p w14:paraId="70FFCFD5" w14:textId="77777777" w:rsidR="00D4279A" w:rsidRPr="00203B14" w:rsidRDefault="00D4279A" w:rsidP="00983256">
      <w:pPr>
        <w:spacing w:line="360" w:lineRule="auto"/>
        <w:jc w:val="both"/>
        <w:rPr>
          <w:rFonts w:ascii="Palatino Linotype" w:eastAsia="Palatino Linotype" w:hAnsi="Palatino Linotype" w:cs="Palatino Linotype"/>
        </w:rPr>
      </w:pPr>
    </w:p>
    <w:p w14:paraId="210B4787" w14:textId="77777777" w:rsidR="00CB1336" w:rsidRPr="00203B14" w:rsidRDefault="00CB1336" w:rsidP="00983256">
      <w:pPr>
        <w:spacing w:line="360" w:lineRule="auto"/>
        <w:jc w:val="both"/>
        <w:rPr>
          <w:rFonts w:ascii="Palatino Linotype" w:eastAsia="Palatino Linotype" w:hAnsi="Palatino Linotype" w:cs="Palatino Linotype"/>
        </w:rPr>
      </w:pPr>
      <w:r w:rsidRPr="00203B14">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D942844" w14:textId="77777777" w:rsidR="004B7E26" w:rsidRPr="00203B14" w:rsidRDefault="004B7E26" w:rsidP="00983256">
      <w:pPr>
        <w:spacing w:line="360" w:lineRule="auto"/>
        <w:jc w:val="both"/>
        <w:rPr>
          <w:rFonts w:ascii="Palatino Linotype" w:eastAsia="Palatino Linotype" w:hAnsi="Palatino Linotype" w:cs="Palatino Linotype"/>
        </w:rPr>
      </w:pPr>
    </w:p>
    <w:p w14:paraId="2350792D" w14:textId="67EF13A6" w:rsidR="002B0E32" w:rsidRPr="00203B14" w:rsidRDefault="0014634C" w:rsidP="00983256">
      <w:pPr>
        <w:spacing w:line="360" w:lineRule="auto"/>
        <w:jc w:val="both"/>
        <w:rPr>
          <w:rFonts w:ascii="Palatino Linotype" w:hAnsi="Palatino Linotype"/>
          <w:szCs w:val="17"/>
          <w:lang w:eastAsia="es-ES_tradnl"/>
        </w:rPr>
      </w:pPr>
      <w:r w:rsidRPr="00203B14">
        <w:rPr>
          <w:rFonts w:ascii="Palatino Linotype" w:hAnsi="Palatino Linotype" w:cs="Arial"/>
          <w:b/>
          <w:sz w:val="28"/>
          <w:szCs w:val="28"/>
        </w:rPr>
        <w:t>SEXTO</w:t>
      </w:r>
      <w:r w:rsidR="00CE0362" w:rsidRPr="00203B14">
        <w:rPr>
          <w:rFonts w:ascii="Palatino Linotype" w:hAnsi="Palatino Linotype" w:cs="Arial"/>
          <w:b/>
        </w:rPr>
        <w:t xml:space="preserve">. </w:t>
      </w:r>
      <w:r w:rsidR="00654EE8" w:rsidRPr="00203B14">
        <w:rPr>
          <w:rFonts w:ascii="Palatino Linotype" w:hAnsi="Palatino Linotype" w:cs="Arial"/>
          <w:b/>
        </w:rPr>
        <w:t>Estudio y análisis del asunto.</w:t>
      </w:r>
    </w:p>
    <w:p w14:paraId="1EBF5F0B" w14:textId="4FC537DF" w:rsidR="00113647" w:rsidRPr="00203B14" w:rsidRDefault="00113647" w:rsidP="00983256">
      <w:pPr>
        <w:spacing w:line="360" w:lineRule="auto"/>
        <w:jc w:val="both"/>
        <w:rPr>
          <w:rFonts w:ascii="Palatino Linotype" w:hAnsi="Palatino Linotype" w:cs="Arial"/>
        </w:rPr>
      </w:pPr>
      <w:r w:rsidRPr="00203B14">
        <w:rPr>
          <w:rFonts w:ascii="Palatino Linotype" w:hAnsi="Palatino Linotype" w:cs="Arial"/>
        </w:rPr>
        <w:t xml:space="preserve">Una vez determinada la vía sobre la que versará el presente recurso, y previa revisión del expediente electrónico formado en </w:t>
      </w:r>
      <w:r w:rsidRPr="00203B14">
        <w:rPr>
          <w:rFonts w:ascii="Palatino Linotype" w:hAnsi="Palatino Linotype" w:cs="Arial"/>
          <w:b/>
        </w:rPr>
        <w:t>EL SAIMEX</w:t>
      </w:r>
      <w:r w:rsidRPr="00203B1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w:t>
      </w:r>
      <w:r w:rsidRPr="00203B14">
        <w:rPr>
          <w:rFonts w:ascii="Palatino Linotype" w:hAnsi="Palatino Linotype" w:cs="Arial"/>
        </w:rPr>
        <w:lastRenderedPageBreak/>
        <w:t xml:space="preserve">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203B14">
        <w:rPr>
          <w:rFonts w:ascii="Palatino Linotype" w:hAnsi="Palatino Linotype"/>
        </w:rPr>
        <w:t xml:space="preserve">Ley de Transparencia y Acceso a la </w:t>
      </w:r>
      <w:r w:rsidR="00327647" w:rsidRPr="00203B14">
        <w:rPr>
          <w:rFonts w:ascii="Palatino Linotype" w:hAnsi="Palatino Linotype"/>
        </w:rPr>
        <w:t>Información Pública</w:t>
      </w:r>
      <w:r w:rsidRPr="00203B14">
        <w:rPr>
          <w:rFonts w:ascii="Palatino Linotype" w:hAnsi="Palatino Linotype"/>
        </w:rPr>
        <w:t xml:space="preserve"> del Estado de México y Municipios</w:t>
      </w:r>
      <w:r w:rsidRPr="00203B14">
        <w:rPr>
          <w:rFonts w:ascii="Palatino Linotype" w:hAnsi="Palatino Linotype" w:cs="Arial"/>
        </w:rPr>
        <w:t>.</w:t>
      </w:r>
    </w:p>
    <w:p w14:paraId="095C19F5" w14:textId="77777777" w:rsidR="003032E0" w:rsidRPr="00203B14" w:rsidRDefault="003032E0" w:rsidP="00983256">
      <w:pPr>
        <w:spacing w:line="360" w:lineRule="auto"/>
        <w:jc w:val="both"/>
        <w:rPr>
          <w:rFonts w:ascii="Palatino Linotype" w:eastAsiaTheme="minorEastAsia" w:hAnsi="Palatino Linotype" w:cs="Arial"/>
          <w:lang w:val="es-ES_tradnl"/>
        </w:rPr>
      </w:pPr>
    </w:p>
    <w:p w14:paraId="432EC734" w14:textId="57D97146" w:rsidR="006D0575" w:rsidRPr="00203B14" w:rsidRDefault="006D0575" w:rsidP="006D0575">
      <w:pPr>
        <w:spacing w:line="360" w:lineRule="auto"/>
        <w:jc w:val="both"/>
        <w:rPr>
          <w:rFonts w:ascii="Palatino Linotype" w:hAnsi="Palatino Linotype" w:cs="Arial"/>
        </w:rPr>
      </w:pPr>
      <w:r w:rsidRPr="00203B14">
        <w:rPr>
          <w:rFonts w:ascii="Palatino Linotype" w:eastAsiaTheme="minorEastAsia" w:hAnsi="Palatino Linotype" w:cs="Arial"/>
          <w:lang w:val="es-ES_tradnl"/>
        </w:rPr>
        <w:t xml:space="preserve">Señalado lo anterior, se procede a analizar las documentales que integran el expediente electrónico, formado en el </w:t>
      </w:r>
      <w:r w:rsidRPr="00203B14">
        <w:rPr>
          <w:rFonts w:ascii="Palatino Linotype" w:eastAsiaTheme="minorEastAsia" w:hAnsi="Palatino Linotype" w:cs="Arial"/>
          <w:b/>
          <w:bCs/>
          <w:lang w:val="es-ES_tradnl"/>
        </w:rPr>
        <w:t xml:space="preserve">SAIMEX </w:t>
      </w:r>
      <w:r w:rsidRPr="00203B14">
        <w:rPr>
          <w:rFonts w:ascii="Palatino Linotype" w:eastAsiaTheme="minorEastAsia" w:hAnsi="Palatino Linotype" w:cs="Arial"/>
          <w:lang w:val="es-ES_tradnl"/>
        </w:rPr>
        <w:t>del Recurso de Revisión materia del presente estudio, a fin de determinar si con la información remitida mediante respuesta colma el Derecho de Acceso a la Información</w:t>
      </w:r>
      <w:r w:rsidRPr="00203B14">
        <w:rPr>
          <w:rFonts w:ascii="Palatino Linotype" w:hAnsi="Palatino Linotype" w:cs="Arial"/>
        </w:rPr>
        <w:t xml:space="preserve"> ejercido por </w:t>
      </w:r>
      <w:r w:rsidRPr="00203B14">
        <w:rPr>
          <w:rFonts w:ascii="Palatino Linotype" w:hAnsi="Palatino Linotype" w:cs="Arial"/>
          <w:b/>
        </w:rPr>
        <w:t>EL RECURRENTE</w:t>
      </w:r>
      <w:r w:rsidRPr="00203B14">
        <w:rPr>
          <w:rFonts w:ascii="Palatino Linotype" w:hAnsi="Palatino Linotype" w:cs="Arial"/>
        </w:rPr>
        <w:t>; atento a ello, para mayor entendimiento de la manera mayor desagregada se muestra la tabla siguiente:</w:t>
      </w:r>
    </w:p>
    <w:p w14:paraId="015CDA5A" w14:textId="77777777" w:rsidR="006F7D65" w:rsidRPr="00203B14" w:rsidRDefault="006F7D65" w:rsidP="006D0575">
      <w:pPr>
        <w:spacing w:line="360" w:lineRule="auto"/>
        <w:jc w:val="both"/>
        <w:rPr>
          <w:rFonts w:ascii="Palatino Linotype" w:hAnsi="Palatino Linotype" w:cs="Arial"/>
        </w:rPr>
      </w:pPr>
    </w:p>
    <w:p w14:paraId="749CDE58" w14:textId="77777777" w:rsidR="006D0575" w:rsidRPr="00203B14" w:rsidRDefault="006D0575" w:rsidP="006D0575">
      <w:pPr>
        <w:spacing w:line="360" w:lineRule="auto"/>
        <w:jc w:val="both"/>
        <w:rPr>
          <w:rFonts w:ascii="Palatino Linotype" w:eastAsia="Calibri" w:hAnsi="Palatino Linotype" w:cs="Arial"/>
          <w:b/>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969"/>
        <w:gridCol w:w="1842"/>
      </w:tblGrid>
      <w:tr w:rsidR="006D0575" w:rsidRPr="00203B14" w14:paraId="3091E98B" w14:textId="77777777" w:rsidTr="006F7D65">
        <w:trPr>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10AC89C" w14:textId="77777777" w:rsidR="006D0575" w:rsidRPr="00203B14" w:rsidRDefault="006D0575" w:rsidP="007068A0">
            <w:pPr>
              <w:suppressAutoHyphens/>
              <w:spacing w:line="276" w:lineRule="auto"/>
              <w:jc w:val="center"/>
              <w:rPr>
                <w:rFonts w:ascii="Palatino Linotype" w:eastAsia="Calibri" w:hAnsi="Palatino Linotype" w:cs="Arial"/>
                <w:b/>
                <w:color w:val="FFFFFF" w:themeColor="background1"/>
                <w:lang w:val="es-ES_tradnl"/>
              </w:rPr>
            </w:pPr>
            <w:r w:rsidRPr="00203B14">
              <w:rPr>
                <w:rFonts w:ascii="Palatino Linotype" w:eastAsia="Calibri" w:hAnsi="Palatino Linotype" w:cs="Arial"/>
                <w:b/>
                <w:color w:val="FFFFFF" w:themeColor="background1"/>
                <w:lang w:val="es-ES_tradnl"/>
              </w:rPr>
              <w:t>Solicitud</w:t>
            </w:r>
          </w:p>
        </w:tc>
        <w:tc>
          <w:tcPr>
            <w:tcW w:w="396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5BEDF37" w14:textId="77777777" w:rsidR="006D0575" w:rsidRPr="00203B14" w:rsidRDefault="006D0575" w:rsidP="007068A0">
            <w:pPr>
              <w:suppressAutoHyphens/>
              <w:spacing w:line="276" w:lineRule="auto"/>
              <w:jc w:val="center"/>
              <w:rPr>
                <w:rFonts w:ascii="Palatino Linotype" w:eastAsia="Calibri" w:hAnsi="Palatino Linotype" w:cs="Arial"/>
                <w:b/>
                <w:color w:val="FFFFFF" w:themeColor="background1"/>
                <w:lang w:val="es-ES_tradnl"/>
              </w:rPr>
            </w:pPr>
            <w:r w:rsidRPr="00203B14">
              <w:rPr>
                <w:rFonts w:ascii="Palatino Linotype" w:eastAsia="Calibri" w:hAnsi="Palatino Linotype" w:cs="Arial"/>
                <w:b/>
                <w:color w:val="FFFFFF" w:themeColor="background1"/>
                <w:lang w:val="es-ES_tradnl" w:eastAsia="en-US"/>
              </w:rPr>
              <w:t>Respuesta</w:t>
            </w:r>
          </w:p>
        </w:tc>
        <w:tc>
          <w:tcPr>
            <w:tcW w:w="1842"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168612F4" w14:textId="77777777" w:rsidR="006D0575" w:rsidRPr="00203B14" w:rsidRDefault="006D0575" w:rsidP="007068A0">
            <w:pPr>
              <w:suppressAutoHyphens/>
              <w:spacing w:line="276" w:lineRule="auto"/>
              <w:jc w:val="center"/>
              <w:rPr>
                <w:rFonts w:ascii="Palatino Linotype" w:eastAsia="Calibri" w:hAnsi="Palatino Linotype" w:cs="Arial"/>
                <w:b/>
                <w:color w:val="FFFFFF" w:themeColor="background1"/>
                <w:lang w:val="es-ES_tradnl" w:eastAsia="en-US"/>
              </w:rPr>
            </w:pPr>
            <w:r w:rsidRPr="00203B14">
              <w:rPr>
                <w:rFonts w:ascii="Palatino Linotype" w:eastAsia="Calibri" w:hAnsi="Palatino Linotype" w:cs="Arial"/>
                <w:b/>
                <w:color w:val="FFFFFF" w:themeColor="background1"/>
                <w:lang w:val="es-ES_tradnl" w:eastAsia="en-US"/>
              </w:rPr>
              <w:t>Comentarios</w:t>
            </w:r>
          </w:p>
        </w:tc>
      </w:tr>
      <w:tr w:rsidR="00C65206" w:rsidRPr="00203B14" w14:paraId="296B46E8" w14:textId="77777777" w:rsidTr="006F7D65">
        <w:trPr>
          <w:jc w:val="center"/>
        </w:trPr>
        <w:tc>
          <w:tcPr>
            <w:tcW w:w="3256" w:type="dxa"/>
            <w:shd w:val="clear" w:color="auto" w:fill="auto"/>
          </w:tcPr>
          <w:p w14:paraId="4F52AE8A" w14:textId="68381BD4" w:rsidR="00C65206" w:rsidRPr="00203B14" w:rsidRDefault="00C65206" w:rsidP="00C65206">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Coordinación General del Instituto Municipal de Cultura Física y Deporte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1FEB821" w14:textId="3B6E938F" w:rsidR="00C65206" w:rsidRPr="00203B14" w:rsidRDefault="004B7E26" w:rsidP="00C65206">
            <w:pPr>
              <w:tabs>
                <w:tab w:val="left" w:pos="567"/>
              </w:tabs>
              <w:suppressAutoHyphens/>
              <w:spacing w:line="276" w:lineRule="auto"/>
              <w:jc w:val="both"/>
              <w:rPr>
                <w:rFonts w:ascii="Palatino Linotype" w:hAnsi="Palatino Linotype"/>
                <w:bCs/>
                <w:iCs/>
                <w:lang w:val="es-ES_tradnl"/>
              </w:rPr>
            </w:pPr>
            <w:r w:rsidRPr="00203B14">
              <w:rPr>
                <w:rFonts w:ascii="Palatino Linotype" w:hAnsi="Palatino Linotype" w:cs="Segoe UI"/>
                <w:bCs/>
                <w:iCs/>
                <w:lang w:eastAsia="es-MX"/>
              </w:rPr>
              <w:t>Se</w:t>
            </w:r>
            <w:r w:rsidR="00CA1442" w:rsidRPr="00203B14">
              <w:rPr>
                <w:rFonts w:ascii="Palatino Linotype" w:hAnsi="Palatino Linotype" w:cs="Segoe UI"/>
                <w:bCs/>
                <w:iCs/>
                <w:lang w:eastAsia="es-MX"/>
              </w:rPr>
              <w:t xml:space="preserve"> adjuntó el archivo denominado “oficio Plan de trabajo 2022.PDF”, que contiene 20 fojas útiles, donde consta el Plan de Trabajo del Instituto Municipal </w:t>
            </w:r>
            <w:r w:rsidR="00587AA6" w:rsidRPr="00203B14">
              <w:rPr>
                <w:rFonts w:ascii="Palatino Linotype" w:hAnsi="Palatino Linotype" w:cs="Segoe UI"/>
                <w:bCs/>
                <w:iCs/>
                <w:lang w:eastAsia="es-MX"/>
              </w:rPr>
              <w:t>de</w:t>
            </w:r>
            <w:r w:rsidR="00CA1442" w:rsidRPr="00203B14">
              <w:rPr>
                <w:rFonts w:ascii="Palatino Linotype" w:hAnsi="Palatino Linotype" w:cs="Segoe UI"/>
                <w:bCs/>
                <w:iCs/>
                <w:lang w:eastAsia="es-MX"/>
              </w:rPr>
              <w:t xml:space="preserve"> Cultura Física y Deporte.</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3EA9538" w14:textId="08447F71" w:rsidR="00C65206"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26185984" w14:textId="77777777" w:rsidTr="006F7D65">
        <w:trPr>
          <w:jc w:val="center"/>
        </w:trPr>
        <w:tc>
          <w:tcPr>
            <w:tcW w:w="3256" w:type="dxa"/>
            <w:shd w:val="clear" w:color="auto" w:fill="auto"/>
          </w:tcPr>
          <w:p w14:paraId="138C09A7" w14:textId="4B907054"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lastRenderedPageBreak/>
              <w:t>“Se solicita el plan de trabajo o equivalente del Titular de la Coordinación de Protección Civil y Bomberos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7E5AF733" w14:textId="04675406" w:rsidR="00CA1442" w:rsidRPr="00203B14" w:rsidRDefault="00CA1442"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El Coordinador de Protección Civil y Bomberos indica que desempeña sus funciones en estricto apego de los artículos 3.19 y 3.20, del Código de Reglamentación de Metepec, el cual se especifican las atribuciones y funciones del área administrativa.</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2CA4DD3" w14:textId="24AD19DE"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19576366" w14:textId="77777777" w:rsidTr="006F7D65">
        <w:trPr>
          <w:jc w:val="center"/>
        </w:trPr>
        <w:tc>
          <w:tcPr>
            <w:tcW w:w="3256" w:type="dxa"/>
            <w:shd w:val="clear" w:color="auto" w:fill="auto"/>
          </w:tcPr>
          <w:p w14:paraId="0A95074A" w14:textId="7F3217F6"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Coordinación de Gobierno Digital y Electrónico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12454567" w14:textId="02D55759" w:rsidR="00CA1442" w:rsidRPr="00203B14" w:rsidRDefault="004B7E26"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cs="Segoe UI"/>
                <w:bCs/>
                <w:iCs/>
                <w:lang w:eastAsia="es-MX"/>
              </w:rPr>
              <w:t>Se</w:t>
            </w:r>
            <w:r w:rsidR="009D0995" w:rsidRPr="00203B14">
              <w:rPr>
                <w:rFonts w:ascii="Palatino Linotype" w:hAnsi="Palatino Linotype" w:cs="Segoe UI"/>
                <w:bCs/>
                <w:iCs/>
                <w:lang w:eastAsia="es-MX"/>
              </w:rPr>
              <w:t xml:space="preserve"> adjuntó los archivos denominados “306 - ESTRATAEGIA DIGITAL METEPEC.pdf” y “OFICIO 00306METEPECIP2022.pdf”, en el cual advierte medularmente la estrategia digital de Metepec.</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68437A5" w14:textId="1FC62FAB"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0A7B3D56" w14:textId="77777777" w:rsidTr="006F7D65">
        <w:trPr>
          <w:jc w:val="center"/>
        </w:trPr>
        <w:tc>
          <w:tcPr>
            <w:tcW w:w="3256" w:type="dxa"/>
            <w:shd w:val="clear" w:color="auto" w:fill="auto"/>
          </w:tcPr>
          <w:p w14:paraId="488D0B35" w14:textId="3FCE2337"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Coordinación de Comunicación Social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5F3D136" w14:textId="16E883C1" w:rsidR="00CA1442" w:rsidRPr="00203B14" w:rsidRDefault="009D0995"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La Titular de la Unidad de Coordinación de Comunicación Social, servidora pública habilitada, menciona que el plan de trabajo del área se encuentra sujeto al proceso de elaboración y aprobación.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5ADE01B" w14:textId="111F7AAE"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710173A0" w14:textId="77777777" w:rsidTr="006F7D65">
        <w:trPr>
          <w:jc w:val="center"/>
        </w:trPr>
        <w:tc>
          <w:tcPr>
            <w:tcW w:w="3256" w:type="dxa"/>
            <w:shd w:val="clear" w:color="auto" w:fill="auto"/>
          </w:tcPr>
          <w:p w14:paraId="44166EEC" w14:textId="6229CFB8"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la Unidad de Transparencia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2BAA1AD8" w14:textId="33DA6C24" w:rsidR="00CA1442" w:rsidRPr="00203B14" w:rsidRDefault="00A25793"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 xml:space="preserve">El Titular de la Unidad de Transparencia, servidor </w:t>
            </w:r>
            <w:r w:rsidR="00B832B9" w:rsidRPr="00203B14">
              <w:rPr>
                <w:rFonts w:ascii="Palatino Linotype" w:hAnsi="Palatino Linotype"/>
                <w:bCs/>
                <w:lang w:val="es-ES_tradnl"/>
              </w:rPr>
              <w:t>público</w:t>
            </w:r>
            <w:r w:rsidRPr="00203B14">
              <w:rPr>
                <w:rFonts w:ascii="Palatino Linotype" w:hAnsi="Palatino Linotype"/>
                <w:bCs/>
                <w:lang w:val="es-ES_tradnl"/>
              </w:rPr>
              <w:t xml:space="preserve"> habilitado, menciona que de acuerdo con el Manual para la Planeación, Programación y Presupuesto de Egresos Municipal para el Ejercicio Fiscal 2022, la fecha límite para publicar el Presupuesto de Egresos Municipal (documento que contiene el equivalente a los </w:t>
            </w:r>
            <w:r w:rsidRPr="00203B14">
              <w:rPr>
                <w:rFonts w:ascii="Palatino Linotype" w:hAnsi="Palatino Linotype"/>
                <w:bCs/>
                <w:lang w:val="es-ES_tradnl"/>
              </w:rPr>
              <w:lastRenderedPageBreak/>
              <w:t>planes de trabajo de las Dependencias de la Administración Pública Municipal) es el 25 de febrero, por lo cual a la fecha de solicitud y respuesta se está dentro del tiempo que marca la norma para su elaboración, y en su momento podrá ser consultado como Información Pública de Oficio.</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D49268" w14:textId="7FB22A97"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lastRenderedPageBreak/>
              <w:t>SI COLMA</w:t>
            </w:r>
          </w:p>
        </w:tc>
      </w:tr>
      <w:tr w:rsidR="00CA1442" w:rsidRPr="00203B14" w14:paraId="302118C5" w14:textId="77777777" w:rsidTr="006F7D65">
        <w:trPr>
          <w:jc w:val="center"/>
        </w:trPr>
        <w:tc>
          <w:tcPr>
            <w:tcW w:w="3256" w:type="dxa"/>
            <w:shd w:val="clear" w:color="auto" w:fill="auto"/>
          </w:tcPr>
          <w:p w14:paraId="5FBDA4C7" w14:textId="79129E68"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Servicios Públicos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0967569D" w14:textId="63C17A3A" w:rsidR="00CA1442" w:rsidRPr="00203B14" w:rsidRDefault="00B832B9"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Se advierte el Plan de trabajo de la Dirección de Servicios Públicos, en el cual se detallan la descripción de las metas de actividad, unidad de mediad, la cantidad programada anual y la Calendarización de Metas Físicas.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C728339" w14:textId="7118EAB3"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20FF255F" w14:textId="77777777" w:rsidTr="006F7D65">
        <w:trPr>
          <w:jc w:val="center"/>
        </w:trPr>
        <w:tc>
          <w:tcPr>
            <w:tcW w:w="3256" w:type="dxa"/>
            <w:shd w:val="clear" w:color="auto" w:fill="auto"/>
          </w:tcPr>
          <w:p w14:paraId="00C00919" w14:textId="5A53F071"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Medio Ambiente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229BB27" w14:textId="303E9043" w:rsidR="00CA1442" w:rsidRPr="00203B14" w:rsidRDefault="009C3358" w:rsidP="004B7E26">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Indica la directora de Medio Ambient</w:t>
            </w:r>
            <w:r w:rsidR="004B7E26" w:rsidRPr="00203B14">
              <w:rPr>
                <w:rFonts w:ascii="Palatino Linotype" w:hAnsi="Palatino Linotype"/>
                <w:bCs/>
                <w:lang w:val="es-ES_tradnl"/>
              </w:rPr>
              <w:t>e</w:t>
            </w:r>
            <w:r w:rsidRPr="00203B14">
              <w:rPr>
                <w:rFonts w:ascii="Palatino Linotype" w:hAnsi="Palatino Linotype"/>
                <w:bCs/>
                <w:lang w:val="es-ES_tradnl"/>
              </w:rPr>
              <w:t>, servidora pública habilitada que el plan de trabajo se encuentra en elaboración.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5FDB469" w14:textId="63F0BB01"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08F8443B" w14:textId="77777777" w:rsidTr="006F7D65">
        <w:trPr>
          <w:jc w:val="center"/>
        </w:trPr>
        <w:tc>
          <w:tcPr>
            <w:tcW w:w="3256" w:type="dxa"/>
            <w:shd w:val="clear" w:color="auto" w:fill="auto"/>
          </w:tcPr>
          <w:p w14:paraId="77495F7C" w14:textId="613C1835"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Gobierno por Resultados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54E11E2B" w14:textId="0EBE429A" w:rsidR="00CA1442" w:rsidRPr="00203B14" w:rsidRDefault="009C3358"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El Director de Gobierno por Resultados, servidor público habilitado, que lo solicitado se encuentra en proceso toda vez que se está alineado al eje rector de la Administración Pública Municipal, así como la Normatividad vigente</w:t>
            </w:r>
            <w:r w:rsidR="00756531" w:rsidRPr="00203B14">
              <w:rPr>
                <w:rFonts w:ascii="Palatino Linotype" w:hAnsi="Palatino Linotype"/>
                <w:bCs/>
                <w:lang w:val="es-ES_tradnl"/>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B4F36DB" w14:textId="2542F772"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210B818D" w14:textId="77777777" w:rsidTr="006F7D65">
        <w:trPr>
          <w:jc w:val="center"/>
        </w:trPr>
        <w:tc>
          <w:tcPr>
            <w:tcW w:w="3256" w:type="dxa"/>
            <w:shd w:val="clear" w:color="auto" w:fill="auto"/>
          </w:tcPr>
          <w:p w14:paraId="00009358" w14:textId="59799E71"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 xml:space="preserve">“Se solicita el plan de trabajo o equivalente del Titular de la </w:t>
            </w:r>
            <w:r w:rsidRPr="00203B14">
              <w:rPr>
                <w:rFonts w:ascii="Palatino Linotype" w:hAnsi="Palatino Linotype" w:cs="Arial"/>
                <w:i/>
                <w:iCs/>
              </w:rPr>
              <w:lastRenderedPageBreak/>
              <w:t>Dirección de Gobierno por Resultados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12134F1" w14:textId="5FC7CADC" w:rsidR="00CA1442" w:rsidRPr="00203B14" w:rsidRDefault="009C3358"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lastRenderedPageBreak/>
              <w:t xml:space="preserve">El Director de Gobierno por Resultados, servidor público </w:t>
            </w:r>
            <w:r w:rsidRPr="00203B14">
              <w:rPr>
                <w:rFonts w:ascii="Palatino Linotype" w:hAnsi="Palatino Linotype"/>
                <w:bCs/>
                <w:lang w:val="es-ES_tradnl"/>
              </w:rPr>
              <w:lastRenderedPageBreak/>
              <w:t>habilitado, que lo solicitado se encuentra en proceso toda vez que se está alineado al eje rector de la Administración Pública Municipal, así como la Normatividad vigente</w:t>
            </w:r>
            <w:r w:rsidR="00756531" w:rsidRPr="00203B14">
              <w:rPr>
                <w:rFonts w:ascii="Palatino Linotype" w:hAnsi="Palatino Linotype"/>
                <w:bCs/>
                <w:lang w:val="es-ES_tradnl"/>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1F8CE34" w14:textId="151BA157"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lastRenderedPageBreak/>
              <w:t>SI COLMA</w:t>
            </w:r>
          </w:p>
        </w:tc>
      </w:tr>
      <w:tr w:rsidR="00CA1442" w:rsidRPr="00203B14" w14:paraId="51214CF2" w14:textId="77777777" w:rsidTr="006F7D65">
        <w:trPr>
          <w:jc w:val="center"/>
        </w:trPr>
        <w:tc>
          <w:tcPr>
            <w:tcW w:w="3256" w:type="dxa"/>
            <w:shd w:val="clear" w:color="auto" w:fill="auto"/>
          </w:tcPr>
          <w:p w14:paraId="5175BDD6" w14:textId="29C03230"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Gobernación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2D009CC0" w14:textId="48AAE95F" w:rsidR="00CA1442" w:rsidRPr="00203B14" w:rsidRDefault="009C3358"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 xml:space="preserve">El Director de Gobernación, </w:t>
            </w:r>
            <w:r w:rsidR="00F874D1" w:rsidRPr="00203B14">
              <w:rPr>
                <w:rFonts w:ascii="Palatino Linotype" w:hAnsi="Palatino Linotype"/>
                <w:bCs/>
                <w:lang w:val="es-ES_tradnl"/>
              </w:rPr>
              <w:t xml:space="preserve">menciona </w:t>
            </w:r>
            <w:r w:rsidRPr="00203B14">
              <w:rPr>
                <w:rFonts w:ascii="Palatino Linotype" w:hAnsi="Palatino Linotype"/>
                <w:bCs/>
                <w:lang w:val="es-ES_tradnl"/>
              </w:rPr>
              <w:t xml:space="preserve">que este se encuentra en proceso de elaboración, por lo que una vez que sea concluido, lo podrá consultar a través de la página web de la Información Pública de Oficio de los Sujetos Obligados del Estado de México y Municipios en la siguiente liga: </w:t>
            </w:r>
            <w:hyperlink r:id="rId31" w:history="1">
              <w:r w:rsidR="00F874D1" w:rsidRPr="00203B14">
                <w:rPr>
                  <w:rStyle w:val="Hipervnculo"/>
                  <w:rFonts w:ascii="Palatino Linotype" w:hAnsi="Palatino Linotype"/>
                  <w:bCs/>
                  <w:lang w:val="es-ES_tradnl"/>
                </w:rPr>
                <w:t>https://www.ipomex.org.mx/ipo3/lgU/portal.web</w:t>
              </w:r>
            </w:hyperlink>
            <w:r w:rsidR="00756531" w:rsidRPr="00203B14">
              <w:rPr>
                <w:rFonts w:ascii="Palatino Linotype" w:hAnsi="Palatino Linotype"/>
                <w:bCs/>
                <w:lang w:val="es-ES_tradnl"/>
              </w:rPr>
              <w:t>.</w:t>
            </w:r>
            <w:r w:rsidR="00F874D1" w:rsidRPr="00203B14">
              <w:rPr>
                <w:rFonts w:ascii="Palatino Linotype" w:hAnsi="Palatino Linotype"/>
                <w:bCs/>
                <w:lang w:val="es-ES_tradnl"/>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B8A3BB5" w14:textId="600940AC"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5ED96BA1" w14:textId="77777777" w:rsidTr="006F7D65">
        <w:trPr>
          <w:jc w:val="center"/>
        </w:trPr>
        <w:tc>
          <w:tcPr>
            <w:tcW w:w="3256" w:type="dxa"/>
            <w:shd w:val="clear" w:color="auto" w:fill="auto"/>
          </w:tcPr>
          <w:p w14:paraId="0591B09E" w14:textId="4D522CCF"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Educación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41314290" w14:textId="0DAFFB59" w:rsidR="00CA1442" w:rsidRPr="00203B14" w:rsidRDefault="00F874D1"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 xml:space="preserve">Se adjuntó el archivo denominado “Transparencia_1.pdf”, documento que conta de 17 fojas útiles donde ser advierte que el </w:t>
            </w:r>
            <w:r w:rsidR="00756531" w:rsidRPr="00203B14">
              <w:rPr>
                <w:rFonts w:ascii="Palatino Linotype" w:hAnsi="Palatino Linotype"/>
                <w:bCs/>
                <w:lang w:val="es-ES_tradnl"/>
              </w:rPr>
              <w:t>director</w:t>
            </w:r>
            <w:r w:rsidRPr="00203B14">
              <w:rPr>
                <w:rFonts w:ascii="Palatino Linotype" w:hAnsi="Palatino Linotype"/>
                <w:bCs/>
                <w:lang w:val="es-ES_tradnl"/>
              </w:rPr>
              <w:t xml:space="preserve"> de Educación anexa el plan de trabajo de la dependencia a su cargo.</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9D36BC0" w14:textId="5E02FDEB"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4B3E909E" w14:textId="77777777" w:rsidTr="006F7D65">
        <w:trPr>
          <w:jc w:val="center"/>
        </w:trPr>
        <w:tc>
          <w:tcPr>
            <w:tcW w:w="3256" w:type="dxa"/>
            <w:shd w:val="clear" w:color="auto" w:fill="auto"/>
          </w:tcPr>
          <w:p w14:paraId="5602F93F" w14:textId="648DE514"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Desarrollo Urbano, Metropolitano y Obras Públicas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4B20C618" w14:textId="2120B816" w:rsidR="00CA1442" w:rsidRPr="00203B14" w:rsidRDefault="009D5FA0"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 xml:space="preserve">La Dirección de Desarrollo Urbano y Metropolitano del Metepec, menciona que referente al desarrollo del plan de trabajo se encuentra en proceso de elaboración conjuntamente con el plan de desarrollo municipal, conforme al acuerdo 016/2021 </w:t>
            </w:r>
            <w:r w:rsidRPr="00203B14">
              <w:rPr>
                <w:rFonts w:ascii="Palatino Linotype" w:hAnsi="Palatino Linotype"/>
                <w:bCs/>
                <w:lang w:val="es-ES_tradnl"/>
              </w:rPr>
              <w:lastRenderedPageBreak/>
              <w:t>publicado en la Gaceta del Gobierno del Estado de México</w:t>
            </w:r>
            <w:r w:rsidR="00756531" w:rsidRPr="00203B14">
              <w:rPr>
                <w:rFonts w:ascii="Palatino Linotype" w:hAnsi="Palatino Linotype"/>
                <w:bCs/>
                <w:lang w:val="es-ES_tradnl"/>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35C6940" w14:textId="33D40EBE"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lastRenderedPageBreak/>
              <w:t>SI COLMA</w:t>
            </w:r>
          </w:p>
        </w:tc>
      </w:tr>
      <w:tr w:rsidR="00CA1442" w:rsidRPr="00203B14" w14:paraId="02BDF0F4" w14:textId="77777777" w:rsidTr="006F7D65">
        <w:trPr>
          <w:jc w:val="center"/>
        </w:trPr>
        <w:tc>
          <w:tcPr>
            <w:tcW w:w="3256" w:type="dxa"/>
            <w:shd w:val="clear" w:color="auto" w:fill="auto"/>
          </w:tcPr>
          <w:p w14:paraId="7EF63882" w14:textId="329A0EFA"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Desarrollo Social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46E2C7E4" w14:textId="3F0A9523" w:rsidR="00CA1442" w:rsidRPr="00203B14" w:rsidRDefault="007201E7"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El</w:t>
            </w:r>
            <w:r w:rsidR="00756531" w:rsidRPr="00203B14">
              <w:rPr>
                <w:rFonts w:ascii="Palatino Linotype" w:hAnsi="Palatino Linotype"/>
                <w:bCs/>
                <w:lang w:val="es-ES_tradnl"/>
              </w:rPr>
              <w:t xml:space="preserve"> Director de Desarrollo Social, servidor público habilitado, que el plan de trabajo se encuentra en proceso de elaboración y aprobación, por lo que por el momento no se posible la entrega de la información.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51B48A1" w14:textId="694657DA"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25463168" w14:textId="77777777" w:rsidTr="006F7D65">
        <w:trPr>
          <w:jc w:val="center"/>
        </w:trPr>
        <w:tc>
          <w:tcPr>
            <w:tcW w:w="3256" w:type="dxa"/>
            <w:shd w:val="clear" w:color="auto" w:fill="auto"/>
          </w:tcPr>
          <w:p w14:paraId="4BD1776A" w14:textId="5B3D5713"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Cultura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DDEEEE2" w14:textId="14E4D3D0" w:rsidR="00CA1442" w:rsidRPr="00203B14" w:rsidRDefault="004B061E"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 xml:space="preserve">La directora de Cultura de Cultura, </w:t>
            </w:r>
            <w:r w:rsidR="00203B14" w:rsidRPr="00203B14">
              <w:rPr>
                <w:rFonts w:ascii="Palatino Linotype" w:hAnsi="Palatino Linotype"/>
                <w:bCs/>
                <w:lang w:val="es-ES_tradnl"/>
              </w:rPr>
              <w:t>servidores</w:t>
            </w:r>
            <w:r w:rsidRPr="00203B14">
              <w:rPr>
                <w:rFonts w:ascii="Palatino Linotype" w:hAnsi="Palatino Linotype"/>
                <w:bCs/>
                <w:lang w:val="es-ES_tradnl"/>
              </w:rPr>
              <w:t xml:space="preserve"> publica habilitada, menciona que la información se encuentra en proceso de actualización, por </w:t>
            </w:r>
            <w:r w:rsidR="00203B14" w:rsidRPr="00203B14">
              <w:rPr>
                <w:rFonts w:ascii="Palatino Linotype" w:hAnsi="Palatino Linotype"/>
                <w:bCs/>
                <w:lang w:val="es-ES_tradnl"/>
              </w:rPr>
              <w:t>lo que</w:t>
            </w:r>
            <w:r w:rsidRPr="00203B14">
              <w:rPr>
                <w:rFonts w:ascii="Palatino Linotype" w:hAnsi="Palatino Linotype"/>
                <w:bCs/>
                <w:lang w:val="es-ES_tradnl"/>
              </w:rPr>
              <w:t xml:space="preserve"> no puede ser provista</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C7F289F" w14:textId="4AA53550"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4B47EAC3" w14:textId="77777777" w:rsidTr="006F7D65">
        <w:trPr>
          <w:jc w:val="center"/>
        </w:trPr>
        <w:tc>
          <w:tcPr>
            <w:tcW w:w="3256" w:type="dxa"/>
            <w:shd w:val="clear" w:color="auto" w:fill="auto"/>
          </w:tcPr>
          <w:p w14:paraId="10E22DDD" w14:textId="5B424DF7"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Dirección de Administración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50062AE9" w14:textId="7901A022" w:rsidR="00CA1442" w:rsidRPr="00203B14" w:rsidRDefault="007201E7"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La</w:t>
            </w:r>
            <w:r w:rsidR="004B061E" w:rsidRPr="00203B14">
              <w:rPr>
                <w:rFonts w:ascii="Palatino Linotype" w:hAnsi="Palatino Linotype"/>
                <w:bCs/>
                <w:lang w:val="es-ES_tradnl"/>
              </w:rPr>
              <w:t xml:space="preserve"> Directora de Administración Adjunta los formatos del anteproyecto Programa Anual de Presupuesto basado en Resultados para el ejercicio fiscal 2022, donde observan los 5 proyectos asignados a la Unidad Administrativa.</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7A90C41" w14:textId="3EFB2637"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10A4259A" w14:textId="77777777" w:rsidTr="006F7D65">
        <w:trPr>
          <w:jc w:val="center"/>
        </w:trPr>
        <w:tc>
          <w:tcPr>
            <w:tcW w:w="3256" w:type="dxa"/>
            <w:shd w:val="clear" w:color="auto" w:fill="auto"/>
          </w:tcPr>
          <w:p w14:paraId="210609D1" w14:textId="19B5E34F"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Consejería Jurídica Municipal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7FB35BA2" w14:textId="5CCD4841" w:rsidR="00CA1442" w:rsidRPr="00203B14" w:rsidRDefault="001E72EF"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La Consejería Jurídica Municipal se basa estrictamente en las funciones que se confieren en los numerales 3.72 y 3.73, del Código de Reglamentación Municipal de Metepec.</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ECF4559" w14:textId="43F5D1E3"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20F09FD5" w14:textId="77777777" w:rsidTr="006F7D65">
        <w:trPr>
          <w:jc w:val="center"/>
        </w:trPr>
        <w:tc>
          <w:tcPr>
            <w:tcW w:w="3256" w:type="dxa"/>
            <w:shd w:val="clear" w:color="auto" w:fill="auto"/>
          </w:tcPr>
          <w:p w14:paraId="04433641" w14:textId="71DE1AB9"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lastRenderedPageBreak/>
              <w:t>“Se solicita el plan de trabajo o equivalente del Titular de la Tesorería Municipal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2184FCA9" w14:textId="4399BAB7" w:rsidR="00CA1442" w:rsidRPr="00203B14" w:rsidRDefault="00DF314F"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El Tesorero Municipal informa que el plan de trabajo se encuentra en proceso.</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5DD96D8" w14:textId="4881DD5D"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73168B7E" w14:textId="77777777" w:rsidTr="006F7D65">
        <w:trPr>
          <w:jc w:val="center"/>
        </w:trPr>
        <w:tc>
          <w:tcPr>
            <w:tcW w:w="3256" w:type="dxa"/>
            <w:shd w:val="clear" w:color="auto" w:fill="auto"/>
          </w:tcPr>
          <w:p w14:paraId="4A306D2B" w14:textId="70B420EB"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Contraloría Municipal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ED8ECB4" w14:textId="12271202" w:rsidR="00CA1442" w:rsidRPr="00203B14" w:rsidRDefault="00AC0328"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E</w:t>
            </w:r>
            <w:r w:rsidR="00DF314F" w:rsidRPr="00203B14">
              <w:rPr>
                <w:rFonts w:ascii="Palatino Linotype" w:hAnsi="Palatino Linotype"/>
                <w:bCs/>
                <w:lang w:val="es-ES_tradnl"/>
              </w:rPr>
              <w:t>l Contralor Interno Municipal de Metepec, servidor público habilitado, refiere que sus facultades, competencias y funciones se encuentran relacionadas con los ordenamientos jurídicos aplicables.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2FD8651" w14:textId="391601D7"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01669C8B" w14:textId="77777777" w:rsidTr="006F7D65">
        <w:trPr>
          <w:jc w:val="center"/>
        </w:trPr>
        <w:tc>
          <w:tcPr>
            <w:tcW w:w="3256" w:type="dxa"/>
            <w:shd w:val="clear" w:color="auto" w:fill="auto"/>
          </w:tcPr>
          <w:p w14:paraId="42F25836" w14:textId="495FBEFF"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Secretaría del Ayuntamiento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62ED7C5" w14:textId="01A21730" w:rsidR="00CA1442" w:rsidRPr="00203B14" w:rsidRDefault="00DF314F"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El Secretario del Ayuntamiento, menciona que de acuerdo con el Manual para la Planeación, Programación y Presupuesto de Egresos Municipal para el Ejercicio Fiscal 2022, la fecha límite para publicar el Presupuesto de Egresos Municipal (documento que contiene el equivalente a los planes de trabajo de las Dependencias de la Administración Pública Municipal) es el 25 de febrero, por lo cual a la fecha de solicitud y respuesta se está dentro del tiempo que marca la norma para su elaboración, y en su momento podrá ser consultado como Información Pública de Oficio.</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E189DB3" w14:textId="1C5172C5"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54768C6F" w14:textId="77777777" w:rsidTr="006F7D65">
        <w:trPr>
          <w:jc w:val="center"/>
        </w:trPr>
        <w:tc>
          <w:tcPr>
            <w:tcW w:w="3256" w:type="dxa"/>
            <w:shd w:val="clear" w:color="auto" w:fill="auto"/>
          </w:tcPr>
          <w:p w14:paraId="58904308" w14:textId="792F1E91"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lastRenderedPageBreak/>
              <w:t>“Se solicita el plan de trabajo o equivalente de los Titulares del Cabildo entrantes.”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1686F23" w14:textId="75304735" w:rsidR="00CA1442" w:rsidRPr="00203B14" w:rsidRDefault="00AC0328"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S</w:t>
            </w:r>
            <w:r w:rsidR="00DF314F" w:rsidRPr="00203B14">
              <w:rPr>
                <w:rFonts w:ascii="Palatino Linotype" w:hAnsi="Palatino Linotype"/>
                <w:bCs/>
                <w:lang w:val="es-ES_tradnl"/>
              </w:rPr>
              <w:t>e advierte que la primera, cuarta, sexta y octava regiduría sus funciones se apegan con los establecido en los artículos 55, 127 de la Ley Orgánica Municipal del Estado de México, y numeral 2.19 del Código de Reglamentación Municipal del Metepec, así mismo, precisan que las Regidurías van en concordancia con el Plan de Desarrollo Municipal, por otra parte, la Síndico Municipal refiere que  un documento nominativo como "plan de trabajo", no obra dentro de! marco normativo de facultades y obligaciones de esta sindicatura razón por la cual las funciones arriba señaladas, son ejercidas de acuerdo a la programación, planes, programas, temporalidad y formas establecidas en términos de ley.</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E7C5FDE" w14:textId="7BACA4FD"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2FBB0A10" w14:textId="77777777" w:rsidTr="006F7D65">
        <w:trPr>
          <w:jc w:val="center"/>
        </w:trPr>
        <w:tc>
          <w:tcPr>
            <w:tcW w:w="3256" w:type="dxa"/>
            <w:shd w:val="clear" w:color="auto" w:fill="auto"/>
          </w:tcPr>
          <w:p w14:paraId="62F64E6C" w14:textId="1FB48A07"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t>“Se solicita el plan de trabajo o equivalente del Titular de la Oficina de Presidencia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1E2B65BF" w14:textId="7062D75F" w:rsidR="00CA1442" w:rsidRPr="00203B14" w:rsidRDefault="00DF314F"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El Titular de la Jefatura de la Oficina de la Presidencia no cuenta con plan de trabajo, ya que sus funciones quedan expresamente establecidas en lo dispuesto por el artículo 3.11, del Código de Reglamentación Municipal de Metepec</w:t>
            </w:r>
            <w:r w:rsidR="00AC0328" w:rsidRPr="00203B14">
              <w:rPr>
                <w:rFonts w:ascii="Palatino Linotype" w:hAnsi="Palatino Linotype"/>
                <w:bCs/>
                <w:lang w:val="es-ES_tradnl"/>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1EB0211" w14:textId="29426B4F"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r w:rsidR="00CA1442" w:rsidRPr="00203B14" w14:paraId="6CD58B47" w14:textId="77777777" w:rsidTr="006F7D65">
        <w:trPr>
          <w:jc w:val="center"/>
        </w:trPr>
        <w:tc>
          <w:tcPr>
            <w:tcW w:w="3256" w:type="dxa"/>
            <w:shd w:val="clear" w:color="auto" w:fill="auto"/>
          </w:tcPr>
          <w:p w14:paraId="357DD105" w14:textId="6C1FF101" w:rsidR="00CA1442" w:rsidRPr="00203B14" w:rsidRDefault="00CA1442" w:rsidP="00CA1442">
            <w:pPr>
              <w:widowControl w:val="0"/>
              <w:suppressAutoHyphens/>
              <w:jc w:val="both"/>
              <w:rPr>
                <w:rFonts w:ascii="Palatino Linotype" w:eastAsiaTheme="minorHAnsi" w:hAnsi="Palatino Linotype"/>
                <w:lang w:val="es-ES_tradnl" w:eastAsia="en-US"/>
              </w:rPr>
            </w:pPr>
            <w:r w:rsidRPr="00203B14">
              <w:rPr>
                <w:rFonts w:ascii="Palatino Linotype" w:hAnsi="Palatino Linotype" w:cs="Arial"/>
                <w:i/>
                <w:iCs/>
              </w:rPr>
              <w:lastRenderedPageBreak/>
              <w:t>“Se solicita el plan de trabajo o equivalente del Titular de la Secretaría Particular de Presidencia entrante.” (Sic)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6C8890E" w14:textId="0A1C07C5" w:rsidR="00CA1442" w:rsidRPr="00203B14" w:rsidRDefault="00AC0328" w:rsidP="00CA1442">
            <w:pPr>
              <w:tabs>
                <w:tab w:val="left" w:pos="567"/>
              </w:tabs>
              <w:suppressAutoHyphens/>
              <w:spacing w:line="276" w:lineRule="auto"/>
              <w:jc w:val="both"/>
              <w:rPr>
                <w:rFonts w:ascii="Palatino Linotype" w:hAnsi="Palatino Linotype"/>
                <w:bCs/>
                <w:lang w:val="es-ES_tradnl"/>
              </w:rPr>
            </w:pPr>
            <w:r w:rsidRPr="00203B14">
              <w:rPr>
                <w:rFonts w:ascii="Palatino Linotype" w:hAnsi="Palatino Linotype"/>
                <w:bCs/>
                <w:lang w:val="es-ES_tradnl"/>
              </w:rPr>
              <w:t>El Jefe de la Oficina de la Presidencia, que el Ayuntamiento de Metepec no tiene la figura de secretaria particular de presidencia, razón de ellos no es posible atender la solicitud de información.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63EA891" w14:textId="741B70AA" w:rsidR="00CA1442" w:rsidRPr="00203B14" w:rsidRDefault="00CA1442" w:rsidP="00AC0328">
            <w:pPr>
              <w:tabs>
                <w:tab w:val="left" w:pos="567"/>
              </w:tabs>
              <w:suppressAutoHyphens/>
              <w:spacing w:line="276" w:lineRule="auto"/>
              <w:jc w:val="center"/>
              <w:rPr>
                <w:rFonts w:ascii="Palatino Linotype" w:hAnsi="Palatino Linotype"/>
                <w:b/>
                <w:lang w:val="es-ES_tradnl"/>
              </w:rPr>
            </w:pPr>
            <w:r w:rsidRPr="00203B14">
              <w:rPr>
                <w:rFonts w:ascii="Palatino Linotype" w:hAnsi="Palatino Linotype"/>
                <w:b/>
                <w:lang w:val="es-ES_tradnl"/>
              </w:rPr>
              <w:t>SI COLMA</w:t>
            </w:r>
          </w:p>
        </w:tc>
      </w:tr>
    </w:tbl>
    <w:p w14:paraId="47B189BF" w14:textId="77777777" w:rsidR="00BD452F" w:rsidRPr="00203B14" w:rsidRDefault="00BD452F" w:rsidP="00BD452F">
      <w:pPr>
        <w:spacing w:line="360" w:lineRule="auto"/>
        <w:jc w:val="both"/>
        <w:rPr>
          <w:rFonts w:ascii="Palatino Linotype" w:eastAsia="Arial Unicode MS" w:hAnsi="Palatino Linotype" w:cs="Arial"/>
          <w:bCs/>
          <w:iCs/>
        </w:rPr>
      </w:pPr>
    </w:p>
    <w:p w14:paraId="4EBD57E4" w14:textId="663984A3" w:rsidR="00BD452F" w:rsidRPr="00203B14" w:rsidRDefault="00BD452F" w:rsidP="006448CC">
      <w:pPr>
        <w:spacing w:line="360" w:lineRule="auto"/>
        <w:jc w:val="both"/>
        <w:rPr>
          <w:rFonts w:ascii="Palatino Linotype" w:hAnsi="Palatino Linotype"/>
          <w:lang w:val="es-ES"/>
        </w:rPr>
      </w:pPr>
      <w:r w:rsidRPr="00203B14">
        <w:rPr>
          <w:rFonts w:ascii="Palatino Linotype" w:hAnsi="Palatino Linotype"/>
          <w:lang w:val="es-ES"/>
        </w:rPr>
        <w:t xml:space="preserve">En ese contexto, este Instituto analizó la totalidad de las constancias que integran el expediente electrónico conformado en el </w:t>
      </w:r>
      <w:r w:rsidRPr="00203B14">
        <w:rPr>
          <w:rFonts w:ascii="Palatino Linotype" w:hAnsi="Palatino Linotype"/>
          <w:b/>
          <w:bCs/>
          <w:lang w:val="es-ES"/>
        </w:rPr>
        <w:t>SAIMEX</w:t>
      </w:r>
      <w:r w:rsidRPr="00203B14">
        <w:rPr>
          <w:rFonts w:ascii="Palatino Linotype" w:hAnsi="Palatino Linotype"/>
          <w:lang w:val="es-ES"/>
        </w:rPr>
        <w:t xml:space="preserve">, del Recurso de Revisión materia del presente estudio, por lo </w:t>
      </w:r>
      <w:r w:rsidR="00587AA6" w:rsidRPr="00203B14">
        <w:rPr>
          <w:rFonts w:ascii="Palatino Linotype" w:hAnsi="Palatino Linotype"/>
          <w:lang w:val="es-ES"/>
        </w:rPr>
        <w:t>que,</w:t>
      </w:r>
      <w:r w:rsidRPr="00203B14">
        <w:rPr>
          <w:rFonts w:ascii="Palatino Linotype" w:hAnsi="Palatino Linotype"/>
          <w:lang w:val="es-ES"/>
        </w:rPr>
        <w:t xml:space="preserve"> derivado del análisis realizado por este Órgano Garante, se concluye que, resultan </w:t>
      </w:r>
      <w:r w:rsidRPr="00203B14">
        <w:rPr>
          <w:rFonts w:ascii="Palatino Linotype" w:hAnsi="Palatino Linotype"/>
          <w:b/>
          <w:lang w:val="es-ES"/>
        </w:rPr>
        <w:t>infundadas</w:t>
      </w:r>
      <w:r w:rsidRPr="00203B14">
        <w:rPr>
          <w:rFonts w:ascii="Palatino Linotype" w:hAnsi="Palatino Linotype"/>
          <w:lang w:val="es-ES"/>
        </w:rPr>
        <w:t xml:space="preserve"> las razones o motivos de inconformida</w:t>
      </w:r>
      <w:r w:rsidR="00372C55" w:rsidRPr="00203B14">
        <w:rPr>
          <w:rFonts w:ascii="Palatino Linotype" w:hAnsi="Palatino Linotype"/>
          <w:lang w:val="es-ES"/>
        </w:rPr>
        <w:t>d señaladas por el particular, por las siguientes consideraciones que a continuación se enlistan.</w:t>
      </w:r>
    </w:p>
    <w:p w14:paraId="0ABE262F" w14:textId="77777777" w:rsidR="00372C55" w:rsidRPr="00203B14" w:rsidRDefault="00372C55" w:rsidP="006448CC">
      <w:pPr>
        <w:spacing w:line="360" w:lineRule="auto"/>
        <w:jc w:val="both"/>
        <w:rPr>
          <w:rFonts w:ascii="Palatino Linotype" w:hAnsi="Palatino Linotype"/>
          <w:lang w:val="es-ES"/>
        </w:rPr>
      </w:pPr>
    </w:p>
    <w:p w14:paraId="08CAE6B2" w14:textId="63F3F721" w:rsidR="00372C55" w:rsidRPr="00203B14" w:rsidRDefault="00372C55" w:rsidP="006448CC">
      <w:pPr>
        <w:spacing w:line="360" w:lineRule="auto"/>
        <w:jc w:val="both"/>
        <w:rPr>
          <w:rFonts w:ascii="Palatino Linotype" w:hAnsi="Palatino Linotype" w:cs="Arial"/>
          <w:i/>
        </w:rPr>
      </w:pPr>
      <w:r w:rsidRPr="00203B14">
        <w:rPr>
          <w:rFonts w:ascii="Palatino Linotype" w:hAnsi="Palatino Linotype"/>
          <w:lang w:val="es-ES"/>
        </w:rPr>
        <w:t xml:space="preserve">Primero, para el caso de </w:t>
      </w:r>
      <w:r w:rsidR="00C84B83" w:rsidRPr="00203B14">
        <w:rPr>
          <w:rFonts w:ascii="Palatino Linotype" w:hAnsi="Palatino Linotype"/>
          <w:lang w:val="es-ES"/>
        </w:rPr>
        <w:t xml:space="preserve">la </w:t>
      </w:r>
      <w:r w:rsidRPr="00203B14">
        <w:rPr>
          <w:rFonts w:ascii="Palatino Linotype" w:hAnsi="Palatino Linotype"/>
          <w:lang w:val="es-ES"/>
        </w:rPr>
        <w:t xml:space="preserve">Coordinación General del Instituto Municipal de Cultura Física, </w:t>
      </w:r>
      <w:r w:rsidR="00C84B83" w:rsidRPr="00203B14">
        <w:rPr>
          <w:rFonts w:ascii="Palatino Linotype" w:hAnsi="Palatino Linotype"/>
          <w:lang w:val="es-ES"/>
        </w:rPr>
        <w:t xml:space="preserve">la </w:t>
      </w:r>
      <w:r w:rsidRPr="00203B14">
        <w:rPr>
          <w:rFonts w:ascii="Palatino Linotype" w:hAnsi="Palatino Linotype"/>
          <w:lang w:val="es-ES"/>
        </w:rPr>
        <w:t>Coordinación de Gobierno Digital y Electrónico, la Dirección de Servicios Públicos, la Dirección de Educación</w:t>
      </w:r>
      <w:r w:rsidR="00C84B83" w:rsidRPr="00203B14">
        <w:rPr>
          <w:rFonts w:ascii="Palatino Linotype" w:hAnsi="Palatino Linotype"/>
          <w:lang w:val="es-ES"/>
        </w:rPr>
        <w:t xml:space="preserve"> y </w:t>
      </w:r>
      <w:r w:rsidRPr="00203B14">
        <w:rPr>
          <w:rFonts w:ascii="Palatino Linotype" w:hAnsi="Palatino Linotype"/>
          <w:lang w:val="es-ES"/>
        </w:rPr>
        <w:t xml:space="preserve">la Dirección de Administración, dichas unidades </w:t>
      </w:r>
      <w:r w:rsidR="00F70AF6" w:rsidRPr="00203B14">
        <w:rPr>
          <w:rFonts w:ascii="Palatino Linotype" w:hAnsi="Palatino Linotype"/>
          <w:lang w:val="es-ES"/>
        </w:rPr>
        <w:t xml:space="preserve">del </w:t>
      </w:r>
      <w:r w:rsidR="00F70AF6" w:rsidRPr="00203B14">
        <w:rPr>
          <w:rFonts w:ascii="Palatino Linotype" w:hAnsi="Palatino Linotype"/>
          <w:b/>
          <w:bCs/>
          <w:lang w:val="es-ES"/>
        </w:rPr>
        <w:t>SUJETO OBLIGADO</w:t>
      </w:r>
      <w:r w:rsidR="00F70AF6" w:rsidRPr="00203B14">
        <w:rPr>
          <w:rFonts w:ascii="Palatino Linotype" w:hAnsi="Palatino Linotype"/>
          <w:lang w:val="es-ES"/>
        </w:rPr>
        <w:t xml:space="preserve"> </w:t>
      </w:r>
      <w:r w:rsidR="00C84B83" w:rsidRPr="00203B14">
        <w:rPr>
          <w:rFonts w:ascii="Palatino Linotype" w:hAnsi="Palatino Linotype"/>
          <w:lang w:val="es-ES"/>
        </w:rPr>
        <w:t>entregaron</w:t>
      </w:r>
      <w:r w:rsidR="00F70AF6" w:rsidRPr="00203B14">
        <w:rPr>
          <w:rFonts w:ascii="Palatino Linotype" w:hAnsi="Palatino Linotype"/>
          <w:lang w:val="es-ES"/>
        </w:rPr>
        <w:t xml:space="preserve"> satisfactoriamente sus planes de trabajo, donde se observa sus metas, </w:t>
      </w:r>
      <w:r w:rsidR="00AF4F08" w:rsidRPr="00203B14">
        <w:rPr>
          <w:rFonts w:ascii="Palatino Linotype" w:hAnsi="Palatino Linotype"/>
          <w:lang w:val="es-ES"/>
        </w:rPr>
        <w:t xml:space="preserve">la </w:t>
      </w:r>
      <w:r w:rsidR="005F7505" w:rsidRPr="00203B14">
        <w:rPr>
          <w:rFonts w:ascii="Palatino Linotype" w:hAnsi="Palatino Linotype"/>
          <w:lang w:val="es-ES"/>
        </w:rPr>
        <w:t>calendarización</w:t>
      </w:r>
      <w:r w:rsidR="00AF4F08" w:rsidRPr="00203B14">
        <w:rPr>
          <w:rFonts w:ascii="Palatino Linotype" w:hAnsi="Palatino Linotype"/>
          <w:lang w:val="es-ES"/>
        </w:rPr>
        <w:t xml:space="preserve"> propuesta para el desarrollo de sus metas, </w:t>
      </w:r>
      <w:bookmarkStart w:id="14" w:name="_Hlk103156632"/>
      <w:r w:rsidR="00AF4F08" w:rsidRPr="00203B14">
        <w:rPr>
          <w:rFonts w:ascii="Palatino Linotype" w:hAnsi="Palatino Linotype"/>
          <w:lang w:val="es-ES"/>
        </w:rPr>
        <w:t xml:space="preserve">en esa tesitura se tiene por colmado </w:t>
      </w:r>
      <w:r w:rsidR="005F7505" w:rsidRPr="00203B14">
        <w:rPr>
          <w:rFonts w:ascii="Palatino Linotype" w:hAnsi="Palatino Linotype"/>
          <w:lang w:val="es-ES"/>
        </w:rPr>
        <w:t>el derecho al acceso a la información pública</w:t>
      </w:r>
      <w:r w:rsidR="0067451A" w:rsidRPr="00203B14">
        <w:rPr>
          <w:rFonts w:ascii="Palatino Linotype" w:hAnsi="Palatino Linotype"/>
          <w:lang w:val="es-ES"/>
        </w:rPr>
        <w:t xml:space="preserve">, por entregar la información </w:t>
      </w:r>
      <w:r w:rsidR="00620DA6" w:rsidRPr="00203B14">
        <w:rPr>
          <w:rFonts w:ascii="Palatino Linotype" w:hAnsi="Palatino Linotype"/>
          <w:lang w:val="es-ES"/>
        </w:rPr>
        <w:t>en el estado que obra en sus archivos.</w:t>
      </w:r>
    </w:p>
    <w:bookmarkEnd w:id="14"/>
    <w:p w14:paraId="50E196E6" w14:textId="77777777" w:rsidR="00BD452F" w:rsidRPr="00203B14" w:rsidRDefault="00BD452F" w:rsidP="00BD452F">
      <w:pPr>
        <w:ind w:left="850" w:right="901"/>
        <w:jc w:val="both"/>
        <w:rPr>
          <w:rFonts w:ascii="Palatino Linotype" w:hAnsi="Palatino Linotype" w:cs="Arial"/>
          <w:i/>
        </w:rPr>
      </w:pPr>
    </w:p>
    <w:p w14:paraId="4E6AF16F" w14:textId="42BF7156" w:rsidR="005F7505" w:rsidRPr="00203B14" w:rsidRDefault="005F7505" w:rsidP="00BD452F">
      <w:pPr>
        <w:spacing w:line="360" w:lineRule="auto"/>
        <w:jc w:val="both"/>
        <w:rPr>
          <w:rFonts w:ascii="Palatino Linotype" w:hAnsi="Palatino Linotype" w:cs="Arial"/>
          <w:iCs/>
        </w:rPr>
      </w:pPr>
      <w:r w:rsidRPr="00203B14">
        <w:rPr>
          <w:rFonts w:ascii="Palatino Linotype" w:hAnsi="Palatino Linotype" w:cs="Arial"/>
          <w:iCs/>
        </w:rPr>
        <w:t xml:space="preserve">Segundo, </w:t>
      </w:r>
      <w:r w:rsidR="00C84B83" w:rsidRPr="00203B14">
        <w:rPr>
          <w:rFonts w:ascii="Palatino Linotype" w:hAnsi="Palatino Linotype" w:cs="Arial"/>
          <w:iCs/>
        </w:rPr>
        <w:t xml:space="preserve">la Coordinación de Protección Civil y Bomberos, </w:t>
      </w:r>
      <w:r w:rsidR="00F60808" w:rsidRPr="00203B14">
        <w:rPr>
          <w:rFonts w:ascii="Palatino Linotype" w:hAnsi="Palatino Linotype" w:cs="Arial"/>
          <w:iCs/>
        </w:rPr>
        <w:t>l</w:t>
      </w:r>
      <w:r w:rsidR="00C84B83" w:rsidRPr="00203B14">
        <w:rPr>
          <w:rFonts w:ascii="Palatino Linotype" w:hAnsi="Palatino Linotype" w:cs="Arial"/>
          <w:iCs/>
        </w:rPr>
        <w:t xml:space="preserve">a Consejería Jurídica Municipal, el </w:t>
      </w:r>
      <w:r w:rsidR="00C165F6" w:rsidRPr="00203B14">
        <w:rPr>
          <w:rFonts w:ascii="Palatino Linotype" w:hAnsi="Palatino Linotype" w:cs="Arial"/>
          <w:iCs/>
        </w:rPr>
        <w:t>Órgano</w:t>
      </w:r>
      <w:r w:rsidR="00C84B83" w:rsidRPr="00203B14">
        <w:rPr>
          <w:rFonts w:ascii="Palatino Linotype" w:hAnsi="Palatino Linotype" w:cs="Arial"/>
          <w:iCs/>
        </w:rPr>
        <w:t xml:space="preserve"> </w:t>
      </w:r>
      <w:r w:rsidR="00C165F6" w:rsidRPr="00203B14">
        <w:rPr>
          <w:rFonts w:ascii="Palatino Linotype" w:hAnsi="Palatino Linotype" w:cs="Arial"/>
          <w:iCs/>
        </w:rPr>
        <w:t>Interno de Control</w:t>
      </w:r>
      <w:r w:rsidR="00C84B83" w:rsidRPr="00203B14">
        <w:rPr>
          <w:rFonts w:ascii="Palatino Linotype" w:hAnsi="Palatino Linotype" w:cs="Arial"/>
          <w:iCs/>
        </w:rPr>
        <w:t xml:space="preserve"> Municipal</w:t>
      </w:r>
      <w:r w:rsidR="00C165F6" w:rsidRPr="00203B14">
        <w:rPr>
          <w:rFonts w:ascii="Palatino Linotype" w:hAnsi="Palatino Linotype" w:cs="Arial"/>
          <w:iCs/>
        </w:rPr>
        <w:t>, de los integrantes del cabildo</w:t>
      </w:r>
      <w:r w:rsidR="00F60808" w:rsidRPr="00203B14">
        <w:rPr>
          <w:rFonts w:ascii="Palatino Linotype" w:hAnsi="Palatino Linotype" w:cs="Arial"/>
          <w:iCs/>
        </w:rPr>
        <w:t xml:space="preserve"> y de la Oficina de Presidencia entrante, menciona que sus áreas se rigen por las atribuciones </w:t>
      </w:r>
      <w:r w:rsidR="00F60808" w:rsidRPr="00203B14">
        <w:rPr>
          <w:rFonts w:ascii="Palatino Linotype" w:hAnsi="Palatino Linotype" w:cs="Arial"/>
          <w:iCs/>
        </w:rPr>
        <w:lastRenderedPageBreak/>
        <w:t xml:space="preserve">y facultades que le confieren las </w:t>
      </w:r>
      <w:r w:rsidR="00352F0A" w:rsidRPr="00203B14">
        <w:rPr>
          <w:rFonts w:ascii="Palatino Linotype" w:hAnsi="Palatino Linotype" w:cs="Arial"/>
          <w:iCs/>
        </w:rPr>
        <w:t xml:space="preserve">normatividades estatales y municipales, </w:t>
      </w:r>
      <w:r w:rsidR="00704B06" w:rsidRPr="00203B14">
        <w:rPr>
          <w:rFonts w:ascii="Palatino Linotype" w:hAnsi="Palatino Linotype" w:cs="Arial"/>
          <w:iCs/>
        </w:rPr>
        <w:t>así</w:t>
      </w:r>
      <w:r w:rsidR="00352F0A" w:rsidRPr="00203B14">
        <w:rPr>
          <w:rFonts w:ascii="Palatino Linotype" w:hAnsi="Palatino Linotype" w:cs="Arial"/>
          <w:iCs/>
        </w:rPr>
        <w:t xml:space="preserve"> como, del</w:t>
      </w:r>
      <w:r w:rsidR="00404EBD" w:rsidRPr="00203B14">
        <w:rPr>
          <w:rFonts w:ascii="Palatino Linotype" w:hAnsi="Palatino Linotype" w:cs="Arial"/>
          <w:iCs/>
        </w:rPr>
        <w:t xml:space="preserve"> Plan </w:t>
      </w:r>
      <w:r w:rsidR="00704B06" w:rsidRPr="00203B14">
        <w:rPr>
          <w:rFonts w:ascii="Palatino Linotype" w:hAnsi="Palatino Linotype" w:cs="Arial"/>
          <w:iCs/>
        </w:rPr>
        <w:t xml:space="preserve">de Desarrollo Municipal el cual menciona que </w:t>
      </w:r>
      <w:r w:rsidR="00203B14" w:rsidRPr="00203B14">
        <w:rPr>
          <w:rFonts w:ascii="Palatino Linotype" w:hAnsi="Palatino Linotype" w:cs="Arial"/>
          <w:iCs/>
        </w:rPr>
        <w:t>aún</w:t>
      </w:r>
      <w:r w:rsidR="00704B06" w:rsidRPr="00203B14">
        <w:rPr>
          <w:rFonts w:ascii="Palatino Linotype" w:hAnsi="Palatino Linotype" w:cs="Arial"/>
          <w:iCs/>
        </w:rPr>
        <w:t xml:space="preserve"> no se encuentra publicado</w:t>
      </w:r>
      <w:r w:rsidR="000842B0" w:rsidRPr="00203B14">
        <w:rPr>
          <w:rFonts w:ascii="Palatino Linotype" w:hAnsi="Palatino Linotype" w:cs="Arial"/>
          <w:iCs/>
        </w:rPr>
        <w:t xml:space="preserve">; no se omite comentar que el no hubo </w:t>
      </w:r>
      <w:r w:rsidR="009B7DFF" w:rsidRPr="00203B14">
        <w:rPr>
          <w:rFonts w:ascii="Palatino Linotype" w:hAnsi="Palatino Linotype" w:cs="Arial"/>
          <w:iCs/>
        </w:rPr>
        <w:t xml:space="preserve">respuesta de las regidurías segunda, tercera, </w:t>
      </w:r>
      <w:r w:rsidR="00C60B55" w:rsidRPr="00203B14">
        <w:rPr>
          <w:rFonts w:ascii="Palatino Linotype" w:hAnsi="Palatino Linotype" w:cs="Arial"/>
          <w:iCs/>
        </w:rPr>
        <w:t xml:space="preserve">quinta y novena, </w:t>
      </w:r>
      <w:r w:rsidR="00DA7EF8" w:rsidRPr="00203B14">
        <w:rPr>
          <w:rFonts w:ascii="Palatino Linotype" w:hAnsi="Palatino Linotype" w:cs="Arial"/>
          <w:iCs/>
        </w:rPr>
        <w:t>así</w:t>
      </w:r>
      <w:r w:rsidR="00C60B55" w:rsidRPr="00203B14">
        <w:rPr>
          <w:rFonts w:ascii="Palatino Linotype" w:hAnsi="Palatino Linotype" w:cs="Arial"/>
          <w:iCs/>
        </w:rPr>
        <w:t xml:space="preserve"> como del Presidente Municipal, sin embargo, de la respuesta de los demás integrantes del cabildo menciona</w:t>
      </w:r>
      <w:r w:rsidR="00721B71" w:rsidRPr="00203B14">
        <w:rPr>
          <w:rFonts w:ascii="Palatino Linotype" w:hAnsi="Palatino Linotype" w:cs="Arial"/>
          <w:iCs/>
        </w:rPr>
        <w:t>n</w:t>
      </w:r>
      <w:r w:rsidR="00C60B55" w:rsidRPr="00203B14">
        <w:rPr>
          <w:rFonts w:ascii="Palatino Linotype" w:hAnsi="Palatino Linotype" w:cs="Arial"/>
          <w:iCs/>
        </w:rPr>
        <w:t xml:space="preserve"> que sus funciones se apegan con los establecido en los artículos 55, 127 de la Ley Orgánica Municipal del Estado de México, y numeral 2.19 del Código de Reglamentación Municipal del Metepec, así mismo, precisan que las Regidurías van en concordancia con el Plan de Desarrollo Municipal, </w:t>
      </w:r>
      <w:r w:rsidR="00DA7EF8" w:rsidRPr="00203B14">
        <w:rPr>
          <w:rFonts w:ascii="Palatino Linotype" w:hAnsi="Palatino Linotype" w:cs="Arial"/>
          <w:iCs/>
        </w:rPr>
        <w:t>aun cuando no haya pronunciamiento expreso de los mencionados servidores públicos habilitados, se tiene por colmado el derecho al acceso a la información pública, por las consideraciones antes expuestas.</w:t>
      </w:r>
    </w:p>
    <w:p w14:paraId="2A23C149" w14:textId="77777777" w:rsidR="005F7505" w:rsidRPr="00203B14" w:rsidRDefault="005F7505" w:rsidP="00BD452F">
      <w:pPr>
        <w:spacing w:line="360" w:lineRule="auto"/>
        <w:jc w:val="both"/>
        <w:rPr>
          <w:rFonts w:ascii="Palatino Linotype" w:hAnsi="Palatino Linotype" w:cs="Arial"/>
          <w:iCs/>
        </w:rPr>
      </w:pPr>
    </w:p>
    <w:p w14:paraId="23206149" w14:textId="5BE00A2F" w:rsidR="003C4662" w:rsidRPr="00203B14" w:rsidRDefault="003C4662" w:rsidP="004E2F7A">
      <w:pPr>
        <w:spacing w:line="360" w:lineRule="auto"/>
        <w:jc w:val="both"/>
        <w:rPr>
          <w:rFonts w:ascii="Palatino Linotype" w:hAnsi="Palatino Linotype" w:cs="Arial"/>
          <w:iCs/>
        </w:rPr>
      </w:pPr>
      <w:r w:rsidRPr="00203B14">
        <w:rPr>
          <w:rFonts w:ascii="Palatino Linotype" w:hAnsi="Palatino Linotype" w:cs="Arial"/>
          <w:iCs/>
        </w:rPr>
        <w:t>Tercero, derivado de la revisión del Bando Municipal de Metepec, en el artículo 29, fracción III, existe la Figura de Secretaria Particular</w:t>
      </w:r>
      <w:r w:rsidRPr="00203B14">
        <w:rPr>
          <w:rStyle w:val="Refdenotaalpie"/>
          <w:rFonts w:ascii="Palatino Linotype" w:hAnsi="Palatino Linotype" w:cs="Arial"/>
          <w:iCs/>
        </w:rPr>
        <w:footnoteReference w:id="1"/>
      </w:r>
      <w:r w:rsidRPr="00203B14">
        <w:rPr>
          <w:rFonts w:ascii="Palatino Linotype" w:hAnsi="Palatino Linotype" w:cs="Arial"/>
          <w:iCs/>
        </w:rPr>
        <w:t xml:space="preserve">, en embargo a la fecha de la solicitud no obra el plan de trabajo, este Órgano Garante en aras de privilegiar el derecho al acceso a la información, realizó un búsqueda en la Gaceta Municipal de Metepec y en ella se encuentra el Presupuesto de Ingresos y Egresos y Tabulador de Sueldos para el ejercicio fiscal 2022 del Sistema Municipal DIF de Metepec, en la liga </w:t>
      </w:r>
      <w:hyperlink r:id="rId32" w:history="1">
        <w:r w:rsidRPr="00203B14">
          <w:rPr>
            <w:rStyle w:val="Hipervnculo"/>
            <w:rFonts w:ascii="Palatino Linotype" w:hAnsi="Palatino Linotype" w:cs="Arial"/>
            <w:iCs/>
          </w:rPr>
          <w:t>http://metepec.gob.mx/pagina/documentos/secretaria/gacetas/2022/GACETA21.pdf</w:t>
        </w:r>
      </w:hyperlink>
      <w:r w:rsidRPr="00203B14">
        <w:rPr>
          <w:rFonts w:ascii="Palatino Linotype" w:hAnsi="Palatino Linotype" w:cs="Arial"/>
          <w:iCs/>
        </w:rPr>
        <w:t xml:space="preserve">, </w:t>
      </w:r>
      <w:r w:rsidRPr="00203B14">
        <w:rPr>
          <w:rFonts w:ascii="Palatino Linotype" w:hAnsi="Palatino Linotype" w:cs="Arial"/>
          <w:iCs/>
        </w:rPr>
        <w:lastRenderedPageBreak/>
        <w:t>en la que consta el plan de trabajo de la Secretaria Particular, por ello, se colma el derecho al acceso a la información p</w:t>
      </w:r>
      <w:r w:rsidR="00203B14" w:rsidRPr="00203B14">
        <w:rPr>
          <w:rFonts w:ascii="Palatino Linotype" w:hAnsi="Palatino Linotype" w:cs="Arial"/>
          <w:iCs/>
        </w:rPr>
        <w:t>ú</w:t>
      </w:r>
      <w:r w:rsidRPr="00203B14">
        <w:rPr>
          <w:rFonts w:ascii="Palatino Linotype" w:hAnsi="Palatino Linotype" w:cs="Arial"/>
          <w:iCs/>
        </w:rPr>
        <w:t xml:space="preserve">blica. </w:t>
      </w:r>
    </w:p>
    <w:p w14:paraId="56D81712" w14:textId="77777777" w:rsidR="003C4662" w:rsidRPr="00203B14" w:rsidRDefault="003C4662" w:rsidP="004E2F7A">
      <w:pPr>
        <w:spacing w:line="360" w:lineRule="auto"/>
        <w:jc w:val="both"/>
        <w:rPr>
          <w:rFonts w:ascii="Palatino Linotype" w:hAnsi="Palatino Linotype" w:cs="Arial"/>
          <w:iCs/>
        </w:rPr>
      </w:pPr>
    </w:p>
    <w:p w14:paraId="21ADED0D" w14:textId="33ECEBD7" w:rsidR="00610DD0" w:rsidRPr="00203B14" w:rsidRDefault="003C4662" w:rsidP="004E2F7A">
      <w:pPr>
        <w:spacing w:line="360" w:lineRule="auto"/>
        <w:jc w:val="both"/>
        <w:rPr>
          <w:rFonts w:ascii="Palatino Linotype" w:hAnsi="Palatino Linotype" w:cs="Arial"/>
          <w:iCs/>
        </w:rPr>
      </w:pPr>
      <w:r w:rsidRPr="00203B14">
        <w:rPr>
          <w:rFonts w:ascii="Palatino Linotype" w:hAnsi="Palatino Linotype" w:cs="Arial"/>
          <w:iCs/>
        </w:rPr>
        <w:t>Cuarto</w:t>
      </w:r>
      <w:r w:rsidR="00C01533" w:rsidRPr="00203B14">
        <w:rPr>
          <w:rFonts w:ascii="Palatino Linotype" w:hAnsi="Palatino Linotype" w:cs="Arial"/>
          <w:iCs/>
        </w:rPr>
        <w:t xml:space="preserve">, en cuanto a las áreas administrativas que mencionan que su </w:t>
      </w:r>
      <w:r w:rsidR="00985187" w:rsidRPr="00203B14">
        <w:rPr>
          <w:rFonts w:ascii="Palatino Linotype" w:hAnsi="Palatino Linotype" w:cs="Arial"/>
          <w:iCs/>
        </w:rPr>
        <w:t>plan de trabajo de encuentra en proceso de elaboración y aprobación, es importante mencionar que dentro del Manual para la Planeación, Programación y Presupuesto de Egresos Municipal para el Ejercicio Fiscal 2022</w:t>
      </w:r>
      <w:r w:rsidR="00822865" w:rsidRPr="00203B14">
        <w:rPr>
          <w:rStyle w:val="Refdenotaalpie"/>
          <w:rFonts w:ascii="Palatino Linotype" w:hAnsi="Palatino Linotype" w:cs="Arial"/>
          <w:iCs/>
        </w:rPr>
        <w:footnoteReference w:id="2"/>
      </w:r>
      <w:r w:rsidR="00723A3D" w:rsidRPr="00203B14">
        <w:rPr>
          <w:rFonts w:ascii="Palatino Linotype" w:hAnsi="Palatino Linotype" w:cs="Arial"/>
          <w:iCs/>
        </w:rPr>
        <w:t xml:space="preserve">, </w:t>
      </w:r>
      <w:r w:rsidR="00153BD9" w:rsidRPr="00203B14">
        <w:rPr>
          <w:rFonts w:ascii="Palatino Linotype" w:hAnsi="Palatino Linotype" w:cs="Arial"/>
          <w:iCs/>
        </w:rPr>
        <w:t xml:space="preserve">el cual </w:t>
      </w:r>
      <w:r w:rsidR="001B7077" w:rsidRPr="00203B14">
        <w:rPr>
          <w:rFonts w:ascii="Palatino Linotype" w:hAnsi="Palatino Linotype" w:cs="Arial"/>
          <w:iCs/>
        </w:rPr>
        <w:t xml:space="preserve">se encuentra la </w:t>
      </w:r>
      <w:r w:rsidR="004E2F7A" w:rsidRPr="00203B14">
        <w:rPr>
          <w:rFonts w:ascii="Palatino Linotype" w:hAnsi="Palatino Linotype" w:cs="Arial"/>
          <w:iCs/>
        </w:rPr>
        <w:t xml:space="preserve">Clasificación del Ciclo presupuestario, que opera en cinco procesos: </w:t>
      </w:r>
      <w:r w:rsidR="004E2F7A" w:rsidRPr="00203B14">
        <w:rPr>
          <w:rFonts w:ascii="Palatino Linotype" w:hAnsi="Palatino Linotype" w:cs="Arial"/>
          <w:b/>
          <w:bCs/>
          <w:iCs/>
        </w:rPr>
        <w:t>1. Planeación; 2. Programación;</w:t>
      </w:r>
      <w:r w:rsidR="004E2F7A" w:rsidRPr="00203B14">
        <w:rPr>
          <w:rFonts w:ascii="Palatino Linotype" w:hAnsi="Palatino Linotype" w:cs="Arial"/>
          <w:iCs/>
        </w:rPr>
        <w:t xml:space="preserve"> 3. Elaboración del Presupuesto; 4. Seguimiento; y 5. Evaluación, que en los puntos 1 y 2 </w:t>
      </w:r>
      <w:r w:rsidR="00174B31" w:rsidRPr="00203B14">
        <w:rPr>
          <w:rFonts w:ascii="Palatino Linotype" w:hAnsi="Palatino Linotype" w:cs="Arial"/>
          <w:iCs/>
        </w:rPr>
        <w:t>consta los formatos donde se advierte el plan de trabajo</w:t>
      </w:r>
      <w:r w:rsidR="00610DD0" w:rsidRPr="00203B14">
        <w:rPr>
          <w:rFonts w:ascii="Palatino Linotype" w:hAnsi="Palatino Linotype" w:cs="Arial"/>
          <w:iCs/>
        </w:rPr>
        <w:t>, que a la letra dicen los siguiente:</w:t>
      </w:r>
    </w:p>
    <w:p w14:paraId="628A43F0" w14:textId="77777777" w:rsidR="00610DD0" w:rsidRPr="00203B14" w:rsidRDefault="00610DD0" w:rsidP="004E2F7A">
      <w:pPr>
        <w:spacing w:line="360" w:lineRule="auto"/>
        <w:jc w:val="both"/>
        <w:rPr>
          <w:rFonts w:ascii="Palatino Linotype" w:hAnsi="Palatino Linotype" w:cs="Arial"/>
          <w:iCs/>
        </w:rPr>
      </w:pPr>
    </w:p>
    <w:p w14:paraId="0E778C80" w14:textId="77777777" w:rsidR="00BD4DC8" w:rsidRPr="00203B14" w:rsidRDefault="00BD4DC8"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Clasificación del Ciclo presupuestario</w:t>
      </w:r>
    </w:p>
    <w:p w14:paraId="15A614D6" w14:textId="77777777" w:rsidR="002B280F" w:rsidRPr="00203B14" w:rsidRDefault="002B280F" w:rsidP="002B280F">
      <w:pPr>
        <w:ind w:left="850" w:right="901"/>
        <w:jc w:val="both"/>
        <w:rPr>
          <w:rFonts w:ascii="Palatino Linotype" w:hAnsi="Palatino Linotype" w:cs="Arial"/>
          <w:i/>
          <w:sz w:val="22"/>
          <w:szCs w:val="22"/>
        </w:rPr>
      </w:pPr>
    </w:p>
    <w:p w14:paraId="433233D2" w14:textId="7345420D" w:rsidR="00BD4DC8" w:rsidRPr="00203B14" w:rsidRDefault="00BD4DC8"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El Sistema de Planeación Democrática para el Desarrollo del Estado de México y Municipios opera en cinco procesos:</w:t>
      </w:r>
    </w:p>
    <w:p w14:paraId="279DFC92" w14:textId="77777777" w:rsidR="002B280F" w:rsidRPr="00203B14" w:rsidRDefault="002B280F" w:rsidP="002B280F">
      <w:pPr>
        <w:ind w:left="850" w:right="901"/>
        <w:jc w:val="both"/>
        <w:rPr>
          <w:rFonts w:ascii="Palatino Linotype" w:hAnsi="Palatino Linotype" w:cs="Arial"/>
          <w:i/>
          <w:sz w:val="22"/>
          <w:szCs w:val="22"/>
        </w:rPr>
      </w:pPr>
    </w:p>
    <w:p w14:paraId="77FAD621" w14:textId="77777777" w:rsidR="00BD4DC8" w:rsidRPr="00203B14" w:rsidRDefault="00BD4DC8"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t>1. Planeación;</w:t>
      </w:r>
    </w:p>
    <w:p w14:paraId="6CF59DD5" w14:textId="77777777" w:rsidR="00BD4DC8" w:rsidRPr="00203B14" w:rsidRDefault="00BD4DC8"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t>2. Programación;</w:t>
      </w:r>
    </w:p>
    <w:p w14:paraId="25B4D94F" w14:textId="77777777" w:rsidR="00BD4DC8" w:rsidRPr="00203B14" w:rsidRDefault="00BD4DC8"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3. Elaboración del Presupuesto;</w:t>
      </w:r>
    </w:p>
    <w:p w14:paraId="260178F4" w14:textId="77777777" w:rsidR="00BD4DC8" w:rsidRPr="00203B14" w:rsidRDefault="00BD4DC8"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4. Seguimiento; y</w:t>
      </w:r>
    </w:p>
    <w:p w14:paraId="2189E689" w14:textId="77777777" w:rsidR="00BD4DC8" w:rsidRPr="00203B14" w:rsidRDefault="00BD4DC8"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5. Evaluación.</w:t>
      </w:r>
    </w:p>
    <w:p w14:paraId="5C576742" w14:textId="77777777" w:rsidR="002B280F" w:rsidRPr="00203B14" w:rsidRDefault="002B280F" w:rsidP="002B280F">
      <w:pPr>
        <w:ind w:left="850" w:right="901"/>
        <w:jc w:val="both"/>
        <w:rPr>
          <w:rFonts w:ascii="Palatino Linotype" w:hAnsi="Palatino Linotype" w:cs="Arial"/>
          <w:i/>
          <w:sz w:val="22"/>
          <w:szCs w:val="22"/>
        </w:rPr>
      </w:pPr>
    </w:p>
    <w:p w14:paraId="2332053C" w14:textId="4CC96DDA" w:rsidR="00BD4DC8" w:rsidRPr="00203B14" w:rsidRDefault="00BD4DC8"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Tales procesos cumplen un cíclico y permite identificar desde el panorama actual hasta la evaluación, para habilitar finalmente la rendición de cuentas.</w:t>
      </w:r>
    </w:p>
    <w:p w14:paraId="37607AF9" w14:textId="77777777" w:rsidR="002B280F" w:rsidRPr="00203B14" w:rsidRDefault="002B280F" w:rsidP="002B280F">
      <w:pPr>
        <w:ind w:left="850" w:right="901"/>
        <w:jc w:val="both"/>
        <w:rPr>
          <w:rFonts w:ascii="Palatino Linotype" w:hAnsi="Palatino Linotype" w:cs="Arial"/>
          <w:i/>
          <w:sz w:val="22"/>
          <w:szCs w:val="22"/>
        </w:rPr>
      </w:pPr>
    </w:p>
    <w:p w14:paraId="7586057A" w14:textId="1E231D14" w:rsidR="00BD4DC8" w:rsidRPr="00203B14" w:rsidRDefault="00BD4DC8"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Para la integración del proyecto del presupuesto, se deben tomar en consideración los procesos del Sistema de Planeación Democrática, las cuales se identifican a continuación:</w:t>
      </w:r>
    </w:p>
    <w:p w14:paraId="270F1BED" w14:textId="77777777" w:rsidR="002B280F" w:rsidRPr="00203B14" w:rsidRDefault="002B280F" w:rsidP="002B280F">
      <w:pPr>
        <w:ind w:left="850" w:right="901"/>
        <w:jc w:val="both"/>
        <w:rPr>
          <w:rFonts w:ascii="Palatino Linotype" w:hAnsi="Palatino Linotype" w:cs="Arial"/>
          <w:i/>
          <w:sz w:val="22"/>
          <w:szCs w:val="22"/>
        </w:rPr>
      </w:pPr>
    </w:p>
    <w:p w14:paraId="318D18C6" w14:textId="77777777" w:rsidR="00BD4DC8" w:rsidRPr="00203B14" w:rsidRDefault="00BD4DC8"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t>1. Planeación</w:t>
      </w:r>
    </w:p>
    <w:p w14:paraId="3ADB9E52" w14:textId="1C84870F" w:rsidR="00BD4DC8" w:rsidRPr="00203B14" w:rsidRDefault="00BD4DC8"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t>a) Misión: Debe reflejar lo que la organización es, haciendo alusión directa a la función general y específica que cumple como instancia de gestión pública. En la mayoría de las entidades, el contenido de la misión se asocia al mandato otorgado por su respectiva ley orgánica o norma de creación, la cual define su marco general de actuación. Sin embargo, por diversas razones (como son la probable antigüedad del dispositivo legal, aunado a la velocidad de los cambios del entorno), frecuentemente tales leyes podrían ser insuficientes</w:t>
      </w:r>
      <w:r w:rsidR="002B280F" w:rsidRPr="00203B14">
        <w:rPr>
          <w:rFonts w:ascii="Palatino Linotype" w:hAnsi="Palatino Linotype" w:cs="Arial"/>
          <w:b/>
          <w:bCs/>
          <w:i/>
          <w:sz w:val="22"/>
          <w:szCs w:val="22"/>
        </w:rPr>
        <w:t xml:space="preserve"> </w:t>
      </w:r>
      <w:r w:rsidRPr="00203B14">
        <w:rPr>
          <w:rFonts w:ascii="Palatino Linotype" w:hAnsi="Palatino Linotype" w:cs="Arial"/>
          <w:b/>
          <w:bCs/>
          <w:i/>
          <w:sz w:val="22"/>
          <w:szCs w:val="22"/>
        </w:rPr>
        <w:t>para definir la misión de la organización. Ello hace necesario realizar un esfuerzo por reinterpretar las</w:t>
      </w:r>
      <w:r w:rsidR="002B280F" w:rsidRPr="00203B14">
        <w:rPr>
          <w:rFonts w:ascii="Palatino Linotype" w:hAnsi="Palatino Linotype" w:cs="Arial"/>
          <w:b/>
          <w:bCs/>
          <w:i/>
          <w:sz w:val="22"/>
          <w:szCs w:val="22"/>
        </w:rPr>
        <w:t xml:space="preserve"> </w:t>
      </w:r>
      <w:r w:rsidRPr="00203B14">
        <w:rPr>
          <w:rFonts w:ascii="Palatino Linotype" w:hAnsi="Palatino Linotype" w:cs="Arial"/>
          <w:b/>
          <w:bCs/>
          <w:i/>
          <w:sz w:val="22"/>
          <w:szCs w:val="22"/>
        </w:rPr>
        <w:t>disposiciones adoptadas a la luz del nuevo contexto municipal, estatal y nacional;</w:t>
      </w:r>
    </w:p>
    <w:p w14:paraId="1B487F51" w14:textId="77777777" w:rsidR="002B280F" w:rsidRPr="00203B14" w:rsidRDefault="002B280F" w:rsidP="002B280F">
      <w:pPr>
        <w:ind w:left="850" w:right="901"/>
        <w:jc w:val="both"/>
        <w:rPr>
          <w:rFonts w:ascii="Palatino Linotype" w:hAnsi="Palatino Linotype" w:cs="Arial"/>
          <w:b/>
          <w:bCs/>
          <w:i/>
          <w:sz w:val="22"/>
          <w:szCs w:val="22"/>
        </w:rPr>
      </w:pPr>
    </w:p>
    <w:p w14:paraId="2CEBE2A7" w14:textId="200F855D" w:rsidR="00610DD0" w:rsidRPr="00203B14" w:rsidRDefault="00BD4DC8"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t>b) Visión: Es la imagen futura que una organización desarrolla sobre la realidad en la cual trabaja y sobre sí</w:t>
      </w:r>
      <w:r w:rsidR="002B280F" w:rsidRPr="00203B14">
        <w:rPr>
          <w:rFonts w:ascii="Palatino Linotype" w:hAnsi="Palatino Linotype" w:cs="Arial"/>
          <w:b/>
          <w:bCs/>
          <w:i/>
          <w:sz w:val="22"/>
          <w:szCs w:val="22"/>
        </w:rPr>
        <w:t xml:space="preserve"> </w:t>
      </w:r>
      <w:r w:rsidRPr="00203B14">
        <w:rPr>
          <w:rFonts w:ascii="Palatino Linotype" w:hAnsi="Palatino Linotype" w:cs="Arial"/>
          <w:b/>
          <w:bCs/>
          <w:i/>
          <w:sz w:val="22"/>
          <w:szCs w:val="22"/>
        </w:rPr>
        <w:t>misma. Por lo general, la visión incluye tanto los cambios que deseamos lograr en el seno de nuestra</w:t>
      </w:r>
      <w:r w:rsidR="002B280F" w:rsidRPr="00203B14">
        <w:rPr>
          <w:rFonts w:ascii="Palatino Linotype" w:hAnsi="Palatino Linotype" w:cs="Arial"/>
          <w:b/>
          <w:bCs/>
          <w:i/>
          <w:sz w:val="22"/>
          <w:szCs w:val="22"/>
        </w:rPr>
        <w:t xml:space="preserve"> </w:t>
      </w:r>
      <w:r w:rsidRPr="00203B14">
        <w:rPr>
          <w:rFonts w:ascii="Palatino Linotype" w:hAnsi="Palatino Linotype" w:cs="Arial"/>
          <w:b/>
          <w:bCs/>
          <w:i/>
          <w:sz w:val="22"/>
          <w:szCs w:val="22"/>
        </w:rPr>
        <w:t>población objetivo (y en ocasiones del entorno en su conjunto), como la imagen objetivo de la propia</w:t>
      </w:r>
      <w:r w:rsidR="002B280F" w:rsidRPr="00203B14">
        <w:rPr>
          <w:rFonts w:ascii="Palatino Linotype" w:hAnsi="Palatino Linotype" w:cs="Arial"/>
          <w:b/>
          <w:bCs/>
          <w:i/>
          <w:sz w:val="22"/>
          <w:szCs w:val="22"/>
        </w:rPr>
        <w:t xml:space="preserve"> </w:t>
      </w:r>
      <w:r w:rsidRPr="00203B14">
        <w:rPr>
          <w:rFonts w:ascii="Palatino Linotype" w:hAnsi="Palatino Linotype" w:cs="Arial"/>
          <w:b/>
          <w:bCs/>
          <w:i/>
          <w:sz w:val="22"/>
          <w:szCs w:val="22"/>
        </w:rPr>
        <w:t>institución;</w:t>
      </w:r>
    </w:p>
    <w:p w14:paraId="58C700A3" w14:textId="77777777" w:rsidR="002B280F" w:rsidRPr="00203B14" w:rsidRDefault="002B280F" w:rsidP="002B280F">
      <w:pPr>
        <w:ind w:left="850" w:right="901"/>
        <w:jc w:val="both"/>
        <w:rPr>
          <w:rFonts w:ascii="Palatino Linotype" w:hAnsi="Palatino Linotype" w:cs="Arial"/>
          <w:b/>
          <w:bCs/>
          <w:i/>
          <w:sz w:val="22"/>
          <w:szCs w:val="22"/>
        </w:rPr>
      </w:pPr>
    </w:p>
    <w:p w14:paraId="27117CC8" w14:textId="70DA5E46" w:rsidR="002B280F" w:rsidRPr="00203B14" w:rsidRDefault="002B280F"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t>c) Diagnóstico: Información relativa al ambiente interno y externo en función de los programas, proyectos y objetivos específicos a alcanzar, identificando fortalezas, oportunidades, debilidades y amenazas;</w:t>
      </w:r>
    </w:p>
    <w:p w14:paraId="2EA691C1" w14:textId="77777777" w:rsidR="002B280F" w:rsidRPr="00203B14" w:rsidRDefault="002B280F" w:rsidP="002B280F">
      <w:pPr>
        <w:ind w:left="850" w:right="901"/>
        <w:jc w:val="both"/>
        <w:rPr>
          <w:rFonts w:ascii="Palatino Linotype" w:hAnsi="Palatino Linotype" w:cs="Arial"/>
          <w:b/>
          <w:bCs/>
          <w:i/>
          <w:sz w:val="22"/>
          <w:szCs w:val="22"/>
        </w:rPr>
      </w:pPr>
    </w:p>
    <w:p w14:paraId="50879EBC" w14:textId="11E19F67" w:rsidR="002B280F" w:rsidRPr="00203B14" w:rsidRDefault="002B280F"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t>d) Objetivo: Tomando como base los planteamientos del PDM y sus Programas se definen objetivos específicos, esto es “lo que se pretende lograr”, situación que debe definirse con claridad y calidad, respetando la sintaxis que para tal fin aplica; la definición y alineación de objetivos, permite identificar tiempo de cumplimiento, acciones a realizar y cantidad de recursos que se aplicaran;</w:t>
      </w:r>
    </w:p>
    <w:p w14:paraId="1DC309DD" w14:textId="77777777" w:rsidR="002B280F" w:rsidRPr="00203B14" w:rsidRDefault="002B280F" w:rsidP="002B280F">
      <w:pPr>
        <w:ind w:left="850" w:right="901"/>
        <w:jc w:val="both"/>
        <w:rPr>
          <w:rFonts w:ascii="Palatino Linotype" w:hAnsi="Palatino Linotype" w:cs="Arial"/>
          <w:b/>
          <w:bCs/>
          <w:i/>
          <w:sz w:val="22"/>
          <w:szCs w:val="22"/>
        </w:rPr>
      </w:pPr>
    </w:p>
    <w:p w14:paraId="7BA2E1DB" w14:textId="7F6BE997" w:rsidR="002B280F" w:rsidRPr="00203B14" w:rsidRDefault="002B280F"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t>e) Estrategias: Grupo de acciones coherentes, viables y convenientes a aplicar para alcanzar cada objetivo estratégico anulando o neutralizando las amenazas, superando las debilidades, aprovechando las oportunidades y manteniendo o potencializando las fortalezas, lo que permitirá la asignación de recursos y la toma de decisiones tácticas; estas acciones deben ir encaminadas a lograr un posicionamiento competitivo y ventajoso en el entorno socioeconómico, así como a mejorar la eficacia de la gestión; y</w:t>
      </w:r>
    </w:p>
    <w:p w14:paraId="18F83ED2" w14:textId="77777777" w:rsidR="002B280F" w:rsidRPr="00203B14" w:rsidRDefault="002B280F" w:rsidP="002B280F">
      <w:pPr>
        <w:ind w:left="850" w:right="901"/>
        <w:jc w:val="both"/>
        <w:rPr>
          <w:rFonts w:ascii="Palatino Linotype" w:hAnsi="Palatino Linotype" w:cs="Arial"/>
          <w:b/>
          <w:bCs/>
          <w:i/>
          <w:sz w:val="22"/>
          <w:szCs w:val="22"/>
        </w:rPr>
      </w:pPr>
    </w:p>
    <w:p w14:paraId="769BA5A0" w14:textId="77ED21CA" w:rsidR="002B280F" w:rsidRPr="00203B14" w:rsidRDefault="002B280F"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lastRenderedPageBreak/>
        <w:t>f) Línea de acción: Corresponde al rumbo u orientación de diferentes actividades relacionadas con un campo de acción, de tal manera que sea posible agrupar los esfuerzos de manera ordenada, coherente y metódica.</w:t>
      </w:r>
    </w:p>
    <w:p w14:paraId="3F0CED2B" w14:textId="77777777" w:rsidR="002B280F" w:rsidRPr="00203B14" w:rsidRDefault="002B280F" w:rsidP="002B280F">
      <w:pPr>
        <w:ind w:left="850" w:right="901"/>
        <w:jc w:val="both"/>
        <w:rPr>
          <w:rFonts w:ascii="Palatino Linotype" w:hAnsi="Palatino Linotype" w:cs="Arial"/>
          <w:i/>
          <w:sz w:val="22"/>
          <w:szCs w:val="22"/>
        </w:rPr>
      </w:pPr>
    </w:p>
    <w:p w14:paraId="4C2DE45C" w14:textId="77777777" w:rsidR="002B280F" w:rsidRPr="00203B14" w:rsidRDefault="002B280F" w:rsidP="002B280F">
      <w:pPr>
        <w:ind w:left="850" w:right="901"/>
        <w:jc w:val="both"/>
        <w:rPr>
          <w:rFonts w:ascii="Palatino Linotype" w:hAnsi="Palatino Linotype" w:cs="Arial"/>
          <w:b/>
          <w:bCs/>
          <w:i/>
          <w:sz w:val="22"/>
          <w:szCs w:val="22"/>
        </w:rPr>
      </w:pPr>
      <w:r w:rsidRPr="00203B14">
        <w:rPr>
          <w:rFonts w:ascii="Palatino Linotype" w:hAnsi="Palatino Linotype" w:cs="Arial"/>
          <w:b/>
          <w:bCs/>
          <w:i/>
          <w:sz w:val="22"/>
          <w:szCs w:val="22"/>
        </w:rPr>
        <w:t>2. Programación presupuestaria</w:t>
      </w:r>
    </w:p>
    <w:p w14:paraId="179E735E" w14:textId="77777777" w:rsidR="002B280F" w:rsidRPr="00203B14" w:rsidRDefault="002B280F"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Es el proceso en el que se efectúan las siguientes acciones:</w:t>
      </w:r>
    </w:p>
    <w:p w14:paraId="42FC252A" w14:textId="438A7670" w:rsidR="002B280F" w:rsidRPr="00203B14" w:rsidRDefault="002B280F"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a) Determinación de la escala de prioridades, de los objetivos institucionales a cumplir en el año fiscal correspondiente;</w:t>
      </w:r>
    </w:p>
    <w:p w14:paraId="23E3E236" w14:textId="22B6A13A" w:rsidR="002B280F" w:rsidRPr="00203B14" w:rsidRDefault="002B280F"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b) Determinación del calendario presupuestal, compatible con los objetivos institucionales, de programa y proyecto que desarrolla la Entidad Municipal; y</w:t>
      </w:r>
    </w:p>
    <w:p w14:paraId="4E0E82FA" w14:textId="11CF5320" w:rsidR="002B280F" w:rsidRPr="00203B14" w:rsidRDefault="002B280F"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c) Desarrollo de los procesos para la estimación de los ingresos desagregados por fuente de financiamiento, con el objeto de determinar la distribución del gasto total de la Entidad Municipal a fin de mantener el equilibrio presupuestario.</w:t>
      </w:r>
    </w:p>
    <w:p w14:paraId="1D06835F" w14:textId="101CE1A4" w:rsidR="00610DD0" w:rsidRPr="00203B14" w:rsidRDefault="002B280F"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Cumpliendo con las fases anteriores, se crean las acciones y objetivos propuestos a efectuarse, determinando los recursos humanos, materiales, financieros y de servicios, necesarios para la atención de las demandas sociales.3</w:t>
      </w:r>
    </w:p>
    <w:p w14:paraId="58B3B5D5" w14:textId="794492E7" w:rsidR="002B280F" w:rsidRPr="00203B14" w:rsidRDefault="002B280F"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w:t>
      </w:r>
    </w:p>
    <w:p w14:paraId="67D607B5" w14:textId="7F789976" w:rsidR="007E4339" w:rsidRPr="00203B14" w:rsidRDefault="007E4339" w:rsidP="002B280F">
      <w:pPr>
        <w:ind w:left="850" w:right="901"/>
        <w:jc w:val="both"/>
        <w:rPr>
          <w:rFonts w:ascii="Palatino Linotype" w:hAnsi="Palatino Linotype" w:cs="Arial"/>
          <w:i/>
          <w:sz w:val="22"/>
          <w:szCs w:val="22"/>
        </w:rPr>
      </w:pPr>
      <w:r w:rsidRPr="00203B14">
        <w:rPr>
          <w:rFonts w:ascii="Palatino Linotype" w:hAnsi="Palatino Linotype" w:cs="Arial"/>
          <w:i/>
          <w:sz w:val="22"/>
          <w:szCs w:val="22"/>
        </w:rPr>
        <w:t>(Énfasis añadido)</w:t>
      </w:r>
    </w:p>
    <w:p w14:paraId="66FFD954" w14:textId="7ACDE5B9" w:rsidR="00610DD0" w:rsidRPr="00203B14" w:rsidRDefault="00610DD0" w:rsidP="004E2F7A">
      <w:pPr>
        <w:spacing w:line="360" w:lineRule="auto"/>
        <w:jc w:val="both"/>
        <w:rPr>
          <w:rFonts w:ascii="Palatino Linotype" w:hAnsi="Palatino Linotype" w:cs="Arial"/>
          <w:iCs/>
        </w:rPr>
      </w:pPr>
    </w:p>
    <w:p w14:paraId="02416F2B" w14:textId="18D9FF67" w:rsidR="00131799" w:rsidRPr="00203B14" w:rsidRDefault="002B280F" w:rsidP="00131799">
      <w:pPr>
        <w:spacing w:line="360" w:lineRule="auto"/>
        <w:jc w:val="both"/>
        <w:rPr>
          <w:rFonts w:ascii="Palatino Linotype" w:hAnsi="Palatino Linotype"/>
          <w:lang w:val="es-ES"/>
        </w:rPr>
      </w:pPr>
      <w:r w:rsidRPr="00203B14">
        <w:rPr>
          <w:rFonts w:ascii="Palatino Linotype" w:hAnsi="Palatino Linotype" w:cs="Arial"/>
          <w:iCs/>
        </w:rPr>
        <w:t xml:space="preserve">De la </w:t>
      </w:r>
      <w:r w:rsidR="00020697" w:rsidRPr="00203B14">
        <w:rPr>
          <w:rFonts w:ascii="Palatino Linotype" w:hAnsi="Palatino Linotype" w:cs="Arial"/>
          <w:iCs/>
        </w:rPr>
        <w:t>interpretación</w:t>
      </w:r>
      <w:r w:rsidRPr="00203B14">
        <w:rPr>
          <w:rFonts w:ascii="Palatino Linotype" w:hAnsi="Palatino Linotype" w:cs="Arial"/>
          <w:iCs/>
        </w:rPr>
        <w:t xml:space="preserve"> </w:t>
      </w:r>
      <w:r w:rsidR="00020697" w:rsidRPr="00203B14">
        <w:rPr>
          <w:rFonts w:ascii="Palatino Linotype" w:hAnsi="Palatino Linotype" w:cs="Arial"/>
          <w:iCs/>
        </w:rPr>
        <w:t>armónica</w:t>
      </w:r>
      <w:r w:rsidRPr="00203B14">
        <w:rPr>
          <w:rFonts w:ascii="Palatino Linotype" w:hAnsi="Palatino Linotype" w:cs="Arial"/>
          <w:iCs/>
        </w:rPr>
        <w:t xml:space="preserve"> se rescata que el ciclo de </w:t>
      </w:r>
      <w:r w:rsidR="00020697" w:rsidRPr="00203B14">
        <w:rPr>
          <w:rFonts w:ascii="Palatino Linotype" w:hAnsi="Palatino Linotype" w:cs="Arial"/>
          <w:iCs/>
        </w:rPr>
        <w:t>Planeación</w:t>
      </w:r>
      <w:r w:rsidRPr="00203B14">
        <w:rPr>
          <w:rFonts w:ascii="Palatino Linotype" w:hAnsi="Palatino Linotype" w:cs="Arial"/>
          <w:iCs/>
        </w:rPr>
        <w:t xml:space="preserve">, consta </w:t>
      </w:r>
      <w:r w:rsidR="00020697" w:rsidRPr="00203B14">
        <w:rPr>
          <w:rFonts w:ascii="Palatino Linotype" w:hAnsi="Palatino Linotype" w:cs="Arial"/>
          <w:iCs/>
        </w:rPr>
        <w:t xml:space="preserve">de un proceso </w:t>
      </w:r>
      <w:r w:rsidR="00EB3BF9" w:rsidRPr="00203B14">
        <w:rPr>
          <w:rFonts w:ascii="Palatino Linotype" w:hAnsi="Palatino Linotype" w:cs="Arial"/>
          <w:iCs/>
        </w:rPr>
        <w:t xml:space="preserve">de </w:t>
      </w:r>
      <w:r w:rsidR="00020697" w:rsidRPr="00203B14">
        <w:rPr>
          <w:rFonts w:ascii="Palatino Linotype" w:hAnsi="Palatino Linotype" w:cs="Arial"/>
          <w:iCs/>
        </w:rPr>
        <w:t>misión, visión, diagnóstico, objetivo, estrategias y línea de acción</w:t>
      </w:r>
      <w:r w:rsidR="00B80E64" w:rsidRPr="00203B14">
        <w:rPr>
          <w:rFonts w:ascii="Palatino Linotype" w:hAnsi="Palatino Linotype" w:cs="Arial"/>
          <w:iCs/>
        </w:rPr>
        <w:t xml:space="preserve"> de los cuales se advierte el plan de trabajo de</w:t>
      </w:r>
      <w:r w:rsidR="00174B31" w:rsidRPr="00203B14">
        <w:rPr>
          <w:rFonts w:ascii="Palatino Linotype" w:hAnsi="Palatino Linotype" w:cs="Arial"/>
          <w:iCs/>
        </w:rPr>
        <w:t xml:space="preserve"> las unidades administrativas</w:t>
      </w:r>
      <w:r w:rsidR="00EB3BF9" w:rsidRPr="00203B14">
        <w:rPr>
          <w:rFonts w:ascii="Palatino Linotype" w:hAnsi="Palatino Linotype" w:cs="Arial"/>
          <w:iCs/>
        </w:rPr>
        <w:t xml:space="preserve"> que </w:t>
      </w:r>
      <w:r w:rsidR="004D31EC" w:rsidRPr="00203B14">
        <w:rPr>
          <w:rFonts w:ascii="Palatino Linotype" w:hAnsi="Palatino Linotype" w:cs="Arial"/>
          <w:iCs/>
        </w:rPr>
        <w:t>el particular pretende tener acceso</w:t>
      </w:r>
      <w:r w:rsidR="00C45806" w:rsidRPr="00203B14">
        <w:rPr>
          <w:rFonts w:ascii="Palatino Linotype" w:hAnsi="Palatino Linotype" w:cs="Arial"/>
          <w:iCs/>
        </w:rPr>
        <w:t>,</w:t>
      </w:r>
      <w:r w:rsidR="004D31EC" w:rsidRPr="00203B14">
        <w:rPr>
          <w:rFonts w:ascii="Palatino Linotype" w:hAnsi="Palatino Linotype" w:cs="Arial"/>
          <w:iCs/>
        </w:rPr>
        <w:t xml:space="preserve"> sin embargo, del citado Manual para la Planeación, Programación y Presupuesto de Egresos Municipal, menciona que las </w:t>
      </w:r>
      <w:r w:rsidR="006F648D" w:rsidRPr="00203B14">
        <w:rPr>
          <w:rFonts w:ascii="Palatino Linotype" w:hAnsi="Palatino Linotype" w:cs="Arial"/>
          <w:iCs/>
        </w:rPr>
        <w:t>entidades</w:t>
      </w:r>
      <w:r w:rsidR="004D31EC" w:rsidRPr="00203B14">
        <w:rPr>
          <w:rFonts w:ascii="Palatino Linotype" w:hAnsi="Palatino Linotype" w:cs="Arial"/>
          <w:iCs/>
        </w:rPr>
        <w:t xml:space="preserve"> </w:t>
      </w:r>
      <w:r w:rsidR="006F648D" w:rsidRPr="00203B14">
        <w:rPr>
          <w:rFonts w:ascii="Palatino Linotype" w:hAnsi="Palatino Linotype" w:cs="Arial"/>
          <w:iCs/>
        </w:rPr>
        <w:t>fiscalizables</w:t>
      </w:r>
      <w:r w:rsidR="004D31EC" w:rsidRPr="00203B14">
        <w:rPr>
          <w:rFonts w:ascii="Palatino Linotype" w:hAnsi="Palatino Linotype" w:cs="Arial"/>
          <w:iCs/>
        </w:rPr>
        <w:t xml:space="preserve"> tiene a </w:t>
      </w:r>
      <w:r w:rsidR="006F648D" w:rsidRPr="00203B14">
        <w:rPr>
          <w:rFonts w:ascii="Palatino Linotype" w:hAnsi="Palatino Linotype" w:cs="Arial"/>
          <w:iCs/>
        </w:rPr>
        <w:t>más</w:t>
      </w:r>
      <w:r w:rsidR="004D31EC" w:rsidRPr="00203B14">
        <w:rPr>
          <w:rFonts w:ascii="Palatino Linotype" w:hAnsi="Palatino Linotype" w:cs="Arial"/>
          <w:iCs/>
        </w:rPr>
        <w:t xml:space="preserve"> tardar el 25 de abril del año corriente para publica</w:t>
      </w:r>
      <w:r w:rsidR="006F648D" w:rsidRPr="00203B14">
        <w:rPr>
          <w:rFonts w:ascii="Palatino Linotype" w:hAnsi="Palatino Linotype" w:cs="Arial"/>
          <w:iCs/>
        </w:rPr>
        <w:t xml:space="preserve">r en sus Gacetas Municipales Presupuesto de Egresos Municipal, </w:t>
      </w:r>
      <w:r w:rsidR="00851A4E" w:rsidRPr="00203B14">
        <w:rPr>
          <w:rFonts w:ascii="Palatino Linotype" w:hAnsi="Palatino Linotype" w:cs="Arial"/>
          <w:iCs/>
        </w:rPr>
        <w:t xml:space="preserve">entonces en concordancia a la </w:t>
      </w:r>
      <w:r w:rsidR="004D31EC" w:rsidRPr="00203B14">
        <w:rPr>
          <w:rFonts w:ascii="Palatino Linotype" w:hAnsi="Palatino Linotype" w:cs="Arial"/>
          <w:iCs/>
        </w:rPr>
        <w:t xml:space="preserve"> </w:t>
      </w:r>
      <w:r w:rsidR="00851A4E" w:rsidRPr="00203B14">
        <w:rPr>
          <w:rFonts w:ascii="Palatino Linotype" w:hAnsi="Palatino Linotype" w:cs="Arial"/>
          <w:iCs/>
        </w:rPr>
        <w:t>fecha de la solicitud efectivamente dichos se documentos se encontraban en</w:t>
      </w:r>
      <w:r w:rsidR="00122412" w:rsidRPr="00203B14">
        <w:rPr>
          <w:rFonts w:ascii="Palatino Linotype" w:hAnsi="Palatino Linotype" w:cs="Arial"/>
          <w:iCs/>
        </w:rPr>
        <w:t xml:space="preserve"> </w:t>
      </w:r>
      <w:r w:rsidR="00DD6BED" w:rsidRPr="00203B14">
        <w:rPr>
          <w:rFonts w:ascii="Palatino Linotype" w:hAnsi="Palatino Linotype" w:cs="Arial"/>
          <w:iCs/>
        </w:rPr>
        <w:t>elaboración</w:t>
      </w:r>
      <w:r w:rsidR="00122412" w:rsidRPr="00203B14">
        <w:rPr>
          <w:rFonts w:ascii="Palatino Linotype" w:hAnsi="Palatino Linotype" w:cs="Arial"/>
          <w:iCs/>
        </w:rPr>
        <w:t xml:space="preserve"> y aprobación</w:t>
      </w:r>
      <w:r w:rsidR="00851A4E" w:rsidRPr="00203B14">
        <w:rPr>
          <w:rFonts w:ascii="Palatino Linotype" w:hAnsi="Palatino Linotype" w:cs="Arial"/>
          <w:iCs/>
        </w:rPr>
        <w:t>, a</w:t>
      </w:r>
      <w:r w:rsidR="00131799" w:rsidRPr="00203B14">
        <w:rPr>
          <w:rFonts w:ascii="Palatino Linotype" w:hAnsi="Palatino Linotype" w:cs="Arial"/>
        </w:rPr>
        <w:t xml:space="preserve">hora bien, este Órgano Garante advierte que a estos supuestos se tiene </w:t>
      </w:r>
      <w:r w:rsidR="00131799" w:rsidRPr="00203B14">
        <w:rPr>
          <w:rFonts w:ascii="Palatino Linotype" w:hAnsi="Palatino Linotype"/>
          <w:lang w:val="es-ES"/>
        </w:rPr>
        <w:t>presencia de un hechos negativos, ya que de la fecha de la solicitud aún no se conta con la información</w:t>
      </w:r>
      <w:r w:rsidR="00E572E9" w:rsidRPr="00203B14">
        <w:rPr>
          <w:rFonts w:ascii="Palatino Linotype" w:hAnsi="Palatino Linotype"/>
          <w:lang w:val="es-ES"/>
        </w:rPr>
        <w:t>.</w:t>
      </w:r>
    </w:p>
    <w:p w14:paraId="585B22CB" w14:textId="77777777" w:rsidR="00E572E9" w:rsidRPr="00203B14" w:rsidRDefault="00E572E9" w:rsidP="00131799">
      <w:pPr>
        <w:spacing w:line="360" w:lineRule="auto"/>
        <w:jc w:val="both"/>
        <w:rPr>
          <w:rFonts w:ascii="Palatino Linotype" w:hAnsi="Palatino Linotype" w:cs="Arial"/>
          <w:bCs/>
          <w:szCs w:val="22"/>
          <w:lang w:val="es-ES"/>
        </w:rPr>
      </w:pPr>
    </w:p>
    <w:p w14:paraId="23528896" w14:textId="77777777" w:rsidR="00131799" w:rsidRPr="00203B14" w:rsidRDefault="00131799" w:rsidP="00131799">
      <w:pPr>
        <w:widowControl w:val="0"/>
        <w:autoSpaceDE w:val="0"/>
        <w:autoSpaceDN w:val="0"/>
        <w:adjustRightInd w:val="0"/>
        <w:spacing w:line="360" w:lineRule="auto"/>
        <w:jc w:val="both"/>
        <w:rPr>
          <w:rFonts w:ascii="Palatino Linotype" w:hAnsi="Palatino Linotype" w:cs="Arial"/>
        </w:rPr>
      </w:pPr>
      <w:r w:rsidRPr="00203B14">
        <w:rPr>
          <w:rFonts w:ascii="Palatino Linotype" w:hAnsi="Palatino Linotype" w:cs="Arial"/>
        </w:rPr>
        <w:lastRenderedPageBreak/>
        <w:t xml:space="preserve">Así, si se considera el hecho negativo, por lo que se advierte que el </w:t>
      </w:r>
      <w:r w:rsidRPr="00203B14">
        <w:rPr>
          <w:rFonts w:ascii="Palatino Linotype" w:hAnsi="Palatino Linotype" w:cs="Arial"/>
          <w:b/>
          <w:bCs/>
        </w:rPr>
        <w:t>SUJETO OBLIGADO</w:t>
      </w:r>
      <w:r w:rsidRPr="00203B14">
        <w:rPr>
          <w:rFonts w:ascii="Palatino Linotype" w:hAnsi="Palatino Linotype" w:cs="Arial"/>
        </w:rPr>
        <w:t>, no contaba con esos archivos o información a la fecha de la solicitud, ya que no puede probarse por ser lógica y materialmente imposible.</w:t>
      </w:r>
    </w:p>
    <w:p w14:paraId="10568B33" w14:textId="77777777" w:rsidR="007E4339" w:rsidRPr="00203B14" w:rsidRDefault="007E4339" w:rsidP="00131799">
      <w:pPr>
        <w:widowControl w:val="0"/>
        <w:autoSpaceDE w:val="0"/>
        <w:autoSpaceDN w:val="0"/>
        <w:adjustRightInd w:val="0"/>
        <w:spacing w:line="360" w:lineRule="auto"/>
        <w:jc w:val="both"/>
        <w:rPr>
          <w:rFonts w:ascii="Palatino Linotype" w:hAnsi="Palatino Linotype" w:cs="Arial"/>
        </w:rPr>
      </w:pPr>
    </w:p>
    <w:p w14:paraId="53DB97BD" w14:textId="77777777" w:rsidR="00131799" w:rsidRPr="00203B14" w:rsidRDefault="00131799" w:rsidP="00131799">
      <w:pPr>
        <w:widowControl w:val="0"/>
        <w:autoSpaceDE w:val="0"/>
        <w:autoSpaceDN w:val="0"/>
        <w:adjustRightInd w:val="0"/>
        <w:spacing w:line="360" w:lineRule="auto"/>
        <w:jc w:val="both"/>
        <w:rPr>
          <w:rFonts w:ascii="Palatino Linotype" w:hAnsi="Palatino Linotype" w:cs="Arial"/>
        </w:rPr>
      </w:pPr>
      <w:r w:rsidRPr="00203B14">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5F7B7610" w14:textId="77777777" w:rsidR="00E572E9" w:rsidRPr="00203B14" w:rsidRDefault="00E572E9" w:rsidP="00131799">
      <w:pPr>
        <w:widowControl w:val="0"/>
        <w:autoSpaceDE w:val="0"/>
        <w:autoSpaceDN w:val="0"/>
        <w:adjustRightInd w:val="0"/>
        <w:spacing w:line="360" w:lineRule="auto"/>
        <w:jc w:val="both"/>
        <w:rPr>
          <w:rFonts w:ascii="Palatino Linotype" w:hAnsi="Palatino Linotype" w:cs="Arial"/>
        </w:rPr>
      </w:pPr>
    </w:p>
    <w:p w14:paraId="2A59148A" w14:textId="77777777" w:rsidR="00131799" w:rsidRPr="00203B14" w:rsidRDefault="00131799" w:rsidP="00131799">
      <w:pPr>
        <w:widowControl w:val="0"/>
        <w:autoSpaceDE w:val="0"/>
        <w:autoSpaceDN w:val="0"/>
        <w:adjustRightInd w:val="0"/>
        <w:spacing w:line="360" w:lineRule="auto"/>
        <w:jc w:val="both"/>
        <w:rPr>
          <w:rFonts w:ascii="Palatino Linotype" w:hAnsi="Palatino Linotype" w:cs="Arial"/>
        </w:rPr>
      </w:pPr>
      <w:r w:rsidRPr="00203B14">
        <w:rPr>
          <w:rFonts w:ascii="Palatino Linotype" w:hAnsi="Palatino Linotype" w:cs="Arial"/>
        </w:rPr>
        <w:t xml:space="preserve">En atención a lo anterior, de conformidad con lo establecido en el artículo 12 de la Ley de Transparencia y Acceso a la Información Pública del Estado de México y Municipios </w:t>
      </w:r>
      <w:r w:rsidRPr="00203B14">
        <w:rPr>
          <w:rFonts w:ascii="Palatino Linotype" w:hAnsi="Palatino Linotype" w:cs="Arial"/>
          <w:b/>
        </w:rPr>
        <w:t>EL SUJETO OBLIGADO</w:t>
      </w:r>
      <w:r w:rsidRPr="00203B14">
        <w:rPr>
          <w:rFonts w:ascii="Palatino Linotype" w:hAnsi="Palatino Linotype" w:cs="Arial"/>
        </w:rPr>
        <w:t xml:space="preserve"> sólo proporcionará la información que obra en sus archivos, lo que a </w:t>
      </w:r>
      <w:r w:rsidRPr="00203B14">
        <w:rPr>
          <w:rFonts w:ascii="Palatino Linotype" w:hAnsi="Palatino Linotype" w:cs="Arial"/>
          <w:i/>
        </w:rPr>
        <w:t>contrario sensu</w:t>
      </w:r>
      <w:r w:rsidRPr="00203B14">
        <w:rPr>
          <w:rFonts w:ascii="Palatino Linotype" w:hAnsi="Palatino Linotype" w:cs="Arial"/>
        </w:rPr>
        <w:t xml:space="preserve"> significa que no se está obligado a proporcionar lo que no obre en sus archivos.</w:t>
      </w:r>
    </w:p>
    <w:p w14:paraId="3675B4AC" w14:textId="77777777" w:rsidR="00131799" w:rsidRPr="00203B14" w:rsidRDefault="00131799" w:rsidP="00131799">
      <w:pPr>
        <w:widowControl w:val="0"/>
        <w:autoSpaceDE w:val="0"/>
        <w:autoSpaceDN w:val="0"/>
        <w:adjustRightInd w:val="0"/>
        <w:spacing w:line="360" w:lineRule="auto"/>
        <w:jc w:val="both"/>
        <w:rPr>
          <w:rFonts w:ascii="Palatino Linotype" w:hAnsi="Palatino Linotype" w:cs="Arial"/>
        </w:rPr>
      </w:pPr>
    </w:p>
    <w:p w14:paraId="5CA0E959" w14:textId="77777777" w:rsidR="00131799" w:rsidRPr="00203B14" w:rsidRDefault="00131799" w:rsidP="00131799">
      <w:pPr>
        <w:widowControl w:val="0"/>
        <w:autoSpaceDE w:val="0"/>
        <w:autoSpaceDN w:val="0"/>
        <w:adjustRightInd w:val="0"/>
        <w:spacing w:line="360" w:lineRule="auto"/>
        <w:jc w:val="both"/>
        <w:rPr>
          <w:rFonts w:ascii="Palatino Linotype" w:hAnsi="Palatino Linotype" w:cs="Arial"/>
        </w:rPr>
      </w:pPr>
      <w:r w:rsidRPr="00203B14">
        <w:rPr>
          <w:rFonts w:ascii="Palatino Linotype" w:hAnsi="Palatino Linotype"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y ante un hecho negativo resultan aplicables las siguientes tesis: </w:t>
      </w:r>
    </w:p>
    <w:p w14:paraId="2424E462" w14:textId="77777777" w:rsidR="00131799" w:rsidRPr="00203B14" w:rsidRDefault="00131799" w:rsidP="00131799">
      <w:pPr>
        <w:widowControl w:val="0"/>
        <w:autoSpaceDE w:val="0"/>
        <w:autoSpaceDN w:val="0"/>
        <w:adjustRightInd w:val="0"/>
        <w:spacing w:line="360" w:lineRule="auto"/>
        <w:jc w:val="both"/>
        <w:rPr>
          <w:rFonts w:ascii="Palatino Linotype" w:hAnsi="Palatino Linotype" w:cs="Arial"/>
        </w:rPr>
      </w:pPr>
    </w:p>
    <w:p w14:paraId="365A5067" w14:textId="77777777" w:rsidR="00131799" w:rsidRPr="00203B14" w:rsidRDefault="00131799" w:rsidP="00131799">
      <w:pPr>
        <w:widowControl w:val="0"/>
        <w:autoSpaceDE w:val="0"/>
        <w:autoSpaceDN w:val="0"/>
        <w:adjustRightInd w:val="0"/>
        <w:ind w:left="850" w:right="901"/>
        <w:jc w:val="both"/>
        <w:rPr>
          <w:rFonts w:ascii="Palatino Linotype" w:hAnsi="Palatino Linotype" w:cs="Arial"/>
          <w:i/>
          <w:sz w:val="22"/>
        </w:rPr>
      </w:pPr>
      <w:r w:rsidRPr="00203B14">
        <w:rPr>
          <w:rFonts w:ascii="Palatino Linotype" w:hAnsi="Palatino Linotype" w:cs="Arial"/>
          <w:b/>
          <w:i/>
          <w:sz w:val="22"/>
        </w:rPr>
        <w:t xml:space="preserve">“HECHOS NEGATIVOS, NO SON SUSCEPTIBLES DE DEMOSTRACIÓN. </w:t>
      </w:r>
      <w:r w:rsidRPr="00203B14">
        <w:rPr>
          <w:rFonts w:ascii="Palatino Linotype" w:hAnsi="Palatino Linotype" w:cs="Arial"/>
          <w:i/>
          <w:sz w:val="22"/>
        </w:rPr>
        <w:t>Tratándose de un hecho negativo, el Juez no tiene por qué invocar prueba alguna de la que se desprenda, ya que es bien sabido que esta clase de hechos no son susceptibles de demostración.”</w:t>
      </w:r>
    </w:p>
    <w:p w14:paraId="41CB603A" w14:textId="77777777" w:rsidR="00131799" w:rsidRPr="00203B14" w:rsidRDefault="00131799" w:rsidP="00131799">
      <w:pPr>
        <w:widowControl w:val="0"/>
        <w:autoSpaceDE w:val="0"/>
        <w:autoSpaceDN w:val="0"/>
        <w:adjustRightInd w:val="0"/>
        <w:ind w:left="709" w:right="757"/>
        <w:jc w:val="both"/>
        <w:rPr>
          <w:rFonts w:ascii="Palatino Linotype" w:hAnsi="Palatino Linotype" w:cs="Arial"/>
          <w:i/>
          <w:sz w:val="22"/>
        </w:rPr>
      </w:pPr>
    </w:p>
    <w:p w14:paraId="32375E9F" w14:textId="77777777" w:rsidR="00131799" w:rsidRPr="00203B14" w:rsidRDefault="00131799" w:rsidP="00131799">
      <w:pPr>
        <w:ind w:right="902"/>
        <w:jc w:val="both"/>
        <w:rPr>
          <w:rFonts w:ascii="Palatino Linotype" w:hAnsi="Palatino Linotype"/>
        </w:rPr>
      </w:pPr>
      <w:r w:rsidRPr="00203B14">
        <w:rPr>
          <w:rFonts w:ascii="Palatino Linotype" w:hAnsi="Palatino Linotype"/>
        </w:rPr>
        <w:t>Por lo anterior, para robustecer lo siguiente, se anexa el siguiente criterio:</w:t>
      </w:r>
    </w:p>
    <w:p w14:paraId="1135D387" w14:textId="77777777" w:rsidR="00131799" w:rsidRPr="00203B14" w:rsidRDefault="00131799" w:rsidP="00131799">
      <w:pPr>
        <w:ind w:right="902"/>
        <w:jc w:val="both"/>
        <w:rPr>
          <w:rFonts w:ascii="Palatino Linotype" w:hAnsi="Palatino Linotype"/>
        </w:rPr>
      </w:pPr>
    </w:p>
    <w:p w14:paraId="5900ACBF" w14:textId="77777777" w:rsidR="00131799" w:rsidRPr="00203B14" w:rsidRDefault="00131799" w:rsidP="00131799">
      <w:pPr>
        <w:ind w:left="850" w:right="902"/>
        <w:jc w:val="both"/>
        <w:rPr>
          <w:rFonts w:ascii="Palatino Linotype" w:hAnsi="Palatino Linotype"/>
          <w:i/>
          <w:iCs/>
          <w:sz w:val="22"/>
          <w:szCs w:val="22"/>
        </w:rPr>
      </w:pPr>
      <w:r w:rsidRPr="00203B14">
        <w:rPr>
          <w:rFonts w:ascii="Palatino Linotype" w:hAnsi="Palatino Linotype"/>
          <w:b/>
          <w:bCs/>
          <w:i/>
          <w:iCs/>
          <w:sz w:val="22"/>
          <w:szCs w:val="22"/>
        </w:rPr>
        <w:t>“HECHO NEGATIVO. DIFERENCIA CON LA INEXISTENCIA DE LA INFORMACIÓN A LA QUE REFIERE EL ARTICULO 19 DE LA LEY DE TRANSPARENCIA Y ACCESO A LA INFORMACIÓN PÚBLICA DEL ESTADO DE MÉXICO Y MUNICIPIOS.</w:t>
      </w:r>
      <w:r w:rsidRPr="00203B14">
        <w:rPr>
          <w:rFonts w:ascii="Palatino Linotype" w:hAnsi="Palatino Linotype"/>
          <w:i/>
          <w:iCs/>
          <w:sz w:val="22"/>
          <w:szCs w:val="22"/>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09EFF8E7" w14:textId="77777777" w:rsidR="00131799" w:rsidRPr="00203B14" w:rsidRDefault="00131799" w:rsidP="00131799">
      <w:pPr>
        <w:spacing w:line="360" w:lineRule="auto"/>
        <w:jc w:val="both"/>
        <w:rPr>
          <w:rFonts w:ascii="Palatino Linotype" w:hAnsi="Palatino Linotype" w:cs="Arial"/>
          <w:bCs/>
          <w:szCs w:val="22"/>
          <w:lang w:val="es-ES"/>
        </w:rPr>
      </w:pPr>
    </w:p>
    <w:p w14:paraId="77DBAFAA" w14:textId="77777777" w:rsidR="00131799" w:rsidRPr="00203B14" w:rsidRDefault="00131799" w:rsidP="00131799">
      <w:pPr>
        <w:tabs>
          <w:tab w:val="left" w:pos="709"/>
        </w:tabs>
        <w:spacing w:line="360" w:lineRule="auto"/>
        <w:jc w:val="both"/>
        <w:rPr>
          <w:rFonts w:ascii="Palatino Linotype" w:hAnsi="Palatino Linotype" w:cs="Arial"/>
        </w:rPr>
      </w:pPr>
      <w:r w:rsidRPr="00203B14">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41EF1235" w14:textId="77777777" w:rsidR="00131799" w:rsidRPr="00203B14" w:rsidRDefault="00131799" w:rsidP="00131799">
      <w:pPr>
        <w:tabs>
          <w:tab w:val="left" w:pos="709"/>
        </w:tabs>
        <w:jc w:val="both"/>
        <w:rPr>
          <w:rFonts w:ascii="Palatino Linotype" w:hAnsi="Palatino Linotype" w:cs="Arial"/>
        </w:rPr>
      </w:pPr>
    </w:p>
    <w:p w14:paraId="0B9A4211" w14:textId="77777777" w:rsidR="00131799" w:rsidRPr="00203B14" w:rsidRDefault="00131799" w:rsidP="00131799">
      <w:pPr>
        <w:ind w:left="851" w:right="901"/>
        <w:jc w:val="both"/>
        <w:rPr>
          <w:rFonts w:ascii="Palatino Linotype" w:hAnsi="Palatino Linotype" w:cs="Arial"/>
          <w:i/>
          <w:sz w:val="22"/>
          <w:szCs w:val="22"/>
        </w:rPr>
      </w:pPr>
      <w:r w:rsidRPr="00203B14">
        <w:rPr>
          <w:rFonts w:ascii="Palatino Linotype" w:hAnsi="Palatino Linotype" w:cs="Arial"/>
          <w:i/>
          <w:sz w:val="22"/>
          <w:szCs w:val="22"/>
        </w:rPr>
        <w:t>“</w:t>
      </w:r>
      <w:r w:rsidRPr="00203B14">
        <w:rPr>
          <w:rFonts w:ascii="Palatino Linotype" w:hAnsi="Palatino Linotype" w:cs="Arial"/>
          <w:b/>
          <w:i/>
          <w:sz w:val="22"/>
          <w:szCs w:val="22"/>
        </w:rPr>
        <w:t>Artículo 4.</w:t>
      </w:r>
      <w:r w:rsidRPr="00203B1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E52C3D" w14:textId="77777777" w:rsidR="00131799" w:rsidRPr="00203B14" w:rsidRDefault="00131799" w:rsidP="00131799">
      <w:pPr>
        <w:ind w:left="851" w:right="901"/>
        <w:jc w:val="both"/>
        <w:rPr>
          <w:rFonts w:ascii="Palatino Linotype" w:hAnsi="Palatino Linotype" w:cs="Arial"/>
          <w:i/>
          <w:sz w:val="22"/>
          <w:szCs w:val="22"/>
        </w:rPr>
      </w:pPr>
    </w:p>
    <w:p w14:paraId="6DDF047D" w14:textId="77777777" w:rsidR="00131799" w:rsidRPr="00203B14" w:rsidRDefault="00131799" w:rsidP="00131799">
      <w:pPr>
        <w:ind w:left="851" w:right="901"/>
        <w:jc w:val="both"/>
        <w:rPr>
          <w:rFonts w:ascii="Palatino Linotype" w:hAnsi="Palatino Linotype" w:cs="Arial"/>
          <w:i/>
          <w:sz w:val="22"/>
          <w:szCs w:val="22"/>
        </w:rPr>
      </w:pPr>
      <w:r w:rsidRPr="00203B14">
        <w:rPr>
          <w:rFonts w:ascii="Palatino Linotype" w:hAnsi="Palatino Linotype" w:cs="Arial"/>
          <w:b/>
          <w:i/>
          <w:sz w:val="22"/>
          <w:szCs w:val="22"/>
          <w:u w:val="single"/>
        </w:rPr>
        <w:t xml:space="preserve">Toda la información generada, obtenida, adquirida, transformada, administrada o en posesión de los sujetos obligados es pública y accesible </w:t>
      </w:r>
      <w:r w:rsidRPr="00203B14">
        <w:rPr>
          <w:rFonts w:ascii="Palatino Linotype" w:hAnsi="Palatino Linotype" w:cs="Arial"/>
          <w:b/>
          <w:i/>
          <w:sz w:val="22"/>
          <w:szCs w:val="22"/>
          <w:u w:val="single"/>
        </w:rPr>
        <w:lastRenderedPageBreak/>
        <w:t>de manera permanente a cualquier persona</w:t>
      </w:r>
      <w:r w:rsidRPr="00203B14">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FBC1192" w14:textId="77777777" w:rsidR="00131799" w:rsidRPr="00203B14" w:rsidRDefault="00131799" w:rsidP="00131799">
      <w:pPr>
        <w:ind w:left="851" w:right="901"/>
        <w:jc w:val="both"/>
        <w:rPr>
          <w:rFonts w:ascii="Palatino Linotype" w:hAnsi="Palatino Linotype" w:cs="Arial"/>
          <w:i/>
          <w:sz w:val="22"/>
          <w:szCs w:val="22"/>
        </w:rPr>
      </w:pPr>
      <w:r w:rsidRPr="00203B1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CFABFB8" w14:textId="77777777" w:rsidR="00131799" w:rsidRPr="00203B14" w:rsidRDefault="00131799" w:rsidP="00131799">
      <w:pPr>
        <w:ind w:left="851" w:right="901"/>
        <w:jc w:val="both"/>
        <w:rPr>
          <w:rFonts w:ascii="Palatino Linotype" w:hAnsi="Palatino Linotype" w:cs="Arial"/>
          <w:i/>
          <w:sz w:val="22"/>
          <w:szCs w:val="22"/>
        </w:rPr>
      </w:pPr>
    </w:p>
    <w:p w14:paraId="0A99B9BB" w14:textId="77777777" w:rsidR="00131799" w:rsidRPr="00203B14" w:rsidRDefault="00131799" w:rsidP="00131799">
      <w:pPr>
        <w:ind w:left="851" w:right="901"/>
        <w:jc w:val="both"/>
        <w:rPr>
          <w:rFonts w:ascii="Palatino Linotype" w:hAnsi="Palatino Linotype" w:cs="Arial"/>
          <w:i/>
          <w:sz w:val="22"/>
          <w:szCs w:val="22"/>
        </w:rPr>
      </w:pPr>
      <w:r w:rsidRPr="00203B14">
        <w:rPr>
          <w:rFonts w:ascii="Palatino Linotype" w:hAnsi="Palatino Linotype" w:cs="Arial"/>
          <w:b/>
          <w:i/>
          <w:sz w:val="22"/>
          <w:szCs w:val="22"/>
        </w:rPr>
        <w:t>Artículo 12.</w:t>
      </w:r>
      <w:r w:rsidRPr="00203B1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6770423" w14:textId="77777777" w:rsidR="00131799" w:rsidRPr="00203B14" w:rsidRDefault="00131799" w:rsidP="00131799">
      <w:pPr>
        <w:ind w:left="851" w:right="901"/>
        <w:jc w:val="both"/>
        <w:rPr>
          <w:rFonts w:ascii="Palatino Linotype" w:hAnsi="Palatino Linotype" w:cs="Arial"/>
          <w:i/>
          <w:sz w:val="22"/>
          <w:szCs w:val="22"/>
        </w:rPr>
      </w:pPr>
    </w:p>
    <w:p w14:paraId="5EE69E4F" w14:textId="77777777" w:rsidR="00131799" w:rsidRPr="00203B14" w:rsidRDefault="00131799" w:rsidP="00131799">
      <w:pPr>
        <w:ind w:left="851" w:right="901"/>
        <w:jc w:val="both"/>
        <w:rPr>
          <w:rFonts w:ascii="Palatino Linotype" w:hAnsi="Palatino Linotype" w:cs="Arial"/>
          <w:i/>
          <w:sz w:val="22"/>
          <w:szCs w:val="22"/>
        </w:rPr>
      </w:pPr>
      <w:r w:rsidRPr="00203B14">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203B14">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054369B" w14:textId="77777777" w:rsidR="00131799" w:rsidRPr="00203B14" w:rsidRDefault="00131799" w:rsidP="00131799">
      <w:pPr>
        <w:ind w:left="851" w:right="901"/>
        <w:jc w:val="both"/>
        <w:rPr>
          <w:rFonts w:ascii="Palatino Linotype" w:hAnsi="Palatino Linotype" w:cs="Arial"/>
          <w:i/>
          <w:sz w:val="22"/>
          <w:szCs w:val="22"/>
        </w:rPr>
      </w:pPr>
      <w:r w:rsidRPr="00203B14">
        <w:rPr>
          <w:rFonts w:ascii="Palatino Linotype" w:hAnsi="Palatino Linotype" w:cs="Arial"/>
          <w:i/>
          <w:sz w:val="22"/>
          <w:szCs w:val="22"/>
        </w:rPr>
        <w:t>(Énfasis añadido)</w:t>
      </w:r>
    </w:p>
    <w:p w14:paraId="49BFC674" w14:textId="77777777" w:rsidR="00131799" w:rsidRPr="00203B14" w:rsidRDefault="00131799" w:rsidP="00131799">
      <w:pPr>
        <w:ind w:left="851" w:right="901"/>
        <w:jc w:val="both"/>
        <w:rPr>
          <w:rFonts w:ascii="Palatino Linotype" w:hAnsi="Palatino Linotype" w:cs="Arial"/>
          <w:i/>
          <w:sz w:val="22"/>
          <w:szCs w:val="22"/>
        </w:rPr>
      </w:pPr>
    </w:p>
    <w:p w14:paraId="5D2D2A6E" w14:textId="77777777" w:rsidR="00131799" w:rsidRPr="00203B14" w:rsidRDefault="00131799" w:rsidP="00131799">
      <w:pPr>
        <w:spacing w:line="360" w:lineRule="auto"/>
        <w:jc w:val="both"/>
        <w:rPr>
          <w:rFonts w:ascii="Palatino Linotype" w:hAnsi="Palatino Linotype" w:cs="Arial"/>
        </w:rPr>
      </w:pPr>
      <w:r w:rsidRPr="00203B14">
        <w:rPr>
          <w:rFonts w:ascii="Palatino Linotype" w:hAnsi="Palatino Linotype" w:cs="Arial"/>
        </w:rPr>
        <w:t xml:space="preserve">Por consiguiente, los preceptos legales transcritos establecen que los </w:t>
      </w:r>
      <w:r w:rsidRPr="00203B14">
        <w:rPr>
          <w:rFonts w:ascii="Palatino Linotype" w:hAnsi="Palatino Linotype" w:cs="Arial"/>
          <w:b/>
          <w:bCs/>
        </w:rPr>
        <w:t>Sujetos Obligados</w:t>
      </w:r>
      <w:r w:rsidRPr="00203B14">
        <w:rPr>
          <w:rFonts w:ascii="Palatino Linotype" w:hAnsi="Palatino Linotype" w:cs="Arial"/>
        </w:rPr>
        <w:t xml:space="preserve">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21E72CE2" w14:textId="77777777" w:rsidR="00131799" w:rsidRPr="00203B14" w:rsidRDefault="00131799" w:rsidP="004E2F7A">
      <w:pPr>
        <w:spacing w:line="360" w:lineRule="auto"/>
        <w:jc w:val="both"/>
        <w:rPr>
          <w:rFonts w:ascii="Palatino Linotype" w:hAnsi="Palatino Linotype" w:cs="Arial"/>
          <w:iCs/>
        </w:rPr>
      </w:pPr>
    </w:p>
    <w:p w14:paraId="09E57601" w14:textId="77777777" w:rsidR="00BD452F" w:rsidRPr="00203B14" w:rsidRDefault="00BD452F" w:rsidP="00BD452F">
      <w:pPr>
        <w:spacing w:line="360" w:lineRule="auto"/>
        <w:jc w:val="both"/>
        <w:rPr>
          <w:rFonts w:ascii="Palatino Linotype" w:hAnsi="Palatino Linotype" w:cs="Arial"/>
          <w:bCs/>
          <w:szCs w:val="22"/>
          <w:lang w:val="es-ES"/>
        </w:rPr>
      </w:pPr>
      <w:r w:rsidRPr="00203B14">
        <w:rPr>
          <w:rFonts w:ascii="Palatino Linotype" w:hAnsi="Palatino Linotype" w:cs="Arial"/>
          <w:bCs/>
          <w:szCs w:val="22"/>
          <w:lang w:val="es-ES"/>
        </w:rPr>
        <w:t xml:space="preserve">De igual forma, es importante señalar que este Instituto considera que, al haber existido un pronunciamiento por parte del </w:t>
      </w:r>
      <w:r w:rsidRPr="00203B14">
        <w:rPr>
          <w:rFonts w:ascii="Palatino Linotype" w:hAnsi="Palatino Linotype" w:cs="Arial"/>
          <w:b/>
          <w:bCs/>
          <w:szCs w:val="22"/>
          <w:lang w:val="es-ES"/>
        </w:rPr>
        <w:t>SUJETO OBLIGADO</w:t>
      </w:r>
      <w:r w:rsidRPr="00203B14">
        <w:rPr>
          <w:rFonts w:ascii="Palatino Linotype" w:hAnsi="Palatino Linotype" w:cs="Arial"/>
          <w:bCs/>
          <w:szCs w:val="22"/>
          <w:lang w:val="es-ES"/>
        </w:rPr>
        <w:t xml:space="preserve">, </w:t>
      </w:r>
      <w:r w:rsidRPr="00203B14">
        <w:rPr>
          <w:rFonts w:ascii="Palatino Linotype" w:hAnsi="Palatino Linotype"/>
        </w:rPr>
        <w:t>a fin de dar respuesta a la solicitud planteada,</w:t>
      </w:r>
      <w:r w:rsidRPr="00203B14">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42ECC8A0" w14:textId="77777777" w:rsidR="00BD452F" w:rsidRPr="00203B14" w:rsidRDefault="00BD452F" w:rsidP="00BD452F">
      <w:pPr>
        <w:spacing w:line="360" w:lineRule="auto"/>
        <w:jc w:val="both"/>
        <w:rPr>
          <w:rFonts w:ascii="Palatino Linotype" w:hAnsi="Palatino Linotype" w:cs="Arial"/>
          <w:bCs/>
          <w:szCs w:val="22"/>
          <w:lang w:val="es-ES"/>
        </w:rPr>
      </w:pPr>
    </w:p>
    <w:p w14:paraId="10D967D0" w14:textId="77777777" w:rsidR="00BD452F" w:rsidRPr="00203B14" w:rsidRDefault="00BD452F" w:rsidP="00BD452F">
      <w:pPr>
        <w:spacing w:line="360" w:lineRule="auto"/>
        <w:jc w:val="both"/>
        <w:rPr>
          <w:rFonts w:ascii="Palatino Linotype" w:hAnsi="Palatino Linotype" w:cs="Arial"/>
          <w:bCs/>
          <w:szCs w:val="22"/>
          <w:lang w:val="es-ES"/>
        </w:rPr>
      </w:pPr>
      <w:r w:rsidRPr="00203B14">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7F704730" w14:textId="77777777" w:rsidR="00BD452F" w:rsidRPr="00203B14" w:rsidRDefault="00BD452F" w:rsidP="00BD452F">
      <w:pPr>
        <w:tabs>
          <w:tab w:val="left" w:pos="1140"/>
        </w:tabs>
        <w:jc w:val="both"/>
        <w:rPr>
          <w:rFonts w:ascii="Palatino Linotype" w:hAnsi="Palatino Linotype" w:cs="Arial"/>
          <w:bCs/>
          <w:szCs w:val="22"/>
          <w:lang w:val="es-ES"/>
        </w:rPr>
      </w:pPr>
      <w:r w:rsidRPr="00203B14">
        <w:rPr>
          <w:rFonts w:ascii="Palatino Linotype" w:hAnsi="Palatino Linotype" w:cs="Arial"/>
          <w:bCs/>
          <w:szCs w:val="22"/>
          <w:lang w:val="es-ES"/>
        </w:rPr>
        <w:tab/>
      </w:r>
    </w:p>
    <w:p w14:paraId="1167F839" w14:textId="77777777" w:rsidR="00BD452F" w:rsidRPr="00203B14" w:rsidRDefault="00BD452F" w:rsidP="00BD452F">
      <w:pPr>
        <w:tabs>
          <w:tab w:val="left" w:pos="709"/>
        </w:tabs>
        <w:ind w:left="851" w:right="899"/>
        <w:jc w:val="both"/>
        <w:rPr>
          <w:rFonts w:ascii="Palatino Linotype" w:hAnsi="Palatino Linotype" w:cs="Arial"/>
          <w:b/>
          <w:bCs/>
          <w:i/>
          <w:sz w:val="22"/>
          <w:szCs w:val="22"/>
          <w:lang w:val="es-ES"/>
        </w:rPr>
      </w:pPr>
      <w:r w:rsidRPr="00203B14">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203B14">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03B14">
        <w:rPr>
          <w:rFonts w:ascii="Palatino Linotype" w:hAnsi="Palatino Linotype" w:cs="Arial"/>
          <w:b/>
          <w:bCs/>
          <w:i/>
          <w:sz w:val="22"/>
          <w:szCs w:val="22"/>
          <w:lang w:val="es-ES"/>
        </w:rPr>
        <w:t>”</w:t>
      </w:r>
    </w:p>
    <w:p w14:paraId="5CAA58E1" w14:textId="77777777" w:rsidR="00BD452F" w:rsidRPr="00203B14" w:rsidRDefault="00BD452F" w:rsidP="00BD452F">
      <w:pPr>
        <w:tabs>
          <w:tab w:val="left" w:pos="1140"/>
        </w:tabs>
        <w:jc w:val="both"/>
        <w:rPr>
          <w:rFonts w:ascii="Palatino Linotype" w:hAnsi="Palatino Linotype" w:cs="Arial"/>
          <w:bCs/>
          <w:szCs w:val="22"/>
          <w:lang w:val="es-ES"/>
        </w:rPr>
      </w:pPr>
    </w:p>
    <w:p w14:paraId="0E209618" w14:textId="77777777" w:rsidR="00BD452F" w:rsidRPr="00203B14" w:rsidRDefault="00BD452F" w:rsidP="00BD452F">
      <w:pPr>
        <w:spacing w:line="360" w:lineRule="auto"/>
        <w:jc w:val="both"/>
        <w:rPr>
          <w:rFonts w:ascii="Palatino Linotype" w:hAnsi="Palatino Linotype" w:cs="Arial"/>
          <w:lang w:val="es-ES" w:eastAsia="es-MX"/>
        </w:rPr>
      </w:pPr>
      <w:r w:rsidRPr="00203B14">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203B14">
        <w:rPr>
          <w:rFonts w:ascii="Palatino Linotype" w:hAnsi="Palatino Linotype" w:cs="Arial"/>
          <w:b/>
          <w:lang w:val="es-ES" w:eastAsia="es-MX"/>
        </w:rPr>
        <w:t xml:space="preserve">EL SUJETO OBLIGADO </w:t>
      </w:r>
      <w:r w:rsidRPr="00203B14">
        <w:rPr>
          <w:rFonts w:ascii="Palatino Linotype" w:hAnsi="Palatino Linotype" w:cs="Arial"/>
          <w:lang w:val="es-ES" w:eastAsia="es-MX"/>
        </w:rPr>
        <w:t xml:space="preserve">atendió el derecho accionado por el particular. </w:t>
      </w:r>
    </w:p>
    <w:p w14:paraId="132ACED8" w14:textId="77777777" w:rsidR="00BD452F" w:rsidRPr="00203B14" w:rsidRDefault="00BD452F" w:rsidP="00BD452F">
      <w:pPr>
        <w:spacing w:line="360" w:lineRule="auto"/>
        <w:jc w:val="both"/>
        <w:rPr>
          <w:rFonts w:ascii="Palatino Linotype" w:eastAsia="Arial Unicode MS" w:hAnsi="Palatino Linotype" w:cs="Arial"/>
          <w:lang w:val="es-ES"/>
        </w:rPr>
      </w:pPr>
    </w:p>
    <w:p w14:paraId="6C4DE9D1" w14:textId="2322ECA9" w:rsidR="00BD452F" w:rsidRPr="00203B14" w:rsidRDefault="00BD452F" w:rsidP="00F80D98">
      <w:pPr>
        <w:spacing w:line="360" w:lineRule="auto"/>
        <w:jc w:val="both"/>
        <w:rPr>
          <w:rFonts w:ascii="Palatino Linotype" w:hAnsi="Palatino Linotype"/>
          <w:b/>
          <w:bCs/>
        </w:rPr>
      </w:pPr>
      <w:r w:rsidRPr="00203B14">
        <w:rPr>
          <w:rFonts w:ascii="Palatino Linotype" w:eastAsia="Calibri" w:hAnsi="Palatino Linotype"/>
          <w:lang w:val="es-ES"/>
        </w:rPr>
        <w:t xml:space="preserve">Por lo anterior, se considera que las </w:t>
      </w:r>
      <w:r w:rsidRPr="00203B14">
        <w:rPr>
          <w:rFonts w:ascii="Palatino Linotype" w:hAnsi="Palatino Linotype" w:cs="Arial"/>
          <w:lang w:val="es-ES"/>
        </w:rPr>
        <w:t xml:space="preserve">razones o motivos de inconformidad planteadas por </w:t>
      </w:r>
      <w:r w:rsidRPr="00203B14">
        <w:rPr>
          <w:rFonts w:ascii="Palatino Linotype" w:hAnsi="Palatino Linotype" w:cs="Arial"/>
          <w:b/>
          <w:lang w:val="es-ES"/>
        </w:rPr>
        <w:t>EL RECURRENTE,</w:t>
      </w:r>
      <w:r w:rsidRPr="00203B14">
        <w:rPr>
          <w:rFonts w:ascii="Palatino Linotype" w:hAnsi="Palatino Linotype"/>
          <w:b/>
          <w:lang w:val="es-ES"/>
        </w:rPr>
        <w:t xml:space="preserve"> </w:t>
      </w:r>
      <w:r w:rsidRPr="00203B14">
        <w:rPr>
          <w:rFonts w:ascii="Palatino Linotype" w:hAnsi="Palatino Linotype" w:cs="Arial"/>
          <w:lang w:val="es-ES"/>
        </w:rPr>
        <w:t xml:space="preserve">resultan </w:t>
      </w:r>
      <w:r w:rsidRPr="00203B14">
        <w:rPr>
          <w:rFonts w:ascii="Palatino Linotype" w:hAnsi="Palatino Linotype" w:cs="Arial"/>
          <w:b/>
          <w:lang w:val="es-ES"/>
        </w:rPr>
        <w:t>infundadas</w:t>
      </w:r>
      <w:r w:rsidRPr="00203B14">
        <w:rPr>
          <w:rFonts w:ascii="Palatino Linotype" w:hAnsi="Palatino Linotype" w:cs="Arial"/>
          <w:lang w:val="es-ES"/>
        </w:rPr>
        <w:t>;</w:t>
      </w:r>
      <w:r w:rsidRPr="00203B14">
        <w:rPr>
          <w:rFonts w:ascii="Palatino Linotype" w:eastAsia="Calibri" w:hAnsi="Palatino Linotype"/>
          <w:lang w:val="es-ES"/>
        </w:rPr>
        <w:t xml:space="preserve"> en consecuencia, este Órgano Garante determina </w:t>
      </w:r>
      <w:r w:rsidRPr="00203B14">
        <w:rPr>
          <w:rFonts w:ascii="Palatino Linotype" w:eastAsia="Calibri" w:hAnsi="Palatino Linotype"/>
          <w:b/>
          <w:lang w:val="es-ES"/>
        </w:rPr>
        <w:t xml:space="preserve">CONFIRMAR </w:t>
      </w:r>
      <w:r w:rsidRPr="00203B14">
        <w:rPr>
          <w:rFonts w:ascii="Palatino Linotype" w:eastAsia="Calibri" w:hAnsi="Palatino Linotype"/>
          <w:lang w:val="es-ES"/>
        </w:rPr>
        <w:t>la</w:t>
      </w:r>
      <w:r w:rsidR="003C3C09" w:rsidRPr="00203B14">
        <w:rPr>
          <w:rFonts w:ascii="Palatino Linotype" w:eastAsia="Calibri" w:hAnsi="Palatino Linotype"/>
          <w:lang w:val="es-ES"/>
        </w:rPr>
        <w:t>s</w:t>
      </w:r>
      <w:r w:rsidRPr="00203B14">
        <w:rPr>
          <w:rFonts w:ascii="Palatino Linotype" w:eastAsia="Calibri" w:hAnsi="Palatino Linotype"/>
          <w:lang w:val="es-ES"/>
        </w:rPr>
        <w:t xml:space="preserve"> </w:t>
      </w:r>
      <w:r w:rsidR="00E572E9" w:rsidRPr="00203B14">
        <w:rPr>
          <w:rFonts w:ascii="Palatino Linotype" w:eastAsia="Calibri" w:hAnsi="Palatino Linotype"/>
          <w:lang w:val="es-ES"/>
        </w:rPr>
        <w:t>respuestas otorgadas</w:t>
      </w:r>
      <w:r w:rsidRPr="00203B14">
        <w:rPr>
          <w:rFonts w:ascii="Palatino Linotype" w:eastAsia="Calibri" w:hAnsi="Palatino Linotype"/>
          <w:lang w:val="es-ES"/>
        </w:rPr>
        <w:t xml:space="preserve"> por el </w:t>
      </w:r>
      <w:r w:rsidRPr="00203B14">
        <w:rPr>
          <w:rFonts w:ascii="Palatino Linotype" w:eastAsia="Calibri" w:hAnsi="Palatino Linotype"/>
          <w:b/>
          <w:lang w:val="es-ES"/>
        </w:rPr>
        <w:t xml:space="preserve">SUJETO OBLIGADO </w:t>
      </w:r>
      <w:r w:rsidRPr="00203B14">
        <w:rPr>
          <w:rFonts w:ascii="Palatino Linotype" w:eastAsia="Calibri" w:hAnsi="Palatino Linotype"/>
          <w:lang w:val="es-ES"/>
        </w:rPr>
        <w:t>en la</w:t>
      </w:r>
      <w:r w:rsidR="003C3C09" w:rsidRPr="00203B14">
        <w:rPr>
          <w:rFonts w:ascii="Palatino Linotype" w:eastAsia="Calibri" w:hAnsi="Palatino Linotype"/>
          <w:lang w:val="es-ES"/>
        </w:rPr>
        <w:t>s</w:t>
      </w:r>
      <w:r w:rsidRPr="00203B14">
        <w:rPr>
          <w:rFonts w:ascii="Palatino Linotype" w:eastAsia="Calibri" w:hAnsi="Palatino Linotype"/>
          <w:lang w:val="es-ES"/>
        </w:rPr>
        <w:t xml:space="preserve"> solicitud</w:t>
      </w:r>
      <w:r w:rsidR="003C3C09" w:rsidRPr="00203B14">
        <w:rPr>
          <w:rFonts w:ascii="Palatino Linotype" w:eastAsia="Calibri" w:hAnsi="Palatino Linotype"/>
          <w:lang w:val="es-ES"/>
        </w:rPr>
        <w:t>es</w:t>
      </w:r>
      <w:r w:rsidRPr="00203B14">
        <w:rPr>
          <w:rFonts w:ascii="Palatino Linotype" w:eastAsia="Calibri" w:hAnsi="Palatino Linotype"/>
          <w:lang w:val="es-ES"/>
        </w:rPr>
        <w:t xml:space="preserve"> </w:t>
      </w:r>
      <w:bookmarkStart w:id="15" w:name="_Hlk103158551"/>
      <w:r w:rsidR="00B74EF0" w:rsidRPr="00203B14">
        <w:rPr>
          <w:rFonts w:ascii="Palatino Linotype" w:eastAsia="MS Mincho" w:hAnsi="Palatino Linotype" w:cs="Arial"/>
          <w:b/>
          <w:bCs/>
        </w:rPr>
        <w:t>00308/METEPEC/IP/2022, 00307/METEPEC/IP/2022, 00306/METEPEC/IP/2022, 00304/METEPEC/IP/2022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00303/METEPEC/IP/2022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lastRenderedPageBreak/>
        <w:t>00301/METEPEC/IP/2022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00299/METEPEC/IP/2022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00298/METEPEC/IP/2022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00297/METEPEC/IP/2022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00296/METEPEC/IP/2022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00295/METEPEC/IP/2022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00293/METEPEC/IP/2022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00291/METEPEC/IP/2022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00290/METEPEC/IP/2022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00289/METEPEC/IP/2022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00288/METEPEC/IP/2022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00287/METEPEC/IP/2022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00286/METEPEC/IP/2022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00285/METEPEC/IP/2022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00284/METEPEC/IP/2022</w:t>
      </w:r>
      <w:r w:rsidR="00F80D98" w:rsidRPr="00203B14">
        <w:rPr>
          <w:rFonts w:ascii="Palatino Linotype" w:eastAsia="MS Mincho" w:hAnsi="Palatino Linotype" w:cs="Arial"/>
          <w:b/>
          <w:bCs/>
        </w:rPr>
        <w:t xml:space="preserve">, </w:t>
      </w:r>
      <w:r w:rsidR="00B74EF0" w:rsidRPr="00203B14">
        <w:rPr>
          <w:rFonts w:ascii="Palatino Linotype" w:eastAsia="MS Mincho" w:hAnsi="Palatino Linotype" w:cs="Arial"/>
          <w:b/>
          <w:bCs/>
        </w:rPr>
        <w:t>00283/METEPEC/IP/2022</w:t>
      </w:r>
      <w:r w:rsidR="00F80D98" w:rsidRPr="00203B14">
        <w:rPr>
          <w:rFonts w:ascii="Palatino Linotype" w:eastAsia="MS Mincho" w:hAnsi="Palatino Linotype" w:cs="Arial"/>
          <w:b/>
          <w:bCs/>
        </w:rPr>
        <w:t xml:space="preserve"> y </w:t>
      </w:r>
      <w:r w:rsidR="00B74EF0" w:rsidRPr="00203B14">
        <w:rPr>
          <w:rFonts w:ascii="Palatino Linotype" w:eastAsia="MS Mincho" w:hAnsi="Palatino Linotype" w:cs="Arial"/>
          <w:b/>
          <w:bCs/>
        </w:rPr>
        <w:t>00282/METEPEC/IP/2022</w:t>
      </w:r>
      <w:bookmarkEnd w:id="15"/>
      <w:r w:rsidRPr="00203B14">
        <w:rPr>
          <w:rFonts w:ascii="Palatino Linotype" w:hAnsi="Palatino Linotype"/>
          <w:b/>
          <w:bCs/>
        </w:rPr>
        <w:t>.</w:t>
      </w:r>
    </w:p>
    <w:p w14:paraId="040FDD5B" w14:textId="77777777" w:rsidR="00BD452F" w:rsidRPr="00203B14" w:rsidRDefault="00BD452F" w:rsidP="00BD452F">
      <w:pPr>
        <w:suppressAutoHyphens/>
        <w:spacing w:line="360" w:lineRule="auto"/>
        <w:jc w:val="both"/>
        <w:rPr>
          <w:rFonts w:ascii="Palatino Linotype" w:eastAsia="Calibri" w:hAnsi="Palatino Linotype" w:cs="Arial"/>
          <w:b/>
        </w:rPr>
      </w:pPr>
    </w:p>
    <w:p w14:paraId="6FABAB38" w14:textId="77777777" w:rsidR="00BD452F" w:rsidRPr="00203B14" w:rsidRDefault="00BD452F" w:rsidP="00BD452F">
      <w:pPr>
        <w:widowControl w:val="0"/>
        <w:autoSpaceDE w:val="0"/>
        <w:autoSpaceDN w:val="0"/>
        <w:adjustRightInd w:val="0"/>
        <w:spacing w:line="360" w:lineRule="auto"/>
        <w:jc w:val="both"/>
        <w:rPr>
          <w:rFonts w:ascii="Palatino Linotype" w:eastAsia="Calibri" w:hAnsi="Palatino Linotype" w:cs="Arial"/>
          <w:color w:val="000000" w:themeColor="text1"/>
        </w:rPr>
      </w:pPr>
      <w:r w:rsidRPr="00203B14">
        <w:rPr>
          <w:rFonts w:ascii="Palatino Linotype" w:eastAsia="Calibri" w:hAnsi="Palatino Linotype" w:cs="Arial"/>
          <w:color w:val="000000" w:themeColor="text1"/>
        </w:rPr>
        <w:t xml:space="preserve">Por lo que, con </w:t>
      </w:r>
      <w:r w:rsidRPr="00203B14">
        <w:rPr>
          <w:rFonts w:ascii="Palatino Linotype" w:hAnsi="Palatino Linotype" w:cs="Arial"/>
          <w:color w:val="000000" w:themeColor="text1"/>
        </w:rPr>
        <w:t>fundamento</w:t>
      </w:r>
      <w:r w:rsidRPr="00203B14">
        <w:rPr>
          <w:rFonts w:ascii="Palatino Linotype" w:eastAsia="Calibri" w:hAnsi="Palatino Linotype" w:cs="Arial"/>
          <w:color w:val="000000" w:themeColor="text1"/>
        </w:rPr>
        <w:t xml:space="preserve"> en lo prescrito en los artículos 5, párrafos </w:t>
      </w:r>
      <w:r w:rsidRPr="00203B14">
        <w:rPr>
          <w:rFonts w:ascii="Palatino Linotype" w:eastAsia="Calibri" w:hAnsi="Palatino Linotype" w:cs="Arial"/>
        </w:rPr>
        <w:t>trigésimos, trigésimos primero, trigésimos segundos,</w:t>
      </w:r>
      <w:r w:rsidRPr="00203B14">
        <w:rPr>
          <w:rFonts w:ascii="Palatino Linotype" w:hAnsi="Palatino Linotype"/>
          <w:color w:val="000000" w:themeColor="text1"/>
        </w:rPr>
        <w:t xml:space="preserve"> fracciones IV y V,</w:t>
      </w:r>
      <w:r w:rsidRPr="00203B14">
        <w:rPr>
          <w:rFonts w:ascii="Palatino Linotype" w:eastAsia="Calibri" w:hAnsi="Palatino Linotype" w:cs="Arial"/>
          <w:color w:val="000000" w:themeColor="text1"/>
        </w:rPr>
        <w:t xml:space="preserve"> de la Constitución Política del Estado Libre y Soberano de </w:t>
      </w:r>
      <w:r w:rsidRPr="00203B14">
        <w:rPr>
          <w:rFonts w:ascii="Palatino Linotype" w:hAnsi="Palatino Linotype" w:cs="Arial"/>
          <w:color w:val="000000" w:themeColor="text1"/>
          <w:lang w:val="es-ES_tradnl"/>
        </w:rPr>
        <w:t>México</w:t>
      </w:r>
      <w:r w:rsidRPr="00203B14">
        <w:rPr>
          <w:rFonts w:ascii="Palatino Linotype" w:eastAsia="Calibri" w:hAnsi="Palatino Linotype" w:cs="Arial"/>
          <w:color w:val="000000" w:themeColor="text1"/>
        </w:rPr>
        <w:t xml:space="preserve">, y los artículos </w:t>
      </w:r>
      <w:r w:rsidRPr="00203B14">
        <w:rPr>
          <w:rFonts w:ascii="Palatino Linotype" w:hAnsi="Palatino Linotype"/>
          <w:color w:val="000000" w:themeColor="text1"/>
        </w:rPr>
        <w:t xml:space="preserve">2, </w:t>
      </w:r>
      <w:r w:rsidRPr="00203B14">
        <w:rPr>
          <w:rFonts w:ascii="Palatino Linotype" w:hAnsi="Palatino Linotype" w:cs="Arial"/>
          <w:color w:val="000000" w:themeColor="text1"/>
        </w:rPr>
        <w:t>fracción</w:t>
      </w:r>
      <w:r w:rsidRPr="00203B14">
        <w:rPr>
          <w:rFonts w:ascii="Palatino Linotype" w:hAnsi="Palatino Linotype"/>
          <w:color w:val="000000" w:themeColor="text1"/>
        </w:rPr>
        <w:t xml:space="preserve"> II, 9, </w:t>
      </w:r>
      <w:r w:rsidRPr="00203B14">
        <w:rPr>
          <w:rFonts w:ascii="Palatino Linotype" w:hAnsi="Palatino Linotype" w:cs="Arial"/>
          <w:color w:val="000000" w:themeColor="text1"/>
          <w:lang w:val="es-ES_tradnl"/>
        </w:rPr>
        <w:t>29</w:t>
      </w:r>
      <w:r w:rsidRPr="00203B14">
        <w:rPr>
          <w:rFonts w:ascii="Palatino Linotype" w:hAnsi="Palatino Linotype"/>
          <w:color w:val="000000" w:themeColor="text1"/>
        </w:rPr>
        <w:t>, 36, fracciones I y II, 176, 178, 179, 181, 185, fracción I, 186 y 188,</w:t>
      </w:r>
      <w:r w:rsidRPr="00203B14">
        <w:rPr>
          <w:rFonts w:ascii="Palatino Linotype" w:eastAsia="Calibri" w:hAnsi="Palatino Linotype" w:cs="Arial"/>
          <w:color w:val="000000" w:themeColor="text1"/>
        </w:rPr>
        <w:t xml:space="preserve"> de la Ley de Transparencia y Acceso a la Información Pública del Estado de México y </w:t>
      </w:r>
      <w:r w:rsidRPr="00203B14">
        <w:rPr>
          <w:rFonts w:ascii="Palatino Linotype" w:hAnsi="Palatino Linotype" w:cs="Arial"/>
          <w:color w:val="000000" w:themeColor="text1"/>
        </w:rPr>
        <w:t>Municipios</w:t>
      </w:r>
      <w:r w:rsidRPr="00203B14">
        <w:rPr>
          <w:rFonts w:ascii="Palatino Linotype" w:eastAsia="Calibri" w:hAnsi="Palatino Linotype" w:cs="Arial"/>
          <w:color w:val="000000" w:themeColor="text1"/>
        </w:rPr>
        <w:t xml:space="preserve">, </w:t>
      </w:r>
      <w:r w:rsidRPr="00203B14">
        <w:rPr>
          <w:rFonts w:ascii="Palatino Linotype" w:hAnsi="Palatino Linotype"/>
          <w:color w:val="000000" w:themeColor="text1"/>
        </w:rPr>
        <w:t>este</w:t>
      </w:r>
      <w:r w:rsidRPr="00203B14">
        <w:rPr>
          <w:rFonts w:ascii="Palatino Linotype" w:eastAsia="Calibri" w:hAnsi="Palatino Linotype" w:cs="Arial"/>
          <w:color w:val="000000" w:themeColor="text1"/>
        </w:rPr>
        <w:t xml:space="preserve"> Pleno:</w:t>
      </w:r>
    </w:p>
    <w:p w14:paraId="2622018D" w14:textId="77777777" w:rsidR="00BD452F" w:rsidRPr="00203B14" w:rsidRDefault="00BD452F" w:rsidP="00BD452F">
      <w:pPr>
        <w:widowControl w:val="0"/>
        <w:autoSpaceDE w:val="0"/>
        <w:autoSpaceDN w:val="0"/>
        <w:adjustRightInd w:val="0"/>
        <w:spacing w:line="360" w:lineRule="auto"/>
        <w:jc w:val="both"/>
        <w:rPr>
          <w:rFonts w:ascii="Palatino Linotype" w:eastAsia="Calibri" w:hAnsi="Palatino Linotype" w:cs="Arial"/>
          <w:color w:val="000000" w:themeColor="text1"/>
        </w:rPr>
      </w:pPr>
    </w:p>
    <w:p w14:paraId="27D48845" w14:textId="77777777" w:rsidR="00BD452F" w:rsidRPr="00203B14" w:rsidRDefault="00BD452F" w:rsidP="00BD452F">
      <w:pPr>
        <w:jc w:val="center"/>
        <w:rPr>
          <w:rFonts w:ascii="Palatino Linotype" w:hAnsi="Palatino Linotype" w:cs="Arial"/>
          <w:b/>
          <w:spacing w:val="44"/>
          <w:sz w:val="28"/>
        </w:rPr>
      </w:pPr>
      <w:r w:rsidRPr="00203B14">
        <w:rPr>
          <w:rFonts w:ascii="Palatino Linotype" w:hAnsi="Palatino Linotype" w:cs="Arial"/>
          <w:b/>
          <w:spacing w:val="44"/>
          <w:sz w:val="28"/>
        </w:rPr>
        <w:t>RESUELVE</w:t>
      </w:r>
    </w:p>
    <w:p w14:paraId="1F7C7B89" w14:textId="77777777" w:rsidR="00BD452F" w:rsidRPr="00203B14" w:rsidRDefault="00BD452F" w:rsidP="00BD452F">
      <w:pPr>
        <w:jc w:val="center"/>
        <w:rPr>
          <w:rFonts w:ascii="Palatino Linotype" w:hAnsi="Palatino Linotype" w:cs="Arial"/>
          <w:b/>
          <w:spacing w:val="44"/>
          <w:sz w:val="28"/>
        </w:rPr>
      </w:pPr>
    </w:p>
    <w:p w14:paraId="059C00A7" w14:textId="77777777" w:rsidR="00BD452F" w:rsidRPr="00203B14" w:rsidRDefault="00BD452F" w:rsidP="00BD452F">
      <w:pPr>
        <w:jc w:val="center"/>
        <w:rPr>
          <w:rFonts w:ascii="Palatino Linotype" w:hAnsi="Palatino Linotype" w:cs="Arial"/>
          <w:b/>
          <w:spacing w:val="44"/>
          <w:sz w:val="28"/>
        </w:rPr>
      </w:pPr>
    </w:p>
    <w:p w14:paraId="4CD1BDE4" w14:textId="0A3C374E" w:rsidR="00BD452F" w:rsidRPr="00203B14" w:rsidRDefault="00BD452F" w:rsidP="00BD452F">
      <w:pPr>
        <w:widowControl w:val="0"/>
        <w:autoSpaceDE w:val="0"/>
        <w:autoSpaceDN w:val="0"/>
        <w:adjustRightInd w:val="0"/>
        <w:spacing w:line="360" w:lineRule="auto"/>
        <w:jc w:val="both"/>
        <w:rPr>
          <w:rFonts w:ascii="Palatino Linotype" w:hAnsi="Palatino Linotype" w:cs="Arial"/>
          <w:color w:val="000000" w:themeColor="text1"/>
        </w:rPr>
      </w:pPr>
      <w:r w:rsidRPr="00203B14">
        <w:rPr>
          <w:rFonts w:ascii="Palatino Linotype" w:hAnsi="Palatino Linotype" w:cs="Arial"/>
          <w:b/>
          <w:color w:val="000000" w:themeColor="text1"/>
          <w:sz w:val="28"/>
        </w:rPr>
        <w:t>PRIMERO.</w:t>
      </w:r>
      <w:r w:rsidRPr="00203B14">
        <w:rPr>
          <w:rFonts w:ascii="Palatino Linotype" w:hAnsi="Palatino Linotype" w:cs="Arial"/>
          <w:color w:val="000000" w:themeColor="text1"/>
        </w:rPr>
        <w:t xml:space="preserve"> Resultan </w:t>
      </w:r>
      <w:r w:rsidRPr="00203B14">
        <w:rPr>
          <w:rFonts w:ascii="Palatino Linotype" w:hAnsi="Palatino Linotype" w:cs="Arial"/>
          <w:b/>
          <w:bCs/>
          <w:color w:val="000000" w:themeColor="text1"/>
        </w:rPr>
        <w:t>infundadas</w:t>
      </w:r>
      <w:r w:rsidRPr="00203B14">
        <w:rPr>
          <w:rFonts w:ascii="Palatino Linotype" w:hAnsi="Palatino Linotype" w:cs="Arial"/>
          <w:color w:val="000000" w:themeColor="text1"/>
        </w:rPr>
        <w:t xml:space="preserve"> las razones o motivos de inconformidad planteadas por </w:t>
      </w:r>
      <w:r w:rsidRPr="00203B14">
        <w:rPr>
          <w:rFonts w:ascii="Palatino Linotype" w:hAnsi="Palatino Linotype" w:cs="Arial"/>
          <w:b/>
          <w:color w:val="000000"/>
          <w:lang w:eastAsia="es-MX"/>
        </w:rPr>
        <w:t>EL RECURRENTE</w:t>
      </w:r>
      <w:r w:rsidRPr="00203B14">
        <w:rPr>
          <w:rFonts w:ascii="Palatino Linotype" w:hAnsi="Palatino Linotype" w:cs="Arial"/>
          <w:color w:val="000000" w:themeColor="text1"/>
        </w:rPr>
        <w:t xml:space="preserve"> y analizadas en el Considerando </w:t>
      </w:r>
      <w:r w:rsidR="003C3C09" w:rsidRPr="00203B14">
        <w:rPr>
          <w:rFonts w:ascii="Palatino Linotype" w:hAnsi="Palatino Linotype" w:cs="Arial"/>
          <w:b/>
          <w:color w:val="000000" w:themeColor="text1"/>
        </w:rPr>
        <w:t>SEXTO</w:t>
      </w:r>
      <w:r w:rsidRPr="00203B14">
        <w:rPr>
          <w:rFonts w:ascii="Palatino Linotype" w:hAnsi="Palatino Linotype" w:cs="Arial"/>
          <w:color w:val="000000" w:themeColor="text1"/>
        </w:rPr>
        <w:t xml:space="preserve"> de esta resolución.</w:t>
      </w:r>
    </w:p>
    <w:p w14:paraId="256EA8A6" w14:textId="77777777" w:rsidR="00BD452F" w:rsidRPr="00203B14" w:rsidRDefault="00BD452F" w:rsidP="00BD452F">
      <w:pPr>
        <w:widowControl w:val="0"/>
        <w:autoSpaceDE w:val="0"/>
        <w:autoSpaceDN w:val="0"/>
        <w:adjustRightInd w:val="0"/>
        <w:spacing w:line="360" w:lineRule="auto"/>
        <w:jc w:val="both"/>
        <w:rPr>
          <w:rFonts w:ascii="Palatino Linotype" w:hAnsi="Palatino Linotype" w:cs="Arial"/>
          <w:color w:val="000000" w:themeColor="text1"/>
        </w:rPr>
      </w:pPr>
    </w:p>
    <w:p w14:paraId="2148B376" w14:textId="726BB538" w:rsidR="00BD452F" w:rsidRPr="00203B14" w:rsidRDefault="00BD452F" w:rsidP="00BD452F">
      <w:pPr>
        <w:widowControl w:val="0"/>
        <w:autoSpaceDE w:val="0"/>
        <w:autoSpaceDN w:val="0"/>
        <w:adjustRightInd w:val="0"/>
        <w:spacing w:line="360" w:lineRule="auto"/>
        <w:jc w:val="both"/>
        <w:rPr>
          <w:rFonts w:ascii="Palatino Linotype" w:hAnsi="Palatino Linotype"/>
          <w:b/>
        </w:rPr>
      </w:pPr>
      <w:r w:rsidRPr="00203B14">
        <w:rPr>
          <w:rFonts w:ascii="Palatino Linotype" w:hAnsi="Palatino Linotype" w:cs="Arial"/>
          <w:b/>
          <w:color w:val="000000" w:themeColor="text1"/>
          <w:sz w:val="28"/>
        </w:rPr>
        <w:t xml:space="preserve">SEGUNDO. </w:t>
      </w:r>
      <w:r w:rsidRPr="00203B14">
        <w:rPr>
          <w:rFonts w:ascii="Palatino Linotype" w:hAnsi="Palatino Linotype" w:cs="Arial"/>
          <w:color w:val="000000" w:themeColor="text1"/>
        </w:rPr>
        <w:t>Se</w:t>
      </w:r>
      <w:r w:rsidRPr="00203B14">
        <w:rPr>
          <w:rFonts w:ascii="Palatino Linotype" w:hAnsi="Palatino Linotype" w:cs="Arial"/>
          <w:b/>
          <w:color w:val="000000" w:themeColor="text1"/>
        </w:rPr>
        <w:t xml:space="preserve"> CONFIRMA</w:t>
      </w:r>
      <w:r w:rsidR="003C3C09" w:rsidRPr="00203B14">
        <w:rPr>
          <w:rFonts w:ascii="Palatino Linotype" w:hAnsi="Palatino Linotype" w:cs="Arial"/>
          <w:b/>
          <w:color w:val="000000" w:themeColor="text1"/>
        </w:rPr>
        <w:t>N</w:t>
      </w:r>
      <w:r w:rsidRPr="00203B14">
        <w:rPr>
          <w:rFonts w:ascii="Palatino Linotype" w:hAnsi="Palatino Linotype" w:cs="Arial"/>
          <w:b/>
          <w:color w:val="000000" w:themeColor="text1"/>
        </w:rPr>
        <w:t xml:space="preserve"> </w:t>
      </w:r>
      <w:r w:rsidRPr="00203B14">
        <w:rPr>
          <w:rFonts w:ascii="Palatino Linotype" w:hAnsi="Palatino Linotype" w:cs="Arial"/>
          <w:color w:val="000000" w:themeColor="text1"/>
        </w:rPr>
        <w:t>la</w:t>
      </w:r>
      <w:r w:rsidR="003C3C09" w:rsidRPr="00203B14">
        <w:rPr>
          <w:rFonts w:ascii="Palatino Linotype" w:hAnsi="Palatino Linotype" w:cs="Arial"/>
          <w:color w:val="000000" w:themeColor="text1"/>
        </w:rPr>
        <w:t xml:space="preserve">s </w:t>
      </w:r>
      <w:r w:rsidRPr="00203B14">
        <w:rPr>
          <w:rFonts w:ascii="Palatino Linotype" w:hAnsi="Palatino Linotype" w:cs="Arial"/>
          <w:color w:val="000000" w:themeColor="text1"/>
        </w:rPr>
        <w:t>respuesta</w:t>
      </w:r>
      <w:r w:rsidR="003C3C09" w:rsidRPr="00203B14">
        <w:rPr>
          <w:rFonts w:ascii="Palatino Linotype" w:hAnsi="Palatino Linotype" w:cs="Arial"/>
          <w:color w:val="000000" w:themeColor="text1"/>
        </w:rPr>
        <w:t>s</w:t>
      </w:r>
      <w:r w:rsidRPr="00203B14">
        <w:rPr>
          <w:rFonts w:ascii="Palatino Linotype" w:hAnsi="Palatino Linotype" w:cs="Arial"/>
          <w:color w:val="000000" w:themeColor="text1"/>
        </w:rPr>
        <w:t xml:space="preserve"> del </w:t>
      </w:r>
      <w:r w:rsidRPr="00203B14">
        <w:rPr>
          <w:rFonts w:ascii="Palatino Linotype" w:hAnsi="Palatino Linotype" w:cs="Arial"/>
          <w:b/>
          <w:color w:val="000000" w:themeColor="text1"/>
        </w:rPr>
        <w:t xml:space="preserve">SUJETO OBLIGADO </w:t>
      </w:r>
      <w:r w:rsidRPr="00203B14">
        <w:rPr>
          <w:rFonts w:ascii="Palatino Linotype" w:hAnsi="Palatino Linotype" w:cs="Arial"/>
          <w:color w:val="000000" w:themeColor="text1"/>
        </w:rPr>
        <w:t>otorgada a la</w:t>
      </w:r>
      <w:r w:rsidR="003C3C09" w:rsidRPr="00203B14">
        <w:rPr>
          <w:rFonts w:ascii="Palatino Linotype" w:hAnsi="Palatino Linotype" w:cs="Arial"/>
          <w:color w:val="000000" w:themeColor="text1"/>
        </w:rPr>
        <w:t>s</w:t>
      </w:r>
      <w:r w:rsidRPr="00203B14">
        <w:rPr>
          <w:rFonts w:ascii="Palatino Linotype" w:hAnsi="Palatino Linotype" w:cs="Arial"/>
          <w:color w:val="000000" w:themeColor="text1"/>
        </w:rPr>
        <w:t xml:space="preserve"> solicitud</w:t>
      </w:r>
      <w:r w:rsidR="003C3C09" w:rsidRPr="00203B14">
        <w:rPr>
          <w:rFonts w:ascii="Palatino Linotype" w:hAnsi="Palatino Linotype" w:cs="Arial"/>
          <w:color w:val="000000" w:themeColor="text1"/>
        </w:rPr>
        <w:t>es</w:t>
      </w:r>
      <w:r w:rsidRPr="00203B14">
        <w:rPr>
          <w:rFonts w:ascii="Palatino Linotype" w:hAnsi="Palatino Linotype" w:cs="Arial"/>
          <w:color w:val="000000" w:themeColor="text1"/>
        </w:rPr>
        <w:t xml:space="preserve"> de acceso a la información con número</w:t>
      </w:r>
      <w:r w:rsidR="003C3C09" w:rsidRPr="00203B14">
        <w:rPr>
          <w:rFonts w:ascii="Palatino Linotype" w:hAnsi="Palatino Linotype" w:cs="Arial"/>
          <w:color w:val="000000" w:themeColor="text1"/>
        </w:rPr>
        <w:t>s</w:t>
      </w:r>
      <w:r w:rsidRPr="00203B14">
        <w:rPr>
          <w:rFonts w:ascii="Palatino Linotype" w:hAnsi="Palatino Linotype" w:cs="Arial"/>
          <w:color w:val="000000" w:themeColor="text1"/>
        </w:rPr>
        <w:t xml:space="preserve"> </w:t>
      </w:r>
      <w:r w:rsidR="00F80D98" w:rsidRPr="00203B14">
        <w:rPr>
          <w:rFonts w:ascii="Palatino Linotype" w:eastAsia="MS Mincho" w:hAnsi="Palatino Linotype" w:cs="Arial"/>
          <w:b/>
          <w:bCs/>
        </w:rPr>
        <w:t xml:space="preserve">00308/METEPEC/IP/2022, 00307/METEPEC/IP/2022, 00306/METEPEC/IP/2022, 00304/METEPEC/IP/2022, 00303/METEPEC/IP/2022, 00301/METEPEC/IP/2022, 00299/METEPEC/IP/2022, </w:t>
      </w:r>
      <w:r w:rsidR="00F80D98" w:rsidRPr="00203B14">
        <w:rPr>
          <w:rFonts w:ascii="Palatino Linotype" w:eastAsia="MS Mincho" w:hAnsi="Palatino Linotype" w:cs="Arial"/>
          <w:b/>
          <w:bCs/>
        </w:rPr>
        <w:lastRenderedPageBreak/>
        <w:t>00298/METEPEC/IP/2022, 00297/METEPEC/IP/2022, 00296/METEPEC/IP/2022, 00295/METEPEC/IP/2022, 00293/METEPEC/IP/2022, 00291/METEPEC/IP/2022, 00290/METEPEC/IP/2022, 00289/METEPEC/IP/2022, 00288/METEPEC/IP/2022, 00287/METEPEC/IP/2022, 00286/METEPEC/IP/2022, 00285/METEPEC/IP/2022, 00284/METEPEC/IP/2022, 00283/METEPEC/IP/2022 y 00282/METEPEC/IP/2022</w:t>
      </w:r>
      <w:r w:rsidRPr="00203B14">
        <w:rPr>
          <w:rFonts w:ascii="Palatino Linotype" w:hAnsi="Palatino Linotype" w:cs="Arial"/>
          <w:color w:val="000000" w:themeColor="text1"/>
        </w:rPr>
        <w:t xml:space="preserve">, en términos del Considerando </w:t>
      </w:r>
      <w:r w:rsidR="003C3C09" w:rsidRPr="00203B14">
        <w:rPr>
          <w:rFonts w:ascii="Palatino Linotype" w:hAnsi="Palatino Linotype" w:cs="Arial"/>
          <w:b/>
          <w:color w:val="000000" w:themeColor="text1"/>
        </w:rPr>
        <w:t>SEXTO</w:t>
      </w:r>
      <w:r w:rsidRPr="00203B14">
        <w:rPr>
          <w:rFonts w:ascii="Palatino Linotype" w:hAnsi="Palatino Linotype" w:cs="Arial"/>
          <w:color w:val="000000" w:themeColor="text1"/>
        </w:rPr>
        <w:t>.</w:t>
      </w:r>
    </w:p>
    <w:p w14:paraId="7D197075" w14:textId="77777777" w:rsidR="00BD452F" w:rsidRPr="00203B14" w:rsidRDefault="00BD452F" w:rsidP="00BD452F">
      <w:pPr>
        <w:pStyle w:val="Prrafodelista"/>
        <w:spacing w:line="360" w:lineRule="auto"/>
        <w:rPr>
          <w:rFonts w:ascii="Palatino Linotype" w:hAnsi="Palatino Linotype" w:cs="Arial"/>
          <w:b/>
          <w:color w:val="000000" w:themeColor="text1"/>
          <w:sz w:val="28"/>
          <w:szCs w:val="28"/>
        </w:rPr>
      </w:pPr>
    </w:p>
    <w:p w14:paraId="53FC3A5B" w14:textId="77777777" w:rsidR="00BD452F" w:rsidRPr="00203B14" w:rsidRDefault="00BD452F" w:rsidP="00BD452F">
      <w:pPr>
        <w:widowControl w:val="0"/>
        <w:autoSpaceDE w:val="0"/>
        <w:autoSpaceDN w:val="0"/>
        <w:adjustRightInd w:val="0"/>
        <w:spacing w:line="360" w:lineRule="auto"/>
        <w:jc w:val="both"/>
        <w:rPr>
          <w:rFonts w:ascii="Palatino Linotype" w:hAnsi="Palatino Linotype" w:cs="Arial"/>
          <w:lang w:val="es-ES_tradnl"/>
        </w:rPr>
      </w:pPr>
      <w:r w:rsidRPr="00203B14">
        <w:rPr>
          <w:rFonts w:ascii="Palatino Linotype" w:hAnsi="Palatino Linotype" w:cs="Arial"/>
          <w:b/>
          <w:color w:val="000000" w:themeColor="text1"/>
          <w:sz w:val="28"/>
        </w:rPr>
        <w:t xml:space="preserve">TERCERO. </w:t>
      </w:r>
      <w:r w:rsidRPr="00203B14">
        <w:rPr>
          <w:rFonts w:ascii="Palatino Linotype" w:hAnsi="Palatino Linotype" w:cs="Arial"/>
          <w:b/>
          <w:lang w:val="es-ES_tradnl"/>
        </w:rPr>
        <w:t xml:space="preserve">Notifíquese </w:t>
      </w:r>
      <w:r w:rsidRPr="00203B14">
        <w:rPr>
          <w:rFonts w:ascii="Palatino Linotype" w:hAnsi="Palatino Linotype" w:cs="Arial"/>
          <w:lang w:val="es-ES_tradnl"/>
        </w:rPr>
        <w:t xml:space="preserve">la presente resolución al Titular de la Unidad de Transparencia del </w:t>
      </w:r>
      <w:r w:rsidRPr="00203B14">
        <w:rPr>
          <w:rFonts w:ascii="Palatino Linotype" w:hAnsi="Palatino Linotype" w:cs="Arial"/>
          <w:b/>
          <w:lang w:val="es-ES_tradnl"/>
        </w:rPr>
        <w:t>SUJETO OBLIGADO</w:t>
      </w:r>
      <w:r w:rsidRPr="00203B14">
        <w:rPr>
          <w:rFonts w:ascii="Palatino Linotype" w:hAnsi="Palatino Linotype" w:cs="Arial"/>
          <w:lang w:val="es-ES_tradnl"/>
        </w:rPr>
        <w:t>, para su conocimiento, a través del Sistema de Acceso a la Información Mexiquense (SAIMEX).</w:t>
      </w:r>
    </w:p>
    <w:p w14:paraId="0E5786A9" w14:textId="77777777" w:rsidR="00BD452F" w:rsidRPr="00203B14" w:rsidRDefault="00BD452F" w:rsidP="00BD452F">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4ED5AD74" w14:textId="77777777" w:rsidR="00BD452F" w:rsidRPr="00203B14" w:rsidRDefault="00BD452F" w:rsidP="00BD452F">
      <w:pPr>
        <w:spacing w:line="360" w:lineRule="auto"/>
        <w:jc w:val="both"/>
        <w:rPr>
          <w:rFonts w:ascii="Palatino Linotype" w:hAnsi="Palatino Linotype"/>
          <w:lang w:eastAsia="es-ES_tradnl"/>
        </w:rPr>
      </w:pPr>
      <w:r w:rsidRPr="00203B14">
        <w:rPr>
          <w:rFonts w:ascii="Palatino Linotype" w:hAnsi="Palatino Linotype"/>
          <w:b/>
          <w:sz w:val="28"/>
          <w:szCs w:val="28"/>
          <w:shd w:val="clear" w:color="auto" w:fill="FFFFFF"/>
        </w:rPr>
        <w:t>CUARTO</w:t>
      </w:r>
      <w:r w:rsidRPr="00203B14">
        <w:rPr>
          <w:rFonts w:ascii="Palatino Linotype" w:hAnsi="Palatino Linotype" w:cs="Arial"/>
          <w:b/>
          <w:bCs/>
          <w:lang w:eastAsia="es-MX"/>
        </w:rPr>
        <w:t xml:space="preserve">. </w:t>
      </w:r>
      <w:r w:rsidRPr="00203B14">
        <w:rPr>
          <w:rFonts w:ascii="Palatino Linotype" w:hAnsi="Palatino Linotype"/>
          <w:b/>
          <w:lang w:eastAsia="es-ES_tradnl"/>
        </w:rPr>
        <w:t>Notifíquese</w:t>
      </w:r>
      <w:r w:rsidRPr="00203B14">
        <w:rPr>
          <w:rFonts w:ascii="Palatino Linotype" w:hAnsi="Palatino Linotype"/>
          <w:lang w:eastAsia="es-ES_tradnl"/>
        </w:rPr>
        <w:t xml:space="preserve"> al</w:t>
      </w:r>
      <w:r w:rsidRPr="00203B14">
        <w:rPr>
          <w:rFonts w:ascii="Palatino Linotype" w:hAnsi="Palatino Linotype"/>
          <w:b/>
          <w:bCs/>
          <w:lang w:eastAsia="es-ES_tradnl"/>
        </w:rPr>
        <w:t xml:space="preserve"> </w:t>
      </w:r>
      <w:r w:rsidRPr="00203B14">
        <w:rPr>
          <w:rFonts w:ascii="Palatino Linotype" w:hAnsi="Palatino Linotype"/>
          <w:b/>
          <w:lang w:eastAsia="es-ES_tradnl"/>
        </w:rPr>
        <w:t>RECURRENTE</w:t>
      </w:r>
      <w:r w:rsidRPr="00203B14">
        <w:rPr>
          <w:rFonts w:ascii="Palatino Linotype" w:hAnsi="Palatino Linotype"/>
          <w:lang w:eastAsia="es-ES_tradnl"/>
        </w:rPr>
        <w:t xml:space="preserve"> la presente resolución vía Sistema de Acceso a la Información Mexiquense (</w:t>
      </w:r>
      <w:r w:rsidRPr="00203B14">
        <w:rPr>
          <w:rFonts w:ascii="Palatino Linotype" w:hAnsi="Palatino Linotype"/>
          <w:b/>
          <w:bCs/>
          <w:lang w:eastAsia="es-ES_tradnl"/>
        </w:rPr>
        <w:t>SAIMEX</w:t>
      </w:r>
      <w:r w:rsidRPr="00203B14">
        <w:rPr>
          <w:rFonts w:ascii="Palatino Linotype" w:hAnsi="Palatino Linotype"/>
          <w:lang w:eastAsia="es-ES_tradnl"/>
        </w:rPr>
        <w:t>).</w:t>
      </w:r>
    </w:p>
    <w:p w14:paraId="766C0D7C" w14:textId="77777777" w:rsidR="00BD452F" w:rsidRPr="00203B14" w:rsidRDefault="00BD452F" w:rsidP="00BD452F">
      <w:pPr>
        <w:widowControl w:val="0"/>
        <w:autoSpaceDE w:val="0"/>
        <w:autoSpaceDN w:val="0"/>
        <w:adjustRightInd w:val="0"/>
        <w:spacing w:line="360" w:lineRule="auto"/>
        <w:jc w:val="both"/>
        <w:rPr>
          <w:rFonts w:ascii="Palatino Linotype" w:hAnsi="Palatino Linotype"/>
          <w:b/>
        </w:rPr>
      </w:pPr>
    </w:p>
    <w:p w14:paraId="26FC4BAF" w14:textId="47ABD548" w:rsidR="00F973D7" w:rsidRPr="00203B14" w:rsidRDefault="00BD452F" w:rsidP="00BD452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03B14">
        <w:rPr>
          <w:rFonts w:ascii="Palatino Linotype" w:hAnsi="Palatino Linotype" w:cs="Arial"/>
          <w:b/>
          <w:color w:val="000000" w:themeColor="text1"/>
          <w:sz w:val="28"/>
        </w:rPr>
        <w:t>QUINTO.</w:t>
      </w:r>
      <w:r w:rsidRPr="00203B14">
        <w:rPr>
          <w:rFonts w:ascii="Palatino Linotype" w:hAnsi="Palatino Linotype"/>
          <w:b/>
          <w:szCs w:val="17"/>
          <w:lang w:eastAsia="es-ES_tradnl"/>
        </w:rPr>
        <w:t xml:space="preserve"> </w:t>
      </w:r>
      <w:r w:rsidRPr="00203B14">
        <w:rPr>
          <w:rFonts w:ascii="Palatino Linotype" w:hAnsi="Palatino Linotype"/>
          <w:b/>
          <w:color w:val="000000" w:themeColor="text1"/>
          <w:szCs w:val="17"/>
          <w:lang w:eastAsia="es-ES_tradnl"/>
        </w:rPr>
        <w:t>Hágase del conocimiento</w:t>
      </w:r>
      <w:r w:rsidRPr="00203B14">
        <w:rPr>
          <w:rFonts w:ascii="Palatino Linotype" w:hAnsi="Palatino Linotype"/>
          <w:color w:val="000000" w:themeColor="text1"/>
          <w:szCs w:val="17"/>
          <w:lang w:eastAsia="es-ES_tradnl"/>
        </w:rPr>
        <w:t xml:space="preserve"> al </w:t>
      </w:r>
      <w:r w:rsidRPr="00203B14">
        <w:rPr>
          <w:rFonts w:ascii="Palatino Linotype" w:eastAsiaTheme="minorEastAsia" w:hAnsi="Palatino Linotype"/>
          <w:b/>
          <w:color w:val="222222"/>
          <w:szCs w:val="17"/>
          <w:lang w:eastAsia="es-ES_tradnl"/>
        </w:rPr>
        <w:t>RECURRENTE</w:t>
      </w:r>
      <w:r w:rsidRPr="00203B14">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DD4E42A" w14:textId="77777777" w:rsidR="00624DD8" w:rsidRPr="00203B14" w:rsidRDefault="00624DD8" w:rsidP="00983256">
      <w:pPr>
        <w:spacing w:line="360" w:lineRule="auto"/>
        <w:jc w:val="both"/>
        <w:rPr>
          <w:rFonts w:ascii="Palatino Linotype" w:eastAsia="Calibri" w:hAnsi="Palatino Linotype" w:cs="Arial"/>
        </w:rPr>
      </w:pPr>
    </w:p>
    <w:p w14:paraId="3C8F6C71" w14:textId="3405CCBB" w:rsidR="00A901D0" w:rsidRPr="00203B14" w:rsidRDefault="00A901D0" w:rsidP="00983256">
      <w:pPr>
        <w:spacing w:line="360" w:lineRule="auto"/>
        <w:jc w:val="both"/>
        <w:rPr>
          <w:rFonts w:ascii="Palatino Linotype" w:hAnsi="Palatino Linotype"/>
        </w:rPr>
      </w:pPr>
      <w:r w:rsidRPr="00203B14">
        <w:rPr>
          <w:rFonts w:ascii="Palatino Linotype" w:hAnsi="Palatino Linotype"/>
        </w:rPr>
        <w:t>ASÍ LO RESUELVE, POR</w:t>
      </w:r>
      <w:r w:rsidR="00304272" w:rsidRPr="00203B14">
        <w:rPr>
          <w:rFonts w:ascii="Palatino Linotype" w:hAnsi="Palatino Linotype"/>
        </w:rPr>
        <w:t xml:space="preserve"> UNANIMIDAD</w:t>
      </w:r>
      <w:r w:rsidR="00D0258D" w:rsidRPr="00203B14">
        <w:rPr>
          <w:rFonts w:ascii="Palatino Linotype" w:hAnsi="Palatino Linotype"/>
        </w:rPr>
        <w:t xml:space="preserve"> </w:t>
      </w:r>
      <w:r w:rsidRPr="00203B14">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w:t>
      </w:r>
      <w:r w:rsidRPr="00203B14">
        <w:rPr>
          <w:rFonts w:ascii="Palatino Linotype" w:hAnsi="Palatino Linotype"/>
        </w:rPr>
        <w:lastRenderedPageBreak/>
        <w:t xml:space="preserve">DEL ROSARIO MEJÍA AYALA; SHARON CRISTINA MORALES MARTÍNEZ; LUIS GUSTAVO PARRA NORIEGA Y GUADALUPE RAMÍREZ PEÑA; EN LA </w:t>
      </w:r>
      <w:r w:rsidR="00B93D0F" w:rsidRPr="00203B14">
        <w:rPr>
          <w:rFonts w:ascii="Palatino Linotype" w:hAnsi="Palatino Linotype"/>
        </w:rPr>
        <w:t xml:space="preserve">DÉCIMA </w:t>
      </w:r>
      <w:r w:rsidR="003C3C09" w:rsidRPr="00203B14">
        <w:rPr>
          <w:rFonts w:ascii="Palatino Linotype" w:hAnsi="Palatino Linotype"/>
        </w:rPr>
        <w:t>OCTAVA</w:t>
      </w:r>
      <w:r w:rsidR="00B93D0F" w:rsidRPr="00203B14">
        <w:rPr>
          <w:rFonts w:ascii="Palatino Linotype" w:hAnsi="Palatino Linotype"/>
        </w:rPr>
        <w:t xml:space="preserve"> SESIÓN ORDINARIA CELEBRADA EL </w:t>
      </w:r>
      <w:r w:rsidR="008638C2" w:rsidRPr="00203B14">
        <w:rPr>
          <w:rFonts w:ascii="Palatino Linotype" w:hAnsi="Palatino Linotype"/>
        </w:rPr>
        <w:t xml:space="preserve">DIECIOCHO </w:t>
      </w:r>
      <w:r w:rsidR="00B93D0F" w:rsidRPr="00203B14">
        <w:rPr>
          <w:rFonts w:ascii="Palatino Linotype" w:hAnsi="Palatino Linotype"/>
        </w:rPr>
        <w:t>DE MAYO DE DO</w:t>
      </w:r>
      <w:r w:rsidRPr="00203B14">
        <w:rPr>
          <w:rFonts w:ascii="Palatino Linotype" w:hAnsi="Palatino Linotype"/>
        </w:rPr>
        <w:t>S MIL VEINTIDÓS</w:t>
      </w:r>
      <w:r w:rsidR="003F7067" w:rsidRPr="00203B14">
        <w:rPr>
          <w:rFonts w:ascii="Palatino Linotype" w:hAnsi="Palatino Linotype"/>
        </w:rPr>
        <w:t xml:space="preserve">, </w:t>
      </w:r>
      <w:r w:rsidRPr="00203B14">
        <w:rPr>
          <w:rFonts w:ascii="Palatino Linotype" w:hAnsi="Palatino Linotype"/>
        </w:rPr>
        <w:t>ANTE EL SECRETARIO TÉCNICO DEL PLENO</w:t>
      </w:r>
      <w:r w:rsidR="003F7067" w:rsidRPr="00203B14">
        <w:rPr>
          <w:rFonts w:ascii="Palatino Linotype" w:hAnsi="Palatino Linotype"/>
        </w:rPr>
        <w:t xml:space="preserve">, </w:t>
      </w:r>
      <w:r w:rsidRPr="00203B14">
        <w:rPr>
          <w:rFonts w:ascii="Palatino Linotype" w:hAnsi="Palatino Linotype"/>
        </w:rPr>
        <w:t>ALEXIS TAPIA RAMÍREZ</w:t>
      </w:r>
      <w:r w:rsidR="003F7067" w:rsidRPr="00203B14">
        <w:rPr>
          <w:rFonts w:ascii="Palatino Linotype" w:hAnsi="Palatino Linotype"/>
        </w:rPr>
        <w:t>.</w:t>
      </w:r>
    </w:p>
    <w:p w14:paraId="4F0AC150" w14:textId="73B3E2C9" w:rsidR="00E33030" w:rsidRPr="006F7D65" w:rsidRDefault="00D9217D" w:rsidP="00983256">
      <w:pPr>
        <w:spacing w:line="360" w:lineRule="auto"/>
        <w:jc w:val="both"/>
        <w:rPr>
          <w:rFonts w:ascii="Palatino Linotype" w:hAnsi="Palatino Linotype"/>
          <w:sz w:val="20"/>
          <w:szCs w:val="20"/>
        </w:rPr>
      </w:pPr>
      <w:r w:rsidRPr="00203B14">
        <w:rPr>
          <w:rFonts w:ascii="Palatino Linotype" w:hAnsi="Palatino Linotype"/>
          <w:sz w:val="20"/>
          <w:szCs w:val="20"/>
        </w:rPr>
        <w:t>SCMM/BLA/DEMF/CCC</w:t>
      </w:r>
    </w:p>
    <w:p w14:paraId="222EA5FF" w14:textId="72A2E6E0" w:rsidR="00FB34B7" w:rsidRPr="006F7D65" w:rsidRDefault="00FB34B7" w:rsidP="00983256">
      <w:pPr>
        <w:spacing w:line="360" w:lineRule="auto"/>
        <w:jc w:val="both"/>
        <w:rPr>
          <w:rFonts w:ascii="Palatino Linotype" w:hAnsi="Palatino Linotype"/>
        </w:rPr>
      </w:pPr>
    </w:p>
    <w:p w14:paraId="6E8004E6" w14:textId="4048F08D" w:rsidR="00FB34B7" w:rsidRPr="006F7D65" w:rsidRDefault="00FB34B7" w:rsidP="00983256">
      <w:pPr>
        <w:spacing w:line="360" w:lineRule="auto"/>
        <w:jc w:val="both"/>
        <w:rPr>
          <w:rFonts w:ascii="Palatino Linotype" w:hAnsi="Palatino Linotype"/>
        </w:rPr>
      </w:pPr>
    </w:p>
    <w:p w14:paraId="49413AF2" w14:textId="667F3B11" w:rsidR="00FB34B7" w:rsidRPr="006F7D65" w:rsidRDefault="00FB34B7" w:rsidP="00983256">
      <w:pPr>
        <w:spacing w:line="360" w:lineRule="auto"/>
        <w:jc w:val="both"/>
        <w:rPr>
          <w:rFonts w:ascii="Palatino Linotype" w:hAnsi="Palatino Linotype"/>
        </w:rPr>
      </w:pPr>
    </w:p>
    <w:p w14:paraId="3A09DD42" w14:textId="2779FDE7" w:rsidR="00FB34B7" w:rsidRPr="006F7D65" w:rsidRDefault="00FB34B7" w:rsidP="00983256">
      <w:pPr>
        <w:spacing w:line="360" w:lineRule="auto"/>
        <w:jc w:val="both"/>
        <w:rPr>
          <w:rFonts w:ascii="Palatino Linotype" w:hAnsi="Palatino Linotype"/>
        </w:rPr>
      </w:pPr>
    </w:p>
    <w:p w14:paraId="3D325CDA" w14:textId="77777777" w:rsidR="00FB34B7" w:rsidRPr="006F7D65" w:rsidRDefault="00FB34B7" w:rsidP="00983256">
      <w:pPr>
        <w:spacing w:line="360" w:lineRule="auto"/>
        <w:jc w:val="both"/>
        <w:rPr>
          <w:rFonts w:ascii="Palatino Linotype" w:hAnsi="Palatino Linotype"/>
        </w:rPr>
      </w:pPr>
    </w:p>
    <w:p w14:paraId="478FC6D8" w14:textId="71CC324B" w:rsidR="00B97505" w:rsidRPr="006F7D65" w:rsidRDefault="00B97505" w:rsidP="00983256">
      <w:pPr>
        <w:spacing w:line="360" w:lineRule="auto"/>
        <w:jc w:val="both"/>
        <w:rPr>
          <w:rFonts w:ascii="Palatino Linotype" w:hAnsi="Palatino Linotype"/>
        </w:rPr>
      </w:pPr>
    </w:p>
    <w:p w14:paraId="41B261AE" w14:textId="735A228E" w:rsidR="00B97505" w:rsidRPr="006F7D65" w:rsidRDefault="00B97505" w:rsidP="00983256">
      <w:pPr>
        <w:spacing w:line="360" w:lineRule="auto"/>
        <w:jc w:val="both"/>
        <w:rPr>
          <w:rFonts w:ascii="Palatino Linotype" w:hAnsi="Palatino Linotype"/>
        </w:rPr>
      </w:pPr>
    </w:p>
    <w:p w14:paraId="63EC9353" w14:textId="05DCCD2B" w:rsidR="00B97505" w:rsidRPr="006F7D65" w:rsidRDefault="00B97505" w:rsidP="00983256">
      <w:pPr>
        <w:spacing w:line="360" w:lineRule="auto"/>
        <w:jc w:val="both"/>
        <w:rPr>
          <w:rFonts w:ascii="Palatino Linotype" w:hAnsi="Palatino Linotype"/>
        </w:rPr>
      </w:pPr>
    </w:p>
    <w:p w14:paraId="02B7A153" w14:textId="59B49131" w:rsidR="00B97505" w:rsidRPr="006F7D65" w:rsidRDefault="00B97505" w:rsidP="00983256">
      <w:pPr>
        <w:spacing w:line="360" w:lineRule="auto"/>
        <w:jc w:val="both"/>
        <w:rPr>
          <w:rFonts w:ascii="Palatino Linotype" w:hAnsi="Palatino Linotype"/>
        </w:rPr>
      </w:pPr>
    </w:p>
    <w:p w14:paraId="7F32ECCD" w14:textId="5FB369CF" w:rsidR="00B97505" w:rsidRPr="006F7D65" w:rsidRDefault="00B97505" w:rsidP="00983256">
      <w:pPr>
        <w:spacing w:line="360" w:lineRule="auto"/>
        <w:jc w:val="both"/>
        <w:rPr>
          <w:rFonts w:ascii="Palatino Linotype" w:hAnsi="Palatino Linotype"/>
        </w:rPr>
      </w:pPr>
    </w:p>
    <w:p w14:paraId="00EF156D" w14:textId="6F15A74C" w:rsidR="00B97505" w:rsidRPr="006F7D65" w:rsidRDefault="00B97505" w:rsidP="00983256">
      <w:pPr>
        <w:spacing w:line="360" w:lineRule="auto"/>
        <w:jc w:val="both"/>
        <w:rPr>
          <w:rFonts w:ascii="Palatino Linotype" w:hAnsi="Palatino Linotype"/>
        </w:rPr>
      </w:pPr>
    </w:p>
    <w:p w14:paraId="2CC0115D" w14:textId="5F66DA73" w:rsidR="00B97505" w:rsidRPr="006F7D65" w:rsidRDefault="00B97505" w:rsidP="00983256">
      <w:pPr>
        <w:spacing w:line="360" w:lineRule="auto"/>
        <w:jc w:val="both"/>
        <w:rPr>
          <w:rFonts w:ascii="Palatino Linotype" w:hAnsi="Palatino Linotype"/>
        </w:rPr>
      </w:pPr>
    </w:p>
    <w:p w14:paraId="07D75A6D" w14:textId="6BB4C99B" w:rsidR="00B97505" w:rsidRPr="006F7D65" w:rsidRDefault="00B97505" w:rsidP="00983256">
      <w:pPr>
        <w:spacing w:line="360" w:lineRule="auto"/>
        <w:jc w:val="both"/>
        <w:rPr>
          <w:rFonts w:ascii="Palatino Linotype" w:hAnsi="Palatino Linotype"/>
        </w:rPr>
      </w:pPr>
    </w:p>
    <w:p w14:paraId="11A7407D" w14:textId="5861B494" w:rsidR="00B97505" w:rsidRPr="006F7D65" w:rsidRDefault="00B97505" w:rsidP="00983256">
      <w:pPr>
        <w:spacing w:line="360" w:lineRule="auto"/>
        <w:jc w:val="both"/>
        <w:rPr>
          <w:rFonts w:ascii="Palatino Linotype" w:hAnsi="Palatino Linotype"/>
        </w:rPr>
      </w:pPr>
    </w:p>
    <w:p w14:paraId="3759824F" w14:textId="7FE8E3CB" w:rsidR="00B97505" w:rsidRPr="006F7D65" w:rsidRDefault="00B97505" w:rsidP="00983256">
      <w:pPr>
        <w:spacing w:line="360" w:lineRule="auto"/>
        <w:jc w:val="both"/>
        <w:rPr>
          <w:rFonts w:ascii="Palatino Linotype" w:hAnsi="Palatino Linotype"/>
        </w:rPr>
      </w:pPr>
    </w:p>
    <w:p w14:paraId="2477CD72" w14:textId="23115B11" w:rsidR="00B97505" w:rsidRPr="006F7D65" w:rsidRDefault="00B97505" w:rsidP="00983256">
      <w:pPr>
        <w:spacing w:line="360" w:lineRule="auto"/>
        <w:jc w:val="both"/>
        <w:rPr>
          <w:rFonts w:ascii="Palatino Linotype" w:hAnsi="Palatino Linotype"/>
        </w:rPr>
      </w:pPr>
    </w:p>
    <w:p w14:paraId="6BDF6E0B" w14:textId="77777777" w:rsidR="00B97505" w:rsidRPr="006F7D65" w:rsidRDefault="00B97505" w:rsidP="00983256">
      <w:pPr>
        <w:spacing w:line="360" w:lineRule="auto"/>
        <w:jc w:val="both"/>
        <w:rPr>
          <w:rFonts w:ascii="Palatino Linotype" w:hAnsi="Palatino Linotype"/>
        </w:rPr>
      </w:pPr>
    </w:p>
    <w:p w14:paraId="45EEC7DB" w14:textId="77777777" w:rsidR="001E5710" w:rsidRPr="006F7D65" w:rsidRDefault="001E5710" w:rsidP="00983256">
      <w:pPr>
        <w:spacing w:line="360" w:lineRule="auto"/>
        <w:jc w:val="both"/>
        <w:rPr>
          <w:rFonts w:ascii="Palatino Linotype" w:hAnsi="Palatino Linotype"/>
        </w:rPr>
      </w:pPr>
    </w:p>
    <w:p w14:paraId="0FD7FCC8" w14:textId="77777777" w:rsidR="00F03ADD" w:rsidRPr="006F7D65" w:rsidRDefault="00F03ADD" w:rsidP="00983256">
      <w:pPr>
        <w:spacing w:line="360" w:lineRule="auto"/>
        <w:jc w:val="both"/>
        <w:rPr>
          <w:rFonts w:ascii="Palatino Linotype" w:hAnsi="Palatino Linotype"/>
        </w:rPr>
      </w:pPr>
    </w:p>
    <w:p w14:paraId="28F37A0D" w14:textId="77777777" w:rsidR="0089166A" w:rsidRPr="006F7D65" w:rsidRDefault="0089166A" w:rsidP="00983256">
      <w:pPr>
        <w:spacing w:line="360" w:lineRule="auto"/>
        <w:jc w:val="both"/>
        <w:rPr>
          <w:rFonts w:ascii="Palatino Linotype" w:hAnsi="Palatino Linotype"/>
        </w:rPr>
      </w:pPr>
    </w:p>
    <w:p w14:paraId="7568CD1C" w14:textId="77777777" w:rsidR="002312F9" w:rsidRPr="006F7D65" w:rsidRDefault="002312F9" w:rsidP="00983256">
      <w:pPr>
        <w:spacing w:line="360" w:lineRule="auto"/>
        <w:jc w:val="both"/>
        <w:rPr>
          <w:rFonts w:ascii="Palatino Linotype" w:hAnsi="Palatino Linotype"/>
        </w:rPr>
      </w:pPr>
    </w:p>
    <w:sectPr w:rsidR="002312F9" w:rsidRPr="006F7D65" w:rsidSect="006957B1">
      <w:headerReference w:type="even" r:id="rId33"/>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E4F52" w14:textId="77777777" w:rsidR="00835906" w:rsidRDefault="00835906" w:rsidP="00C80F8C">
      <w:r>
        <w:separator/>
      </w:r>
    </w:p>
  </w:endnote>
  <w:endnote w:type="continuationSeparator" w:id="0">
    <w:p w14:paraId="74AEBB6D" w14:textId="77777777" w:rsidR="00835906" w:rsidRDefault="0083590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7068A0" w:rsidRPr="0010196A" w:rsidRDefault="007068A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6AFA">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6AFA">
      <w:rPr>
        <w:rFonts w:ascii="Palatino Linotype" w:hAnsi="Palatino Linotype" w:cs="Arial"/>
        <w:bCs/>
        <w:noProof/>
        <w:sz w:val="22"/>
        <w:szCs w:val="22"/>
      </w:rPr>
      <w:t>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7068A0" w:rsidRPr="0010196A" w:rsidRDefault="007068A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6AF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6AFA">
      <w:rPr>
        <w:rFonts w:ascii="Palatino Linotype" w:hAnsi="Palatino Linotype" w:cs="Arial"/>
        <w:bCs/>
        <w:noProof/>
        <w:sz w:val="22"/>
        <w:szCs w:val="22"/>
      </w:rPr>
      <w:t>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05AFB" w14:textId="77777777" w:rsidR="00835906" w:rsidRDefault="00835906" w:rsidP="00C80F8C">
      <w:r>
        <w:separator/>
      </w:r>
    </w:p>
  </w:footnote>
  <w:footnote w:type="continuationSeparator" w:id="0">
    <w:p w14:paraId="5D450BAB" w14:textId="77777777" w:rsidR="00835906" w:rsidRDefault="00835906" w:rsidP="00C80F8C">
      <w:r>
        <w:continuationSeparator/>
      </w:r>
    </w:p>
  </w:footnote>
  <w:footnote w:id="1">
    <w:p w14:paraId="021CA066" w14:textId="39D44A33" w:rsidR="003C4662" w:rsidRDefault="003C4662" w:rsidP="003C4662">
      <w:pPr>
        <w:pStyle w:val="Textonotapie"/>
        <w:rPr>
          <w:rFonts w:ascii="Palatino Linotype" w:hAnsi="Palatino Linotype"/>
        </w:rPr>
      </w:pPr>
      <w:r w:rsidRPr="003C4662">
        <w:rPr>
          <w:rFonts w:ascii="Palatino Linotype" w:hAnsi="Palatino Linotype"/>
        </w:rPr>
        <w:t>ARTÍCULO 29.- Para el cumplimiento de sus atribuciones, la Presidencia Municipal contará con las siguientes</w:t>
      </w:r>
      <w:r>
        <w:rPr>
          <w:rFonts w:ascii="Palatino Linotype" w:hAnsi="Palatino Linotype"/>
        </w:rPr>
        <w:t>:</w:t>
      </w:r>
    </w:p>
    <w:p w14:paraId="202F634A" w14:textId="507DC558" w:rsidR="003C4662" w:rsidRPr="003C4662" w:rsidRDefault="003C4662" w:rsidP="003C4662">
      <w:pPr>
        <w:pStyle w:val="Textonotapie"/>
        <w:rPr>
          <w:rFonts w:ascii="Palatino Linotype" w:hAnsi="Palatino Linotype"/>
        </w:rPr>
      </w:pPr>
      <w:r>
        <w:rPr>
          <w:rFonts w:ascii="Palatino Linotype" w:hAnsi="Palatino Linotype"/>
        </w:rPr>
        <w:t>…</w:t>
      </w:r>
    </w:p>
    <w:p w14:paraId="231637AE" w14:textId="1F42223A" w:rsidR="003C4662" w:rsidRDefault="003C4662" w:rsidP="003C4662">
      <w:pPr>
        <w:pStyle w:val="Textonotapie"/>
      </w:pPr>
      <w:r w:rsidRPr="003C4662">
        <w:rPr>
          <w:rFonts w:ascii="Palatino Linotype" w:hAnsi="Palatino Linotype"/>
        </w:rPr>
        <w:t>III. Secretaría Particular;</w:t>
      </w:r>
      <w:r>
        <w:rPr>
          <w:rStyle w:val="Refdenotaalpie"/>
        </w:rPr>
        <w:footnoteRef/>
      </w:r>
      <w:r>
        <w:t xml:space="preserve"> </w:t>
      </w:r>
    </w:p>
    <w:p w14:paraId="37245DB3" w14:textId="651FCA43" w:rsidR="003C4662" w:rsidRDefault="003C4662" w:rsidP="003C4662">
      <w:pPr>
        <w:pStyle w:val="Textonotapie"/>
      </w:pPr>
    </w:p>
  </w:footnote>
  <w:footnote w:id="2">
    <w:p w14:paraId="047DCCC5" w14:textId="622CFECA" w:rsidR="007068A0" w:rsidRDefault="007068A0">
      <w:pPr>
        <w:pStyle w:val="Textonotapie"/>
      </w:pPr>
      <w:r>
        <w:rPr>
          <w:rStyle w:val="Refdenotaalpie"/>
        </w:rPr>
        <w:footnoteRef/>
      </w:r>
      <w:r>
        <w:t xml:space="preserve"> </w:t>
      </w:r>
      <w:hyperlink r:id="rId1" w:history="1">
        <w:r w:rsidRPr="00822865">
          <w:rPr>
            <w:rStyle w:val="Hipervnculo"/>
            <w:rFonts w:ascii="Palatino Linotype" w:hAnsi="Palatino Linotype"/>
            <w:i/>
            <w:iCs/>
          </w:rPr>
          <w:t>https://legislacion.edomex.gob.mx/sites/legislacion.edomex.gob.mx/files/files/pdf/gct/2020/nov031.pdf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7068A0" w:rsidRDefault="00DE333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7068A0" w:rsidRPr="0010196A" w:rsidRDefault="00DE333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068A0" w:rsidRPr="008F2CCC" w14:paraId="1F097D8A" w14:textId="77777777" w:rsidTr="00625FD4">
      <w:tc>
        <w:tcPr>
          <w:tcW w:w="3261" w:type="dxa"/>
          <w:vMerge w:val="restart"/>
        </w:tcPr>
        <w:p w14:paraId="1F780A0C" w14:textId="1EFF25F4" w:rsidR="007068A0" w:rsidRPr="008F2CCC" w:rsidRDefault="007068A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7068A0" w:rsidRPr="00664658" w:rsidRDefault="007068A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D71E596" w:rsidR="007068A0" w:rsidRPr="00664658" w:rsidRDefault="007068A0" w:rsidP="00C34EFF">
          <w:pPr>
            <w:jc w:val="both"/>
            <w:rPr>
              <w:rFonts w:ascii="Palatino Linotype" w:hAnsi="Palatino Linotype"/>
              <w:b/>
              <w:sz w:val="22"/>
              <w:szCs w:val="22"/>
              <w:lang w:val="es-ES_tradnl"/>
            </w:rPr>
          </w:pPr>
          <w:bookmarkStart w:id="16" w:name="_Hlk102682258"/>
          <w:bookmarkStart w:id="17" w:name="_Hlk98849459"/>
          <w:r>
            <w:rPr>
              <w:rFonts w:ascii="Palatino Linotype" w:hAnsi="Palatino Linotype"/>
              <w:b/>
              <w:bCs/>
              <w:sz w:val="22"/>
              <w:szCs w:val="22"/>
            </w:rPr>
            <w:t>02257</w:t>
          </w:r>
          <w:r w:rsidRPr="00674E6B">
            <w:rPr>
              <w:rFonts w:ascii="Palatino Linotype" w:hAnsi="Palatino Linotype"/>
              <w:b/>
              <w:bCs/>
              <w:sz w:val="22"/>
              <w:szCs w:val="22"/>
            </w:rPr>
            <w:t>/INFOEM/IP/RR/202</w:t>
          </w:r>
          <w:r>
            <w:rPr>
              <w:rFonts w:ascii="Palatino Linotype" w:hAnsi="Palatino Linotype"/>
              <w:b/>
              <w:bCs/>
              <w:sz w:val="22"/>
              <w:szCs w:val="22"/>
            </w:rPr>
            <w:t>2</w:t>
          </w:r>
          <w:bookmarkEnd w:id="16"/>
          <w:r>
            <w:rPr>
              <w:rFonts w:ascii="Palatino Linotype" w:hAnsi="Palatino Linotype"/>
              <w:b/>
              <w:bCs/>
              <w:sz w:val="22"/>
              <w:szCs w:val="22"/>
            </w:rPr>
            <w:t xml:space="preserve"> </w:t>
          </w:r>
          <w:bookmarkEnd w:id="17"/>
          <w:r>
            <w:rPr>
              <w:rFonts w:ascii="Palatino Linotype" w:hAnsi="Palatino Linotype"/>
              <w:b/>
              <w:bCs/>
              <w:sz w:val="22"/>
              <w:szCs w:val="22"/>
            </w:rPr>
            <w:t>y acumulados</w:t>
          </w:r>
        </w:p>
      </w:tc>
    </w:tr>
    <w:tr w:rsidR="007068A0" w:rsidRPr="008F2CCC" w14:paraId="049677A3" w14:textId="77777777" w:rsidTr="00625FD4">
      <w:tc>
        <w:tcPr>
          <w:tcW w:w="3261" w:type="dxa"/>
          <w:vMerge/>
        </w:tcPr>
        <w:p w14:paraId="4A21EAC1" w14:textId="5C1F145E" w:rsidR="007068A0" w:rsidRPr="008F2CCC" w:rsidRDefault="007068A0" w:rsidP="00200BFC">
          <w:pPr>
            <w:rPr>
              <w:rFonts w:ascii="Palatino Linotype" w:hAnsi="Palatino Linotype"/>
              <w:b/>
              <w:sz w:val="22"/>
              <w:szCs w:val="22"/>
              <w:lang w:val="es-ES_tradnl"/>
            </w:rPr>
          </w:pPr>
        </w:p>
      </w:tc>
      <w:tc>
        <w:tcPr>
          <w:tcW w:w="2551" w:type="dxa"/>
          <w:shd w:val="clear" w:color="auto" w:fill="auto"/>
        </w:tcPr>
        <w:p w14:paraId="1237BCDE" w14:textId="77777777" w:rsidR="007068A0" w:rsidRPr="00664658" w:rsidRDefault="007068A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3120F34" w:rsidR="007068A0" w:rsidRPr="00D41D47" w:rsidRDefault="007068A0" w:rsidP="0040633E">
          <w:pPr>
            <w:jc w:val="both"/>
            <w:rPr>
              <w:rFonts w:ascii="Palatino Linotype" w:hAnsi="Palatino Linotype"/>
              <w:b/>
              <w:sz w:val="22"/>
              <w:szCs w:val="22"/>
              <w:lang w:val="es-ES_tradnl"/>
            </w:rPr>
          </w:pPr>
          <w:bookmarkStart w:id="18" w:name="_Hlk103108100"/>
          <w:r w:rsidRPr="0040633E">
            <w:rPr>
              <w:rFonts w:ascii="Palatino Linotype" w:hAnsi="Palatino Linotype"/>
              <w:b/>
              <w:bCs/>
              <w:sz w:val="22"/>
              <w:szCs w:val="22"/>
            </w:rPr>
            <w:t>Ayuntamiento de Metepec</w:t>
          </w:r>
          <w:bookmarkEnd w:id="18"/>
        </w:p>
      </w:tc>
    </w:tr>
    <w:tr w:rsidR="007068A0" w:rsidRPr="008F2CCC" w14:paraId="72CD087D" w14:textId="77777777" w:rsidTr="00625FD4">
      <w:trPr>
        <w:trHeight w:val="228"/>
      </w:trPr>
      <w:tc>
        <w:tcPr>
          <w:tcW w:w="3261" w:type="dxa"/>
          <w:vMerge/>
        </w:tcPr>
        <w:p w14:paraId="1B78656F" w14:textId="01E6F6F6" w:rsidR="007068A0" w:rsidRPr="008F2CCC" w:rsidRDefault="007068A0" w:rsidP="00200BFC">
          <w:pPr>
            <w:rPr>
              <w:rFonts w:ascii="Palatino Linotype" w:hAnsi="Palatino Linotype"/>
              <w:b/>
              <w:sz w:val="22"/>
              <w:szCs w:val="22"/>
              <w:lang w:val="es-ES_tradnl"/>
            </w:rPr>
          </w:pPr>
        </w:p>
      </w:tc>
      <w:tc>
        <w:tcPr>
          <w:tcW w:w="2551" w:type="dxa"/>
          <w:shd w:val="clear" w:color="auto" w:fill="auto"/>
        </w:tcPr>
        <w:p w14:paraId="74D81628" w14:textId="2A7F7BCB" w:rsidR="007068A0" w:rsidRPr="00664658" w:rsidRDefault="007068A0"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068A0" w:rsidRPr="00664658" w:rsidRDefault="007068A0"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068A0" w:rsidRPr="0010196A" w:rsidRDefault="007068A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7068A0" w:rsidRPr="0010196A" w:rsidRDefault="00DE333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7068A0" w:rsidRPr="008F2CCC" w14:paraId="6ABABA57" w14:textId="77777777" w:rsidTr="00EB19F2">
      <w:tc>
        <w:tcPr>
          <w:tcW w:w="3805" w:type="dxa"/>
          <w:vMerge w:val="restart"/>
          <w:shd w:val="clear" w:color="auto" w:fill="auto"/>
        </w:tcPr>
        <w:p w14:paraId="6AA376CC" w14:textId="1234161B" w:rsidR="007068A0" w:rsidRPr="008F2CCC" w:rsidRDefault="007068A0"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068A0" w:rsidRPr="008F2CCC" w:rsidRDefault="007068A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032EDB9B" w:rsidR="007068A0" w:rsidRPr="008F2CCC" w:rsidRDefault="007068A0" w:rsidP="00C34EFF">
          <w:pPr>
            <w:jc w:val="both"/>
            <w:rPr>
              <w:rFonts w:ascii="Palatino Linotype" w:hAnsi="Palatino Linotype"/>
              <w:b/>
              <w:sz w:val="22"/>
              <w:szCs w:val="22"/>
              <w:lang w:val="es-ES_tradnl"/>
            </w:rPr>
          </w:pPr>
          <w:r>
            <w:rPr>
              <w:rFonts w:ascii="Palatino Linotype" w:hAnsi="Palatino Linotype"/>
              <w:b/>
              <w:bCs/>
              <w:sz w:val="22"/>
              <w:szCs w:val="22"/>
            </w:rPr>
            <w:t>02257</w:t>
          </w:r>
          <w:r w:rsidRPr="000A27E2">
            <w:rPr>
              <w:rFonts w:ascii="Palatino Linotype" w:hAnsi="Palatino Linotype"/>
              <w:b/>
              <w:bCs/>
              <w:sz w:val="22"/>
              <w:szCs w:val="22"/>
            </w:rPr>
            <w:t>/INFOEM/IP/RR/202</w:t>
          </w:r>
          <w:r>
            <w:rPr>
              <w:rFonts w:ascii="Palatino Linotype" w:hAnsi="Palatino Linotype"/>
              <w:b/>
              <w:bCs/>
              <w:sz w:val="22"/>
              <w:szCs w:val="22"/>
            </w:rPr>
            <w:t>2 y acumulados</w:t>
          </w:r>
        </w:p>
      </w:tc>
    </w:tr>
    <w:tr w:rsidR="007068A0" w:rsidRPr="008F2CCC" w14:paraId="3B45FB53" w14:textId="77777777" w:rsidTr="00EB19F2">
      <w:tc>
        <w:tcPr>
          <w:tcW w:w="3805" w:type="dxa"/>
          <w:vMerge/>
          <w:shd w:val="clear" w:color="auto" w:fill="auto"/>
        </w:tcPr>
        <w:p w14:paraId="188B82EF" w14:textId="77777777" w:rsidR="007068A0" w:rsidRPr="008F2CCC" w:rsidRDefault="007068A0" w:rsidP="00200BFC">
          <w:pPr>
            <w:rPr>
              <w:rFonts w:ascii="Palatino Linotype" w:hAnsi="Palatino Linotype"/>
              <w:b/>
              <w:sz w:val="22"/>
              <w:szCs w:val="22"/>
              <w:lang w:val="es-ES_tradnl"/>
            </w:rPr>
          </w:pPr>
          <w:bookmarkStart w:id="19" w:name="_Hlk80706940"/>
        </w:p>
      </w:tc>
      <w:tc>
        <w:tcPr>
          <w:tcW w:w="3000" w:type="dxa"/>
          <w:shd w:val="clear" w:color="auto" w:fill="auto"/>
        </w:tcPr>
        <w:p w14:paraId="3B2AD0CF" w14:textId="77777777" w:rsidR="007068A0" w:rsidRPr="008F2CCC" w:rsidRDefault="007068A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105E49BF" w:rsidR="007068A0" w:rsidRPr="008F2CCC" w:rsidRDefault="007068A0" w:rsidP="00200BFC">
          <w:pPr>
            <w:jc w:val="both"/>
            <w:rPr>
              <w:rFonts w:ascii="Palatino Linotype" w:hAnsi="Palatino Linotype"/>
              <w:b/>
              <w:sz w:val="22"/>
              <w:szCs w:val="22"/>
              <w:lang w:val="es-ES_tradnl"/>
            </w:rPr>
          </w:pPr>
        </w:p>
      </w:tc>
    </w:tr>
    <w:bookmarkEnd w:id="19"/>
    <w:tr w:rsidR="007068A0" w:rsidRPr="008F2CCC" w14:paraId="28A493EB" w14:textId="77777777" w:rsidTr="00EB19F2">
      <w:trPr>
        <w:trHeight w:val="228"/>
      </w:trPr>
      <w:tc>
        <w:tcPr>
          <w:tcW w:w="3805" w:type="dxa"/>
          <w:vMerge/>
          <w:shd w:val="clear" w:color="auto" w:fill="auto"/>
        </w:tcPr>
        <w:p w14:paraId="06C77D31" w14:textId="77777777" w:rsidR="007068A0" w:rsidRPr="008F2CCC" w:rsidRDefault="007068A0" w:rsidP="00200BFC">
          <w:pPr>
            <w:rPr>
              <w:rFonts w:ascii="Palatino Linotype" w:hAnsi="Palatino Linotype"/>
              <w:b/>
              <w:sz w:val="22"/>
              <w:szCs w:val="22"/>
              <w:lang w:val="es-ES_tradnl"/>
            </w:rPr>
          </w:pPr>
        </w:p>
      </w:tc>
      <w:tc>
        <w:tcPr>
          <w:tcW w:w="3000" w:type="dxa"/>
          <w:shd w:val="clear" w:color="auto" w:fill="auto"/>
        </w:tcPr>
        <w:p w14:paraId="2E1A72B4" w14:textId="77777777" w:rsidR="007068A0" w:rsidRPr="008F2CCC" w:rsidRDefault="007068A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1A922FB" w:rsidR="007068A0" w:rsidRPr="00DC41C8" w:rsidRDefault="007068A0" w:rsidP="0040633E">
          <w:pPr>
            <w:jc w:val="both"/>
            <w:rPr>
              <w:rFonts w:ascii="Palatino Linotype" w:hAnsi="Palatino Linotype"/>
              <w:b/>
              <w:sz w:val="22"/>
              <w:szCs w:val="22"/>
            </w:rPr>
          </w:pPr>
          <w:r w:rsidRPr="0040633E">
            <w:rPr>
              <w:rFonts w:ascii="Palatino Linotype" w:hAnsi="Palatino Linotype"/>
              <w:b/>
              <w:bCs/>
              <w:sz w:val="22"/>
              <w:szCs w:val="22"/>
            </w:rPr>
            <w:t>Ayuntamiento de Metepec</w:t>
          </w:r>
        </w:p>
      </w:tc>
    </w:tr>
    <w:tr w:rsidR="007068A0" w:rsidRPr="008F2CCC" w14:paraId="0F114FF0" w14:textId="77777777" w:rsidTr="00EB19F2">
      <w:tc>
        <w:tcPr>
          <w:tcW w:w="3805" w:type="dxa"/>
          <w:vMerge/>
          <w:shd w:val="clear" w:color="auto" w:fill="auto"/>
        </w:tcPr>
        <w:p w14:paraId="4CCB64BA" w14:textId="77777777" w:rsidR="007068A0" w:rsidRPr="008F2CCC" w:rsidRDefault="007068A0" w:rsidP="00200BFC">
          <w:pPr>
            <w:rPr>
              <w:rFonts w:ascii="Palatino Linotype" w:hAnsi="Palatino Linotype"/>
              <w:b/>
              <w:sz w:val="22"/>
              <w:szCs w:val="22"/>
              <w:lang w:val="es-ES_tradnl"/>
            </w:rPr>
          </w:pPr>
        </w:p>
      </w:tc>
      <w:tc>
        <w:tcPr>
          <w:tcW w:w="3000" w:type="dxa"/>
          <w:shd w:val="clear" w:color="auto" w:fill="auto"/>
        </w:tcPr>
        <w:p w14:paraId="31E422EA" w14:textId="275BBB09" w:rsidR="007068A0" w:rsidRPr="008F2CCC" w:rsidRDefault="007068A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068A0" w:rsidRPr="008F2CCC" w:rsidRDefault="007068A0"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068A0" w:rsidRPr="0010196A" w:rsidRDefault="007068A0"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74C0A"/>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DF0DAF"/>
    <w:multiLevelType w:val="hybridMultilevel"/>
    <w:tmpl w:val="40A6A31C"/>
    <w:lvl w:ilvl="0" w:tplc="1EC829DE">
      <w:start w:val="1"/>
      <w:numFmt w:val="lowerLetter"/>
      <w:lvlText w:val="%1)"/>
      <w:lvlJc w:val="right"/>
      <w:pPr>
        <w:ind w:left="4613" w:hanging="360"/>
      </w:pPr>
      <w:rPr>
        <w:rFonts w:hint="default"/>
      </w:rPr>
    </w:lvl>
    <w:lvl w:ilvl="1" w:tplc="080A0019" w:tentative="1">
      <w:start w:val="1"/>
      <w:numFmt w:val="lowerLetter"/>
      <w:lvlText w:val="%2."/>
      <w:lvlJc w:val="left"/>
      <w:pPr>
        <w:ind w:left="5333" w:hanging="360"/>
      </w:pPr>
    </w:lvl>
    <w:lvl w:ilvl="2" w:tplc="080A001B" w:tentative="1">
      <w:start w:val="1"/>
      <w:numFmt w:val="lowerRoman"/>
      <w:lvlText w:val="%3."/>
      <w:lvlJc w:val="right"/>
      <w:pPr>
        <w:ind w:left="6053" w:hanging="180"/>
      </w:pPr>
    </w:lvl>
    <w:lvl w:ilvl="3" w:tplc="080A000F" w:tentative="1">
      <w:start w:val="1"/>
      <w:numFmt w:val="decimal"/>
      <w:lvlText w:val="%4."/>
      <w:lvlJc w:val="left"/>
      <w:pPr>
        <w:ind w:left="6773" w:hanging="360"/>
      </w:pPr>
    </w:lvl>
    <w:lvl w:ilvl="4" w:tplc="080A0019" w:tentative="1">
      <w:start w:val="1"/>
      <w:numFmt w:val="lowerLetter"/>
      <w:lvlText w:val="%5."/>
      <w:lvlJc w:val="left"/>
      <w:pPr>
        <w:ind w:left="7493" w:hanging="360"/>
      </w:pPr>
    </w:lvl>
    <w:lvl w:ilvl="5" w:tplc="080A001B" w:tentative="1">
      <w:start w:val="1"/>
      <w:numFmt w:val="lowerRoman"/>
      <w:lvlText w:val="%6."/>
      <w:lvlJc w:val="right"/>
      <w:pPr>
        <w:ind w:left="8213" w:hanging="180"/>
      </w:pPr>
    </w:lvl>
    <w:lvl w:ilvl="6" w:tplc="080A000F" w:tentative="1">
      <w:start w:val="1"/>
      <w:numFmt w:val="decimal"/>
      <w:lvlText w:val="%7."/>
      <w:lvlJc w:val="left"/>
      <w:pPr>
        <w:ind w:left="8933" w:hanging="360"/>
      </w:pPr>
    </w:lvl>
    <w:lvl w:ilvl="7" w:tplc="080A0019" w:tentative="1">
      <w:start w:val="1"/>
      <w:numFmt w:val="lowerLetter"/>
      <w:lvlText w:val="%8."/>
      <w:lvlJc w:val="left"/>
      <w:pPr>
        <w:ind w:left="9653" w:hanging="360"/>
      </w:pPr>
    </w:lvl>
    <w:lvl w:ilvl="8" w:tplc="080A001B" w:tentative="1">
      <w:start w:val="1"/>
      <w:numFmt w:val="lowerRoman"/>
      <w:lvlText w:val="%9."/>
      <w:lvlJc w:val="right"/>
      <w:pPr>
        <w:ind w:left="10373"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03E26"/>
    <w:multiLevelType w:val="hybridMultilevel"/>
    <w:tmpl w:val="0AA24F6A"/>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783FC9"/>
    <w:multiLevelType w:val="hybridMultilevel"/>
    <w:tmpl w:val="56FEC616"/>
    <w:lvl w:ilvl="0" w:tplc="D2F8F096">
      <w:start w:val="11"/>
      <w:numFmt w:val="decimal"/>
      <w:lvlText w:val="%1."/>
      <w:lvlJc w:val="left"/>
      <w:pPr>
        <w:ind w:left="1211" w:hanging="360"/>
      </w:pPr>
      <w:rPr>
        <w:rFonts w:eastAsiaTheme="minorHAnsi" w:cs="Bookman Old Style"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23B75C6"/>
    <w:multiLevelType w:val="hybridMultilevel"/>
    <w:tmpl w:val="DACC7978"/>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8BB54A8"/>
    <w:multiLevelType w:val="hybridMultilevel"/>
    <w:tmpl w:val="B9EE632C"/>
    <w:lvl w:ilvl="0" w:tplc="ED3E1B88">
      <w:start w:val="11"/>
      <w:numFmt w:val="decimal"/>
      <w:lvlText w:val="%1."/>
      <w:lvlJc w:val="left"/>
      <w:pPr>
        <w:ind w:left="1211" w:hanging="360"/>
      </w:pPr>
      <w:rPr>
        <w:rFonts w:eastAsiaTheme="minorHAnsi" w:cs="Bookman Old Style"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1C105F"/>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5A84863"/>
    <w:multiLevelType w:val="hybridMultilevel"/>
    <w:tmpl w:val="E94EFC34"/>
    <w:lvl w:ilvl="0" w:tplc="4634BC8C">
      <w:start w:val="11"/>
      <w:numFmt w:val="decimal"/>
      <w:lvlText w:val="%1)"/>
      <w:lvlJc w:val="left"/>
      <w:pPr>
        <w:ind w:left="1421" w:hanging="57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73A142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8D649D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3320ECA"/>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6"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16cid:durableId="1986079702">
    <w:abstractNumId w:val="19"/>
  </w:num>
  <w:num w:numId="2" w16cid:durableId="318388253">
    <w:abstractNumId w:val="8"/>
  </w:num>
  <w:num w:numId="3" w16cid:durableId="1420254619">
    <w:abstractNumId w:val="36"/>
  </w:num>
  <w:num w:numId="4" w16cid:durableId="400443465">
    <w:abstractNumId w:val="4"/>
  </w:num>
  <w:num w:numId="5" w16cid:durableId="1798639085">
    <w:abstractNumId w:val="38"/>
  </w:num>
  <w:num w:numId="6" w16cid:durableId="1844280192">
    <w:abstractNumId w:val="1"/>
  </w:num>
  <w:num w:numId="7" w16cid:durableId="1908178623">
    <w:abstractNumId w:val="22"/>
  </w:num>
  <w:num w:numId="8" w16cid:durableId="1102334082">
    <w:abstractNumId w:val="17"/>
  </w:num>
  <w:num w:numId="9" w16cid:durableId="865365497">
    <w:abstractNumId w:val="29"/>
  </w:num>
  <w:num w:numId="10" w16cid:durableId="329021846">
    <w:abstractNumId w:val="7"/>
  </w:num>
  <w:num w:numId="11" w16cid:durableId="330180963">
    <w:abstractNumId w:val="16"/>
  </w:num>
  <w:num w:numId="12" w16cid:durableId="415327627">
    <w:abstractNumId w:val="30"/>
  </w:num>
  <w:num w:numId="13" w16cid:durableId="1368869300">
    <w:abstractNumId w:val="39"/>
  </w:num>
  <w:num w:numId="14" w16cid:durableId="1589003836">
    <w:abstractNumId w:val="31"/>
  </w:num>
  <w:num w:numId="15" w16cid:durableId="212424596">
    <w:abstractNumId w:val="11"/>
  </w:num>
  <w:num w:numId="16" w16cid:durableId="19140015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4742868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509488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7999826">
    <w:abstractNumId w:val="37"/>
  </w:num>
  <w:num w:numId="20" w16cid:durableId="1767462923">
    <w:abstractNumId w:val="23"/>
  </w:num>
  <w:num w:numId="21" w16cid:durableId="414205935">
    <w:abstractNumId w:val="18"/>
  </w:num>
  <w:num w:numId="22" w16cid:durableId="276178762">
    <w:abstractNumId w:val="34"/>
  </w:num>
  <w:num w:numId="23" w16cid:durableId="17133825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71002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3316575">
    <w:abstractNumId w:val="5"/>
  </w:num>
  <w:num w:numId="26" w16cid:durableId="504977825">
    <w:abstractNumId w:val="28"/>
  </w:num>
  <w:num w:numId="27" w16cid:durableId="840199741">
    <w:abstractNumId w:val="35"/>
  </w:num>
  <w:num w:numId="28" w16cid:durableId="1121994377">
    <w:abstractNumId w:val="2"/>
  </w:num>
  <w:num w:numId="29" w16cid:durableId="1039628635">
    <w:abstractNumId w:val="6"/>
  </w:num>
  <w:num w:numId="30" w16cid:durableId="1117068341">
    <w:abstractNumId w:val="40"/>
  </w:num>
  <w:num w:numId="31" w16cid:durableId="560333933">
    <w:abstractNumId w:val="20"/>
  </w:num>
  <w:num w:numId="32" w16cid:durableId="1917397294">
    <w:abstractNumId w:val="33"/>
  </w:num>
  <w:num w:numId="33" w16cid:durableId="1405253292">
    <w:abstractNumId w:val="0"/>
  </w:num>
  <w:num w:numId="34" w16cid:durableId="709112427">
    <w:abstractNumId w:val="27"/>
  </w:num>
  <w:num w:numId="35" w16cid:durableId="1323772012">
    <w:abstractNumId w:val="26"/>
  </w:num>
  <w:num w:numId="36" w16cid:durableId="36635092">
    <w:abstractNumId w:val="21"/>
  </w:num>
  <w:num w:numId="37" w16cid:durableId="403842708">
    <w:abstractNumId w:val="15"/>
  </w:num>
  <w:num w:numId="38" w16cid:durableId="878510477">
    <w:abstractNumId w:val="24"/>
  </w:num>
  <w:num w:numId="39" w16cid:durableId="1423989196">
    <w:abstractNumId w:val="10"/>
  </w:num>
  <w:num w:numId="40" w16cid:durableId="560486008">
    <w:abstractNumId w:val="3"/>
  </w:num>
  <w:num w:numId="41" w16cid:durableId="1162814315">
    <w:abstractNumId w:val="13"/>
  </w:num>
  <w:num w:numId="42" w16cid:durableId="71464323">
    <w:abstractNumId w:val="9"/>
  </w:num>
  <w:num w:numId="43" w16cid:durableId="17519079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117"/>
    <w:rsid w:val="000008A5"/>
    <w:rsid w:val="000018B7"/>
    <w:rsid w:val="0000258A"/>
    <w:rsid w:val="000025F0"/>
    <w:rsid w:val="0000265E"/>
    <w:rsid w:val="000026CD"/>
    <w:rsid w:val="0000285E"/>
    <w:rsid w:val="00002897"/>
    <w:rsid w:val="00002A00"/>
    <w:rsid w:val="00002E83"/>
    <w:rsid w:val="0000328A"/>
    <w:rsid w:val="0000342C"/>
    <w:rsid w:val="00003BB7"/>
    <w:rsid w:val="000041B5"/>
    <w:rsid w:val="000046A7"/>
    <w:rsid w:val="00004C7A"/>
    <w:rsid w:val="000054EA"/>
    <w:rsid w:val="000055AE"/>
    <w:rsid w:val="0000588F"/>
    <w:rsid w:val="000060C2"/>
    <w:rsid w:val="0000632A"/>
    <w:rsid w:val="0000633D"/>
    <w:rsid w:val="00006728"/>
    <w:rsid w:val="00006D43"/>
    <w:rsid w:val="00006EC0"/>
    <w:rsid w:val="00006F2F"/>
    <w:rsid w:val="000070E0"/>
    <w:rsid w:val="00007558"/>
    <w:rsid w:val="000075A8"/>
    <w:rsid w:val="00007AF1"/>
    <w:rsid w:val="00007BAB"/>
    <w:rsid w:val="00007FD8"/>
    <w:rsid w:val="000104F0"/>
    <w:rsid w:val="0001085A"/>
    <w:rsid w:val="000109F4"/>
    <w:rsid w:val="00010A8B"/>
    <w:rsid w:val="000114E2"/>
    <w:rsid w:val="00011EDE"/>
    <w:rsid w:val="000122AB"/>
    <w:rsid w:val="000123CB"/>
    <w:rsid w:val="00012718"/>
    <w:rsid w:val="00012A00"/>
    <w:rsid w:val="00013023"/>
    <w:rsid w:val="00013378"/>
    <w:rsid w:val="00013537"/>
    <w:rsid w:val="00013986"/>
    <w:rsid w:val="00013EBF"/>
    <w:rsid w:val="000142C0"/>
    <w:rsid w:val="00014764"/>
    <w:rsid w:val="0001491A"/>
    <w:rsid w:val="00014E91"/>
    <w:rsid w:val="00015D3A"/>
    <w:rsid w:val="00015DDC"/>
    <w:rsid w:val="000160C6"/>
    <w:rsid w:val="0001612D"/>
    <w:rsid w:val="00016A2B"/>
    <w:rsid w:val="00017746"/>
    <w:rsid w:val="0001796B"/>
    <w:rsid w:val="00017EBE"/>
    <w:rsid w:val="00020697"/>
    <w:rsid w:val="00020BD7"/>
    <w:rsid w:val="00020BF6"/>
    <w:rsid w:val="00020C9F"/>
    <w:rsid w:val="00020D44"/>
    <w:rsid w:val="0002121F"/>
    <w:rsid w:val="00021F54"/>
    <w:rsid w:val="00022013"/>
    <w:rsid w:val="000221A6"/>
    <w:rsid w:val="000223C0"/>
    <w:rsid w:val="000225F4"/>
    <w:rsid w:val="00022A69"/>
    <w:rsid w:val="00022A73"/>
    <w:rsid w:val="00022DCF"/>
    <w:rsid w:val="00022E8B"/>
    <w:rsid w:val="00023233"/>
    <w:rsid w:val="000235B6"/>
    <w:rsid w:val="00024420"/>
    <w:rsid w:val="000244C6"/>
    <w:rsid w:val="00024557"/>
    <w:rsid w:val="0002471C"/>
    <w:rsid w:val="00024A5F"/>
    <w:rsid w:val="00024E68"/>
    <w:rsid w:val="000254C2"/>
    <w:rsid w:val="0002592E"/>
    <w:rsid w:val="00025C73"/>
    <w:rsid w:val="00025DB0"/>
    <w:rsid w:val="000266B6"/>
    <w:rsid w:val="00026808"/>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3EFE"/>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E38"/>
    <w:rsid w:val="00047E9E"/>
    <w:rsid w:val="0005069C"/>
    <w:rsid w:val="00050C19"/>
    <w:rsid w:val="00050D47"/>
    <w:rsid w:val="00050FE1"/>
    <w:rsid w:val="00051ADD"/>
    <w:rsid w:val="00051B43"/>
    <w:rsid w:val="00051D2A"/>
    <w:rsid w:val="0005265B"/>
    <w:rsid w:val="000527F0"/>
    <w:rsid w:val="00052E1B"/>
    <w:rsid w:val="00052E5F"/>
    <w:rsid w:val="0005363B"/>
    <w:rsid w:val="00053A25"/>
    <w:rsid w:val="00053FA9"/>
    <w:rsid w:val="000543FA"/>
    <w:rsid w:val="000546E2"/>
    <w:rsid w:val="00054BB2"/>
    <w:rsid w:val="00054CFB"/>
    <w:rsid w:val="000550D6"/>
    <w:rsid w:val="00055200"/>
    <w:rsid w:val="000558A1"/>
    <w:rsid w:val="000559E2"/>
    <w:rsid w:val="00055BF6"/>
    <w:rsid w:val="00055E68"/>
    <w:rsid w:val="00055F1F"/>
    <w:rsid w:val="00056469"/>
    <w:rsid w:val="000568EF"/>
    <w:rsid w:val="00057476"/>
    <w:rsid w:val="00057716"/>
    <w:rsid w:val="00057C91"/>
    <w:rsid w:val="00057F11"/>
    <w:rsid w:val="0006020B"/>
    <w:rsid w:val="000606B4"/>
    <w:rsid w:val="000610E2"/>
    <w:rsid w:val="00061146"/>
    <w:rsid w:val="000613E3"/>
    <w:rsid w:val="000618EE"/>
    <w:rsid w:val="00061D4C"/>
    <w:rsid w:val="00061E9B"/>
    <w:rsid w:val="00061EB4"/>
    <w:rsid w:val="00062501"/>
    <w:rsid w:val="0006258E"/>
    <w:rsid w:val="000625E0"/>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477"/>
    <w:rsid w:val="00067C7D"/>
    <w:rsid w:val="000703DE"/>
    <w:rsid w:val="00070856"/>
    <w:rsid w:val="000710D2"/>
    <w:rsid w:val="00071FC4"/>
    <w:rsid w:val="0007221D"/>
    <w:rsid w:val="000725D3"/>
    <w:rsid w:val="0007261F"/>
    <w:rsid w:val="00072866"/>
    <w:rsid w:val="000728B7"/>
    <w:rsid w:val="00072934"/>
    <w:rsid w:val="00072954"/>
    <w:rsid w:val="00072CB3"/>
    <w:rsid w:val="00072F99"/>
    <w:rsid w:val="0007327E"/>
    <w:rsid w:val="000734E9"/>
    <w:rsid w:val="0007367D"/>
    <w:rsid w:val="00073A2F"/>
    <w:rsid w:val="0007436D"/>
    <w:rsid w:val="00074CF8"/>
    <w:rsid w:val="00075283"/>
    <w:rsid w:val="00075615"/>
    <w:rsid w:val="0007587F"/>
    <w:rsid w:val="00075B41"/>
    <w:rsid w:val="00075CEB"/>
    <w:rsid w:val="00075EA3"/>
    <w:rsid w:val="00076950"/>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295"/>
    <w:rsid w:val="000842B0"/>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1C47"/>
    <w:rsid w:val="000922B0"/>
    <w:rsid w:val="00092385"/>
    <w:rsid w:val="00092543"/>
    <w:rsid w:val="00092789"/>
    <w:rsid w:val="00092893"/>
    <w:rsid w:val="00092F37"/>
    <w:rsid w:val="0009390B"/>
    <w:rsid w:val="00093B0C"/>
    <w:rsid w:val="00095302"/>
    <w:rsid w:val="0009541B"/>
    <w:rsid w:val="000955F6"/>
    <w:rsid w:val="000957E7"/>
    <w:rsid w:val="00095950"/>
    <w:rsid w:val="00095D0F"/>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164"/>
    <w:rsid w:val="000A27E2"/>
    <w:rsid w:val="000A2A5B"/>
    <w:rsid w:val="000A2B2B"/>
    <w:rsid w:val="000A2E1A"/>
    <w:rsid w:val="000A3399"/>
    <w:rsid w:val="000A377D"/>
    <w:rsid w:val="000A3D63"/>
    <w:rsid w:val="000A4495"/>
    <w:rsid w:val="000A4664"/>
    <w:rsid w:val="000A4A99"/>
    <w:rsid w:val="000A4AAE"/>
    <w:rsid w:val="000A4E74"/>
    <w:rsid w:val="000A52A9"/>
    <w:rsid w:val="000A5939"/>
    <w:rsid w:val="000A5A68"/>
    <w:rsid w:val="000A5D64"/>
    <w:rsid w:val="000A66D7"/>
    <w:rsid w:val="000A6A03"/>
    <w:rsid w:val="000A6B97"/>
    <w:rsid w:val="000A6CF2"/>
    <w:rsid w:val="000A6D1B"/>
    <w:rsid w:val="000A6EFF"/>
    <w:rsid w:val="000A7958"/>
    <w:rsid w:val="000A7B48"/>
    <w:rsid w:val="000B11B2"/>
    <w:rsid w:val="000B126F"/>
    <w:rsid w:val="000B17C5"/>
    <w:rsid w:val="000B17FD"/>
    <w:rsid w:val="000B1C78"/>
    <w:rsid w:val="000B1F89"/>
    <w:rsid w:val="000B20AC"/>
    <w:rsid w:val="000B296C"/>
    <w:rsid w:val="000B2F55"/>
    <w:rsid w:val="000B3DC6"/>
    <w:rsid w:val="000B3EF0"/>
    <w:rsid w:val="000B3FFD"/>
    <w:rsid w:val="000B4067"/>
    <w:rsid w:val="000B432B"/>
    <w:rsid w:val="000B4D3D"/>
    <w:rsid w:val="000B5041"/>
    <w:rsid w:val="000B5051"/>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6F6"/>
    <w:rsid w:val="000C5D37"/>
    <w:rsid w:val="000C617F"/>
    <w:rsid w:val="000C6222"/>
    <w:rsid w:val="000C6662"/>
    <w:rsid w:val="000C69D0"/>
    <w:rsid w:val="000C6AF9"/>
    <w:rsid w:val="000C71F0"/>
    <w:rsid w:val="000C774E"/>
    <w:rsid w:val="000C7771"/>
    <w:rsid w:val="000C7AF9"/>
    <w:rsid w:val="000C7D67"/>
    <w:rsid w:val="000C7DDC"/>
    <w:rsid w:val="000C7F3D"/>
    <w:rsid w:val="000D075B"/>
    <w:rsid w:val="000D0900"/>
    <w:rsid w:val="000D0C12"/>
    <w:rsid w:val="000D1835"/>
    <w:rsid w:val="000D1A6F"/>
    <w:rsid w:val="000D1B2D"/>
    <w:rsid w:val="000D1F3E"/>
    <w:rsid w:val="000D21C4"/>
    <w:rsid w:val="000D2977"/>
    <w:rsid w:val="000D2BC0"/>
    <w:rsid w:val="000D3E87"/>
    <w:rsid w:val="000D447F"/>
    <w:rsid w:val="000D4572"/>
    <w:rsid w:val="000D4C88"/>
    <w:rsid w:val="000D4F79"/>
    <w:rsid w:val="000D5436"/>
    <w:rsid w:val="000D58EC"/>
    <w:rsid w:val="000D5D68"/>
    <w:rsid w:val="000D5F2B"/>
    <w:rsid w:val="000D653E"/>
    <w:rsid w:val="000D6ADD"/>
    <w:rsid w:val="000D6BA3"/>
    <w:rsid w:val="000D6F51"/>
    <w:rsid w:val="000D70F7"/>
    <w:rsid w:val="000D72D0"/>
    <w:rsid w:val="000D7389"/>
    <w:rsid w:val="000D75A0"/>
    <w:rsid w:val="000E06D1"/>
    <w:rsid w:val="000E07B7"/>
    <w:rsid w:val="000E0B02"/>
    <w:rsid w:val="000E0D35"/>
    <w:rsid w:val="000E100D"/>
    <w:rsid w:val="000E1359"/>
    <w:rsid w:val="000E1C5E"/>
    <w:rsid w:val="000E1C6A"/>
    <w:rsid w:val="000E22EF"/>
    <w:rsid w:val="000E255A"/>
    <w:rsid w:val="000E2E68"/>
    <w:rsid w:val="000E318D"/>
    <w:rsid w:val="000E36D7"/>
    <w:rsid w:val="000E38D1"/>
    <w:rsid w:val="000E44DE"/>
    <w:rsid w:val="000E46D9"/>
    <w:rsid w:val="000E51ED"/>
    <w:rsid w:val="000E558F"/>
    <w:rsid w:val="000E5592"/>
    <w:rsid w:val="000E5AA5"/>
    <w:rsid w:val="000E5B6F"/>
    <w:rsid w:val="000E5C93"/>
    <w:rsid w:val="000E68DA"/>
    <w:rsid w:val="000E6C51"/>
    <w:rsid w:val="000E6E60"/>
    <w:rsid w:val="000E7182"/>
    <w:rsid w:val="000E71A3"/>
    <w:rsid w:val="000E72D5"/>
    <w:rsid w:val="000E7360"/>
    <w:rsid w:val="000E74AC"/>
    <w:rsid w:val="000F0D96"/>
    <w:rsid w:val="000F0E7C"/>
    <w:rsid w:val="000F0F1C"/>
    <w:rsid w:val="000F1380"/>
    <w:rsid w:val="000F15D9"/>
    <w:rsid w:val="000F1EFF"/>
    <w:rsid w:val="000F2185"/>
    <w:rsid w:val="000F22FE"/>
    <w:rsid w:val="000F251F"/>
    <w:rsid w:val="000F2748"/>
    <w:rsid w:val="000F2B5F"/>
    <w:rsid w:val="000F2DAA"/>
    <w:rsid w:val="000F30B6"/>
    <w:rsid w:val="000F3899"/>
    <w:rsid w:val="000F3904"/>
    <w:rsid w:val="000F4AC2"/>
    <w:rsid w:val="000F4C20"/>
    <w:rsid w:val="000F4F47"/>
    <w:rsid w:val="000F54D4"/>
    <w:rsid w:val="000F55B8"/>
    <w:rsid w:val="000F55EC"/>
    <w:rsid w:val="000F5B87"/>
    <w:rsid w:val="000F5DC1"/>
    <w:rsid w:val="000F62F8"/>
    <w:rsid w:val="000F6EFD"/>
    <w:rsid w:val="000F7133"/>
    <w:rsid w:val="000F750D"/>
    <w:rsid w:val="000F7840"/>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4FBC"/>
    <w:rsid w:val="0010553A"/>
    <w:rsid w:val="00106114"/>
    <w:rsid w:val="00106268"/>
    <w:rsid w:val="001063BB"/>
    <w:rsid w:val="00106A20"/>
    <w:rsid w:val="00106B41"/>
    <w:rsid w:val="00106FBF"/>
    <w:rsid w:val="00107056"/>
    <w:rsid w:val="0010792C"/>
    <w:rsid w:val="00107FBF"/>
    <w:rsid w:val="00110414"/>
    <w:rsid w:val="00110588"/>
    <w:rsid w:val="00111746"/>
    <w:rsid w:val="00111ABE"/>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ADA"/>
    <w:rsid w:val="00120C4B"/>
    <w:rsid w:val="00120D8D"/>
    <w:rsid w:val="00121773"/>
    <w:rsid w:val="00121BB3"/>
    <w:rsid w:val="00121CB5"/>
    <w:rsid w:val="00121F77"/>
    <w:rsid w:val="00121FAE"/>
    <w:rsid w:val="00122412"/>
    <w:rsid w:val="00122866"/>
    <w:rsid w:val="001234A4"/>
    <w:rsid w:val="00123959"/>
    <w:rsid w:val="00124065"/>
    <w:rsid w:val="00124622"/>
    <w:rsid w:val="001246A7"/>
    <w:rsid w:val="001246D6"/>
    <w:rsid w:val="00124F3F"/>
    <w:rsid w:val="00124F52"/>
    <w:rsid w:val="00125459"/>
    <w:rsid w:val="00125A48"/>
    <w:rsid w:val="00125E62"/>
    <w:rsid w:val="0012616B"/>
    <w:rsid w:val="00126891"/>
    <w:rsid w:val="001270BF"/>
    <w:rsid w:val="00127558"/>
    <w:rsid w:val="00127E98"/>
    <w:rsid w:val="00130303"/>
    <w:rsid w:val="00130665"/>
    <w:rsid w:val="00131065"/>
    <w:rsid w:val="00131466"/>
    <w:rsid w:val="00131587"/>
    <w:rsid w:val="00131799"/>
    <w:rsid w:val="00131979"/>
    <w:rsid w:val="00131ABC"/>
    <w:rsid w:val="00132178"/>
    <w:rsid w:val="001322D3"/>
    <w:rsid w:val="001323DC"/>
    <w:rsid w:val="001324FE"/>
    <w:rsid w:val="00132B5C"/>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5B5"/>
    <w:rsid w:val="001528A8"/>
    <w:rsid w:val="00152D76"/>
    <w:rsid w:val="00152DEC"/>
    <w:rsid w:val="00152FDC"/>
    <w:rsid w:val="001533B1"/>
    <w:rsid w:val="00153435"/>
    <w:rsid w:val="0015349A"/>
    <w:rsid w:val="00153807"/>
    <w:rsid w:val="00153BD9"/>
    <w:rsid w:val="00153D84"/>
    <w:rsid w:val="00153F8E"/>
    <w:rsid w:val="001543E4"/>
    <w:rsid w:val="001551D4"/>
    <w:rsid w:val="001554A0"/>
    <w:rsid w:val="00155EDC"/>
    <w:rsid w:val="0015612E"/>
    <w:rsid w:val="001564C0"/>
    <w:rsid w:val="00156AD5"/>
    <w:rsid w:val="00156D01"/>
    <w:rsid w:val="00156ECA"/>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2D3D"/>
    <w:rsid w:val="00163702"/>
    <w:rsid w:val="00163A20"/>
    <w:rsid w:val="00163E4C"/>
    <w:rsid w:val="001640BD"/>
    <w:rsid w:val="001642E9"/>
    <w:rsid w:val="001642EF"/>
    <w:rsid w:val="0016439F"/>
    <w:rsid w:val="001646CE"/>
    <w:rsid w:val="0016493E"/>
    <w:rsid w:val="00164D1B"/>
    <w:rsid w:val="00165044"/>
    <w:rsid w:val="00165069"/>
    <w:rsid w:val="00165216"/>
    <w:rsid w:val="00165456"/>
    <w:rsid w:val="001657E8"/>
    <w:rsid w:val="00165B8D"/>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E23"/>
    <w:rsid w:val="00172612"/>
    <w:rsid w:val="00172EC4"/>
    <w:rsid w:val="00173460"/>
    <w:rsid w:val="001737DF"/>
    <w:rsid w:val="0017428E"/>
    <w:rsid w:val="00174B31"/>
    <w:rsid w:val="00175156"/>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ACB"/>
    <w:rsid w:val="00183CB1"/>
    <w:rsid w:val="00184684"/>
    <w:rsid w:val="00184A75"/>
    <w:rsid w:val="00184F8D"/>
    <w:rsid w:val="001852B8"/>
    <w:rsid w:val="001854E0"/>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36A"/>
    <w:rsid w:val="00195609"/>
    <w:rsid w:val="00195662"/>
    <w:rsid w:val="00195F6E"/>
    <w:rsid w:val="00196022"/>
    <w:rsid w:val="001962AC"/>
    <w:rsid w:val="001969AB"/>
    <w:rsid w:val="00196A42"/>
    <w:rsid w:val="00197CD1"/>
    <w:rsid w:val="00197E56"/>
    <w:rsid w:val="001A0054"/>
    <w:rsid w:val="001A14F4"/>
    <w:rsid w:val="001A19AF"/>
    <w:rsid w:val="001A1D0F"/>
    <w:rsid w:val="001A2717"/>
    <w:rsid w:val="001A280D"/>
    <w:rsid w:val="001A2917"/>
    <w:rsid w:val="001A2C39"/>
    <w:rsid w:val="001A2CBD"/>
    <w:rsid w:val="001A3095"/>
    <w:rsid w:val="001A328E"/>
    <w:rsid w:val="001A36E3"/>
    <w:rsid w:val="001A37CC"/>
    <w:rsid w:val="001A397C"/>
    <w:rsid w:val="001A3FEF"/>
    <w:rsid w:val="001A403E"/>
    <w:rsid w:val="001A43AC"/>
    <w:rsid w:val="001A4549"/>
    <w:rsid w:val="001A474B"/>
    <w:rsid w:val="001A4B60"/>
    <w:rsid w:val="001A5154"/>
    <w:rsid w:val="001A5211"/>
    <w:rsid w:val="001A54DF"/>
    <w:rsid w:val="001A5967"/>
    <w:rsid w:val="001A59B8"/>
    <w:rsid w:val="001A59B9"/>
    <w:rsid w:val="001A5BCD"/>
    <w:rsid w:val="001A78D9"/>
    <w:rsid w:val="001A79CC"/>
    <w:rsid w:val="001B0393"/>
    <w:rsid w:val="001B0793"/>
    <w:rsid w:val="001B0B6F"/>
    <w:rsid w:val="001B0F23"/>
    <w:rsid w:val="001B0F6B"/>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2A4"/>
    <w:rsid w:val="001B449C"/>
    <w:rsid w:val="001B47B3"/>
    <w:rsid w:val="001B4E78"/>
    <w:rsid w:val="001B522E"/>
    <w:rsid w:val="001B5A4E"/>
    <w:rsid w:val="001B5CF1"/>
    <w:rsid w:val="001B612F"/>
    <w:rsid w:val="001B626B"/>
    <w:rsid w:val="001B6521"/>
    <w:rsid w:val="001B6EFE"/>
    <w:rsid w:val="001B6F86"/>
    <w:rsid w:val="001B7077"/>
    <w:rsid w:val="001C02EC"/>
    <w:rsid w:val="001C0777"/>
    <w:rsid w:val="001C08B6"/>
    <w:rsid w:val="001C08BA"/>
    <w:rsid w:val="001C13AC"/>
    <w:rsid w:val="001C1725"/>
    <w:rsid w:val="001C1DED"/>
    <w:rsid w:val="001C218F"/>
    <w:rsid w:val="001C21AE"/>
    <w:rsid w:val="001C2264"/>
    <w:rsid w:val="001C2469"/>
    <w:rsid w:val="001C25FC"/>
    <w:rsid w:val="001C26E5"/>
    <w:rsid w:val="001C285A"/>
    <w:rsid w:val="001C2E1F"/>
    <w:rsid w:val="001C3B4D"/>
    <w:rsid w:val="001C3FB7"/>
    <w:rsid w:val="001C3FC5"/>
    <w:rsid w:val="001C40A4"/>
    <w:rsid w:val="001C4310"/>
    <w:rsid w:val="001C45B4"/>
    <w:rsid w:val="001C4E80"/>
    <w:rsid w:val="001C525B"/>
    <w:rsid w:val="001C55E0"/>
    <w:rsid w:val="001C6036"/>
    <w:rsid w:val="001C60DC"/>
    <w:rsid w:val="001C6347"/>
    <w:rsid w:val="001C6A4B"/>
    <w:rsid w:val="001C6C96"/>
    <w:rsid w:val="001C70A8"/>
    <w:rsid w:val="001C70C5"/>
    <w:rsid w:val="001C7515"/>
    <w:rsid w:val="001D0333"/>
    <w:rsid w:val="001D03A9"/>
    <w:rsid w:val="001D0D4A"/>
    <w:rsid w:val="001D1147"/>
    <w:rsid w:val="001D1592"/>
    <w:rsid w:val="001D197C"/>
    <w:rsid w:val="001D1E41"/>
    <w:rsid w:val="001D2165"/>
    <w:rsid w:val="001D2764"/>
    <w:rsid w:val="001D28C2"/>
    <w:rsid w:val="001D2C17"/>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F74"/>
    <w:rsid w:val="001E3FB1"/>
    <w:rsid w:val="001E45E6"/>
    <w:rsid w:val="001E47C1"/>
    <w:rsid w:val="001E4855"/>
    <w:rsid w:val="001E508F"/>
    <w:rsid w:val="001E5710"/>
    <w:rsid w:val="001E6266"/>
    <w:rsid w:val="001E6270"/>
    <w:rsid w:val="001E6314"/>
    <w:rsid w:val="001E644B"/>
    <w:rsid w:val="001E66C8"/>
    <w:rsid w:val="001E6975"/>
    <w:rsid w:val="001E6CE5"/>
    <w:rsid w:val="001E6D9A"/>
    <w:rsid w:val="001E6DCB"/>
    <w:rsid w:val="001E72A7"/>
    <w:rsid w:val="001E72EF"/>
    <w:rsid w:val="001E7550"/>
    <w:rsid w:val="001E7B88"/>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29F"/>
    <w:rsid w:val="001F43FC"/>
    <w:rsid w:val="001F4B32"/>
    <w:rsid w:val="001F4BDC"/>
    <w:rsid w:val="001F4BE7"/>
    <w:rsid w:val="001F4EAA"/>
    <w:rsid w:val="001F5124"/>
    <w:rsid w:val="001F529F"/>
    <w:rsid w:val="001F5541"/>
    <w:rsid w:val="001F5AC5"/>
    <w:rsid w:val="001F5B1C"/>
    <w:rsid w:val="001F6409"/>
    <w:rsid w:val="001F6D6E"/>
    <w:rsid w:val="001F6EC4"/>
    <w:rsid w:val="001F6F43"/>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631"/>
    <w:rsid w:val="0020371F"/>
    <w:rsid w:val="00203723"/>
    <w:rsid w:val="00203B14"/>
    <w:rsid w:val="00203F65"/>
    <w:rsid w:val="00204207"/>
    <w:rsid w:val="00204DE3"/>
    <w:rsid w:val="00204FDF"/>
    <w:rsid w:val="0020533C"/>
    <w:rsid w:val="0020564A"/>
    <w:rsid w:val="00205684"/>
    <w:rsid w:val="00205BDE"/>
    <w:rsid w:val="002064B3"/>
    <w:rsid w:val="00206EF4"/>
    <w:rsid w:val="00206FE6"/>
    <w:rsid w:val="0020772A"/>
    <w:rsid w:val="00207BBF"/>
    <w:rsid w:val="00207FC6"/>
    <w:rsid w:val="002108A8"/>
    <w:rsid w:val="00210956"/>
    <w:rsid w:val="00210AF1"/>
    <w:rsid w:val="00211F81"/>
    <w:rsid w:val="002124D9"/>
    <w:rsid w:val="00212797"/>
    <w:rsid w:val="00212AD4"/>
    <w:rsid w:val="00212CDA"/>
    <w:rsid w:val="00212E8D"/>
    <w:rsid w:val="00213125"/>
    <w:rsid w:val="002135B2"/>
    <w:rsid w:val="00213B4E"/>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EF2"/>
    <w:rsid w:val="002176D1"/>
    <w:rsid w:val="00217725"/>
    <w:rsid w:val="002178DB"/>
    <w:rsid w:val="0021793F"/>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DA0"/>
    <w:rsid w:val="00222E6E"/>
    <w:rsid w:val="00222E7B"/>
    <w:rsid w:val="002235D2"/>
    <w:rsid w:val="00223E52"/>
    <w:rsid w:val="00224115"/>
    <w:rsid w:val="00224575"/>
    <w:rsid w:val="0022458E"/>
    <w:rsid w:val="002248D9"/>
    <w:rsid w:val="00224F53"/>
    <w:rsid w:val="0022532E"/>
    <w:rsid w:val="002255E0"/>
    <w:rsid w:val="00225A03"/>
    <w:rsid w:val="00225B69"/>
    <w:rsid w:val="00225B80"/>
    <w:rsid w:val="00225C73"/>
    <w:rsid w:val="00226145"/>
    <w:rsid w:val="00226147"/>
    <w:rsid w:val="002267AE"/>
    <w:rsid w:val="00226CD8"/>
    <w:rsid w:val="00226FD3"/>
    <w:rsid w:val="00227335"/>
    <w:rsid w:val="0022780C"/>
    <w:rsid w:val="00227F49"/>
    <w:rsid w:val="00227FFD"/>
    <w:rsid w:val="00230127"/>
    <w:rsid w:val="00230439"/>
    <w:rsid w:val="00230597"/>
    <w:rsid w:val="0023085B"/>
    <w:rsid w:val="00230952"/>
    <w:rsid w:val="00230CB8"/>
    <w:rsid w:val="00230E1B"/>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90"/>
    <w:rsid w:val="002419F3"/>
    <w:rsid w:val="00241C56"/>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F99"/>
    <w:rsid w:val="00251009"/>
    <w:rsid w:val="0025150B"/>
    <w:rsid w:val="00252AFC"/>
    <w:rsid w:val="00252B6B"/>
    <w:rsid w:val="002531E4"/>
    <w:rsid w:val="0025368E"/>
    <w:rsid w:val="00253DE8"/>
    <w:rsid w:val="00254045"/>
    <w:rsid w:val="00254349"/>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27DD"/>
    <w:rsid w:val="00262C2A"/>
    <w:rsid w:val="0026333D"/>
    <w:rsid w:val="00263645"/>
    <w:rsid w:val="00263BFE"/>
    <w:rsid w:val="002653BD"/>
    <w:rsid w:val="0026589A"/>
    <w:rsid w:val="00265BDA"/>
    <w:rsid w:val="00265CEC"/>
    <w:rsid w:val="00265D9D"/>
    <w:rsid w:val="00265F1F"/>
    <w:rsid w:val="002660D2"/>
    <w:rsid w:val="002666E8"/>
    <w:rsid w:val="00267A9D"/>
    <w:rsid w:val="0027005C"/>
    <w:rsid w:val="0027008F"/>
    <w:rsid w:val="002702BD"/>
    <w:rsid w:val="00270404"/>
    <w:rsid w:val="00270723"/>
    <w:rsid w:val="00270CBB"/>
    <w:rsid w:val="00270E6B"/>
    <w:rsid w:val="00271378"/>
    <w:rsid w:val="0027142F"/>
    <w:rsid w:val="00271AD4"/>
    <w:rsid w:val="002724AC"/>
    <w:rsid w:val="00272629"/>
    <w:rsid w:val="002727E6"/>
    <w:rsid w:val="002729DA"/>
    <w:rsid w:val="00272BE2"/>
    <w:rsid w:val="00273717"/>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77E73"/>
    <w:rsid w:val="0028019C"/>
    <w:rsid w:val="002814A1"/>
    <w:rsid w:val="0028167B"/>
    <w:rsid w:val="00281AA4"/>
    <w:rsid w:val="0028266C"/>
    <w:rsid w:val="00282679"/>
    <w:rsid w:val="00282824"/>
    <w:rsid w:val="00283424"/>
    <w:rsid w:val="002843D9"/>
    <w:rsid w:val="00284A02"/>
    <w:rsid w:val="00285279"/>
    <w:rsid w:val="0028546D"/>
    <w:rsid w:val="00286246"/>
    <w:rsid w:val="002864B2"/>
    <w:rsid w:val="00286B88"/>
    <w:rsid w:val="00286DE5"/>
    <w:rsid w:val="00287E1C"/>
    <w:rsid w:val="002903DD"/>
    <w:rsid w:val="00290904"/>
    <w:rsid w:val="00290C11"/>
    <w:rsid w:val="00290C9B"/>
    <w:rsid w:val="002910B6"/>
    <w:rsid w:val="002912B9"/>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7E3"/>
    <w:rsid w:val="00297A56"/>
    <w:rsid w:val="002A086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616A"/>
    <w:rsid w:val="002A6ED3"/>
    <w:rsid w:val="002A707F"/>
    <w:rsid w:val="002A7ADC"/>
    <w:rsid w:val="002B0232"/>
    <w:rsid w:val="002B026B"/>
    <w:rsid w:val="002B040B"/>
    <w:rsid w:val="002B0919"/>
    <w:rsid w:val="002B097F"/>
    <w:rsid w:val="002B0A10"/>
    <w:rsid w:val="002B0E2D"/>
    <w:rsid w:val="002B0E32"/>
    <w:rsid w:val="002B1211"/>
    <w:rsid w:val="002B1B3E"/>
    <w:rsid w:val="002B1EFF"/>
    <w:rsid w:val="002B1F09"/>
    <w:rsid w:val="002B2608"/>
    <w:rsid w:val="002B280F"/>
    <w:rsid w:val="002B285A"/>
    <w:rsid w:val="002B29D7"/>
    <w:rsid w:val="002B2AF8"/>
    <w:rsid w:val="002B2F18"/>
    <w:rsid w:val="002B323A"/>
    <w:rsid w:val="002B38AB"/>
    <w:rsid w:val="002B39CC"/>
    <w:rsid w:val="002B3A7E"/>
    <w:rsid w:val="002B4088"/>
    <w:rsid w:val="002B578D"/>
    <w:rsid w:val="002B5A2B"/>
    <w:rsid w:val="002B60B8"/>
    <w:rsid w:val="002B60DC"/>
    <w:rsid w:val="002B6394"/>
    <w:rsid w:val="002B6E64"/>
    <w:rsid w:val="002B7094"/>
    <w:rsid w:val="002B7129"/>
    <w:rsid w:val="002B7695"/>
    <w:rsid w:val="002B7D32"/>
    <w:rsid w:val="002B7E0F"/>
    <w:rsid w:val="002C0512"/>
    <w:rsid w:val="002C0B5D"/>
    <w:rsid w:val="002C0CD3"/>
    <w:rsid w:val="002C10B1"/>
    <w:rsid w:val="002C12D5"/>
    <w:rsid w:val="002C135F"/>
    <w:rsid w:val="002C18C0"/>
    <w:rsid w:val="002C1AD7"/>
    <w:rsid w:val="002C1C07"/>
    <w:rsid w:val="002C2724"/>
    <w:rsid w:val="002C2A75"/>
    <w:rsid w:val="002C2F04"/>
    <w:rsid w:val="002C34F0"/>
    <w:rsid w:val="002C3662"/>
    <w:rsid w:val="002C3A41"/>
    <w:rsid w:val="002C3B01"/>
    <w:rsid w:val="002C4359"/>
    <w:rsid w:val="002C451D"/>
    <w:rsid w:val="002C4780"/>
    <w:rsid w:val="002C4863"/>
    <w:rsid w:val="002C4987"/>
    <w:rsid w:val="002C4A5A"/>
    <w:rsid w:val="002C4CE3"/>
    <w:rsid w:val="002C6CE9"/>
    <w:rsid w:val="002C6DE8"/>
    <w:rsid w:val="002C725A"/>
    <w:rsid w:val="002C742B"/>
    <w:rsid w:val="002C783E"/>
    <w:rsid w:val="002C798F"/>
    <w:rsid w:val="002C79B8"/>
    <w:rsid w:val="002D0ADC"/>
    <w:rsid w:val="002D0FAE"/>
    <w:rsid w:val="002D1C47"/>
    <w:rsid w:val="002D1F4E"/>
    <w:rsid w:val="002D1F7F"/>
    <w:rsid w:val="002D2928"/>
    <w:rsid w:val="002D2D55"/>
    <w:rsid w:val="002D2E8E"/>
    <w:rsid w:val="002D30A0"/>
    <w:rsid w:val="002D32E2"/>
    <w:rsid w:val="002D334A"/>
    <w:rsid w:val="002D35B1"/>
    <w:rsid w:val="002D4F4B"/>
    <w:rsid w:val="002D5018"/>
    <w:rsid w:val="002D51D2"/>
    <w:rsid w:val="002D51F7"/>
    <w:rsid w:val="002D52A2"/>
    <w:rsid w:val="002D54EF"/>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263"/>
    <w:rsid w:val="002E55D2"/>
    <w:rsid w:val="002E570A"/>
    <w:rsid w:val="002E5E0D"/>
    <w:rsid w:val="002E5E59"/>
    <w:rsid w:val="002E68B9"/>
    <w:rsid w:val="002E6DFA"/>
    <w:rsid w:val="002E79BD"/>
    <w:rsid w:val="002E7B6A"/>
    <w:rsid w:val="002F0740"/>
    <w:rsid w:val="002F08AD"/>
    <w:rsid w:val="002F0C82"/>
    <w:rsid w:val="002F0E65"/>
    <w:rsid w:val="002F15FC"/>
    <w:rsid w:val="002F17AD"/>
    <w:rsid w:val="002F18E7"/>
    <w:rsid w:val="002F1A28"/>
    <w:rsid w:val="002F1A7D"/>
    <w:rsid w:val="002F21D6"/>
    <w:rsid w:val="002F2653"/>
    <w:rsid w:val="002F274B"/>
    <w:rsid w:val="002F281F"/>
    <w:rsid w:val="002F2934"/>
    <w:rsid w:val="002F29AD"/>
    <w:rsid w:val="002F29FB"/>
    <w:rsid w:val="002F35AB"/>
    <w:rsid w:val="002F3A15"/>
    <w:rsid w:val="002F3EDF"/>
    <w:rsid w:val="002F3F8B"/>
    <w:rsid w:val="002F4559"/>
    <w:rsid w:val="002F45BC"/>
    <w:rsid w:val="002F4A98"/>
    <w:rsid w:val="002F5860"/>
    <w:rsid w:val="002F59FA"/>
    <w:rsid w:val="002F5CE4"/>
    <w:rsid w:val="002F5F05"/>
    <w:rsid w:val="002F60DF"/>
    <w:rsid w:val="002F6259"/>
    <w:rsid w:val="002F69BB"/>
    <w:rsid w:val="002F6E11"/>
    <w:rsid w:val="002F7564"/>
    <w:rsid w:val="002F7A42"/>
    <w:rsid w:val="002F7C96"/>
    <w:rsid w:val="00300D2C"/>
    <w:rsid w:val="003010C6"/>
    <w:rsid w:val="003014D5"/>
    <w:rsid w:val="003014F9"/>
    <w:rsid w:val="00301B84"/>
    <w:rsid w:val="0030219F"/>
    <w:rsid w:val="00302A55"/>
    <w:rsid w:val="003032E0"/>
    <w:rsid w:val="00303671"/>
    <w:rsid w:val="00303AF8"/>
    <w:rsid w:val="00303F67"/>
    <w:rsid w:val="00304085"/>
    <w:rsid w:val="0030426C"/>
    <w:rsid w:val="00304272"/>
    <w:rsid w:val="003044B2"/>
    <w:rsid w:val="00304BA5"/>
    <w:rsid w:val="003051A8"/>
    <w:rsid w:val="003052CB"/>
    <w:rsid w:val="003056B1"/>
    <w:rsid w:val="00305CBC"/>
    <w:rsid w:val="00305F6C"/>
    <w:rsid w:val="00306604"/>
    <w:rsid w:val="00306BCD"/>
    <w:rsid w:val="0030725A"/>
    <w:rsid w:val="0031045D"/>
    <w:rsid w:val="003109E6"/>
    <w:rsid w:val="00310E26"/>
    <w:rsid w:val="00310EF9"/>
    <w:rsid w:val="0031108F"/>
    <w:rsid w:val="003110E1"/>
    <w:rsid w:val="0031118C"/>
    <w:rsid w:val="003115D4"/>
    <w:rsid w:val="0031165B"/>
    <w:rsid w:val="0031182B"/>
    <w:rsid w:val="00311A55"/>
    <w:rsid w:val="003123CB"/>
    <w:rsid w:val="00312CD1"/>
    <w:rsid w:val="0031305F"/>
    <w:rsid w:val="00313499"/>
    <w:rsid w:val="003135FC"/>
    <w:rsid w:val="0031406E"/>
    <w:rsid w:val="003142CD"/>
    <w:rsid w:val="0031434D"/>
    <w:rsid w:val="00314A51"/>
    <w:rsid w:val="00314C04"/>
    <w:rsid w:val="00315203"/>
    <w:rsid w:val="003154CE"/>
    <w:rsid w:val="0031561B"/>
    <w:rsid w:val="00316A64"/>
    <w:rsid w:val="00316C42"/>
    <w:rsid w:val="00317EC0"/>
    <w:rsid w:val="00320139"/>
    <w:rsid w:val="003204FC"/>
    <w:rsid w:val="003209E2"/>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8D9"/>
    <w:rsid w:val="00324949"/>
    <w:rsid w:val="00324C3F"/>
    <w:rsid w:val="00324D82"/>
    <w:rsid w:val="003253C6"/>
    <w:rsid w:val="0032570C"/>
    <w:rsid w:val="003259B8"/>
    <w:rsid w:val="00326222"/>
    <w:rsid w:val="00326735"/>
    <w:rsid w:val="00326BB0"/>
    <w:rsid w:val="00326E8E"/>
    <w:rsid w:val="00326F37"/>
    <w:rsid w:val="00327319"/>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402BA"/>
    <w:rsid w:val="0034044E"/>
    <w:rsid w:val="003405E8"/>
    <w:rsid w:val="00340F86"/>
    <w:rsid w:val="003416A0"/>
    <w:rsid w:val="0034196C"/>
    <w:rsid w:val="00341AAE"/>
    <w:rsid w:val="003421CC"/>
    <w:rsid w:val="003426ED"/>
    <w:rsid w:val="00342818"/>
    <w:rsid w:val="00342E62"/>
    <w:rsid w:val="00342F46"/>
    <w:rsid w:val="003434BE"/>
    <w:rsid w:val="00343E6F"/>
    <w:rsid w:val="00343F3A"/>
    <w:rsid w:val="003442CD"/>
    <w:rsid w:val="003442F9"/>
    <w:rsid w:val="00344453"/>
    <w:rsid w:val="00345471"/>
    <w:rsid w:val="003455EA"/>
    <w:rsid w:val="00345C38"/>
    <w:rsid w:val="00346044"/>
    <w:rsid w:val="0034643E"/>
    <w:rsid w:val="003464F8"/>
    <w:rsid w:val="003473CE"/>
    <w:rsid w:val="003474F9"/>
    <w:rsid w:val="003478EC"/>
    <w:rsid w:val="00347A55"/>
    <w:rsid w:val="00350086"/>
    <w:rsid w:val="00350911"/>
    <w:rsid w:val="00350FCE"/>
    <w:rsid w:val="00351CDC"/>
    <w:rsid w:val="00351F0F"/>
    <w:rsid w:val="003524B2"/>
    <w:rsid w:val="003526CF"/>
    <w:rsid w:val="00352D8A"/>
    <w:rsid w:val="00352F0A"/>
    <w:rsid w:val="00353134"/>
    <w:rsid w:val="00353139"/>
    <w:rsid w:val="00353174"/>
    <w:rsid w:val="003539B9"/>
    <w:rsid w:val="00354355"/>
    <w:rsid w:val="0035481E"/>
    <w:rsid w:val="00354CDD"/>
    <w:rsid w:val="00354FC3"/>
    <w:rsid w:val="003552BF"/>
    <w:rsid w:val="00355650"/>
    <w:rsid w:val="00355A82"/>
    <w:rsid w:val="003560EB"/>
    <w:rsid w:val="003561CB"/>
    <w:rsid w:val="0035677A"/>
    <w:rsid w:val="003567C7"/>
    <w:rsid w:val="0035691C"/>
    <w:rsid w:val="00356A20"/>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295"/>
    <w:rsid w:val="00366317"/>
    <w:rsid w:val="0036634A"/>
    <w:rsid w:val="003663F5"/>
    <w:rsid w:val="00366756"/>
    <w:rsid w:val="00366DDB"/>
    <w:rsid w:val="00367536"/>
    <w:rsid w:val="0036781E"/>
    <w:rsid w:val="00367832"/>
    <w:rsid w:val="00367DBB"/>
    <w:rsid w:val="00367DDA"/>
    <w:rsid w:val="00367EE5"/>
    <w:rsid w:val="00370582"/>
    <w:rsid w:val="00370A22"/>
    <w:rsid w:val="00371063"/>
    <w:rsid w:val="00371423"/>
    <w:rsid w:val="00371D92"/>
    <w:rsid w:val="00371F4F"/>
    <w:rsid w:val="00372082"/>
    <w:rsid w:val="003729F9"/>
    <w:rsid w:val="00372C55"/>
    <w:rsid w:val="00372CDB"/>
    <w:rsid w:val="003733D9"/>
    <w:rsid w:val="0037348F"/>
    <w:rsid w:val="003734EC"/>
    <w:rsid w:val="003736EC"/>
    <w:rsid w:val="00373E0C"/>
    <w:rsid w:val="00374253"/>
    <w:rsid w:val="003745A3"/>
    <w:rsid w:val="0037478B"/>
    <w:rsid w:val="0037495F"/>
    <w:rsid w:val="00374B8F"/>
    <w:rsid w:val="00374C35"/>
    <w:rsid w:val="00374CA1"/>
    <w:rsid w:val="003753B8"/>
    <w:rsid w:val="0037568A"/>
    <w:rsid w:val="00375BF4"/>
    <w:rsid w:val="00375D8B"/>
    <w:rsid w:val="00375E9F"/>
    <w:rsid w:val="003760AC"/>
    <w:rsid w:val="003769E5"/>
    <w:rsid w:val="0037703B"/>
    <w:rsid w:val="00377100"/>
    <w:rsid w:val="0037796A"/>
    <w:rsid w:val="003801C2"/>
    <w:rsid w:val="003807A8"/>
    <w:rsid w:val="00380A53"/>
    <w:rsid w:val="00380C9E"/>
    <w:rsid w:val="003815E1"/>
    <w:rsid w:val="00382A1D"/>
    <w:rsid w:val="00382F11"/>
    <w:rsid w:val="00383658"/>
    <w:rsid w:val="00383839"/>
    <w:rsid w:val="00383898"/>
    <w:rsid w:val="0038391D"/>
    <w:rsid w:val="00383AAD"/>
    <w:rsid w:val="00383ACB"/>
    <w:rsid w:val="00383C3B"/>
    <w:rsid w:val="00384274"/>
    <w:rsid w:val="00385020"/>
    <w:rsid w:val="003850EC"/>
    <w:rsid w:val="003852EA"/>
    <w:rsid w:val="0038692F"/>
    <w:rsid w:val="003869E4"/>
    <w:rsid w:val="00386B35"/>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6DC"/>
    <w:rsid w:val="0039481C"/>
    <w:rsid w:val="00394A80"/>
    <w:rsid w:val="00394C6A"/>
    <w:rsid w:val="00395001"/>
    <w:rsid w:val="00395514"/>
    <w:rsid w:val="00395B29"/>
    <w:rsid w:val="003969B9"/>
    <w:rsid w:val="00396B2B"/>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C98"/>
    <w:rsid w:val="003A1DFE"/>
    <w:rsid w:val="003A2183"/>
    <w:rsid w:val="003A228E"/>
    <w:rsid w:val="003A2718"/>
    <w:rsid w:val="003A2C72"/>
    <w:rsid w:val="003A3FBF"/>
    <w:rsid w:val="003A41C5"/>
    <w:rsid w:val="003A468A"/>
    <w:rsid w:val="003A4CB1"/>
    <w:rsid w:val="003A4E64"/>
    <w:rsid w:val="003A52A9"/>
    <w:rsid w:val="003A546B"/>
    <w:rsid w:val="003A5BF1"/>
    <w:rsid w:val="003A6DCE"/>
    <w:rsid w:val="003A6F5B"/>
    <w:rsid w:val="003A711A"/>
    <w:rsid w:val="003A71DD"/>
    <w:rsid w:val="003A73F9"/>
    <w:rsid w:val="003A79AE"/>
    <w:rsid w:val="003A7A3C"/>
    <w:rsid w:val="003A7B0C"/>
    <w:rsid w:val="003A7F6E"/>
    <w:rsid w:val="003B0016"/>
    <w:rsid w:val="003B0C64"/>
    <w:rsid w:val="003B211C"/>
    <w:rsid w:val="003B231F"/>
    <w:rsid w:val="003B2660"/>
    <w:rsid w:val="003B28B7"/>
    <w:rsid w:val="003B3B43"/>
    <w:rsid w:val="003B3F9D"/>
    <w:rsid w:val="003B4080"/>
    <w:rsid w:val="003B40CF"/>
    <w:rsid w:val="003B418A"/>
    <w:rsid w:val="003B4316"/>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C09"/>
    <w:rsid w:val="003C3D09"/>
    <w:rsid w:val="003C4268"/>
    <w:rsid w:val="003C4662"/>
    <w:rsid w:val="003C492A"/>
    <w:rsid w:val="003C4A66"/>
    <w:rsid w:val="003C4CED"/>
    <w:rsid w:val="003C4CEE"/>
    <w:rsid w:val="003C549A"/>
    <w:rsid w:val="003C582F"/>
    <w:rsid w:val="003C5AD5"/>
    <w:rsid w:val="003C5BE8"/>
    <w:rsid w:val="003C5FA2"/>
    <w:rsid w:val="003C653B"/>
    <w:rsid w:val="003C65F0"/>
    <w:rsid w:val="003C6832"/>
    <w:rsid w:val="003C687A"/>
    <w:rsid w:val="003C69A3"/>
    <w:rsid w:val="003C718E"/>
    <w:rsid w:val="003C736B"/>
    <w:rsid w:val="003C7478"/>
    <w:rsid w:val="003C76E9"/>
    <w:rsid w:val="003C78EB"/>
    <w:rsid w:val="003C78FB"/>
    <w:rsid w:val="003D0BDC"/>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3DE0"/>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C92"/>
    <w:rsid w:val="003F1D20"/>
    <w:rsid w:val="003F1D4C"/>
    <w:rsid w:val="003F1FF7"/>
    <w:rsid w:val="003F216F"/>
    <w:rsid w:val="003F25FD"/>
    <w:rsid w:val="003F2B44"/>
    <w:rsid w:val="003F343F"/>
    <w:rsid w:val="003F38D6"/>
    <w:rsid w:val="003F3E30"/>
    <w:rsid w:val="003F48AF"/>
    <w:rsid w:val="003F4BAB"/>
    <w:rsid w:val="003F4DDF"/>
    <w:rsid w:val="003F4F0B"/>
    <w:rsid w:val="003F52C2"/>
    <w:rsid w:val="003F614E"/>
    <w:rsid w:val="003F623D"/>
    <w:rsid w:val="003F6CF0"/>
    <w:rsid w:val="003F6F2E"/>
    <w:rsid w:val="003F7067"/>
    <w:rsid w:val="003F734B"/>
    <w:rsid w:val="00400224"/>
    <w:rsid w:val="00400574"/>
    <w:rsid w:val="004005B5"/>
    <w:rsid w:val="00400FC2"/>
    <w:rsid w:val="0040159D"/>
    <w:rsid w:val="00401DE0"/>
    <w:rsid w:val="004024B1"/>
    <w:rsid w:val="0040260F"/>
    <w:rsid w:val="0040268E"/>
    <w:rsid w:val="004027FA"/>
    <w:rsid w:val="00402A09"/>
    <w:rsid w:val="00402D6D"/>
    <w:rsid w:val="00402D8A"/>
    <w:rsid w:val="00402F3F"/>
    <w:rsid w:val="00402FAA"/>
    <w:rsid w:val="0040368C"/>
    <w:rsid w:val="00403A76"/>
    <w:rsid w:val="00403E4A"/>
    <w:rsid w:val="00404066"/>
    <w:rsid w:val="00404327"/>
    <w:rsid w:val="0040454A"/>
    <w:rsid w:val="00404552"/>
    <w:rsid w:val="0040458B"/>
    <w:rsid w:val="00404ADC"/>
    <w:rsid w:val="00404E42"/>
    <w:rsid w:val="00404EBD"/>
    <w:rsid w:val="0040561A"/>
    <w:rsid w:val="004057A1"/>
    <w:rsid w:val="0040599D"/>
    <w:rsid w:val="00405E19"/>
    <w:rsid w:val="00406028"/>
    <w:rsid w:val="0040615F"/>
    <w:rsid w:val="0040633E"/>
    <w:rsid w:val="00406389"/>
    <w:rsid w:val="004063BC"/>
    <w:rsid w:val="004063DE"/>
    <w:rsid w:val="00406744"/>
    <w:rsid w:val="00406BF2"/>
    <w:rsid w:val="00406EEC"/>
    <w:rsid w:val="00407384"/>
    <w:rsid w:val="0040768E"/>
    <w:rsid w:val="00407744"/>
    <w:rsid w:val="004077DA"/>
    <w:rsid w:val="004078A2"/>
    <w:rsid w:val="004079A4"/>
    <w:rsid w:val="004079B2"/>
    <w:rsid w:val="00407BB9"/>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BB7"/>
    <w:rsid w:val="00413DA0"/>
    <w:rsid w:val="00413E3F"/>
    <w:rsid w:val="004143DE"/>
    <w:rsid w:val="00414689"/>
    <w:rsid w:val="00414A19"/>
    <w:rsid w:val="004151F9"/>
    <w:rsid w:val="0041542A"/>
    <w:rsid w:val="004156EC"/>
    <w:rsid w:val="0041623F"/>
    <w:rsid w:val="00416281"/>
    <w:rsid w:val="004178B9"/>
    <w:rsid w:val="00417988"/>
    <w:rsid w:val="0041799F"/>
    <w:rsid w:val="00417DEC"/>
    <w:rsid w:val="00420280"/>
    <w:rsid w:val="00420581"/>
    <w:rsid w:val="00420E57"/>
    <w:rsid w:val="00420F39"/>
    <w:rsid w:val="0042113C"/>
    <w:rsid w:val="0042151A"/>
    <w:rsid w:val="004222D4"/>
    <w:rsid w:val="00422477"/>
    <w:rsid w:val="0042247B"/>
    <w:rsid w:val="004224F4"/>
    <w:rsid w:val="00422715"/>
    <w:rsid w:val="00422BF1"/>
    <w:rsid w:val="00422F54"/>
    <w:rsid w:val="00423153"/>
    <w:rsid w:val="0042317C"/>
    <w:rsid w:val="004232BA"/>
    <w:rsid w:val="004234DA"/>
    <w:rsid w:val="00423941"/>
    <w:rsid w:val="00423AA1"/>
    <w:rsid w:val="00423F82"/>
    <w:rsid w:val="004242F0"/>
    <w:rsid w:val="0042440F"/>
    <w:rsid w:val="004246A4"/>
    <w:rsid w:val="00424C87"/>
    <w:rsid w:val="00424CE1"/>
    <w:rsid w:val="00424E6C"/>
    <w:rsid w:val="004251B6"/>
    <w:rsid w:val="004252B4"/>
    <w:rsid w:val="0042596D"/>
    <w:rsid w:val="0042598A"/>
    <w:rsid w:val="00425B70"/>
    <w:rsid w:val="00426161"/>
    <w:rsid w:val="00426262"/>
    <w:rsid w:val="00426ACE"/>
    <w:rsid w:val="00426FC9"/>
    <w:rsid w:val="00427807"/>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391"/>
    <w:rsid w:val="00440475"/>
    <w:rsid w:val="00440705"/>
    <w:rsid w:val="004408BE"/>
    <w:rsid w:val="004408F9"/>
    <w:rsid w:val="004411B8"/>
    <w:rsid w:val="00441237"/>
    <w:rsid w:val="00441720"/>
    <w:rsid w:val="00441A1C"/>
    <w:rsid w:val="00441D14"/>
    <w:rsid w:val="0044223C"/>
    <w:rsid w:val="004426FE"/>
    <w:rsid w:val="004429A8"/>
    <w:rsid w:val="00442CA8"/>
    <w:rsid w:val="00443475"/>
    <w:rsid w:val="004435D7"/>
    <w:rsid w:val="004438C4"/>
    <w:rsid w:val="00443AED"/>
    <w:rsid w:val="00443B11"/>
    <w:rsid w:val="00443DBA"/>
    <w:rsid w:val="00443FDB"/>
    <w:rsid w:val="004444AB"/>
    <w:rsid w:val="00444668"/>
    <w:rsid w:val="0044466E"/>
    <w:rsid w:val="00444830"/>
    <w:rsid w:val="00444CAE"/>
    <w:rsid w:val="00445D59"/>
    <w:rsid w:val="004460D0"/>
    <w:rsid w:val="00446379"/>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5AD"/>
    <w:rsid w:val="004566E6"/>
    <w:rsid w:val="00456B3B"/>
    <w:rsid w:val="00456EDA"/>
    <w:rsid w:val="004577EA"/>
    <w:rsid w:val="00457A14"/>
    <w:rsid w:val="00457EEE"/>
    <w:rsid w:val="00460083"/>
    <w:rsid w:val="00460A6E"/>
    <w:rsid w:val="00461E41"/>
    <w:rsid w:val="00462595"/>
    <w:rsid w:val="00462781"/>
    <w:rsid w:val="00462A55"/>
    <w:rsid w:val="00462BCF"/>
    <w:rsid w:val="00462FDB"/>
    <w:rsid w:val="004631D8"/>
    <w:rsid w:val="004633DA"/>
    <w:rsid w:val="0046359E"/>
    <w:rsid w:val="004639C1"/>
    <w:rsid w:val="00463FD6"/>
    <w:rsid w:val="0046426D"/>
    <w:rsid w:val="00464E47"/>
    <w:rsid w:val="0046557C"/>
    <w:rsid w:val="004656C4"/>
    <w:rsid w:val="004657C9"/>
    <w:rsid w:val="00465A64"/>
    <w:rsid w:val="00465D4B"/>
    <w:rsid w:val="00466005"/>
    <w:rsid w:val="0046696E"/>
    <w:rsid w:val="00466E30"/>
    <w:rsid w:val="004672B1"/>
    <w:rsid w:val="0046736E"/>
    <w:rsid w:val="004678F1"/>
    <w:rsid w:val="00467D65"/>
    <w:rsid w:val="004703AC"/>
    <w:rsid w:val="004718FD"/>
    <w:rsid w:val="00471C89"/>
    <w:rsid w:val="00471F27"/>
    <w:rsid w:val="00472203"/>
    <w:rsid w:val="00472B2F"/>
    <w:rsid w:val="00472EEC"/>
    <w:rsid w:val="00473992"/>
    <w:rsid w:val="004746D0"/>
    <w:rsid w:val="00474CAE"/>
    <w:rsid w:val="00474D4F"/>
    <w:rsid w:val="00475463"/>
    <w:rsid w:val="0047558D"/>
    <w:rsid w:val="0047601B"/>
    <w:rsid w:val="0047601E"/>
    <w:rsid w:val="00476314"/>
    <w:rsid w:val="004763E2"/>
    <w:rsid w:val="0047651B"/>
    <w:rsid w:val="004767EC"/>
    <w:rsid w:val="00477BCB"/>
    <w:rsid w:val="00477E40"/>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4100"/>
    <w:rsid w:val="004841A7"/>
    <w:rsid w:val="00484642"/>
    <w:rsid w:val="0048498A"/>
    <w:rsid w:val="004854BD"/>
    <w:rsid w:val="004855BC"/>
    <w:rsid w:val="004857CA"/>
    <w:rsid w:val="0048603B"/>
    <w:rsid w:val="004864D1"/>
    <w:rsid w:val="004867CA"/>
    <w:rsid w:val="0048694F"/>
    <w:rsid w:val="004871E2"/>
    <w:rsid w:val="004873C3"/>
    <w:rsid w:val="00487F06"/>
    <w:rsid w:val="004901B6"/>
    <w:rsid w:val="00490366"/>
    <w:rsid w:val="004903C3"/>
    <w:rsid w:val="004909C1"/>
    <w:rsid w:val="00490CDA"/>
    <w:rsid w:val="00490FB4"/>
    <w:rsid w:val="00491281"/>
    <w:rsid w:val="0049156A"/>
    <w:rsid w:val="0049174C"/>
    <w:rsid w:val="00491C18"/>
    <w:rsid w:val="00491F69"/>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78"/>
    <w:rsid w:val="00495455"/>
    <w:rsid w:val="00495796"/>
    <w:rsid w:val="00495809"/>
    <w:rsid w:val="0049589B"/>
    <w:rsid w:val="00495E84"/>
    <w:rsid w:val="00497562"/>
    <w:rsid w:val="00497D47"/>
    <w:rsid w:val="00497FC5"/>
    <w:rsid w:val="004A04DD"/>
    <w:rsid w:val="004A0528"/>
    <w:rsid w:val="004A087A"/>
    <w:rsid w:val="004A088B"/>
    <w:rsid w:val="004A101A"/>
    <w:rsid w:val="004A1423"/>
    <w:rsid w:val="004A148B"/>
    <w:rsid w:val="004A2B4D"/>
    <w:rsid w:val="004A2D8A"/>
    <w:rsid w:val="004A39AE"/>
    <w:rsid w:val="004A40F2"/>
    <w:rsid w:val="004A45F9"/>
    <w:rsid w:val="004A4A3B"/>
    <w:rsid w:val="004A4F4D"/>
    <w:rsid w:val="004A506A"/>
    <w:rsid w:val="004A539A"/>
    <w:rsid w:val="004A5FA9"/>
    <w:rsid w:val="004A61CA"/>
    <w:rsid w:val="004A6217"/>
    <w:rsid w:val="004A62D6"/>
    <w:rsid w:val="004A6A51"/>
    <w:rsid w:val="004A6BB5"/>
    <w:rsid w:val="004A6CD2"/>
    <w:rsid w:val="004A6D90"/>
    <w:rsid w:val="004A7031"/>
    <w:rsid w:val="004A746B"/>
    <w:rsid w:val="004A7AEE"/>
    <w:rsid w:val="004B061E"/>
    <w:rsid w:val="004B090C"/>
    <w:rsid w:val="004B1A91"/>
    <w:rsid w:val="004B2086"/>
    <w:rsid w:val="004B2305"/>
    <w:rsid w:val="004B2C2F"/>
    <w:rsid w:val="004B2E59"/>
    <w:rsid w:val="004B379D"/>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26"/>
    <w:rsid w:val="004B7EDD"/>
    <w:rsid w:val="004C0488"/>
    <w:rsid w:val="004C060B"/>
    <w:rsid w:val="004C0779"/>
    <w:rsid w:val="004C153B"/>
    <w:rsid w:val="004C1AE2"/>
    <w:rsid w:val="004C202E"/>
    <w:rsid w:val="004C206A"/>
    <w:rsid w:val="004C2719"/>
    <w:rsid w:val="004C2B1F"/>
    <w:rsid w:val="004C3575"/>
    <w:rsid w:val="004C35E6"/>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AAD"/>
    <w:rsid w:val="004D2DFD"/>
    <w:rsid w:val="004D31EC"/>
    <w:rsid w:val="004D39A1"/>
    <w:rsid w:val="004D424C"/>
    <w:rsid w:val="004D44C8"/>
    <w:rsid w:val="004D4829"/>
    <w:rsid w:val="004D4EEC"/>
    <w:rsid w:val="004D546C"/>
    <w:rsid w:val="004D5B01"/>
    <w:rsid w:val="004D5D80"/>
    <w:rsid w:val="004D5EF3"/>
    <w:rsid w:val="004D6483"/>
    <w:rsid w:val="004D6B55"/>
    <w:rsid w:val="004D6EDE"/>
    <w:rsid w:val="004E029A"/>
    <w:rsid w:val="004E049F"/>
    <w:rsid w:val="004E0611"/>
    <w:rsid w:val="004E10FB"/>
    <w:rsid w:val="004E1194"/>
    <w:rsid w:val="004E11B5"/>
    <w:rsid w:val="004E1230"/>
    <w:rsid w:val="004E1A74"/>
    <w:rsid w:val="004E2E1D"/>
    <w:rsid w:val="004E2F7A"/>
    <w:rsid w:val="004E2FC6"/>
    <w:rsid w:val="004E3429"/>
    <w:rsid w:val="004E34E5"/>
    <w:rsid w:val="004E35E4"/>
    <w:rsid w:val="004E38AF"/>
    <w:rsid w:val="004E3973"/>
    <w:rsid w:val="004E3F4F"/>
    <w:rsid w:val="004E4332"/>
    <w:rsid w:val="004E496E"/>
    <w:rsid w:val="004E49DF"/>
    <w:rsid w:val="004E4A34"/>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C2B"/>
    <w:rsid w:val="004F1E8F"/>
    <w:rsid w:val="004F2186"/>
    <w:rsid w:val="004F2412"/>
    <w:rsid w:val="004F24D6"/>
    <w:rsid w:val="004F266A"/>
    <w:rsid w:val="004F28E9"/>
    <w:rsid w:val="004F2952"/>
    <w:rsid w:val="004F37EB"/>
    <w:rsid w:val="004F40C5"/>
    <w:rsid w:val="004F417D"/>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4FF"/>
    <w:rsid w:val="00503A02"/>
    <w:rsid w:val="00503E7F"/>
    <w:rsid w:val="0050435C"/>
    <w:rsid w:val="005045D8"/>
    <w:rsid w:val="00504829"/>
    <w:rsid w:val="00504A63"/>
    <w:rsid w:val="00505143"/>
    <w:rsid w:val="00505296"/>
    <w:rsid w:val="005055E4"/>
    <w:rsid w:val="00505D0E"/>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14"/>
    <w:rsid w:val="00513F30"/>
    <w:rsid w:val="00514076"/>
    <w:rsid w:val="00514674"/>
    <w:rsid w:val="00514973"/>
    <w:rsid w:val="005151A5"/>
    <w:rsid w:val="005154C2"/>
    <w:rsid w:val="00515565"/>
    <w:rsid w:val="00515C0B"/>
    <w:rsid w:val="00515DE3"/>
    <w:rsid w:val="00515E79"/>
    <w:rsid w:val="00516405"/>
    <w:rsid w:val="00517702"/>
    <w:rsid w:val="00517F8D"/>
    <w:rsid w:val="0052012C"/>
    <w:rsid w:val="00520CA8"/>
    <w:rsid w:val="00521291"/>
    <w:rsid w:val="0052136D"/>
    <w:rsid w:val="005215F0"/>
    <w:rsid w:val="0052173E"/>
    <w:rsid w:val="00521CC2"/>
    <w:rsid w:val="005221E0"/>
    <w:rsid w:val="0052232E"/>
    <w:rsid w:val="00522397"/>
    <w:rsid w:val="00522A1D"/>
    <w:rsid w:val="00523636"/>
    <w:rsid w:val="0052391C"/>
    <w:rsid w:val="005251DD"/>
    <w:rsid w:val="00525242"/>
    <w:rsid w:val="005256E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2994"/>
    <w:rsid w:val="0053312C"/>
    <w:rsid w:val="00533289"/>
    <w:rsid w:val="00533C9B"/>
    <w:rsid w:val="005342F7"/>
    <w:rsid w:val="00534597"/>
    <w:rsid w:val="0053469A"/>
    <w:rsid w:val="00534847"/>
    <w:rsid w:val="005349EA"/>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CF"/>
    <w:rsid w:val="005405C4"/>
    <w:rsid w:val="005406A4"/>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C2E"/>
    <w:rsid w:val="00547014"/>
    <w:rsid w:val="0054716E"/>
    <w:rsid w:val="00547189"/>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C87"/>
    <w:rsid w:val="00555F0D"/>
    <w:rsid w:val="005560E0"/>
    <w:rsid w:val="0055647C"/>
    <w:rsid w:val="0055676A"/>
    <w:rsid w:val="00557672"/>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5584"/>
    <w:rsid w:val="0056625C"/>
    <w:rsid w:val="0056632B"/>
    <w:rsid w:val="00566D39"/>
    <w:rsid w:val="00566E70"/>
    <w:rsid w:val="00566F36"/>
    <w:rsid w:val="005673A1"/>
    <w:rsid w:val="00567880"/>
    <w:rsid w:val="00567DF8"/>
    <w:rsid w:val="0057013C"/>
    <w:rsid w:val="0057021D"/>
    <w:rsid w:val="00570375"/>
    <w:rsid w:val="0057094C"/>
    <w:rsid w:val="005710C9"/>
    <w:rsid w:val="00571503"/>
    <w:rsid w:val="00571728"/>
    <w:rsid w:val="0057182C"/>
    <w:rsid w:val="005718E3"/>
    <w:rsid w:val="00571B8B"/>
    <w:rsid w:val="00571E5C"/>
    <w:rsid w:val="005721BD"/>
    <w:rsid w:val="005722C2"/>
    <w:rsid w:val="0057266C"/>
    <w:rsid w:val="00572D72"/>
    <w:rsid w:val="0057305F"/>
    <w:rsid w:val="00573141"/>
    <w:rsid w:val="005735C0"/>
    <w:rsid w:val="005742C2"/>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AA3"/>
    <w:rsid w:val="00581EB4"/>
    <w:rsid w:val="00581F80"/>
    <w:rsid w:val="0058283F"/>
    <w:rsid w:val="00583151"/>
    <w:rsid w:val="00583B2A"/>
    <w:rsid w:val="00583C42"/>
    <w:rsid w:val="00583CBF"/>
    <w:rsid w:val="00583E44"/>
    <w:rsid w:val="00583FFA"/>
    <w:rsid w:val="005843B8"/>
    <w:rsid w:val="00584500"/>
    <w:rsid w:val="00585436"/>
    <w:rsid w:val="00585683"/>
    <w:rsid w:val="0058673A"/>
    <w:rsid w:val="005868D9"/>
    <w:rsid w:val="00586A9F"/>
    <w:rsid w:val="00586F53"/>
    <w:rsid w:val="005878FE"/>
    <w:rsid w:val="00587AA6"/>
    <w:rsid w:val="00587C28"/>
    <w:rsid w:val="00587DB7"/>
    <w:rsid w:val="005903CA"/>
    <w:rsid w:val="00590436"/>
    <w:rsid w:val="005905BE"/>
    <w:rsid w:val="00590B67"/>
    <w:rsid w:val="00591517"/>
    <w:rsid w:val="00591EBB"/>
    <w:rsid w:val="005925F3"/>
    <w:rsid w:val="0059283C"/>
    <w:rsid w:val="00592C49"/>
    <w:rsid w:val="00592D2B"/>
    <w:rsid w:val="005931D7"/>
    <w:rsid w:val="0059325B"/>
    <w:rsid w:val="005933D6"/>
    <w:rsid w:val="00593535"/>
    <w:rsid w:val="00593857"/>
    <w:rsid w:val="00593DAA"/>
    <w:rsid w:val="0059401A"/>
    <w:rsid w:val="005942DF"/>
    <w:rsid w:val="00594446"/>
    <w:rsid w:val="005945A4"/>
    <w:rsid w:val="0059475B"/>
    <w:rsid w:val="00594C1D"/>
    <w:rsid w:val="0059512E"/>
    <w:rsid w:val="0059570E"/>
    <w:rsid w:val="0059663D"/>
    <w:rsid w:val="00596747"/>
    <w:rsid w:val="005968C5"/>
    <w:rsid w:val="00596A7D"/>
    <w:rsid w:val="00596BF0"/>
    <w:rsid w:val="00596DF4"/>
    <w:rsid w:val="005A0144"/>
    <w:rsid w:val="005A070A"/>
    <w:rsid w:val="005A0B26"/>
    <w:rsid w:val="005A0DD9"/>
    <w:rsid w:val="005A0EF5"/>
    <w:rsid w:val="005A1243"/>
    <w:rsid w:val="005A14E6"/>
    <w:rsid w:val="005A1BA8"/>
    <w:rsid w:val="005A1F9F"/>
    <w:rsid w:val="005A2186"/>
    <w:rsid w:val="005A2851"/>
    <w:rsid w:val="005A34E3"/>
    <w:rsid w:val="005A350C"/>
    <w:rsid w:val="005A3535"/>
    <w:rsid w:val="005A3909"/>
    <w:rsid w:val="005A4B84"/>
    <w:rsid w:val="005A4D1B"/>
    <w:rsid w:val="005A523C"/>
    <w:rsid w:val="005A5BB3"/>
    <w:rsid w:val="005A5D7B"/>
    <w:rsid w:val="005A6B81"/>
    <w:rsid w:val="005A6E91"/>
    <w:rsid w:val="005A7195"/>
    <w:rsid w:val="005A7546"/>
    <w:rsid w:val="005A7DB7"/>
    <w:rsid w:val="005A7E33"/>
    <w:rsid w:val="005B0786"/>
    <w:rsid w:val="005B12C5"/>
    <w:rsid w:val="005B1384"/>
    <w:rsid w:val="005B1562"/>
    <w:rsid w:val="005B1571"/>
    <w:rsid w:val="005B1809"/>
    <w:rsid w:val="005B191D"/>
    <w:rsid w:val="005B1A7D"/>
    <w:rsid w:val="005B1BAB"/>
    <w:rsid w:val="005B1DCF"/>
    <w:rsid w:val="005B1E7D"/>
    <w:rsid w:val="005B23C8"/>
    <w:rsid w:val="005B29CF"/>
    <w:rsid w:val="005B2FF1"/>
    <w:rsid w:val="005B331F"/>
    <w:rsid w:val="005B3AC0"/>
    <w:rsid w:val="005B3CF4"/>
    <w:rsid w:val="005B408A"/>
    <w:rsid w:val="005B442E"/>
    <w:rsid w:val="005B5EE4"/>
    <w:rsid w:val="005B6571"/>
    <w:rsid w:val="005B68B3"/>
    <w:rsid w:val="005B6AFF"/>
    <w:rsid w:val="005B6C71"/>
    <w:rsid w:val="005B70A2"/>
    <w:rsid w:val="005B7AD1"/>
    <w:rsid w:val="005C0DCA"/>
    <w:rsid w:val="005C0F18"/>
    <w:rsid w:val="005C1875"/>
    <w:rsid w:val="005C1ACA"/>
    <w:rsid w:val="005C1FEE"/>
    <w:rsid w:val="005C21E7"/>
    <w:rsid w:val="005C23B7"/>
    <w:rsid w:val="005C25EA"/>
    <w:rsid w:val="005C267D"/>
    <w:rsid w:val="005C295E"/>
    <w:rsid w:val="005C2995"/>
    <w:rsid w:val="005C2A93"/>
    <w:rsid w:val="005C2B1A"/>
    <w:rsid w:val="005C2F07"/>
    <w:rsid w:val="005C3141"/>
    <w:rsid w:val="005C3597"/>
    <w:rsid w:val="005C410D"/>
    <w:rsid w:val="005C45D2"/>
    <w:rsid w:val="005C49A9"/>
    <w:rsid w:val="005C49C0"/>
    <w:rsid w:val="005C4BAD"/>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E0421"/>
    <w:rsid w:val="005E0559"/>
    <w:rsid w:val="005E0668"/>
    <w:rsid w:val="005E0B7F"/>
    <w:rsid w:val="005E0DF3"/>
    <w:rsid w:val="005E1349"/>
    <w:rsid w:val="005E1D28"/>
    <w:rsid w:val="005E2992"/>
    <w:rsid w:val="005E2AF7"/>
    <w:rsid w:val="005E336C"/>
    <w:rsid w:val="005E3AB6"/>
    <w:rsid w:val="005E4AF2"/>
    <w:rsid w:val="005E4DDB"/>
    <w:rsid w:val="005E5079"/>
    <w:rsid w:val="005E587B"/>
    <w:rsid w:val="005E63B2"/>
    <w:rsid w:val="005E654B"/>
    <w:rsid w:val="005E67E2"/>
    <w:rsid w:val="005E6947"/>
    <w:rsid w:val="005E6E3C"/>
    <w:rsid w:val="005E704D"/>
    <w:rsid w:val="005E7155"/>
    <w:rsid w:val="005E7228"/>
    <w:rsid w:val="005E7383"/>
    <w:rsid w:val="005E7646"/>
    <w:rsid w:val="005E7DA8"/>
    <w:rsid w:val="005F02F1"/>
    <w:rsid w:val="005F07CD"/>
    <w:rsid w:val="005F0962"/>
    <w:rsid w:val="005F09E6"/>
    <w:rsid w:val="005F0E0A"/>
    <w:rsid w:val="005F0E30"/>
    <w:rsid w:val="005F16BE"/>
    <w:rsid w:val="005F1C83"/>
    <w:rsid w:val="005F1E1A"/>
    <w:rsid w:val="005F2534"/>
    <w:rsid w:val="005F28D3"/>
    <w:rsid w:val="005F2A5D"/>
    <w:rsid w:val="005F2B88"/>
    <w:rsid w:val="005F2BDA"/>
    <w:rsid w:val="005F314F"/>
    <w:rsid w:val="005F31DD"/>
    <w:rsid w:val="005F3421"/>
    <w:rsid w:val="005F4830"/>
    <w:rsid w:val="005F4A88"/>
    <w:rsid w:val="005F4C62"/>
    <w:rsid w:val="005F50D7"/>
    <w:rsid w:val="005F5355"/>
    <w:rsid w:val="005F54BC"/>
    <w:rsid w:val="005F565C"/>
    <w:rsid w:val="005F56AF"/>
    <w:rsid w:val="005F5EDB"/>
    <w:rsid w:val="005F60AE"/>
    <w:rsid w:val="005F683C"/>
    <w:rsid w:val="005F6AA0"/>
    <w:rsid w:val="005F6C58"/>
    <w:rsid w:val="005F7038"/>
    <w:rsid w:val="005F7505"/>
    <w:rsid w:val="005F79F8"/>
    <w:rsid w:val="00601150"/>
    <w:rsid w:val="006011C5"/>
    <w:rsid w:val="00601329"/>
    <w:rsid w:val="00601587"/>
    <w:rsid w:val="006017E2"/>
    <w:rsid w:val="00601AC5"/>
    <w:rsid w:val="00602A6F"/>
    <w:rsid w:val="00602E76"/>
    <w:rsid w:val="006044B8"/>
    <w:rsid w:val="006044E8"/>
    <w:rsid w:val="00604940"/>
    <w:rsid w:val="00604AE6"/>
    <w:rsid w:val="0060502D"/>
    <w:rsid w:val="00605720"/>
    <w:rsid w:val="00605A95"/>
    <w:rsid w:val="00605BE2"/>
    <w:rsid w:val="00605D41"/>
    <w:rsid w:val="00605DE1"/>
    <w:rsid w:val="0060628C"/>
    <w:rsid w:val="006064F4"/>
    <w:rsid w:val="00606759"/>
    <w:rsid w:val="00607362"/>
    <w:rsid w:val="00607554"/>
    <w:rsid w:val="006079D6"/>
    <w:rsid w:val="00607B93"/>
    <w:rsid w:val="00610C11"/>
    <w:rsid w:val="00610DD0"/>
    <w:rsid w:val="00611280"/>
    <w:rsid w:val="006118E0"/>
    <w:rsid w:val="00611B52"/>
    <w:rsid w:val="00611B99"/>
    <w:rsid w:val="00611C39"/>
    <w:rsid w:val="00612329"/>
    <w:rsid w:val="006125EF"/>
    <w:rsid w:val="00612635"/>
    <w:rsid w:val="00612762"/>
    <w:rsid w:val="006129FE"/>
    <w:rsid w:val="00612BD9"/>
    <w:rsid w:val="00612E97"/>
    <w:rsid w:val="006130C9"/>
    <w:rsid w:val="006131EE"/>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69D"/>
    <w:rsid w:val="00620BF1"/>
    <w:rsid w:val="00620D6A"/>
    <w:rsid w:val="00620D80"/>
    <w:rsid w:val="00620DA6"/>
    <w:rsid w:val="0062208D"/>
    <w:rsid w:val="00622581"/>
    <w:rsid w:val="00622C67"/>
    <w:rsid w:val="00622FD8"/>
    <w:rsid w:val="00623272"/>
    <w:rsid w:val="006235D5"/>
    <w:rsid w:val="00623744"/>
    <w:rsid w:val="006238C9"/>
    <w:rsid w:val="00623C2A"/>
    <w:rsid w:val="00623D81"/>
    <w:rsid w:val="00623E0D"/>
    <w:rsid w:val="0062454D"/>
    <w:rsid w:val="00624AA2"/>
    <w:rsid w:val="00624AEA"/>
    <w:rsid w:val="00624DD8"/>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D79"/>
    <w:rsid w:val="00634E48"/>
    <w:rsid w:val="00635154"/>
    <w:rsid w:val="006359A6"/>
    <w:rsid w:val="00635B48"/>
    <w:rsid w:val="00635E0E"/>
    <w:rsid w:val="00636140"/>
    <w:rsid w:val="00636448"/>
    <w:rsid w:val="00637086"/>
    <w:rsid w:val="00637B99"/>
    <w:rsid w:val="00637D80"/>
    <w:rsid w:val="00640222"/>
    <w:rsid w:val="006404C5"/>
    <w:rsid w:val="00640727"/>
    <w:rsid w:val="00640A73"/>
    <w:rsid w:val="00640AF2"/>
    <w:rsid w:val="0064155A"/>
    <w:rsid w:val="00641A58"/>
    <w:rsid w:val="00641BB8"/>
    <w:rsid w:val="006433AB"/>
    <w:rsid w:val="00643765"/>
    <w:rsid w:val="00644195"/>
    <w:rsid w:val="00644293"/>
    <w:rsid w:val="006448CC"/>
    <w:rsid w:val="006457A5"/>
    <w:rsid w:val="00646958"/>
    <w:rsid w:val="00646DD0"/>
    <w:rsid w:val="00647210"/>
    <w:rsid w:val="006473A5"/>
    <w:rsid w:val="0064794B"/>
    <w:rsid w:val="00647D9F"/>
    <w:rsid w:val="00647F42"/>
    <w:rsid w:val="00650174"/>
    <w:rsid w:val="006505CC"/>
    <w:rsid w:val="006509D6"/>
    <w:rsid w:val="00650E40"/>
    <w:rsid w:val="006516AF"/>
    <w:rsid w:val="00651AEC"/>
    <w:rsid w:val="00651C21"/>
    <w:rsid w:val="0065218E"/>
    <w:rsid w:val="00652354"/>
    <w:rsid w:val="0065243F"/>
    <w:rsid w:val="00652941"/>
    <w:rsid w:val="006533C5"/>
    <w:rsid w:val="0065382F"/>
    <w:rsid w:val="0065388C"/>
    <w:rsid w:val="00653CF4"/>
    <w:rsid w:val="0065430C"/>
    <w:rsid w:val="00654562"/>
    <w:rsid w:val="006546AC"/>
    <w:rsid w:val="00654EE8"/>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493"/>
    <w:rsid w:val="00662929"/>
    <w:rsid w:val="006629BF"/>
    <w:rsid w:val="00662A81"/>
    <w:rsid w:val="00662D97"/>
    <w:rsid w:val="00662E7F"/>
    <w:rsid w:val="00662FA3"/>
    <w:rsid w:val="0066328F"/>
    <w:rsid w:val="006635DB"/>
    <w:rsid w:val="00663A7D"/>
    <w:rsid w:val="00664060"/>
    <w:rsid w:val="00664069"/>
    <w:rsid w:val="00664658"/>
    <w:rsid w:val="00664C63"/>
    <w:rsid w:val="006650E0"/>
    <w:rsid w:val="00665723"/>
    <w:rsid w:val="00665A47"/>
    <w:rsid w:val="006662C1"/>
    <w:rsid w:val="0066688F"/>
    <w:rsid w:val="00666CC4"/>
    <w:rsid w:val="00666DA9"/>
    <w:rsid w:val="006673CA"/>
    <w:rsid w:val="00667975"/>
    <w:rsid w:val="006679BC"/>
    <w:rsid w:val="00667C46"/>
    <w:rsid w:val="00667C5C"/>
    <w:rsid w:val="00667CD4"/>
    <w:rsid w:val="00670240"/>
    <w:rsid w:val="00670A10"/>
    <w:rsid w:val="00670CC2"/>
    <w:rsid w:val="00670FB6"/>
    <w:rsid w:val="006711CB"/>
    <w:rsid w:val="0067124E"/>
    <w:rsid w:val="00671B0E"/>
    <w:rsid w:val="00671F0E"/>
    <w:rsid w:val="00672DE2"/>
    <w:rsid w:val="0067335C"/>
    <w:rsid w:val="00673A51"/>
    <w:rsid w:val="00673A9F"/>
    <w:rsid w:val="00673E2D"/>
    <w:rsid w:val="00673F9E"/>
    <w:rsid w:val="00674367"/>
    <w:rsid w:val="0067451A"/>
    <w:rsid w:val="00674DAF"/>
    <w:rsid w:val="00674E6B"/>
    <w:rsid w:val="006750BA"/>
    <w:rsid w:val="00675509"/>
    <w:rsid w:val="006756B4"/>
    <w:rsid w:val="006756B8"/>
    <w:rsid w:val="00675992"/>
    <w:rsid w:val="00675DCC"/>
    <w:rsid w:val="00675F1B"/>
    <w:rsid w:val="0067612B"/>
    <w:rsid w:val="006766E6"/>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6102"/>
    <w:rsid w:val="0068633E"/>
    <w:rsid w:val="00686504"/>
    <w:rsid w:val="00686869"/>
    <w:rsid w:val="006868B0"/>
    <w:rsid w:val="00686FEE"/>
    <w:rsid w:val="006877FA"/>
    <w:rsid w:val="0069069F"/>
    <w:rsid w:val="00690B17"/>
    <w:rsid w:val="00691932"/>
    <w:rsid w:val="00691B81"/>
    <w:rsid w:val="00692274"/>
    <w:rsid w:val="006925E5"/>
    <w:rsid w:val="00692F64"/>
    <w:rsid w:val="006930D5"/>
    <w:rsid w:val="00693490"/>
    <w:rsid w:val="006937F8"/>
    <w:rsid w:val="00693878"/>
    <w:rsid w:val="00693983"/>
    <w:rsid w:val="00693A79"/>
    <w:rsid w:val="00693E86"/>
    <w:rsid w:val="00694012"/>
    <w:rsid w:val="0069462B"/>
    <w:rsid w:val="0069473D"/>
    <w:rsid w:val="00694B3C"/>
    <w:rsid w:val="00694FA3"/>
    <w:rsid w:val="006954FD"/>
    <w:rsid w:val="006957B1"/>
    <w:rsid w:val="00695E15"/>
    <w:rsid w:val="00696111"/>
    <w:rsid w:val="006961B7"/>
    <w:rsid w:val="0069687F"/>
    <w:rsid w:val="00696E0B"/>
    <w:rsid w:val="00697028"/>
    <w:rsid w:val="006975E8"/>
    <w:rsid w:val="00697737"/>
    <w:rsid w:val="00697C3B"/>
    <w:rsid w:val="00697E10"/>
    <w:rsid w:val="006A0157"/>
    <w:rsid w:val="006A02F2"/>
    <w:rsid w:val="006A0478"/>
    <w:rsid w:val="006A0D0E"/>
    <w:rsid w:val="006A0D39"/>
    <w:rsid w:val="006A0D4A"/>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5B90"/>
    <w:rsid w:val="006A6BEF"/>
    <w:rsid w:val="006A71F6"/>
    <w:rsid w:val="006A7765"/>
    <w:rsid w:val="006A7E8A"/>
    <w:rsid w:val="006B03BE"/>
    <w:rsid w:val="006B0914"/>
    <w:rsid w:val="006B0962"/>
    <w:rsid w:val="006B0C8E"/>
    <w:rsid w:val="006B0F00"/>
    <w:rsid w:val="006B0FB9"/>
    <w:rsid w:val="006B1DA1"/>
    <w:rsid w:val="006B1DBD"/>
    <w:rsid w:val="006B1DC7"/>
    <w:rsid w:val="006B235C"/>
    <w:rsid w:val="006B2832"/>
    <w:rsid w:val="006B28E8"/>
    <w:rsid w:val="006B298B"/>
    <w:rsid w:val="006B3408"/>
    <w:rsid w:val="006B3655"/>
    <w:rsid w:val="006B39E2"/>
    <w:rsid w:val="006B3F4F"/>
    <w:rsid w:val="006B3FED"/>
    <w:rsid w:val="006B4296"/>
    <w:rsid w:val="006B4664"/>
    <w:rsid w:val="006B49F5"/>
    <w:rsid w:val="006B4B50"/>
    <w:rsid w:val="006B4B70"/>
    <w:rsid w:val="006B4F95"/>
    <w:rsid w:val="006B51F8"/>
    <w:rsid w:val="006B5DAA"/>
    <w:rsid w:val="006B5EC8"/>
    <w:rsid w:val="006B6680"/>
    <w:rsid w:val="006B6852"/>
    <w:rsid w:val="006B689F"/>
    <w:rsid w:val="006B6B26"/>
    <w:rsid w:val="006B6FB2"/>
    <w:rsid w:val="006B7467"/>
    <w:rsid w:val="006B77AD"/>
    <w:rsid w:val="006C0274"/>
    <w:rsid w:val="006C140F"/>
    <w:rsid w:val="006C15F0"/>
    <w:rsid w:val="006C184F"/>
    <w:rsid w:val="006C1A39"/>
    <w:rsid w:val="006C1D31"/>
    <w:rsid w:val="006C2427"/>
    <w:rsid w:val="006C24F6"/>
    <w:rsid w:val="006C2BE2"/>
    <w:rsid w:val="006C2EF9"/>
    <w:rsid w:val="006C2FB3"/>
    <w:rsid w:val="006C3E4C"/>
    <w:rsid w:val="006C4263"/>
    <w:rsid w:val="006C4797"/>
    <w:rsid w:val="006C49BA"/>
    <w:rsid w:val="006C5127"/>
    <w:rsid w:val="006C53E6"/>
    <w:rsid w:val="006C56AC"/>
    <w:rsid w:val="006C5C5E"/>
    <w:rsid w:val="006C5D6E"/>
    <w:rsid w:val="006C69FF"/>
    <w:rsid w:val="006C6A74"/>
    <w:rsid w:val="006C6E05"/>
    <w:rsid w:val="006C71F1"/>
    <w:rsid w:val="006C7581"/>
    <w:rsid w:val="006C767D"/>
    <w:rsid w:val="006D047D"/>
    <w:rsid w:val="006D0575"/>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2FCF"/>
    <w:rsid w:val="006D3972"/>
    <w:rsid w:val="006D4392"/>
    <w:rsid w:val="006D475D"/>
    <w:rsid w:val="006D4A76"/>
    <w:rsid w:val="006D4D7E"/>
    <w:rsid w:val="006D598B"/>
    <w:rsid w:val="006D5B86"/>
    <w:rsid w:val="006D6201"/>
    <w:rsid w:val="006D6E39"/>
    <w:rsid w:val="006D6F33"/>
    <w:rsid w:val="006D7140"/>
    <w:rsid w:val="006D7EA2"/>
    <w:rsid w:val="006D7EEB"/>
    <w:rsid w:val="006D7F59"/>
    <w:rsid w:val="006E04FE"/>
    <w:rsid w:val="006E0516"/>
    <w:rsid w:val="006E06AC"/>
    <w:rsid w:val="006E06D3"/>
    <w:rsid w:val="006E0836"/>
    <w:rsid w:val="006E1976"/>
    <w:rsid w:val="006E1BB0"/>
    <w:rsid w:val="006E21E2"/>
    <w:rsid w:val="006E25F7"/>
    <w:rsid w:val="006E27FE"/>
    <w:rsid w:val="006E329A"/>
    <w:rsid w:val="006E33F7"/>
    <w:rsid w:val="006E3C33"/>
    <w:rsid w:val="006E3F77"/>
    <w:rsid w:val="006E410B"/>
    <w:rsid w:val="006E418A"/>
    <w:rsid w:val="006E4335"/>
    <w:rsid w:val="006E44EB"/>
    <w:rsid w:val="006E46B1"/>
    <w:rsid w:val="006E49FB"/>
    <w:rsid w:val="006E4C49"/>
    <w:rsid w:val="006E4D6F"/>
    <w:rsid w:val="006E55AA"/>
    <w:rsid w:val="006E61FC"/>
    <w:rsid w:val="006E6389"/>
    <w:rsid w:val="006E68E3"/>
    <w:rsid w:val="006E6ACF"/>
    <w:rsid w:val="006E6CFD"/>
    <w:rsid w:val="006E6E7C"/>
    <w:rsid w:val="006E71A4"/>
    <w:rsid w:val="006E7647"/>
    <w:rsid w:val="006E765F"/>
    <w:rsid w:val="006E79F3"/>
    <w:rsid w:val="006F0727"/>
    <w:rsid w:val="006F091B"/>
    <w:rsid w:val="006F0BAE"/>
    <w:rsid w:val="006F0F3C"/>
    <w:rsid w:val="006F2504"/>
    <w:rsid w:val="006F29F5"/>
    <w:rsid w:val="006F2C5A"/>
    <w:rsid w:val="006F3059"/>
    <w:rsid w:val="006F30F8"/>
    <w:rsid w:val="006F3599"/>
    <w:rsid w:val="006F3937"/>
    <w:rsid w:val="006F3D42"/>
    <w:rsid w:val="006F3D60"/>
    <w:rsid w:val="006F3F86"/>
    <w:rsid w:val="006F4369"/>
    <w:rsid w:val="006F4D1A"/>
    <w:rsid w:val="006F55F2"/>
    <w:rsid w:val="006F5A73"/>
    <w:rsid w:val="006F5A76"/>
    <w:rsid w:val="006F5AB6"/>
    <w:rsid w:val="006F5AD6"/>
    <w:rsid w:val="006F5F90"/>
    <w:rsid w:val="006F61D7"/>
    <w:rsid w:val="006F648D"/>
    <w:rsid w:val="006F7279"/>
    <w:rsid w:val="006F7604"/>
    <w:rsid w:val="006F7A70"/>
    <w:rsid w:val="006F7D65"/>
    <w:rsid w:val="00700102"/>
    <w:rsid w:val="0070019A"/>
    <w:rsid w:val="007001DA"/>
    <w:rsid w:val="00700436"/>
    <w:rsid w:val="007004CA"/>
    <w:rsid w:val="00700CBB"/>
    <w:rsid w:val="00700FF5"/>
    <w:rsid w:val="00701189"/>
    <w:rsid w:val="0070126D"/>
    <w:rsid w:val="007017EB"/>
    <w:rsid w:val="00701E5A"/>
    <w:rsid w:val="0070224A"/>
    <w:rsid w:val="00702909"/>
    <w:rsid w:val="00702CBB"/>
    <w:rsid w:val="00703168"/>
    <w:rsid w:val="00703C28"/>
    <w:rsid w:val="00703D94"/>
    <w:rsid w:val="007042CF"/>
    <w:rsid w:val="0070431A"/>
    <w:rsid w:val="007047FD"/>
    <w:rsid w:val="00704B06"/>
    <w:rsid w:val="00704B74"/>
    <w:rsid w:val="00705122"/>
    <w:rsid w:val="0070528E"/>
    <w:rsid w:val="00705291"/>
    <w:rsid w:val="007053D7"/>
    <w:rsid w:val="00705741"/>
    <w:rsid w:val="00706383"/>
    <w:rsid w:val="007066E2"/>
    <w:rsid w:val="0070684E"/>
    <w:rsid w:val="007068A0"/>
    <w:rsid w:val="00707174"/>
    <w:rsid w:val="00707756"/>
    <w:rsid w:val="00707F2D"/>
    <w:rsid w:val="00710016"/>
    <w:rsid w:val="00710255"/>
    <w:rsid w:val="00710841"/>
    <w:rsid w:val="00710A2A"/>
    <w:rsid w:val="00710BCB"/>
    <w:rsid w:val="007114E9"/>
    <w:rsid w:val="00711574"/>
    <w:rsid w:val="00711743"/>
    <w:rsid w:val="007119CB"/>
    <w:rsid w:val="00711DE7"/>
    <w:rsid w:val="007123ED"/>
    <w:rsid w:val="0071255C"/>
    <w:rsid w:val="00712DF1"/>
    <w:rsid w:val="00712EE0"/>
    <w:rsid w:val="00713770"/>
    <w:rsid w:val="00713CE9"/>
    <w:rsid w:val="0071434B"/>
    <w:rsid w:val="007143E0"/>
    <w:rsid w:val="0071494D"/>
    <w:rsid w:val="007149EA"/>
    <w:rsid w:val="00715F19"/>
    <w:rsid w:val="00715F78"/>
    <w:rsid w:val="00716124"/>
    <w:rsid w:val="007161A6"/>
    <w:rsid w:val="00716989"/>
    <w:rsid w:val="007169E1"/>
    <w:rsid w:val="00716F76"/>
    <w:rsid w:val="0071714C"/>
    <w:rsid w:val="00717377"/>
    <w:rsid w:val="00717401"/>
    <w:rsid w:val="00717925"/>
    <w:rsid w:val="00717BD1"/>
    <w:rsid w:val="00717F9A"/>
    <w:rsid w:val="007201E7"/>
    <w:rsid w:val="0072056F"/>
    <w:rsid w:val="00720C77"/>
    <w:rsid w:val="00720E0F"/>
    <w:rsid w:val="00721B71"/>
    <w:rsid w:val="00721D05"/>
    <w:rsid w:val="007220B8"/>
    <w:rsid w:val="007221C6"/>
    <w:rsid w:val="00722614"/>
    <w:rsid w:val="007226F6"/>
    <w:rsid w:val="007233B2"/>
    <w:rsid w:val="0072346E"/>
    <w:rsid w:val="00723616"/>
    <w:rsid w:val="00723A3D"/>
    <w:rsid w:val="00723AE2"/>
    <w:rsid w:val="00723C97"/>
    <w:rsid w:val="00723D0D"/>
    <w:rsid w:val="00723D41"/>
    <w:rsid w:val="00723E45"/>
    <w:rsid w:val="00724111"/>
    <w:rsid w:val="0072452F"/>
    <w:rsid w:val="00724824"/>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708"/>
    <w:rsid w:val="00746D7D"/>
    <w:rsid w:val="00747261"/>
    <w:rsid w:val="00747331"/>
    <w:rsid w:val="007478D8"/>
    <w:rsid w:val="00747A64"/>
    <w:rsid w:val="00747F64"/>
    <w:rsid w:val="00747F83"/>
    <w:rsid w:val="00750C89"/>
    <w:rsid w:val="00750D6F"/>
    <w:rsid w:val="00750EDD"/>
    <w:rsid w:val="00750F1A"/>
    <w:rsid w:val="00751099"/>
    <w:rsid w:val="00751205"/>
    <w:rsid w:val="00751CAD"/>
    <w:rsid w:val="00752243"/>
    <w:rsid w:val="00752248"/>
    <w:rsid w:val="007523B1"/>
    <w:rsid w:val="0075285D"/>
    <w:rsid w:val="00752A67"/>
    <w:rsid w:val="00752E1F"/>
    <w:rsid w:val="00753688"/>
    <w:rsid w:val="00753E3E"/>
    <w:rsid w:val="00754477"/>
    <w:rsid w:val="00754B18"/>
    <w:rsid w:val="00754D17"/>
    <w:rsid w:val="00754ECB"/>
    <w:rsid w:val="00755188"/>
    <w:rsid w:val="0075532B"/>
    <w:rsid w:val="0075550B"/>
    <w:rsid w:val="00756531"/>
    <w:rsid w:val="007566BA"/>
    <w:rsid w:val="00756B7E"/>
    <w:rsid w:val="00756CF1"/>
    <w:rsid w:val="00756F19"/>
    <w:rsid w:val="00756F8C"/>
    <w:rsid w:val="007571CA"/>
    <w:rsid w:val="007575DF"/>
    <w:rsid w:val="0075778E"/>
    <w:rsid w:val="00757974"/>
    <w:rsid w:val="00757F82"/>
    <w:rsid w:val="007602FC"/>
    <w:rsid w:val="007615FB"/>
    <w:rsid w:val="0076191D"/>
    <w:rsid w:val="00761A77"/>
    <w:rsid w:val="007626AB"/>
    <w:rsid w:val="00762EBE"/>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06D"/>
    <w:rsid w:val="00772AF2"/>
    <w:rsid w:val="00772EB1"/>
    <w:rsid w:val="007731FC"/>
    <w:rsid w:val="007734B6"/>
    <w:rsid w:val="00773650"/>
    <w:rsid w:val="0077381A"/>
    <w:rsid w:val="0077398E"/>
    <w:rsid w:val="00773CFD"/>
    <w:rsid w:val="00773E39"/>
    <w:rsid w:val="00773E88"/>
    <w:rsid w:val="00774021"/>
    <w:rsid w:val="007745B5"/>
    <w:rsid w:val="007747E8"/>
    <w:rsid w:val="00774904"/>
    <w:rsid w:val="00774E92"/>
    <w:rsid w:val="0077546D"/>
    <w:rsid w:val="00775764"/>
    <w:rsid w:val="00775786"/>
    <w:rsid w:val="00775A50"/>
    <w:rsid w:val="00775B91"/>
    <w:rsid w:val="00775EAC"/>
    <w:rsid w:val="00775F47"/>
    <w:rsid w:val="007761AE"/>
    <w:rsid w:val="007762FF"/>
    <w:rsid w:val="00776418"/>
    <w:rsid w:val="0077675A"/>
    <w:rsid w:val="00777675"/>
    <w:rsid w:val="00777972"/>
    <w:rsid w:val="00777BCE"/>
    <w:rsid w:val="00777DC5"/>
    <w:rsid w:val="00777EF8"/>
    <w:rsid w:val="00777F9D"/>
    <w:rsid w:val="00780614"/>
    <w:rsid w:val="00780B64"/>
    <w:rsid w:val="00780BA2"/>
    <w:rsid w:val="00780E96"/>
    <w:rsid w:val="007811A7"/>
    <w:rsid w:val="007812E5"/>
    <w:rsid w:val="007817E0"/>
    <w:rsid w:val="00781905"/>
    <w:rsid w:val="00781CF8"/>
    <w:rsid w:val="00782100"/>
    <w:rsid w:val="007822A1"/>
    <w:rsid w:val="00782558"/>
    <w:rsid w:val="00782C2E"/>
    <w:rsid w:val="00782CD2"/>
    <w:rsid w:val="007835F2"/>
    <w:rsid w:val="00784081"/>
    <w:rsid w:val="00784B31"/>
    <w:rsid w:val="00784B9D"/>
    <w:rsid w:val="00784BB6"/>
    <w:rsid w:val="00784FE3"/>
    <w:rsid w:val="0078534B"/>
    <w:rsid w:val="007856ED"/>
    <w:rsid w:val="00785735"/>
    <w:rsid w:val="00786068"/>
    <w:rsid w:val="007860E5"/>
    <w:rsid w:val="00786260"/>
    <w:rsid w:val="00786540"/>
    <w:rsid w:val="0078687F"/>
    <w:rsid w:val="00787527"/>
    <w:rsid w:val="00787662"/>
    <w:rsid w:val="00790A00"/>
    <w:rsid w:val="00790CA5"/>
    <w:rsid w:val="00790CE5"/>
    <w:rsid w:val="007910E7"/>
    <w:rsid w:val="007918D1"/>
    <w:rsid w:val="00791C00"/>
    <w:rsid w:val="00791E3B"/>
    <w:rsid w:val="0079236B"/>
    <w:rsid w:val="007925D7"/>
    <w:rsid w:val="0079262C"/>
    <w:rsid w:val="00792819"/>
    <w:rsid w:val="00792979"/>
    <w:rsid w:val="00792DFF"/>
    <w:rsid w:val="007930FE"/>
    <w:rsid w:val="007931A5"/>
    <w:rsid w:val="00793619"/>
    <w:rsid w:val="00793620"/>
    <w:rsid w:val="00793670"/>
    <w:rsid w:val="007940E5"/>
    <w:rsid w:val="00794131"/>
    <w:rsid w:val="007943FF"/>
    <w:rsid w:val="00794540"/>
    <w:rsid w:val="00794939"/>
    <w:rsid w:val="00795322"/>
    <w:rsid w:val="00795DB8"/>
    <w:rsid w:val="00796094"/>
    <w:rsid w:val="00797456"/>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56D"/>
    <w:rsid w:val="007A382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6CC"/>
    <w:rsid w:val="007A7982"/>
    <w:rsid w:val="007A79DA"/>
    <w:rsid w:val="007A7B0F"/>
    <w:rsid w:val="007A7C89"/>
    <w:rsid w:val="007A7FA3"/>
    <w:rsid w:val="007A7FA6"/>
    <w:rsid w:val="007B01E2"/>
    <w:rsid w:val="007B02B9"/>
    <w:rsid w:val="007B0311"/>
    <w:rsid w:val="007B0459"/>
    <w:rsid w:val="007B0B8B"/>
    <w:rsid w:val="007B141A"/>
    <w:rsid w:val="007B156B"/>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CC6"/>
    <w:rsid w:val="007C113F"/>
    <w:rsid w:val="007C13B7"/>
    <w:rsid w:val="007C13E3"/>
    <w:rsid w:val="007C1493"/>
    <w:rsid w:val="007C14CC"/>
    <w:rsid w:val="007C1FBE"/>
    <w:rsid w:val="007C1FDB"/>
    <w:rsid w:val="007C2056"/>
    <w:rsid w:val="007C250D"/>
    <w:rsid w:val="007C2BC5"/>
    <w:rsid w:val="007C2C4B"/>
    <w:rsid w:val="007C3028"/>
    <w:rsid w:val="007C31BC"/>
    <w:rsid w:val="007C322D"/>
    <w:rsid w:val="007C323D"/>
    <w:rsid w:val="007C3CC6"/>
    <w:rsid w:val="007C46D7"/>
    <w:rsid w:val="007C4AA6"/>
    <w:rsid w:val="007C500D"/>
    <w:rsid w:val="007C6015"/>
    <w:rsid w:val="007C644A"/>
    <w:rsid w:val="007C64DA"/>
    <w:rsid w:val="007C6664"/>
    <w:rsid w:val="007C6691"/>
    <w:rsid w:val="007C673D"/>
    <w:rsid w:val="007C6839"/>
    <w:rsid w:val="007C6991"/>
    <w:rsid w:val="007C6E51"/>
    <w:rsid w:val="007C6F74"/>
    <w:rsid w:val="007C744C"/>
    <w:rsid w:val="007C74F6"/>
    <w:rsid w:val="007C7ACB"/>
    <w:rsid w:val="007C7DB0"/>
    <w:rsid w:val="007D0B66"/>
    <w:rsid w:val="007D0F53"/>
    <w:rsid w:val="007D11ED"/>
    <w:rsid w:val="007D1283"/>
    <w:rsid w:val="007D151C"/>
    <w:rsid w:val="007D1D94"/>
    <w:rsid w:val="007D2170"/>
    <w:rsid w:val="007D2616"/>
    <w:rsid w:val="007D29F5"/>
    <w:rsid w:val="007D2BC3"/>
    <w:rsid w:val="007D2E2D"/>
    <w:rsid w:val="007D3437"/>
    <w:rsid w:val="007D382E"/>
    <w:rsid w:val="007D3CE4"/>
    <w:rsid w:val="007D43CD"/>
    <w:rsid w:val="007D44BA"/>
    <w:rsid w:val="007D46F7"/>
    <w:rsid w:val="007D4A47"/>
    <w:rsid w:val="007D4FF9"/>
    <w:rsid w:val="007D506C"/>
    <w:rsid w:val="007D5250"/>
    <w:rsid w:val="007D5937"/>
    <w:rsid w:val="007D59B3"/>
    <w:rsid w:val="007D59C9"/>
    <w:rsid w:val="007D5D9C"/>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18F4"/>
    <w:rsid w:val="007E21A3"/>
    <w:rsid w:val="007E238F"/>
    <w:rsid w:val="007E24D5"/>
    <w:rsid w:val="007E2DEB"/>
    <w:rsid w:val="007E3092"/>
    <w:rsid w:val="007E30BA"/>
    <w:rsid w:val="007E341D"/>
    <w:rsid w:val="007E36A0"/>
    <w:rsid w:val="007E37A7"/>
    <w:rsid w:val="007E3E3F"/>
    <w:rsid w:val="007E3ED1"/>
    <w:rsid w:val="007E4339"/>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CB7"/>
    <w:rsid w:val="007F21F8"/>
    <w:rsid w:val="007F2232"/>
    <w:rsid w:val="007F227D"/>
    <w:rsid w:val="007F2377"/>
    <w:rsid w:val="007F245F"/>
    <w:rsid w:val="007F28C5"/>
    <w:rsid w:val="007F2E0E"/>
    <w:rsid w:val="007F3971"/>
    <w:rsid w:val="007F3DA6"/>
    <w:rsid w:val="007F414D"/>
    <w:rsid w:val="007F41D1"/>
    <w:rsid w:val="007F4423"/>
    <w:rsid w:val="007F4D6F"/>
    <w:rsid w:val="007F4DA5"/>
    <w:rsid w:val="007F502F"/>
    <w:rsid w:val="007F53AA"/>
    <w:rsid w:val="007F54CD"/>
    <w:rsid w:val="007F581A"/>
    <w:rsid w:val="007F5CED"/>
    <w:rsid w:val="007F632A"/>
    <w:rsid w:val="007F75A8"/>
    <w:rsid w:val="00801018"/>
    <w:rsid w:val="008011A7"/>
    <w:rsid w:val="0080147A"/>
    <w:rsid w:val="008014D3"/>
    <w:rsid w:val="00801A6C"/>
    <w:rsid w:val="00802406"/>
    <w:rsid w:val="00802451"/>
    <w:rsid w:val="0080273A"/>
    <w:rsid w:val="00802E93"/>
    <w:rsid w:val="00803682"/>
    <w:rsid w:val="00803C89"/>
    <w:rsid w:val="00804212"/>
    <w:rsid w:val="00804442"/>
    <w:rsid w:val="00804B03"/>
    <w:rsid w:val="00804F45"/>
    <w:rsid w:val="008057A9"/>
    <w:rsid w:val="008059FF"/>
    <w:rsid w:val="00805A5B"/>
    <w:rsid w:val="00805CAE"/>
    <w:rsid w:val="00805E83"/>
    <w:rsid w:val="00806C71"/>
    <w:rsid w:val="00806D9B"/>
    <w:rsid w:val="00807701"/>
    <w:rsid w:val="0080775D"/>
    <w:rsid w:val="008079A9"/>
    <w:rsid w:val="00807D65"/>
    <w:rsid w:val="00807DA0"/>
    <w:rsid w:val="008100D0"/>
    <w:rsid w:val="0081030C"/>
    <w:rsid w:val="00810766"/>
    <w:rsid w:val="008107B0"/>
    <w:rsid w:val="008117CC"/>
    <w:rsid w:val="00811E51"/>
    <w:rsid w:val="00812866"/>
    <w:rsid w:val="00812A31"/>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865"/>
    <w:rsid w:val="0082293F"/>
    <w:rsid w:val="00822E25"/>
    <w:rsid w:val="008236E8"/>
    <w:rsid w:val="0082388E"/>
    <w:rsid w:val="00823C4B"/>
    <w:rsid w:val="008242D8"/>
    <w:rsid w:val="00824389"/>
    <w:rsid w:val="00824392"/>
    <w:rsid w:val="008245DA"/>
    <w:rsid w:val="008245DE"/>
    <w:rsid w:val="008250F6"/>
    <w:rsid w:val="008256D6"/>
    <w:rsid w:val="0082576A"/>
    <w:rsid w:val="00825FD3"/>
    <w:rsid w:val="00826BFD"/>
    <w:rsid w:val="00827092"/>
    <w:rsid w:val="0082710A"/>
    <w:rsid w:val="00827366"/>
    <w:rsid w:val="00827A68"/>
    <w:rsid w:val="008301B2"/>
    <w:rsid w:val="008306AF"/>
    <w:rsid w:val="00830EC9"/>
    <w:rsid w:val="00831146"/>
    <w:rsid w:val="008312E0"/>
    <w:rsid w:val="00831D36"/>
    <w:rsid w:val="00831DA4"/>
    <w:rsid w:val="00831EB3"/>
    <w:rsid w:val="00831F95"/>
    <w:rsid w:val="00831FA8"/>
    <w:rsid w:val="00831FBF"/>
    <w:rsid w:val="008320A5"/>
    <w:rsid w:val="00832810"/>
    <w:rsid w:val="00832E2C"/>
    <w:rsid w:val="00833070"/>
    <w:rsid w:val="008330EA"/>
    <w:rsid w:val="008331B6"/>
    <w:rsid w:val="008344F9"/>
    <w:rsid w:val="008345ED"/>
    <w:rsid w:val="00835248"/>
    <w:rsid w:val="00835906"/>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58E"/>
    <w:rsid w:val="00845969"/>
    <w:rsid w:val="00845A61"/>
    <w:rsid w:val="008465C6"/>
    <w:rsid w:val="008467B8"/>
    <w:rsid w:val="008469EE"/>
    <w:rsid w:val="00847359"/>
    <w:rsid w:val="008474F9"/>
    <w:rsid w:val="00847A4A"/>
    <w:rsid w:val="00850321"/>
    <w:rsid w:val="008505AA"/>
    <w:rsid w:val="0085064A"/>
    <w:rsid w:val="008513EE"/>
    <w:rsid w:val="00851822"/>
    <w:rsid w:val="00851A4E"/>
    <w:rsid w:val="00851C51"/>
    <w:rsid w:val="00851E2C"/>
    <w:rsid w:val="008522D2"/>
    <w:rsid w:val="0085253C"/>
    <w:rsid w:val="008526EF"/>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DA3"/>
    <w:rsid w:val="00861EF3"/>
    <w:rsid w:val="00861EF4"/>
    <w:rsid w:val="00862127"/>
    <w:rsid w:val="008625E1"/>
    <w:rsid w:val="0086276E"/>
    <w:rsid w:val="00862F05"/>
    <w:rsid w:val="00863007"/>
    <w:rsid w:val="00863151"/>
    <w:rsid w:val="008632C9"/>
    <w:rsid w:val="008635A5"/>
    <w:rsid w:val="008638C2"/>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B23"/>
    <w:rsid w:val="00870DC0"/>
    <w:rsid w:val="00871343"/>
    <w:rsid w:val="00871372"/>
    <w:rsid w:val="0087151A"/>
    <w:rsid w:val="008716B7"/>
    <w:rsid w:val="0087187C"/>
    <w:rsid w:val="008718A2"/>
    <w:rsid w:val="008718F3"/>
    <w:rsid w:val="00871A0A"/>
    <w:rsid w:val="00872A08"/>
    <w:rsid w:val="0087324A"/>
    <w:rsid w:val="00873D91"/>
    <w:rsid w:val="008741A6"/>
    <w:rsid w:val="00874233"/>
    <w:rsid w:val="00874368"/>
    <w:rsid w:val="008744AE"/>
    <w:rsid w:val="00874AE4"/>
    <w:rsid w:val="00874F99"/>
    <w:rsid w:val="008756FA"/>
    <w:rsid w:val="008765F6"/>
    <w:rsid w:val="00876B6F"/>
    <w:rsid w:val="00876E10"/>
    <w:rsid w:val="00876E2A"/>
    <w:rsid w:val="00876E5C"/>
    <w:rsid w:val="00877DA5"/>
    <w:rsid w:val="00877E89"/>
    <w:rsid w:val="00877F14"/>
    <w:rsid w:val="00880852"/>
    <w:rsid w:val="008814C5"/>
    <w:rsid w:val="00881598"/>
    <w:rsid w:val="00881F95"/>
    <w:rsid w:val="00882F26"/>
    <w:rsid w:val="008831C0"/>
    <w:rsid w:val="0088321F"/>
    <w:rsid w:val="0088335C"/>
    <w:rsid w:val="00883415"/>
    <w:rsid w:val="00883602"/>
    <w:rsid w:val="008838AA"/>
    <w:rsid w:val="00883ABD"/>
    <w:rsid w:val="00883C9C"/>
    <w:rsid w:val="008842F0"/>
    <w:rsid w:val="00884B2B"/>
    <w:rsid w:val="008851BF"/>
    <w:rsid w:val="0088574B"/>
    <w:rsid w:val="0088594E"/>
    <w:rsid w:val="0088649D"/>
    <w:rsid w:val="0088649F"/>
    <w:rsid w:val="0088652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36B"/>
    <w:rsid w:val="00893451"/>
    <w:rsid w:val="00893609"/>
    <w:rsid w:val="00893A8F"/>
    <w:rsid w:val="00894CBB"/>
    <w:rsid w:val="00894DC7"/>
    <w:rsid w:val="008950DB"/>
    <w:rsid w:val="008950DD"/>
    <w:rsid w:val="0089531A"/>
    <w:rsid w:val="00895B09"/>
    <w:rsid w:val="00895D8A"/>
    <w:rsid w:val="00895E48"/>
    <w:rsid w:val="008964EA"/>
    <w:rsid w:val="00896DB8"/>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0E8"/>
    <w:rsid w:val="008B04E3"/>
    <w:rsid w:val="008B0668"/>
    <w:rsid w:val="008B0908"/>
    <w:rsid w:val="008B0B57"/>
    <w:rsid w:val="008B11CC"/>
    <w:rsid w:val="008B1339"/>
    <w:rsid w:val="008B1ACF"/>
    <w:rsid w:val="008B1DD6"/>
    <w:rsid w:val="008B225B"/>
    <w:rsid w:val="008B244C"/>
    <w:rsid w:val="008B26F2"/>
    <w:rsid w:val="008B2966"/>
    <w:rsid w:val="008B3120"/>
    <w:rsid w:val="008B31C8"/>
    <w:rsid w:val="008B34DD"/>
    <w:rsid w:val="008B39BD"/>
    <w:rsid w:val="008B42B3"/>
    <w:rsid w:val="008B5001"/>
    <w:rsid w:val="008B63C9"/>
    <w:rsid w:val="008B66E2"/>
    <w:rsid w:val="008B6925"/>
    <w:rsid w:val="008B700A"/>
    <w:rsid w:val="008B71B5"/>
    <w:rsid w:val="008B7526"/>
    <w:rsid w:val="008C01A1"/>
    <w:rsid w:val="008C1343"/>
    <w:rsid w:val="008C16F7"/>
    <w:rsid w:val="008C17D2"/>
    <w:rsid w:val="008C201B"/>
    <w:rsid w:val="008C2DDE"/>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3FE4"/>
    <w:rsid w:val="008D420E"/>
    <w:rsid w:val="008D47D6"/>
    <w:rsid w:val="008D48AF"/>
    <w:rsid w:val="008D4B3D"/>
    <w:rsid w:val="008D4CA9"/>
    <w:rsid w:val="008D4DA4"/>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0F5"/>
    <w:rsid w:val="008E03AD"/>
    <w:rsid w:val="008E0597"/>
    <w:rsid w:val="008E06FC"/>
    <w:rsid w:val="008E0942"/>
    <w:rsid w:val="008E1A1B"/>
    <w:rsid w:val="008E1A52"/>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CEB"/>
    <w:rsid w:val="008E6EBA"/>
    <w:rsid w:val="008E7111"/>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3BE"/>
    <w:rsid w:val="008F35D8"/>
    <w:rsid w:val="008F3609"/>
    <w:rsid w:val="008F3E39"/>
    <w:rsid w:val="008F4049"/>
    <w:rsid w:val="008F411A"/>
    <w:rsid w:val="008F424E"/>
    <w:rsid w:val="008F437C"/>
    <w:rsid w:val="008F4C51"/>
    <w:rsid w:val="008F4D68"/>
    <w:rsid w:val="008F4E04"/>
    <w:rsid w:val="008F4F7D"/>
    <w:rsid w:val="008F5255"/>
    <w:rsid w:val="008F5667"/>
    <w:rsid w:val="008F5901"/>
    <w:rsid w:val="008F5EEB"/>
    <w:rsid w:val="008F6A7E"/>
    <w:rsid w:val="008F6BA9"/>
    <w:rsid w:val="008F6C75"/>
    <w:rsid w:val="008F6D10"/>
    <w:rsid w:val="008F6E71"/>
    <w:rsid w:val="008F73C7"/>
    <w:rsid w:val="008F7612"/>
    <w:rsid w:val="008F7F44"/>
    <w:rsid w:val="00900B60"/>
    <w:rsid w:val="00900F9F"/>
    <w:rsid w:val="00901261"/>
    <w:rsid w:val="009012A7"/>
    <w:rsid w:val="00901F18"/>
    <w:rsid w:val="009020DA"/>
    <w:rsid w:val="009022B6"/>
    <w:rsid w:val="00902410"/>
    <w:rsid w:val="0090264B"/>
    <w:rsid w:val="009027DB"/>
    <w:rsid w:val="009028A7"/>
    <w:rsid w:val="00902A0B"/>
    <w:rsid w:val="00902C87"/>
    <w:rsid w:val="00902CD7"/>
    <w:rsid w:val="009030D7"/>
    <w:rsid w:val="009031D0"/>
    <w:rsid w:val="009034A5"/>
    <w:rsid w:val="00903B60"/>
    <w:rsid w:val="00903FCC"/>
    <w:rsid w:val="0090491B"/>
    <w:rsid w:val="00904D1D"/>
    <w:rsid w:val="009054F7"/>
    <w:rsid w:val="00905581"/>
    <w:rsid w:val="00905693"/>
    <w:rsid w:val="00905B09"/>
    <w:rsid w:val="00905B13"/>
    <w:rsid w:val="00905B9C"/>
    <w:rsid w:val="00906A95"/>
    <w:rsid w:val="0090705B"/>
    <w:rsid w:val="00907166"/>
    <w:rsid w:val="009074AD"/>
    <w:rsid w:val="00907B1C"/>
    <w:rsid w:val="00910BF0"/>
    <w:rsid w:val="00910EFB"/>
    <w:rsid w:val="00910FAF"/>
    <w:rsid w:val="00911033"/>
    <w:rsid w:val="00911129"/>
    <w:rsid w:val="00911151"/>
    <w:rsid w:val="00911D17"/>
    <w:rsid w:val="00911E3E"/>
    <w:rsid w:val="009122A7"/>
    <w:rsid w:val="009123D8"/>
    <w:rsid w:val="00912424"/>
    <w:rsid w:val="00912498"/>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C21"/>
    <w:rsid w:val="00922191"/>
    <w:rsid w:val="0092226E"/>
    <w:rsid w:val="00922B7D"/>
    <w:rsid w:val="00922BAC"/>
    <w:rsid w:val="00923009"/>
    <w:rsid w:val="0092332E"/>
    <w:rsid w:val="00923640"/>
    <w:rsid w:val="00923900"/>
    <w:rsid w:val="00923E33"/>
    <w:rsid w:val="00923E4E"/>
    <w:rsid w:val="00923E89"/>
    <w:rsid w:val="009246E5"/>
    <w:rsid w:val="00924CC6"/>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1B77"/>
    <w:rsid w:val="0093204F"/>
    <w:rsid w:val="009332D9"/>
    <w:rsid w:val="00933898"/>
    <w:rsid w:val="00933F8F"/>
    <w:rsid w:val="00934200"/>
    <w:rsid w:val="0093427C"/>
    <w:rsid w:val="009348FC"/>
    <w:rsid w:val="00934920"/>
    <w:rsid w:val="00935004"/>
    <w:rsid w:val="0093504F"/>
    <w:rsid w:val="0093517B"/>
    <w:rsid w:val="00935943"/>
    <w:rsid w:val="00936631"/>
    <w:rsid w:val="00936BBC"/>
    <w:rsid w:val="00936C1A"/>
    <w:rsid w:val="00936EED"/>
    <w:rsid w:val="00937064"/>
    <w:rsid w:val="00937DB0"/>
    <w:rsid w:val="00937F6C"/>
    <w:rsid w:val="0094077F"/>
    <w:rsid w:val="009408FE"/>
    <w:rsid w:val="00940972"/>
    <w:rsid w:val="00940CDA"/>
    <w:rsid w:val="00940D58"/>
    <w:rsid w:val="009410B1"/>
    <w:rsid w:val="00941567"/>
    <w:rsid w:val="009418EA"/>
    <w:rsid w:val="0094215F"/>
    <w:rsid w:val="0094237F"/>
    <w:rsid w:val="00942844"/>
    <w:rsid w:val="0094292A"/>
    <w:rsid w:val="00942934"/>
    <w:rsid w:val="00942B5A"/>
    <w:rsid w:val="009430A6"/>
    <w:rsid w:val="0094327C"/>
    <w:rsid w:val="00943778"/>
    <w:rsid w:val="009437EF"/>
    <w:rsid w:val="00943A1C"/>
    <w:rsid w:val="00943BBB"/>
    <w:rsid w:val="00944019"/>
    <w:rsid w:val="009441B1"/>
    <w:rsid w:val="0094430C"/>
    <w:rsid w:val="009444FD"/>
    <w:rsid w:val="00944D4B"/>
    <w:rsid w:val="00944F4A"/>
    <w:rsid w:val="00944FCF"/>
    <w:rsid w:val="009455A8"/>
    <w:rsid w:val="009457EF"/>
    <w:rsid w:val="00945967"/>
    <w:rsid w:val="00945F01"/>
    <w:rsid w:val="0094607C"/>
    <w:rsid w:val="00946543"/>
    <w:rsid w:val="00946719"/>
    <w:rsid w:val="00946A34"/>
    <w:rsid w:val="00947988"/>
    <w:rsid w:val="00947A83"/>
    <w:rsid w:val="00947C72"/>
    <w:rsid w:val="00947CF2"/>
    <w:rsid w:val="00947E30"/>
    <w:rsid w:val="00947EE6"/>
    <w:rsid w:val="009507C2"/>
    <w:rsid w:val="009508F0"/>
    <w:rsid w:val="00950BCA"/>
    <w:rsid w:val="00950F35"/>
    <w:rsid w:val="00952203"/>
    <w:rsid w:val="009523D7"/>
    <w:rsid w:val="00952DFE"/>
    <w:rsid w:val="00953741"/>
    <w:rsid w:val="009537A0"/>
    <w:rsid w:val="00953838"/>
    <w:rsid w:val="009539AE"/>
    <w:rsid w:val="00953A6E"/>
    <w:rsid w:val="00953FC7"/>
    <w:rsid w:val="009548C2"/>
    <w:rsid w:val="009548CA"/>
    <w:rsid w:val="00955F29"/>
    <w:rsid w:val="00955FE5"/>
    <w:rsid w:val="00956D75"/>
    <w:rsid w:val="0095717E"/>
    <w:rsid w:val="009577C2"/>
    <w:rsid w:val="009579DF"/>
    <w:rsid w:val="00957D35"/>
    <w:rsid w:val="00957D4B"/>
    <w:rsid w:val="00960B3A"/>
    <w:rsid w:val="00960B9B"/>
    <w:rsid w:val="00960D00"/>
    <w:rsid w:val="00960DC7"/>
    <w:rsid w:val="009611D1"/>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0EF"/>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051"/>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644F"/>
    <w:rsid w:val="009776B8"/>
    <w:rsid w:val="00977756"/>
    <w:rsid w:val="00977934"/>
    <w:rsid w:val="00977935"/>
    <w:rsid w:val="00977C10"/>
    <w:rsid w:val="00977EBC"/>
    <w:rsid w:val="009805B5"/>
    <w:rsid w:val="009805DC"/>
    <w:rsid w:val="00980E78"/>
    <w:rsid w:val="009813F7"/>
    <w:rsid w:val="00981DD0"/>
    <w:rsid w:val="009823F1"/>
    <w:rsid w:val="009827C2"/>
    <w:rsid w:val="00982EE5"/>
    <w:rsid w:val="0098313A"/>
    <w:rsid w:val="00983256"/>
    <w:rsid w:val="0098399C"/>
    <w:rsid w:val="00983E91"/>
    <w:rsid w:val="009840D9"/>
    <w:rsid w:val="0098434B"/>
    <w:rsid w:val="00984591"/>
    <w:rsid w:val="00984CFE"/>
    <w:rsid w:val="00985187"/>
    <w:rsid w:val="00985B04"/>
    <w:rsid w:val="00985DC3"/>
    <w:rsid w:val="00985E27"/>
    <w:rsid w:val="009861A9"/>
    <w:rsid w:val="0098650B"/>
    <w:rsid w:val="0098667C"/>
    <w:rsid w:val="00986820"/>
    <w:rsid w:val="00986F93"/>
    <w:rsid w:val="00987189"/>
    <w:rsid w:val="00987ACA"/>
    <w:rsid w:val="00987B0D"/>
    <w:rsid w:val="00990837"/>
    <w:rsid w:val="00990AF2"/>
    <w:rsid w:val="00990BC0"/>
    <w:rsid w:val="00990E33"/>
    <w:rsid w:val="00990FB1"/>
    <w:rsid w:val="00991261"/>
    <w:rsid w:val="00991379"/>
    <w:rsid w:val="0099157D"/>
    <w:rsid w:val="0099177D"/>
    <w:rsid w:val="0099268C"/>
    <w:rsid w:val="009928CB"/>
    <w:rsid w:val="00992BE5"/>
    <w:rsid w:val="00992DDD"/>
    <w:rsid w:val="00993500"/>
    <w:rsid w:val="00993770"/>
    <w:rsid w:val="00993C81"/>
    <w:rsid w:val="009941A8"/>
    <w:rsid w:val="00994DC3"/>
    <w:rsid w:val="009956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430"/>
    <w:rsid w:val="009A1851"/>
    <w:rsid w:val="009A19AF"/>
    <w:rsid w:val="009A1C6B"/>
    <w:rsid w:val="009A274E"/>
    <w:rsid w:val="009A2B79"/>
    <w:rsid w:val="009A30EF"/>
    <w:rsid w:val="009A386B"/>
    <w:rsid w:val="009A3CAE"/>
    <w:rsid w:val="009A415B"/>
    <w:rsid w:val="009A4F3A"/>
    <w:rsid w:val="009A5892"/>
    <w:rsid w:val="009A5A47"/>
    <w:rsid w:val="009A5CAE"/>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393"/>
    <w:rsid w:val="009B4827"/>
    <w:rsid w:val="009B4967"/>
    <w:rsid w:val="009B4982"/>
    <w:rsid w:val="009B4D74"/>
    <w:rsid w:val="009B506E"/>
    <w:rsid w:val="009B5169"/>
    <w:rsid w:val="009B5BC1"/>
    <w:rsid w:val="009B5F7F"/>
    <w:rsid w:val="009B756F"/>
    <w:rsid w:val="009B7C7B"/>
    <w:rsid w:val="009B7DFF"/>
    <w:rsid w:val="009C0DF7"/>
    <w:rsid w:val="009C0E48"/>
    <w:rsid w:val="009C1CDE"/>
    <w:rsid w:val="009C238D"/>
    <w:rsid w:val="009C2525"/>
    <w:rsid w:val="009C2718"/>
    <w:rsid w:val="009C2BF8"/>
    <w:rsid w:val="009C2DCB"/>
    <w:rsid w:val="009C3358"/>
    <w:rsid w:val="009C336F"/>
    <w:rsid w:val="009C34D3"/>
    <w:rsid w:val="009C36D2"/>
    <w:rsid w:val="009C3BCF"/>
    <w:rsid w:val="009C44F7"/>
    <w:rsid w:val="009C4EB4"/>
    <w:rsid w:val="009C5165"/>
    <w:rsid w:val="009C53F8"/>
    <w:rsid w:val="009C5630"/>
    <w:rsid w:val="009C5F29"/>
    <w:rsid w:val="009C622E"/>
    <w:rsid w:val="009C6744"/>
    <w:rsid w:val="009C6A88"/>
    <w:rsid w:val="009C6DB0"/>
    <w:rsid w:val="009D00C1"/>
    <w:rsid w:val="009D01E5"/>
    <w:rsid w:val="009D0744"/>
    <w:rsid w:val="009D0995"/>
    <w:rsid w:val="009D0ED6"/>
    <w:rsid w:val="009D0F71"/>
    <w:rsid w:val="009D11BE"/>
    <w:rsid w:val="009D1831"/>
    <w:rsid w:val="009D201E"/>
    <w:rsid w:val="009D2718"/>
    <w:rsid w:val="009D27E2"/>
    <w:rsid w:val="009D294A"/>
    <w:rsid w:val="009D299E"/>
    <w:rsid w:val="009D2EC8"/>
    <w:rsid w:val="009D2EDB"/>
    <w:rsid w:val="009D374B"/>
    <w:rsid w:val="009D39FE"/>
    <w:rsid w:val="009D3EC7"/>
    <w:rsid w:val="009D4AB6"/>
    <w:rsid w:val="009D5C26"/>
    <w:rsid w:val="009D5FA0"/>
    <w:rsid w:val="009D60EF"/>
    <w:rsid w:val="009D617D"/>
    <w:rsid w:val="009D6335"/>
    <w:rsid w:val="009D65BB"/>
    <w:rsid w:val="009D6755"/>
    <w:rsid w:val="009D6B5A"/>
    <w:rsid w:val="009D7256"/>
    <w:rsid w:val="009D7303"/>
    <w:rsid w:val="009D79B3"/>
    <w:rsid w:val="009D7EB2"/>
    <w:rsid w:val="009E0232"/>
    <w:rsid w:val="009E0403"/>
    <w:rsid w:val="009E04FD"/>
    <w:rsid w:val="009E0978"/>
    <w:rsid w:val="009E169E"/>
    <w:rsid w:val="009E2354"/>
    <w:rsid w:val="009E23CA"/>
    <w:rsid w:val="009E29D0"/>
    <w:rsid w:val="009E2D3E"/>
    <w:rsid w:val="009E2D79"/>
    <w:rsid w:val="009E37B2"/>
    <w:rsid w:val="009E38D0"/>
    <w:rsid w:val="009E3AFE"/>
    <w:rsid w:val="009E3EB1"/>
    <w:rsid w:val="009E44AB"/>
    <w:rsid w:val="009E4748"/>
    <w:rsid w:val="009E48A9"/>
    <w:rsid w:val="009E4C12"/>
    <w:rsid w:val="009E4E1F"/>
    <w:rsid w:val="009E4FDB"/>
    <w:rsid w:val="009E5A74"/>
    <w:rsid w:val="009E5B2F"/>
    <w:rsid w:val="009E5D44"/>
    <w:rsid w:val="009E640E"/>
    <w:rsid w:val="009E6AB0"/>
    <w:rsid w:val="009E6ABE"/>
    <w:rsid w:val="009E6B77"/>
    <w:rsid w:val="009E6E1F"/>
    <w:rsid w:val="009E6E68"/>
    <w:rsid w:val="009E7309"/>
    <w:rsid w:val="009E7ADB"/>
    <w:rsid w:val="009E7C4C"/>
    <w:rsid w:val="009F00FA"/>
    <w:rsid w:val="009F0222"/>
    <w:rsid w:val="009F042F"/>
    <w:rsid w:val="009F07E0"/>
    <w:rsid w:val="009F0961"/>
    <w:rsid w:val="009F0B42"/>
    <w:rsid w:val="009F0D06"/>
    <w:rsid w:val="009F0DE1"/>
    <w:rsid w:val="009F0EA8"/>
    <w:rsid w:val="009F1088"/>
    <w:rsid w:val="009F150F"/>
    <w:rsid w:val="009F17D5"/>
    <w:rsid w:val="009F19D4"/>
    <w:rsid w:val="009F1AB6"/>
    <w:rsid w:val="009F1CCE"/>
    <w:rsid w:val="009F1F51"/>
    <w:rsid w:val="009F2046"/>
    <w:rsid w:val="009F23C2"/>
    <w:rsid w:val="009F2705"/>
    <w:rsid w:val="009F2CCB"/>
    <w:rsid w:val="009F37E6"/>
    <w:rsid w:val="009F3A59"/>
    <w:rsid w:val="009F4028"/>
    <w:rsid w:val="009F40B2"/>
    <w:rsid w:val="009F42AA"/>
    <w:rsid w:val="009F473C"/>
    <w:rsid w:val="009F4A50"/>
    <w:rsid w:val="009F4C18"/>
    <w:rsid w:val="009F5384"/>
    <w:rsid w:val="009F57E2"/>
    <w:rsid w:val="009F5915"/>
    <w:rsid w:val="009F5DFC"/>
    <w:rsid w:val="009F5E8B"/>
    <w:rsid w:val="009F65C8"/>
    <w:rsid w:val="009F66F6"/>
    <w:rsid w:val="009F68BC"/>
    <w:rsid w:val="009F6BD2"/>
    <w:rsid w:val="009F6E60"/>
    <w:rsid w:val="009F6F9F"/>
    <w:rsid w:val="009F748F"/>
    <w:rsid w:val="009F762A"/>
    <w:rsid w:val="009F7D2F"/>
    <w:rsid w:val="00A00B3D"/>
    <w:rsid w:val="00A00DAB"/>
    <w:rsid w:val="00A00E64"/>
    <w:rsid w:val="00A01032"/>
    <w:rsid w:val="00A01199"/>
    <w:rsid w:val="00A0151A"/>
    <w:rsid w:val="00A01AF6"/>
    <w:rsid w:val="00A01C37"/>
    <w:rsid w:val="00A01E11"/>
    <w:rsid w:val="00A0253F"/>
    <w:rsid w:val="00A02787"/>
    <w:rsid w:val="00A028E4"/>
    <w:rsid w:val="00A033DA"/>
    <w:rsid w:val="00A04476"/>
    <w:rsid w:val="00A04CA6"/>
    <w:rsid w:val="00A04CFA"/>
    <w:rsid w:val="00A05497"/>
    <w:rsid w:val="00A05730"/>
    <w:rsid w:val="00A059B7"/>
    <w:rsid w:val="00A059CF"/>
    <w:rsid w:val="00A060F8"/>
    <w:rsid w:val="00A0756F"/>
    <w:rsid w:val="00A07627"/>
    <w:rsid w:val="00A11024"/>
    <w:rsid w:val="00A1125E"/>
    <w:rsid w:val="00A113C8"/>
    <w:rsid w:val="00A11619"/>
    <w:rsid w:val="00A11B39"/>
    <w:rsid w:val="00A11C34"/>
    <w:rsid w:val="00A1217F"/>
    <w:rsid w:val="00A1276A"/>
    <w:rsid w:val="00A127A4"/>
    <w:rsid w:val="00A1302E"/>
    <w:rsid w:val="00A13637"/>
    <w:rsid w:val="00A13741"/>
    <w:rsid w:val="00A1375F"/>
    <w:rsid w:val="00A137C5"/>
    <w:rsid w:val="00A139D8"/>
    <w:rsid w:val="00A13AEE"/>
    <w:rsid w:val="00A1493B"/>
    <w:rsid w:val="00A14A4E"/>
    <w:rsid w:val="00A14E81"/>
    <w:rsid w:val="00A15447"/>
    <w:rsid w:val="00A16393"/>
    <w:rsid w:val="00A166EE"/>
    <w:rsid w:val="00A16D9E"/>
    <w:rsid w:val="00A17645"/>
    <w:rsid w:val="00A2014B"/>
    <w:rsid w:val="00A20EF5"/>
    <w:rsid w:val="00A21103"/>
    <w:rsid w:val="00A2148F"/>
    <w:rsid w:val="00A21640"/>
    <w:rsid w:val="00A2167C"/>
    <w:rsid w:val="00A21711"/>
    <w:rsid w:val="00A21B39"/>
    <w:rsid w:val="00A21C1C"/>
    <w:rsid w:val="00A21CFC"/>
    <w:rsid w:val="00A2220E"/>
    <w:rsid w:val="00A2270F"/>
    <w:rsid w:val="00A22E60"/>
    <w:rsid w:val="00A2318E"/>
    <w:rsid w:val="00A2325A"/>
    <w:rsid w:val="00A23E37"/>
    <w:rsid w:val="00A24024"/>
    <w:rsid w:val="00A2402B"/>
    <w:rsid w:val="00A243A0"/>
    <w:rsid w:val="00A24813"/>
    <w:rsid w:val="00A24A09"/>
    <w:rsid w:val="00A2556F"/>
    <w:rsid w:val="00A25793"/>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24"/>
    <w:rsid w:val="00A33C52"/>
    <w:rsid w:val="00A33C9D"/>
    <w:rsid w:val="00A3447A"/>
    <w:rsid w:val="00A35172"/>
    <w:rsid w:val="00A353B8"/>
    <w:rsid w:val="00A356F2"/>
    <w:rsid w:val="00A35B1F"/>
    <w:rsid w:val="00A35F42"/>
    <w:rsid w:val="00A3617A"/>
    <w:rsid w:val="00A3689D"/>
    <w:rsid w:val="00A3731B"/>
    <w:rsid w:val="00A3797B"/>
    <w:rsid w:val="00A379EC"/>
    <w:rsid w:val="00A37C30"/>
    <w:rsid w:val="00A37D39"/>
    <w:rsid w:val="00A37E79"/>
    <w:rsid w:val="00A40452"/>
    <w:rsid w:val="00A40899"/>
    <w:rsid w:val="00A41149"/>
    <w:rsid w:val="00A41626"/>
    <w:rsid w:val="00A41A00"/>
    <w:rsid w:val="00A41CEF"/>
    <w:rsid w:val="00A41F73"/>
    <w:rsid w:val="00A430EB"/>
    <w:rsid w:val="00A433F4"/>
    <w:rsid w:val="00A435B3"/>
    <w:rsid w:val="00A43ED6"/>
    <w:rsid w:val="00A44157"/>
    <w:rsid w:val="00A44239"/>
    <w:rsid w:val="00A44768"/>
    <w:rsid w:val="00A44DC1"/>
    <w:rsid w:val="00A451FF"/>
    <w:rsid w:val="00A45495"/>
    <w:rsid w:val="00A45A19"/>
    <w:rsid w:val="00A45B07"/>
    <w:rsid w:val="00A45DBB"/>
    <w:rsid w:val="00A46288"/>
    <w:rsid w:val="00A462EE"/>
    <w:rsid w:val="00A4647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41AE"/>
    <w:rsid w:val="00A550CD"/>
    <w:rsid w:val="00A55945"/>
    <w:rsid w:val="00A55BCE"/>
    <w:rsid w:val="00A560FD"/>
    <w:rsid w:val="00A56129"/>
    <w:rsid w:val="00A569E3"/>
    <w:rsid w:val="00A569E8"/>
    <w:rsid w:val="00A56AE1"/>
    <w:rsid w:val="00A56B0B"/>
    <w:rsid w:val="00A5728C"/>
    <w:rsid w:val="00A57335"/>
    <w:rsid w:val="00A57AD7"/>
    <w:rsid w:val="00A57C21"/>
    <w:rsid w:val="00A57CBA"/>
    <w:rsid w:val="00A57EAE"/>
    <w:rsid w:val="00A60552"/>
    <w:rsid w:val="00A60B7A"/>
    <w:rsid w:val="00A60BD2"/>
    <w:rsid w:val="00A60FB2"/>
    <w:rsid w:val="00A61848"/>
    <w:rsid w:val="00A61970"/>
    <w:rsid w:val="00A62001"/>
    <w:rsid w:val="00A6216D"/>
    <w:rsid w:val="00A624BE"/>
    <w:rsid w:val="00A62EAA"/>
    <w:rsid w:val="00A62F19"/>
    <w:rsid w:val="00A6338B"/>
    <w:rsid w:val="00A63567"/>
    <w:rsid w:val="00A635DE"/>
    <w:rsid w:val="00A63958"/>
    <w:rsid w:val="00A63CEE"/>
    <w:rsid w:val="00A640E4"/>
    <w:rsid w:val="00A6429F"/>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612"/>
    <w:rsid w:val="00A6763D"/>
    <w:rsid w:val="00A676D0"/>
    <w:rsid w:val="00A67C16"/>
    <w:rsid w:val="00A703DA"/>
    <w:rsid w:val="00A705A7"/>
    <w:rsid w:val="00A712E1"/>
    <w:rsid w:val="00A71567"/>
    <w:rsid w:val="00A71A19"/>
    <w:rsid w:val="00A71B3A"/>
    <w:rsid w:val="00A71CD7"/>
    <w:rsid w:val="00A72439"/>
    <w:rsid w:val="00A725B5"/>
    <w:rsid w:val="00A7281A"/>
    <w:rsid w:val="00A72CA9"/>
    <w:rsid w:val="00A72DEC"/>
    <w:rsid w:val="00A72FE9"/>
    <w:rsid w:val="00A7327B"/>
    <w:rsid w:val="00A7350D"/>
    <w:rsid w:val="00A73C1E"/>
    <w:rsid w:val="00A73E6A"/>
    <w:rsid w:val="00A74074"/>
    <w:rsid w:val="00A7480B"/>
    <w:rsid w:val="00A74C7C"/>
    <w:rsid w:val="00A74DE1"/>
    <w:rsid w:val="00A74FCA"/>
    <w:rsid w:val="00A75182"/>
    <w:rsid w:val="00A75489"/>
    <w:rsid w:val="00A759B0"/>
    <w:rsid w:val="00A75E36"/>
    <w:rsid w:val="00A75EE0"/>
    <w:rsid w:val="00A76244"/>
    <w:rsid w:val="00A766B4"/>
    <w:rsid w:val="00A76DA1"/>
    <w:rsid w:val="00A76DAA"/>
    <w:rsid w:val="00A770A2"/>
    <w:rsid w:val="00A778B3"/>
    <w:rsid w:val="00A77A85"/>
    <w:rsid w:val="00A77F8A"/>
    <w:rsid w:val="00A8057D"/>
    <w:rsid w:val="00A808CE"/>
    <w:rsid w:val="00A80B6E"/>
    <w:rsid w:val="00A81140"/>
    <w:rsid w:val="00A81414"/>
    <w:rsid w:val="00A81A4A"/>
    <w:rsid w:val="00A82368"/>
    <w:rsid w:val="00A82C9E"/>
    <w:rsid w:val="00A82F99"/>
    <w:rsid w:val="00A8393A"/>
    <w:rsid w:val="00A839A4"/>
    <w:rsid w:val="00A83B78"/>
    <w:rsid w:val="00A83BF0"/>
    <w:rsid w:val="00A83CF6"/>
    <w:rsid w:val="00A84060"/>
    <w:rsid w:val="00A84169"/>
    <w:rsid w:val="00A846BC"/>
    <w:rsid w:val="00A84790"/>
    <w:rsid w:val="00A84AC9"/>
    <w:rsid w:val="00A84CC8"/>
    <w:rsid w:val="00A84D7E"/>
    <w:rsid w:val="00A8527E"/>
    <w:rsid w:val="00A8569F"/>
    <w:rsid w:val="00A857BC"/>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6F1"/>
    <w:rsid w:val="00A9472B"/>
    <w:rsid w:val="00A94AC3"/>
    <w:rsid w:val="00A94E17"/>
    <w:rsid w:val="00A9538C"/>
    <w:rsid w:val="00A95556"/>
    <w:rsid w:val="00A957B8"/>
    <w:rsid w:val="00A957C8"/>
    <w:rsid w:val="00A957ED"/>
    <w:rsid w:val="00A959F4"/>
    <w:rsid w:val="00A95AF4"/>
    <w:rsid w:val="00A95B57"/>
    <w:rsid w:val="00A965E0"/>
    <w:rsid w:val="00A966B6"/>
    <w:rsid w:val="00A966C1"/>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828"/>
    <w:rsid w:val="00AB0886"/>
    <w:rsid w:val="00AB08A3"/>
    <w:rsid w:val="00AB08F9"/>
    <w:rsid w:val="00AB14AC"/>
    <w:rsid w:val="00AB159D"/>
    <w:rsid w:val="00AB17BA"/>
    <w:rsid w:val="00AB1847"/>
    <w:rsid w:val="00AB272D"/>
    <w:rsid w:val="00AB2802"/>
    <w:rsid w:val="00AB2C63"/>
    <w:rsid w:val="00AB3075"/>
    <w:rsid w:val="00AB3DF4"/>
    <w:rsid w:val="00AB412E"/>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B7E9F"/>
    <w:rsid w:val="00AC0328"/>
    <w:rsid w:val="00AC0987"/>
    <w:rsid w:val="00AC09E9"/>
    <w:rsid w:val="00AC0B68"/>
    <w:rsid w:val="00AC0C4F"/>
    <w:rsid w:val="00AC11DF"/>
    <w:rsid w:val="00AC12DE"/>
    <w:rsid w:val="00AC1518"/>
    <w:rsid w:val="00AC1913"/>
    <w:rsid w:val="00AC1DC3"/>
    <w:rsid w:val="00AC1F74"/>
    <w:rsid w:val="00AC2260"/>
    <w:rsid w:val="00AC28DA"/>
    <w:rsid w:val="00AC2C2E"/>
    <w:rsid w:val="00AC2F9C"/>
    <w:rsid w:val="00AC3931"/>
    <w:rsid w:val="00AC3A5F"/>
    <w:rsid w:val="00AC3EFF"/>
    <w:rsid w:val="00AC416B"/>
    <w:rsid w:val="00AC45BA"/>
    <w:rsid w:val="00AC4617"/>
    <w:rsid w:val="00AC46A3"/>
    <w:rsid w:val="00AC472E"/>
    <w:rsid w:val="00AC47F0"/>
    <w:rsid w:val="00AC4F7E"/>
    <w:rsid w:val="00AC50B6"/>
    <w:rsid w:val="00AC5434"/>
    <w:rsid w:val="00AC5497"/>
    <w:rsid w:val="00AC56B7"/>
    <w:rsid w:val="00AC5A11"/>
    <w:rsid w:val="00AC5DE9"/>
    <w:rsid w:val="00AC5E7D"/>
    <w:rsid w:val="00AC6346"/>
    <w:rsid w:val="00AC65AA"/>
    <w:rsid w:val="00AC6A06"/>
    <w:rsid w:val="00AC6ABE"/>
    <w:rsid w:val="00AC6AD1"/>
    <w:rsid w:val="00AC709C"/>
    <w:rsid w:val="00AC70C9"/>
    <w:rsid w:val="00AC77B0"/>
    <w:rsid w:val="00AC7B97"/>
    <w:rsid w:val="00AC7C43"/>
    <w:rsid w:val="00AC7C52"/>
    <w:rsid w:val="00AD042C"/>
    <w:rsid w:val="00AD074E"/>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4A43"/>
    <w:rsid w:val="00AD5AF1"/>
    <w:rsid w:val="00AD5D99"/>
    <w:rsid w:val="00AD6316"/>
    <w:rsid w:val="00AD65CD"/>
    <w:rsid w:val="00AD66B5"/>
    <w:rsid w:val="00AD6AAF"/>
    <w:rsid w:val="00AD7176"/>
    <w:rsid w:val="00AD743B"/>
    <w:rsid w:val="00AE0434"/>
    <w:rsid w:val="00AE0492"/>
    <w:rsid w:val="00AE07B5"/>
    <w:rsid w:val="00AE0DFD"/>
    <w:rsid w:val="00AE11AA"/>
    <w:rsid w:val="00AE131E"/>
    <w:rsid w:val="00AE18D5"/>
    <w:rsid w:val="00AE26E7"/>
    <w:rsid w:val="00AE27B1"/>
    <w:rsid w:val="00AE281B"/>
    <w:rsid w:val="00AE2FE6"/>
    <w:rsid w:val="00AE30E3"/>
    <w:rsid w:val="00AE32FA"/>
    <w:rsid w:val="00AE3A3E"/>
    <w:rsid w:val="00AE3DC4"/>
    <w:rsid w:val="00AE3ECB"/>
    <w:rsid w:val="00AE4585"/>
    <w:rsid w:val="00AE45DB"/>
    <w:rsid w:val="00AE4B07"/>
    <w:rsid w:val="00AE62B0"/>
    <w:rsid w:val="00AE67F7"/>
    <w:rsid w:val="00AE6863"/>
    <w:rsid w:val="00AE6C84"/>
    <w:rsid w:val="00AE6EA9"/>
    <w:rsid w:val="00AE6F5F"/>
    <w:rsid w:val="00AE7762"/>
    <w:rsid w:val="00AE7F1F"/>
    <w:rsid w:val="00AE7F31"/>
    <w:rsid w:val="00AF0034"/>
    <w:rsid w:val="00AF0113"/>
    <w:rsid w:val="00AF06A3"/>
    <w:rsid w:val="00AF0C51"/>
    <w:rsid w:val="00AF1159"/>
    <w:rsid w:val="00AF1534"/>
    <w:rsid w:val="00AF156F"/>
    <w:rsid w:val="00AF19C5"/>
    <w:rsid w:val="00AF1B03"/>
    <w:rsid w:val="00AF2340"/>
    <w:rsid w:val="00AF2575"/>
    <w:rsid w:val="00AF2BAE"/>
    <w:rsid w:val="00AF320B"/>
    <w:rsid w:val="00AF42BB"/>
    <w:rsid w:val="00AF47D8"/>
    <w:rsid w:val="00AF4F0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8E7"/>
    <w:rsid w:val="00B020BE"/>
    <w:rsid w:val="00B020EB"/>
    <w:rsid w:val="00B0244B"/>
    <w:rsid w:val="00B02D12"/>
    <w:rsid w:val="00B030A1"/>
    <w:rsid w:val="00B031BD"/>
    <w:rsid w:val="00B0327A"/>
    <w:rsid w:val="00B03E19"/>
    <w:rsid w:val="00B03E32"/>
    <w:rsid w:val="00B040E3"/>
    <w:rsid w:val="00B04104"/>
    <w:rsid w:val="00B045AD"/>
    <w:rsid w:val="00B04BA9"/>
    <w:rsid w:val="00B051F8"/>
    <w:rsid w:val="00B057A7"/>
    <w:rsid w:val="00B05946"/>
    <w:rsid w:val="00B0677A"/>
    <w:rsid w:val="00B06D71"/>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2D26"/>
    <w:rsid w:val="00B1312B"/>
    <w:rsid w:val="00B1336E"/>
    <w:rsid w:val="00B13389"/>
    <w:rsid w:val="00B136F9"/>
    <w:rsid w:val="00B13AD8"/>
    <w:rsid w:val="00B13B6A"/>
    <w:rsid w:val="00B13B9C"/>
    <w:rsid w:val="00B1458C"/>
    <w:rsid w:val="00B14AC4"/>
    <w:rsid w:val="00B14DE5"/>
    <w:rsid w:val="00B1579E"/>
    <w:rsid w:val="00B15EF9"/>
    <w:rsid w:val="00B15F43"/>
    <w:rsid w:val="00B162E4"/>
    <w:rsid w:val="00B16649"/>
    <w:rsid w:val="00B1715E"/>
    <w:rsid w:val="00B172FD"/>
    <w:rsid w:val="00B17371"/>
    <w:rsid w:val="00B1748C"/>
    <w:rsid w:val="00B17AA0"/>
    <w:rsid w:val="00B17BD0"/>
    <w:rsid w:val="00B17BDF"/>
    <w:rsid w:val="00B20602"/>
    <w:rsid w:val="00B20BC5"/>
    <w:rsid w:val="00B21ABB"/>
    <w:rsid w:val="00B21ADE"/>
    <w:rsid w:val="00B2226C"/>
    <w:rsid w:val="00B2247C"/>
    <w:rsid w:val="00B226EF"/>
    <w:rsid w:val="00B2286E"/>
    <w:rsid w:val="00B22BD5"/>
    <w:rsid w:val="00B23010"/>
    <w:rsid w:val="00B232D2"/>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D52"/>
    <w:rsid w:val="00B30207"/>
    <w:rsid w:val="00B3028F"/>
    <w:rsid w:val="00B3074B"/>
    <w:rsid w:val="00B30B2F"/>
    <w:rsid w:val="00B30EEA"/>
    <w:rsid w:val="00B310EE"/>
    <w:rsid w:val="00B313B7"/>
    <w:rsid w:val="00B313ED"/>
    <w:rsid w:val="00B3146D"/>
    <w:rsid w:val="00B31734"/>
    <w:rsid w:val="00B31CAE"/>
    <w:rsid w:val="00B320FC"/>
    <w:rsid w:val="00B322B9"/>
    <w:rsid w:val="00B32425"/>
    <w:rsid w:val="00B32746"/>
    <w:rsid w:val="00B32C28"/>
    <w:rsid w:val="00B32CB6"/>
    <w:rsid w:val="00B32F8F"/>
    <w:rsid w:val="00B32FE2"/>
    <w:rsid w:val="00B331A3"/>
    <w:rsid w:val="00B3328C"/>
    <w:rsid w:val="00B33EC7"/>
    <w:rsid w:val="00B34C7B"/>
    <w:rsid w:val="00B35A38"/>
    <w:rsid w:val="00B35AE6"/>
    <w:rsid w:val="00B36189"/>
    <w:rsid w:val="00B36435"/>
    <w:rsid w:val="00B36708"/>
    <w:rsid w:val="00B36DCE"/>
    <w:rsid w:val="00B37049"/>
    <w:rsid w:val="00B3735D"/>
    <w:rsid w:val="00B37745"/>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4C"/>
    <w:rsid w:val="00B54876"/>
    <w:rsid w:val="00B54939"/>
    <w:rsid w:val="00B551A5"/>
    <w:rsid w:val="00B551B4"/>
    <w:rsid w:val="00B55325"/>
    <w:rsid w:val="00B55972"/>
    <w:rsid w:val="00B55BF1"/>
    <w:rsid w:val="00B55E88"/>
    <w:rsid w:val="00B56218"/>
    <w:rsid w:val="00B567A6"/>
    <w:rsid w:val="00B56DE2"/>
    <w:rsid w:val="00B57121"/>
    <w:rsid w:val="00B57D62"/>
    <w:rsid w:val="00B57E2A"/>
    <w:rsid w:val="00B57F87"/>
    <w:rsid w:val="00B57FE5"/>
    <w:rsid w:val="00B600B2"/>
    <w:rsid w:val="00B614BC"/>
    <w:rsid w:val="00B61911"/>
    <w:rsid w:val="00B61C6C"/>
    <w:rsid w:val="00B621C6"/>
    <w:rsid w:val="00B6248E"/>
    <w:rsid w:val="00B626DA"/>
    <w:rsid w:val="00B62A7E"/>
    <w:rsid w:val="00B62AB6"/>
    <w:rsid w:val="00B63370"/>
    <w:rsid w:val="00B63374"/>
    <w:rsid w:val="00B633D4"/>
    <w:rsid w:val="00B6347F"/>
    <w:rsid w:val="00B644B5"/>
    <w:rsid w:val="00B64959"/>
    <w:rsid w:val="00B64C62"/>
    <w:rsid w:val="00B651F5"/>
    <w:rsid w:val="00B653D3"/>
    <w:rsid w:val="00B65923"/>
    <w:rsid w:val="00B65CF5"/>
    <w:rsid w:val="00B65F55"/>
    <w:rsid w:val="00B661B4"/>
    <w:rsid w:val="00B66639"/>
    <w:rsid w:val="00B6672B"/>
    <w:rsid w:val="00B66776"/>
    <w:rsid w:val="00B66D4D"/>
    <w:rsid w:val="00B7008A"/>
    <w:rsid w:val="00B701C9"/>
    <w:rsid w:val="00B7051B"/>
    <w:rsid w:val="00B70603"/>
    <w:rsid w:val="00B70BE2"/>
    <w:rsid w:val="00B70D5D"/>
    <w:rsid w:val="00B70DD1"/>
    <w:rsid w:val="00B70F43"/>
    <w:rsid w:val="00B7130A"/>
    <w:rsid w:val="00B7136F"/>
    <w:rsid w:val="00B717EF"/>
    <w:rsid w:val="00B71D0B"/>
    <w:rsid w:val="00B72298"/>
    <w:rsid w:val="00B72EFD"/>
    <w:rsid w:val="00B7314B"/>
    <w:rsid w:val="00B74B16"/>
    <w:rsid w:val="00B74E84"/>
    <w:rsid w:val="00B74EF0"/>
    <w:rsid w:val="00B75029"/>
    <w:rsid w:val="00B75197"/>
    <w:rsid w:val="00B7536D"/>
    <w:rsid w:val="00B75B7D"/>
    <w:rsid w:val="00B75C54"/>
    <w:rsid w:val="00B75CCE"/>
    <w:rsid w:val="00B76130"/>
    <w:rsid w:val="00B761F4"/>
    <w:rsid w:val="00B76548"/>
    <w:rsid w:val="00B76607"/>
    <w:rsid w:val="00B76D64"/>
    <w:rsid w:val="00B775DF"/>
    <w:rsid w:val="00B77A3F"/>
    <w:rsid w:val="00B77C4F"/>
    <w:rsid w:val="00B8014D"/>
    <w:rsid w:val="00B80256"/>
    <w:rsid w:val="00B80592"/>
    <w:rsid w:val="00B807F8"/>
    <w:rsid w:val="00B80AEA"/>
    <w:rsid w:val="00B80E64"/>
    <w:rsid w:val="00B81350"/>
    <w:rsid w:val="00B815F2"/>
    <w:rsid w:val="00B81BCE"/>
    <w:rsid w:val="00B81C6A"/>
    <w:rsid w:val="00B820BE"/>
    <w:rsid w:val="00B82286"/>
    <w:rsid w:val="00B82511"/>
    <w:rsid w:val="00B82550"/>
    <w:rsid w:val="00B827DF"/>
    <w:rsid w:val="00B827F4"/>
    <w:rsid w:val="00B82F91"/>
    <w:rsid w:val="00B832B9"/>
    <w:rsid w:val="00B83357"/>
    <w:rsid w:val="00B8359B"/>
    <w:rsid w:val="00B83895"/>
    <w:rsid w:val="00B83E90"/>
    <w:rsid w:val="00B83EF6"/>
    <w:rsid w:val="00B84311"/>
    <w:rsid w:val="00B8484A"/>
    <w:rsid w:val="00B849A7"/>
    <w:rsid w:val="00B8508B"/>
    <w:rsid w:val="00B8513C"/>
    <w:rsid w:val="00B85167"/>
    <w:rsid w:val="00B85A5E"/>
    <w:rsid w:val="00B861FC"/>
    <w:rsid w:val="00B86264"/>
    <w:rsid w:val="00B86DA3"/>
    <w:rsid w:val="00B873D0"/>
    <w:rsid w:val="00B87819"/>
    <w:rsid w:val="00B8792A"/>
    <w:rsid w:val="00B90228"/>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3D0F"/>
    <w:rsid w:val="00B94045"/>
    <w:rsid w:val="00B94133"/>
    <w:rsid w:val="00B9423B"/>
    <w:rsid w:val="00B9484F"/>
    <w:rsid w:val="00B94C04"/>
    <w:rsid w:val="00B94EB1"/>
    <w:rsid w:val="00B955DF"/>
    <w:rsid w:val="00B95F4B"/>
    <w:rsid w:val="00B95FBB"/>
    <w:rsid w:val="00B96406"/>
    <w:rsid w:val="00B9650D"/>
    <w:rsid w:val="00B966F1"/>
    <w:rsid w:val="00B97192"/>
    <w:rsid w:val="00B971AF"/>
    <w:rsid w:val="00B97419"/>
    <w:rsid w:val="00B97504"/>
    <w:rsid w:val="00B97505"/>
    <w:rsid w:val="00B97883"/>
    <w:rsid w:val="00B97A0D"/>
    <w:rsid w:val="00BA0A3E"/>
    <w:rsid w:val="00BA0ADD"/>
    <w:rsid w:val="00BA11A9"/>
    <w:rsid w:val="00BA1C82"/>
    <w:rsid w:val="00BA20C4"/>
    <w:rsid w:val="00BA2445"/>
    <w:rsid w:val="00BA2582"/>
    <w:rsid w:val="00BA2714"/>
    <w:rsid w:val="00BA2A98"/>
    <w:rsid w:val="00BA354D"/>
    <w:rsid w:val="00BA35C1"/>
    <w:rsid w:val="00BA3809"/>
    <w:rsid w:val="00BA4387"/>
    <w:rsid w:val="00BA4D5E"/>
    <w:rsid w:val="00BA5B1E"/>
    <w:rsid w:val="00BA631E"/>
    <w:rsid w:val="00BA7149"/>
    <w:rsid w:val="00BA723D"/>
    <w:rsid w:val="00BA7298"/>
    <w:rsid w:val="00BA76B6"/>
    <w:rsid w:val="00BA76D9"/>
    <w:rsid w:val="00BB093D"/>
    <w:rsid w:val="00BB0A85"/>
    <w:rsid w:val="00BB12DA"/>
    <w:rsid w:val="00BB13AD"/>
    <w:rsid w:val="00BB17AB"/>
    <w:rsid w:val="00BB1CAD"/>
    <w:rsid w:val="00BB1EE1"/>
    <w:rsid w:val="00BB1FFB"/>
    <w:rsid w:val="00BB2364"/>
    <w:rsid w:val="00BB2842"/>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1FE8"/>
    <w:rsid w:val="00BC224A"/>
    <w:rsid w:val="00BC22E3"/>
    <w:rsid w:val="00BC2720"/>
    <w:rsid w:val="00BC27D4"/>
    <w:rsid w:val="00BC2A6E"/>
    <w:rsid w:val="00BC2A90"/>
    <w:rsid w:val="00BC2C2A"/>
    <w:rsid w:val="00BC3A8A"/>
    <w:rsid w:val="00BC3F7E"/>
    <w:rsid w:val="00BC45B2"/>
    <w:rsid w:val="00BC45D8"/>
    <w:rsid w:val="00BC4729"/>
    <w:rsid w:val="00BC5257"/>
    <w:rsid w:val="00BC5979"/>
    <w:rsid w:val="00BC60FD"/>
    <w:rsid w:val="00BC6735"/>
    <w:rsid w:val="00BC770A"/>
    <w:rsid w:val="00BC7855"/>
    <w:rsid w:val="00BD0542"/>
    <w:rsid w:val="00BD05CA"/>
    <w:rsid w:val="00BD0DDE"/>
    <w:rsid w:val="00BD0E7E"/>
    <w:rsid w:val="00BD0F19"/>
    <w:rsid w:val="00BD13F2"/>
    <w:rsid w:val="00BD1E82"/>
    <w:rsid w:val="00BD22CE"/>
    <w:rsid w:val="00BD23E1"/>
    <w:rsid w:val="00BD2733"/>
    <w:rsid w:val="00BD2AE7"/>
    <w:rsid w:val="00BD2EE1"/>
    <w:rsid w:val="00BD3126"/>
    <w:rsid w:val="00BD3652"/>
    <w:rsid w:val="00BD3A1B"/>
    <w:rsid w:val="00BD3D97"/>
    <w:rsid w:val="00BD44FE"/>
    <w:rsid w:val="00BD452F"/>
    <w:rsid w:val="00BD4B33"/>
    <w:rsid w:val="00BD4DC8"/>
    <w:rsid w:val="00BD4F5C"/>
    <w:rsid w:val="00BD520F"/>
    <w:rsid w:val="00BD5937"/>
    <w:rsid w:val="00BD5B6A"/>
    <w:rsid w:val="00BD5D75"/>
    <w:rsid w:val="00BD6296"/>
    <w:rsid w:val="00BD66FC"/>
    <w:rsid w:val="00BD6EC9"/>
    <w:rsid w:val="00BD7483"/>
    <w:rsid w:val="00BD7CBB"/>
    <w:rsid w:val="00BE0399"/>
    <w:rsid w:val="00BE04C1"/>
    <w:rsid w:val="00BE067D"/>
    <w:rsid w:val="00BE0740"/>
    <w:rsid w:val="00BE09FF"/>
    <w:rsid w:val="00BE0AE3"/>
    <w:rsid w:val="00BE0F05"/>
    <w:rsid w:val="00BE173C"/>
    <w:rsid w:val="00BE1AB3"/>
    <w:rsid w:val="00BE1C97"/>
    <w:rsid w:val="00BE214A"/>
    <w:rsid w:val="00BE215C"/>
    <w:rsid w:val="00BE28B0"/>
    <w:rsid w:val="00BE297F"/>
    <w:rsid w:val="00BE2B54"/>
    <w:rsid w:val="00BE3446"/>
    <w:rsid w:val="00BE45C6"/>
    <w:rsid w:val="00BE47F8"/>
    <w:rsid w:val="00BE48D7"/>
    <w:rsid w:val="00BE4C50"/>
    <w:rsid w:val="00BE53F7"/>
    <w:rsid w:val="00BE547B"/>
    <w:rsid w:val="00BE6432"/>
    <w:rsid w:val="00BE6516"/>
    <w:rsid w:val="00BE6C6B"/>
    <w:rsid w:val="00BE6CA4"/>
    <w:rsid w:val="00BE7A84"/>
    <w:rsid w:val="00BE7C2A"/>
    <w:rsid w:val="00BE7D70"/>
    <w:rsid w:val="00BE7E7B"/>
    <w:rsid w:val="00BF033B"/>
    <w:rsid w:val="00BF03D4"/>
    <w:rsid w:val="00BF04BB"/>
    <w:rsid w:val="00BF08F5"/>
    <w:rsid w:val="00BF0939"/>
    <w:rsid w:val="00BF0AE0"/>
    <w:rsid w:val="00BF11BC"/>
    <w:rsid w:val="00BF14F6"/>
    <w:rsid w:val="00BF198B"/>
    <w:rsid w:val="00BF1DF2"/>
    <w:rsid w:val="00BF242E"/>
    <w:rsid w:val="00BF26E9"/>
    <w:rsid w:val="00BF2E72"/>
    <w:rsid w:val="00BF3B21"/>
    <w:rsid w:val="00BF3E26"/>
    <w:rsid w:val="00BF402A"/>
    <w:rsid w:val="00BF4087"/>
    <w:rsid w:val="00BF41D1"/>
    <w:rsid w:val="00BF4931"/>
    <w:rsid w:val="00BF49C6"/>
    <w:rsid w:val="00BF4C9B"/>
    <w:rsid w:val="00BF520E"/>
    <w:rsid w:val="00BF5514"/>
    <w:rsid w:val="00BF564F"/>
    <w:rsid w:val="00BF69BB"/>
    <w:rsid w:val="00BF6B76"/>
    <w:rsid w:val="00BF6E95"/>
    <w:rsid w:val="00BF714F"/>
    <w:rsid w:val="00BF765D"/>
    <w:rsid w:val="00BF77F3"/>
    <w:rsid w:val="00BF780D"/>
    <w:rsid w:val="00BF7837"/>
    <w:rsid w:val="00BF7944"/>
    <w:rsid w:val="00BF7D64"/>
    <w:rsid w:val="00BF7F89"/>
    <w:rsid w:val="00C00129"/>
    <w:rsid w:val="00C003F2"/>
    <w:rsid w:val="00C00901"/>
    <w:rsid w:val="00C00D51"/>
    <w:rsid w:val="00C01533"/>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B22"/>
    <w:rsid w:val="00C12D95"/>
    <w:rsid w:val="00C136D5"/>
    <w:rsid w:val="00C13810"/>
    <w:rsid w:val="00C13C9B"/>
    <w:rsid w:val="00C13E34"/>
    <w:rsid w:val="00C1421C"/>
    <w:rsid w:val="00C145C7"/>
    <w:rsid w:val="00C14A98"/>
    <w:rsid w:val="00C14B05"/>
    <w:rsid w:val="00C152A8"/>
    <w:rsid w:val="00C15C58"/>
    <w:rsid w:val="00C16092"/>
    <w:rsid w:val="00C162C5"/>
    <w:rsid w:val="00C165F6"/>
    <w:rsid w:val="00C16DE2"/>
    <w:rsid w:val="00C17058"/>
    <w:rsid w:val="00C171C5"/>
    <w:rsid w:val="00C17639"/>
    <w:rsid w:val="00C17A8C"/>
    <w:rsid w:val="00C17F4F"/>
    <w:rsid w:val="00C20432"/>
    <w:rsid w:val="00C2054E"/>
    <w:rsid w:val="00C2059F"/>
    <w:rsid w:val="00C20CA0"/>
    <w:rsid w:val="00C20FE9"/>
    <w:rsid w:val="00C227A2"/>
    <w:rsid w:val="00C22D67"/>
    <w:rsid w:val="00C2339E"/>
    <w:rsid w:val="00C23560"/>
    <w:rsid w:val="00C236F0"/>
    <w:rsid w:val="00C239FC"/>
    <w:rsid w:val="00C23EC5"/>
    <w:rsid w:val="00C245CB"/>
    <w:rsid w:val="00C248FE"/>
    <w:rsid w:val="00C24971"/>
    <w:rsid w:val="00C252A2"/>
    <w:rsid w:val="00C25439"/>
    <w:rsid w:val="00C25553"/>
    <w:rsid w:val="00C255DF"/>
    <w:rsid w:val="00C25655"/>
    <w:rsid w:val="00C266A8"/>
    <w:rsid w:val="00C2674F"/>
    <w:rsid w:val="00C26AA3"/>
    <w:rsid w:val="00C26DD8"/>
    <w:rsid w:val="00C27064"/>
    <w:rsid w:val="00C2731F"/>
    <w:rsid w:val="00C27990"/>
    <w:rsid w:val="00C3053C"/>
    <w:rsid w:val="00C3082E"/>
    <w:rsid w:val="00C30DCA"/>
    <w:rsid w:val="00C32263"/>
    <w:rsid w:val="00C324F7"/>
    <w:rsid w:val="00C32A36"/>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9A6"/>
    <w:rsid w:val="00C36ABA"/>
    <w:rsid w:val="00C375BA"/>
    <w:rsid w:val="00C37D77"/>
    <w:rsid w:val="00C40542"/>
    <w:rsid w:val="00C40603"/>
    <w:rsid w:val="00C40977"/>
    <w:rsid w:val="00C4098D"/>
    <w:rsid w:val="00C416A1"/>
    <w:rsid w:val="00C41784"/>
    <w:rsid w:val="00C41B10"/>
    <w:rsid w:val="00C41B3D"/>
    <w:rsid w:val="00C41F05"/>
    <w:rsid w:val="00C421C2"/>
    <w:rsid w:val="00C4230D"/>
    <w:rsid w:val="00C423FC"/>
    <w:rsid w:val="00C43937"/>
    <w:rsid w:val="00C43A32"/>
    <w:rsid w:val="00C43D02"/>
    <w:rsid w:val="00C441CD"/>
    <w:rsid w:val="00C443FA"/>
    <w:rsid w:val="00C44551"/>
    <w:rsid w:val="00C44BC8"/>
    <w:rsid w:val="00C44E4F"/>
    <w:rsid w:val="00C44F4E"/>
    <w:rsid w:val="00C4548E"/>
    <w:rsid w:val="00C45806"/>
    <w:rsid w:val="00C45C4C"/>
    <w:rsid w:val="00C4630A"/>
    <w:rsid w:val="00C46AD8"/>
    <w:rsid w:val="00C46DAD"/>
    <w:rsid w:val="00C4700C"/>
    <w:rsid w:val="00C475C4"/>
    <w:rsid w:val="00C507F4"/>
    <w:rsid w:val="00C50F0B"/>
    <w:rsid w:val="00C51A3E"/>
    <w:rsid w:val="00C51BDD"/>
    <w:rsid w:val="00C51D16"/>
    <w:rsid w:val="00C523AE"/>
    <w:rsid w:val="00C524BC"/>
    <w:rsid w:val="00C527EC"/>
    <w:rsid w:val="00C52B3E"/>
    <w:rsid w:val="00C52B72"/>
    <w:rsid w:val="00C53506"/>
    <w:rsid w:val="00C5359C"/>
    <w:rsid w:val="00C536F2"/>
    <w:rsid w:val="00C538D7"/>
    <w:rsid w:val="00C53A0E"/>
    <w:rsid w:val="00C53C4A"/>
    <w:rsid w:val="00C54315"/>
    <w:rsid w:val="00C5440B"/>
    <w:rsid w:val="00C54617"/>
    <w:rsid w:val="00C54DDD"/>
    <w:rsid w:val="00C550F0"/>
    <w:rsid w:val="00C56191"/>
    <w:rsid w:val="00C563FC"/>
    <w:rsid w:val="00C569C1"/>
    <w:rsid w:val="00C56A7E"/>
    <w:rsid w:val="00C56E89"/>
    <w:rsid w:val="00C56EB4"/>
    <w:rsid w:val="00C574EA"/>
    <w:rsid w:val="00C578C7"/>
    <w:rsid w:val="00C57DE6"/>
    <w:rsid w:val="00C601B1"/>
    <w:rsid w:val="00C60B55"/>
    <w:rsid w:val="00C60F50"/>
    <w:rsid w:val="00C6133E"/>
    <w:rsid w:val="00C6151D"/>
    <w:rsid w:val="00C61D1F"/>
    <w:rsid w:val="00C61F59"/>
    <w:rsid w:val="00C62385"/>
    <w:rsid w:val="00C6241E"/>
    <w:rsid w:val="00C62B05"/>
    <w:rsid w:val="00C6338C"/>
    <w:rsid w:val="00C63735"/>
    <w:rsid w:val="00C649F1"/>
    <w:rsid w:val="00C64BBB"/>
    <w:rsid w:val="00C65206"/>
    <w:rsid w:val="00C65555"/>
    <w:rsid w:val="00C65CC3"/>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92C"/>
    <w:rsid w:val="00C72E58"/>
    <w:rsid w:val="00C72FC7"/>
    <w:rsid w:val="00C72FCC"/>
    <w:rsid w:val="00C73084"/>
    <w:rsid w:val="00C733DB"/>
    <w:rsid w:val="00C73C5A"/>
    <w:rsid w:val="00C748B8"/>
    <w:rsid w:val="00C74D84"/>
    <w:rsid w:val="00C75787"/>
    <w:rsid w:val="00C757B0"/>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296"/>
    <w:rsid w:val="00C813CF"/>
    <w:rsid w:val="00C81E4A"/>
    <w:rsid w:val="00C8219A"/>
    <w:rsid w:val="00C8266C"/>
    <w:rsid w:val="00C8267D"/>
    <w:rsid w:val="00C83386"/>
    <w:rsid w:val="00C835BF"/>
    <w:rsid w:val="00C83685"/>
    <w:rsid w:val="00C83961"/>
    <w:rsid w:val="00C842E4"/>
    <w:rsid w:val="00C8430A"/>
    <w:rsid w:val="00C843CE"/>
    <w:rsid w:val="00C8477B"/>
    <w:rsid w:val="00C84B83"/>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D0B"/>
    <w:rsid w:val="00C92FBA"/>
    <w:rsid w:val="00C92FC4"/>
    <w:rsid w:val="00C9333A"/>
    <w:rsid w:val="00C934EE"/>
    <w:rsid w:val="00C93C43"/>
    <w:rsid w:val="00C93FD5"/>
    <w:rsid w:val="00C94744"/>
    <w:rsid w:val="00C94EF6"/>
    <w:rsid w:val="00C951F6"/>
    <w:rsid w:val="00C9571F"/>
    <w:rsid w:val="00C95979"/>
    <w:rsid w:val="00C95B7B"/>
    <w:rsid w:val="00C967C2"/>
    <w:rsid w:val="00CA0E4C"/>
    <w:rsid w:val="00CA0FFF"/>
    <w:rsid w:val="00CA1442"/>
    <w:rsid w:val="00CA1AF4"/>
    <w:rsid w:val="00CA217B"/>
    <w:rsid w:val="00CA2D89"/>
    <w:rsid w:val="00CA317F"/>
    <w:rsid w:val="00CA328C"/>
    <w:rsid w:val="00CA341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DD3"/>
    <w:rsid w:val="00CA7ED0"/>
    <w:rsid w:val="00CA7F00"/>
    <w:rsid w:val="00CB022E"/>
    <w:rsid w:val="00CB05C2"/>
    <w:rsid w:val="00CB0700"/>
    <w:rsid w:val="00CB0C7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8EF"/>
    <w:rsid w:val="00CB4447"/>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A02"/>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608A"/>
    <w:rsid w:val="00CC6AB2"/>
    <w:rsid w:val="00CC7596"/>
    <w:rsid w:val="00CC7872"/>
    <w:rsid w:val="00CC7BDB"/>
    <w:rsid w:val="00CC7D0C"/>
    <w:rsid w:val="00CC7DB8"/>
    <w:rsid w:val="00CD0754"/>
    <w:rsid w:val="00CD0E76"/>
    <w:rsid w:val="00CD1088"/>
    <w:rsid w:val="00CD121D"/>
    <w:rsid w:val="00CD1A7C"/>
    <w:rsid w:val="00CD22CF"/>
    <w:rsid w:val="00CD2319"/>
    <w:rsid w:val="00CD25F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1F03"/>
    <w:rsid w:val="00CF212D"/>
    <w:rsid w:val="00CF2131"/>
    <w:rsid w:val="00CF23B8"/>
    <w:rsid w:val="00CF268C"/>
    <w:rsid w:val="00CF26F9"/>
    <w:rsid w:val="00CF2CD2"/>
    <w:rsid w:val="00CF30B2"/>
    <w:rsid w:val="00CF34E6"/>
    <w:rsid w:val="00CF3BA6"/>
    <w:rsid w:val="00CF3C1A"/>
    <w:rsid w:val="00CF4105"/>
    <w:rsid w:val="00CF5A72"/>
    <w:rsid w:val="00CF5B6A"/>
    <w:rsid w:val="00CF5E82"/>
    <w:rsid w:val="00CF6421"/>
    <w:rsid w:val="00CF66AF"/>
    <w:rsid w:val="00CF70FE"/>
    <w:rsid w:val="00CF7515"/>
    <w:rsid w:val="00CF79E2"/>
    <w:rsid w:val="00D004D9"/>
    <w:rsid w:val="00D0060D"/>
    <w:rsid w:val="00D00664"/>
    <w:rsid w:val="00D00A64"/>
    <w:rsid w:val="00D00B6E"/>
    <w:rsid w:val="00D014AE"/>
    <w:rsid w:val="00D01CC9"/>
    <w:rsid w:val="00D01D8E"/>
    <w:rsid w:val="00D01E6E"/>
    <w:rsid w:val="00D023BF"/>
    <w:rsid w:val="00D0258D"/>
    <w:rsid w:val="00D02850"/>
    <w:rsid w:val="00D02D65"/>
    <w:rsid w:val="00D0320A"/>
    <w:rsid w:val="00D034AE"/>
    <w:rsid w:val="00D03C07"/>
    <w:rsid w:val="00D03D86"/>
    <w:rsid w:val="00D041DB"/>
    <w:rsid w:val="00D04C35"/>
    <w:rsid w:val="00D04E1C"/>
    <w:rsid w:val="00D05696"/>
    <w:rsid w:val="00D0581F"/>
    <w:rsid w:val="00D060F4"/>
    <w:rsid w:val="00D06221"/>
    <w:rsid w:val="00D063EF"/>
    <w:rsid w:val="00D07400"/>
    <w:rsid w:val="00D07815"/>
    <w:rsid w:val="00D07B90"/>
    <w:rsid w:val="00D07DE6"/>
    <w:rsid w:val="00D10920"/>
    <w:rsid w:val="00D10985"/>
    <w:rsid w:val="00D10992"/>
    <w:rsid w:val="00D10BB0"/>
    <w:rsid w:val="00D10C69"/>
    <w:rsid w:val="00D10EA7"/>
    <w:rsid w:val="00D11A5A"/>
    <w:rsid w:val="00D12978"/>
    <w:rsid w:val="00D12C93"/>
    <w:rsid w:val="00D1422D"/>
    <w:rsid w:val="00D14572"/>
    <w:rsid w:val="00D148A0"/>
    <w:rsid w:val="00D14A1A"/>
    <w:rsid w:val="00D14B1C"/>
    <w:rsid w:val="00D14F16"/>
    <w:rsid w:val="00D159D4"/>
    <w:rsid w:val="00D15E8B"/>
    <w:rsid w:val="00D16391"/>
    <w:rsid w:val="00D16559"/>
    <w:rsid w:val="00D16B40"/>
    <w:rsid w:val="00D16CAB"/>
    <w:rsid w:val="00D16EF4"/>
    <w:rsid w:val="00D1790E"/>
    <w:rsid w:val="00D17EAC"/>
    <w:rsid w:val="00D17ECD"/>
    <w:rsid w:val="00D20212"/>
    <w:rsid w:val="00D20323"/>
    <w:rsid w:val="00D204EB"/>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3F8"/>
    <w:rsid w:val="00D255A8"/>
    <w:rsid w:val="00D25733"/>
    <w:rsid w:val="00D25B6D"/>
    <w:rsid w:val="00D25C4C"/>
    <w:rsid w:val="00D25D8E"/>
    <w:rsid w:val="00D26144"/>
    <w:rsid w:val="00D2617F"/>
    <w:rsid w:val="00D26B1A"/>
    <w:rsid w:val="00D26BC0"/>
    <w:rsid w:val="00D273A5"/>
    <w:rsid w:val="00D273C3"/>
    <w:rsid w:val="00D278B8"/>
    <w:rsid w:val="00D27A70"/>
    <w:rsid w:val="00D30461"/>
    <w:rsid w:val="00D30561"/>
    <w:rsid w:val="00D30BFC"/>
    <w:rsid w:val="00D30DB1"/>
    <w:rsid w:val="00D31852"/>
    <w:rsid w:val="00D31BB0"/>
    <w:rsid w:val="00D31DB2"/>
    <w:rsid w:val="00D331C5"/>
    <w:rsid w:val="00D33709"/>
    <w:rsid w:val="00D33A00"/>
    <w:rsid w:val="00D34366"/>
    <w:rsid w:val="00D34690"/>
    <w:rsid w:val="00D348AC"/>
    <w:rsid w:val="00D34AA2"/>
    <w:rsid w:val="00D34FEF"/>
    <w:rsid w:val="00D35447"/>
    <w:rsid w:val="00D35470"/>
    <w:rsid w:val="00D36AD2"/>
    <w:rsid w:val="00D36B6B"/>
    <w:rsid w:val="00D36C25"/>
    <w:rsid w:val="00D36CAC"/>
    <w:rsid w:val="00D371D0"/>
    <w:rsid w:val="00D375BF"/>
    <w:rsid w:val="00D378F4"/>
    <w:rsid w:val="00D37DF9"/>
    <w:rsid w:val="00D400A6"/>
    <w:rsid w:val="00D4043F"/>
    <w:rsid w:val="00D4064B"/>
    <w:rsid w:val="00D41106"/>
    <w:rsid w:val="00D41507"/>
    <w:rsid w:val="00D41671"/>
    <w:rsid w:val="00D418AC"/>
    <w:rsid w:val="00D41D47"/>
    <w:rsid w:val="00D42008"/>
    <w:rsid w:val="00D422A1"/>
    <w:rsid w:val="00D42643"/>
    <w:rsid w:val="00D4279A"/>
    <w:rsid w:val="00D43343"/>
    <w:rsid w:val="00D43A22"/>
    <w:rsid w:val="00D43BA9"/>
    <w:rsid w:val="00D43DD3"/>
    <w:rsid w:val="00D440CC"/>
    <w:rsid w:val="00D4432B"/>
    <w:rsid w:val="00D44420"/>
    <w:rsid w:val="00D44427"/>
    <w:rsid w:val="00D44655"/>
    <w:rsid w:val="00D446DF"/>
    <w:rsid w:val="00D4474E"/>
    <w:rsid w:val="00D44C70"/>
    <w:rsid w:val="00D4518A"/>
    <w:rsid w:val="00D457D4"/>
    <w:rsid w:val="00D45BEE"/>
    <w:rsid w:val="00D4624B"/>
    <w:rsid w:val="00D46933"/>
    <w:rsid w:val="00D46EFB"/>
    <w:rsid w:val="00D476E8"/>
    <w:rsid w:val="00D4771A"/>
    <w:rsid w:val="00D47997"/>
    <w:rsid w:val="00D47B4D"/>
    <w:rsid w:val="00D47E63"/>
    <w:rsid w:val="00D5022C"/>
    <w:rsid w:val="00D50409"/>
    <w:rsid w:val="00D50504"/>
    <w:rsid w:val="00D50658"/>
    <w:rsid w:val="00D50876"/>
    <w:rsid w:val="00D50AE3"/>
    <w:rsid w:val="00D50C8F"/>
    <w:rsid w:val="00D511C9"/>
    <w:rsid w:val="00D51347"/>
    <w:rsid w:val="00D514EE"/>
    <w:rsid w:val="00D51725"/>
    <w:rsid w:val="00D517F1"/>
    <w:rsid w:val="00D526C7"/>
    <w:rsid w:val="00D52747"/>
    <w:rsid w:val="00D52767"/>
    <w:rsid w:val="00D52B53"/>
    <w:rsid w:val="00D53CF7"/>
    <w:rsid w:val="00D53E8C"/>
    <w:rsid w:val="00D53FB7"/>
    <w:rsid w:val="00D546AD"/>
    <w:rsid w:val="00D5480B"/>
    <w:rsid w:val="00D54AF1"/>
    <w:rsid w:val="00D54E64"/>
    <w:rsid w:val="00D5530D"/>
    <w:rsid w:val="00D55551"/>
    <w:rsid w:val="00D55B77"/>
    <w:rsid w:val="00D560CD"/>
    <w:rsid w:val="00D5625A"/>
    <w:rsid w:val="00D566DF"/>
    <w:rsid w:val="00D57CB6"/>
    <w:rsid w:val="00D60074"/>
    <w:rsid w:val="00D60251"/>
    <w:rsid w:val="00D60410"/>
    <w:rsid w:val="00D607A2"/>
    <w:rsid w:val="00D60E3C"/>
    <w:rsid w:val="00D611EE"/>
    <w:rsid w:val="00D61478"/>
    <w:rsid w:val="00D61554"/>
    <w:rsid w:val="00D61678"/>
    <w:rsid w:val="00D61851"/>
    <w:rsid w:val="00D618FA"/>
    <w:rsid w:val="00D61DE5"/>
    <w:rsid w:val="00D62461"/>
    <w:rsid w:val="00D62890"/>
    <w:rsid w:val="00D62A02"/>
    <w:rsid w:val="00D62C0F"/>
    <w:rsid w:val="00D62CD2"/>
    <w:rsid w:val="00D632B7"/>
    <w:rsid w:val="00D637DD"/>
    <w:rsid w:val="00D64204"/>
    <w:rsid w:val="00D642C4"/>
    <w:rsid w:val="00D6535B"/>
    <w:rsid w:val="00D6540E"/>
    <w:rsid w:val="00D65AEB"/>
    <w:rsid w:val="00D65C3C"/>
    <w:rsid w:val="00D6610B"/>
    <w:rsid w:val="00D66DEF"/>
    <w:rsid w:val="00D67464"/>
    <w:rsid w:val="00D67770"/>
    <w:rsid w:val="00D67B93"/>
    <w:rsid w:val="00D67B97"/>
    <w:rsid w:val="00D67BB5"/>
    <w:rsid w:val="00D71480"/>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33B"/>
    <w:rsid w:val="00D74836"/>
    <w:rsid w:val="00D748BB"/>
    <w:rsid w:val="00D74944"/>
    <w:rsid w:val="00D75059"/>
    <w:rsid w:val="00D75113"/>
    <w:rsid w:val="00D756C2"/>
    <w:rsid w:val="00D75992"/>
    <w:rsid w:val="00D75F1C"/>
    <w:rsid w:val="00D75F5E"/>
    <w:rsid w:val="00D76259"/>
    <w:rsid w:val="00D76FCC"/>
    <w:rsid w:val="00D774E5"/>
    <w:rsid w:val="00D77693"/>
    <w:rsid w:val="00D776AF"/>
    <w:rsid w:val="00D77927"/>
    <w:rsid w:val="00D77A5E"/>
    <w:rsid w:val="00D77A78"/>
    <w:rsid w:val="00D80912"/>
    <w:rsid w:val="00D812BF"/>
    <w:rsid w:val="00D81478"/>
    <w:rsid w:val="00D8180F"/>
    <w:rsid w:val="00D819FD"/>
    <w:rsid w:val="00D8259E"/>
    <w:rsid w:val="00D828EB"/>
    <w:rsid w:val="00D83353"/>
    <w:rsid w:val="00D83396"/>
    <w:rsid w:val="00D8363F"/>
    <w:rsid w:val="00D83902"/>
    <w:rsid w:val="00D8432A"/>
    <w:rsid w:val="00D84689"/>
    <w:rsid w:val="00D849A5"/>
    <w:rsid w:val="00D84ABB"/>
    <w:rsid w:val="00D84D15"/>
    <w:rsid w:val="00D84F12"/>
    <w:rsid w:val="00D855DB"/>
    <w:rsid w:val="00D8682D"/>
    <w:rsid w:val="00D869A7"/>
    <w:rsid w:val="00D86B82"/>
    <w:rsid w:val="00D86DB5"/>
    <w:rsid w:val="00D87A8E"/>
    <w:rsid w:val="00D87D7D"/>
    <w:rsid w:val="00D87DC5"/>
    <w:rsid w:val="00D90021"/>
    <w:rsid w:val="00D9016A"/>
    <w:rsid w:val="00D9052B"/>
    <w:rsid w:val="00D90A8B"/>
    <w:rsid w:val="00D90DEB"/>
    <w:rsid w:val="00D90F34"/>
    <w:rsid w:val="00D91286"/>
    <w:rsid w:val="00D91438"/>
    <w:rsid w:val="00D9186C"/>
    <w:rsid w:val="00D91C96"/>
    <w:rsid w:val="00D91CD7"/>
    <w:rsid w:val="00D91E6A"/>
    <w:rsid w:val="00D91F4E"/>
    <w:rsid w:val="00D91FF5"/>
    <w:rsid w:val="00D9206C"/>
    <w:rsid w:val="00D920E3"/>
    <w:rsid w:val="00D9217D"/>
    <w:rsid w:val="00D9246C"/>
    <w:rsid w:val="00D92984"/>
    <w:rsid w:val="00D92BD7"/>
    <w:rsid w:val="00D9389A"/>
    <w:rsid w:val="00D938DE"/>
    <w:rsid w:val="00D93976"/>
    <w:rsid w:val="00D93CAF"/>
    <w:rsid w:val="00D94B2E"/>
    <w:rsid w:val="00D94F64"/>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8BC"/>
    <w:rsid w:val="00DA1918"/>
    <w:rsid w:val="00DA195F"/>
    <w:rsid w:val="00DA1DE7"/>
    <w:rsid w:val="00DA2987"/>
    <w:rsid w:val="00DA2DD6"/>
    <w:rsid w:val="00DA3028"/>
    <w:rsid w:val="00DA3158"/>
    <w:rsid w:val="00DA3205"/>
    <w:rsid w:val="00DA374E"/>
    <w:rsid w:val="00DA387F"/>
    <w:rsid w:val="00DA3CAC"/>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A7EF8"/>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304"/>
    <w:rsid w:val="00DB4ED0"/>
    <w:rsid w:val="00DB4FA7"/>
    <w:rsid w:val="00DB5EC6"/>
    <w:rsid w:val="00DB63E0"/>
    <w:rsid w:val="00DB63FB"/>
    <w:rsid w:val="00DB6554"/>
    <w:rsid w:val="00DB701F"/>
    <w:rsid w:val="00DB70F1"/>
    <w:rsid w:val="00DB7976"/>
    <w:rsid w:val="00DB7B10"/>
    <w:rsid w:val="00DC00F1"/>
    <w:rsid w:val="00DC03BB"/>
    <w:rsid w:val="00DC08F2"/>
    <w:rsid w:val="00DC09C5"/>
    <w:rsid w:val="00DC0A73"/>
    <w:rsid w:val="00DC1A69"/>
    <w:rsid w:val="00DC1D35"/>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BED"/>
    <w:rsid w:val="00DD6DED"/>
    <w:rsid w:val="00DD7161"/>
    <w:rsid w:val="00DD72E4"/>
    <w:rsid w:val="00DD739D"/>
    <w:rsid w:val="00DD777D"/>
    <w:rsid w:val="00DE0088"/>
    <w:rsid w:val="00DE00DF"/>
    <w:rsid w:val="00DE0132"/>
    <w:rsid w:val="00DE0781"/>
    <w:rsid w:val="00DE121A"/>
    <w:rsid w:val="00DE143F"/>
    <w:rsid w:val="00DE1D5C"/>
    <w:rsid w:val="00DE3177"/>
    <w:rsid w:val="00DE3333"/>
    <w:rsid w:val="00DE3A77"/>
    <w:rsid w:val="00DE3E34"/>
    <w:rsid w:val="00DE3FAE"/>
    <w:rsid w:val="00DE43CA"/>
    <w:rsid w:val="00DE47B5"/>
    <w:rsid w:val="00DE4856"/>
    <w:rsid w:val="00DE4868"/>
    <w:rsid w:val="00DE491E"/>
    <w:rsid w:val="00DE5140"/>
    <w:rsid w:val="00DE527F"/>
    <w:rsid w:val="00DE537F"/>
    <w:rsid w:val="00DE5A70"/>
    <w:rsid w:val="00DE5DA6"/>
    <w:rsid w:val="00DE6529"/>
    <w:rsid w:val="00DE6DC2"/>
    <w:rsid w:val="00DE6F0F"/>
    <w:rsid w:val="00DE75D3"/>
    <w:rsid w:val="00DE7626"/>
    <w:rsid w:val="00DE7670"/>
    <w:rsid w:val="00DE777B"/>
    <w:rsid w:val="00DE7920"/>
    <w:rsid w:val="00DE7D7C"/>
    <w:rsid w:val="00DE7E8E"/>
    <w:rsid w:val="00DF0034"/>
    <w:rsid w:val="00DF0294"/>
    <w:rsid w:val="00DF0784"/>
    <w:rsid w:val="00DF0AA9"/>
    <w:rsid w:val="00DF0AF1"/>
    <w:rsid w:val="00DF1C97"/>
    <w:rsid w:val="00DF1D8C"/>
    <w:rsid w:val="00DF280F"/>
    <w:rsid w:val="00DF2858"/>
    <w:rsid w:val="00DF2862"/>
    <w:rsid w:val="00DF2D90"/>
    <w:rsid w:val="00DF306F"/>
    <w:rsid w:val="00DF314F"/>
    <w:rsid w:val="00DF317C"/>
    <w:rsid w:val="00DF336E"/>
    <w:rsid w:val="00DF3808"/>
    <w:rsid w:val="00DF3AE3"/>
    <w:rsid w:val="00DF4136"/>
    <w:rsid w:val="00DF41E9"/>
    <w:rsid w:val="00DF46FC"/>
    <w:rsid w:val="00DF4780"/>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FC"/>
    <w:rsid w:val="00E001FF"/>
    <w:rsid w:val="00E003F7"/>
    <w:rsid w:val="00E00B94"/>
    <w:rsid w:val="00E00DCC"/>
    <w:rsid w:val="00E01355"/>
    <w:rsid w:val="00E01B94"/>
    <w:rsid w:val="00E01D16"/>
    <w:rsid w:val="00E0257F"/>
    <w:rsid w:val="00E028E3"/>
    <w:rsid w:val="00E02F72"/>
    <w:rsid w:val="00E03B27"/>
    <w:rsid w:val="00E040ED"/>
    <w:rsid w:val="00E04406"/>
    <w:rsid w:val="00E044F7"/>
    <w:rsid w:val="00E04E96"/>
    <w:rsid w:val="00E04F07"/>
    <w:rsid w:val="00E0504C"/>
    <w:rsid w:val="00E052DF"/>
    <w:rsid w:val="00E053FA"/>
    <w:rsid w:val="00E05867"/>
    <w:rsid w:val="00E05879"/>
    <w:rsid w:val="00E05A73"/>
    <w:rsid w:val="00E05B52"/>
    <w:rsid w:val="00E06545"/>
    <w:rsid w:val="00E06748"/>
    <w:rsid w:val="00E06C7F"/>
    <w:rsid w:val="00E0755D"/>
    <w:rsid w:val="00E07710"/>
    <w:rsid w:val="00E077FA"/>
    <w:rsid w:val="00E10BE5"/>
    <w:rsid w:val="00E10CC9"/>
    <w:rsid w:val="00E110F8"/>
    <w:rsid w:val="00E120AC"/>
    <w:rsid w:val="00E120FD"/>
    <w:rsid w:val="00E12224"/>
    <w:rsid w:val="00E122D8"/>
    <w:rsid w:val="00E12B9D"/>
    <w:rsid w:val="00E13542"/>
    <w:rsid w:val="00E13B19"/>
    <w:rsid w:val="00E149E9"/>
    <w:rsid w:val="00E14FC1"/>
    <w:rsid w:val="00E158A6"/>
    <w:rsid w:val="00E15A4A"/>
    <w:rsid w:val="00E15BE0"/>
    <w:rsid w:val="00E15C58"/>
    <w:rsid w:val="00E15F30"/>
    <w:rsid w:val="00E16208"/>
    <w:rsid w:val="00E1640E"/>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BD"/>
    <w:rsid w:val="00E23D31"/>
    <w:rsid w:val="00E2418A"/>
    <w:rsid w:val="00E242F2"/>
    <w:rsid w:val="00E2473D"/>
    <w:rsid w:val="00E252AD"/>
    <w:rsid w:val="00E254A7"/>
    <w:rsid w:val="00E25908"/>
    <w:rsid w:val="00E25BCA"/>
    <w:rsid w:val="00E26180"/>
    <w:rsid w:val="00E26508"/>
    <w:rsid w:val="00E265DC"/>
    <w:rsid w:val="00E26DF6"/>
    <w:rsid w:val="00E27E55"/>
    <w:rsid w:val="00E27EEF"/>
    <w:rsid w:val="00E30676"/>
    <w:rsid w:val="00E309E2"/>
    <w:rsid w:val="00E309E9"/>
    <w:rsid w:val="00E30B7B"/>
    <w:rsid w:val="00E30C45"/>
    <w:rsid w:val="00E314FE"/>
    <w:rsid w:val="00E31556"/>
    <w:rsid w:val="00E31FA6"/>
    <w:rsid w:val="00E32053"/>
    <w:rsid w:val="00E3275E"/>
    <w:rsid w:val="00E328E4"/>
    <w:rsid w:val="00E32ADE"/>
    <w:rsid w:val="00E32AF2"/>
    <w:rsid w:val="00E32EC8"/>
    <w:rsid w:val="00E33030"/>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7FC"/>
    <w:rsid w:val="00E41222"/>
    <w:rsid w:val="00E4127D"/>
    <w:rsid w:val="00E41318"/>
    <w:rsid w:val="00E41454"/>
    <w:rsid w:val="00E4192D"/>
    <w:rsid w:val="00E41A1C"/>
    <w:rsid w:val="00E41CAF"/>
    <w:rsid w:val="00E422A0"/>
    <w:rsid w:val="00E42905"/>
    <w:rsid w:val="00E42DCE"/>
    <w:rsid w:val="00E42F0C"/>
    <w:rsid w:val="00E42F1E"/>
    <w:rsid w:val="00E431A9"/>
    <w:rsid w:val="00E43258"/>
    <w:rsid w:val="00E433F5"/>
    <w:rsid w:val="00E44484"/>
    <w:rsid w:val="00E44599"/>
    <w:rsid w:val="00E44AD4"/>
    <w:rsid w:val="00E44C26"/>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83B"/>
    <w:rsid w:val="00E52B2D"/>
    <w:rsid w:val="00E52B6A"/>
    <w:rsid w:val="00E52BDE"/>
    <w:rsid w:val="00E52D6E"/>
    <w:rsid w:val="00E52DD5"/>
    <w:rsid w:val="00E52ED3"/>
    <w:rsid w:val="00E5313E"/>
    <w:rsid w:val="00E53410"/>
    <w:rsid w:val="00E53498"/>
    <w:rsid w:val="00E53979"/>
    <w:rsid w:val="00E54013"/>
    <w:rsid w:val="00E5460E"/>
    <w:rsid w:val="00E5559D"/>
    <w:rsid w:val="00E5572A"/>
    <w:rsid w:val="00E557F2"/>
    <w:rsid w:val="00E55C0B"/>
    <w:rsid w:val="00E55CC0"/>
    <w:rsid w:val="00E55DF6"/>
    <w:rsid w:val="00E55EBB"/>
    <w:rsid w:val="00E5610C"/>
    <w:rsid w:val="00E5626A"/>
    <w:rsid w:val="00E56478"/>
    <w:rsid w:val="00E5676C"/>
    <w:rsid w:val="00E567FC"/>
    <w:rsid w:val="00E56C87"/>
    <w:rsid w:val="00E56CF7"/>
    <w:rsid w:val="00E56E8D"/>
    <w:rsid w:val="00E56EE0"/>
    <w:rsid w:val="00E572E9"/>
    <w:rsid w:val="00E573F7"/>
    <w:rsid w:val="00E6045D"/>
    <w:rsid w:val="00E606C6"/>
    <w:rsid w:val="00E608DF"/>
    <w:rsid w:val="00E60C8B"/>
    <w:rsid w:val="00E612B9"/>
    <w:rsid w:val="00E6162E"/>
    <w:rsid w:val="00E61783"/>
    <w:rsid w:val="00E61932"/>
    <w:rsid w:val="00E62222"/>
    <w:rsid w:val="00E622BA"/>
    <w:rsid w:val="00E622C9"/>
    <w:rsid w:val="00E62E34"/>
    <w:rsid w:val="00E6340C"/>
    <w:rsid w:val="00E6345F"/>
    <w:rsid w:val="00E6350C"/>
    <w:rsid w:val="00E636BB"/>
    <w:rsid w:val="00E63AF4"/>
    <w:rsid w:val="00E63C21"/>
    <w:rsid w:val="00E63CFD"/>
    <w:rsid w:val="00E63D46"/>
    <w:rsid w:val="00E640A1"/>
    <w:rsid w:val="00E641F2"/>
    <w:rsid w:val="00E642D2"/>
    <w:rsid w:val="00E64308"/>
    <w:rsid w:val="00E64F7C"/>
    <w:rsid w:val="00E650AB"/>
    <w:rsid w:val="00E65D1E"/>
    <w:rsid w:val="00E65E3A"/>
    <w:rsid w:val="00E66083"/>
    <w:rsid w:val="00E66AFA"/>
    <w:rsid w:val="00E67406"/>
    <w:rsid w:val="00E6742C"/>
    <w:rsid w:val="00E675DD"/>
    <w:rsid w:val="00E676A4"/>
    <w:rsid w:val="00E67DC4"/>
    <w:rsid w:val="00E701E7"/>
    <w:rsid w:val="00E7065A"/>
    <w:rsid w:val="00E70A61"/>
    <w:rsid w:val="00E70D08"/>
    <w:rsid w:val="00E70FE2"/>
    <w:rsid w:val="00E71060"/>
    <w:rsid w:val="00E71075"/>
    <w:rsid w:val="00E71201"/>
    <w:rsid w:val="00E714FC"/>
    <w:rsid w:val="00E7163C"/>
    <w:rsid w:val="00E71A52"/>
    <w:rsid w:val="00E72105"/>
    <w:rsid w:val="00E72B1C"/>
    <w:rsid w:val="00E72C63"/>
    <w:rsid w:val="00E73552"/>
    <w:rsid w:val="00E736AA"/>
    <w:rsid w:val="00E73A3B"/>
    <w:rsid w:val="00E75357"/>
    <w:rsid w:val="00E7586C"/>
    <w:rsid w:val="00E75B46"/>
    <w:rsid w:val="00E7637F"/>
    <w:rsid w:val="00E76B3A"/>
    <w:rsid w:val="00E76BC6"/>
    <w:rsid w:val="00E80488"/>
    <w:rsid w:val="00E808C7"/>
    <w:rsid w:val="00E80B7F"/>
    <w:rsid w:val="00E81572"/>
    <w:rsid w:val="00E816E0"/>
    <w:rsid w:val="00E81912"/>
    <w:rsid w:val="00E81CC7"/>
    <w:rsid w:val="00E822C0"/>
    <w:rsid w:val="00E828F0"/>
    <w:rsid w:val="00E82955"/>
    <w:rsid w:val="00E832F8"/>
    <w:rsid w:val="00E835CA"/>
    <w:rsid w:val="00E8377F"/>
    <w:rsid w:val="00E8383B"/>
    <w:rsid w:val="00E838E2"/>
    <w:rsid w:val="00E839A1"/>
    <w:rsid w:val="00E84715"/>
    <w:rsid w:val="00E84813"/>
    <w:rsid w:val="00E848B6"/>
    <w:rsid w:val="00E84B00"/>
    <w:rsid w:val="00E84EE1"/>
    <w:rsid w:val="00E857BB"/>
    <w:rsid w:val="00E85C0F"/>
    <w:rsid w:val="00E8602A"/>
    <w:rsid w:val="00E8663E"/>
    <w:rsid w:val="00E8666F"/>
    <w:rsid w:val="00E8669A"/>
    <w:rsid w:val="00E86E4F"/>
    <w:rsid w:val="00E87045"/>
    <w:rsid w:val="00E87645"/>
    <w:rsid w:val="00E87716"/>
    <w:rsid w:val="00E87EE8"/>
    <w:rsid w:val="00E90CD5"/>
    <w:rsid w:val="00E9151F"/>
    <w:rsid w:val="00E91588"/>
    <w:rsid w:val="00E915CC"/>
    <w:rsid w:val="00E91D9A"/>
    <w:rsid w:val="00E9203D"/>
    <w:rsid w:val="00E9246E"/>
    <w:rsid w:val="00E92585"/>
    <w:rsid w:val="00E925FB"/>
    <w:rsid w:val="00E9369B"/>
    <w:rsid w:val="00E947D0"/>
    <w:rsid w:val="00E94F26"/>
    <w:rsid w:val="00E954FF"/>
    <w:rsid w:val="00E95629"/>
    <w:rsid w:val="00E958A5"/>
    <w:rsid w:val="00E96568"/>
    <w:rsid w:val="00E96AC5"/>
    <w:rsid w:val="00E96BE8"/>
    <w:rsid w:val="00E96C21"/>
    <w:rsid w:val="00E96CDD"/>
    <w:rsid w:val="00E96E8B"/>
    <w:rsid w:val="00E96EA4"/>
    <w:rsid w:val="00E97D48"/>
    <w:rsid w:val="00E97DA6"/>
    <w:rsid w:val="00EA052C"/>
    <w:rsid w:val="00EA0839"/>
    <w:rsid w:val="00EA0AAF"/>
    <w:rsid w:val="00EA0DC2"/>
    <w:rsid w:val="00EA0DDD"/>
    <w:rsid w:val="00EA0ECA"/>
    <w:rsid w:val="00EA0F34"/>
    <w:rsid w:val="00EA1079"/>
    <w:rsid w:val="00EA131F"/>
    <w:rsid w:val="00EA1414"/>
    <w:rsid w:val="00EA1D12"/>
    <w:rsid w:val="00EA1E9E"/>
    <w:rsid w:val="00EA1ECC"/>
    <w:rsid w:val="00EA1EE4"/>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940"/>
    <w:rsid w:val="00EB1644"/>
    <w:rsid w:val="00EB19F2"/>
    <w:rsid w:val="00EB1C75"/>
    <w:rsid w:val="00EB1F03"/>
    <w:rsid w:val="00EB2962"/>
    <w:rsid w:val="00EB2BC1"/>
    <w:rsid w:val="00EB3302"/>
    <w:rsid w:val="00EB34EA"/>
    <w:rsid w:val="00EB3635"/>
    <w:rsid w:val="00EB3895"/>
    <w:rsid w:val="00EB3BF9"/>
    <w:rsid w:val="00EB456A"/>
    <w:rsid w:val="00EB4F8F"/>
    <w:rsid w:val="00EB54A7"/>
    <w:rsid w:val="00EB5645"/>
    <w:rsid w:val="00EB5713"/>
    <w:rsid w:val="00EB6371"/>
    <w:rsid w:val="00EB648C"/>
    <w:rsid w:val="00EB64EB"/>
    <w:rsid w:val="00EB6691"/>
    <w:rsid w:val="00EB6711"/>
    <w:rsid w:val="00EB6A83"/>
    <w:rsid w:val="00EB6E85"/>
    <w:rsid w:val="00EB6FA9"/>
    <w:rsid w:val="00EB7686"/>
    <w:rsid w:val="00EB7B24"/>
    <w:rsid w:val="00EB7BEF"/>
    <w:rsid w:val="00EB7F61"/>
    <w:rsid w:val="00EC0338"/>
    <w:rsid w:val="00EC04CF"/>
    <w:rsid w:val="00EC04D8"/>
    <w:rsid w:val="00EC1280"/>
    <w:rsid w:val="00EC17F1"/>
    <w:rsid w:val="00EC26E1"/>
    <w:rsid w:val="00EC2784"/>
    <w:rsid w:val="00EC296F"/>
    <w:rsid w:val="00EC298C"/>
    <w:rsid w:val="00EC2C26"/>
    <w:rsid w:val="00EC3861"/>
    <w:rsid w:val="00EC4B74"/>
    <w:rsid w:val="00EC4F9F"/>
    <w:rsid w:val="00EC509C"/>
    <w:rsid w:val="00EC5301"/>
    <w:rsid w:val="00EC5CA8"/>
    <w:rsid w:val="00EC64B5"/>
    <w:rsid w:val="00EC685F"/>
    <w:rsid w:val="00EC69A8"/>
    <w:rsid w:val="00EC6DB6"/>
    <w:rsid w:val="00EC715C"/>
    <w:rsid w:val="00EC761D"/>
    <w:rsid w:val="00EC7D1A"/>
    <w:rsid w:val="00ED0A62"/>
    <w:rsid w:val="00ED0EFD"/>
    <w:rsid w:val="00ED1F7C"/>
    <w:rsid w:val="00ED2644"/>
    <w:rsid w:val="00ED2D9B"/>
    <w:rsid w:val="00ED2D9C"/>
    <w:rsid w:val="00ED3028"/>
    <w:rsid w:val="00ED360F"/>
    <w:rsid w:val="00ED37A6"/>
    <w:rsid w:val="00ED3E27"/>
    <w:rsid w:val="00ED3EC5"/>
    <w:rsid w:val="00ED3EF1"/>
    <w:rsid w:val="00ED4566"/>
    <w:rsid w:val="00ED4E8E"/>
    <w:rsid w:val="00ED4F9F"/>
    <w:rsid w:val="00ED5205"/>
    <w:rsid w:val="00ED5486"/>
    <w:rsid w:val="00ED5A04"/>
    <w:rsid w:val="00ED6530"/>
    <w:rsid w:val="00ED670A"/>
    <w:rsid w:val="00ED6990"/>
    <w:rsid w:val="00ED6B01"/>
    <w:rsid w:val="00ED6D3A"/>
    <w:rsid w:val="00ED72CB"/>
    <w:rsid w:val="00ED73CC"/>
    <w:rsid w:val="00ED7560"/>
    <w:rsid w:val="00ED75DB"/>
    <w:rsid w:val="00ED7A08"/>
    <w:rsid w:val="00ED7E79"/>
    <w:rsid w:val="00EE0085"/>
    <w:rsid w:val="00EE0418"/>
    <w:rsid w:val="00EE0888"/>
    <w:rsid w:val="00EE0CD9"/>
    <w:rsid w:val="00EE0FBD"/>
    <w:rsid w:val="00EE13F3"/>
    <w:rsid w:val="00EE1B24"/>
    <w:rsid w:val="00EE1B3E"/>
    <w:rsid w:val="00EE1C12"/>
    <w:rsid w:val="00EE1C1E"/>
    <w:rsid w:val="00EE1EE0"/>
    <w:rsid w:val="00EE2260"/>
    <w:rsid w:val="00EE27EE"/>
    <w:rsid w:val="00EE2AB3"/>
    <w:rsid w:val="00EE3398"/>
    <w:rsid w:val="00EE3CB6"/>
    <w:rsid w:val="00EE3D6A"/>
    <w:rsid w:val="00EE4801"/>
    <w:rsid w:val="00EE4CD3"/>
    <w:rsid w:val="00EE4D66"/>
    <w:rsid w:val="00EE4FDC"/>
    <w:rsid w:val="00EE50D3"/>
    <w:rsid w:val="00EE57BE"/>
    <w:rsid w:val="00EE5AB7"/>
    <w:rsid w:val="00EE5DB0"/>
    <w:rsid w:val="00EE68EE"/>
    <w:rsid w:val="00EE6F69"/>
    <w:rsid w:val="00EE76EB"/>
    <w:rsid w:val="00EE77DC"/>
    <w:rsid w:val="00EE7981"/>
    <w:rsid w:val="00EE7A5A"/>
    <w:rsid w:val="00EE7AD7"/>
    <w:rsid w:val="00EE7F79"/>
    <w:rsid w:val="00EF0662"/>
    <w:rsid w:val="00EF06BF"/>
    <w:rsid w:val="00EF06C6"/>
    <w:rsid w:val="00EF101D"/>
    <w:rsid w:val="00EF1C96"/>
    <w:rsid w:val="00EF1DAE"/>
    <w:rsid w:val="00EF1F1B"/>
    <w:rsid w:val="00EF377C"/>
    <w:rsid w:val="00EF3893"/>
    <w:rsid w:val="00EF3D75"/>
    <w:rsid w:val="00EF3D86"/>
    <w:rsid w:val="00EF3DC2"/>
    <w:rsid w:val="00EF3E64"/>
    <w:rsid w:val="00EF3EB6"/>
    <w:rsid w:val="00EF4127"/>
    <w:rsid w:val="00EF4240"/>
    <w:rsid w:val="00EF4C23"/>
    <w:rsid w:val="00EF4DD2"/>
    <w:rsid w:val="00EF5FD3"/>
    <w:rsid w:val="00EF5FEF"/>
    <w:rsid w:val="00EF60B9"/>
    <w:rsid w:val="00EF6383"/>
    <w:rsid w:val="00EF645D"/>
    <w:rsid w:val="00EF682A"/>
    <w:rsid w:val="00EF68EC"/>
    <w:rsid w:val="00EF6910"/>
    <w:rsid w:val="00EF7031"/>
    <w:rsid w:val="00EF7198"/>
    <w:rsid w:val="00EF7982"/>
    <w:rsid w:val="00EF7AE9"/>
    <w:rsid w:val="00EF7FA6"/>
    <w:rsid w:val="00F00566"/>
    <w:rsid w:val="00F00DAC"/>
    <w:rsid w:val="00F01074"/>
    <w:rsid w:val="00F012A3"/>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1CD"/>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5A0"/>
    <w:rsid w:val="00F17AC9"/>
    <w:rsid w:val="00F212DD"/>
    <w:rsid w:val="00F218FF"/>
    <w:rsid w:val="00F221EA"/>
    <w:rsid w:val="00F2244C"/>
    <w:rsid w:val="00F235BC"/>
    <w:rsid w:val="00F238F9"/>
    <w:rsid w:val="00F23A32"/>
    <w:rsid w:val="00F23B1C"/>
    <w:rsid w:val="00F247DD"/>
    <w:rsid w:val="00F25009"/>
    <w:rsid w:val="00F255CD"/>
    <w:rsid w:val="00F25738"/>
    <w:rsid w:val="00F2589F"/>
    <w:rsid w:val="00F2602D"/>
    <w:rsid w:val="00F261E6"/>
    <w:rsid w:val="00F26592"/>
    <w:rsid w:val="00F265EC"/>
    <w:rsid w:val="00F266B1"/>
    <w:rsid w:val="00F26CDA"/>
    <w:rsid w:val="00F2730A"/>
    <w:rsid w:val="00F27831"/>
    <w:rsid w:val="00F27ADA"/>
    <w:rsid w:val="00F27BDD"/>
    <w:rsid w:val="00F27D0B"/>
    <w:rsid w:val="00F27F7A"/>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31D"/>
    <w:rsid w:val="00F3460E"/>
    <w:rsid w:val="00F3473A"/>
    <w:rsid w:val="00F349F9"/>
    <w:rsid w:val="00F35168"/>
    <w:rsid w:val="00F35516"/>
    <w:rsid w:val="00F3691E"/>
    <w:rsid w:val="00F369F8"/>
    <w:rsid w:val="00F3712D"/>
    <w:rsid w:val="00F37384"/>
    <w:rsid w:val="00F37412"/>
    <w:rsid w:val="00F40701"/>
    <w:rsid w:val="00F407CB"/>
    <w:rsid w:val="00F408A1"/>
    <w:rsid w:val="00F408E3"/>
    <w:rsid w:val="00F40912"/>
    <w:rsid w:val="00F40CF7"/>
    <w:rsid w:val="00F413DE"/>
    <w:rsid w:val="00F4149D"/>
    <w:rsid w:val="00F41917"/>
    <w:rsid w:val="00F41FB5"/>
    <w:rsid w:val="00F421B1"/>
    <w:rsid w:val="00F422BC"/>
    <w:rsid w:val="00F426A7"/>
    <w:rsid w:val="00F4324C"/>
    <w:rsid w:val="00F43AFE"/>
    <w:rsid w:val="00F4485A"/>
    <w:rsid w:val="00F449B6"/>
    <w:rsid w:val="00F44AF6"/>
    <w:rsid w:val="00F44E39"/>
    <w:rsid w:val="00F452B7"/>
    <w:rsid w:val="00F45425"/>
    <w:rsid w:val="00F45528"/>
    <w:rsid w:val="00F456AB"/>
    <w:rsid w:val="00F45780"/>
    <w:rsid w:val="00F4732B"/>
    <w:rsid w:val="00F47415"/>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32D"/>
    <w:rsid w:val="00F5458A"/>
    <w:rsid w:val="00F54718"/>
    <w:rsid w:val="00F547BE"/>
    <w:rsid w:val="00F547F5"/>
    <w:rsid w:val="00F54935"/>
    <w:rsid w:val="00F54AAE"/>
    <w:rsid w:val="00F55369"/>
    <w:rsid w:val="00F55473"/>
    <w:rsid w:val="00F55505"/>
    <w:rsid w:val="00F555C0"/>
    <w:rsid w:val="00F55EBC"/>
    <w:rsid w:val="00F56093"/>
    <w:rsid w:val="00F564CE"/>
    <w:rsid w:val="00F567DB"/>
    <w:rsid w:val="00F571FB"/>
    <w:rsid w:val="00F575DD"/>
    <w:rsid w:val="00F6051C"/>
    <w:rsid w:val="00F60808"/>
    <w:rsid w:val="00F614DD"/>
    <w:rsid w:val="00F61E71"/>
    <w:rsid w:val="00F62034"/>
    <w:rsid w:val="00F6229F"/>
    <w:rsid w:val="00F62AAE"/>
    <w:rsid w:val="00F62AF0"/>
    <w:rsid w:val="00F6315F"/>
    <w:rsid w:val="00F63352"/>
    <w:rsid w:val="00F63B38"/>
    <w:rsid w:val="00F640FB"/>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AF6"/>
    <w:rsid w:val="00F70E70"/>
    <w:rsid w:val="00F710AB"/>
    <w:rsid w:val="00F7149E"/>
    <w:rsid w:val="00F714AC"/>
    <w:rsid w:val="00F71583"/>
    <w:rsid w:val="00F71636"/>
    <w:rsid w:val="00F71D2C"/>
    <w:rsid w:val="00F71D98"/>
    <w:rsid w:val="00F71FE6"/>
    <w:rsid w:val="00F7200F"/>
    <w:rsid w:val="00F72A2D"/>
    <w:rsid w:val="00F72E59"/>
    <w:rsid w:val="00F73129"/>
    <w:rsid w:val="00F745D1"/>
    <w:rsid w:val="00F746AD"/>
    <w:rsid w:val="00F74E4E"/>
    <w:rsid w:val="00F74FF2"/>
    <w:rsid w:val="00F752BF"/>
    <w:rsid w:val="00F75600"/>
    <w:rsid w:val="00F757B3"/>
    <w:rsid w:val="00F75C16"/>
    <w:rsid w:val="00F75F32"/>
    <w:rsid w:val="00F761C2"/>
    <w:rsid w:val="00F766CE"/>
    <w:rsid w:val="00F773B2"/>
    <w:rsid w:val="00F77517"/>
    <w:rsid w:val="00F7794C"/>
    <w:rsid w:val="00F77BFA"/>
    <w:rsid w:val="00F77D91"/>
    <w:rsid w:val="00F77D93"/>
    <w:rsid w:val="00F8044C"/>
    <w:rsid w:val="00F80560"/>
    <w:rsid w:val="00F80841"/>
    <w:rsid w:val="00F80D98"/>
    <w:rsid w:val="00F80DC2"/>
    <w:rsid w:val="00F81FCF"/>
    <w:rsid w:val="00F82134"/>
    <w:rsid w:val="00F822B2"/>
    <w:rsid w:val="00F822BE"/>
    <w:rsid w:val="00F82627"/>
    <w:rsid w:val="00F827D7"/>
    <w:rsid w:val="00F828E2"/>
    <w:rsid w:val="00F82AD6"/>
    <w:rsid w:val="00F836BA"/>
    <w:rsid w:val="00F83D96"/>
    <w:rsid w:val="00F83EA1"/>
    <w:rsid w:val="00F842A4"/>
    <w:rsid w:val="00F84A13"/>
    <w:rsid w:val="00F8531B"/>
    <w:rsid w:val="00F8561A"/>
    <w:rsid w:val="00F85E1E"/>
    <w:rsid w:val="00F85FB2"/>
    <w:rsid w:val="00F862A0"/>
    <w:rsid w:val="00F86A17"/>
    <w:rsid w:val="00F86B2F"/>
    <w:rsid w:val="00F8715B"/>
    <w:rsid w:val="00F87384"/>
    <w:rsid w:val="00F874D1"/>
    <w:rsid w:val="00F8760C"/>
    <w:rsid w:val="00F879E5"/>
    <w:rsid w:val="00F87BD0"/>
    <w:rsid w:val="00F909D3"/>
    <w:rsid w:val="00F90BE1"/>
    <w:rsid w:val="00F913D6"/>
    <w:rsid w:val="00F915EF"/>
    <w:rsid w:val="00F91A00"/>
    <w:rsid w:val="00F92094"/>
    <w:rsid w:val="00F9238B"/>
    <w:rsid w:val="00F93087"/>
    <w:rsid w:val="00F930EF"/>
    <w:rsid w:val="00F9402A"/>
    <w:rsid w:val="00F9454F"/>
    <w:rsid w:val="00F94593"/>
    <w:rsid w:val="00F9477D"/>
    <w:rsid w:val="00F94DB9"/>
    <w:rsid w:val="00F95416"/>
    <w:rsid w:val="00F95E33"/>
    <w:rsid w:val="00F95FBB"/>
    <w:rsid w:val="00F960EC"/>
    <w:rsid w:val="00F96384"/>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04D"/>
    <w:rsid w:val="00FA34B3"/>
    <w:rsid w:val="00FA3A26"/>
    <w:rsid w:val="00FA3A48"/>
    <w:rsid w:val="00FA3BF4"/>
    <w:rsid w:val="00FA3C2B"/>
    <w:rsid w:val="00FA4129"/>
    <w:rsid w:val="00FA4171"/>
    <w:rsid w:val="00FA439A"/>
    <w:rsid w:val="00FA4C3D"/>
    <w:rsid w:val="00FA4F59"/>
    <w:rsid w:val="00FA5221"/>
    <w:rsid w:val="00FA528A"/>
    <w:rsid w:val="00FA532C"/>
    <w:rsid w:val="00FA55CB"/>
    <w:rsid w:val="00FA5E73"/>
    <w:rsid w:val="00FA63EC"/>
    <w:rsid w:val="00FA69CB"/>
    <w:rsid w:val="00FA6C34"/>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1D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157F"/>
    <w:rsid w:val="00FC1687"/>
    <w:rsid w:val="00FC2361"/>
    <w:rsid w:val="00FC2806"/>
    <w:rsid w:val="00FC28DB"/>
    <w:rsid w:val="00FC306C"/>
    <w:rsid w:val="00FC3263"/>
    <w:rsid w:val="00FC3BEC"/>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AB5"/>
    <w:rsid w:val="00FD22CB"/>
    <w:rsid w:val="00FD2608"/>
    <w:rsid w:val="00FD290A"/>
    <w:rsid w:val="00FD2C54"/>
    <w:rsid w:val="00FD2E61"/>
    <w:rsid w:val="00FD3603"/>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D79F8"/>
    <w:rsid w:val="00FE021D"/>
    <w:rsid w:val="00FE0864"/>
    <w:rsid w:val="00FE0D14"/>
    <w:rsid w:val="00FE135A"/>
    <w:rsid w:val="00FE1890"/>
    <w:rsid w:val="00FE221C"/>
    <w:rsid w:val="00FE22DF"/>
    <w:rsid w:val="00FE23AD"/>
    <w:rsid w:val="00FE24D0"/>
    <w:rsid w:val="00FE2F48"/>
    <w:rsid w:val="00FE307C"/>
    <w:rsid w:val="00FE435E"/>
    <w:rsid w:val="00FE46B0"/>
    <w:rsid w:val="00FE49AC"/>
    <w:rsid w:val="00FE4E90"/>
    <w:rsid w:val="00FE4EC9"/>
    <w:rsid w:val="00FE4FB6"/>
    <w:rsid w:val="00FE4FE2"/>
    <w:rsid w:val="00FE5042"/>
    <w:rsid w:val="00FE551E"/>
    <w:rsid w:val="00FE556C"/>
    <w:rsid w:val="00FE58E4"/>
    <w:rsid w:val="00FE5D1F"/>
    <w:rsid w:val="00FE685C"/>
    <w:rsid w:val="00FE7C76"/>
    <w:rsid w:val="00FF0610"/>
    <w:rsid w:val="00FF08B7"/>
    <w:rsid w:val="00FF0A60"/>
    <w:rsid w:val="00FF1A93"/>
    <w:rsid w:val="00FF1FD2"/>
    <w:rsid w:val="00FF200F"/>
    <w:rsid w:val="00FF2316"/>
    <w:rsid w:val="00FF25D7"/>
    <w:rsid w:val="00FF3111"/>
    <w:rsid w:val="00FF40E7"/>
    <w:rsid w:val="00FF4AF4"/>
    <w:rsid w:val="00FF4D2F"/>
    <w:rsid w:val="00FF5232"/>
    <w:rsid w:val="00FF5B1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5D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numbering" w:customStyle="1" w:styleId="Estiloimportado11">
    <w:name w:val="Estilo importado 11"/>
    <w:qFormat/>
    <w:rsid w:val="001A5BCD"/>
  </w:style>
  <w:style w:type="character" w:customStyle="1" w:styleId="Mencinsinresolver14">
    <w:name w:val="Mención sin resolver14"/>
    <w:basedOn w:val="Fuentedeprrafopredeter"/>
    <w:uiPriority w:val="99"/>
    <w:semiHidden/>
    <w:unhideWhenUsed/>
    <w:rsid w:val="00371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metepec.gob.mx/pagina/documentos/secretaria/gacetas/2022/GACETA21.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ipomex.org.mx/ipo3/lgU/portal.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https://www.ipomex.org.mx/ipo3/lgU/portal.web"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0/nov03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D4364-F74D-4A7C-91CE-E2B8F9C0D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13645</Words>
  <Characters>75049</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4</cp:revision>
  <cp:lastPrinted>2022-05-23T05:42:00Z</cp:lastPrinted>
  <dcterms:created xsi:type="dcterms:W3CDTF">2022-05-13T04:19:00Z</dcterms:created>
  <dcterms:modified xsi:type="dcterms:W3CDTF">2022-05-23T05:42:00Z</dcterms:modified>
</cp:coreProperties>
</file>