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4D8E0C15" w:rsidR="00A64119" w:rsidRPr="00D615B1" w:rsidRDefault="00A64119" w:rsidP="00C61129">
      <w:pPr>
        <w:spacing w:line="360" w:lineRule="auto"/>
        <w:jc w:val="both"/>
        <w:rPr>
          <w:rFonts w:ascii="Palatino Linotype" w:eastAsia="Palatino Linotype" w:hAnsi="Palatino Linotype" w:cs="Palatino Linotype"/>
          <w:color w:val="000000" w:themeColor="text1"/>
        </w:rPr>
      </w:pPr>
      <w:r w:rsidRPr="00D615B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BA362A" w:rsidRPr="00D615B1">
        <w:rPr>
          <w:rFonts w:ascii="Palatino Linotype" w:eastAsia="Palatino Linotype" w:hAnsi="Palatino Linotype" w:cs="Palatino Linotype"/>
          <w:color w:val="000000" w:themeColor="text1"/>
        </w:rPr>
        <w:t xml:space="preserve">catorce </w:t>
      </w:r>
      <w:r w:rsidR="006B0739" w:rsidRPr="00D615B1">
        <w:rPr>
          <w:rFonts w:ascii="Palatino Linotype" w:eastAsia="Palatino Linotype" w:hAnsi="Palatino Linotype" w:cs="Palatino Linotype"/>
          <w:color w:val="000000" w:themeColor="text1"/>
        </w:rPr>
        <w:t xml:space="preserve">de </w:t>
      </w:r>
      <w:r w:rsidR="00BA362A" w:rsidRPr="00D615B1">
        <w:rPr>
          <w:rFonts w:ascii="Palatino Linotype" w:eastAsia="Palatino Linotype" w:hAnsi="Palatino Linotype" w:cs="Palatino Linotype"/>
          <w:color w:val="000000" w:themeColor="text1"/>
        </w:rPr>
        <w:t xml:space="preserve">diciembre </w:t>
      </w:r>
      <w:r w:rsidRPr="00D615B1">
        <w:rPr>
          <w:rFonts w:ascii="Palatino Linotype" w:eastAsia="Palatino Linotype" w:hAnsi="Palatino Linotype" w:cs="Palatino Linotype"/>
          <w:color w:val="000000" w:themeColor="text1"/>
        </w:rPr>
        <w:t xml:space="preserve">de dos mil veintidós. </w:t>
      </w:r>
    </w:p>
    <w:p w14:paraId="03450F91" w14:textId="77777777" w:rsidR="007A5836" w:rsidRPr="00D615B1" w:rsidRDefault="007A5836" w:rsidP="00C61129">
      <w:pPr>
        <w:spacing w:line="360" w:lineRule="auto"/>
        <w:jc w:val="both"/>
        <w:rPr>
          <w:rFonts w:ascii="Palatino Linotype" w:hAnsi="Palatino Linotype"/>
          <w:color w:val="000000" w:themeColor="text1"/>
        </w:rPr>
      </w:pPr>
    </w:p>
    <w:p w14:paraId="0B72D996" w14:textId="00B60957" w:rsidR="007A5836" w:rsidRPr="00D615B1" w:rsidRDefault="007A5836" w:rsidP="00C61129">
      <w:pPr>
        <w:spacing w:line="360" w:lineRule="auto"/>
        <w:jc w:val="both"/>
        <w:rPr>
          <w:rFonts w:ascii="Palatino Linotype" w:hAnsi="Palatino Linotype"/>
          <w:color w:val="000000" w:themeColor="text1"/>
        </w:rPr>
      </w:pPr>
      <w:r w:rsidRPr="00D615B1">
        <w:rPr>
          <w:rFonts w:ascii="Palatino Linotype" w:hAnsi="Palatino Linotype"/>
          <w:b/>
          <w:color w:val="000000" w:themeColor="text1"/>
        </w:rPr>
        <w:t>VISTO</w:t>
      </w:r>
      <w:r w:rsidRPr="00D615B1">
        <w:rPr>
          <w:rFonts w:ascii="Palatino Linotype" w:hAnsi="Palatino Linotype"/>
          <w:color w:val="000000" w:themeColor="text1"/>
        </w:rPr>
        <w:t xml:space="preserve"> el expediente formado con motivo del </w:t>
      </w:r>
      <w:r w:rsidR="002B398F" w:rsidRPr="00D615B1">
        <w:rPr>
          <w:rFonts w:ascii="Palatino Linotype" w:hAnsi="Palatino Linotype"/>
          <w:color w:val="000000" w:themeColor="text1"/>
        </w:rPr>
        <w:t>Recurso de Revisión</w:t>
      </w:r>
      <w:r w:rsidRPr="00D615B1">
        <w:rPr>
          <w:rFonts w:ascii="Palatino Linotype" w:hAnsi="Palatino Linotype"/>
          <w:b/>
          <w:bCs/>
          <w:color w:val="000000" w:themeColor="text1"/>
        </w:rPr>
        <w:t xml:space="preserve"> </w:t>
      </w:r>
      <w:r w:rsidR="000A1BA9" w:rsidRPr="00D615B1">
        <w:rPr>
          <w:rFonts w:ascii="Palatino Linotype" w:hAnsi="Palatino Linotype"/>
          <w:b/>
          <w:color w:val="000000" w:themeColor="text1"/>
        </w:rPr>
        <w:t>1</w:t>
      </w:r>
      <w:r w:rsidR="007D0568" w:rsidRPr="00D615B1">
        <w:rPr>
          <w:rFonts w:ascii="Palatino Linotype" w:hAnsi="Palatino Linotype"/>
          <w:b/>
          <w:color w:val="000000" w:themeColor="text1"/>
        </w:rPr>
        <w:t>1</w:t>
      </w:r>
      <w:r w:rsidR="006B0739" w:rsidRPr="00D615B1">
        <w:rPr>
          <w:rFonts w:ascii="Palatino Linotype" w:hAnsi="Palatino Linotype"/>
          <w:b/>
          <w:color w:val="000000" w:themeColor="text1"/>
        </w:rPr>
        <w:t>9</w:t>
      </w:r>
      <w:r w:rsidR="0001179E" w:rsidRPr="00D615B1">
        <w:rPr>
          <w:rFonts w:ascii="Palatino Linotype" w:hAnsi="Palatino Linotype"/>
          <w:b/>
          <w:color w:val="000000" w:themeColor="text1"/>
        </w:rPr>
        <w:t>82</w:t>
      </w:r>
      <w:r w:rsidR="00A9204E" w:rsidRPr="00D615B1">
        <w:rPr>
          <w:rFonts w:ascii="Palatino Linotype" w:hAnsi="Palatino Linotype"/>
          <w:b/>
          <w:color w:val="000000" w:themeColor="text1"/>
        </w:rPr>
        <w:t>/INFOEM/IP/RR/2022</w:t>
      </w:r>
      <w:r w:rsidRPr="00D615B1">
        <w:rPr>
          <w:rFonts w:ascii="Palatino Linotype" w:hAnsi="Palatino Linotype"/>
          <w:color w:val="000000" w:themeColor="text1"/>
        </w:rPr>
        <w:t xml:space="preserve">, </w:t>
      </w:r>
      <w:r w:rsidR="007C4F62" w:rsidRPr="00D615B1">
        <w:rPr>
          <w:rFonts w:ascii="Palatino Linotype" w:hAnsi="Palatino Linotype"/>
          <w:color w:val="000000" w:themeColor="text1"/>
        </w:rPr>
        <w:t>promovido por</w:t>
      </w:r>
      <w:r w:rsidR="007D0568" w:rsidRPr="00D615B1">
        <w:rPr>
          <w:rFonts w:ascii="Palatino Linotype" w:hAnsi="Palatino Linotype"/>
          <w:color w:val="000000" w:themeColor="text1"/>
        </w:rPr>
        <w:t xml:space="preserve"> </w:t>
      </w:r>
      <w:r w:rsidR="0001179E" w:rsidRPr="00D615B1">
        <w:rPr>
          <w:rFonts w:ascii="Palatino Linotype" w:hAnsi="Palatino Linotype"/>
          <w:color w:val="000000" w:themeColor="text1"/>
        </w:rPr>
        <w:t>la</w:t>
      </w:r>
      <w:r w:rsidR="007D0568" w:rsidRPr="00D615B1">
        <w:rPr>
          <w:rFonts w:ascii="Palatino Linotype" w:hAnsi="Palatino Linotype"/>
          <w:color w:val="000000" w:themeColor="text1"/>
        </w:rPr>
        <w:t xml:space="preserve"> C. </w:t>
      </w:r>
      <w:bookmarkStart w:id="0" w:name="_GoBack"/>
      <w:r w:rsidR="00E70FEC">
        <w:rPr>
          <w:rFonts w:ascii="Palatino Linotype" w:hAnsi="Palatino Linotype"/>
          <w:b/>
          <w:color w:val="000000" w:themeColor="text1"/>
        </w:rPr>
        <w:t xml:space="preserve">XXXXXXX </w:t>
      </w:r>
      <w:proofErr w:type="spellStart"/>
      <w:r w:rsidR="00E70FEC">
        <w:rPr>
          <w:rFonts w:ascii="Palatino Linotype" w:hAnsi="Palatino Linotype"/>
          <w:b/>
          <w:color w:val="000000" w:themeColor="text1"/>
        </w:rPr>
        <w:t>XXXXXXX</w:t>
      </w:r>
      <w:bookmarkEnd w:id="0"/>
      <w:proofErr w:type="spellEnd"/>
      <w:r w:rsidR="007D0568" w:rsidRPr="00D615B1">
        <w:rPr>
          <w:rFonts w:ascii="Palatino Linotype" w:hAnsi="Palatino Linotype"/>
          <w:b/>
          <w:color w:val="000000" w:themeColor="text1"/>
        </w:rPr>
        <w:t>,</w:t>
      </w:r>
      <w:r w:rsidR="00B23C65" w:rsidRPr="00D615B1">
        <w:rPr>
          <w:rFonts w:ascii="Palatino Linotype" w:hAnsi="Palatino Linotype"/>
          <w:b/>
          <w:color w:val="000000" w:themeColor="text1"/>
        </w:rPr>
        <w:t xml:space="preserve"> </w:t>
      </w:r>
      <w:r w:rsidR="00195B1E" w:rsidRPr="00D615B1">
        <w:rPr>
          <w:rFonts w:ascii="Palatino Linotype" w:hAnsi="Palatino Linotype"/>
          <w:color w:val="000000" w:themeColor="text1"/>
        </w:rPr>
        <w:t>que</w:t>
      </w:r>
      <w:r w:rsidR="00195B1E" w:rsidRPr="00D615B1">
        <w:rPr>
          <w:rFonts w:ascii="Palatino Linotype" w:hAnsi="Palatino Linotype" w:cs="Arial"/>
          <w:b/>
          <w:color w:val="000000" w:themeColor="text1"/>
        </w:rPr>
        <w:t xml:space="preserve"> </w:t>
      </w:r>
      <w:r w:rsidR="00195B1E" w:rsidRPr="00D615B1">
        <w:rPr>
          <w:rFonts w:ascii="Palatino Linotype" w:hAnsi="Palatino Linotype"/>
          <w:color w:val="000000" w:themeColor="text1"/>
        </w:rPr>
        <w:t xml:space="preserve">en lo sucesivo se denominará </w:t>
      </w:r>
      <w:r w:rsidR="0001179E" w:rsidRPr="00D615B1">
        <w:rPr>
          <w:rFonts w:ascii="Palatino Linotype" w:hAnsi="Palatino Linotype"/>
          <w:b/>
          <w:color w:val="000000" w:themeColor="text1"/>
        </w:rPr>
        <w:t>LA</w:t>
      </w:r>
      <w:r w:rsidR="00195B1E" w:rsidRPr="00D615B1">
        <w:rPr>
          <w:rFonts w:ascii="Palatino Linotype" w:hAnsi="Palatino Linotype"/>
          <w:b/>
          <w:color w:val="000000" w:themeColor="text1"/>
        </w:rPr>
        <w:t xml:space="preserve"> </w:t>
      </w:r>
      <w:r w:rsidR="00195B1E" w:rsidRPr="00D615B1">
        <w:rPr>
          <w:rFonts w:ascii="Palatino Linotype" w:hAnsi="Palatino Linotype" w:cs="Arial"/>
          <w:b/>
          <w:color w:val="000000" w:themeColor="text1"/>
        </w:rPr>
        <w:t>RECURRENTE</w:t>
      </w:r>
      <w:r w:rsidR="00195B1E" w:rsidRPr="00D615B1">
        <w:rPr>
          <w:rFonts w:ascii="Palatino Linotype" w:hAnsi="Palatino Linotype"/>
          <w:color w:val="000000" w:themeColor="text1"/>
        </w:rPr>
        <w:t>,</w:t>
      </w:r>
      <w:r w:rsidRPr="00D615B1">
        <w:rPr>
          <w:rFonts w:ascii="Palatino Linotype" w:hAnsi="Palatino Linotype"/>
          <w:color w:val="000000" w:themeColor="text1"/>
        </w:rPr>
        <w:t xml:space="preserve"> en contra de la respuesta emitida por </w:t>
      </w:r>
      <w:r w:rsidR="00AD6185" w:rsidRPr="00D615B1">
        <w:rPr>
          <w:rFonts w:ascii="Palatino Linotype" w:hAnsi="Palatino Linotype"/>
          <w:color w:val="000000" w:themeColor="text1"/>
        </w:rPr>
        <w:t>el</w:t>
      </w:r>
      <w:r w:rsidR="00CB6AE1" w:rsidRPr="00D615B1">
        <w:rPr>
          <w:rFonts w:ascii="Palatino Linotype" w:hAnsi="Palatino Linotype"/>
          <w:color w:val="000000" w:themeColor="text1"/>
        </w:rPr>
        <w:t xml:space="preserve"> </w:t>
      </w:r>
      <w:r w:rsidR="0001179E" w:rsidRPr="00D615B1">
        <w:rPr>
          <w:rFonts w:ascii="Palatino Linotype" w:hAnsi="Palatino Linotype" w:cs="Arial"/>
          <w:b/>
          <w:color w:val="000000" w:themeColor="text1"/>
        </w:rPr>
        <w:t>Ayuntamiento de Nicolás Romero</w:t>
      </w:r>
      <w:r w:rsidR="00020FB5" w:rsidRPr="00D615B1">
        <w:rPr>
          <w:rFonts w:ascii="Palatino Linotype" w:hAnsi="Palatino Linotype" w:cs="Arial"/>
          <w:b/>
          <w:color w:val="000000" w:themeColor="text1"/>
        </w:rPr>
        <w:t>,</w:t>
      </w:r>
      <w:r w:rsidRPr="00D615B1">
        <w:rPr>
          <w:rFonts w:ascii="Palatino Linotype" w:hAnsi="Palatino Linotype"/>
          <w:b/>
          <w:color w:val="000000" w:themeColor="text1"/>
        </w:rPr>
        <w:t xml:space="preserve"> </w:t>
      </w:r>
      <w:r w:rsidR="00062086" w:rsidRPr="00D615B1">
        <w:rPr>
          <w:rFonts w:ascii="Palatino Linotype" w:hAnsi="Palatino Linotype"/>
          <w:color w:val="000000" w:themeColor="text1"/>
        </w:rPr>
        <w:t xml:space="preserve">que </w:t>
      </w:r>
      <w:r w:rsidRPr="00D615B1">
        <w:rPr>
          <w:rFonts w:ascii="Palatino Linotype" w:hAnsi="Palatino Linotype"/>
          <w:color w:val="000000" w:themeColor="text1"/>
        </w:rPr>
        <w:t>en lo sucesivo</w:t>
      </w:r>
      <w:r w:rsidR="00EA33EA" w:rsidRPr="00D615B1">
        <w:rPr>
          <w:rFonts w:ascii="Palatino Linotype" w:hAnsi="Palatino Linotype"/>
          <w:color w:val="000000" w:themeColor="text1"/>
        </w:rPr>
        <w:t xml:space="preserve"> se denominará </w:t>
      </w:r>
      <w:r w:rsidRPr="00D615B1">
        <w:rPr>
          <w:rFonts w:ascii="Palatino Linotype" w:hAnsi="Palatino Linotype"/>
          <w:b/>
          <w:color w:val="000000" w:themeColor="text1"/>
        </w:rPr>
        <w:t>EL SUJETO OBLIGADO</w:t>
      </w:r>
      <w:r w:rsidRPr="00D615B1">
        <w:rPr>
          <w:rFonts w:ascii="Palatino Linotype" w:hAnsi="Palatino Linotype"/>
          <w:color w:val="000000" w:themeColor="text1"/>
        </w:rPr>
        <w:t xml:space="preserve">, se procede a dictar la presente resolución con base en lo siguiente: </w:t>
      </w:r>
    </w:p>
    <w:p w14:paraId="538071BA" w14:textId="77777777" w:rsidR="00DC12E5" w:rsidRPr="00D615B1" w:rsidRDefault="00DC12E5" w:rsidP="00C61129">
      <w:pPr>
        <w:jc w:val="both"/>
        <w:rPr>
          <w:rFonts w:ascii="Palatino Linotype" w:hAnsi="Palatino Linotype"/>
          <w:color w:val="000000" w:themeColor="text1"/>
        </w:rPr>
      </w:pPr>
    </w:p>
    <w:p w14:paraId="3A250926" w14:textId="77777777" w:rsidR="00B23C65" w:rsidRPr="00D615B1" w:rsidRDefault="00B23C65" w:rsidP="00C61129">
      <w:pPr>
        <w:jc w:val="center"/>
        <w:rPr>
          <w:rFonts w:ascii="Palatino Linotype" w:hAnsi="Palatino Linotype"/>
          <w:b/>
          <w:bCs/>
          <w:color w:val="000000" w:themeColor="text1"/>
          <w:spacing w:val="60"/>
          <w:sz w:val="28"/>
        </w:rPr>
      </w:pPr>
      <w:r w:rsidRPr="00D615B1">
        <w:rPr>
          <w:rFonts w:ascii="Palatino Linotype" w:hAnsi="Palatino Linotype"/>
          <w:b/>
          <w:bCs/>
          <w:color w:val="000000" w:themeColor="text1"/>
          <w:spacing w:val="60"/>
          <w:sz w:val="28"/>
        </w:rPr>
        <w:t>ANTECEDENTES</w:t>
      </w:r>
    </w:p>
    <w:p w14:paraId="6CCD912A" w14:textId="77777777" w:rsidR="007A5836" w:rsidRPr="00D615B1" w:rsidRDefault="007A5836" w:rsidP="00C61129">
      <w:pPr>
        <w:jc w:val="center"/>
        <w:rPr>
          <w:rFonts w:ascii="Palatino Linotype" w:hAnsi="Palatino Linotype"/>
          <w:b/>
          <w:bCs/>
          <w:color w:val="000000" w:themeColor="text1"/>
          <w:spacing w:val="60"/>
        </w:rPr>
      </w:pPr>
    </w:p>
    <w:p w14:paraId="03CC829F" w14:textId="57FF9DB2" w:rsidR="00EA7FD8" w:rsidRPr="00D615B1" w:rsidRDefault="00EA7FD8" w:rsidP="00C61129">
      <w:pPr>
        <w:spacing w:line="360" w:lineRule="auto"/>
        <w:jc w:val="both"/>
        <w:rPr>
          <w:rFonts w:ascii="Palatino Linotype" w:hAnsi="Palatino Linotype"/>
          <w:b/>
          <w:bCs/>
          <w:color w:val="000000" w:themeColor="text1"/>
          <w:spacing w:val="60"/>
        </w:rPr>
      </w:pPr>
      <w:r w:rsidRPr="00D615B1">
        <w:rPr>
          <w:rFonts w:ascii="Palatino Linotype" w:hAnsi="Palatino Linotype"/>
          <w:b/>
          <w:color w:val="000000" w:themeColor="text1"/>
          <w:sz w:val="28"/>
          <w:szCs w:val="28"/>
        </w:rPr>
        <w:t>I. De la Solicitud de Información</w:t>
      </w:r>
    </w:p>
    <w:p w14:paraId="5F5C31A7" w14:textId="275A68D1" w:rsidR="00AD6185" w:rsidRPr="00D615B1" w:rsidRDefault="00AD6185" w:rsidP="00C61129">
      <w:pPr>
        <w:spacing w:line="360" w:lineRule="auto"/>
        <w:jc w:val="both"/>
        <w:rPr>
          <w:rFonts w:ascii="Palatino Linotype" w:hAnsi="Palatino Linotype" w:cs="Arial"/>
          <w:color w:val="000000" w:themeColor="text1"/>
        </w:rPr>
      </w:pPr>
      <w:r w:rsidRPr="00D615B1">
        <w:rPr>
          <w:rFonts w:ascii="Palatino Linotype" w:hAnsi="Palatino Linotype" w:cs="Arial"/>
          <w:color w:val="000000" w:themeColor="text1"/>
        </w:rPr>
        <w:t xml:space="preserve">En fecha </w:t>
      </w:r>
      <w:r w:rsidR="006B0739" w:rsidRPr="00D615B1">
        <w:rPr>
          <w:rFonts w:ascii="Palatino Linotype" w:hAnsi="Palatino Linotype" w:cs="Arial"/>
          <w:color w:val="000000" w:themeColor="text1"/>
        </w:rPr>
        <w:t>vein</w:t>
      </w:r>
      <w:r w:rsidR="0001179E" w:rsidRPr="00D615B1">
        <w:rPr>
          <w:rFonts w:ascii="Palatino Linotype" w:hAnsi="Palatino Linotype" w:cs="Arial"/>
          <w:color w:val="000000" w:themeColor="text1"/>
        </w:rPr>
        <w:t xml:space="preserve">ticuatro </w:t>
      </w:r>
      <w:r w:rsidR="007D0568" w:rsidRPr="00D615B1">
        <w:rPr>
          <w:rFonts w:ascii="Palatino Linotype" w:hAnsi="Palatino Linotype" w:cs="Arial"/>
          <w:color w:val="000000" w:themeColor="text1"/>
        </w:rPr>
        <w:t xml:space="preserve">de mayo de </w:t>
      </w:r>
      <w:r w:rsidRPr="00D615B1">
        <w:rPr>
          <w:rFonts w:ascii="Palatino Linotype" w:hAnsi="Palatino Linotype" w:cs="Arial"/>
          <w:color w:val="000000" w:themeColor="text1"/>
        </w:rPr>
        <w:t xml:space="preserve">dos mil veintidós, </w:t>
      </w:r>
      <w:r w:rsidR="0001179E" w:rsidRPr="00D615B1">
        <w:rPr>
          <w:rFonts w:ascii="Palatino Linotype" w:hAnsi="Palatino Linotype"/>
          <w:b/>
          <w:color w:val="000000" w:themeColor="text1"/>
        </w:rPr>
        <w:t>LA</w:t>
      </w:r>
      <w:r w:rsidRPr="00D615B1">
        <w:rPr>
          <w:rFonts w:ascii="Palatino Linotype" w:hAnsi="Palatino Linotype"/>
          <w:b/>
          <w:color w:val="000000" w:themeColor="text1"/>
        </w:rPr>
        <w:t xml:space="preserve"> RECURRENTE</w:t>
      </w:r>
      <w:r w:rsidRPr="00D615B1">
        <w:rPr>
          <w:rFonts w:ascii="Palatino Linotype" w:hAnsi="Palatino Linotype" w:cs="Arial"/>
          <w:color w:val="000000" w:themeColor="text1"/>
        </w:rPr>
        <w:t xml:space="preserve"> presentó a través </w:t>
      </w:r>
      <w:r w:rsidR="00BD7DA0" w:rsidRPr="00D615B1">
        <w:rPr>
          <w:rFonts w:ascii="Palatino Linotype" w:hAnsi="Palatino Linotype" w:cs="Arial"/>
          <w:color w:val="000000" w:themeColor="text1"/>
        </w:rPr>
        <w:t>del</w:t>
      </w:r>
      <w:r w:rsidRPr="00D615B1">
        <w:rPr>
          <w:rFonts w:ascii="Palatino Linotype" w:hAnsi="Palatino Linotype" w:cs="Arial"/>
          <w:color w:val="000000" w:themeColor="text1"/>
        </w:rPr>
        <w:t xml:space="preserve"> Sistema de Acceso a la Información Mexiquense, que en lo subsecuente se denominará </w:t>
      </w:r>
      <w:r w:rsidRPr="00D615B1">
        <w:rPr>
          <w:rFonts w:ascii="Palatino Linotype" w:hAnsi="Palatino Linotype" w:cs="Arial"/>
          <w:b/>
          <w:color w:val="000000" w:themeColor="text1"/>
        </w:rPr>
        <w:t>EL SAIMEX</w:t>
      </w:r>
      <w:r w:rsidRPr="00D615B1">
        <w:rPr>
          <w:rFonts w:ascii="Palatino Linotype" w:hAnsi="Palatino Linotype" w:cs="Arial"/>
          <w:color w:val="000000" w:themeColor="text1"/>
        </w:rPr>
        <w:t xml:space="preserve"> ante </w:t>
      </w:r>
      <w:r w:rsidRPr="00D615B1">
        <w:rPr>
          <w:rFonts w:ascii="Palatino Linotype" w:hAnsi="Palatino Linotype" w:cs="Arial"/>
          <w:b/>
          <w:color w:val="000000" w:themeColor="text1"/>
        </w:rPr>
        <w:t>EL SUJETO OBLIGADO</w:t>
      </w:r>
      <w:r w:rsidRPr="00D615B1">
        <w:rPr>
          <w:rFonts w:ascii="Palatino Linotype" w:hAnsi="Palatino Linotype" w:cs="Arial"/>
          <w:color w:val="000000" w:themeColor="text1"/>
        </w:rPr>
        <w:t>, la solicitud de acceso a la información pública, a la que se le asignó el número de expediente</w:t>
      </w:r>
      <w:r w:rsidRPr="00D615B1">
        <w:rPr>
          <w:rFonts w:ascii="Palatino Linotype" w:hAnsi="Palatino Linotype" w:cs="Arial"/>
          <w:b/>
          <w:color w:val="000000" w:themeColor="text1"/>
        </w:rPr>
        <w:t xml:space="preserve"> </w:t>
      </w:r>
      <w:r w:rsidR="0001179E" w:rsidRPr="00D615B1">
        <w:rPr>
          <w:rFonts w:ascii="Palatino Linotype" w:hAnsi="Palatino Linotype" w:cs="Arial"/>
          <w:b/>
          <w:color w:val="000000" w:themeColor="text1"/>
        </w:rPr>
        <w:t>00117/NICOROM/IP/2022</w:t>
      </w:r>
      <w:r w:rsidRPr="00D615B1">
        <w:rPr>
          <w:rFonts w:ascii="Palatino Linotype" w:hAnsi="Palatino Linotype" w:cs="Arial"/>
          <w:b/>
          <w:color w:val="000000" w:themeColor="text1"/>
        </w:rPr>
        <w:t>,</w:t>
      </w:r>
      <w:r w:rsidRPr="00D615B1">
        <w:rPr>
          <w:rFonts w:ascii="Palatino Linotype" w:hAnsi="Palatino Linotype"/>
          <w:color w:val="000000" w:themeColor="text1"/>
        </w:rPr>
        <w:t xml:space="preserve"> mediante la cual requirió lo </w:t>
      </w:r>
      <w:r w:rsidRPr="00D615B1">
        <w:rPr>
          <w:rFonts w:ascii="Palatino Linotype" w:hAnsi="Palatino Linotype" w:cs="Arial"/>
          <w:color w:val="000000" w:themeColor="text1"/>
        </w:rPr>
        <w:t>siguiente</w:t>
      </w:r>
      <w:r w:rsidRPr="00D615B1">
        <w:rPr>
          <w:rFonts w:ascii="Palatino Linotype" w:hAnsi="Palatino Linotype"/>
          <w:color w:val="000000" w:themeColor="text1"/>
        </w:rPr>
        <w:t>:</w:t>
      </w:r>
    </w:p>
    <w:p w14:paraId="09600E51" w14:textId="77777777" w:rsidR="00E528B0" w:rsidRPr="00D615B1" w:rsidRDefault="00E528B0" w:rsidP="00C61129">
      <w:pPr>
        <w:pStyle w:val="Prrafodelista"/>
        <w:ind w:left="851" w:right="899"/>
        <w:jc w:val="both"/>
        <w:rPr>
          <w:rFonts w:ascii="Palatino Linotype" w:hAnsi="Palatino Linotype" w:cs="Arial"/>
          <w:i/>
          <w:color w:val="000000" w:themeColor="text1"/>
          <w:sz w:val="22"/>
        </w:rPr>
      </w:pPr>
    </w:p>
    <w:p w14:paraId="3FE2529C" w14:textId="24D2B607" w:rsidR="007A5836" w:rsidRPr="00D615B1" w:rsidRDefault="007A5836" w:rsidP="00C61129">
      <w:pPr>
        <w:pStyle w:val="Prrafodelista"/>
        <w:ind w:left="851" w:right="899"/>
        <w:jc w:val="both"/>
        <w:rPr>
          <w:rFonts w:ascii="Palatino Linotype" w:hAnsi="Palatino Linotype" w:cs="Arial"/>
          <w:i/>
          <w:color w:val="000000" w:themeColor="text1"/>
          <w:sz w:val="22"/>
        </w:rPr>
      </w:pPr>
      <w:bookmarkStart w:id="1" w:name="_Hlk96896517"/>
      <w:r w:rsidRPr="00D615B1">
        <w:rPr>
          <w:rFonts w:ascii="Palatino Linotype" w:hAnsi="Palatino Linotype" w:cs="Arial"/>
          <w:i/>
          <w:color w:val="000000" w:themeColor="text1"/>
          <w:sz w:val="22"/>
        </w:rPr>
        <w:t>“</w:t>
      </w:r>
      <w:r w:rsidR="0001179E" w:rsidRPr="00D615B1">
        <w:rPr>
          <w:rFonts w:ascii="Palatino Linotype" w:hAnsi="Palatino Linotype" w:cs="Arial"/>
          <w:i/>
          <w:color w:val="000000" w:themeColor="text1"/>
          <w:sz w:val="22"/>
        </w:rPr>
        <w:t>Solicito se me informe cuantos procedimientos administrativos han sido instaurados en contra de servidores públicos de la Administración Pública Municipal, particulares como personas físicas y en su caso en contra de empresas; precisando la razón de los procedimientos y el número de cada supuesto. Así mismo informe cuantos servidores públicos han sido debidamente sancionados, precisando cuantos han sido por faltas administrativas no graves y cuantos por faltas administrativas graves, todo lo anterior durante los años 2019, 2020, 2021 y 2022.</w:t>
      </w:r>
      <w:r w:rsidRPr="00D615B1">
        <w:rPr>
          <w:rFonts w:ascii="Palatino Linotype" w:hAnsi="Palatino Linotype" w:cs="Arial"/>
          <w:i/>
          <w:color w:val="000000" w:themeColor="text1"/>
          <w:sz w:val="22"/>
        </w:rPr>
        <w:t>”</w:t>
      </w:r>
      <w:r w:rsidR="00D27BA9" w:rsidRPr="00D615B1">
        <w:rPr>
          <w:rFonts w:ascii="Palatino Linotype" w:hAnsi="Palatino Linotype" w:cs="Arial"/>
          <w:i/>
          <w:color w:val="000000" w:themeColor="text1"/>
          <w:sz w:val="22"/>
        </w:rPr>
        <w:t xml:space="preserve"> </w:t>
      </w:r>
      <w:r w:rsidRPr="00D615B1">
        <w:rPr>
          <w:rFonts w:ascii="Palatino Linotype" w:hAnsi="Palatino Linotype" w:cs="Arial"/>
          <w:i/>
          <w:color w:val="000000" w:themeColor="text1"/>
          <w:sz w:val="22"/>
        </w:rPr>
        <w:t>(</w:t>
      </w:r>
      <w:r w:rsidR="00EE6A83" w:rsidRPr="00D615B1">
        <w:rPr>
          <w:rFonts w:ascii="Palatino Linotype" w:hAnsi="Palatino Linotype" w:cs="Arial"/>
          <w:i/>
          <w:color w:val="000000" w:themeColor="text1"/>
          <w:sz w:val="22"/>
        </w:rPr>
        <w:t>S</w:t>
      </w:r>
      <w:r w:rsidRPr="00D615B1">
        <w:rPr>
          <w:rFonts w:ascii="Palatino Linotype" w:hAnsi="Palatino Linotype" w:cs="Arial"/>
          <w:i/>
          <w:color w:val="000000" w:themeColor="text1"/>
          <w:sz w:val="22"/>
        </w:rPr>
        <w:t>ic).</w:t>
      </w:r>
    </w:p>
    <w:bookmarkEnd w:id="1"/>
    <w:p w14:paraId="6723CF9D" w14:textId="591DB86B" w:rsidR="00020FB5" w:rsidRPr="00D615B1" w:rsidRDefault="00020FB5" w:rsidP="00C61129">
      <w:pPr>
        <w:pStyle w:val="Prrafodelista"/>
        <w:ind w:left="851" w:right="899"/>
        <w:jc w:val="both"/>
        <w:rPr>
          <w:rFonts w:ascii="Palatino Linotype" w:hAnsi="Palatino Linotype" w:cs="Arial"/>
          <w:i/>
          <w:color w:val="000000" w:themeColor="text1"/>
          <w:sz w:val="22"/>
        </w:rPr>
      </w:pPr>
    </w:p>
    <w:p w14:paraId="1C1937D5" w14:textId="38EF4068" w:rsidR="00F3446D" w:rsidRPr="00D615B1" w:rsidRDefault="00F3446D" w:rsidP="00C61129">
      <w:pPr>
        <w:spacing w:line="360" w:lineRule="auto"/>
        <w:jc w:val="both"/>
        <w:rPr>
          <w:rFonts w:ascii="Palatino Linotype" w:hAnsi="Palatino Linotype" w:cs="Arial"/>
          <w:color w:val="000000" w:themeColor="text1"/>
        </w:rPr>
      </w:pPr>
      <w:r w:rsidRPr="00D615B1">
        <w:rPr>
          <w:rFonts w:ascii="Palatino Linotype" w:hAnsi="Palatino Linotype" w:cs="Arial"/>
          <w:b/>
          <w:color w:val="000000" w:themeColor="text1"/>
        </w:rPr>
        <w:lastRenderedPageBreak/>
        <w:t>MODALIDAD DE ENTREGA:</w:t>
      </w:r>
      <w:r w:rsidRPr="00D615B1">
        <w:rPr>
          <w:rFonts w:ascii="Palatino Linotype" w:hAnsi="Palatino Linotype" w:cs="Arial"/>
          <w:color w:val="000000" w:themeColor="text1"/>
        </w:rPr>
        <w:t xml:space="preserve"> </w:t>
      </w:r>
      <w:r w:rsidR="000A1BA9" w:rsidRPr="00D615B1">
        <w:rPr>
          <w:rFonts w:ascii="Palatino Linotype" w:hAnsi="Palatino Linotype" w:cs="Arial"/>
          <w:color w:val="000000" w:themeColor="text1"/>
        </w:rPr>
        <w:t xml:space="preserve">Vía </w:t>
      </w:r>
      <w:r w:rsidR="000A1BA9" w:rsidRPr="00D615B1">
        <w:rPr>
          <w:rFonts w:ascii="Palatino Linotype" w:hAnsi="Palatino Linotype" w:cs="Arial"/>
          <w:b/>
          <w:color w:val="000000" w:themeColor="text1"/>
        </w:rPr>
        <w:t>SAIMEX</w:t>
      </w:r>
      <w:r w:rsidR="000A1BA9" w:rsidRPr="00D615B1">
        <w:rPr>
          <w:rFonts w:ascii="Palatino Linotype" w:hAnsi="Palatino Linotype" w:cs="Arial"/>
          <w:color w:val="000000" w:themeColor="text1"/>
        </w:rPr>
        <w:t>.</w:t>
      </w:r>
    </w:p>
    <w:p w14:paraId="0AFEB257" w14:textId="77777777" w:rsidR="00EA7FD8" w:rsidRPr="00D615B1" w:rsidRDefault="00EA7FD8" w:rsidP="00C61129">
      <w:pPr>
        <w:spacing w:line="360" w:lineRule="auto"/>
        <w:jc w:val="both"/>
        <w:rPr>
          <w:rFonts w:ascii="Palatino Linotype" w:hAnsi="Palatino Linotype" w:cs="Arial"/>
          <w:b/>
          <w:color w:val="000000" w:themeColor="text1"/>
        </w:rPr>
      </w:pPr>
    </w:p>
    <w:p w14:paraId="1B671815" w14:textId="77777777" w:rsidR="00F45696" w:rsidRPr="00D615B1" w:rsidRDefault="00F45696" w:rsidP="00C61129">
      <w:pPr>
        <w:spacing w:line="360" w:lineRule="auto"/>
        <w:jc w:val="both"/>
        <w:rPr>
          <w:rFonts w:ascii="Palatino Linotype" w:hAnsi="Palatino Linotype"/>
          <w:b/>
          <w:color w:val="000000" w:themeColor="text1"/>
          <w:sz w:val="28"/>
          <w:szCs w:val="28"/>
        </w:rPr>
      </w:pPr>
      <w:r w:rsidRPr="00D615B1">
        <w:rPr>
          <w:rFonts w:ascii="Palatino Linotype" w:hAnsi="Palatino Linotype"/>
          <w:b/>
          <w:color w:val="000000" w:themeColor="text1"/>
          <w:sz w:val="28"/>
          <w:szCs w:val="28"/>
        </w:rPr>
        <w:t>II. Turno de requerimiento del Sujeto Obligado</w:t>
      </w:r>
    </w:p>
    <w:p w14:paraId="5D138E08" w14:textId="63753E91" w:rsidR="00F45696" w:rsidRPr="00D615B1" w:rsidRDefault="00F45696" w:rsidP="00C61129">
      <w:pPr>
        <w:spacing w:line="360" w:lineRule="auto"/>
        <w:jc w:val="both"/>
        <w:rPr>
          <w:rFonts w:ascii="Palatino Linotype" w:hAnsi="Palatino Linotype"/>
          <w:color w:val="000000" w:themeColor="text1"/>
        </w:rPr>
      </w:pPr>
      <w:r w:rsidRPr="00D615B1">
        <w:rPr>
          <w:rFonts w:ascii="Palatino Linotype" w:hAnsi="Palatino Linotype"/>
          <w:color w:val="000000" w:themeColor="text1"/>
        </w:rPr>
        <w:t xml:space="preserve">En cumplimiento al artículo 162 de la Ley de Transparencia y Acceso a la Información Pública del Estado de México y Municipios, el </w:t>
      </w:r>
      <w:r w:rsidR="0001179E" w:rsidRPr="00D615B1">
        <w:rPr>
          <w:rFonts w:ascii="Palatino Linotype" w:hAnsi="Palatino Linotype"/>
          <w:b/>
          <w:color w:val="000000" w:themeColor="text1"/>
        </w:rPr>
        <w:t xml:space="preserve">veinticinco </w:t>
      </w:r>
      <w:r w:rsidR="007D0568" w:rsidRPr="00D615B1">
        <w:rPr>
          <w:rFonts w:ascii="Palatino Linotype" w:hAnsi="Palatino Linotype"/>
          <w:b/>
          <w:color w:val="000000" w:themeColor="text1"/>
        </w:rPr>
        <w:t xml:space="preserve">de mayo </w:t>
      </w:r>
      <w:r w:rsidRPr="00D615B1">
        <w:rPr>
          <w:rFonts w:ascii="Palatino Linotype" w:hAnsi="Palatino Linotype"/>
          <w:b/>
          <w:color w:val="000000" w:themeColor="text1"/>
        </w:rPr>
        <w:t>de dos mil veintidós</w:t>
      </w:r>
      <w:r w:rsidRPr="00D615B1">
        <w:rPr>
          <w:rFonts w:ascii="Palatino Linotype" w:hAnsi="Palatino Linotype"/>
          <w:color w:val="000000" w:themeColor="text1"/>
        </w:rPr>
        <w:t xml:space="preserve">, el Titular de la Unidad de Transparencia del </w:t>
      </w:r>
      <w:r w:rsidRPr="00D615B1">
        <w:rPr>
          <w:rFonts w:ascii="Palatino Linotype" w:hAnsi="Palatino Linotype"/>
          <w:b/>
          <w:color w:val="000000" w:themeColor="text1"/>
        </w:rPr>
        <w:t>SUJETO OBLIGADO</w:t>
      </w:r>
      <w:r w:rsidRPr="00D615B1">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3EE3B09" w14:textId="6E8A65B2" w:rsidR="0001179E" w:rsidRPr="00D615B1" w:rsidRDefault="0001179E" w:rsidP="00C61129">
      <w:pPr>
        <w:spacing w:line="360" w:lineRule="auto"/>
        <w:jc w:val="both"/>
        <w:rPr>
          <w:rFonts w:ascii="Palatino Linotype" w:hAnsi="Palatino Linotype"/>
          <w:color w:val="000000" w:themeColor="text1"/>
        </w:rPr>
      </w:pPr>
      <w:r w:rsidRPr="00D615B1">
        <w:rPr>
          <w:rFonts w:ascii="Palatino Linotype" w:hAnsi="Palatino Linotype"/>
          <w:noProof/>
          <w:lang w:eastAsia="es-MX"/>
        </w:rPr>
        <w:drawing>
          <wp:inline distT="0" distB="0" distL="0" distR="0" wp14:anchorId="4E6C4D88" wp14:editId="40C902B0">
            <wp:extent cx="5791835"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2100"/>
                    </a:xfrm>
                    <a:prstGeom prst="rect">
                      <a:avLst/>
                    </a:prstGeom>
                  </pic:spPr>
                </pic:pic>
              </a:graphicData>
            </a:graphic>
          </wp:inline>
        </w:drawing>
      </w:r>
    </w:p>
    <w:p w14:paraId="4F13633F" w14:textId="77777777" w:rsidR="00DB4806" w:rsidRPr="00D615B1" w:rsidRDefault="00DB4806" w:rsidP="00C61129">
      <w:pPr>
        <w:spacing w:line="360" w:lineRule="auto"/>
        <w:jc w:val="both"/>
        <w:rPr>
          <w:rFonts w:ascii="Palatino Linotype" w:hAnsi="Palatino Linotype"/>
          <w:b/>
          <w:color w:val="000000" w:themeColor="text1"/>
          <w:sz w:val="28"/>
          <w:szCs w:val="28"/>
        </w:rPr>
      </w:pPr>
    </w:p>
    <w:p w14:paraId="2CA2F241" w14:textId="337D681D" w:rsidR="00E62E88" w:rsidRPr="00D615B1" w:rsidRDefault="00DB4806" w:rsidP="00C61129">
      <w:pPr>
        <w:spacing w:line="360" w:lineRule="auto"/>
        <w:jc w:val="both"/>
        <w:rPr>
          <w:rFonts w:ascii="Palatino Linotype" w:hAnsi="Palatino Linotype" w:cs="Arial"/>
          <w:b/>
          <w:color w:val="000000" w:themeColor="text1"/>
          <w:sz w:val="28"/>
          <w:szCs w:val="28"/>
        </w:rPr>
      </w:pPr>
      <w:r w:rsidRPr="00D615B1">
        <w:rPr>
          <w:rFonts w:ascii="Palatino Linotype" w:hAnsi="Palatino Linotype"/>
          <w:b/>
          <w:sz w:val="28"/>
          <w:szCs w:val="28"/>
        </w:rPr>
        <w:t xml:space="preserve">III. </w:t>
      </w:r>
      <w:r w:rsidR="00E62E88" w:rsidRPr="00D615B1">
        <w:rPr>
          <w:rFonts w:ascii="Palatino Linotype" w:hAnsi="Palatino Linotype" w:cs="Arial"/>
          <w:b/>
          <w:color w:val="000000" w:themeColor="text1"/>
          <w:sz w:val="28"/>
          <w:szCs w:val="28"/>
        </w:rPr>
        <w:t>Respuesta del Sujeto Obligado</w:t>
      </w:r>
    </w:p>
    <w:p w14:paraId="44D16AE2" w14:textId="13433930" w:rsidR="007A5836" w:rsidRPr="00D615B1" w:rsidRDefault="007A5836" w:rsidP="00C61129">
      <w:pPr>
        <w:spacing w:line="360" w:lineRule="auto"/>
        <w:jc w:val="both"/>
        <w:rPr>
          <w:rFonts w:ascii="Palatino Linotype" w:hAnsi="Palatino Linotype" w:cs="Arial"/>
          <w:color w:val="000000" w:themeColor="text1"/>
        </w:rPr>
      </w:pPr>
      <w:r w:rsidRPr="00D615B1">
        <w:rPr>
          <w:rFonts w:ascii="Palatino Linotype" w:hAnsi="Palatino Linotype" w:cs="Arial"/>
          <w:color w:val="000000" w:themeColor="text1"/>
        </w:rPr>
        <w:t xml:space="preserve">De las constancias que integran el expediente electrónico del </w:t>
      </w:r>
      <w:r w:rsidRPr="00D615B1">
        <w:rPr>
          <w:rFonts w:ascii="Palatino Linotype" w:hAnsi="Palatino Linotype" w:cs="Arial"/>
          <w:b/>
          <w:color w:val="000000" w:themeColor="text1"/>
        </w:rPr>
        <w:t>SAIMEX</w:t>
      </w:r>
      <w:r w:rsidRPr="00D615B1">
        <w:rPr>
          <w:rFonts w:ascii="Palatino Linotype" w:hAnsi="Palatino Linotype" w:cs="Arial"/>
          <w:color w:val="000000" w:themeColor="text1"/>
        </w:rPr>
        <w:t xml:space="preserve"> se advierte que </w:t>
      </w:r>
      <w:r w:rsidRPr="00D615B1">
        <w:rPr>
          <w:rFonts w:ascii="Palatino Linotype" w:hAnsi="Palatino Linotype" w:cs="Arial"/>
          <w:b/>
          <w:color w:val="000000" w:themeColor="text1"/>
        </w:rPr>
        <w:t>EL SUJETO OBLIGADO</w:t>
      </w:r>
      <w:r w:rsidRPr="00D615B1">
        <w:rPr>
          <w:rFonts w:ascii="Palatino Linotype" w:hAnsi="Palatino Linotype" w:cs="Arial"/>
          <w:color w:val="000000" w:themeColor="text1"/>
        </w:rPr>
        <w:t xml:space="preserve"> dio respuesta a la </w:t>
      </w:r>
      <w:r w:rsidR="0022743B" w:rsidRPr="00D615B1">
        <w:rPr>
          <w:rFonts w:ascii="Palatino Linotype" w:hAnsi="Palatino Linotype" w:cs="Arial"/>
          <w:color w:val="000000" w:themeColor="text1"/>
        </w:rPr>
        <w:t>S</w:t>
      </w:r>
      <w:r w:rsidRPr="00D615B1">
        <w:rPr>
          <w:rFonts w:ascii="Palatino Linotype" w:hAnsi="Palatino Linotype" w:cs="Arial"/>
          <w:color w:val="000000" w:themeColor="text1"/>
        </w:rPr>
        <w:t xml:space="preserve">olicitud de </w:t>
      </w:r>
      <w:r w:rsidR="0022743B" w:rsidRPr="00D615B1">
        <w:rPr>
          <w:rFonts w:ascii="Palatino Linotype" w:hAnsi="Palatino Linotype" w:cs="Arial"/>
          <w:color w:val="000000" w:themeColor="text1"/>
        </w:rPr>
        <w:t>A</w:t>
      </w:r>
      <w:r w:rsidRPr="00D615B1">
        <w:rPr>
          <w:rFonts w:ascii="Palatino Linotype" w:hAnsi="Palatino Linotype" w:cs="Arial"/>
          <w:color w:val="000000" w:themeColor="text1"/>
        </w:rPr>
        <w:t xml:space="preserve">cceso a la </w:t>
      </w:r>
      <w:r w:rsidR="0022743B" w:rsidRPr="00D615B1">
        <w:rPr>
          <w:rFonts w:ascii="Palatino Linotype" w:hAnsi="Palatino Linotype" w:cs="Arial"/>
          <w:color w:val="000000" w:themeColor="text1"/>
        </w:rPr>
        <w:t>I</w:t>
      </w:r>
      <w:r w:rsidRPr="00D615B1">
        <w:rPr>
          <w:rFonts w:ascii="Palatino Linotype" w:hAnsi="Palatino Linotype" w:cs="Arial"/>
          <w:color w:val="000000" w:themeColor="text1"/>
        </w:rPr>
        <w:t xml:space="preserve">nformación, en fecha </w:t>
      </w:r>
      <w:r w:rsidR="0001179E" w:rsidRPr="00D615B1">
        <w:rPr>
          <w:rFonts w:ascii="Palatino Linotype" w:hAnsi="Palatino Linotype" w:cs="Arial"/>
          <w:b/>
          <w:color w:val="000000" w:themeColor="text1"/>
        </w:rPr>
        <w:t xml:space="preserve">siete </w:t>
      </w:r>
      <w:r w:rsidR="00EB310C" w:rsidRPr="00D615B1">
        <w:rPr>
          <w:rFonts w:ascii="Palatino Linotype" w:hAnsi="Palatino Linotype" w:cs="Arial"/>
          <w:b/>
          <w:color w:val="000000" w:themeColor="text1"/>
        </w:rPr>
        <w:t xml:space="preserve">de junio </w:t>
      </w:r>
      <w:r w:rsidR="000A1BA9" w:rsidRPr="00D615B1">
        <w:rPr>
          <w:rFonts w:ascii="Palatino Linotype" w:hAnsi="Palatino Linotype" w:cs="Arial"/>
          <w:b/>
          <w:color w:val="000000" w:themeColor="text1"/>
        </w:rPr>
        <w:t>de d</w:t>
      </w:r>
      <w:r w:rsidR="006952D4" w:rsidRPr="00D615B1">
        <w:rPr>
          <w:rFonts w:ascii="Palatino Linotype" w:hAnsi="Palatino Linotype" w:cs="Arial"/>
          <w:b/>
          <w:color w:val="000000" w:themeColor="text1"/>
        </w:rPr>
        <w:t>os mil veintidós</w:t>
      </w:r>
      <w:r w:rsidRPr="00D615B1">
        <w:rPr>
          <w:rFonts w:ascii="Palatino Linotype" w:hAnsi="Palatino Linotype" w:cs="Arial"/>
          <w:color w:val="000000" w:themeColor="text1"/>
        </w:rPr>
        <w:t>, en los términos que a continuación se citan:</w:t>
      </w:r>
    </w:p>
    <w:p w14:paraId="021BF839" w14:textId="77777777" w:rsidR="003652DA" w:rsidRPr="00D615B1" w:rsidRDefault="003652DA" w:rsidP="00C61129">
      <w:pPr>
        <w:pStyle w:val="Prrafodelista"/>
        <w:ind w:left="851" w:right="899"/>
        <w:jc w:val="both"/>
        <w:rPr>
          <w:rFonts w:ascii="Palatino Linotype" w:hAnsi="Palatino Linotype" w:cs="Arial"/>
          <w:i/>
          <w:color w:val="000000" w:themeColor="text1"/>
          <w:sz w:val="22"/>
        </w:rPr>
      </w:pPr>
    </w:p>
    <w:p w14:paraId="630B0894" w14:textId="77777777" w:rsidR="0001179E" w:rsidRPr="00D615B1" w:rsidRDefault="007A5836" w:rsidP="00C61129">
      <w:pPr>
        <w:pStyle w:val="Prrafodelista"/>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t>“</w:t>
      </w:r>
      <w:r w:rsidR="002B5B30" w:rsidRPr="00D615B1">
        <w:rPr>
          <w:rFonts w:ascii="Palatino Linotype" w:hAnsi="Palatino Linotype" w:cs="Arial"/>
          <w:i/>
          <w:color w:val="000000" w:themeColor="text1"/>
          <w:sz w:val="22"/>
        </w:rPr>
        <w:t>…</w:t>
      </w:r>
      <w:r w:rsidR="0001179E" w:rsidRPr="00D615B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B040DB" w14:textId="77777777" w:rsidR="0001179E" w:rsidRPr="00D615B1" w:rsidRDefault="0001179E" w:rsidP="00C61129">
      <w:pPr>
        <w:pStyle w:val="Prrafodelista"/>
        <w:ind w:left="851" w:right="899"/>
        <w:jc w:val="both"/>
        <w:rPr>
          <w:rFonts w:ascii="Palatino Linotype" w:hAnsi="Palatino Linotype" w:cs="Arial"/>
          <w:i/>
          <w:color w:val="000000" w:themeColor="text1"/>
          <w:sz w:val="22"/>
        </w:rPr>
      </w:pPr>
    </w:p>
    <w:p w14:paraId="3954FB25" w14:textId="77777777" w:rsidR="0001179E" w:rsidRPr="00D615B1" w:rsidRDefault="0001179E" w:rsidP="00C61129">
      <w:pPr>
        <w:pStyle w:val="Prrafodelista"/>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lastRenderedPageBreak/>
        <w:t>En atención a su solicitud se comunica la siguiente información de los años 2019, 2020, 2021 y 2022: "...Se me informe cuantos procedimientos administrativos han sido instaurados en contra de servidores públicos de la administración pública municipal..."(SIC), se hace de su conocimiento que han sido cuarenta y cuatro. Por lo que respecta a "... particulares como personas físicas..." se hace de su conocimiento que son cuarenta y seis Por lo que respecta a "... En su caso en contra de empresas..." (sic) Se hace de conocimiento que solo es uno Por lo que respecta a precisar "... La razón de los procedimientos y el número de cada supuesto..." (sic) Se hace de su conocimiento que los procedimientos señalados con anterioridad son por omisiones descritas en el artículo 50 de la Ley de Responsabilidades Administrativas del Estado de México y Municipios. Por lo que respecta a "...Cuantos servidores públicos han sido debidamente sancionados, precisando cuantos han sido por faltas no graves y cuantos por faltas administrativas graves..."(sic) Se hace de su conocimiento que solo uno ha sido sancionado por falta administrativa no grave; asimismo se le informa que este Órgano Interno de Control carece de competencia para resolver faltas administrativas graves. tal como se señala en el artículo 10 de la Ley de Responsabilidades Administrativas del Estado de México y Municipios.</w:t>
      </w:r>
    </w:p>
    <w:p w14:paraId="60B4D810" w14:textId="77777777" w:rsidR="0001179E" w:rsidRPr="00D615B1" w:rsidRDefault="0001179E" w:rsidP="00C61129">
      <w:pPr>
        <w:pStyle w:val="Prrafodelista"/>
        <w:ind w:left="851" w:right="899"/>
        <w:jc w:val="both"/>
        <w:rPr>
          <w:rFonts w:ascii="Palatino Linotype" w:hAnsi="Palatino Linotype" w:cs="Arial"/>
          <w:i/>
          <w:color w:val="000000" w:themeColor="text1"/>
          <w:sz w:val="22"/>
        </w:rPr>
      </w:pPr>
    </w:p>
    <w:p w14:paraId="0C338B11" w14:textId="77777777" w:rsidR="0001179E" w:rsidRPr="00D615B1" w:rsidRDefault="0001179E" w:rsidP="00C61129">
      <w:pPr>
        <w:pStyle w:val="Prrafodelista"/>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t>ATENTAMENTE</w:t>
      </w:r>
    </w:p>
    <w:p w14:paraId="14D1DB18" w14:textId="77777777" w:rsidR="0001179E" w:rsidRPr="00D615B1" w:rsidRDefault="0001179E" w:rsidP="00C61129">
      <w:pPr>
        <w:pStyle w:val="Prrafodelista"/>
        <w:ind w:left="851" w:right="899"/>
        <w:jc w:val="both"/>
        <w:rPr>
          <w:rFonts w:ascii="Palatino Linotype" w:hAnsi="Palatino Linotype" w:cs="Arial"/>
          <w:i/>
          <w:color w:val="000000" w:themeColor="text1"/>
          <w:sz w:val="22"/>
        </w:rPr>
      </w:pPr>
    </w:p>
    <w:p w14:paraId="6D460F61" w14:textId="306ACFBD" w:rsidR="007A5836" w:rsidRPr="00D615B1" w:rsidRDefault="0001179E" w:rsidP="00C61129">
      <w:pPr>
        <w:pStyle w:val="Prrafodelista"/>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t>LIC. ALFONSO HERNANDEZ GASCA</w:t>
      </w:r>
      <w:r w:rsidR="007A5836" w:rsidRPr="00D615B1">
        <w:rPr>
          <w:rFonts w:ascii="Palatino Linotype" w:hAnsi="Palatino Linotype" w:cs="Arial"/>
          <w:i/>
          <w:color w:val="000000" w:themeColor="text1"/>
          <w:sz w:val="22"/>
        </w:rPr>
        <w:t>”</w:t>
      </w:r>
      <w:r w:rsidR="00F84FBE" w:rsidRPr="00D615B1">
        <w:rPr>
          <w:rFonts w:ascii="Palatino Linotype" w:hAnsi="Palatino Linotype" w:cs="Arial"/>
          <w:i/>
          <w:color w:val="000000" w:themeColor="text1"/>
          <w:sz w:val="22"/>
        </w:rPr>
        <w:t xml:space="preserve"> (sic) </w:t>
      </w:r>
    </w:p>
    <w:p w14:paraId="33C8E058" w14:textId="77777777" w:rsidR="007A5836" w:rsidRPr="00D615B1" w:rsidRDefault="007A5836" w:rsidP="00C61129">
      <w:pPr>
        <w:ind w:right="899"/>
        <w:jc w:val="both"/>
        <w:rPr>
          <w:rFonts w:ascii="Palatino Linotype" w:hAnsi="Palatino Linotype" w:cs="Arial"/>
          <w:i/>
          <w:color w:val="000000" w:themeColor="text1"/>
          <w:sz w:val="22"/>
        </w:rPr>
      </w:pPr>
    </w:p>
    <w:p w14:paraId="79C8E01C" w14:textId="6231B477" w:rsidR="00E62E88" w:rsidRPr="00D615B1" w:rsidRDefault="00C375EF" w:rsidP="00C61129">
      <w:pPr>
        <w:pStyle w:val="Prrafodelista"/>
        <w:tabs>
          <w:tab w:val="left" w:pos="709"/>
        </w:tabs>
        <w:spacing w:line="360" w:lineRule="auto"/>
        <w:ind w:left="0"/>
        <w:jc w:val="both"/>
        <w:rPr>
          <w:rFonts w:ascii="Palatino Linotype" w:hAnsi="Palatino Linotype" w:cs="Arial"/>
          <w:b/>
          <w:bCs/>
          <w:color w:val="000000" w:themeColor="text1"/>
        </w:rPr>
      </w:pPr>
      <w:r w:rsidRPr="00D615B1">
        <w:rPr>
          <w:rFonts w:ascii="Palatino Linotype" w:hAnsi="Palatino Linotype" w:cs="Arial"/>
          <w:b/>
          <w:color w:val="000000" w:themeColor="text1"/>
          <w:sz w:val="28"/>
        </w:rPr>
        <w:t>I</w:t>
      </w:r>
      <w:r w:rsidR="007B271D" w:rsidRPr="00D615B1">
        <w:rPr>
          <w:rFonts w:ascii="Palatino Linotype" w:hAnsi="Palatino Linotype" w:cs="Arial"/>
          <w:b/>
          <w:color w:val="000000" w:themeColor="text1"/>
          <w:sz w:val="28"/>
        </w:rPr>
        <w:t>V</w:t>
      </w:r>
      <w:r w:rsidR="00E62E88" w:rsidRPr="00D615B1">
        <w:rPr>
          <w:rFonts w:ascii="Palatino Linotype" w:hAnsi="Palatino Linotype" w:cs="Arial"/>
          <w:b/>
          <w:color w:val="000000" w:themeColor="text1"/>
          <w:sz w:val="28"/>
        </w:rPr>
        <w:t xml:space="preserve">. </w:t>
      </w:r>
      <w:r w:rsidR="00E62E88" w:rsidRPr="00D615B1">
        <w:rPr>
          <w:rFonts w:ascii="Palatino Linotype" w:hAnsi="Palatino Linotype" w:cs="Arial"/>
          <w:b/>
          <w:bCs/>
          <w:color w:val="000000" w:themeColor="text1"/>
          <w:sz w:val="28"/>
          <w:szCs w:val="28"/>
        </w:rPr>
        <w:t xml:space="preserve">Del </w:t>
      </w:r>
      <w:r w:rsidR="002B398F" w:rsidRPr="00D615B1">
        <w:rPr>
          <w:rFonts w:ascii="Palatino Linotype" w:hAnsi="Palatino Linotype" w:cs="Arial"/>
          <w:b/>
          <w:bCs/>
          <w:color w:val="000000" w:themeColor="text1"/>
          <w:sz w:val="28"/>
          <w:szCs w:val="28"/>
        </w:rPr>
        <w:t>Recurso de Revisión</w:t>
      </w:r>
    </w:p>
    <w:p w14:paraId="2066DD8C" w14:textId="16A84E97" w:rsidR="00143643" w:rsidRPr="00D615B1" w:rsidRDefault="007A5836" w:rsidP="00C61129">
      <w:pPr>
        <w:pStyle w:val="Prrafodelista"/>
        <w:spacing w:line="360" w:lineRule="auto"/>
        <w:ind w:left="0"/>
        <w:jc w:val="both"/>
        <w:rPr>
          <w:rFonts w:ascii="Palatino Linotype" w:hAnsi="Palatino Linotype" w:cs="Arial"/>
          <w:color w:val="000000" w:themeColor="text1"/>
        </w:rPr>
      </w:pPr>
      <w:r w:rsidRPr="00D615B1">
        <w:rPr>
          <w:rFonts w:ascii="Palatino Linotype" w:hAnsi="Palatino Linotype"/>
          <w:color w:val="000000" w:themeColor="text1"/>
        </w:rPr>
        <w:t xml:space="preserve">Inconforme con la </w:t>
      </w:r>
      <w:r w:rsidRPr="00D615B1">
        <w:rPr>
          <w:rFonts w:ascii="Palatino Linotype" w:hAnsi="Palatino Linotype" w:cs="Arial"/>
          <w:color w:val="000000" w:themeColor="text1"/>
        </w:rPr>
        <w:t xml:space="preserve">respuesta </w:t>
      </w:r>
      <w:r w:rsidRPr="00D615B1">
        <w:rPr>
          <w:rFonts w:ascii="Palatino Linotype" w:hAnsi="Palatino Linotype"/>
          <w:color w:val="000000" w:themeColor="text1"/>
        </w:rPr>
        <w:t xml:space="preserve">del </w:t>
      </w:r>
      <w:r w:rsidRPr="00D615B1">
        <w:rPr>
          <w:rFonts w:ascii="Palatino Linotype" w:hAnsi="Palatino Linotype"/>
          <w:b/>
          <w:color w:val="000000" w:themeColor="text1"/>
        </w:rPr>
        <w:t>SUJETO OBLIGADO</w:t>
      </w:r>
      <w:r w:rsidRPr="00D615B1">
        <w:rPr>
          <w:rFonts w:ascii="Palatino Linotype" w:hAnsi="Palatino Linotype"/>
          <w:color w:val="000000" w:themeColor="text1"/>
        </w:rPr>
        <w:t xml:space="preserve">, el </w:t>
      </w:r>
      <w:r w:rsidR="006B6D3B" w:rsidRPr="00D615B1">
        <w:rPr>
          <w:rFonts w:ascii="Palatino Linotype" w:hAnsi="Palatino Linotype"/>
          <w:b/>
          <w:color w:val="000000" w:themeColor="text1"/>
        </w:rPr>
        <w:t>veintidós de j</w:t>
      </w:r>
      <w:r w:rsidR="00C375EF" w:rsidRPr="00D615B1">
        <w:rPr>
          <w:rFonts w:ascii="Palatino Linotype" w:hAnsi="Palatino Linotype"/>
          <w:b/>
          <w:color w:val="000000" w:themeColor="text1"/>
        </w:rPr>
        <w:t>unio de dos mil veintidó</w:t>
      </w:r>
      <w:r w:rsidR="00706C2E" w:rsidRPr="00D615B1">
        <w:rPr>
          <w:rFonts w:ascii="Palatino Linotype" w:hAnsi="Palatino Linotype"/>
          <w:b/>
          <w:color w:val="000000" w:themeColor="text1"/>
        </w:rPr>
        <w:t>s</w:t>
      </w:r>
      <w:r w:rsidR="00A9204E" w:rsidRPr="00D615B1">
        <w:rPr>
          <w:rFonts w:ascii="Palatino Linotype" w:hAnsi="Palatino Linotype"/>
          <w:color w:val="000000" w:themeColor="text1"/>
        </w:rPr>
        <w:t xml:space="preserve">, </w:t>
      </w:r>
      <w:r w:rsidR="005F38F9" w:rsidRPr="00D615B1">
        <w:rPr>
          <w:rFonts w:ascii="Palatino Linotype" w:hAnsi="Palatino Linotype"/>
          <w:b/>
          <w:color w:val="000000" w:themeColor="text1"/>
        </w:rPr>
        <w:t>LA</w:t>
      </w:r>
      <w:r w:rsidRPr="00D615B1">
        <w:rPr>
          <w:rFonts w:ascii="Palatino Linotype" w:hAnsi="Palatino Linotype"/>
          <w:b/>
          <w:color w:val="000000" w:themeColor="text1"/>
        </w:rPr>
        <w:t xml:space="preserve"> RECURRENTE</w:t>
      </w:r>
      <w:r w:rsidR="000C7F93" w:rsidRPr="00D615B1">
        <w:rPr>
          <w:rFonts w:ascii="Palatino Linotype" w:hAnsi="Palatino Linotype"/>
          <w:b/>
          <w:color w:val="000000" w:themeColor="text1"/>
        </w:rPr>
        <w:t xml:space="preserve"> </w:t>
      </w:r>
      <w:r w:rsidRPr="00D615B1">
        <w:rPr>
          <w:rFonts w:ascii="Palatino Linotype" w:hAnsi="Palatino Linotype"/>
          <w:color w:val="000000" w:themeColor="text1"/>
        </w:rPr>
        <w:t xml:space="preserve">interpuso el </w:t>
      </w:r>
      <w:r w:rsidR="002B398F" w:rsidRPr="00D615B1">
        <w:rPr>
          <w:rFonts w:ascii="Palatino Linotype" w:hAnsi="Palatino Linotype"/>
          <w:color w:val="000000" w:themeColor="text1"/>
        </w:rPr>
        <w:t>Recurso de Revisión</w:t>
      </w:r>
      <w:r w:rsidRPr="00D615B1">
        <w:rPr>
          <w:rFonts w:ascii="Palatino Linotype" w:hAnsi="Palatino Linotype"/>
          <w:color w:val="000000" w:themeColor="text1"/>
        </w:rPr>
        <w:t xml:space="preserve"> objeto del presente estudio, el cual fue registrado en </w:t>
      </w:r>
      <w:r w:rsidRPr="00D615B1">
        <w:rPr>
          <w:rFonts w:ascii="Palatino Linotype" w:hAnsi="Palatino Linotype"/>
          <w:b/>
          <w:color w:val="000000" w:themeColor="text1"/>
        </w:rPr>
        <w:t>EL SAIMEX</w:t>
      </w:r>
      <w:r w:rsidR="001419FB" w:rsidRPr="00D615B1">
        <w:rPr>
          <w:rFonts w:ascii="Palatino Linotype" w:hAnsi="Palatino Linotype"/>
          <w:color w:val="000000" w:themeColor="text1"/>
        </w:rPr>
        <w:t xml:space="preserve"> </w:t>
      </w:r>
      <w:r w:rsidRPr="00D615B1">
        <w:rPr>
          <w:rFonts w:ascii="Palatino Linotype" w:hAnsi="Palatino Linotype"/>
          <w:color w:val="000000" w:themeColor="text1"/>
        </w:rPr>
        <w:t xml:space="preserve">y se le asignó el número de expediente </w:t>
      </w:r>
      <w:r w:rsidR="006B6D3B" w:rsidRPr="00D615B1">
        <w:rPr>
          <w:rFonts w:ascii="Palatino Linotype" w:hAnsi="Palatino Linotype"/>
          <w:b/>
          <w:color w:val="000000" w:themeColor="text1"/>
        </w:rPr>
        <w:t>119</w:t>
      </w:r>
      <w:r w:rsidR="0001179E" w:rsidRPr="00D615B1">
        <w:rPr>
          <w:rFonts w:ascii="Palatino Linotype" w:hAnsi="Palatino Linotype"/>
          <w:b/>
          <w:color w:val="000000" w:themeColor="text1"/>
        </w:rPr>
        <w:t>82</w:t>
      </w:r>
      <w:r w:rsidR="00A9204E" w:rsidRPr="00D615B1">
        <w:rPr>
          <w:rFonts w:ascii="Palatino Linotype" w:hAnsi="Palatino Linotype"/>
          <w:b/>
          <w:color w:val="000000" w:themeColor="text1"/>
        </w:rPr>
        <w:t>/INFOEM/IP/RR/2022</w:t>
      </w:r>
      <w:r w:rsidRPr="00D615B1">
        <w:rPr>
          <w:rFonts w:ascii="Palatino Linotype" w:hAnsi="Palatino Linotype"/>
          <w:b/>
          <w:color w:val="000000" w:themeColor="text1"/>
        </w:rPr>
        <w:t>,</w:t>
      </w:r>
      <w:r w:rsidRPr="00D615B1">
        <w:rPr>
          <w:rFonts w:ascii="Palatino Linotype" w:hAnsi="Palatino Linotype" w:cs="Arial"/>
          <w:color w:val="000000" w:themeColor="text1"/>
        </w:rPr>
        <w:t xml:space="preserve"> en el</w:t>
      </w:r>
      <w:r w:rsidR="00B306B4" w:rsidRPr="00D615B1">
        <w:rPr>
          <w:rFonts w:ascii="Palatino Linotype" w:hAnsi="Palatino Linotype" w:cs="Arial"/>
          <w:color w:val="000000" w:themeColor="text1"/>
        </w:rPr>
        <w:t xml:space="preserve"> que</w:t>
      </w:r>
      <w:r w:rsidR="007F2176" w:rsidRPr="00D615B1">
        <w:rPr>
          <w:rFonts w:ascii="Palatino Linotype" w:hAnsi="Palatino Linotype" w:cs="Arial"/>
          <w:color w:val="000000" w:themeColor="text1"/>
        </w:rPr>
        <w:t xml:space="preserve"> </w:t>
      </w:r>
      <w:r w:rsidR="00B306B4" w:rsidRPr="00D615B1">
        <w:rPr>
          <w:rFonts w:ascii="Palatino Linotype" w:hAnsi="Palatino Linotype" w:cs="Arial"/>
          <w:color w:val="000000" w:themeColor="text1"/>
        </w:rPr>
        <w:t>señaló como</w:t>
      </w:r>
      <w:r w:rsidR="00143643" w:rsidRPr="00D615B1">
        <w:rPr>
          <w:rFonts w:ascii="Palatino Linotype" w:hAnsi="Palatino Linotype" w:cs="Arial"/>
          <w:color w:val="000000" w:themeColor="text1"/>
        </w:rPr>
        <w:t xml:space="preserve">: </w:t>
      </w:r>
    </w:p>
    <w:p w14:paraId="3D0A9969" w14:textId="77777777" w:rsidR="00143643" w:rsidRPr="00D615B1" w:rsidRDefault="00143643" w:rsidP="00C61129">
      <w:pPr>
        <w:pStyle w:val="Prrafodelista"/>
        <w:spacing w:line="360" w:lineRule="auto"/>
        <w:ind w:left="0"/>
        <w:jc w:val="both"/>
        <w:rPr>
          <w:rFonts w:ascii="Palatino Linotype" w:hAnsi="Palatino Linotype" w:cs="Arial"/>
          <w:color w:val="000000" w:themeColor="text1"/>
        </w:rPr>
      </w:pPr>
    </w:p>
    <w:p w14:paraId="7CE05361" w14:textId="76C0C4E5" w:rsidR="007A5836" w:rsidRPr="00D615B1" w:rsidRDefault="00143643" w:rsidP="00C61129">
      <w:pPr>
        <w:pStyle w:val="Prrafodelista"/>
        <w:spacing w:line="360" w:lineRule="auto"/>
        <w:ind w:left="0"/>
        <w:jc w:val="both"/>
        <w:rPr>
          <w:rFonts w:ascii="Palatino Linotype" w:hAnsi="Palatino Linotype" w:cs="Arial"/>
          <w:b/>
          <w:color w:val="000000" w:themeColor="text1"/>
        </w:rPr>
      </w:pPr>
      <w:r w:rsidRPr="00D615B1">
        <w:rPr>
          <w:rFonts w:ascii="Palatino Linotype" w:hAnsi="Palatino Linotype" w:cs="Arial"/>
          <w:b/>
          <w:color w:val="000000" w:themeColor="text1"/>
        </w:rPr>
        <w:t>Ac</w:t>
      </w:r>
      <w:r w:rsidR="00BD3215" w:rsidRPr="00D615B1">
        <w:rPr>
          <w:rFonts w:ascii="Palatino Linotype" w:hAnsi="Palatino Linotype" w:cs="Arial"/>
          <w:b/>
          <w:color w:val="000000" w:themeColor="text1"/>
        </w:rPr>
        <w:t>to impugnado</w:t>
      </w:r>
      <w:r w:rsidR="00FE1300" w:rsidRPr="00D615B1">
        <w:rPr>
          <w:rFonts w:ascii="Palatino Linotype" w:hAnsi="Palatino Linotype" w:cs="Arial"/>
          <w:b/>
          <w:color w:val="000000" w:themeColor="text1"/>
        </w:rPr>
        <w:t>:</w:t>
      </w:r>
      <w:r w:rsidR="00F67A1F" w:rsidRPr="00D615B1">
        <w:rPr>
          <w:rFonts w:ascii="Palatino Linotype" w:hAnsi="Palatino Linotype" w:cs="Arial"/>
          <w:b/>
          <w:color w:val="000000" w:themeColor="text1"/>
        </w:rPr>
        <w:t xml:space="preserve"> </w:t>
      </w:r>
    </w:p>
    <w:p w14:paraId="35704B7E" w14:textId="77777777" w:rsidR="00146C83" w:rsidRPr="00D615B1" w:rsidRDefault="00146C83" w:rsidP="00C61129">
      <w:pPr>
        <w:ind w:left="851" w:right="899"/>
        <w:jc w:val="both"/>
        <w:rPr>
          <w:rFonts w:ascii="Palatino Linotype" w:hAnsi="Palatino Linotype" w:cs="Arial"/>
          <w:i/>
          <w:color w:val="000000" w:themeColor="text1"/>
          <w:sz w:val="22"/>
        </w:rPr>
      </w:pPr>
    </w:p>
    <w:p w14:paraId="20193998" w14:textId="1290B35E" w:rsidR="007A5836" w:rsidRPr="00D615B1" w:rsidRDefault="007A5836" w:rsidP="00C61129">
      <w:pPr>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t>“</w:t>
      </w:r>
      <w:r w:rsidR="0001179E" w:rsidRPr="00D615B1">
        <w:rPr>
          <w:rFonts w:ascii="Palatino Linotype" w:hAnsi="Palatino Linotype" w:cs="Arial"/>
          <w:i/>
          <w:color w:val="000000" w:themeColor="text1"/>
          <w:sz w:val="22"/>
        </w:rPr>
        <w:t xml:space="preserve">respuesta emitida al folio de la solicitud: 00117/NICOROM/IP/2022, que señala lo siguiente: En respuesta a la solicitud recibida, nos permitimos hacer de su conocimiento que con fundamento en el artículo 53, Fracciones: II, V y VI de la Ley de Transparencia y Acceso a la Información Pública del Estado de México y </w:t>
      </w:r>
      <w:r w:rsidR="0001179E" w:rsidRPr="00D615B1">
        <w:rPr>
          <w:rFonts w:ascii="Palatino Linotype" w:hAnsi="Palatino Linotype" w:cs="Arial"/>
          <w:i/>
          <w:color w:val="000000" w:themeColor="text1"/>
          <w:sz w:val="22"/>
        </w:rPr>
        <w:lastRenderedPageBreak/>
        <w:t>Municipios, le contestamos que: En atención a su solicitud se comunica la siguiente información de los años 2019, 2020, 2021 y 2022: "...Se me informe cuantos procedimientos administrativos han sido instaurados en contra de servidores públicos de la administración pública municipal..."(SIC), se hace de su conocimiento que han sido cuarenta y cuatro. Por lo que respecta a "... particulares como personas físicas..." se hace de su conocimiento que son cuarenta y seis Por lo que respecta a "... En su caso en contra de empresas..." (sic) Se hace de conocimiento que solo es uno Por lo que respecta a precisar "... La razón de los procedimientos y el número de cada supuesto..." (sic) Se hace de su conocimiento que los procedimientos señalados con anterioridad son por omisiones descritas en el artículo 50 de la Ley de Responsabilidades Administrativas del Estado de México y Municipios. Por lo que respecta a "...Cuantos servidores públicos han sido debidamente sancionados, precisando cuantos han sido por faltas no graves y cuantos por faltas administrativas graves..."(sic) Se hace de su conocimiento que solo uno ha sido sancionado por falta administrativa no grave; asimismo se le informa que este Órgano Interno de Control carece de competencia para resolver faltas administrativas graves. tal como se señala en el artículo 10 de la Ley de Responsabilidades Administrativas del Estado de México y Municipios.</w:t>
      </w:r>
      <w:r w:rsidRPr="00D615B1">
        <w:rPr>
          <w:rFonts w:ascii="Palatino Linotype" w:hAnsi="Palatino Linotype" w:cs="Arial"/>
          <w:i/>
          <w:color w:val="000000" w:themeColor="text1"/>
          <w:sz w:val="22"/>
        </w:rPr>
        <w:t>”</w:t>
      </w:r>
      <w:r w:rsidR="00F84FBE" w:rsidRPr="00D615B1">
        <w:rPr>
          <w:rFonts w:ascii="Palatino Linotype" w:hAnsi="Palatino Linotype" w:cs="Arial"/>
          <w:i/>
          <w:color w:val="000000" w:themeColor="text1"/>
          <w:sz w:val="22"/>
        </w:rPr>
        <w:t xml:space="preserve"> (sic)</w:t>
      </w:r>
    </w:p>
    <w:p w14:paraId="1BAEDA1B" w14:textId="77777777" w:rsidR="00F82D95" w:rsidRPr="00D615B1" w:rsidRDefault="00F82D95" w:rsidP="00C61129">
      <w:pPr>
        <w:ind w:left="851" w:right="899"/>
        <w:jc w:val="both"/>
        <w:rPr>
          <w:rFonts w:ascii="Palatino Linotype" w:hAnsi="Palatino Linotype" w:cs="Arial"/>
          <w:i/>
          <w:color w:val="000000" w:themeColor="text1"/>
          <w:sz w:val="22"/>
        </w:rPr>
      </w:pPr>
    </w:p>
    <w:p w14:paraId="07716687" w14:textId="33E6C7A8" w:rsidR="00C375EF" w:rsidRPr="00D615B1" w:rsidRDefault="00C375EF" w:rsidP="00C61129">
      <w:pPr>
        <w:pStyle w:val="Prrafodelista"/>
        <w:spacing w:line="360" w:lineRule="auto"/>
        <w:ind w:left="0"/>
        <w:jc w:val="both"/>
        <w:rPr>
          <w:rFonts w:ascii="Palatino Linotype" w:hAnsi="Palatino Linotype" w:cs="Arial"/>
          <w:b/>
          <w:color w:val="000000" w:themeColor="text1"/>
        </w:rPr>
      </w:pPr>
      <w:r w:rsidRPr="00D615B1">
        <w:rPr>
          <w:rFonts w:ascii="Palatino Linotype" w:hAnsi="Palatino Linotype" w:cs="Arial"/>
          <w:b/>
          <w:color w:val="000000" w:themeColor="text1"/>
        </w:rPr>
        <w:t xml:space="preserve">Así como, razones o motivos de inconformidad: </w:t>
      </w:r>
    </w:p>
    <w:p w14:paraId="7A7F79D2" w14:textId="77777777" w:rsidR="00C375EF" w:rsidRPr="00D615B1" w:rsidRDefault="00C375EF" w:rsidP="00C61129">
      <w:pPr>
        <w:ind w:left="851" w:right="899"/>
        <w:jc w:val="both"/>
        <w:rPr>
          <w:rFonts w:ascii="Palatino Linotype" w:hAnsi="Palatino Linotype" w:cs="Arial"/>
          <w:i/>
          <w:color w:val="000000" w:themeColor="text1"/>
          <w:sz w:val="22"/>
        </w:rPr>
      </w:pPr>
    </w:p>
    <w:p w14:paraId="53F0B5A3" w14:textId="0D20DA5D" w:rsidR="00C375EF" w:rsidRPr="00D615B1" w:rsidRDefault="00C375EF" w:rsidP="00C61129">
      <w:pPr>
        <w:ind w:left="851" w:right="899"/>
        <w:jc w:val="both"/>
        <w:rPr>
          <w:rFonts w:ascii="Palatino Linotype" w:hAnsi="Palatino Linotype" w:cs="Arial"/>
          <w:i/>
          <w:color w:val="000000" w:themeColor="text1"/>
          <w:sz w:val="22"/>
        </w:rPr>
      </w:pPr>
      <w:r w:rsidRPr="00D615B1">
        <w:rPr>
          <w:rFonts w:ascii="Palatino Linotype" w:hAnsi="Palatino Linotype" w:cs="Arial"/>
          <w:i/>
          <w:color w:val="000000" w:themeColor="text1"/>
          <w:sz w:val="22"/>
        </w:rPr>
        <w:t>“</w:t>
      </w:r>
      <w:r w:rsidR="0001179E" w:rsidRPr="00D615B1">
        <w:rPr>
          <w:rFonts w:ascii="Palatino Linotype" w:hAnsi="Palatino Linotype" w:cs="Arial"/>
          <w:i/>
          <w:color w:val="000000" w:themeColor="text1"/>
          <w:sz w:val="22"/>
        </w:rPr>
        <w:t xml:space="preserve">No responde de manera completa lo solicitado, dado que se solicitó la razón de los procedimientos y el número de cada supuesto..." Siendo que responden lo siguiente: Se hace de su conocimiento que los procedimientos señalados con anterioridad son por omisiones descritas en el artículo 50 de la Ley de Responsabilidades Administrativas del Estado de México y Municipios. De lo anterior podemos advertir que violenta mi derecho a la información el emitir una respuesta genérica, ya que sólo precisa que es por omisiones descritas en el artículo 50 de la Ley de Responsabilidades Administrativa del Estado de México y Municipios; siendo que dicho artículo dispone lo siguiente: Artículo 50. Incurre en falta administrativa no grave, el servidor público que con sus actos u omisiones, incumpla o transgreda las obligaciones siguientes: 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II. Denunciar los actos u omisiones que en ejercicio de sus funciones llegare a advertir, que puedan constituir faltas administrativas en términos del artículo 95 de la presente Ley. III. Atender las instrucciones de sus superiores, siempre que éstas sean acordes con las </w:t>
      </w:r>
      <w:r w:rsidR="0001179E" w:rsidRPr="00D615B1">
        <w:rPr>
          <w:rFonts w:ascii="Palatino Linotype" w:hAnsi="Palatino Linotype" w:cs="Arial"/>
          <w:i/>
          <w:color w:val="000000" w:themeColor="text1"/>
          <w:sz w:val="22"/>
        </w:rPr>
        <w:lastRenderedPageBreak/>
        <w:t xml:space="preserve">disposiciones relacionadas con el servicio público. En caso de recibir instrucción o encomienda contraria a dichas disposiciones, deberá denunciar esta circunstancia en términos del artículo 95 de la presente Ley. IV. Presentar en tiempo y forma la declaración de situación patrimonial y la de intereses que, en su caso, considere se actualice, en los términos establecidos por esta Ley. V. Rendir cuentas sobre el ejercicio de las funciones, en términos de las normas aplicables. VI. Colaborar en los procedimientos judiciales y administrativos en los que sea parte. 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Publicada en el Periódico Oficial “Gaceta del Gobierno” el 30 de mayo de 2017. Última reforma POGG 24 de septiembre de 2020 LEY DE RESPONSABILIDADES ADMINISTRATIVAS DEL ESTADO DE MÉXICO Y MUNICIPIOS 17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VIII. Actuar y ejecutar legalmente con la máxima diligencia, los planes, programas, presupuestos y demás normas a fin de alcanzar las metas institucionales según sus responsabilidades, conforme a una cultura de servicio orientada al logro de resultados. 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X. Observar buena conducta en su empleo, cargo o comisión tratando con respeto, diligencia, imparcialidad y rectitud a las personas y servidores públicos con los que tenga relación con motivo de éste. XI. Observar un trato respetuoso con sus subalternos. XII. Supervisar que los servidores públicos sujetos a su dirección, cumplan con las disposiciones de esta </w:t>
      </w:r>
      <w:r w:rsidR="0001179E" w:rsidRPr="00D615B1">
        <w:rPr>
          <w:rFonts w:ascii="Palatino Linotype" w:hAnsi="Palatino Linotype" w:cs="Arial"/>
          <w:i/>
          <w:color w:val="000000" w:themeColor="text1"/>
          <w:sz w:val="22"/>
        </w:rPr>
        <w:lastRenderedPageBreak/>
        <w:t xml:space="preserve">Ley. </w:t>
      </w:r>
      <w:proofErr w:type="spellStart"/>
      <w:r w:rsidR="0001179E" w:rsidRPr="00D615B1">
        <w:rPr>
          <w:rFonts w:ascii="Palatino Linotype" w:hAnsi="Palatino Linotype" w:cs="Arial"/>
          <w:i/>
          <w:color w:val="000000" w:themeColor="text1"/>
          <w:sz w:val="22"/>
        </w:rPr>
        <w:t>XIII.Cumplir</w:t>
      </w:r>
      <w:proofErr w:type="spellEnd"/>
      <w:r w:rsidR="0001179E" w:rsidRPr="00D615B1">
        <w:rPr>
          <w:rFonts w:ascii="Palatino Linotype" w:hAnsi="Palatino Linotype" w:cs="Arial"/>
          <w:i/>
          <w:color w:val="000000" w:themeColor="text1"/>
          <w:sz w:val="22"/>
        </w:rPr>
        <w:t xml:space="preserve"> con la entrega de índole administrativo del despacho y de toda aquella documentación inherente a su cargo, en los términos que establezcan las disposiciones legales o administrativas que al efecto se señalen. XIV. Proporcionar, en su caso, en tiempo y forma ante las dependencias competentes, la documentación comprobatoria de la aplicación de recursos económicos federales, estatales o municipales, asignados a través de los programas respectivos. XV. Abstenerse de solicitar requisitos, cargas tributarias o cualquier otro concepto adicional no previsto en la legislación aplicable, que tengan por objeto condicionar la expedición de licencias de funcionamiento para unidades económicas o negocios. XVI. Cumplir con las disposiciones en materia de Gobierno Digital que impongan la Ley de la materia, su reglamento y demás disposiciones aplicables. XVII. Utilizar las medidas de seguridad informática y protección de datos e información personal recomendada por las instancias competentes. XVIII. Cumplir oportunamente con los laudos que dicte el Tribunal Estatal de Conciliación y Arbitraje o cualquier de las Salas Auxiliares del mismo, así como pagar el monto de las indemnizaciones y demás prestaciones a que tenga derecho el servidor público, y XIX. Las demás que le impongan las leyes, reglamentos o disposiciones administrativas aplicables. En esa virtud es claro que existen XIX supuestos por los cuales puede iniciarse un procedimiento administrativo; de ahí que no satisfaga la petición que se le formuló respecto de precisar la razón de los procedimientos y el número de cada supuesto. Por otra parte es omisa en señalar los periodos en los han sido sancionados tanto los servidores públicos, los particulares y las empresas, pues responde nuevamente de manera génica, sin que permita conocer cuentas de las sanciones que refiere fueron impuestas durante se determinaron por cada año, es decir, cuantas sanciones fueron impuestas en el año 2019, en el año 2020, en el año 2021 y en el año 2022.</w:t>
      </w:r>
      <w:r w:rsidRPr="00D615B1">
        <w:rPr>
          <w:rFonts w:ascii="Palatino Linotype" w:hAnsi="Palatino Linotype" w:cs="Arial"/>
          <w:i/>
          <w:color w:val="000000" w:themeColor="text1"/>
          <w:sz w:val="22"/>
        </w:rPr>
        <w:t>” (sic)</w:t>
      </w:r>
    </w:p>
    <w:p w14:paraId="3708494C" w14:textId="77777777" w:rsidR="00C375EF" w:rsidRPr="00D615B1" w:rsidRDefault="00C375EF" w:rsidP="00C61129">
      <w:pPr>
        <w:ind w:left="851" w:right="899"/>
        <w:jc w:val="both"/>
        <w:rPr>
          <w:rFonts w:ascii="Palatino Linotype" w:hAnsi="Palatino Linotype" w:cs="Arial"/>
          <w:i/>
          <w:color w:val="000000" w:themeColor="text1"/>
          <w:sz w:val="22"/>
        </w:rPr>
      </w:pPr>
    </w:p>
    <w:p w14:paraId="6DCFB38C" w14:textId="72D0BE50" w:rsidR="00E62E88" w:rsidRPr="00D615B1" w:rsidRDefault="00E62E88" w:rsidP="00C61129">
      <w:pPr>
        <w:spacing w:line="360" w:lineRule="auto"/>
        <w:jc w:val="both"/>
        <w:rPr>
          <w:rFonts w:ascii="Palatino Linotype" w:hAnsi="Palatino Linotype" w:cs="Arial"/>
          <w:b/>
          <w:color w:val="000000" w:themeColor="text1"/>
          <w:sz w:val="28"/>
          <w:szCs w:val="28"/>
        </w:rPr>
      </w:pPr>
      <w:r w:rsidRPr="00D615B1">
        <w:rPr>
          <w:rFonts w:ascii="Palatino Linotype" w:hAnsi="Palatino Linotype" w:cs="Arial"/>
          <w:b/>
          <w:color w:val="000000" w:themeColor="text1"/>
          <w:sz w:val="28"/>
          <w:szCs w:val="28"/>
        </w:rPr>
        <w:t xml:space="preserve">V. Del turno del </w:t>
      </w:r>
      <w:r w:rsidR="002B398F" w:rsidRPr="00D615B1">
        <w:rPr>
          <w:rFonts w:ascii="Palatino Linotype" w:hAnsi="Palatino Linotype" w:cs="Arial"/>
          <w:b/>
          <w:color w:val="000000" w:themeColor="text1"/>
          <w:sz w:val="28"/>
          <w:szCs w:val="28"/>
        </w:rPr>
        <w:t>Recurso de Revisión</w:t>
      </w:r>
    </w:p>
    <w:p w14:paraId="17C411EA" w14:textId="580C54F6" w:rsidR="007A5836" w:rsidRPr="00D615B1" w:rsidRDefault="007A5836" w:rsidP="00C61129">
      <w:pPr>
        <w:pStyle w:val="Prrafodelista"/>
        <w:spacing w:line="360" w:lineRule="auto"/>
        <w:ind w:left="0"/>
        <w:contextualSpacing/>
        <w:jc w:val="both"/>
        <w:rPr>
          <w:rFonts w:ascii="Palatino Linotype" w:hAnsi="Palatino Linotype" w:cs="Arial"/>
          <w:color w:val="000000" w:themeColor="text1"/>
        </w:rPr>
      </w:pPr>
      <w:r w:rsidRPr="00D615B1">
        <w:rPr>
          <w:rFonts w:ascii="Palatino Linotype" w:hAnsi="Palatino Linotype" w:cs="Arial"/>
          <w:color w:val="000000" w:themeColor="text1"/>
        </w:rPr>
        <w:t xml:space="preserve">El recurso de que se trata se envió electrónicamente al Instituto de </w:t>
      </w:r>
      <w:r w:rsidRPr="00D615B1">
        <w:rPr>
          <w:rFonts w:ascii="Palatino Linotype" w:eastAsia="Arial Unicode MS" w:hAnsi="Palatino Linotype" w:cs="Arial"/>
          <w:color w:val="000000" w:themeColor="text1"/>
        </w:rPr>
        <w:t>Transparencia</w:t>
      </w:r>
      <w:r w:rsidRPr="00D615B1">
        <w:rPr>
          <w:rFonts w:ascii="Palatino Linotype" w:hAnsi="Palatino Linotype" w:cs="Arial"/>
          <w:color w:val="000000" w:themeColor="text1"/>
        </w:rPr>
        <w:t xml:space="preserve">, Acceso a la Información Pública y Protección de Datos Personales del Estado de México y Municipios en fecha </w:t>
      </w:r>
      <w:r w:rsidR="002A1FF0" w:rsidRPr="00D615B1">
        <w:rPr>
          <w:rFonts w:ascii="Palatino Linotype" w:hAnsi="Palatino Linotype" w:cs="Arial"/>
          <w:b/>
          <w:color w:val="000000" w:themeColor="text1"/>
        </w:rPr>
        <w:t xml:space="preserve">veintidós </w:t>
      </w:r>
      <w:r w:rsidR="00706C2E" w:rsidRPr="00D615B1">
        <w:rPr>
          <w:rFonts w:ascii="Palatino Linotype" w:hAnsi="Palatino Linotype" w:cs="Arial"/>
          <w:b/>
          <w:color w:val="000000" w:themeColor="text1"/>
        </w:rPr>
        <w:t xml:space="preserve">de junio </w:t>
      </w:r>
      <w:r w:rsidR="00A9204E" w:rsidRPr="00D615B1">
        <w:rPr>
          <w:rFonts w:ascii="Palatino Linotype" w:hAnsi="Palatino Linotype" w:cs="Arial"/>
          <w:b/>
          <w:color w:val="000000" w:themeColor="text1"/>
        </w:rPr>
        <w:t>de dos mil veintidós</w:t>
      </w:r>
      <w:r w:rsidR="00F3446D" w:rsidRPr="00D615B1">
        <w:rPr>
          <w:rFonts w:ascii="Palatino Linotype" w:hAnsi="Palatino Linotype" w:cs="Arial"/>
          <w:color w:val="000000" w:themeColor="text1"/>
        </w:rPr>
        <w:t xml:space="preserve">; por lo que, </w:t>
      </w:r>
      <w:r w:rsidRPr="00D615B1">
        <w:rPr>
          <w:rFonts w:ascii="Palatino Linotype" w:hAnsi="Palatino Linotype" w:cs="Arial"/>
          <w:color w:val="000000" w:themeColor="text1"/>
        </w:rPr>
        <w:t xml:space="preserve">con fundamento en el artículo 185, fracción I de la </w:t>
      </w:r>
      <w:r w:rsidRPr="00D615B1">
        <w:rPr>
          <w:rFonts w:ascii="Palatino Linotype" w:hAnsi="Palatino Linotype"/>
          <w:color w:val="000000" w:themeColor="text1"/>
        </w:rPr>
        <w:t>Ley de Transparencia y Acceso a la Información Pública del Estado de México y Municipios</w:t>
      </w:r>
      <w:r w:rsidRPr="00D615B1">
        <w:rPr>
          <w:rFonts w:ascii="Palatino Linotype" w:hAnsi="Palatino Linotype" w:cs="Arial"/>
          <w:color w:val="000000" w:themeColor="text1"/>
        </w:rPr>
        <w:t>, se turnó, a través del</w:t>
      </w:r>
      <w:r w:rsidRPr="00D615B1">
        <w:rPr>
          <w:rFonts w:ascii="Palatino Linotype" w:eastAsia="Arial Unicode MS" w:hAnsi="Palatino Linotype" w:cs="Arial"/>
          <w:color w:val="000000" w:themeColor="text1"/>
        </w:rPr>
        <w:t xml:space="preserve"> </w:t>
      </w:r>
      <w:r w:rsidRPr="00D615B1">
        <w:rPr>
          <w:rFonts w:ascii="Palatino Linotype" w:eastAsia="Arial Unicode MS" w:hAnsi="Palatino Linotype" w:cs="Arial"/>
          <w:b/>
          <w:color w:val="000000" w:themeColor="text1"/>
        </w:rPr>
        <w:t>SAIMEX</w:t>
      </w:r>
      <w:r w:rsidRPr="00D615B1">
        <w:rPr>
          <w:rFonts w:ascii="Palatino Linotype" w:hAnsi="Palatino Linotype"/>
          <w:color w:val="000000" w:themeColor="text1"/>
        </w:rPr>
        <w:t>, a</w:t>
      </w:r>
      <w:r w:rsidR="002B5B30" w:rsidRPr="00D615B1">
        <w:rPr>
          <w:rFonts w:ascii="Palatino Linotype" w:hAnsi="Palatino Linotype"/>
          <w:color w:val="000000" w:themeColor="text1"/>
        </w:rPr>
        <w:t xml:space="preserve"> </w:t>
      </w:r>
      <w:r w:rsidR="004E291C" w:rsidRPr="00D615B1">
        <w:rPr>
          <w:rFonts w:ascii="Palatino Linotype" w:hAnsi="Palatino Linotype"/>
          <w:color w:val="000000" w:themeColor="text1"/>
        </w:rPr>
        <w:t>l</w:t>
      </w:r>
      <w:r w:rsidR="002B5B30" w:rsidRPr="00D615B1">
        <w:rPr>
          <w:rFonts w:ascii="Palatino Linotype" w:hAnsi="Palatino Linotype"/>
          <w:color w:val="000000" w:themeColor="text1"/>
        </w:rPr>
        <w:t>a</w:t>
      </w:r>
      <w:r w:rsidRPr="00D615B1">
        <w:rPr>
          <w:rFonts w:ascii="Palatino Linotype" w:hAnsi="Palatino Linotype"/>
          <w:color w:val="000000" w:themeColor="text1"/>
        </w:rPr>
        <w:t xml:space="preserve"> </w:t>
      </w:r>
      <w:r w:rsidR="00A9204E" w:rsidRPr="00D615B1">
        <w:rPr>
          <w:rFonts w:ascii="Palatino Linotype" w:hAnsi="Palatino Linotype" w:cs="Arial"/>
          <w:color w:val="000000" w:themeColor="text1"/>
        </w:rPr>
        <w:t>c</w:t>
      </w:r>
      <w:r w:rsidRPr="00D615B1">
        <w:rPr>
          <w:rFonts w:ascii="Palatino Linotype" w:hAnsi="Palatino Linotype" w:cs="Arial"/>
          <w:color w:val="000000" w:themeColor="text1"/>
        </w:rPr>
        <w:t>omisionad</w:t>
      </w:r>
      <w:r w:rsidR="002B5B30" w:rsidRPr="00D615B1">
        <w:rPr>
          <w:rFonts w:ascii="Palatino Linotype" w:hAnsi="Palatino Linotype" w:cs="Arial"/>
          <w:color w:val="000000" w:themeColor="text1"/>
        </w:rPr>
        <w:t>a</w:t>
      </w:r>
      <w:r w:rsidRPr="00D615B1">
        <w:rPr>
          <w:rFonts w:ascii="Palatino Linotype" w:hAnsi="Palatino Linotype" w:cs="Arial"/>
          <w:color w:val="000000" w:themeColor="text1"/>
        </w:rPr>
        <w:t xml:space="preserve"> </w:t>
      </w:r>
      <w:r w:rsidR="004365AC" w:rsidRPr="00D615B1">
        <w:rPr>
          <w:rFonts w:ascii="Palatino Linotype" w:hAnsi="Palatino Linotype"/>
          <w:b/>
          <w:color w:val="000000" w:themeColor="text1"/>
        </w:rPr>
        <w:t>Sharon Cristina Morales Martínez</w:t>
      </w:r>
      <w:r w:rsidRPr="00D615B1">
        <w:rPr>
          <w:rFonts w:ascii="Palatino Linotype" w:hAnsi="Palatino Linotype" w:cs="Arial"/>
          <w:color w:val="000000" w:themeColor="text1"/>
        </w:rPr>
        <w:t xml:space="preserve">, a efecto de </w:t>
      </w:r>
      <w:r w:rsidR="00C70502" w:rsidRPr="00D615B1">
        <w:rPr>
          <w:rFonts w:ascii="Palatino Linotype" w:hAnsi="Palatino Linotype" w:cs="Arial"/>
          <w:color w:val="000000" w:themeColor="text1"/>
        </w:rPr>
        <w:t xml:space="preserve">decretar </w:t>
      </w:r>
      <w:r w:rsidRPr="00D615B1">
        <w:rPr>
          <w:rFonts w:ascii="Palatino Linotype" w:hAnsi="Palatino Linotype" w:cs="Arial"/>
          <w:color w:val="000000" w:themeColor="text1"/>
        </w:rPr>
        <w:t>su admisión o desechamiento.</w:t>
      </w:r>
    </w:p>
    <w:p w14:paraId="05B3F7D7" w14:textId="325BE9D4" w:rsidR="00E62E88" w:rsidRPr="00D615B1" w:rsidRDefault="00E62E88" w:rsidP="00C61129">
      <w:pPr>
        <w:tabs>
          <w:tab w:val="center" w:pos="4252"/>
          <w:tab w:val="right" w:pos="8504"/>
        </w:tabs>
        <w:spacing w:line="360" w:lineRule="auto"/>
        <w:jc w:val="both"/>
        <w:rPr>
          <w:rFonts w:ascii="Palatino Linotype" w:hAnsi="Palatino Linotype" w:cs="Arial"/>
          <w:b/>
          <w:color w:val="000000" w:themeColor="text1"/>
        </w:rPr>
      </w:pPr>
      <w:r w:rsidRPr="00D615B1">
        <w:rPr>
          <w:rFonts w:ascii="Palatino Linotype" w:hAnsi="Palatino Linotype" w:cs="Arial"/>
          <w:b/>
          <w:color w:val="000000" w:themeColor="text1"/>
        </w:rPr>
        <w:lastRenderedPageBreak/>
        <w:t xml:space="preserve">a) Admisión del </w:t>
      </w:r>
      <w:r w:rsidR="002B398F" w:rsidRPr="00D615B1">
        <w:rPr>
          <w:rFonts w:ascii="Palatino Linotype" w:hAnsi="Palatino Linotype" w:cs="Arial"/>
          <w:b/>
          <w:color w:val="000000" w:themeColor="text1"/>
        </w:rPr>
        <w:t>Recurso de Revisión</w:t>
      </w:r>
    </w:p>
    <w:p w14:paraId="2973B9F1" w14:textId="66D3A685" w:rsidR="00E62E88" w:rsidRPr="00D615B1" w:rsidRDefault="00E62E88" w:rsidP="00C61129">
      <w:pPr>
        <w:pStyle w:val="Prrafodelista"/>
        <w:spacing w:line="360" w:lineRule="auto"/>
        <w:ind w:left="0"/>
        <w:contextualSpacing/>
        <w:jc w:val="both"/>
        <w:rPr>
          <w:rFonts w:ascii="Palatino Linotype" w:hAnsi="Palatino Linotype" w:cs="Arial"/>
          <w:b/>
          <w:color w:val="000000" w:themeColor="text1"/>
        </w:rPr>
      </w:pPr>
      <w:r w:rsidRPr="00D615B1">
        <w:rPr>
          <w:rFonts w:ascii="Palatino Linotype" w:hAnsi="Palatino Linotype" w:cs="Arial"/>
          <w:color w:val="000000" w:themeColor="text1"/>
        </w:rPr>
        <w:t>De las constancias del expediente electrónico del</w:t>
      </w:r>
      <w:r w:rsidRPr="00D615B1">
        <w:rPr>
          <w:rFonts w:ascii="Palatino Linotype" w:hAnsi="Palatino Linotype" w:cs="Arial"/>
          <w:b/>
          <w:color w:val="000000" w:themeColor="text1"/>
        </w:rPr>
        <w:t xml:space="preserve"> SAIMEX</w:t>
      </w:r>
      <w:r w:rsidRPr="00D615B1">
        <w:rPr>
          <w:rFonts w:ascii="Palatino Linotype" w:hAnsi="Palatino Linotype" w:cs="Arial"/>
          <w:color w:val="000000" w:themeColor="text1"/>
        </w:rPr>
        <w:t xml:space="preserve">, se advierte que el </w:t>
      </w:r>
      <w:r w:rsidR="002A1FF0" w:rsidRPr="00D615B1">
        <w:rPr>
          <w:rFonts w:ascii="Palatino Linotype" w:hAnsi="Palatino Linotype" w:cs="Arial"/>
          <w:b/>
          <w:color w:val="000000" w:themeColor="text1"/>
        </w:rPr>
        <w:t xml:space="preserve">veintitrés de </w:t>
      </w:r>
      <w:r w:rsidR="00706C2E" w:rsidRPr="00D615B1">
        <w:rPr>
          <w:rFonts w:ascii="Palatino Linotype" w:hAnsi="Palatino Linotype" w:cs="Arial"/>
          <w:b/>
          <w:color w:val="000000" w:themeColor="text1"/>
        </w:rPr>
        <w:t xml:space="preserve">junio </w:t>
      </w:r>
      <w:r w:rsidR="00A9204E" w:rsidRPr="00D615B1">
        <w:rPr>
          <w:rFonts w:ascii="Palatino Linotype" w:hAnsi="Palatino Linotype" w:cs="Arial"/>
          <w:b/>
          <w:color w:val="000000" w:themeColor="text1"/>
        </w:rPr>
        <w:t>de dos mil veintidós</w:t>
      </w:r>
      <w:r w:rsidR="007A5836" w:rsidRPr="00D615B1">
        <w:rPr>
          <w:rFonts w:ascii="Palatino Linotype" w:hAnsi="Palatino Linotype" w:cs="Arial"/>
          <w:color w:val="000000" w:themeColor="text1"/>
        </w:rPr>
        <w:t xml:space="preserve">, </w:t>
      </w:r>
      <w:r w:rsidRPr="00D615B1">
        <w:rPr>
          <w:rFonts w:ascii="Palatino Linotype" w:hAnsi="Palatino Linotype" w:cs="Arial"/>
          <w:color w:val="000000" w:themeColor="text1"/>
        </w:rPr>
        <w:t xml:space="preserve">se acordó la admisión a trámite del </w:t>
      </w:r>
      <w:r w:rsidR="002B398F" w:rsidRPr="00D615B1">
        <w:rPr>
          <w:rFonts w:ascii="Palatino Linotype" w:hAnsi="Palatino Linotype" w:cs="Arial"/>
          <w:color w:val="000000" w:themeColor="text1"/>
        </w:rPr>
        <w:t>Recurso de Revisión</w:t>
      </w:r>
      <w:r w:rsidRPr="00D615B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5F38F9" w:rsidRPr="00D615B1">
        <w:rPr>
          <w:rFonts w:ascii="Palatino Linotype" w:hAnsi="Palatino Linotype" w:cs="Arial"/>
          <w:b/>
          <w:color w:val="000000" w:themeColor="text1"/>
        </w:rPr>
        <w:t>LA</w:t>
      </w:r>
      <w:r w:rsidR="0017793E" w:rsidRPr="00D615B1">
        <w:rPr>
          <w:rFonts w:ascii="Palatino Linotype" w:hAnsi="Palatino Linotype" w:cs="Arial"/>
          <w:b/>
          <w:color w:val="000000" w:themeColor="text1"/>
        </w:rPr>
        <w:t xml:space="preserve"> RECURRENTE </w:t>
      </w:r>
      <w:r w:rsidR="0017793E" w:rsidRPr="00D615B1">
        <w:rPr>
          <w:rFonts w:ascii="Palatino Linotype" w:hAnsi="Palatino Linotype" w:cs="Arial"/>
          <w:color w:val="000000" w:themeColor="text1"/>
        </w:rPr>
        <w:t xml:space="preserve">manifestara lo que a su derecho conviniera, a efecto de presentar pruebas o alegatos y, en su caso, </w:t>
      </w:r>
      <w:r w:rsidR="0017793E" w:rsidRPr="00D615B1">
        <w:rPr>
          <w:rFonts w:ascii="Palatino Linotype" w:hAnsi="Palatino Linotype" w:cs="Arial"/>
          <w:b/>
          <w:color w:val="000000" w:themeColor="text1"/>
        </w:rPr>
        <w:t xml:space="preserve">EL SUJETO OBLIGADO </w:t>
      </w:r>
      <w:r w:rsidR="0017793E" w:rsidRPr="00D615B1">
        <w:rPr>
          <w:rFonts w:ascii="Palatino Linotype" w:hAnsi="Palatino Linotype" w:cs="Arial"/>
          <w:color w:val="000000" w:themeColor="text1"/>
        </w:rPr>
        <w:t xml:space="preserve">rindiera su correspondiente Informe Justificado; lo anterior , </w:t>
      </w:r>
      <w:r w:rsidRPr="00D615B1">
        <w:rPr>
          <w:rFonts w:ascii="Palatino Linotype" w:hAnsi="Palatino Linotype" w:cs="Arial"/>
          <w:color w:val="000000" w:themeColor="text1"/>
        </w:rPr>
        <w:t>conforme a lo dispuesto por el artículo 185 de la Ley de Transparencia y Acceso a la Información Pública del</w:t>
      </w:r>
      <w:r w:rsidR="00C07ADA" w:rsidRPr="00D615B1">
        <w:rPr>
          <w:rFonts w:ascii="Palatino Linotype" w:hAnsi="Palatino Linotype" w:cs="Arial"/>
          <w:color w:val="000000" w:themeColor="text1"/>
        </w:rPr>
        <w:t xml:space="preserve"> Estado de México y Municipios. </w:t>
      </w:r>
    </w:p>
    <w:p w14:paraId="5C50F92A" w14:textId="77777777" w:rsidR="00E62E88" w:rsidRPr="00D615B1" w:rsidRDefault="00E62E88" w:rsidP="00C61129">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D615B1" w:rsidRDefault="00C07ADA" w:rsidP="00C61129">
      <w:pPr>
        <w:spacing w:line="360" w:lineRule="auto"/>
        <w:jc w:val="both"/>
        <w:rPr>
          <w:rFonts w:ascii="Palatino Linotype" w:hAnsi="Palatino Linotype" w:cs="Arial"/>
          <w:b/>
          <w:bCs/>
          <w:color w:val="000000" w:themeColor="text1"/>
        </w:rPr>
      </w:pPr>
      <w:r w:rsidRPr="00D615B1">
        <w:rPr>
          <w:rFonts w:ascii="Palatino Linotype" w:eastAsia="Arial Unicode MS" w:hAnsi="Palatino Linotype" w:cs="Arial"/>
          <w:b/>
          <w:color w:val="000000" w:themeColor="text1"/>
        </w:rPr>
        <w:t xml:space="preserve">b) </w:t>
      </w:r>
      <w:r w:rsidRPr="00D615B1">
        <w:rPr>
          <w:rFonts w:ascii="Palatino Linotype" w:hAnsi="Palatino Linotype" w:cs="Arial"/>
          <w:b/>
          <w:bCs/>
          <w:color w:val="000000" w:themeColor="text1"/>
        </w:rPr>
        <w:t>Informe Justificado</w:t>
      </w:r>
    </w:p>
    <w:p w14:paraId="68F5F28A" w14:textId="54706A7C" w:rsidR="006D2429" w:rsidRPr="00D615B1" w:rsidRDefault="006D2429" w:rsidP="00C61129">
      <w:pPr>
        <w:spacing w:line="360" w:lineRule="auto"/>
        <w:jc w:val="both"/>
        <w:rPr>
          <w:rFonts w:ascii="Palatino Linotype" w:hAnsi="Palatino Linotype" w:cs="Arial"/>
          <w:color w:val="000000" w:themeColor="text1"/>
        </w:rPr>
      </w:pPr>
      <w:r w:rsidRPr="00D615B1">
        <w:rPr>
          <w:rFonts w:ascii="Palatino Linotype" w:eastAsia="Arial Unicode MS" w:hAnsi="Palatino Linotype" w:cs="Arial"/>
          <w:color w:val="000000" w:themeColor="text1"/>
        </w:rPr>
        <w:t xml:space="preserve">De acuerdo a las constancias digitales que obran en </w:t>
      </w:r>
      <w:r w:rsidRPr="00D615B1">
        <w:rPr>
          <w:rFonts w:ascii="Palatino Linotype" w:eastAsia="Arial Unicode MS" w:hAnsi="Palatino Linotype" w:cs="Arial"/>
          <w:b/>
          <w:color w:val="000000" w:themeColor="text1"/>
        </w:rPr>
        <w:t>EL</w:t>
      </w:r>
      <w:r w:rsidRPr="00D615B1">
        <w:rPr>
          <w:rFonts w:ascii="Palatino Linotype" w:eastAsia="Arial Unicode MS" w:hAnsi="Palatino Linotype" w:cs="Arial"/>
          <w:color w:val="000000" w:themeColor="text1"/>
        </w:rPr>
        <w:t xml:space="preserve"> </w:t>
      </w:r>
      <w:r w:rsidRPr="00D615B1">
        <w:rPr>
          <w:rFonts w:ascii="Palatino Linotype" w:eastAsia="Arial Unicode MS" w:hAnsi="Palatino Linotype" w:cs="Arial"/>
          <w:b/>
          <w:color w:val="000000" w:themeColor="text1"/>
        </w:rPr>
        <w:t>SAIMEX</w:t>
      </w:r>
      <w:r w:rsidRPr="00D615B1">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w:t>
      </w:r>
      <w:r w:rsidR="00C274BF">
        <w:rPr>
          <w:rFonts w:ascii="Palatino Linotype" w:eastAsia="Arial Unicode MS" w:hAnsi="Palatino Linotype" w:cs="Arial"/>
          <w:color w:val="000000" w:themeColor="text1"/>
        </w:rPr>
        <w:t xml:space="preserve"> </w:t>
      </w:r>
      <w:r w:rsidR="00C274BF" w:rsidRPr="00C274BF">
        <w:rPr>
          <w:rFonts w:ascii="Palatino Linotype" w:eastAsia="Arial Unicode MS" w:hAnsi="Palatino Linotype" w:cs="Arial"/>
          <w:b/>
          <w:color w:val="000000" w:themeColor="text1"/>
        </w:rPr>
        <w:t>LA</w:t>
      </w:r>
      <w:r w:rsidRPr="00D615B1">
        <w:rPr>
          <w:rFonts w:ascii="Palatino Linotype" w:eastAsia="Arial Unicode MS" w:hAnsi="Palatino Linotype" w:cs="Arial"/>
          <w:color w:val="000000" w:themeColor="text1"/>
        </w:rPr>
        <w:t xml:space="preserve"> </w:t>
      </w:r>
      <w:r w:rsidRPr="00D615B1">
        <w:rPr>
          <w:rFonts w:ascii="Palatino Linotype" w:eastAsia="Arial Unicode MS" w:hAnsi="Palatino Linotype" w:cs="Arial"/>
          <w:b/>
          <w:color w:val="000000" w:themeColor="text1"/>
        </w:rPr>
        <w:t>RECURRENTE</w:t>
      </w:r>
      <w:r w:rsidRPr="00D615B1">
        <w:rPr>
          <w:rFonts w:ascii="Palatino Linotype" w:eastAsia="Arial Unicode MS" w:hAnsi="Palatino Linotype" w:cs="Arial"/>
          <w:color w:val="000000" w:themeColor="text1"/>
        </w:rPr>
        <w:t xml:space="preserve">, éste no realizó manifestación alguna, ni presentó pruebas o alegatos, así como tampoco </w:t>
      </w:r>
      <w:r w:rsidRPr="00D615B1">
        <w:rPr>
          <w:rFonts w:ascii="Palatino Linotype" w:eastAsia="Arial Unicode MS" w:hAnsi="Palatino Linotype" w:cs="Arial"/>
          <w:b/>
          <w:color w:val="000000" w:themeColor="text1"/>
          <w:lang w:eastAsia="es-MX"/>
        </w:rPr>
        <w:t>EL SUJETO OBLIGADO</w:t>
      </w:r>
      <w:r w:rsidRPr="00D615B1">
        <w:rPr>
          <w:rFonts w:ascii="Palatino Linotype" w:eastAsia="Arial Unicode MS" w:hAnsi="Palatino Linotype" w:cs="Arial"/>
          <w:color w:val="000000" w:themeColor="text1"/>
        </w:rPr>
        <w:t xml:space="preserve"> rindió su Informe Justificado, tal y como se aprecia en la siguiente imagen: </w:t>
      </w:r>
      <w:r w:rsidRPr="00D615B1">
        <w:rPr>
          <w:rFonts w:ascii="Palatino Linotype" w:hAnsi="Palatino Linotype" w:cs="Arial"/>
          <w:color w:val="000000" w:themeColor="text1"/>
        </w:rPr>
        <w:t xml:space="preserve"> </w:t>
      </w:r>
    </w:p>
    <w:p w14:paraId="1EFD7055" w14:textId="67547EEF" w:rsidR="002A1FF0" w:rsidRPr="00D615B1" w:rsidRDefault="00EF7E00" w:rsidP="00C61129">
      <w:pPr>
        <w:spacing w:line="360" w:lineRule="auto"/>
        <w:jc w:val="both"/>
        <w:rPr>
          <w:rFonts w:ascii="Palatino Linotype" w:hAnsi="Palatino Linotype" w:cs="Arial"/>
          <w:color w:val="000000" w:themeColor="text1"/>
        </w:rPr>
      </w:pPr>
      <w:r w:rsidRPr="00D615B1">
        <w:rPr>
          <w:rFonts w:ascii="Palatino Linotype" w:hAnsi="Palatino Linotype"/>
          <w:noProof/>
          <w:lang w:eastAsia="es-MX"/>
        </w:rPr>
        <w:drawing>
          <wp:inline distT="0" distB="0" distL="0" distR="0" wp14:anchorId="2F967AB4" wp14:editId="317876BA">
            <wp:extent cx="5791835" cy="16045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349" cy="1606318"/>
                    </a:xfrm>
                    <a:prstGeom prst="rect">
                      <a:avLst/>
                    </a:prstGeom>
                  </pic:spPr>
                </pic:pic>
              </a:graphicData>
            </a:graphic>
          </wp:inline>
        </w:drawing>
      </w:r>
    </w:p>
    <w:p w14:paraId="08E681CD" w14:textId="77777777" w:rsidR="00706C2E" w:rsidRPr="00D615B1" w:rsidRDefault="00706C2E" w:rsidP="00C61129">
      <w:pPr>
        <w:widowControl w:val="0"/>
        <w:tabs>
          <w:tab w:val="left" w:pos="0"/>
        </w:tabs>
        <w:spacing w:line="360" w:lineRule="auto"/>
        <w:jc w:val="both"/>
        <w:rPr>
          <w:rFonts w:ascii="Palatino Linotype" w:eastAsia="Palatino Linotype" w:hAnsi="Palatino Linotype" w:cs="Palatino Linotype"/>
          <w:b/>
          <w:color w:val="000000" w:themeColor="text1"/>
        </w:rPr>
      </w:pPr>
      <w:r w:rsidRPr="00D615B1">
        <w:rPr>
          <w:rFonts w:ascii="Palatino Linotype" w:eastAsia="Palatino Linotype" w:hAnsi="Palatino Linotype" w:cs="Palatino Linotype"/>
          <w:b/>
          <w:color w:val="000000" w:themeColor="text1"/>
        </w:rPr>
        <w:lastRenderedPageBreak/>
        <w:t xml:space="preserve">c) De la ampliación </w:t>
      </w:r>
    </w:p>
    <w:p w14:paraId="0E0E5BE9" w14:textId="00141CEF" w:rsidR="00706C2E" w:rsidRPr="00D615B1" w:rsidRDefault="00706C2E" w:rsidP="00C61129">
      <w:pPr>
        <w:spacing w:line="360" w:lineRule="auto"/>
        <w:jc w:val="both"/>
        <w:rPr>
          <w:rFonts w:ascii="Palatino Linotype" w:eastAsia="Palatino Linotype" w:hAnsi="Palatino Linotype" w:cs="Palatino Linotype"/>
          <w:color w:val="000000" w:themeColor="text1"/>
        </w:rPr>
      </w:pPr>
      <w:r w:rsidRPr="00D615B1">
        <w:rPr>
          <w:rFonts w:ascii="Palatino Linotype" w:eastAsia="Palatino Linotype" w:hAnsi="Palatino Linotype" w:cs="Palatino Linotype"/>
          <w:color w:val="000000" w:themeColor="text1"/>
        </w:rPr>
        <w:t xml:space="preserve">En fecha </w:t>
      </w:r>
      <w:r w:rsidR="002A1FF0" w:rsidRPr="00D615B1">
        <w:rPr>
          <w:rFonts w:ascii="Palatino Linotype" w:eastAsia="Palatino Linotype" w:hAnsi="Palatino Linotype" w:cs="Palatino Linotype"/>
          <w:b/>
          <w:color w:val="000000" w:themeColor="text1"/>
        </w:rPr>
        <w:t xml:space="preserve">veintitrés </w:t>
      </w:r>
      <w:r w:rsidRPr="00D615B1">
        <w:rPr>
          <w:rFonts w:ascii="Palatino Linotype" w:eastAsia="Palatino Linotype" w:hAnsi="Palatino Linotype" w:cs="Palatino Linotype"/>
          <w:b/>
          <w:color w:val="000000" w:themeColor="text1"/>
        </w:rPr>
        <w:t>de agosto de dos mil veintidós</w:t>
      </w:r>
      <w:r w:rsidRPr="00D615B1">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7E8A33B" w14:textId="77777777" w:rsidR="00706C2E" w:rsidRPr="00D615B1" w:rsidRDefault="00706C2E" w:rsidP="00C61129">
      <w:pPr>
        <w:spacing w:line="360" w:lineRule="auto"/>
        <w:jc w:val="both"/>
        <w:rPr>
          <w:rFonts w:ascii="Palatino Linotype" w:eastAsia="Palatino Linotype" w:hAnsi="Palatino Linotype" w:cs="Palatino Linotype"/>
          <w:color w:val="000000" w:themeColor="text1"/>
        </w:rPr>
      </w:pPr>
    </w:p>
    <w:p w14:paraId="12CAE102" w14:textId="483ABEEA"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227C81" w:rsidRPr="00D615B1">
        <w:rPr>
          <w:rFonts w:ascii="Palatino Linotype" w:hAnsi="Palatino Linotype" w:cs="Arial"/>
          <w:color w:val="000000" w:themeColor="text1"/>
          <w:lang w:eastAsia="es-MX"/>
        </w:rPr>
        <w:t xml:space="preserve">Recursos </w:t>
      </w:r>
      <w:r w:rsidRPr="00D615B1">
        <w:rPr>
          <w:rFonts w:ascii="Palatino Linotype" w:hAnsi="Palatino Linotype" w:cs="Arial"/>
          <w:color w:val="000000" w:themeColor="text1"/>
          <w:lang w:eastAsia="es-MX"/>
        </w:rPr>
        <w:t xml:space="preserve">de </w:t>
      </w:r>
      <w:r w:rsidR="00227C81" w:rsidRPr="00D615B1">
        <w:rPr>
          <w:rFonts w:ascii="Palatino Linotype" w:hAnsi="Palatino Linotype" w:cs="Arial"/>
          <w:color w:val="000000" w:themeColor="text1"/>
          <w:lang w:eastAsia="es-MX"/>
        </w:rPr>
        <w:t xml:space="preserve">Revisión </w:t>
      </w:r>
      <w:r w:rsidRPr="00D615B1">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26C3A6"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462C7A71"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62114D"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543E7F0E"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D615B1">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7C9D0BE2"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2FDDC81A"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524F9B"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72C4D60E"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454D4BF"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45724807" w14:textId="77777777" w:rsidR="00706C2E" w:rsidRPr="00D615B1" w:rsidRDefault="00706C2E" w:rsidP="00C61129">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4C420790" w14:textId="77777777" w:rsidR="00706C2E" w:rsidRPr="00D615B1" w:rsidRDefault="00706C2E" w:rsidP="00C61129">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Actividad Procesal del interesado: Acciones u omisiones del interesado.</w:t>
      </w:r>
    </w:p>
    <w:p w14:paraId="1C29030B" w14:textId="77777777" w:rsidR="00706C2E" w:rsidRPr="00D615B1" w:rsidRDefault="00706C2E" w:rsidP="00C61129">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668DC4" w14:textId="77777777" w:rsidR="00706C2E" w:rsidRPr="00D615B1" w:rsidRDefault="00706C2E" w:rsidP="00C61129">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La afectación generada en la situación jurídica de la persona involucrada en el proceso: Violación a sus derechos humanos.</w:t>
      </w:r>
    </w:p>
    <w:p w14:paraId="35599110" w14:textId="77777777" w:rsidR="00706C2E" w:rsidRPr="00D615B1" w:rsidRDefault="00706C2E" w:rsidP="00C61129">
      <w:pPr>
        <w:shd w:val="clear" w:color="auto" w:fill="FFFFFF"/>
        <w:spacing w:line="360" w:lineRule="auto"/>
        <w:ind w:left="360"/>
        <w:jc w:val="both"/>
        <w:rPr>
          <w:rFonts w:ascii="Palatino Linotype" w:hAnsi="Palatino Linotype" w:cs="Arial"/>
          <w:color w:val="000000" w:themeColor="text1"/>
          <w:lang w:eastAsia="es-MX"/>
        </w:rPr>
      </w:pPr>
    </w:p>
    <w:p w14:paraId="481EEC34"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615B1">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6558551D"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08C62BA8"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571A5"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5B65A7D3"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E41E2B"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7B6653A0"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4E0C1ED0"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4206FF1C"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21759E14"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83E34FD"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p>
    <w:p w14:paraId="4583B1F0" w14:textId="77777777" w:rsidR="00706C2E" w:rsidRPr="00D615B1" w:rsidRDefault="00706C2E" w:rsidP="00C61129">
      <w:pPr>
        <w:shd w:val="clear" w:color="auto" w:fill="FFFFFF"/>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84E30D5" w14:textId="77777777" w:rsidR="00706C2E" w:rsidRPr="00D615B1" w:rsidRDefault="00706C2E" w:rsidP="00C61129">
      <w:pPr>
        <w:spacing w:line="360" w:lineRule="auto"/>
        <w:jc w:val="both"/>
        <w:rPr>
          <w:rFonts w:ascii="Palatino Linotype" w:hAnsi="Palatino Linotype" w:cs="Arial"/>
          <w:b/>
          <w:color w:val="000000" w:themeColor="text1"/>
          <w:lang w:eastAsia="es-MX"/>
        </w:rPr>
      </w:pPr>
    </w:p>
    <w:p w14:paraId="1AB443C2" w14:textId="77777777" w:rsidR="00706C2E" w:rsidRPr="00D615B1" w:rsidRDefault="00706C2E" w:rsidP="00C61129">
      <w:pPr>
        <w:pStyle w:val="Prrafodelista"/>
        <w:spacing w:line="360" w:lineRule="auto"/>
        <w:ind w:left="0"/>
        <w:jc w:val="both"/>
        <w:rPr>
          <w:rFonts w:ascii="Palatino Linotype" w:hAnsi="Palatino Linotype" w:cs="Arial"/>
          <w:b/>
          <w:bCs/>
          <w:color w:val="000000" w:themeColor="text1"/>
        </w:rPr>
      </w:pPr>
      <w:r w:rsidRPr="00D615B1">
        <w:rPr>
          <w:rFonts w:ascii="Palatino Linotype" w:hAnsi="Palatino Linotype" w:cs="Arial"/>
          <w:b/>
          <w:color w:val="000000" w:themeColor="text1"/>
          <w:lang w:eastAsia="es-MX"/>
        </w:rPr>
        <w:t>d</w:t>
      </w:r>
      <w:r w:rsidRPr="00D615B1">
        <w:rPr>
          <w:rFonts w:ascii="Palatino Linotype" w:hAnsi="Palatino Linotype" w:cs="Arial"/>
          <w:b/>
          <w:bCs/>
          <w:color w:val="000000" w:themeColor="text1"/>
        </w:rPr>
        <w:t>) Cierre de Instrucción</w:t>
      </w:r>
    </w:p>
    <w:p w14:paraId="10981DEE" w14:textId="768125E5" w:rsidR="00706C2E" w:rsidRPr="00D615B1" w:rsidRDefault="00706C2E" w:rsidP="00C61129">
      <w:pPr>
        <w:pStyle w:val="Prrafodelista"/>
        <w:spacing w:line="360" w:lineRule="auto"/>
        <w:ind w:left="0"/>
        <w:contextualSpacing/>
        <w:jc w:val="both"/>
        <w:rPr>
          <w:rFonts w:ascii="Palatino Linotype" w:hAnsi="Palatino Linotype"/>
          <w:color w:val="000000" w:themeColor="text1"/>
        </w:rPr>
      </w:pPr>
      <w:r w:rsidRPr="00D615B1">
        <w:rPr>
          <w:rFonts w:ascii="Palatino Linotype" w:hAnsi="Palatino Linotype"/>
          <w:color w:val="000000" w:themeColor="text1"/>
        </w:rPr>
        <w:t xml:space="preserve">Una vez analizado el estado procesal que guarda el expediente, el </w:t>
      </w:r>
      <w:r w:rsidR="006267D5">
        <w:rPr>
          <w:rFonts w:ascii="Palatino Linotype" w:hAnsi="Palatino Linotype"/>
          <w:b/>
          <w:bCs/>
          <w:color w:val="000000" w:themeColor="text1"/>
        </w:rPr>
        <w:t>catorce de diciembre</w:t>
      </w:r>
      <w:r w:rsidR="000D1B2A" w:rsidRPr="00D615B1">
        <w:rPr>
          <w:rFonts w:ascii="Palatino Linotype" w:hAnsi="Palatino Linotype"/>
          <w:color w:val="000000" w:themeColor="text1"/>
        </w:rPr>
        <w:t xml:space="preserve"> </w:t>
      </w:r>
      <w:r w:rsidRPr="00D615B1">
        <w:rPr>
          <w:rFonts w:ascii="Palatino Linotype" w:hAnsi="Palatino Linotype"/>
          <w:b/>
          <w:bCs/>
          <w:color w:val="000000" w:themeColor="text1"/>
        </w:rPr>
        <w:t>de dos mil veintidós</w:t>
      </w:r>
      <w:r w:rsidRPr="00D615B1">
        <w:rPr>
          <w:rFonts w:ascii="Palatino Linotype" w:hAnsi="Palatino Linotype"/>
          <w:color w:val="000000" w:themeColor="text1"/>
        </w:rPr>
        <w:t>, la comisionada</w:t>
      </w:r>
      <w:r w:rsidRPr="00D615B1">
        <w:rPr>
          <w:rFonts w:ascii="Palatino Linotype" w:hAnsi="Palatino Linotype"/>
          <w:b/>
          <w:color w:val="000000" w:themeColor="text1"/>
        </w:rPr>
        <w:t xml:space="preserve"> Sharon Cristina Morales Martínez </w:t>
      </w:r>
      <w:r w:rsidRPr="00D615B1">
        <w:rPr>
          <w:rFonts w:ascii="Palatino Linotype" w:hAnsi="Palatino Linotype"/>
          <w:color w:val="000000" w:themeColor="text1"/>
        </w:rPr>
        <w:t>acordó el cierre de instrucción;</w:t>
      </w:r>
      <w:r w:rsidRPr="00D615B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D615B1">
        <w:rPr>
          <w:rFonts w:ascii="Palatino Linotype" w:hAnsi="Palatino Linotype"/>
          <w:color w:val="000000" w:themeColor="text1"/>
        </w:rPr>
        <w:t>y,</w:t>
      </w:r>
    </w:p>
    <w:p w14:paraId="36C0ECA2" w14:textId="77777777" w:rsidR="00706C2E" w:rsidRDefault="00706C2E" w:rsidP="00C61129">
      <w:pPr>
        <w:jc w:val="both"/>
        <w:rPr>
          <w:rFonts w:ascii="Palatino Linotype" w:hAnsi="Palatino Linotype"/>
          <w:color w:val="000000" w:themeColor="text1"/>
        </w:rPr>
      </w:pPr>
    </w:p>
    <w:p w14:paraId="5397C2FE" w14:textId="77777777" w:rsidR="006267D5" w:rsidRDefault="006267D5" w:rsidP="00C61129">
      <w:pPr>
        <w:jc w:val="both"/>
        <w:rPr>
          <w:rFonts w:ascii="Palatino Linotype" w:hAnsi="Palatino Linotype"/>
          <w:color w:val="000000" w:themeColor="text1"/>
        </w:rPr>
      </w:pPr>
    </w:p>
    <w:p w14:paraId="00206D68" w14:textId="77777777" w:rsidR="006267D5" w:rsidRDefault="006267D5" w:rsidP="00C61129">
      <w:pPr>
        <w:jc w:val="both"/>
        <w:rPr>
          <w:rFonts w:ascii="Palatino Linotype" w:hAnsi="Palatino Linotype"/>
          <w:color w:val="000000" w:themeColor="text1"/>
        </w:rPr>
      </w:pPr>
    </w:p>
    <w:p w14:paraId="7711EE2B" w14:textId="77777777" w:rsidR="006267D5" w:rsidRDefault="006267D5" w:rsidP="00C61129">
      <w:pPr>
        <w:jc w:val="both"/>
        <w:rPr>
          <w:rFonts w:ascii="Palatino Linotype" w:hAnsi="Palatino Linotype"/>
          <w:color w:val="000000" w:themeColor="text1"/>
        </w:rPr>
      </w:pPr>
    </w:p>
    <w:p w14:paraId="05EADB17" w14:textId="77777777" w:rsidR="006267D5" w:rsidRPr="00D615B1" w:rsidRDefault="006267D5" w:rsidP="00C61129">
      <w:pPr>
        <w:jc w:val="both"/>
        <w:rPr>
          <w:rFonts w:ascii="Palatino Linotype" w:hAnsi="Palatino Linotype"/>
          <w:color w:val="000000" w:themeColor="text1"/>
        </w:rPr>
      </w:pPr>
    </w:p>
    <w:p w14:paraId="036F9547" w14:textId="77777777" w:rsidR="007A5836" w:rsidRPr="00D615B1" w:rsidRDefault="007A5836" w:rsidP="00C61129">
      <w:pPr>
        <w:jc w:val="center"/>
        <w:rPr>
          <w:rFonts w:ascii="Palatino Linotype" w:hAnsi="Palatino Linotype"/>
          <w:b/>
          <w:bCs/>
          <w:color w:val="000000" w:themeColor="text1"/>
          <w:spacing w:val="60"/>
          <w:sz w:val="28"/>
        </w:rPr>
      </w:pPr>
      <w:r w:rsidRPr="00D615B1">
        <w:rPr>
          <w:rFonts w:ascii="Palatino Linotype" w:hAnsi="Palatino Linotype"/>
          <w:b/>
          <w:bCs/>
          <w:color w:val="000000" w:themeColor="text1"/>
          <w:spacing w:val="60"/>
          <w:sz w:val="28"/>
        </w:rPr>
        <w:lastRenderedPageBreak/>
        <w:t>CONSIDERANDO</w:t>
      </w:r>
    </w:p>
    <w:p w14:paraId="2D9810D3" w14:textId="77777777" w:rsidR="006C258B" w:rsidRPr="00D615B1" w:rsidRDefault="006C258B" w:rsidP="00C61129">
      <w:pPr>
        <w:jc w:val="center"/>
        <w:rPr>
          <w:rFonts w:ascii="Palatino Linotype" w:hAnsi="Palatino Linotype"/>
          <w:b/>
          <w:bCs/>
          <w:color w:val="000000" w:themeColor="text1"/>
          <w:spacing w:val="60"/>
          <w:sz w:val="28"/>
        </w:rPr>
      </w:pPr>
    </w:p>
    <w:p w14:paraId="1175ED9F" w14:textId="77777777" w:rsidR="00FA2D5D" w:rsidRPr="00D615B1" w:rsidRDefault="002D5F76" w:rsidP="00C61129">
      <w:pPr>
        <w:spacing w:line="360" w:lineRule="auto"/>
        <w:ind w:right="50"/>
        <w:jc w:val="both"/>
        <w:rPr>
          <w:rFonts w:ascii="Palatino Linotype" w:hAnsi="Palatino Linotype"/>
          <w:b/>
          <w:color w:val="000000" w:themeColor="text1"/>
        </w:rPr>
      </w:pPr>
      <w:r w:rsidRPr="00D615B1">
        <w:rPr>
          <w:rFonts w:ascii="Palatino Linotype" w:hAnsi="Palatino Linotype"/>
          <w:b/>
          <w:color w:val="000000" w:themeColor="text1"/>
          <w:sz w:val="28"/>
          <w:szCs w:val="28"/>
        </w:rPr>
        <w:t>PRIMERO</w:t>
      </w:r>
      <w:r w:rsidRPr="00D615B1">
        <w:rPr>
          <w:rFonts w:ascii="Palatino Linotype" w:hAnsi="Palatino Linotype"/>
          <w:b/>
          <w:color w:val="000000" w:themeColor="text1"/>
        </w:rPr>
        <w:t>.</w:t>
      </w:r>
      <w:r w:rsidRPr="00D615B1">
        <w:rPr>
          <w:rFonts w:ascii="Palatino Linotype" w:hAnsi="Palatino Linotype"/>
          <w:color w:val="000000" w:themeColor="text1"/>
        </w:rPr>
        <w:t xml:space="preserve"> </w:t>
      </w:r>
      <w:r w:rsidRPr="00D615B1">
        <w:rPr>
          <w:rFonts w:ascii="Palatino Linotype" w:hAnsi="Palatino Linotype"/>
          <w:b/>
          <w:color w:val="000000" w:themeColor="text1"/>
        </w:rPr>
        <w:t>Competencia</w:t>
      </w:r>
      <w:r w:rsidRPr="00D615B1">
        <w:rPr>
          <w:rFonts w:ascii="Palatino Linotype" w:hAnsi="Palatino Linotype"/>
          <w:color w:val="000000" w:themeColor="text1"/>
        </w:rPr>
        <w:t>.</w:t>
      </w:r>
      <w:r w:rsidRPr="00D615B1">
        <w:rPr>
          <w:rFonts w:ascii="Palatino Linotype" w:hAnsi="Palatino Linotype"/>
          <w:b/>
          <w:color w:val="000000" w:themeColor="text1"/>
        </w:rPr>
        <w:t xml:space="preserve"> </w:t>
      </w:r>
    </w:p>
    <w:p w14:paraId="27DD7C24" w14:textId="1C9796A9" w:rsidR="002D5F76" w:rsidRPr="00D615B1" w:rsidRDefault="002D5F76" w:rsidP="00C61129">
      <w:pPr>
        <w:spacing w:line="360" w:lineRule="auto"/>
        <w:ind w:right="50"/>
        <w:jc w:val="both"/>
        <w:rPr>
          <w:rFonts w:ascii="Palatino Linotype" w:hAnsi="Palatino Linotype" w:cs="Arial"/>
          <w:color w:val="000000" w:themeColor="text1"/>
        </w:rPr>
      </w:pPr>
      <w:r w:rsidRPr="00D615B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D615B1">
        <w:rPr>
          <w:rFonts w:ascii="Palatino Linotype" w:hAnsi="Palatino Linotype"/>
          <w:color w:val="000000" w:themeColor="text1"/>
        </w:rPr>
        <w:t>Recurso de Revisión</w:t>
      </w:r>
      <w:r w:rsidRPr="00D615B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615B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D615B1" w:rsidRDefault="002D5F76" w:rsidP="00C61129">
      <w:pPr>
        <w:spacing w:line="360" w:lineRule="auto"/>
        <w:ind w:right="50"/>
        <w:jc w:val="both"/>
        <w:rPr>
          <w:rFonts w:ascii="Palatino Linotype" w:hAnsi="Palatino Linotype" w:cs="Arial"/>
          <w:color w:val="000000" w:themeColor="text1"/>
        </w:rPr>
      </w:pPr>
    </w:p>
    <w:p w14:paraId="05A2C2FB" w14:textId="77777777" w:rsidR="00FA2D5D" w:rsidRPr="00D615B1" w:rsidRDefault="00FA1E61"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15B1">
        <w:rPr>
          <w:rFonts w:ascii="Palatino Linotype" w:hAnsi="Palatino Linotype"/>
          <w:b/>
          <w:color w:val="000000" w:themeColor="text1"/>
          <w:sz w:val="28"/>
        </w:rPr>
        <w:t>SEGUNDO.</w:t>
      </w:r>
      <w:r w:rsidRPr="00D615B1">
        <w:rPr>
          <w:rFonts w:ascii="Palatino Linotype" w:hAnsi="Palatino Linotype" w:cs="Arial"/>
          <w:b/>
          <w:color w:val="000000" w:themeColor="text1"/>
        </w:rPr>
        <w:t xml:space="preserve"> </w:t>
      </w:r>
      <w:r w:rsidR="00633F63" w:rsidRPr="00D615B1">
        <w:rPr>
          <w:rFonts w:ascii="Palatino Linotype" w:hAnsi="Palatino Linotype" w:cs="Arial"/>
          <w:b/>
          <w:color w:val="000000" w:themeColor="text1"/>
        </w:rPr>
        <w:t>Interés.</w:t>
      </w:r>
      <w:r w:rsidR="00633F63" w:rsidRPr="00D615B1">
        <w:rPr>
          <w:rFonts w:ascii="Palatino Linotype" w:hAnsi="Palatino Linotype" w:cs="Arial"/>
          <w:color w:val="000000" w:themeColor="text1"/>
        </w:rPr>
        <w:t xml:space="preserve"> </w:t>
      </w:r>
    </w:p>
    <w:p w14:paraId="66E31ACB" w14:textId="3346ACD8" w:rsidR="00E62E88" w:rsidRPr="00D615B1" w:rsidRDefault="00E62E88" w:rsidP="00C61129">
      <w:pPr>
        <w:spacing w:line="360" w:lineRule="auto"/>
        <w:jc w:val="both"/>
        <w:rPr>
          <w:rFonts w:ascii="Palatino Linotype" w:hAnsi="Palatino Linotype" w:cs="Arial"/>
          <w:b/>
          <w:bCs/>
          <w:color w:val="000000" w:themeColor="text1"/>
        </w:rPr>
      </w:pPr>
      <w:r w:rsidRPr="00D615B1">
        <w:rPr>
          <w:rFonts w:ascii="Palatino Linotype" w:hAnsi="Palatino Linotype" w:cs="Arial"/>
          <w:bCs/>
          <w:color w:val="000000" w:themeColor="text1"/>
        </w:rPr>
        <w:t xml:space="preserve">El </w:t>
      </w:r>
      <w:r w:rsidR="002B398F" w:rsidRPr="00D615B1">
        <w:rPr>
          <w:rFonts w:ascii="Palatino Linotype" w:hAnsi="Palatino Linotype" w:cs="Arial"/>
          <w:bCs/>
          <w:color w:val="000000" w:themeColor="text1"/>
        </w:rPr>
        <w:t>Recurso de Revisión</w:t>
      </w:r>
      <w:r w:rsidRPr="00D615B1">
        <w:rPr>
          <w:rFonts w:ascii="Palatino Linotype" w:hAnsi="Palatino Linotype" w:cs="Arial"/>
          <w:bCs/>
          <w:color w:val="000000" w:themeColor="text1"/>
        </w:rPr>
        <w:t xml:space="preserve"> fue interpuesto por parte legítima, en atención a que se presentó por </w:t>
      </w:r>
      <w:r w:rsidR="005F38F9" w:rsidRPr="00D615B1">
        <w:rPr>
          <w:rFonts w:ascii="Palatino Linotype" w:hAnsi="Palatino Linotype" w:cs="Arial"/>
          <w:b/>
          <w:color w:val="000000" w:themeColor="text1"/>
        </w:rPr>
        <w:t>LA</w:t>
      </w:r>
      <w:r w:rsidRPr="00D615B1">
        <w:rPr>
          <w:rFonts w:ascii="Palatino Linotype" w:hAnsi="Palatino Linotype" w:cs="Arial"/>
          <w:b/>
          <w:bCs/>
          <w:color w:val="000000" w:themeColor="text1"/>
        </w:rPr>
        <w:t xml:space="preserve"> RECURRENTE,</w:t>
      </w:r>
      <w:r w:rsidRPr="00D615B1">
        <w:rPr>
          <w:rFonts w:ascii="Palatino Linotype" w:hAnsi="Palatino Linotype" w:cs="Arial"/>
          <w:bCs/>
          <w:color w:val="000000" w:themeColor="text1"/>
        </w:rPr>
        <w:t xml:space="preserve"> quien es la misma persona que formuló la solicitud de acceso a la información pública al </w:t>
      </w:r>
      <w:r w:rsidRPr="00D615B1">
        <w:rPr>
          <w:rFonts w:ascii="Palatino Linotype" w:hAnsi="Palatino Linotype" w:cs="Arial"/>
          <w:b/>
          <w:bCs/>
          <w:color w:val="000000" w:themeColor="text1"/>
        </w:rPr>
        <w:t xml:space="preserve">SUJETO OBLIGADO, </w:t>
      </w:r>
      <w:r w:rsidRPr="00D615B1">
        <w:rPr>
          <w:rFonts w:ascii="Palatino Linotype" w:hAnsi="Palatino Linotype" w:cs="Arial"/>
          <w:bCs/>
          <w:color w:val="000000" w:themeColor="text1"/>
        </w:rPr>
        <w:t xml:space="preserve">pues para ello, es </w:t>
      </w:r>
      <w:r w:rsidRPr="00D615B1">
        <w:rPr>
          <w:rFonts w:ascii="Palatino Linotype" w:hAnsi="Palatino Linotype" w:cs="Arial"/>
          <w:color w:val="000000" w:themeColor="text1"/>
          <w:lang w:eastAsia="es-MX"/>
        </w:rPr>
        <w:t xml:space="preserve">necesario que </w:t>
      </w:r>
      <w:r w:rsidR="005F38F9" w:rsidRPr="00D615B1">
        <w:rPr>
          <w:rFonts w:ascii="Palatino Linotype" w:hAnsi="Palatino Linotype" w:cs="Arial"/>
          <w:color w:val="000000" w:themeColor="text1"/>
          <w:lang w:eastAsia="es-MX"/>
        </w:rPr>
        <w:t>la</w:t>
      </w:r>
      <w:r w:rsidRPr="00D615B1">
        <w:rPr>
          <w:rFonts w:ascii="Palatino Linotype" w:hAnsi="Palatino Linotype" w:cs="Arial"/>
          <w:color w:val="000000" w:themeColor="text1"/>
          <w:lang w:eastAsia="es-MX"/>
        </w:rPr>
        <w:t xml:space="preserve"> particular ingrese al </w:t>
      </w:r>
      <w:r w:rsidRPr="00D615B1">
        <w:rPr>
          <w:rFonts w:ascii="Palatino Linotype" w:hAnsi="Palatino Linotype" w:cs="Arial"/>
          <w:b/>
          <w:color w:val="000000" w:themeColor="text1"/>
          <w:lang w:eastAsia="es-MX"/>
        </w:rPr>
        <w:t xml:space="preserve">SAIMEX </w:t>
      </w:r>
      <w:r w:rsidRPr="00D615B1">
        <w:rPr>
          <w:rFonts w:ascii="Palatino Linotype" w:hAnsi="Palatino Linotype" w:cs="Arial"/>
          <w:color w:val="000000" w:themeColor="text1"/>
          <w:lang w:eastAsia="es-MX"/>
        </w:rPr>
        <w:t>mediante la utilización de su clave de usuario y contraseña.</w:t>
      </w:r>
    </w:p>
    <w:p w14:paraId="3DCA35D6" w14:textId="77777777" w:rsidR="006C258B" w:rsidRPr="00D615B1" w:rsidRDefault="006C258B" w:rsidP="00C6112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D615B1" w:rsidRDefault="00FA1E61" w:rsidP="00C6112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615B1">
        <w:rPr>
          <w:rFonts w:ascii="Palatino Linotype" w:hAnsi="Palatino Linotype"/>
          <w:b/>
          <w:color w:val="000000" w:themeColor="text1"/>
          <w:sz w:val="28"/>
        </w:rPr>
        <w:t>TERCERO</w:t>
      </w:r>
      <w:r w:rsidRPr="00D615B1">
        <w:rPr>
          <w:rFonts w:ascii="Palatino Linotype" w:hAnsi="Palatino Linotype" w:cs="Arial"/>
          <w:b/>
          <w:color w:val="000000" w:themeColor="text1"/>
        </w:rPr>
        <w:t xml:space="preserve">. </w:t>
      </w:r>
      <w:r w:rsidR="00633F63" w:rsidRPr="00D615B1">
        <w:rPr>
          <w:rFonts w:ascii="Palatino Linotype" w:hAnsi="Palatino Linotype" w:cs="Arial"/>
          <w:b/>
          <w:color w:val="000000" w:themeColor="text1"/>
        </w:rPr>
        <w:t xml:space="preserve">Oportunidad. </w:t>
      </w:r>
    </w:p>
    <w:p w14:paraId="13062CA8" w14:textId="16B64BE8" w:rsidR="00062F8D" w:rsidRPr="00D615B1" w:rsidRDefault="00062F8D" w:rsidP="00C611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615B1">
        <w:rPr>
          <w:rFonts w:ascii="Palatino Linotype" w:hAnsi="Palatino Linotype" w:cs="Arial"/>
          <w:color w:val="000000" w:themeColor="text1"/>
        </w:rPr>
        <w:t xml:space="preserve">El </w:t>
      </w:r>
      <w:r w:rsidR="002B398F" w:rsidRPr="00D615B1">
        <w:rPr>
          <w:rFonts w:ascii="Palatino Linotype" w:hAnsi="Palatino Linotype" w:cs="Arial"/>
          <w:color w:val="000000" w:themeColor="text1"/>
        </w:rPr>
        <w:t>Recurso de Revisión</w:t>
      </w:r>
      <w:r w:rsidRPr="00D615B1">
        <w:rPr>
          <w:rFonts w:ascii="Palatino Linotype" w:hAnsi="Palatino Linotype" w:cs="Arial"/>
          <w:color w:val="000000" w:themeColor="text1"/>
        </w:rPr>
        <w:t xml:space="preserve"> se interpuso dentro del plazo de quince días hábiles contados a partir del día siguiente en que </w:t>
      </w:r>
      <w:r w:rsidR="005F38F9" w:rsidRPr="00D615B1">
        <w:rPr>
          <w:rFonts w:ascii="Palatino Linotype" w:hAnsi="Palatino Linotype" w:cs="Arial"/>
          <w:b/>
          <w:color w:val="000000" w:themeColor="text1"/>
        </w:rPr>
        <w:t>LA</w:t>
      </w:r>
      <w:r w:rsidRPr="00D615B1">
        <w:rPr>
          <w:rFonts w:ascii="Palatino Linotype" w:hAnsi="Palatino Linotype" w:cs="Arial"/>
          <w:b/>
          <w:color w:val="000000" w:themeColor="text1"/>
        </w:rPr>
        <w:t xml:space="preserve"> RECURRENTE </w:t>
      </w:r>
      <w:r w:rsidRPr="00D615B1">
        <w:rPr>
          <w:rFonts w:ascii="Palatino Linotype" w:hAnsi="Palatino Linotype" w:cs="Arial"/>
          <w:color w:val="000000" w:themeColor="text1"/>
        </w:rPr>
        <w:t xml:space="preserve">tuvo conocimiento de la respuesta </w:t>
      </w:r>
      <w:r w:rsidRPr="00D615B1">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D615B1" w:rsidRDefault="00062F8D" w:rsidP="00C61129">
      <w:pPr>
        <w:ind w:left="851" w:right="902"/>
        <w:jc w:val="both"/>
        <w:rPr>
          <w:rFonts w:ascii="Palatino Linotype" w:eastAsiaTheme="minorEastAsia" w:hAnsi="Palatino Linotype" w:cs="Arial"/>
          <w:color w:val="000000" w:themeColor="text1"/>
        </w:rPr>
      </w:pPr>
    </w:p>
    <w:p w14:paraId="6B712222" w14:textId="3BA938FC" w:rsidR="00062F8D" w:rsidRPr="00D615B1" w:rsidRDefault="00062F8D" w:rsidP="00C61129">
      <w:pPr>
        <w:tabs>
          <w:tab w:val="left" w:pos="851"/>
        </w:tabs>
        <w:ind w:left="851" w:right="901"/>
        <w:jc w:val="both"/>
        <w:rPr>
          <w:rFonts w:ascii="Palatino Linotype" w:eastAsiaTheme="minorEastAsia" w:hAnsi="Palatino Linotype" w:cs="Arial"/>
          <w:i/>
          <w:color w:val="000000" w:themeColor="text1"/>
          <w:sz w:val="22"/>
        </w:rPr>
      </w:pPr>
      <w:r w:rsidRPr="00D615B1">
        <w:rPr>
          <w:rFonts w:ascii="Palatino Linotype" w:eastAsiaTheme="minorEastAsia" w:hAnsi="Palatino Linotype" w:cs="Arial"/>
          <w:b/>
          <w:i/>
          <w:color w:val="000000" w:themeColor="text1"/>
          <w:sz w:val="22"/>
        </w:rPr>
        <w:t>“Artículo 178.</w:t>
      </w:r>
      <w:r w:rsidRPr="00D615B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D615B1">
        <w:rPr>
          <w:rFonts w:ascii="Palatino Linotype" w:eastAsiaTheme="minorEastAsia" w:hAnsi="Palatino Linotype" w:cs="Arial"/>
          <w:i/>
          <w:color w:val="000000" w:themeColor="text1"/>
          <w:sz w:val="22"/>
        </w:rPr>
        <w:t>Recurso de Revisión</w:t>
      </w:r>
      <w:r w:rsidRPr="00D615B1">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D615B1" w:rsidRDefault="00062F8D" w:rsidP="00C61129">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D615B1" w:rsidRDefault="00062F8D" w:rsidP="00C61129">
      <w:pPr>
        <w:tabs>
          <w:tab w:val="left" w:pos="851"/>
        </w:tabs>
        <w:ind w:left="851" w:right="901"/>
        <w:jc w:val="both"/>
        <w:rPr>
          <w:rFonts w:ascii="Palatino Linotype" w:eastAsiaTheme="minorEastAsia" w:hAnsi="Palatino Linotype" w:cs="Arial"/>
          <w:i/>
          <w:color w:val="000000" w:themeColor="text1"/>
          <w:sz w:val="22"/>
        </w:rPr>
      </w:pPr>
      <w:r w:rsidRPr="00D615B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D615B1" w:rsidRDefault="00062F8D" w:rsidP="00C61129">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D615B1" w:rsidRDefault="00062F8D" w:rsidP="00C61129">
      <w:pPr>
        <w:tabs>
          <w:tab w:val="left" w:pos="851"/>
        </w:tabs>
        <w:ind w:left="851" w:right="901"/>
        <w:jc w:val="both"/>
        <w:rPr>
          <w:rFonts w:ascii="Palatino Linotype" w:eastAsiaTheme="minorEastAsia" w:hAnsi="Palatino Linotype" w:cs="Arial"/>
          <w:i/>
          <w:color w:val="000000" w:themeColor="text1"/>
        </w:rPr>
      </w:pPr>
      <w:r w:rsidRPr="00D615B1">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D615B1">
        <w:rPr>
          <w:rFonts w:ascii="Palatino Linotype" w:eastAsiaTheme="minorEastAsia" w:hAnsi="Palatino Linotype" w:cs="Arial"/>
          <w:i/>
          <w:color w:val="000000" w:themeColor="text1"/>
          <w:sz w:val="22"/>
        </w:rPr>
        <w:t>Recurso de Revisión</w:t>
      </w:r>
      <w:r w:rsidRPr="00D615B1">
        <w:rPr>
          <w:rFonts w:ascii="Palatino Linotype" w:eastAsiaTheme="minorEastAsia" w:hAnsi="Palatino Linotype" w:cs="Arial"/>
          <w:i/>
          <w:color w:val="000000" w:themeColor="text1"/>
          <w:sz w:val="22"/>
        </w:rPr>
        <w:t xml:space="preserve"> al Instituto a más tardar al día siguiente de haberlo recibido.</w:t>
      </w:r>
      <w:r w:rsidRPr="00D615B1">
        <w:rPr>
          <w:rFonts w:ascii="Palatino Linotype" w:eastAsiaTheme="minorEastAsia" w:hAnsi="Palatino Linotype" w:cs="Arial"/>
          <w:b/>
          <w:i/>
          <w:color w:val="000000" w:themeColor="text1"/>
          <w:sz w:val="22"/>
        </w:rPr>
        <w:t>”</w:t>
      </w:r>
    </w:p>
    <w:p w14:paraId="68A7B4F5" w14:textId="77777777" w:rsidR="00062F8D" w:rsidRPr="00D615B1" w:rsidRDefault="00062F8D" w:rsidP="00C61129">
      <w:pPr>
        <w:ind w:left="851" w:right="902"/>
        <w:jc w:val="both"/>
        <w:rPr>
          <w:rFonts w:ascii="Palatino Linotype" w:eastAsiaTheme="minorEastAsia" w:hAnsi="Palatino Linotype" w:cs="Arial"/>
          <w:color w:val="000000" w:themeColor="text1"/>
        </w:rPr>
      </w:pPr>
    </w:p>
    <w:p w14:paraId="4BF2069F" w14:textId="35F4C3E3" w:rsidR="00D904BC" w:rsidRPr="00D615B1" w:rsidRDefault="00062F8D" w:rsidP="00C61129">
      <w:pPr>
        <w:spacing w:line="360" w:lineRule="auto"/>
        <w:jc w:val="both"/>
        <w:rPr>
          <w:rFonts w:ascii="Palatino Linotype" w:eastAsiaTheme="minorEastAsia" w:hAnsi="Palatino Linotype" w:cs="Arial"/>
          <w:color w:val="000000" w:themeColor="text1"/>
        </w:rPr>
      </w:pPr>
      <w:r w:rsidRPr="00D615B1">
        <w:rPr>
          <w:rFonts w:ascii="Palatino Linotype" w:eastAsiaTheme="minorEastAsia" w:hAnsi="Palatino Linotype" w:cs="Arial"/>
          <w:color w:val="000000" w:themeColor="text1"/>
        </w:rPr>
        <w:t xml:space="preserve">En esa tesitura, atendiendo a que </w:t>
      </w:r>
      <w:r w:rsidRPr="00D615B1">
        <w:rPr>
          <w:rFonts w:ascii="Palatino Linotype" w:eastAsiaTheme="minorEastAsia" w:hAnsi="Palatino Linotype" w:cs="Arial"/>
          <w:b/>
          <w:color w:val="000000" w:themeColor="text1"/>
        </w:rPr>
        <w:t>EL SUJETO OBLIGADO</w:t>
      </w:r>
      <w:r w:rsidRPr="00D615B1">
        <w:rPr>
          <w:rFonts w:ascii="Palatino Linotype" w:eastAsiaTheme="minorEastAsia" w:hAnsi="Palatino Linotype" w:cs="Arial"/>
          <w:color w:val="000000" w:themeColor="text1"/>
        </w:rPr>
        <w:t xml:space="preserve"> notificó la respuesta a la solicitud de información pública el día </w:t>
      </w:r>
      <w:r w:rsidR="00EF7E00" w:rsidRPr="00D615B1">
        <w:rPr>
          <w:rFonts w:ascii="Palatino Linotype" w:eastAsiaTheme="minorEastAsia" w:hAnsi="Palatino Linotype" w:cs="Arial"/>
          <w:b/>
          <w:color w:val="000000" w:themeColor="text1"/>
        </w:rPr>
        <w:t>siete</w:t>
      </w:r>
      <w:r w:rsidR="002A1FF0" w:rsidRPr="00D615B1">
        <w:rPr>
          <w:rFonts w:ascii="Palatino Linotype" w:eastAsiaTheme="minorEastAsia" w:hAnsi="Palatino Linotype" w:cs="Arial"/>
          <w:b/>
          <w:color w:val="000000" w:themeColor="text1"/>
        </w:rPr>
        <w:t xml:space="preserve"> de junio </w:t>
      </w:r>
      <w:r w:rsidR="00D904BC" w:rsidRPr="00D615B1">
        <w:rPr>
          <w:rFonts w:ascii="Palatino Linotype" w:eastAsiaTheme="minorEastAsia" w:hAnsi="Palatino Linotype" w:cs="Arial"/>
          <w:b/>
          <w:color w:val="000000" w:themeColor="text1"/>
        </w:rPr>
        <w:t>de</w:t>
      </w:r>
      <w:r w:rsidRPr="00D615B1">
        <w:rPr>
          <w:rFonts w:ascii="Palatino Linotype" w:eastAsiaTheme="minorEastAsia" w:hAnsi="Palatino Linotype" w:cs="Arial"/>
          <w:b/>
          <w:color w:val="000000" w:themeColor="text1"/>
        </w:rPr>
        <w:t xml:space="preserve"> dos mil veintidós</w:t>
      </w:r>
      <w:r w:rsidRPr="00D615B1">
        <w:rPr>
          <w:rFonts w:ascii="Palatino Linotype" w:eastAsiaTheme="minorEastAsia" w:hAnsi="Palatino Linotype" w:cs="Arial"/>
          <w:color w:val="000000" w:themeColor="text1"/>
        </w:rPr>
        <w:t>;</w:t>
      </w:r>
      <w:r w:rsidR="006D2429" w:rsidRPr="00D615B1">
        <w:rPr>
          <w:rFonts w:ascii="Palatino Linotype" w:eastAsiaTheme="minorEastAsia" w:hAnsi="Palatino Linotype" w:cs="Arial"/>
          <w:b/>
          <w:color w:val="000000" w:themeColor="text1"/>
        </w:rPr>
        <w:t xml:space="preserve"> </w:t>
      </w:r>
      <w:r w:rsidR="006D2429" w:rsidRPr="00D615B1">
        <w:rPr>
          <w:rFonts w:ascii="Palatino Linotype" w:eastAsiaTheme="minorEastAsia" w:hAnsi="Palatino Linotype" w:cs="Arial"/>
          <w:color w:val="000000" w:themeColor="text1"/>
        </w:rPr>
        <w:t xml:space="preserve">por lo que, </w:t>
      </w:r>
      <w:r w:rsidRPr="00D615B1">
        <w:rPr>
          <w:rFonts w:ascii="Palatino Linotype" w:eastAsiaTheme="minorEastAsia" w:hAnsi="Palatino Linotype" w:cs="Arial"/>
          <w:color w:val="000000" w:themeColor="text1"/>
        </w:rPr>
        <w:t>el plazo de quince días hábiles que prevé el artículo 178 de la Ley de la materia el cual otorga a</w:t>
      </w:r>
      <w:r w:rsidR="00C274BF">
        <w:rPr>
          <w:rFonts w:ascii="Palatino Linotype" w:eastAsiaTheme="minorEastAsia" w:hAnsi="Palatino Linotype" w:cs="Arial"/>
          <w:color w:val="000000" w:themeColor="text1"/>
        </w:rPr>
        <w:t xml:space="preserve"> </w:t>
      </w:r>
      <w:r w:rsidR="00C274BF" w:rsidRPr="00C274BF">
        <w:rPr>
          <w:rFonts w:ascii="Palatino Linotype" w:eastAsiaTheme="minorEastAsia" w:hAnsi="Palatino Linotype" w:cs="Arial"/>
          <w:b/>
          <w:color w:val="000000" w:themeColor="text1"/>
        </w:rPr>
        <w:t>LA</w:t>
      </w:r>
      <w:r w:rsidRPr="00D615B1">
        <w:rPr>
          <w:rFonts w:ascii="Palatino Linotype" w:eastAsiaTheme="minorEastAsia" w:hAnsi="Palatino Linotype" w:cs="Arial"/>
          <w:color w:val="000000" w:themeColor="text1"/>
        </w:rPr>
        <w:t xml:space="preserve"> </w:t>
      </w:r>
      <w:r w:rsidRPr="00D615B1">
        <w:rPr>
          <w:rFonts w:ascii="Palatino Linotype" w:eastAsiaTheme="minorEastAsia" w:hAnsi="Palatino Linotype" w:cs="Arial"/>
          <w:b/>
          <w:color w:val="000000" w:themeColor="text1"/>
        </w:rPr>
        <w:t>RECURRENTE</w:t>
      </w:r>
      <w:r w:rsidRPr="00D615B1">
        <w:rPr>
          <w:rFonts w:ascii="Palatino Linotype" w:eastAsiaTheme="minorEastAsia" w:hAnsi="Palatino Linotype" w:cs="Arial"/>
          <w:color w:val="000000" w:themeColor="text1"/>
        </w:rPr>
        <w:t xml:space="preserve"> para presentar el </w:t>
      </w:r>
      <w:r w:rsidR="002B398F" w:rsidRPr="00D615B1">
        <w:rPr>
          <w:rFonts w:ascii="Palatino Linotype" w:eastAsiaTheme="minorEastAsia" w:hAnsi="Palatino Linotype" w:cs="Arial"/>
          <w:color w:val="000000" w:themeColor="text1"/>
        </w:rPr>
        <w:t>Recurso de Revisión</w:t>
      </w:r>
      <w:r w:rsidRPr="00D615B1">
        <w:rPr>
          <w:rFonts w:ascii="Palatino Linotype" w:eastAsiaTheme="minorEastAsia" w:hAnsi="Palatino Linotype" w:cs="Arial"/>
          <w:color w:val="000000" w:themeColor="text1"/>
        </w:rPr>
        <w:t xml:space="preserve">, transcurrió del </w:t>
      </w:r>
      <w:r w:rsidR="00EF7E00" w:rsidRPr="00D615B1">
        <w:rPr>
          <w:rFonts w:ascii="Palatino Linotype" w:eastAsiaTheme="minorEastAsia" w:hAnsi="Palatino Linotype" w:cs="Arial"/>
          <w:b/>
          <w:color w:val="000000" w:themeColor="text1"/>
        </w:rPr>
        <w:t>ocho</w:t>
      </w:r>
      <w:r w:rsidR="002A1FF0" w:rsidRPr="00D615B1">
        <w:rPr>
          <w:rFonts w:ascii="Palatino Linotype" w:eastAsiaTheme="minorEastAsia" w:hAnsi="Palatino Linotype" w:cs="Arial"/>
          <w:b/>
          <w:color w:val="000000" w:themeColor="text1"/>
        </w:rPr>
        <w:t xml:space="preserve"> al </w:t>
      </w:r>
      <w:r w:rsidR="00EF7E00" w:rsidRPr="00D615B1">
        <w:rPr>
          <w:rFonts w:ascii="Palatino Linotype" w:eastAsiaTheme="minorEastAsia" w:hAnsi="Palatino Linotype" w:cs="Arial"/>
          <w:b/>
          <w:color w:val="000000" w:themeColor="text1"/>
        </w:rPr>
        <w:t xml:space="preserve">veintiocho </w:t>
      </w:r>
      <w:r w:rsidR="002A1FF0" w:rsidRPr="00D615B1">
        <w:rPr>
          <w:rFonts w:ascii="Palatino Linotype" w:eastAsiaTheme="minorEastAsia" w:hAnsi="Palatino Linotype" w:cs="Arial"/>
          <w:b/>
          <w:color w:val="000000" w:themeColor="text1"/>
        </w:rPr>
        <w:t>de juni</w:t>
      </w:r>
      <w:r w:rsidR="00706C2E" w:rsidRPr="00D615B1">
        <w:rPr>
          <w:rFonts w:ascii="Palatino Linotype" w:eastAsiaTheme="minorEastAsia" w:hAnsi="Palatino Linotype" w:cs="Arial"/>
          <w:b/>
          <w:color w:val="000000" w:themeColor="text1"/>
        </w:rPr>
        <w:t xml:space="preserve">o de dos </w:t>
      </w:r>
      <w:r w:rsidRPr="00D615B1">
        <w:rPr>
          <w:rFonts w:ascii="Palatino Linotype" w:eastAsiaTheme="minorEastAsia" w:hAnsi="Palatino Linotype" w:cs="Arial"/>
          <w:b/>
          <w:color w:val="000000" w:themeColor="text1"/>
        </w:rPr>
        <w:t>mil veintidós</w:t>
      </w:r>
      <w:r w:rsidRPr="00D615B1">
        <w:rPr>
          <w:rFonts w:ascii="Palatino Linotype" w:eastAsiaTheme="minorEastAsia" w:hAnsi="Palatino Linotype" w:cs="Arial"/>
          <w:color w:val="000000" w:themeColor="text1"/>
        </w:rPr>
        <w:t xml:space="preserve">, </w:t>
      </w:r>
      <w:r w:rsidRPr="00D615B1">
        <w:rPr>
          <w:rFonts w:ascii="Palatino Linotype" w:hAnsi="Palatino Linotype" w:cs="Arial"/>
          <w:color w:val="000000" w:themeColor="text1"/>
        </w:rPr>
        <w:t xml:space="preserve">sin contemplar en el cómputo los días </w:t>
      </w:r>
      <w:r w:rsidR="002A1FF0" w:rsidRPr="00D615B1">
        <w:rPr>
          <w:rFonts w:ascii="Palatino Linotype" w:hAnsi="Palatino Linotype" w:cs="Arial"/>
          <w:color w:val="000000" w:themeColor="text1"/>
        </w:rPr>
        <w:t>once, doce, d</w:t>
      </w:r>
      <w:r w:rsidR="00706C2E" w:rsidRPr="00D615B1">
        <w:rPr>
          <w:rFonts w:ascii="Palatino Linotype" w:hAnsi="Palatino Linotype" w:cs="Arial"/>
          <w:color w:val="000000" w:themeColor="text1"/>
        </w:rPr>
        <w:t>ieciocho</w:t>
      </w:r>
      <w:r w:rsidR="002A1FF0" w:rsidRPr="00D615B1">
        <w:rPr>
          <w:rFonts w:ascii="Palatino Linotype" w:hAnsi="Palatino Linotype" w:cs="Arial"/>
          <w:color w:val="000000" w:themeColor="text1"/>
        </w:rPr>
        <w:t xml:space="preserve">, diecinueve, veinticinco y veintiséis </w:t>
      </w:r>
      <w:r w:rsidR="00706C2E" w:rsidRPr="00D615B1">
        <w:rPr>
          <w:rFonts w:ascii="Palatino Linotype" w:hAnsi="Palatino Linotype" w:cs="Arial"/>
          <w:color w:val="000000" w:themeColor="text1"/>
        </w:rPr>
        <w:t xml:space="preserve">de junio de </w:t>
      </w:r>
      <w:r w:rsidR="009B1BC5" w:rsidRPr="00D615B1">
        <w:rPr>
          <w:rFonts w:ascii="Palatino Linotype" w:hAnsi="Palatino Linotype" w:cs="Arial"/>
          <w:color w:val="000000" w:themeColor="text1"/>
        </w:rPr>
        <w:t xml:space="preserve">dos </w:t>
      </w:r>
      <w:r w:rsidR="0014582C" w:rsidRPr="00D615B1">
        <w:rPr>
          <w:rFonts w:ascii="Palatino Linotype" w:hAnsi="Palatino Linotype" w:cs="Arial"/>
          <w:color w:val="000000" w:themeColor="text1"/>
        </w:rPr>
        <w:t xml:space="preserve">mil </w:t>
      </w:r>
      <w:r w:rsidRPr="00D615B1">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D615B1">
        <w:rPr>
          <w:rFonts w:ascii="Palatino Linotype" w:hAnsi="Palatino Linotype"/>
          <w:color w:val="000000" w:themeColor="text1"/>
        </w:rPr>
        <w:t>Ley de Transparencia y Acceso a la Información Pública del Estado de México y Municipios</w:t>
      </w:r>
      <w:r w:rsidR="006D2429" w:rsidRPr="00D615B1">
        <w:rPr>
          <w:rFonts w:ascii="Palatino Linotype" w:hAnsi="Palatino Linotype"/>
          <w:color w:val="000000" w:themeColor="text1"/>
        </w:rPr>
        <w:t>.</w:t>
      </w:r>
    </w:p>
    <w:p w14:paraId="0C5E56D9" w14:textId="77777777" w:rsidR="00D904BC" w:rsidRPr="00D615B1" w:rsidRDefault="00D904BC" w:rsidP="00C61129">
      <w:pPr>
        <w:spacing w:line="360" w:lineRule="auto"/>
        <w:jc w:val="both"/>
        <w:rPr>
          <w:rFonts w:ascii="Palatino Linotype" w:hAnsi="Palatino Linotype"/>
          <w:color w:val="000000" w:themeColor="text1"/>
        </w:rPr>
      </w:pPr>
    </w:p>
    <w:p w14:paraId="18186A02" w14:textId="4E62B8E1" w:rsidR="00062F8D" w:rsidRPr="00D615B1" w:rsidRDefault="00062F8D" w:rsidP="00C61129">
      <w:pPr>
        <w:spacing w:line="360" w:lineRule="auto"/>
        <w:jc w:val="both"/>
        <w:rPr>
          <w:rFonts w:ascii="Palatino Linotype" w:eastAsiaTheme="minorEastAsia" w:hAnsi="Palatino Linotype" w:cs="Arial"/>
          <w:color w:val="000000" w:themeColor="text1"/>
        </w:rPr>
      </w:pPr>
      <w:r w:rsidRPr="00D615B1">
        <w:rPr>
          <w:rFonts w:ascii="Palatino Linotype" w:eastAsiaTheme="minorEastAsia" w:hAnsi="Palatino Linotype" w:cs="Arial"/>
          <w:color w:val="000000" w:themeColor="text1"/>
        </w:rPr>
        <w:t xml:space="preserve">En ese tenor, si el </w:t>
      </w:r>
      <w:r w:rsidR="002B398F" w:rsidRPr="00D615B1">
        <w:rPr>
          <w:rFonts w:ascii="Palatino Linotype" w:eastAsiaTheme="minorEastAsia" w:hAnsi="Palatino Linotype" w:cs="Arial"/>
          <w:color w:val="000000" w:themeColor="text1"/>
        </w:rPr>
        <w:t>Recurso de Revisión</w:t>
      </w:r>
      <w:r w:rsidRPr="00D615B1">
        <w:rPr>
          <w:rFonts w:ascii="Palatino Linotype" w:eastAsiaTheme="minorEastAsia" w:hAnsi="Palatino Linotype" w:cs="Arial"/>
          <w:color w:val="000000" w:themeColor="text1"/>
        </w:rPr>
        <w:t xml:space="preserve"> materia del presente estudio, </w:t>
      </w:r>
      <w:r w:rsidR="001419FB" w:rsidRPr="00D615B1">
        <w:rPr>
          <w:rFonts w:ascii="Palatino Linotype" w:eastAsiaTheme="minorEastAsia" w:hAnsi="Palatino Linotype" w:cs="Arial"/>
          <w:color w:val="000000" w:themeColor="text1"/>
        </w:rPr>
        <w:t xml:space="preserve">se </w:t>
      </w:r>
      <w:r w:rsidR="007B0D3F" w:rsidRPr="00D615B1">
        <w:rPr>
          <w:rFonts w:ascii="Palatino Linotype" w:eastAsiaTheme="minorEastAsia" w:hAnsi="Palatino Linotype" w:cs="Arial"/>
          <w:color w:val="000000" w:themeColor="text1"/>
        </w:rPr>
        <w:t xml:space="preserve">tuvo por </w:t>
      </w:r>
      <w:r w:rsidR="009B1BC5" w:rsidRPr="00D615B1">
        <w:rPr>
          <w:rFonts w:ascii="Palatino Linotype" w:eastAsiaTheme="minorEastAsia" w:hAnsi="Palatino Linotype" w:cs="Arial"/>
          <w:color w:val="000000" w:themeColor="text1"/>
        </w:rPr>
        <w:t>interpu</w:t>
      </w:r>
      <w:r w:rsidR="007B0D3F" w:rsidRPr="00D615B1">
        <w:rPr>
          <w:rFonts w:ascii="Palatino Linotype" w:eastAsiaTheme="minorEastAsia" w:hAnsi="Palatino Linotype" w:cs="Arial"/>
          <w:color w:val="000000" w:themeColor="text1"/>
        </w:rPr>
        <w:t>esto</w:t>
      </w:r>
      <w:r w:rsidR="009B1BC5" w:rsidRPr="00D615B1">
        <w:rPr>
          <w:rFonts w:ascii="Palatino Linotype" w:eastAsiaTheme="minorEastAsia" w:hAnsi="Palatino Linotype" w:cs="Arial"/>
          <w:color w:val="000000" w:themeColor="text1"/>
        </w:rPr>
        <w:t xml:space="preserve"> </w:t>
      </w:r>
      <w:r w:rsidRPr="00D615B1">
        <w:rPr>
          <w:rFonts w:ascii="Palatino Linotype" w:eastAsiaTheme="minorEastAsia" w:hAnsi="Palatino Linotype" w:cs="Arial"/>
          <w:color w:val="000000" w:themeColor="text1"/>
        </w:rPr>
        <w:t xml:space="preserve">el </w:t>
      </w:r>
      <w:r w:rsidR="002A1FF0" w:rsidRPr="00D615B1">
        <w:rPr>
          <w:rFonts w:ascii="Palatino Linotype" w:eastAsiaTheme="minorEastAsia" w:hAnsi="Palatino Linotype" w:cs="Arial"/>
          <w:b/>
          <w:color w:val="000000" w:themeColor="text1"/>
        </w:rPr>
        <w:t xml:space="preserve">veintidós </w:t>
      </w:r>
      <w:r w:rsidR="00706C2E" w:rsidRPr="00D615B1">
        <w:rPr>
          <w:rFonts w:ascii="Palatino Linotype" w:eastAsiaTheme="minorEastAsia" w:hAnsi="Palatino Linotype" w:cs="Arial"/>
          <w:b/>
          <w:color w:val="000000" w:themeColor="text1"/>
        </w:rPr>
        <w:t xml:space="preserve">de junio </w:t>
      </w:r>
      <w:r w:rsidR="007B0D3F" w:rsidRPr="00D615B1">
        <w:rPr>
          <w:rFonts w:ascii="Palatino Linotype" w:eastAsiaTheme="minorEastAsia" w:hAnsi="Palatino Linotype" w:cs="Arial"/>
          <w:b/>
          <w:color w:val="000000" w:themeColor="text1"/>
        </w:rPr>
        <w:t xml:space="preserve">de </w:t>
      </w:r>
      <w:r w:rsidRPr="00D615B1">
        <w:rPr>
          <w:rFonts w:ascii="Palatino Linotype" w:eastAsiaTheme="minorEastAsia" w:hAnsi="Palatino Linotype" w:cs="Arial"/>
          <w:b/>
          <w:color w:val="000000" w:themeColor="text1"/>
        </w:rPr>
        <w:t>dos mil veintidós</w:t>
      </w:r>
      <w:r w:rsidRPr="00D615B1">
        <w:rPr>
          <w:rFonts w:ascii="Palatino Linotype" w:eastAsiaTheme="minorEastAsia" w:hAnsi="Palatino Linotype" w:cs="Arial"/>
          <w:color w:val="000000" w:themeColor="text1"/>
        </w:rPr>
        <w:t xml:space="preserve">, éste se encuentra dentro de los </w:t>
      </w:r>
      <w:r w:rsidRPr="00D615B1">
        <w:rPr>
          <w:rFonts w:ascii="Palatino Linotype" w:eastAsiaTheme="minorEastAsia" w:hAnsi="Palatino Linotype" w:cs="Arial"/>
          <w:color w:val="000000" w:themeColor="text1"/>
        </w:rPr>
        <w:lastRenderedPageBreak/>
        <w:t>márgenes temporales previstos en el precepto legal citado en el párrafo anterior y, por tanto, su interposición se realizó dentro de los términos legales ya referidos.</w:t>
      </w:r>
    </w:p>
    <w:p w14:paraId="256E86B9" w14:textId="77777777" w:rsidR="003C593A" w:rsidRPr="00D615B1" w:rsidRDefault="003C593A" w:rsidP="00C61129">
      <w:pPr>
        <w:spacing w:line="360" w:lineRule="auto"/>
        <w:jc w:val="both"/>
        <w:rPr>
          <w:rFonts w:ascii="Palatino Linotype" w:eastAsiaTheme="minorEastAsia" w:hAnsi="Palatino Linotype" w:cs="Arial"/>
          <w:color w:val="000000" w:themeColor="text1"/>
        </w:rPr>
      </w:pPr>
    </w:p>
    <w:p w14:paraId="4E839C06" w14:textId="77777777" w:rsidR="00387882" w:rsidRPr="00D615B1" w:rsidRDefault="00387882" w:rsidP="00C61129">
      <w:pPr>
        <w:autoSpaceDE w:val="0"/>
        <w:autoSpaceDN w:val="0"/>
        <w:adjustRightInd w:val="0"/>
        <w:spacing w:line="360" w:lineRule="auto"/>
        <w:ind w:right="49"/>
        <w:jc w:val="both"/>
        <w:rPr>
          <w:rFonts w:ascii="Palatino Linotype" w:hAnsi="Palatino Linotype"/>
          <w:b/>
          <w:color w:val="000000" w:themeColor="text1"/>
        </w:rPr>
      </w:pPr>
      <w:r w:rsidRPr="00D615B1">
        <w:rPr>
          <w:rFonts w:ascii="Palatino Linotype" w:hAnsi="Palatino Linotype" w:cs="Arial"/>
          <w:b/>
          <w:color w:val="000000" w:themeColor="text1"/>
          <w:sz w:val="28"/>
          <w:szCs w:val="28"/>
        </w:rPr>
        <w:t>CUARTO</w:t>
      </w:r>
      <w:r w:rsidRPr="00D615B1">
        <w:rPr>
          <w:rFonts w:ascii="Palatino Linotype" w:hAnsi="Palatino Linotype"/>
          <w:b/>
          <w:color w:val="000000" w:themeColor="text1"/>
          <w:sz w:val="28"/>
          <w:szCs w:val="28"/>
        </w:rPr>
        <w:t>.</w:t>
      </w:r>
      <w:r w:rsidRPr="00D615B1">
        <w:rPr>
          <w:rFonts w:ascii="Palatino Linotype" w:hAnsi="Palatino Linotype"/>
          <w:b/>
          <w:color w:val="000000" w:themeColor="text1"/>
        </w:rPr>
        <w:t xml:space="preserve"> Procedibilidad. </w:t>
      </w:r>
    </w:p>
    <w:p w14:paraId="156F6F3F" w14:textId="77777777" w:rsidR="00706C2E" w:rsidRPr="00D615B1" w:rsidRDefault="00706C2E" w:rsidP="00C61129">
      <w:pPr>
        <w:autoSpaceDE w:val="0"/>
        <w:autoSpaceDN w:val="0"/>
        <w:adjustRightInd w:val="0"/>
        <w:spacing w:line="360" w:lineRule="auto"/>
        <w:ind w:right="49"/>
        <w:jc w:val="both"/>
        <w:rPr>
          <w:rFonts w:ascii="Palatino Linotype" w:hAnsi="Palatino Linotype" w:cs="Arial"/>
          <w:b/>
        </w:rPr>
      </w:pPr>
      <w:r w:rsidRPr="00D615B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615B1">
        <w:rPr>
          <w:rFonts w:ascii="Palatino Linotype" w:hAnsi="Palatino Linotype"/>
        </w:rPr>
        <w:t xml:space="preserve">Ley de Transparencia y Acceso a la Información Pública del Estado de México y Municipios, que a la letra señala: </w:t>
      </w:r>
    </w:p>
    <w:p w14:paraId="6F0B8C91" w14:textId="77777777" w:rsidR="00706C2E" w:rsidRPr="00D615B1" w:rsidRDefault="00706C2E" w:rsidP="00C61129">
      <w:pPr>
        <w:autoSpaceDE w:val="0"/>
        <w:autoSpaceDN w:val="0"/>
        <w:adjustRightInd w:val="0"/>
        <w:ind w:right="49"/>
        <w:jc w:val="both"/>
        <w:rPr>
          <w:rFonts w:ascii="Palatino Linotype" w:hAnsi="Palatino Linotype" w:cs="Arial"/>
          <w:lang w:val="es-ES"/>
        </w:rPr>
      </w:pPr>
    </w:p>
    <w:p w14:paraId="291C77DC"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“Artículo 180. </w:t>
      </w:r>
      <w:r w:rsidRPr="00D615B1">
        <w:rPr>
          <w:rFonts w:ascii="Palatino Linotype" w:hAnsi="Palatino Linotype"/>
          <w:i/>
          <w:sz w:val="22"/>
          <w:szCs w:val="22"/>
          <w:lang w:val="es-ES"/>
        </w:rPr>
        <w:t xml:space="preserve">El </w:t>
      </w:r>
      <w:r w:rsidRPr="00D615B1">
        <w:rPr>
          <w:rFonts w:ascii="Palatino Linotype" w:hAnsi="Palatino Linotype" w:cs="Arial"/>
          <w:i/>
          <w:sz w:val="22"/>
          <w:szCs w:val="22"/>
          <w:lang w:val="es-ES"/>
        </w:rPr>
        <w:t>recurso</w:t>
      </w:r>
      <w:r w:rsidRPr="00D615B1">
        <w:rPr>
          <w:rFonts w:ascii="Palatino Linotype" w:hAnsi="Palatino Linotype"/>
          <w:i/>
          <w:sz w:val="22"/>
          <w:szCs w:val="22"/>
          <w:lang w:val="es-ES"/>
        </w:rPr>
        <w:t xml:space="preserve"> </w:t>
      </w:r>
      <w:r w:rsidRPr="00D615B1">
        <w:rPr>
          <w:rFonts w:ascii="Palatino Linotype" w:hAnsi="Palatino Linotype" w:cs="Arial"/>
          <w:i/>
          <w:color w:val="222222"/>
          <w:sz w:val="22"/>
          <w:szCs w:val="22"/>
          <w:lang w:val="es-ES" w:eastAsia="es-MX"/>
        </w:rPr>
        <w:t>de</w:t>
      </w:r>
      <w:r w:rsidRPr="00D615B1">
        <w:rPr>
          <w:rFonts w:ascii="Palatino Linotype" w:hAnsi="Palatino Linotype"/>
          <w:i/>
          <w:sz w:val="22"/>
          <w:szCs w:val="22"/>
          <w:lang w:val="es-ES"/>
        </w:rPr>
        <w:t xml:space="preserve"> revisión contendrá:</w:t>
      </w:r>
      <w:r w:rsidRPr="00D615B1">
        <w:rPr>
          <w:rFonts w:ascii="Palatino Linotype" w:hAnsi="Palatino Linotype"/>
          <w:b/>
          <w:i/>
          <w:sz w:val="22"/>
          <w:szCs w:val="22"/>
          <w:lang w:val="es-ES"/>
        </w:rPr>
        <w:t xml:space="preserve"> </w:t>
      </w:r>
    </w:p>
    <w:p w14:paraId="442EFD07"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I. </w:t>
      </w:r>
      <w:r w:rsidRPr="00D615B1">
        <w:rPr>
          <w:rFonts w:ascii="Palatino Linotype" w:hAnsi="Palatino Linotype"/>
          <w:i/>
          <w:sz w:val="22"/>
          <w:szCs w:val="22"/>
          <w:lang w:val="es-ES"/>
        </w:rPr>
        <w:t xml:space="preserve">El sujeto obligado ante </w:t>
      </w:r>
      <w:r w:rsidRPr="00D615B1">
        <w:rPr>
          <w:rFonts w:ascii="Palatino Linotype" w:hAnsi="Palatino Linotype" w:cs="Arial"/>
          <w:i/>
          <w:sz w:val="22"/>
          <w:szCs w:val="22"/>
          <w:lang w:val="es-ES"/>
        </w:rPr>
        <w:t>la</w:t>
      </w:r>
      <w:r w:rsidRPr="00D615B1">
        <w:rPr>
          <w:rFonts w:ascii="Palatino Linotype" w:hAnsi="Palatino Linotype"/>
          <w:i/>
          <w:sz w:val="22"/>
          <w:szCs w:val="22"/>
          <w:lang w:val="es-ES"/>
        </w:rPr>
        <w:t xml:space="preserve"> cual </w:t>
      </w:r>
      <w:r w:rsidRPr="00D615B1">
        <w:rPr>
          <w:rFonts w:ascii="Palatino Linotype" w:hAnsi="Palatino Linotype" w:cs="Arial"/>
          <w:i/>
          <w:color w:val="222222"/>
          <w:sz w:val="22"/>
          <w:szCs w:val="22"/>
          <w:lang w:val="es-ES" w:eastAsia="es-MX"/>
        </w:rPr>
        <w:t>se</w:t>
      </w:r>
      <w:r w:rsidRPr="00D615B1">
        <w:rPr>
          <w:rFonts w:ascii="Palatino Linotype" w:hAnsi="Palatino Linotype"/>
          <w:i/>
          <w:sz w:val="22"/>
          <w:szCs w:val="22"/>
          <w:lang w:val="es-ES"/>
        </w:rPr>
        <w:t xml:space="preserve"> presentó la solicitud;</w:t>
      </w:r>
      <w:r w:rsidRPr="00D615B1">
        <w:rPr>
          <w:rFonts w:ascii="Palatino Linotype" w:hAnsi="Palatino Linotype"/>
          <w:b/>
          <w:i/>
          <w:sz w:val="22"/>
          <w:szCs w:val="22"/>
          <w:lang w:val="es-ES"/>
        </w:rPr>
        <w:t xml:space="preserve"> </w:t>
      </w:r>
    </w:p>
    <w:p w14:paraId="59ADC1AB"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II. </w:t>
      </w:r>
      <w:r w:rsidRPr="00D615B1">
        <w:rPr>
          <w:rFonts w:ascii="Palatino Linotype" w:hAnsi="Palatino Linotype"/>
          <w:i/>
          <w:sz w:val="22"/>
          <w:szCs w:val="22"/>
          <w:lang w:val="es-ES"/>
        </w:rPr>
        <w:t xml:space="preserve">El nombre del solicitante </w:t>
      </w:r>
      <w:r w:rsidRPr="00D615B1">
        <w:rPr>
          <w:rFonts w:ascii="Palatino Linotype" w:hAnsi="Palatino Linotype" w:cs="Arial"/>
          <w:i/>
          <w:color w:val="222222"/>
          <w:sz w:val="22"/>
          <w:szCs w:val="22"/>
          <w:lang w:val="es-ES" w:eastAsia="es-MX"/>
        </w:rPr>
        <w:t>que</w:t>
      </w:r>
      <w:r w:rsidRPr="00D615B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615B1">
        <w:rPr>
          <w:rFonts w:ascii="Palatino Linotype" w:hAnsi="Palatino Linotype"/>
          <w:b/>
          <w:i/>
          <w:sz w:val="22"/>
          <w:szCs w:val="22"/>
          <w:lang w:val="es-ES"/>
        </w:rPr>
        <w:t xml:space="preserve"> </w:t>
      </w:r>
    </w:p>
    <w:p w14:paraId="79EBABF0"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III. </w:t>
      </w:r>
      <w:r w:rsidRPr="00D615B1">
        <w:rPr>
          <w:rFonts w:ascii="Palatino Linotype" w:hAnsi="Palatino Linotype"/>
          <w:i/>
          <w:sz w:val="22"/>
          <w:szCs w:val="22"/>
          <w:lang w:val="es-ES"/>
        </w:rPr>
        <w:t xml:space="preserve">El número de folio de </w:t>
      </w:r>
      <w:r w:rsidRPr="00D615B1">
        <w:rPr>
          <w:rFonts w:ascii="Palatino Linotype" w:hAnsi="Palatino Linotype" w:cs="Arial"/>
          <w:i/>
          <w:color w:val="222222"/>
          <w:sz w:val="22"/>
          <w:szCs w:val="22"/>
          <w:lang w:val="es-ES" w:eastAsia="es-MX"/>
        </w:rPr>
        <w:t>respuesta</w:t>
      </w:r>
      <w:r w:rsidRPr="00D615B1">
        <w:rPr>
          <w:rFonts w:ascii="Palatino Linotype" w:hAnsi="Palatino Linotype"/>
          <w:i/>
          <w:sz w:val="22"/>
          <w:szCs w:val="22"/>
          <w:lang w:val="es-ES"/>
        </w:rPr>
        <w:t xml:space="preserve"> de la solicitud de acceso; </w:t>
      </w:r>
    </w:p>
    <w:p w14:paraId="613008D3"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IV. </w:t>
      </w:r>
      <w:r w:rsidRPr="00D615B1">
        <w:rPr>
          <w:rFonts w:ascii="Palatino Linotype" w:hAnsi="Palatino Linotype"/>
          <w:i/>
          <w:sz w:val="22"/>
          <w:szCs w:val="22"/>
          <w:lang w:val="es-ES"/>
        </w:rPr>
        <w:t xml:space="preserve">La fecha en que fue </w:t>
      </w:r>
      <w:r w:rsidRPr="00D615B1">
        <w:rPr>
          <w:rFonts w:ascii="Palatino Linotype" w:hAnsi="Palatino Linotype" w:cs="Arial"/>
          <w:i/>
          <w:color w:val="222222"/>
          <w:sz w:val="22"/>
          <w:szCs w:val="22"/>
          <w:lang w:val="es-ES" w:eastAsia="es-MX"/>
        </w:rPr>
        <w:t>notificada</w:t>
      </w:r>
      <w:r w:rsidRPr="00D615B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615B1">
        <w:rPr>
          <w:rFonts w:ascii="Palatino Linotype" w:hAnsi="Palatino Linotype"/>
          <w:b/>
          <w:i/>
          <w:sz w:val="22"/>
          <w:szCs w:val="22"/>
          <w:lang w:val="es-ES"/>
        </w:rPr>
        <w:t xml:space="preserve"> </w:t>
      </w:r>
    </w:p>
    <w:p w14:paraId="0ACF8390"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V. </w:t>
      </w:r>
      <w:r w:rsidRPr="00D615B1">
        <w:rPr>
          <w:rFonts w:ascii="Palatino Linotype" w:hAnsi="Palatino Linotype"/>
          <w:i/>
          <w:sz w:val="22"/>
          <w:szCs w:val="22"/>
          <w:lang w:val="es-ES"/>
        </w:rPr>
        <w:t xml:space="preserve">El acto que se </w:t>
      </w:r>
      <w:r w:rsidRPr="00D615B1">
        <w:rPr>
          <w:rFonts w:ascii="Palatino Linotype" w:hAnsi="Palatino Linotype" w:cs="Arial"/>
          <w:i/>
          <w:color w:val="222222"/>
          <w:sz w:val="22"/>
          <w:szCs w:val="22"/>
          <w:lang w:val="es-ES" w:eastAsia="es-MX"/>
        </w:rPr>
        <w:t>recurre</w:t>
      </w:r>
      <w:r w:rsidRPr="00D615B1">
        <w:rPr>
          <w:rFonts w:ascii="Palatino Linotype" w:hAnsi="Palatino Linotype"/>
          <w:i/>
          <w:sz w:val="22"/>
          <w:szCs w:val="22"/>
          <w:lang w:val="es-ES"/>
        </w:rPr>
        <w:t>;</w:t>
      </w:r>
      <w:r w:rsidRPr="00D615B1">
        <w:rPr>
          <w:rFonts w:ascii="Palatino Linotype" w:hAnsi="Palatino Linotype"/>
          <w:b/>
          <w:i/>
          <w:sz w:val="22"/>
          <w:szCs w:val="22"/>
          <w:lang w:val="es-ES"/>
        </w:rPr>
        <w:t xml:space="preserve"> </w:t>
      </w:r>
    </w:p>
    <w:p w14:paraId="55F6D6EB"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VI. </w:t>
      </w:r>
      <w:r w:rsidRPr="00D615B1">
        <w:rPr>
          <w:rFonts w:ascii="Palatino Linotype" w:hAnsi="Palatino Linotype"/>
          <w:i/>
          <w:sz w:val="22"/>
          <w:szCs w:val="22"/>
          <w:lang w:val="es-ES"/>
        </w:rPr>
        <w:t xml:space="preserve">Las razones o </w:t>
      </w:r>
      <w:r w:rsidRPr="00D615B1">
        <w:rPr>
          <w:rFonts w:ascii="Palatino Linotype" w:hAnsi="Palatino Linotype" w:cs="Arial"/>
          <w:i/>
          <w:color w:val="222222"/>
          <w:sz w:val="22"/>
          <w:szCs w:val="22"/>
          <w:lang w:val="es-ES" w:eastAsia="es-MX"/>
        </w:rPr>
        <w:t>motivos</w:t>
      </w:r>
      <w:r w:rsidRPr="00D615B1">
        <w:rPr>
          <w:rFonts w:ascii="Palatino Linotype" w:hAnsi="Palatino Linotype"/>
          <w:i/>
          <w:sz w:val="22"/>
          <w:szCs w:val="22"/>
          <w:lang w:val="es-ES"/>
        </w:rPr>
        <w:t xml:space="preserve"> de inconformidad;</w:t>
      </w:r>
      <w:r w:rsidRPr="00D615B1">
        <w:rPr>
          <w:rFonts w:ascii="Palatino Linotype" w:hAnsi="Palatino Linotype"/>
          <w:b/>
          <w:i/>
          <w:sz w:val="22"/>
          <w:szCs w:val="22"/>
          <w:lang w:val="es-ES"/>
        </w:rPr>
        <w:t xml:space="preserve"> </w:t>
      </w:r>
    </w:p>
    <w:p w14:paraId="799FEAA1" w14:textId="77777777" w:rsidR="00706C2E" w:rsidRPr="00D615B1" w:rsidRDefault="00706C2E" w:rsidP="00C61129">
      <w:pPr>
        <w:tabs>
          <w:tab w:val="left" w:pos="851"/>
        </w:tabs>
        <w:ind w:left="851" w:right="901"/>
        <w:jc w:val="both"/>
        <w:rPr>
          <w:rFonts w:ascii="Palatino Linotype" w:hAnsi="Palatino Linotype"/>
          <w:b/>
          <w:i/>
          <w:sz w:val="22"/>
          <w:szCs w:val="22"/>
          <w:lang w:val="es-ES"/>
        </w:rPr>
      </w:pPr>
      <w:r w:rsidRPr="00D615B1">
        <w:rPr>
          <w:rFonts w:ascii="Palatino Linotype" w:hAnsi="Palatino Linotype"/>
          <w:b/>
          <w:i/>
          <w:sz w:val="22"/>
          <w:szCs w:val="22"/>
          <w:lang w:val="es-ES"/>
        </w:rPr>
        <w:t xml:space="preserve">VII. </w:t>
      </w:r>
      <w:r w:rsidRPr="00D615B1">
        <w:rPr>
          <w:rFonts w:ascii="Palatino Linotype" w:hAnsi="Palatino Linotype"/>
          <w:i/>
          <w:sz w:val="22"/>
          <w:szCs w:val="22"/>
          <w:lang w:val="es-ES"/>
        </w:rPr>
        <w:t>La copia de la respuesta que se impugna y, en su caso, de la notificación correspondiente, en el caso de respuesta de la solicitud; y</w:t>
      </w:r>
      <w:r w:rsidRPr="00D615B1">
        <w:rPr>
          <w:rFonts w:ascii="Palatino Linotype" w:hAnsi="Palatino Linotype"/>
          <w:b/>
          <w:i/>
          <w:sz w:val="22"/>
          <w:szCs w:val="22"/>
          <w:lang w:val="es-ES"/>
        </w:rPr>
        <w:t xml:space="preserve"> </w:t>
      </w:r>
    </w:p>
    <w:p w14:paraId="06F92CF6" w14:textId="77777777" w:rsidR="00706C2E" w:rsidRPr="00D615B1" w:rsidRDefault="00706C2E" w:rsidP="00C61129">
      <w:pPr>
        <w:tabs>
          <w:tab w:val="left" w:pos="851"/>
        </w:tabs>
        <w:ind w:left="851" w:right="901"/>
        <w:jc w:val="both"/>
        <w:rPr>
          <w:rFonts w:ascii="Palatino Linotype" w:hAnsi="Palatino Linotype"/>
          <w:i/>
          <w:sz w:val="22"/>
          <w:szCs w:val="22"/>
          <w:lang w:val="es-ES"/>
        </w:rPr>
      </w:pPr>
      <w:r w:rsidRPr="00D615B1">
        <w:rPr>
          <w:rFonts w:ascii="Palatino Linotype" w:hAnsi="Palatino Linotype"/>
          <w:b/>
          <w:i/>
          <w:sz w:val="22"/>
          <w:szCs w:val="22"/>
          <w:lang w:val="es-ES"/>
        </w:rPr>
        <w:t xml:space="preserve">VIII. </w:t>
      </w:r>
      <w:r w:rsidRPr="00D615B1">
        <w:rPr>
          <w:rFonts w:ascii="Palatino Linotype" w:hAnsi="Palatino Linotype"/>
          <w:i/>
          <w:sz w:val="22"/>
          <w:szCs w:val="22"/>
          <w:lang w:val="es-ES"/>
        </w:rPr>
        <w:t>Firma del recurrente, en su caso, cuando se presente por escrito, requisito sin el cual se dará trámite al recurso.</w:t>
      </w:r>
    </w:p>
    <w:p w14:paraId="203E8042" w14:textId="77777777" w:rsidR="00706C2E" w:rsidRPr="00D615B1" w:rsidRDefault="00706C2E" w:rsidP="00C61129">
      <w:pPr>
        <w:tabs>
          <w:tab w:val="left" w:pos="851"/>
        </w:tabs>
        <w:ind w:left="851" w:right="901"/>
        <w:jc w:val="both"/>
        <w:rPr>
          <w:rFonts w:ascii="Palatino Linotype" w:hAnsi="Palatino Linotype"/>
          <w:i/>
          <w:sz w:val="22"/>
          <w:szCs w:val="22"/>
          <w:lang w:val="es-ES"/>
        </w:rPr>
      </w:pPr>
      <w:r w:rsidRPr="00D615B1">
        <w:rPr>
          <w:rFonts w:ascii="Palatino Linotype" w:hAnsi="Palatino Linotype"/>
          <w:i/>
          <w:sz w:val="22"/>
          <w:szCs w:val="22"/>
          <w:lang w:val="es-ES"/>
        </w:rPr>
        <w:t xml:space="preserve">Adicionalmente, se podrán anexar las pruebas y demás elementos que considere procedentes someter a juicio del Instituto. </w:t>
      </w:r>
    </w:p>
    <w:p w14:paraId="18CB21DF" w14:textId="77777777" w:rsidR="00706C2E" w:rsidRPr="00D615B1" w:rsidRDefault="00706C2E" w:rsidP="00C61129">
      <w:pPr>
        <w:tabs>
          <w:tab w:val="left" w:pos="851"/>
        </w:tabs>
        <w:ind w:left="851" w:right="901"/>
        <w:jc w:val="both"/>
        <w:rPr>
          <w:rFonts w:ascii="Palatino Linotype" w:hAnsi="Palatino Linotype"/>
          <w:i/>
          <w:sz w:val="22"/>
          <w:szCs w:val="22"/>
          <w:lang w:val="es-ES"/>
        </w:rPr>
      </w:pPr>
      <w:r w:rsidRPr="00D615B1">
        <w:rPr>
          <w:rFonts w:ascii="Palatino Linotype" w:hAnsi="Palatino Linotype"/>
          <w:i/>
          <w:sz w:val="22"/>
          <w:szCs w:val="22"/>
          <w:lang w:val="es-ES"/>
        </w:rPr>
        <w:t xml:space="preserve">En ningún caso será necesario que el particular ratifique el recurso de revisión interpuesto. </w:t>
      </w:r>
    </w:p>
    <w:p w14:paraId="43DF1CD6" w14:textId="77777777" w:rsidR="00706C2E" w:rsidRPr="00D615B1" w:rsidRDefault="00706C2E" w:rsidP="00C61129">
      <w:pPr>
        <w:tabs>
          <w:tab w:val="left" w:pos="851"/>
        </w:tabs>
        <w:ind w:left="851" w:right="901"/>
        <w:jc w:val="both"/>
        <w:rPr>
          <w:rFonts w:ascii="Palatino Linotype" w:hAnsi="Palatino Linotype"/>
          <w:i/>
          <w:sz w:val="22"/>
          <w:szCs w:val="22"/>
          <w:lang w:val="es-ES"/>
        </w:rPr>
      </w:pPr>
      <w:r w:rsidRPr="00D615B1">
        <w:rPr>
          <w:rFonts w:ascii="Palatino Linotype" w:hAnsi="Palatino Linotype"/>
          <w:i/>
          <w:sz w:val="22"/>
          <w:szCs w:val="22"/>
          <w:lang w:val="es-ES"/>
        </w:rPr>
        <w:t xml:space="preserve">En caso de </w:t>
      </w:r>
      <w:r w:rsidRPr="00D615B1">
        <w:rPr>
          <w:rFonts w:ascii="Palatino Linotype" w:hAnsi="Palatino Linotype" w:cs="Arial"/>
          <w:i/>
          <w:color w:val="222222"/>
          <w:sz w:val="22"/>
          <w:szCs w:val="22"/>
          <w:lang w:val="es-ES" w:eastAsia="es-MX"/>
        </w:rPr>
        <w:t>que</w:t>
      </w:r>
      <w:r w:rsidRPr="00D615B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6219C1" w14:textId="77777777" w:rsidR="00706C2E" w:rsidRPr="00D615B1" w:rsidRDefault="00706C2E" w:rsidP="00C61129">
      <w:pPr>
        <w:tabs>
          <w:tab w:val="left" w:pos="851"/>
        </w:tabs>
        <w:ind w:left="851" w:right="901"/>
        <w:jc w:val="both"/>
        <w:rPr>
          <w:rFonts w:ascii="Palatino Linotype" w:hAnsi="Palatino Linotype"/>
          <w:i/>
          <w:sz w:val="22"/>
          <w:szCs w:val="22"/>
          <w:lang w:val="es-ES"/>
        </w:rPr>
      </w:pPr>
      <w:r w:rsidRPr="00D615B1">
        <w:rPr>
          <w:rFonts w:ascii="Palatino Linotype" w:hAnsi="Palatino Linotype"/>
          <w:i/>
          <w:sz w:val="22"/>
          <w:szCs w:val="22"/>
          <w:lang w:val="es-ES"/>
        </w:rPr>
        <w:t>(Énfasis añadido)</w:t>
      </w:r>
    </w:p>
    <w:p w14:paraId="1DE3BFC6" w14:textId="77777777" w:rsidR="006267D5" w:rsidRDefault="006267D5" w:rsidP="00C61129">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4540CE2B" w14:textId="77777777" w:rsidR="006267D5" w:rsidRDefault="006267D5" w:rsidP="00C61129">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D615B1" w:rsidRDefault="00FA1E61" w:rsidP="00C6112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615B1">
        <w:rPr>
          <w:rFonts w:ascii="Palatino Linotype" w:hAnsi="Palatino Linotype" w:cs="Arial"/>
          <w:b/>
          <w:color w:val="000000" w:themeColor="text1"/>
          <w:sz w:val="28"/>
        </w:rPr>
        <w:lastRenderedPageBreak/>
        <w:t>QUINTO</w:t>
      </w:r>
      <w:r w:rsidRPr="00D615B1">
        <w:rPr>
          <w:rFonts w:ascii="Palatino Linotype" w:hAnsi="Palatino Linotype" w:cs="Arial"/>
          <w:b/>
          <w:color w:val="000000" w:themeColor="text1"/>
        </w:rPr>
        <w:t xml:space="preserve">. </w:t>
      </w:r>
      <w:r w:rsidR="00A23064" w:rsidRPr="00D615B1">
        <w:rPr>
          <w:rFonts w:ascii="Palatino Linotype" w:hAnsi="Palatino Linotype" w:cs="Arial"/>
          <w:b/>
          <w:color w:val="000000" w:themeColor="text1"/>
        </w:rPr>
        <w:t xml:space="preserve">Estudio y </w:t>
      </w:r>
      <w:r w:rsidR="00A94385" w:rsidRPr="00D615B1">
        <w:rPr>
          <w:rFonts w:ascii="Palatino Linotype" w:hAnsi="Palatino Linotype" w:cs="Arial"/>
          <w:b/>
          <w:color w:val="000000" w:themeColor="text1"/>
        </w:rPr>
        <w:t>R</w:t>
      </w:r>
      <w:r w:rsidR="00A23064" w:rsidRPr="00D615B1">
        <w:rPr>
          <w:rFonts w:ascii="Palatino Linotype" w:hAnsi="Palatino Linotype" w:cs="Arial"/>
          <w:b/>
          <w:color w:val="000000" w:themeColor="text1"/>
        </w:rPr>
        <w:t xml:space="preserve">esolución del </w:t>
      </w:r>
      <w:r w:rsidR="00A94385" w:rsidRPr="00D615B1">
        <w:rPr>
          <w:rFonts w:ascii="Palatino Linotype" w:hAnsi="Palatino Linotype" w:cs="Arial"/>
          <w:b/>
          <w:color w:val="000000" w:themeColor="text1"/>
        </w:rPr>
        <w:t>R</w:t>
      </w:r>
      <w:r w:rsidR="00A23064" w:rsidRPr="00D615B1">
        <w:rPr>
          <w:rFonts w:ascii="Palatino Linotype" w:hAnsi="Palatino Linotype" w:cs="Arial"/>
          <w:b/>
          <w:color w:val="000000" w:themeColor="text1"/>
        </w:rPr>
        <w:t xml:space="preserve">ecurso. </w:t>
      </w:r>
    </w:p>
    <w:p w14:paraId="09679D68" w14:textId="6FBC1ABC" w:rsidR="005B14AE" w:rsidRPr="00D615B1" w:rsidRDefault="005B14AE" w:rsidP="00C61129">
      <w:pPr>
        <w:spacing w:line="360" w:lineRule="auto"/>
        <w:jc w:val="both"/>
        <w:rPr>
          <w:rFonts w:ascii="Palatino Linotype" w:hAnsi="Palatino Linotype" w:cs="Arial"/>
          <w:color w:val="000000" w:themeColor="text1"/>
        </w:rPr>
      </w:pPr>
      <w:r w:rsidRPr="00D615B1">
        <w:rPr>
          <w:rFonts w:ascii="Palatino Linotype" w:hAnsi="Palatino Linotype" w:cs="Arial"/>
          <w:color w:val="000000" w:themeColor="text1"/>
        </w:rPr>
        <w:t xml:space="preserve">Una vez determinada la vía sobre la que versará el presente recurso, y previa revisión del expediente electrónico formado en </w:t>
      </w:r>
      <w:r w:rsidRPr="00D615B1">
        <w:rPr>
          <w:rFonts w:ascii="Palatino Linotype" w:hAnsi="Palatino Linotype" w:cs="Arial"/>
          <w:b/>
          <w:color w:val="000000" w:themeColor="text1"/>
        </w:rPr>
        <w:t>EL SAIMEX</w:t>
      </w:r>
      <w:r w:rsidRPr="00D615B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615B1">
        <w:rPr>
          <w:rFonts w:ascii="Palatino Linotype" w:hAnsi="Palatino Linotype"/>
          <w:color w:val="000000" w:themeColor="text1"/>
          <w:lang w:val="es-ES"/>
        </w:rPr>
        <w:t>Constitución Política de los Estados Unidos Mexicanos, Constitución Política del Estado Libre y Soberano de México</w:t>
      </w:r>
      <w:r w:rsidRPr="00D615B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615B1">
        <w:rPr>
          <w:rFonts w:ascii="Palatino Linotype" w:hAnsi="Palatino Linotype"/>
          <w:color w:val="000000" w:themeColor="text1"/>
          <w:lang w:val="es-ES"/>
        </w:rPr>
        <w:t>Constitución Política de los Estados Unidos Mexicanos</w:t>
      </w:r>
      <w:r w:rsidRPr="00D615B1">
        <w:rPr>
          <w:rFonts w:ascii="Palatino Linotype" w:hAnsi="Palatino Linotype" w:cs="Arial"/>
          <w:color w:val="000000" w:themeColor="text1"/>
        </w:rPr>
        <w:t xml:space="preserve"> y los numerales 8 y 9 de la </w:t>
      </w:r>
      <w:r w:rsidRPr="00D615B1">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D615B1" w:rsidRDefault="009B1BC5"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58CA3C" w14:textId="08635165" w:rsidR="00706C2E" w:rsidRPr="00D615B1" w:rsidRDefault="006D2429" w:rsidP="00C61129">
      <w:pPr>
        <w:spacing w:line="360" w:lineRule="auto"/>
        <w:jc w:val="both"/>
        <w:rPr>
          <w:rFonts w:ascii="Palatino Linotype" w:hAnsi="Palatino Linotype"/>
          <w:color w:val="000000" w:themeColor="text1"/>
          <w:lang w:eastAsia="es-MX"/>
        </w:rPr>
      </w:pPr>
      <w:r w:rsidRPr="00D615B1">
        <w:rPr>
          <w:rFonts w:ascii="Palatino Linotype" w:hAnsi="Palatino Linotype"/>
          <w:color w:val="000000" w:themeColor="text1"/>
          <w:lang w:eastAsia="es-MX"/>
        </w:rPr>
        <w:t xml:space="preserve">Primeramente, es importante señalar que </w:t>
      </w:r>
      <w:r w:rsidRPr="00D615B1">
        <w:rPr>
          <w:rFonts w:ascii="Palatino Linotype" w:hAnsi="Palatino Linotype"/>
          <w:b/>
          <w:color w:val="000000" w:themeColor="text1"/>
          <w:lang w:eastAsia="es-MX"/>
        </w:rPr>
        <w:t xml:space="preserve">EL SUJETO OBLIGADO </w:t>
      </w:r>
      <w:r w:rsidRPr="00D615B1">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410E95" w:rsidRPr="00D615B1">
        <w:rPr>
          <w:rFonts w:ascii="Palatino Linotype" w:hAnsi="Palatino Linotype"/>
          <w:color w:val="000000" w:themeColor="text1"/>
          <w:lang w:eastAsia="es-MX"/>
        </w:rPr>
        <w:t xml:space="preserve">informó el número de procedimientos requeridos por </w:t>
      </w:r>
      <w:r w:rsidR="005F38F9" w:rsidRPr="00D615B1">
        <w:rPr>
          <w:rFonts w:ascii="Palatino Linotype" w:hAnsi="Palatino Linotype"/>
          <w:color w:val="000000" w:themeColor="text1"/>
          <w:lang w:eastAsia="es-MX"/>
        </w:rPr>
        <w:t>la</w:t>
      </w:r>
      <w:r w:rsidR="00410E95" w:rsidRPr="00D615B1">
        <w:rPr>
          <w:rFonts w:ascii="Palatino Linotype" w:hAnsi="Palatino Linotype"/>
          <w:color w:val="000000" w:themeColor="text1"/>
          <w:lang w:eastAsia="es-MX"/>
        </w:rPr>
        <w:t xml:space="preserve"> particular. </w:t>
      </w:r>
    </w:p>
    <w:p w14:paraId="4489AE66" w14:textId="77777777" w:rsidR="00706C2E" w:rsidRPr="00D615B1" w:rsidRDefault="00706C2E" w:rsidP="00C61129">
      <w:pPr>
        <w:spacing w:line="360" w:lineRule="auto"/>
        <w:jc w:val="both"/>
        <w:rPr>
          <w:rFonts w:ascii="Palatino Linotype" w:hAnsi="Palatino Linotype"/>
          <w:color w:val="000000" w:themeColor="text1"/>
          <w:lang w:eastAsia="es-MX"/>
        </w:rPr>
      </w:pPr>
    </w:p>
    <w:p w14:paraId="07B0D66E" w14:textId="77777777" w:rsidR="006D2429" w:rsidRPr="00D615B1" w:rsidRDefault="006D2429" w:rsidP="00C61129">
      <w:pPr>
        <w:spacing w:line="360" w:lineRule="auto"/>
        <w:jc w:val="both"/>
        <w:rPr>
          <w:rFonts w:ascii="Palatino Linotype" w:hAnsi="Palatino Linotype"/>
          <w:color w:val="000000" w:themeColor="text1"/>
          <w:lang w:eastAsia="es-MX"/>
        </w:rPr>
      </w:pPr>
      <w:r w:rsidRPr="00D615B1">
        <w:rPr>
          <w:rFonts w:ascii="Palatino Linotype" w:hAnsi="Palatino Linotype"/>
          <w:color w:val="000000" w:themeColor="text1"/>
          <w:lang w:eastAsia="es-MX"/>
        </w:rPr>
        <w:t xml:space="preserve">Por lo que, el hecho de que </w:t>
      </w:r>
      <w:r w:rsidRPr="00D615B1">
        <w:rPr>
          <w:rFonts w:ascii="Palatino Linotype" w:hAnsi="Palatino Linotype"/>
          <w:b/>
          <w:bCs/>
          <w:color w:val="000000" w:themeColor="text1"/>
          <w:lang w:eastAsia="es-MX"/>
        </w:rPr>
        <w:t>EL SUJETO OBLIGADO</w:t>
      </w:r>
      <w:r w:rsidRPr="00D615B1">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D615B1">
        <w:rPr>
          <w:rFonts w:ascii="Palatino Linotype" w:hAnsi="Palatino Linotype"/>
          <w:color w:val="000000" w:themeColor="text1"/>
          <w:lang w:eastAsia="es-MX"/>
        </w:rPr>
        <w:lastRenderedPageBreak/>
        <w:t>Acceso a la Información Pública del Estado de México y Municipios, que a la letra señala:</w:t>
      </w:r>
    </w:p>
    <w:p w14:paraId="261EF66E" w14:textId="77777777" w:rsidR="006D2429" w:rsidRPr="00D615B1" w:rsidRDefault="006D2429" w:rsidP="00C61129">
      <w:pPr>
        <w:jc w:val="both"/>
        <w:rPr>
          <w:rFonts w:ascii="Palatino Linotype" w:hAnsi="Palatino Linotype"/>
          <w:color w:val="000000" w:themeColor="text1"/>
          <w:lang w:eastAsia="es-MX"/>
        </w:rPr>
      </w:pPr>
    </w:p>
    <w:p w14:paraId="0CE0A3D8" w14:textId="77777777" w:rsidR="006D2429" w:rsidRPr="00D615B1" w:rsidRDefault="006D2429" w:rsidP="00C61129">
      <w:pPr>
        <w:shd w:val="clear" w:color="auto" w:fill="FFFFFF"/>
        <w:ind w:left="851" w:right="902"/>
        <w:jc w:val="both"/>
        <w:rPr>
          <w:rFonts w:ascii="Palatino Linotype" w:hAnsi="Palatino Linotype"/>
          <w:color w:val="000000" w:themeColor="text1"/>
          <w:lang w:eastAsia="es-MX"/>
        </w:rPr>
      </w:pPr>
      <w:r w:rsidRPr="00D615B1">
        <w:rPr>
          <w:rFonts w:ascii="Palatino Linotype" w:hAnsi="Palatino Linotype"/>
          <w:i/>
          <w:iCs/>
          <w:color w:val="000000" w:themeColor="text1"/>
          <w:sz w:val="22"/>
          <w:szCs w:val="22"/>
          <w:lang w:eastAsia="es-MX"/>
        </w:rPr>
        <w:t>“</w:t>
      </w:r>
      <w:r w:rsidRPr="00D615B1">
        <w:rPr>
          <w:rFonts w:ascii="Palatino Linotype" w:hAnsi="Palatino Linotype"/>
          <w:b/>
          <w:bCs/>
          <w:i/>
          <w:iCs/>
          <w:color w:val="000000" w:themeColor="text1"/>
          <w:sz w:val="22"/>
          <w:szCs w:val="22"/>
          <w:lang w:eastAsia="es-MX"/>
        </w:rPr>
        <w:t>Artículo 12.</w:t>
      </w:r>
      <w:r w:rsidRPr="00D615B1">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D615B1" w:rsidRDefault="006D2429" w:rsidP="00C61129">
      <w:pPr>
        <w:shd w:val="clear" w:color="auto" w:fill="FFFFFF"/>
        <w:ind w:left="851" w:right="902"/>
        <w:jc w:val="both"/>
        <w:rPr>
          <w:rFonts w:ascii="Palatino Linotype" w:hAnsi="Palatino Linotype"/>
          <w:i/>
          <w:iCs/>
          <w:color w:val="000000" w:themeColor="text1"/>
          <w:sz w:val="22"/>
          <w:szCs w:val="22"/>
          <w:lang w:eastAsia="es-MX"/>
        </w:rPr>
      </w:pPr>
      <w:r w:rsidRPr="00D615B1">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D615B1" w:rsidRDefault="006D2429" w:rsidP="00C61129">
      <w:pPr>
        <w:shd w:val="clear" w:color="auto" w:fill="FFFFFF"/>
        <w:ind w:left="851" w:right="902"/>
        <w:jc w:val="both"/>
        <w:rPr>
          <w:rFonts w:ascii="Palatino Linotype" w:hAnsi="Palatino Linotype"/>
          <w:color w:val="000000" w:themeColor="text1"/>
          <w:lang w:eastAsia="es-MX"/>
        </w:rPr>
      </w:pPr>
    </w:p>
    <w:p w14:paraId="32812B6A" w14:textId="77777777" w:rsidR="006D2429" w:rsidRPr="00D615B1" w:rsidRDefault="006D2429" w:rsidP="00C61129">
      <w:pPr>
        <w:spacing w:line="360" w:lineRule="auto"/>
        <w:jc w:val="both"/>
        <w:rPr>
          <w:rFonts w:ascii="Palatino Linotype" w:hAnsi="Palatino Linotype"/>
          <w:color w:val="000000" w:themeColor="text1"/>
          <w:lang w:eastAsia="es-MX"/>
        </w:rPr>
      </w:pPr>
      <w:r w:rsidRPr="00D615B1">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D615B1">
        <w:rPr>
          <w:rFonts w:ascii="Palatino Linotype" w:hAnsi="Palatino Linotype"/>
          <w:b/>
          <w:color w:val="000000" w:themeColor="text1"/>
          <w:lang w:eastAsia="es-MX"/>
        </w:rPr>
        <w:t xml:space="preserve">EL SUJETO OBLIGADO </w:t>
      </w:r>
      <w:r w:rsidRPr="00D615B1">
        <w:rPr>
          <w:rFonts w:ascii="Palatino Linotype" w:hAnsi="Palatino Linotype"/>
          <w:color w:val="000000" w:themeColor="text1"/>
          <w:lang w:eastAsia="es-MX"/>
        </w:rPr>
        <w:t>la</w:t>
      </w:r>
      <w:r w:rsidRPr="00D615B1">
        <w:rPr>
          <w:rFonts w:ascii="Palatino Linotype" w:hAnsi="Palatino Linotype"/>
          <w:b/>
          <w:color w:val="000000" w:themeColor="text1"/>
          <w:lang w:eastAsia="es-MX"/>
        </w:rPr>
        <w:t xml:space="preserve"> </w:t>
      </w:r>
      <w:r w:rsidRPr="00D615B1">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D615B1">
        <w:rPr>
          <w:rFonts w:ascii="Palatino Linotype" w:hAnsi="Palatino Linotype"/>
          <w:b/>
          <w:color w:val="000000" w:themeColor="text1"/>
          <w:lang w:eastAsia="es-MX"/>
        </w:rPr>
        <w:t>EL SUJETO OBLIGADO</w:t>
      </w:r>
      <w:r w:rsidRPr="00D615B1">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D615B1" w:rsidRDefault="006D2429"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3891513" w14:textId="62B7C7C8" w:rsidR="00D161EB" w:rsidRPr="00D615B1" w:rsidRDefault="00D161EB" w:rsidP="00C61129">
      <w:pPr>
        <w:pStyle w:val="Prrafodelista"/>
        <w:widowControl w:val="0"/>
        <w:autoSpaceDE w:val="0"/>
        <w:autoSpaceDN w:val="0"/>
        <w:adjustRightInd w:val="0"/>
        <w:spacing w:line="360" w:lineRule="auto"/>
        <w:ind w:left="0"/>
        <w:jc w:val="both"/>
        <w:rPr>
          <w:rFonts w:ascii="Palatino Linotype" w:hAnsi="Palatino Linotype" w:cs="Arial"/>
        </w:rPr>
      </w:pPr>
      <w:r w:rsidRPr="00D615B1">
        <w:rPr>
          <w:rFonts w:ascii="Palatino Linotype" w:hAnsi="Palatino Linotype" w:cs="Arial"/>
          <w:color w:val="000000" w:themeColor="text1"/>
        </w:rPr>
        <w:t>Ahora bien, antes de entrar al estudio y derivado que la solicitud se encuentra relacionada</w:t>
      </w:r>
      <w:r w:rsidRPr="00D615B1">
        <w:rPr>
          <w:rFonts w:ascii="Palatino Linotype" w:hAnsi="Palatino Linotype"/>
          <w:color w:val="000000" w:themeColor="text1"/>
        </w:rPr>
        <w:t xml:space="preserve"> con procedimientos administrativos, es necesario traer a contexto </w:t>
      </w:r>
      <w:r w:rsidRPr="00D615B1">
        <w:rPr>
          <w:rFonts w:ascii="Palatino Linotype" w:hAnsi="Palatino Linotype" w:cs="Arial"/>
        </w:rPr>
        <w:t>la Ley de Responsabilidades Administrativas del Estado de México y Municipios</w:t>
      </w:r>
      <w:r w:rsidRPr="00D615B1">
        <w:rPr>
          <w:rStyle w:val="Refdenotaalpie"/>
          <w:rFonts w:ascii="Palatino Linotype" w:hAnsi="Palatino Linotype" w:cs="Arial"/>
        </w:rPr>
        <w:footnoteReference w:id="1"/>
      </w:r>
      <w:r w:rsidRPr="00D615B1">
        <w:rPr>
          <w:rFonts w:ascii="Palatino Linotype" w:hAnsi="Palatino Linotype" w:cs="Arial"/>
        </w:rPr>
        <w:t xml:space="preserve">la cual califica las responsabilidades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w:t>
      </w:r>
      <w:r w:rsidRPr="00D615B1">
        <w:rPr>
          <w:rFonts w:ascii="Palatino Linotype" w:hAnsi="Palatino Linotype" w:cs="Arial"/>
        </w:rPr>
        <w:lastRenderedPageBreak/>
        <w:t>corresponde al Tribunal de Justicia Administrativa del Estado de México, tal y como obra a continuación:</w:t>
      </w:r>
    </w:p>
    <w:p w14:paraId="5CFA36D1" w14:textId="77777777" w:rsidR="00D161EB" w:rsidRPr="00D615B1" w:rsidRDefault="00D161EB" w:rsidP="00C61129">
      <w:pPr>
        <w:jc w:val="both"/>
        <w:rPr>
          <w:rFonts w:ascii="Palatino Linotype" w:hAnsi="Palatino Linotype" w:cs="Arial"/>
        </w:rPr>
      </w:pPr>
    </w:p>
    <w:p w14:paraId="0615E39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r w:rsidRPr="00D615B1">
        <w:rPr>
          <w:rFonts w:ascii="Palatino Linotype" w:hAnsi="Palatino Linotype" w:cs="Arial"/>
          <w:b/>
          <w:i/>
          <w:sz w:val="22"/>
        </w:rPr>
        <w:t>Artículo 3</w:t>
      </w:r>
      <w:r w:rsidRPr="00D615B1">
        <w:rPr>
          <w:rFonts w:ascii="Palatino Linotype" w:hAnsi="Palatino Linotype" w:cs="Arial"/>
          <w:i/>
          <w:sz w:val="22"/>
        </w:rPr>
        <w:t>. Para los efectos de la presente Ley, se entenderá por:</w:t>
      </w:r>
    </w:p>
    <w:p w14:paraId="10C9E943"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p>
    <w:p w14:paraId="2D06600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 Faltas administrativas</w:t>
      </w:r>
      <w:r w:rsidRPr="00D615B1">
        <w:rPr>
          <w:rFonts w:ascii="Palatino Linotype" w:hAnsi="Palatino Linotype" w:cs="Arial"/>
          <w:i/>
          <w:sz w:val="22"/>
        </w:rPr>
        <w:t xml:space="preserve">: A las faltas administrativas graves y no graves, así como las faltas cometidas por particulares conforme a lo dispuesto en la presente Ley. </w:t>
      </w:r>
    </w:p>
    <w:p w14:paraId="689F626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XIII. Falta administrativa no grave</w:t>
      </w:r>
      <w:r w:rsidRPr="00D615B1">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14:paraId="458E2204" w14:textId="77777777" w:rsidR="00D161EB" w:rsidRPr="00D615B1" w:rsidRDefault="00D161EB" w:rsidP="00C61129">
      <w:pPr>
        <w:ind w:left="851" w:right="899"/>
        <w:jc w:val="both"/>
        <w:rPr>
          <w:rFonts w:ascii="Palatino Linotype" w:hAnsi="Palatino Linotype" w:cs="Arial"/>
          <w:i/>
          <w:sz w:val="22"/>
        </w:rPr>
      </w:pPr>
    </w:p>
    <w:p w14:paraId="78BBDA2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 xml:space="preserve"> </w:t>
      </w:r>
      <w:r w:rsidRPr="00D615B1">
        <w:rPr>
          <w:rFonts w:ascii="Palatino Linotype" w:hAnsi="Palatino Linotype" w:cs="Arial"/>
          <w:b/>
          <w:i/>
          <w:sz w:val="22"/>
        </w:rPr>
        <w:t>XIV. Falta administrativa grave</w:t>
      </w:r>
      <w:r w:rsidRPr="00D615B1">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14:paraId="59ADF1AC" w14:textId="77777777" w:rsidR="00D161EB" w:rsidRPr="00D615B1" w:rsidRDefault="00D161EB" w:rsidP="00C61129">
      <w:pPr>
        <w:ind w:left="851" w:right="899"/>
        <w:jc w:val="both"/>
        <w:rPr>
          <w:rFonts w:ascii="Palatino Linotype" w:hAnsi="Palatino Linotype" w:cs="Arial"/>
          <w:i/>
          <w:sz w:val="22"/>
        </w:rPr>
      </w:pPr>
    </w:p>
    <w:p w14:paraId="011D411C"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XV.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14:paraId="5A5778A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(Énfasis añadido)</w:t>
      </w:r>
    </w:p>
    <w:p w14:paraId="68BD9D2D" w14:textId="77777777" w:rsidR="00D161EB" w:rsidRPr="00D615B1" w:rsidRDefault="00D161EB" w:rsidP="00C61129">
      <w:pPr>
        <w:jc w:val="both"/>
        <w:rPr>
          <w:rFonts w:ascii="Palatino Linotype" w:hAnsi="Palatino Linotype" w:cs="Arial"/>
        </w:rPr>
      </w:pPr>
    </w:p>
    <w:p w14:paraId="4D43B737" w14:textId="63158E6E"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w:t>
      </w:r>
      <w:r w:rsidR="001F1602" w:rsidRPr="00D615B1">
        <w:rPr>
          <w:rFonts w:ascii="Palatino Linotype" w:hAnsi="Palatino Linotype" w:cs="Arial"/>
        </w:rPr>
        <w:t xml:space="preserve"> faltas administrativas </w:t>
      </w:r>
      <w:r w:rsidRPr="00D615B1">
        <w:rPr>
          <w:rFonts w:ascii="Palatino Linotype" w:hAnsi="Palatino Linotype" w:cs="Arial"/>
        </w:rPr>
        <w:t xml:space="preserve">no graves la sanción corresponde a la Secretaría de la Contraloría del Estado de México y a los órganos internos de control, mientras que </w:t>
      </w:r>
      <w:r w:rsidR="001F1602" w:rsidRPr="00D615B1">
        <w:rPr>
          <w:rFonts w:ascii="Palatino Linotype" w:hAnsi="Palatino Linotype" w:cs="Arial"/>
        </w:rPr>
        <w:t xml:space="preserve">las faltas administrativas </w:t>
      </w:r>
      <w:r w:rsidRPr="00D615B1">
        <w:rPr>
          <w:rFonts w:ascii="Palatino Linotype" w:hAnsi="Palatino Linotype" w:cs="Arial"/>
        </w:rPr>
        <w:t>graves le corresponden al Tribunal de Justicia Administrativa del Estado de México.</w:t>
      </w:r>
    </w:p>
    <w:p w14:paraId="39D89A17" w14:textId="77777777" w:rsidR="00D161EB" w:rsidRPr="00D615B1" w:rsidRDefault="00D161EB" w:rsidP="00C61129">
      <w:pPr>
        <w:spacing w:line="360" w:lineRule="auto"/>
        <w:jc w:val="both"/>
        <w:rPr>
          <w:rFonts w:ascii="Palatino Linotype" w:hAnsi="Palatino Linotype" w:cs="Arial"/>
        </w:rPr>
      </w:pPr>
    </w:p>
    <w:p w14:paraId="459C276B" w14:textId="77777777"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lastRenderedPageBreak/>
        <w:t>En ese sentido 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12A0FD27" w14:textId="77777777" w:rsidR="00D161EB" w:rsidRPr="00D615B1" w:rsidRDefault="00D161EB" w:rsidP="00C61129">
      <w:pPr>
        <w:jc w:val="both"/>
        <w:rPr>
          <w:rFonts w:ascii="Palatino Linotype" w:hAnsi="Palatino Linotype" w:cs="Arial"/>
        </w:rPr>
      </w:pPr>
    </w:p>
    <w:p w14:paraId="451C8D5F"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r w:rsidRPr="00D615B1">
        <w:rPr>
          <w:rFonts w:ascii="Palatino Linotype" w:hAnsi="Palatino Linotype" w:cs="Arial"/>
          <w:b/>
          <w:i/>
          <w:sz w:val="22"/>
        </w:rPr>
        <w:t>Artículo 50</w:t>
      </w:r>
      <w:r w:rsidRPr="00D615B1">
        <w:rPr>
          <w:rFonts w:ascii="Palatino Linotype" w:hAnsi="Palatino Linotype" w:cs="Arial"/>
          <w:i/>
          <w:sz w:val="22"/>
        </w:rPr>
        <w:t>. Incurre en falta administrativa no grave, el servidor público que con sus actos u omisiones, incumpla o transgreda las obligaciones siguientes:</w:t>
      </w:r>
    </w:p>
    <w:p w14:paraId="736844EF" w14:textId="77777777" w:rsidR="00D161EB" w:rsidRPr="00D615B1" w:rsidRDefault="00D161EB" w:rsidP="00C61129">
      <w:pPr>
        <w:ind w:left="851" w:right="899"/>
        <w:jc w:val="both"/>
        <w:rPr>
          <w:rFonts w:ascii="Palatino Linotype" w:hAnsi="Palatino Linotype" w:cs="Arial"/>
          <w:i/>
          <w:sz w:val="22"/>
        </w:rPr>
      </w:pPr>
    </w:p>
    <w:p w14:paraId="02297359"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w:t>
      </w:r>
      <w:r w:rsidRPr="00D615B1">
        <w:rPr>
          <w:rFonts w:ascii="Palatino Linotype" w:hAnsi="Palatino Linotype" w:cs="Arial"/>
          <w:i/>
          <w:sz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0B3ACDD0"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II.</w:t>
      </w:r>
      <w:r w:rsidRPr="00D615B1">
        <w:rPr>
          <w:rFonts w:ascii="Palatino Linotype" w:hAnsi="Palatino Linotype" w:cs="Arial"/>
          <w:i/>
          <w:sz w:val="22"/>
        </w:rPr>
        <w:t xml:space="preserve"> Denunciar los actos u omisiones que en ejercicio de sus funciones llegare a advertir, que puedan constituir faltas administrativas en términos del artículo 95 de la presente Ley. </w:t>
      </w:r>
    </w:p>
    <w:p w14:paraId="69F66C0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III.</w:t>
      </w:r>
      <w:r w:rsidRPr="00D615B1">
        <w:rPr>
          <w:rFonts w:ascii="Palatino Linotype" w:hAnsi="Palatino Linotype" w:cs="Arial"/>
          <w:i/>
          <w:sz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2D9BDDC5"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IV.</w:t>
      </w:r>
      <w:r w:rsidRPr="00D615B1">
        <w:rPr>
          <w:rFonts w:ascii="Palatino Linotype" w:hAnsi="Palatino Linotype" w:cs="Arial"/>
          <w:i/>
          <w:sz w:val="22"/>
        </w:rPr>
        <w:t xml:space="preserve"> Presentar en tiempo y forma la declaración de situación patrimonial y la de intereses que, en su caso, considere se actualice, en los términos establecidos por esta Ley. </w:t>
      </w:r>
    </w:p>
    <w:p w14:paraId="4F979BD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w:t>
      </w:r>
      <w:r w:rsidRPr="00D615B1">
        <w:rPr>
          <w:rFonts w:ascii="Palatino Linotype" w:hAnsi="Palatino Linotype" w:cs="Arial"/>
          <w:i/>
          <w:sz w:val="22"/>
        </w:rPr>
        <w:t xml:space="preserve"> Rendir cuentas sobre el ejercicio de las funciones, en términos de las normas aplicables. </w:t>
      </w:r>
    </w:p>
    <w:p w14:paraId="0641852F"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w:t>
      </w:r>
      <w:r w:rsidRPr="00D615B1">
        <w:rPr>
          <w:rFonts w:ascii="Palatino Linotype" w:hAnsi="Palatino Linotype" w:cs="Arial"/>
          <w:i/>
          <w:sz w:val="22"/>
        </w:rPr>
        <w:t xml:space="preserve"> Colaborar en los procedimientos judiciales y administrativos en los que sea parte. </w:t>
      </w:r>
    </w:p>
    <w:p w14:paraId="1A9F10E7"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VII.</w:t>
      </w:r>
      <w:r w:rsidRPr="00D615B1">
        <w:rPr>
          <w:rFonts w:ascii="Palatino Linotype" w:hAnsi="Palatino Linotype" w:cs="Arial"/>
          <w:i/>
          <w:sz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w:t>
      </w:r>
      <w:r w:rsidRPr="00D615B1">
        <w:rPr>
          <w:rFonts w:ascii="Palatino Linotype" w:hAnsi="Palatino Linotype" w:cs="Arial"/>
          <w:i/>
          <w:sz w:val="22"/>
        </w:rPr>
        <w:lastRenderedPageBreak/>
        <w:t xml:space="preserve">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6358239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VIII.</w:t>
      </w:r>
      <w:r w:rsidRPr="00D615B1">
        <w:rPr>
          <w:rFonts w:ascii="Palatino Linotype" w:hAnsi="Palatino Linotype" w:cs="Arial"/>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47594D9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IX.</w:t>
      </w:r>
      <w:r w:rsidRPr="00D615B1">
        <w:rPr>
          <w:rFonts w:ascii="Palatino Linotype" w:hAnsi="Palatino Linotype" w:cs="Arial"/>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4803550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w:t>
      </w:r>
      <w:r w:rsidRPr="00D615B1">
        <w:rPr>
          <w:rFonts w:ascii="Palatino Linotype" w:hAnsi="Palatino Linotype" w:cs="Arial"/>
          <w:i/>
          <w:sz w:val="22"/>
        </w:rPr>
        <w:t xml:space="preserve"> Observar buena conducta en su empleo, cargo o comisión tratando con respeto, diligencia, imparcialidad y rectitud a las personas y servidores públicos con los que tenga relación con motivo de éste. </w:t>
      </w:r>
    </w:p>
    <w:p w14:paraId="42E0E074"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w:t>
      </w:r>
      <w:r w:rsidRPr="00D615B1">
        <w:rPr>
          <w:rFonts w:ascii="Palatino Linotype" w:hAnsi="Palatino Linotype" w:cs="Arial"/>
          <w:i/>
          <w:sz w:val="22"/>
        </w:rPr>
        <w:t xml:space="preserve">. Observar un trato respetuoso con sus subalternos. </w:t>
      </w:r>
    </w:p>
    <w:p w14:paraId="480F9AD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w:t>
      </w:r>
      <w:r w:rsidRPr="00D615B1">
        <w:rPr>
          <w:rFonts w:ascii="Palatino Linotype" w:hAnsi="Palatino Linotype" w:cs="Arial"/>
          <w:i/>
          <w:sz w:val="22"/>
        </w:rPr>
        <w:t xml:space="preserve"> Supervisar que los servidores públicos sujetos a su dirección, cumplan con las disposiciones de esta Ley. </w:t>
      </w:r>
    </w:p>
    <w:p w14:paraId="19B49FCC"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XIII.</w:t>
      </w:r>
      <w:r w:rsidRPr="00D615B1">
        <w:rPr>
          <w:rFonts w:ascii="Palatino Linotype" w:hAnsi="Palatino Linotype" w:cs="Arial"/>
          <w:i/>
          <w:sz w:val="22"/>
        </w:rPr>
        <w:t xml:space="preserve"> Cumplir con la entrega de índole administrativo del despacho y de toda aquella documentación inherente a su cargo, en los términos que establezcan las disposiciones legales o administrativas que al efecto se señalen. </w:t>
      </w:r>
    </w:p>
    <w:p w14:paraId="41631F97"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XIV.</w:t>
      </w:r>
      <w:r w:rsidRPr="00D615B1">
        <w:rPr>
          <w:rFonts w:ascii="Palatino Linotype" w:hAnsi="Palatino Linotype" w:cs="Arial"/>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12BFAC77"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XV.</w:t>
      </w:r>
      <w:r w:rsidRPr="00D615B1">
        <w:rPr>
          <w:rFonts w:ascii="Palatino Linotype" w:hAnsi="Palatino Linotype" w:cs="Arial"/>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5E480514"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XVI.</w:t>
      </w:r>
      <w:r w:rsidRPr="00D615B1">
        <w:rPr>
          <w:rFonts w:ascii="Palatino Linotype" w:hAnsi="Palatino Linotype" w:cs="Arial"/>
          <w:i/>
          <w:sz w:val="22"/>
        </w:rPr>
        <w:t xml:space="preserve"> Cumplir con las disposiciones en materia de Gobierno Digital que impongan la Ley de la materia, su reglamento y demás disposiciones aplicables.</w:t>
      </w:r>
    </w:p>
    <w:p w14:paraId="0BF7C4C8"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XVII.</w:t>
      </w:r>
      <w:r w:rsidRPr="00D615B1">
        <w:rPr>
          <w:rFonts w:ascii="Palatino Linotype" w:hAnsi="Palatino Linotype" w:cs="Arial"/>
          <w:i/>
          <w:sz w:val="22"/>
        </w:rPr>
        <w:t xml:space="preserve"> Utilizar las medidas de seguridad informática y protección de datos e información personal recomendada por las instancias competentes. </w:t>
      </w:r>
    </w:p>
    <w:p w14:paraId="3B44F17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XVIII.</w:t>
      </w:r>
      <w:r w:rsidRPr="00D615B1">
        <w:rPr>
          <w:rFonts w:ascii="Palatino Linotype" w:hAnsi="Palatino Linotype" w:cs="Arial"/>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5EEF4C26"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lastRenderedPageBreak/>
        <w:t>XIX.</w:t>
      </w:r>
      <w:r w:rsidRPr="00D615B1">
        <w:rPr>
          <w:rFonts w:ascii="Palatino Linotype" w:hAnsi="Palatino Linotype" w:cs="Arial"/>
          <w:i/>
          <w:sz w:val="22"/>
        </w:rPr>
        <w:t xml:space="preserve"> Las demás que le impongan las leyes, reglamentos o disposiciones administrativas aplicables.”</w:t>
      </w:r>
    </w:p>
    <w:p w14:paraId="1D492E51" w14:textId="77777777" w:rsidR="00D161EB" w:rsidRPr="00D615B1" w:rsidRDefault="00D161EB" w:rsidP="00C61129">
      <w:pPr>
        <w:jc w:val="both"/>
        <w:rPr>
          <w:rFonts w:ascii="Palatino Linotype" w:hAnsi="Palatino Linotype" w:cs="Arial"/>
        </w:rPr>
      </w:pPr>
    </w:p>
    <w:p w14:paraId="1B828B1B" w14:textId="77777777"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14:paraId="7A1F4EB1" w14:textId="77777777" w:rsidR="00D161EB" w:rsidRPr="00D615B1" w:rsidRDefault="00D161EB" w:rsidP="00C61129">
      <w:pPr>
        <w:spacing w:line="360" w:lineRule="auto"/>
        <w:jc w:val="both"/>
        <w:rPr>
          <w:rFonts w:ascii="Palatino Linotype" w:hAnsi="Palatino Linotype" w:cs="Arial"/>
        </w:rPr>
      </w:pPr>
    </w:p>
    <w:p w14:paraId="1E1ACBDF" w14:textId="77777777"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Por otro lado, en cuanto a las faltas administrativas graves, le Ley determina que serán consideradas las siguientes:</w:t>
      </w:r>
    </w:p>
    <w:p w14:paraId="050BEF53" w14:textId="77777777" w:rsidR="00D161EB" w:rsidRPr="00D615B1" w:rsidRDefault="00D161EB" w:rsidP="00C61129">
      <w:pPr>
        <w:jc w:val="both"/>
        <w:rPr>
          <w:rFonts w:ascii="Palatino Linotype" w:hAnsi="Palatino Linotype" w:cs="Arial"/>
        </w:rPr>
      </w:pPr>
    </w:p>
    <w:p w14:paraId="35E8F74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r w:rsidRPr="00D615B1">
        <w:rPr>
          <w:rFonts w:ascii="Palatino Linotype" w:hAnsi="Palatino Linotype" w:cs="Arial"/>
          <w:b/>
          <w:i/>
          <w:sz w:val="22"/>
        </w:rPr>
        <w:t>Artículo 52.</w:t>
      </w:r>
      <w:r w:rsidRPr="00D615B1">
        <w:rPr>
          <w:rFonts w:ascii="Palatino Linotype" w:hAnsi="Palatino Linotype" w:cs="Arial"/>
          <w:i/>
          <w:sz w:val="22"/>
        </w:rPr>
        <w:t xml:space="preserve"> Para efectos de la presente Ley, se consideran faltas administrativas graves de los servidores públicos, mediante cualquier acto u omisión, las siguientes: </w:t>
      </w:r>
    </w:p>
    <w:p w14:paraId="45642EFF" w14:textId="77777777" w:rsidR="00D161EB" w:rsidRPr="00D615B1" w:rsidRDefault="00D161EB" w:rsidP="00C61129">
      <w:pPr>
        <w:ind w:left="851" w:right="899"/>
        <w:jc w:val="both"/>
        <w:rPr>
          <w:rFonts w:ascii="Palatino Linotype" w:hAnsi="Palatino Linotype" w:cs="Arial"/>
          <w:i/>
          <w:sz w:val="22"/>
        </w:rPr>
      </w:pPr>
    </w:p>
    <w:p w14:paraId="2F6BC74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w:t>
      </w:r>
      <w:r w:rsidRPr="00D615B1">
        <w:rPr>
          <w:rFonts w:ascii="Palatino Linotype" w:hAnsi="Palatino Linotype" w:cs="Arial"/>
          <w:i/>
          <w:sz w:val="22"/>
        </w:rPr>
        <w:t xml:space="preserve"> El cohecho.</w:t>
      </w:r>
    </w:p>
    <w:p w14:paraId="54C9A692"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II.</w:t>
      </w:r>
      <w:r w:rsidRPr="00D615B1">
        <w:rPr>
          <w:rFonts w:ascii="Palatino Linotype" w:hAnsi="Palatino Linotype" w:cs="Arial"/>
          <w:i/>
          <w:sz w:val="22"/>
        </w:rPr>
        <w:t xml:space="preserve"> El peculado. </w:t>
      </w:r>
    </w:p>
    <w:p w14:paraId="57080176"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III.</w:t>
      </w:r>
      <w:r w:rsidRPr="00D615B1">
        <w:rPr>
          <w:rFonts w:ascii="Palatino Linotype" w:hAnsi="Palatino Linotype" w:cs="Arial"/>
          <w:i/>
          <w:sz w:val="22"/>
        </w:rPr>
        <w:t xml:space="preserve"> El desvío de recursos públicos. </w:t>
      </w:r>
    </w:p>
    <w:p w14:paraId="692CDE36"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IV.</w:t>
      </w:r>
      <w:r w:rsidRPr="00D615B1">
        <w:rPr>
          <w:rFonts w:ascii="Palatino Linotype" w:hAnsi="Palatino Linotype" w:cs="Arial"/>
          <w:i/>
          <w:sz w:val="22"/>
        </w:rPr>
        <w:t xml:space="preserve"> La utilización indebida de información. </w:t>
      </w:r>
    </w:p>
    <w:p w14:paraId="7955AF5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w:t>
      </w:r>
      <w:r w:rsidRPr="00D615B1">
        <w:rPr>
          <w:rFonts w:ascii="Palatino Linotype" w:hAnsi="Palatino Linotype" w:cs="Arial"/>
          <w:i/>
          <w:sz w:val="22"/>
        </w:rPr>
        <w:t xml:space="preserve"> El abuso de funciones. </w:t>
      </w:r>
    </w:p>
    <w:p w14:paraId="67352BE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w:t>
      </w:r>
      <w:r w:rsidRPr="00D615B1">
        <w:rPr>
          <w:rFonts w:ascii="Palatino Linotype" w:hAnsi="Palatino Linotype" w:cs="Arial"/>
          <w:i/>
          <w:sz w:val="22"/>
        </w:rPr>
        <w:t xml:space="preserve"> Cometer o tolerar conductas de hostigamiento y acoso sexual. </w:t>
      </w:r>
    </w:p>
    <w:p w14:paraId="7DE2CBE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VII.</w:t>
      </w:r>
      <w:r w:rsidRPr="00D615B1">
        <w:rPr>
          <w:rFonts w:ascii="Palatino Linotype" w:hAnsi="Palatino Linotype" w:cs="Arial"/>
          <w:i/>
          <w:sz w:val="22"/>
        </w:rPr>
        <w:t xml:space="preserve"> El actuar bajo conflicto de interés. </w:t>
      </w:r>
    </w:p>
    <w:p w14:paraId="00B6697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VIII.</w:t>
      </w:r>
      <w:r w:rsidRPr="00D615B1">
        <w:rPr>
          <w:rFonts w:ascii="Palatino Linotype" w:hAnsi="Palatino Linotype" w:cs="Arial"/>
          <w:i/>
          <w:sz w:val="22"/>
        </w:rPr>
        <w:t xml:space="preserve"> La contratación indebida. </w:t>
      </w:r>
    </w:p>
    <w:p w14:paraId="70F7D0D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IX.</w:t>
      </w:r>
      <w:r w:rsidRPr="00D615B1">
        <w:rPr>
          <w:rFonts w:ascii="Palatino Linotype" w:hAnsi="Palatino Linotype" w:cs="Arial"/>
          <w:i/>
          <w:sz w:val="22"/>
        </w:rPr>
        <w:t xml:space="preserve"> El enriquecimiento oculto u ocultamiento de conflicto de interés. X. El tráfico de influencias. </w:t>
      </w:r>
    </w:p>
    <w:p w14:paraId="6E12C7A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w:t>
      </w:r>
      <w:r w:rsidRPr="00D615B1">
        <w:rPr>
          <w:rFonts w:ascii="Palatino Linotype" w:hAnsi="Palatino Linotype" w:cs="Arial"/>
          <w:i/>
          <w:sz w:val="22"/>
        </w:rPr>
        <w:t xml:space="preserve"> El encubrimiento. </w:t>
      </w:r>
    </w:p>
    <w:p w14:paraId="618336D9"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w:t>
      </w:r>
      <w:r w:rsidRPr="00D615B1">
        <w:rPr>
          <w:rFonts w:ascii="Palatino Linotype" w:hAnsi="Palatino Linotype" w:cs="Arial"/>
          <w:i/>
          <w:sz w:val="22"/>
        </w:rPr>
        <w:t xml:space="preserve"> El desacato. </w:t>
      </w:r>
    </w:p>
    <w:p w14:paraId="01DC1E8B"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XIII.</w:t>
      </w:r>
      <w:r w:rsidRPr="00D615B1">
        <w:rPr>
          <w:rFonts w:ascii="Palatino Linotype" w:hAnsi="Palatino Linotype" w:cs="Arial"/>
          <w:i/>
          <w:sz w:val="22"/>
        </w:rPr>
        <w:t xml:space="preserve"> La obstrucción de la Justicia.”</w:t>
      </w:r>
    </w:p>
    <w:p w14:paraId="748C69B3"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(Énfasis añadido)</w:t>
      </w:r>
    </w:p>
    <w:p w14:paraId="49BFE281" w14:textId="77777777" w:rsidR="00D161EB" w:rsidRPr="00D615B1" w:rsidRDefault="00D161EB" w:rsidP="00C61129">
      <w:pPr>
        <w:jc w:val="both"/>
        <w:rPr>
          <w:rFonts w:ascii="Palatino Linotype" w:hAnsi="Palatino Linotype" w:cs="Arial"/>
        </w:rPr>
      </w:pPr>
    </w:p>
    <w:p w14:paraId="61613D9C" w14:textId="77777777"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 xml:space="preserve">Ahora bien, como ya ha sido mencionado, la Ley de la materia establece que de acuerdo al ámbito de su competencia y dependiendo del tipo de falta será la autoridad que determine la sanción, por lo cual se puede advertir que la Contraloría Municipal si se </w:t>
      </w:r>
      <w:r w:rsidRPr="00D615B1">
        <w:rPr>
          <w:rFonts w:ascii="Palatino Linotype" w:hAnsi="Palatino Linotype" w:cs="Arial"/>
        </w:rPr>
        <w:lastRenderedPageBreak/>
        <w:t>encuentra facultada para realizar las investigaciones necesarias, ya que como ha sido plasmado conforme a las atribuciones conferidas en el artículo  112 de la Ley Orgánica Municipal del Estado de México, se le confiere en la materia, lo siguiente:</w:t>
      </w:r>
    </w:p>
    <w:p w14:paraId="6A858633" w14:textId="77777777" w:rsidR="00D161EB" w:rsidRPr="00D615B1" w:rsidRDefault="00D161EB" w:rsidP="00C61129">
      <w:pPr>
        <w:jc w:val="both"/>
        <w:rPr>
          <w:rFonts w:ascii="Palatino Linotype" w:hAnsi="Palatino Linotype" w:cs="Arial"/>
        </w:rPr>
      </w:pPr>
    </w:p>
    <w:p w14:paraId="1F7A4E63"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r w:rsidRPr="00D615B1">
        <w:rPr>
          <w:rFonts w:ascii="Palatino Linotype" w:hAnsi="Palatino Linotype" w:cs="Arial"/>
          <w:b/>
          <w:i/>
          <w:sz w:val="22"/>
        </w:rPr>
        <w:t>Artículo 112.</w:t>
      </w:r>
      <w:r w:rsidRPr="00D615B1">
        <w:rPr>
          <w:rFonts w:ascii="Palatino Linotype" w:hAnsi="Palatino Linotype" w:cs="Arial"/>
          <w:i/>
          <w:sz w:val="22"/>
        </w:rPr>
        <w:t xml:space="preserve"> El órgano interno de control municipal, tendrá a su cargo las funciones siguientes:</w:t>
      </w:r>
    </w:p>
    <w:p w14:paraId="321DE91C"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p>
    <w:p w14:paraId="4084930A"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II.</w:t>
      </w:r>
      <w:r w:rsidRPr="00D615B1">
        <w:rPr>
          <w:rFonts w:ascii="Palatino Linotype" w:hAnsi="Palatino Linotype" w:cs="Arial"/>
          <w:i/>
          <w:sz w:val="22"/>
        </w:rPr>
        <w:t xml:space="preserve"> Fiscalizar el ingreso y ejercicio del gasto público municipal y su congruencia con el presupuesto de egresos;</w:t>
      </w:r>
    </w:p>
    <w:p w14:paraId="3909C57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p>
    <w:p w14:paraId="46EA4AF7"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w:t>
      </w:r>
      <w:r w:rsidRPr="00D615B1">
        <w:rPr>
          <w:rFonts w:ascii="Palatino Linotype" w:hAnsi="Palatino Linotype" w:cs="Arial"/>
          <w:i/>
          <w:sz w:val="22"/>
        </w:rPr>
        <w:t xml:space="preserve"> Establecer las bases generales para la realización de auditorías e inspecciones; </w:t>
      </w:r>
    </w:p>
    <w:p w14:paraId="254AB78E"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VI.</w:t>
      </w:r>
      <w:r w:rsidRPr="00D615B1">
        <w:rPr>
          <w:rFonts w:ascii="Palatino Linotype" w:hAnsi="Palatino Linotype" w:cs="Arial"/>
          <w:i/>
          <w:sz w:val="22"/>
        </w:rPr>
        <w:t xml:space="preserve"> Vigilar que los recursos federales y estatales asignados a los ayuntamientos se apliquen en los términos estipulados en las leyes, los reglamentos y los convenios respectivos; </w:t>
      </w:r>
    </w:p>
    <w:p w14:paraId="3E70838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p>
    <w:p w14:paraId="7D737E34"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w:t>
      </w:r>
      <w:r w:rsidRPr="00D615B1">
        <w:rPr>
          <w:rFonts w:ascii="Palatino Linotype" w:hAnsi="Palatino Linotype" w:cs="Arial"/>
          <w:i/>
          <w:sz w:val="22"/>
        </w:rPr>
        <w:t xml:space="preserve"> Establecer y operar un sistema de atención de quejas, denuncias y sugerencias;</w:t>
      </w:r>
    </w:p>
    <w:p w14:paraId="52BD83C1"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i/>
          <w:sz w:val="22"/>
        </w:rPr>
        <w:t>…</w:t>
      </w:r>
    </w:p>
    <w:p w14:paraId="4B746E7C"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XVII.</w:t>
      </w:r>
      <w:r w:rsidRPr="00D615B1">
        <w:rPr>
          <w:rFonts w:ascii="Palatino Linotype" w:hAnsi="Palatino Linotype" w:cs="Arial"/>
          <w:i/>
          <w:sz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4CBF700D" w14:textId="77777777" w:rsidR="00D161EB" w:rsidRPr="00D615B1" w:rsidRDefault="00D161EB" w:rsidP="00C61129">
      <w:pPr>
        <w:ind w:left="851" w:right="899"/>
        <w:jc w:val="both"/>
        <w:rPr>
          <w:rFonts w:ascii="Palatino Linotype" w:hAnsi="Palatino Linotype" w:cs="Arial"/>
          <w:i/>
          <w:sz w:val="22"/>
        </w:rPr>
      </w:pPr>
      <w:r w:rsidRPr="00D615B1">
        <w:rPr>
          <w:rFonts w:ascii="Palatino Linotype" w:hAnsi="Palatino Linotype" w:cs="Arial"/>
          <w:b/>
          <w:i/>
          <w:sz w:val="22"/>
        </w:rPr>
        <w:t>(Énfasis añadido)</w:t>
      </w:r>
    </w:p>
    <w:p w14:paraId="673A76DD" w14:textId="77777777" w:rsidR="00D161EB" w:rsidRPr="00D615B1" w:rsidRDefault="00D161EB" w:rsidP="00C61129">
      <w:pPr>
        <w:jc w:val="both"/>
        <w:rPr>
          <w:rFonts w:ascii="Palatino Linotype" w:hAnsi="Palatino Linotype" w:cs="Arial"/>
        </w:rPr>
      </w:pPr>
    </w:p>
    <w:p w14:paraId="48EEFBD0" w14:textId="706B6418"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Aunado a lo anterior, la Contraloría Municipal dentro de su estructura orgánica debe contar con tres autoridades investigadora</w:t>
      </w:r>
      <w:r w:rsidR="00D75F50" w:rsidRPr="00D615B1">
        <w:rPr>
          <w:rFonts w:ascii="Palatino Linotype" w:hAnsi="Palatino Linotype" w:cs="Arial"/>
        </w:rPr>
        <w:t>s</w:t>
      </w:r>
      <w:r w:rsidRPr="00D615B1">
        <w:rPr>
          <w:rFonts w:ascii="Palatino Linotype" w:hAnsi="Palatino Linotype" w:cs="Arial"/>
        </w:rPr>
        <w:t>, substanciadora y resolutora, las cuales se definen de la siguiente manera:</w:t>
      </w:r>
    </w:p>
    <w:p w14:paraId="133F3A40" w14:textId="77777777" w:rsidR="00D161EB" w:rsidRPr="00D615B1" w:rsidRDefault="00D161EB" w:rsidP="00C61129">
      <w:pPr>
        <w:spacing w:line="360" w:lineRule="auto"/>
        <w:jc w:val="both"/>
        <w:rPr>
          <w:rFonts w:ascii="Palatino Linotype" w:hAnsi="Palatino Linotype" w:cs="Arial"/>
        </w:rPr>
      </w:pPr>
    </w:p>
    <w:p w14:paraId="7BAA5B00" w14:textId="77777777" w:rsidR="00D161EB" w:rsidRPr="00D615B1" w:rsidRDefault="00D161EB" w:rsidP="00C61129">
      <w:pPr>
        <w:numPr>
          <w:ilvl w:val="0"/>
          <w:numId w:val="20"/>
        </w:numPr>
        <w:spacing w:line="360" w:lineRule="auto"/>
        <w:jc w:val="both"/>
        <w:rPr>
          <w:rFonts w:ascii="Palatino Linotype" w:hAnsi="Palatino Linotype" w:cs="Arial"/>
        </w:rPr>
      </w:pPr>
      <w:r w:rsidRPr="00D615B1">
        <w:rPr>
          <w:rFonts w:ascii="Palatino Linotype" w:hAnsi="Palatino Linotype" w:cs="Arial"/>
          <w:b/>
        </w:rPr>
        <w:t xml:space="preserve">Autoridad investigadora: </w:t>
      </w:r>
      <w:r w:rsidRPr="00D615B1">
        <w:rPr>
          <w:rFonts w:ascii="Palatino Linotype" w:hAnsi="Palatino Linotype" w:cs="Arial"/>
        </w:rPr>
        <w:t>autoridad adscrita a los órganos internos de control encargadas de la investigación de las faltas administrativas.</w:t>
      </w:r>
    </w:p>
    <w:p w14:paraId="51720037" w14:textId="77777777" w:rsidR="00D161EB" w:rsidRPr="00D615B1" w:rsidRDefault="00D161EB" w:rsidP="00C61129">
      <w:pPr>
        <w:spacing w:line="360" w:lineRule="auto"/>
        <w:ind w:left="720"/>
        <w:contextualSpacing/>
        <w:jc w:val="both"/>
        <w:rPr>
          <w:rFonts w:ascii="Palatino Linotype" w:hAnsi="Palatino Linotype" w:cs="Arial"/>
        </w:rPr>
      </w:pPr>
    </w:p>
    <w:p w14:paraId="1D7F2981" w14:textId="77777777" w:rsidR="00D161EB" w:rsidRPr="00D615B1" w:rsidRDefault="00D161EB" w:rsidP="00C61129">
      <w:pPr>
        <w:numPr>
          <w:ilvl w:val="0"/>
          <w:numId w:val="20"/>
        </w:numPr>
        <w:spacing w:line="360" w:lineRule="auto"/>
        <w:jc w:val="both"/>
        <w:rPr>
          <w:rFonts w:ascii="Palatino Linotype" w:hAnsi="Palatino Linotype" w:cs="Arial"/>
        </w:rPr>
      </w:pPr>
      <w:r w:rsidRPr="00D615B1">
        <w:rPr>
          <w:rFonts w:ascii="Palatino Linotype" w:hAnsi="Palatino Linotype" w:cs="Arial"/>
          <w:b/>
        </w:rPr>
        <w:lastRenderedPageBreak/>
        <w:t>Autoridad substanciadora:</w:t>
      </w:r>
      <w:r w:rsidRPr="00D615B1">
        <w:rPr>
          <w:rFonts w:ascii="Palatino Linotype" w:hAnsi="Palatino Linotype" w:cs="Arial"/>
        </w:rPr>
        <w:t xml:space="preserve"> autoridad adscrita a los órganos internos de control en el ámbito de su competencia, dirigen y conducen el procedimiento de responsabilidades administrativas desde la admisión del informe de presunta responsabilidad administrativa y hasta la conclusión de la audiencia inicial.</w:t>
      </w:r>
    </w:p>
    <w:p w14:paraId="32680671" w14:textId="77777777" w:rsidR="00D161EB" w:rsidRPr="00D615B1" w:rsidRDefault="00D161EB" w:rsidP="00C61129">
      <w:pPr>
        <w:spacing w:line="360" w:lineRule="auto"/>
        <w:ind w:left="720"/>
        <w:contextualSpacing/>
        <w:rPr>
          <w:rFonts w:ascii="Palatino Linotype" w:hAnsi="Palatino Linotype" w:cs="Arial"/>
        </w:rPr>
      </w:pPr>
    </w:p>
    <w:p w14:paraId="5BCBE8F4" w14:textId="77777777" w:rsidR="00D161EB" w:rsidRPr="00D615B1" w:rsidRDefault="00D161EB" w:rsidP="00C61129">
      <w:pPr>
        <w:numPr>
          <w:ilvl w:val="0"/>
          <w:numId w:val="20"/>
        </w:numPr>
        <w:spacing w:line="360" w:lineRule="auto"/>
        <w:jc w:val="both"/>
        <w:rPr>
          <w:rFonts w:ascii="Palatino Linotype" w:hAnsi="Palatino Linotype" w:cs="Arial"/>
        </w:rPr>
      </w:pPr>
      <w:r w:rsidRPr="00D615B1">
        <w:rPr>
          <w:rFonts w:ascii="Palatino Linotype" w:hAnsi="Palatino Linotype" w:cs="Arial"/>
          <w:b/>
        </w:rPr>
        <w:t>Autoridad resolutora:</w:t>
      </w:r>
      <w:r w:rsidRPr="00D615B1">
        <w:rPr>
          <w:rFonts w:ascii="Palatino Linotype" w:hAnsi="Palatino Linotype" w:cs="Arial"/>
        </w:rPr>
        <w:t xml:space="preserve"> A la unidad de responsabilidades administrativas adscrita a los órganos internos de control tratándose de faltas administrativas no graves. En el supuesto de faltas administrativas graves, así como para las faltas de particulares lo será el Tribunal.</w:t>
      </w:r>
    </w:p>
    <w:p w14:paraId="38B4B28E" w14:textId="77777777" w:rsidR="00D161EB" w:rsidRPr="00D615B1" w:rsidRDefault="00D161EB" w:rsidP="00C61129">
      <w:pPr>
        <w:spacing w:line="360" w:lineRule="auto"/>
        <w:jc w:val="both"/>
        <w:rPr>
          <w:rFonts w:ascii="Palatino Linotype" w:hAnsi="Palatino Linotype" w:cs="Arial"/>
        </w:rPr>
      </w:pPr>
    </w:p>
    <w:p w14:paraId="0732CA3B" w14:textId="77777777" w:rsidR="00D161EB" w:rsidRPr="00D615B1" w:rsidRDefault="00D161EB" w:rsidP="00C61129">
      <w:pPr>
        <w:spacing w:line="360" w:lineRule="auto"/>
        <w:jc w:val="both"/>
        <w:rPr>
          <w:rFonts w:ascii="Palatino Linotype" w:hAnsi="Palatino Linotype" w:cs="Arial"/>
        </w:rPr>
      </w:pPr>
      <w:r w:rsidRPr="00D615B1">
        <w:rPr>
          <w:rFonts w:ascii="Palatino Linotype" w:hAnsi="Palatino Linotype" w:cs="Arial"/>
        </w:rPr>
        <w:t>No obstante lo anterior, a la Contraloría Municipal únicamente le correspondería la sustanciación y, en su caso, sanción de las faltas administrativas no graves en que hayan incurrido los servidores públicos municipales, ya que como ha quedado previamente establecido, las graves corresponden al Tribunal de Justicia Administrativa del Estado.</w:t>
      </w:r>
    </w:p>
    <w:p w14:paraId="203CBE6B" w14:textId="77777777" w:rsidR="00D161EB" w:rsidRPr="00D615B1" w:rsidRDefault="00D161EB"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2BD7DB4" w14:textId="300679FC" w:rsidR="00777241" w:rsidRPr="00D615B1" w:rsidRDefault="00E83FDD"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15B1">
        <w:rPr>
          <w:rFonts w:ascii="Palatino Linotype" w:hAnsi="Palatino Linotype" w:cs="Arial"/>
          <w:color w:val="000000" w:themeColor="text1"/>
        </w:rPr>
        <w:t>Una vez precisado lo an</w:t>
      </w:r>
      <w:r w:rsidR="00BB507F" w:rsidRPr="00D615B1">
        <w:rPr>
          <w:rFonts w:ascii="Palatino Linotype" w:hAnsi="Palatino Linotype" w:cs="Arial"/>
          <w:color w:val="000000" w:themeColor="text1"/>
        </w:rPr>
        <w:t xml:space="preserve">terior, </w:t>
      </w:r>
      <w:r w:rsidR="00410E95" w:rsidRPr="00D615B1">
        <w:rPr>
          <w:rFonts w:ascii="Palatino Linotype" w:hAnsi="Palatino Linotype" w:cs="Arial"/>
          <w:color w:val="000000" w:themeColor="text1"/>
        </w:rPr>
        <w:t>s</w:t>
      </w:r>
      <w:r w:rsidR="00410E95" w:rsidRPr="00D615B1">
        <w:rPr>
          <w:rFonts w:ascii="Palatino Linotype" w:hAnsi="Palatino Linotype"/>
          <w:color w:val="000000" w:themeColor="text1"/>
          <w:lang w:eastAsia="es-MX"/>
        </w:rPr>
        <w:t xml:space="preserve">e procede a realizar el </w:t>
      </w:r>
      <w:r w:rsidR="00410E95" w:rsidRPr="00D615B1">
        <w:rPr>
          <w:rFonts w:ascii="Palatino Linotype" w:hAnsi="Palatino Linotype" w:cs="Arial"/>
          <w:color w:val="000000" w:themeColor="text1"/>
        </w:rPr>
        <w:t xml:space="preserve">análisis de la respuesta del </w:t>
      </w:r>
      <w:r w:rsidR="00410E95" w:rsidRPr="00D615B1">
        <w:rPr>
          <w:rFonts w:ascii="Palatino Linotype" w:hAnsi="Palatino Linotype" w:cs="Arial"/>
          <w:b/>
          <w:color w:val="000000" w:themeColor="text1"/>
          <w:lang w:eastAsia="es-MX"/>
        </w:rPr>
        <w:t>SUJETO OBLIGADO</w:t>
      </w:r>
      <w:r w:rsidR="00410E95" w:rsidRPr="00D615B1">
        <w:rPr>
          <w:rFonts w:ascii="Palatino Linotype" w:hAnsi="Palatino Linotype" w:cs="Arial"/>
          <w:color w:val="000000" w:themeColor="text1"/>
        </w:rPr>
        <w:t xml:space="preserve"> a fin de determinar si cumple con los requisitos del derecho de Acceso a la Información Pública, </w:t>
      </w:r>
      <w:r w:rsidR="00777241" w:rsidRPr="00D615B1">
        <w:rPr>
          <w:rFonts w:ascii="Palatino Linotype" w:hAnsi="Palatino Linotype" w:cs="Arial"/>
          <w:color w:val="000000" w:themeColor="text1"/>
        </w:rPr>
        <w:t>por lo que, para efectos de mejor estudio y comprensión, c</w:t>
      </w:r>
      <w:r w:rsidR="005F38F9" w:rsidRPr="00D615B1">
        <w:rPr>
          <w:rFonts w:ascii="Palatino Linotype" w:hAnsi="Palatino Linotype" w:cs="Arial"/>
          <w:color w:val="000000" w:themeColor="text1"/>
        </w:rPr>
        <w:t xml:space="preserve">onviene citar la solicitud de </w:t>
      </w:r>
      <w:r w:rsidR="005F38F9" w:rsidRPr="00D615B1">
        <w:rPr>
          <w:rFonts w:ascii="Palatino Linotype" w:hAnsi="Palatino Linotype" w:cs="Arial"/>
          <w:b/>
          <w:color w:val="000000" w:themeColor="text1"/>
        </w:rPr>
        <w:t>LA</w:t>
      </w:r>
      <w:r w:rsidR="00777241" w:rsidRPr="00D615B1">
        <w:rPr>
          <w:rFonts w:ascii="Palatino Linotype" w:hAnsi="Palatino Linotype" w:cs="Arial"/>
          <w:color w:val="000000" w:themeColor="text1"/>
        </w:rPr>
        <w:t xml:space="preserve"> </w:t>
      </w:r>
      <w:r w:rsidR="00777241" w:rsidRPr="00D615B1">
        <w:rPr>
          <w:rFonts w:ascii="Palatino Linotype" w:hAnsi="Palatino Linotype" w:cs="Arial"/>
          <w:b/>
          <w:bCs/>
          <w:color w:val="000000" w:themeColor="text1"/>
        </w:rPr>
        <w:t>RECURRENTE</w:t>
      </w:r>
      <w:r w:rsidR="00777241" w:rsidRPr="00D615B1">
        <w:rPr>
          <w:rFonts w:ascii="Palatino Linotype" w:hAnsi="Palatino Linotype" w:cs="Arial"/>
          <w:color w:val="000000" w:themeColor="text1"/>
        </w:rPr>
        <w:t xml:space="preserve">, así como, la respuesta otorgada por </w:t>
      </w:r>
      <w:r w:rsidR="00777241" w:rsidRPr="00D615B1">
        <w:rPr>
          <w:rFonts w:ascii="Palatino Linotype" w:hAnsi="Palatino Linotype" w:cs="Arial"/>
          <w:b/>
          <w:color w:val="000000" w:themeColor="text1"/>
        </w:rPr>
        <w:t xml:space="preserve">EL SUJETO OBLIGADO, </w:t>
      </w:r>
      <w:r w:rsidR="00777241" w:rsidRPr="00D615B1">
        <w:rPr>
          <w:rFonts w:ascii="Palatino Linotype" w:hAnsi="Palatino Linotype" w:cs="Arial"/>
          <w:color w:val="000000" w:themeColor="text1"/>
        </w:rPr>
        <w:t>motivo por el cual se realiza la siguiente tabla, para mayor entendimiento:</w:t>
      </w:r>
    </w:p>
    <w:tbl>
      <w:tblPr>
        <w:tblStyle w:val="Tablaconcuadrcula"/>
        <w:tblW w:w="0" w:type="auto"/>
        <w:tblLook w:val="04A0" w:firstRow="1" w:lastRow="0" w:firstColumn="1" w:lastColumn="0" w:noHBand="0" w:noVBand="1"/>
      </w:tblPr>
      <w:tblGrid>
        <w:gridCol w:w="4673"/>
        <w:gridCol w:w="4394"/>
      </w:tblGrid>
      <w:tr w:rsidR="00184344" w:rsidRPr="00D615B1" w14:paraId="54BE41F6" w14:textId="77777777" w:rsidTr="00184344">
        <w:tc>
          <w:tcPr>
            <w:tcW w:w="4673" w:type="dxa"/>
            <w:shd w:val="pct15" w:color="auto" w:fill="auto"/>
            <w:vAlign w:val="center"/>
          </w:tcPr>
          <w:p w14:paraId="3721ACA3" w14:textId="4D6AB4F4" w:rsidR="00184344" w:rsidRPr="00D615B1" w:rsidRDefault="00184344" w:rsidP="00184344">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D615B1">
              <w:rPr>
                <w:rFonts w:ascii="Palatino Linotype" w:hAnsi="Palatino Linotype" w:cs="Arial"/>
                <w:b/>
                <w:color w:val="000000" w:themeColor="text1"/>
              </w:rPr>
              <w:t>Solicitud</w:t>
            </w:r>
          </w:p>
        </w:tc>
        <w:tc>
          <w:tcPr>
            <w:tcW w:w="4394" w:type="dxa"/>
            <w:shd w:val="pct15" w:color="auto" w:fill="auto"/>
            <w:vAlign w:val="center"/>
          </w:tcPr>
          <w:p w14:paraId="21E8AB01" w14:textId="11ACCAE3" w:rsidR="00184344" w:rsidRPr="00D615B1" w:rsidRDefault="00184344" w:rsidP="00184344">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D615B1">
              <w:rPr>
                <w:rFonts w:ascii="Palatino Linotype" w:hAnsi="Palatino Linotype" w:cs="Arial"/>
                <w:b/>
                <w:color w:val="000000" w:themeColor="text1"/>
              </w:rPr>
              <w:t>Respuesta</w:t>
            </w:r>
          </w:p>
        </w:tc>
      </w:tr>
      <w:tr w:rsidR="00184344" w:rsidRPr="00D615B1" w14:paraId="1D3B0C9E" w14:textId="77777777" w:rsidTr="007E6418">
        <w:tc>
          <w:tcPr>
            <w:tcW w:w="9067" w:type="dxa"/>
            <w:gridSpan w:val="2"/>
            <w:shd w:val="pct15" w:color="auto" w:fill="auto"/>
            <w:vAlign w:val="center"/>
          </w:tcPr>
          <w:p w14:paraId="34BBA1CD" w14:textId="6BF9D1B3" w:rsidR="00184344" w:rsidRPr="00D615B1" w:rsidRDefault="00184344" w:rsidP="00184344">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D615B1">
              <w:rPr>
                <w:rFonts w:ascii="Palatino Linotype" w:hAnsi="Palatino Linotype" w:cs="Arial"/>
                <w:b/>
                <w:color w:val="000000" w:themeColor="text1"/>
              </w:rPr>
              <w:t>Durante los años 2019, 2020, 2021 y 2022</w:t>
            </w:r>
          </w:p>
        </w:tc>
      </w:tr>
      <w:tr w:rsidR="00184344" w:rsidRPr="00D615B1" w14:paraId="434A8308" w14:textId="77777777" w:rsidTr="00184344">
        <w:tc>
          <w:tcPr>
            <w:tcW w:w="4673" w:type="dxa"/>
          </w:tcPr>
          <w:p w14:paraId="21F569CA" w14:textId="5CFCEFDC" w:rsidR="00184344" w:rsidRPr="00D615B1" w:rsidRDefault="00184344" w:rsidP="00184344">
            <w:pPr>
              <w:pStyle w:val="Prrafodelista"/>
              <w:widowControl w:val="0"/>
              <w:numPr>
                <w:ilvl w:val="0"/>
                <w:numId w:val="19"/>
              </w:numPr>
              <w:autoSpaceDE w:val="0"/>
              <w:autoSpaceDN w:val="0"/>
              <w:adjustRightInd w:val="0"/>
              <w:spacing w:line="276" w:lineRule="auto"/>
              <w:ind w:left="313" w:hanging="142"/>
              <w:jc w:val="both"/>
              <w:rPr>
                <w:rFonts w:ascii="Palatino Linotype" w:hAnsi="Palatino Linotype" w:cs="Arial"/>
                <w:color w:val="000000" w:themeColor="text1"/>
              </w:rPr>
            </w:pPr>
            <w:r w:rsidRPr="00D615B1">
              <w:rPr>
                <w:rFonts w:ascii="Palatino Linotype" w:hAnsi="Palatino Linotype" w:cs="Arial"/>
                <w:color w:val="000000" w:themeColor="text1"/>
              </w:rPr>
              <w:lastRenderedPageBreak/>
              <w:t>Número de procedimientos administrativos instaurados en contra de servidores públicos de la Administración Pública Municipal; así como, la razón del procedimiento y número de cada supuesto.</w:t>
            </w:r>
          </w:p>
        </w:tc>
        <w:tc>
          <w:tcPr>
            <w:tcW w:w="4394" w:type="dxa"/>
          </w:tcPr>
          <w:p w14:paraId="5EE821AE" w14:textId="0C838B79" w:rsidR="00184344" w:rsidRPr="00D615B1" w:rsidRDefault="00184344" w:rsidP="00184344">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D615B1">
              <w:rPr>
                <w:rFonts w:ascii="Palatino Linotype" w:hAnsi="Palatino Linotype" w:cs="Arial"/>
                <w:color w:val="000000" w:themeColor="text1"/>
              </w:rPr>
              <w:t>Hace del conocimiento que han sido 154, por omisiones descritas en el artículo 50 de la Ley de Responsabilidades Administrativas del Estado de México y Municipios.</w:t>
            </w:r>
          </w:p>
        </w:tc>
      </w:tr>
      <w:tr w:rsidR="00184344" w:rsidRPr="00D615B1" w14:paraId="612EFA9B" w14:textId="77777777" w:rsidTr="00184344">
        <w:tc>
          <w:tcPr>
            <w:tcW w:w="4673" w:type="dxa"/>
          </w:tcPr>
          <w:p w14:paraId="1C91AB3E" w14:textId="2C165C0D" w:rsidR="00184344" w:rsidRPr="00D615B1" w:rsidRDefault="00184344" w:rsidP="00184344">
            <w:pPr>
              <w:pStyle w:val="Prrafodelista"/>
              <w:widowControl w:val="0"/>
              <w:numPr>
                <w:ilvl w:val="0"/>
                <w:numId w:val="19"/>
              </w:numPr>
              <w:autoSpaceDE w:val="0"/>
              <w:autoSpaceDN w:val="0"/>
              <w:adjustRightInd w:val="0"/>
              <w:spacing w:line="276" w:lineRule="auto"/>
              <w:ind w:left="313" w:hanging="142"/>
              <w:jc w:val="both"/>
              <w:rPr>
                <w:rFonts w:ascii="Palatino Linotype" w:hAnsi="Palatino Linotype" w:cs="Arial"/>
                <w:color w:val="000000" w:themeColor="text1"/>
              </w:rPr>
            </w:pPr>
            <w:r w:rsidRPr="00D615B1">
              <w:rPr>
                <w:rFonts w:ascii="Palatino Linotype" w:hAnsi="Palatino Linotype" w:cs="Arial"/>
                <w:color w:val="000000" w:themeColor="text1"/>
              </w:rPr>
              <w:t>Número de procedimientos administrativos instaurados en contra de particulares como personas físicas; así como, la razón del procedimiento y número de cada supuesto.</w:t>
            </w:r>
          </w:p>
        </w:tc>
        <w:tc>
          <w:tcPr>
            <w:tcW w:w="4394" w:type="dxa"/>
          </w:tcPr>
          <w:p w14:paraId="1B631B21" w14:textId="5DA13538" w:rsidR="00184344" w:rsidRPr="00D615B1" w:rsidRDefault="00184344" w:rsidP="00184344">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D615B1">
              <w:rPr>
                <w:rFonts w:ascii="Palatino Linotype" w:hAnsi="Palatino Linotype" w:cs="Arial"/>
                <w:color w:val="000000" w:themeColor="text1"/>
              </w:rPr>
              <w:t>Hace del conocimiento que han sido 156, por omisiones descritas en el artículo 50 de la Ley de Responsabilidades Administrativas del Estado de México y Municipios.</w:t>
            </w:r>
          </w:p>
        </w:tc>
      </w:tr>
      <w:tr w:rsidR="00184344" w:rsidRPr="00D615B1" w14:paraId="6C0A1962" w14:textId="77777777" w:rsidTr="00184344">
        <w:tc>
          <w:tcPr>
            <w:tcW w:w="4673" w:type="dxa"/>
          </w:tcPr>
          <w:p w14:paraId="6250F787" w14:textId="613CCC69" w:rsidR="00184344" w:rsidRPr="00D615B1" w:rsidRDefault="00184344" w:rsidP="00184344">
            <w:pPr>
              <w:pStyle w:val="Prrafodelista"/>
              <w:widowControl w:val="0"/>
              <w:numPr>
                <w:ilvl w:val="0"/>
                <w:numId w:val="19"/>
              </w:numPr>
              <w:autoSpaceDE w:val="0"/>
              <w:autoSpaceDN w:val="0"/>
              <w:adjustRightInd w:val="0"/>
              <w:spacing w:line="276" w:lineRule="auto"/>
              <w:ind w:left="313" w:hanging="142"/>
              <w:jc w:val="both"/>
              <w:rPr>
                <w:rFonts w:ascii="Palatino Linotype" w:hAnsi="Palatino Linotype" w:cs="Arial"/>
                <w:color w:val="000000" w:themeColor="text1"/>
              </w:rPr>
            </w:pPr>
            <w:r w:rsidRPr="00D615B1">
              <w:rPr>
                <w:rFonts w:ascii="Palatino Linotype" w:hAnsi="Palatino Linotype" w:cs="Arial"/>
                <w:color w:val="000000" w:themeColor="text1"/>
              </w:rPr>
              <w:t>Número de procedimientos administrativos instaurados en contra de empresas; así como, la razón del procedimiento y número de cada supuesto.</w:t>
            </w:r>
          </w:p>
        </w:tc>
        <w:tc>
          <w:tcPr>
            <w:tcW w:w="4394" w:type="dxa"/>
          </w:tcPr>
          <w:p w14:paraId="5734F379" w14:textId="7BB79B63" w:rsidR="00184344" w:rsidRPr="00D615B1" w:rsidRDefault="00184344" w:rsidP="00184344">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D615B1">
              <w:rPr>
                <w:rFonts w:ascii="Palatino Linotype" w:hAnsi="Palatino Linotype" w:cs="Arial"/>
                <w:color w:val="000000" w:themeColor="text1"/>
              </w:rPr>
              <w:t xml:space="preserve">Hace del conocimiento que ha sido 1, por omisiones descritas en el artículo 50 de la Ley de Responsabilidades Administrativas del Estado de México y Municipios. </w:t>
            </w:r>
          </w:p>
        </w:tc>
      </w:tr>
      <w:tr w:rsidR="00184344" w:rsidRPr="00D615B1" w14:paraId="2D00A1F9" w14:textId="77777777" w:rsidTr="00184344">
        <w:tc>
          <w:tcPr>
            <w:tcW w:w="4673" w:type="dxa"/>
          </w:tcPr>
          <w:p w14:paraId="7E410B18" w14:textId="49309C1F" w:rsidR="00184344" w:rsidRPr="00D615B1" w:rsidRDefault="00184344" w:rsidP="00184344">
            <w:pPr>
              <w:pStyle w:val="Prrafodelista"/>
              <w:widowControl w:val="0"/>
              <w:numPr>
                <w:ilvl w:val="0"/>
                <w:numId w:val="19"/>
              </w:numPr>
              <w:autoSpaceDE w:val="0"/>
              <w:autoSpaceDN w:val="0"/>
              <w:adjustRightInd w:val="0"/>
              <w:spacing w:line="276" w:lineRule="auto"/>
              <w:ind w:left="313" w:hanging="142"/>
              <w:jc w:val="both"/>
              <w:rPr>
                <w:rFonts w:ascii="Palatino Linotype" w:hAnsi="Palatino Linotype" w:cs="Arial"/>
                <w:color w:val="000000" w:themeColor="text1"/>
              </w:rPr>
            </w:pPr>
            <w:r w:rsidRPr="00D615B1">
              <w:rPr>
                <w:rFonts w:ascii="Palatino Linotype" w:hAnsi="Palatino Linotype" w:cs="Arial"/>
                <w:color w:val="000000" w:themeColor="text1"/>
              </w:rPr>
              <w:t xml:space="preserve">Número de servidores públicos sancionados, precisando cuántos por faltas administrativas no graves y cuantos por graves. </w:t>
            </w:r>
          </w:p>
        </w:tc>
        <w:tc>
          <w:tcPr>
            <w:tcW w:w="4394" w:type="dxa"/>
          </w:tcPr>
          <w:p w14:paraId="205386D7" w14:textId="69AB2DA5" w:rsidR="00184344" w:rsidRPr="00D615B1" w:rsidRDefault="00184344" w:rsidP="00184344">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D615B1">
              <w:rPr>
                <w:rFonts w:ascii="Palatino Linotype" w:hAnsi="Palatino Linotype" w:cs="Arial"/>
                <w:color w:val="000000" w:themeColor="text1"/>
              </w:rPr>
              <w:t>Hace de su conocimiento que solo 1 ha sido sancionado por falta administrativa no grave.</w:t>
            </w:r>
          </w:p>
        </w:tc>
      </w:tr>
    </w:tbl>
    <w:p w14:paraId="7820F7A9" w14:textId="77777777" w:rsidR="00777241" w:rsidRPr="00D615B1" w:rsidRDefault="00777241" w:rsidP="00C611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4539813" w14:textId="55270AFA" w:rsidR="004734D9" w:rsidRPr="00D615B1" w:rsidRDefault="004734D9" w:rsidP="00C61129">
      <w:pPr>
        <w:spacing w:line="360" w:lineRule="auto"/>
        <w:jc w:val="both"/>
        <w:rPr>
          <w:rFonts w:ascii="Palatino Linotype" w:hAnsi="Palatino Linotype"/>
          <w:color w:val="000000" w:themeColor="text1"/>
        </w:rPr>
      </w:pPr>
      <w:r w:rsidRPr="00D615B1">
        <w:rPr>
          <w:rFonts w:ascii="Palatino Linotype" w:hAnsi="Palatino Linotype"/>
          <w:color w:val="000000" w:themeColor="text1"/>
        </w:rPr>
        <w:t xml:space="preserve">Ante tal situación, </w:t>
      </w:r>
      <w:r w:rsidR="005F38F9" w:rsidRPr="00D615B1">
        <w:rPr>
          <w:rFonts w:ascii="Palatino Linotype" w:hAnsi="Palatino Linotype"/>
          <w:color w:val="000000" w:themeColor="text1"/>
        </w:rPr>
        <w:t>la</w:t>
      </w:r>
      <w:r w:rsidRPr="00D615B1">
        <w:rPr>
          <w:rFonts w:ascii="Palatino Linotype" w:hAnsi="Palatino Linotype"/>
          <w:color w:val="000000" w:themeColor="text1"/>
        </w:rPr>
        <w:t xml:space="preserve"> particular interpuso el Recurso de Revisión materia del presente asunto, inconformándose porque no se le desgloso</w:t>
      </w:r>
      <w:r w:rsidR="00184344" w:rsidRPr="00D615B1">
        <w:rPr>
          <w:rFonts w:ascii="Palatino Linotype" w:hAnsi="Palatino Linotype"/>
          <w:color w:val="000000" w:themeColor="text1"/>
        </w:rPr>
        <w:t xml:space="preserve"> la información de los procedimientos administrativos por año, por razón y por número de cada supuesto.</w:t>
      </w:r>
    </w:p>
    <w:p w14:paraId="0B177632" w14:textId="77777777" w:rsidR="004734D9" w:rsidRPr="00D615B1" w:rsidRDefault="004734D9" w:rsidP="00C61129">
      <w:pPr>
        <w:spacing w:line="360" w:lineRule="auto"/>
        <w:jc w:val="both"/>
        <w:rPr>
          <w:rFonts w:ascii="Palatino Linotype" w:hAnsi="Palatino Linotype"/>
          <w:color w:val="000000" w:themeColor="text1"/>
        </w:rPr>
      </w:pPr>
    </w:p>
    <w:p w14:paraId="3A34131F" w14:textId="18F846F2" w:rsidR="00640EE2" w:rsidRPr="00D615B1" w:rsidRDefault="00640EE2" w:rsidP="00C6112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615B1">
        <w:rPr>
          <w:rFonts w:ascii="Palatino Linotype" w:hAnsi="Palatino Linotype"/>
          <w:color w:val="000000" w:themeColor="text1"/>
        </w:rPr>
        <w:t xml:space="preserve">Ahora bien, es importante señalar que </w:t>
      </w:r>
      <w:r w:rsidR="005F38F9" w:rsidRPr="00D615B1">
        <w:rPr>
          <w:rFonts w:ascii="Palatino Linotype" w:hAnsi="Palatino Linotype" w:cs="Arial"/>
          <w:b/>
          <w:color w:val="000000" w:themeColor="text1"/>
        </w:rPr>
        <w:t>LA</w:t>
      </w:r>
      <w:r w:rsidRPr="00D615B1">
        <w:rPr>
          <w:rFonts w:ascii="Palatino Linotype" w:hAnsi="Palatino Linotype" w:cs="Arial"/>
          <w:b/>
          <w:color w:val="000000" w:themeColor="text1"/>
        </w:rPr>
        <w:t xml:space="preserve"> RECURRENTE</w:t>
      </w:r>
      <w:r w:rsidRPr="00D615B1">
        <w:rPr>
          <w:rFonts w:ascii="Palatino Linotype" w:hAnsi="Palatino Linotype" w:cs="Arial"/>
          <w:color w:val="000000" w:themeColor="text1"/>
        </w:rPr>
        <w:t xml:space="preserve"> no realizó manifestaciones, alegatos o pruebas y por su parte </w:t>
      </w:r>
      <w:r w:rsidRPr="00D615B1">
        <w:rPr>
          <w:rFonts w:ascii="Palatino Linotype" w:hAnsi="Palatino Linotype" w:cs="Arial"/>
          <w:b/>
          <w:color w:val="000000" w:themeColor="text1"/>
        </w:rPr>
        <w:t xml:space="preserve">EL SUJETO OBLIGADO </w:t>
      </w:r>
      <w:r w:rsidRPr="00D615B1">
        <w:rPr>
          <w:rFonts w:ascii="Palatino Linotype" w:hAnsi="Palatino Linotype" w:cs="Arial"/>
          <w:color w:val="000000" w:themeColor="text1"/>
        </w:rPr>
        <w:t xml:space="preserve">omitió rendir su </w:t>
      </w:r>
      <w:r w:rsidRPr="00D615B1">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1E1E1B08" w14:textId="77777777" w:rsidR="004734D9" w:rsidRPr="00D615B1" w:rsidRDefault="004734D9" w:rsidP="00C61129">
      <w:pPr>
        <w:spacing w:line="360" w:lineRule="auto"/>
        <w:jc w:val="both"/>
        <w:rPr>
          <w:rFonts w:ascii="Palatino Linotype" w:hAnsi="Palatino Linotype"/>
          <w:color w:val="000000" w:themeColor="text1"/>
        </w:rPr>
      </w:pPr>
    </w:p>
    <w:p w14:paraId="4F981503" w14:textId="19F7D35D" w:rsidR="00D161EB" w:rsidRPr="00D615B1" w:rsidRDefault="00D161EB" w:rsidP="00C61129">
      <w:pPr>
        <w:spacing w:line="360" w:lineRule="auto"/>
        <w:jc w:val="both"/>
        <w:rPr>
          <w:rFonts w:ascii="Palatino Linotype" w:eastAsiaTheme="minorEastAsia" w:hAnsi="Palatino Linotype" w:cs="Arial"/>
          <w:lang w:val="es-ES_tradnl"/>
        </w:rPr>
      </w:pPr>
      <w:r w:rsidRPr="00D615B1">
        <w:rPr>
          <w:rFonts w:ascii="Palatino Linotype" w:eastAsiaTheme="minorEastAsia" w:hAnsi="Palatino Linotype" w:cs="Arial"/>
          <w:lang w:val="es-ES_tradnl"/>
        </w:rPr>
        <w:lastRenderedPageBreak/>
        <w:t xml:space="preserve">Derivado de lo anterior, es necesario referir que este </w:t>
      </w:r>
      <w:r w:rsidRPr="00D615B1">
        <w:rPr>
          <w:rFonts w:ascii="Palatino Linotype" w:hAnsi="Palatino Linotype" w:cs="Arial"/>
        </w:rPr>
        <w:t xml:space="preserve">Órgano Garante considera que la respuesta correspondiente </w:t>
      </w:r>
      <w:r w:rsidR="00DC73CA" w:rsidRPr="00D615B1">
        <w:rPr>
          <w:rFonts w:ascii="Palatino Linotype" w:hAnsi="Palatino Linotype" w:cs="Arial"/>
        </w:rPr>
        <w:t xml:space="preserve">al numeral 4, </w:t>
      </w:r>
      <w:r w:rsidRPr="00D615B1">
        <w:rPr>
          <w:rFonts w:ascii="Palatino Linotype" w:hAnsi="Palatino Linotype" w:cs="Arial"/>
        </w:rPr>
        <w:t xml:space="preserve">relacionado con </w:t>
      </w:r>
      <w:r w:rsidR="00DC73CA" w:rsidRPr="00D615B1">
        <w:rPr>
          <w:rFonts w:ascii="Palatino Linotype" w:hAnsi="Palatino Linotype" w:cs="Arial"/>
        </w:rPr>
        <w:t>el número de servidores públicos sancionados por faltas administrativas graves y no graves</w:t>
      </w:r>
      <w:r w:rsidRPr="00D615B1">
        <w:rPr>
          <w:rFonts w:ascii="Palatino Linotype" w:hAnsi="Palatino Linotype" w:cs="Arial"/>
        </w:rPr>
        <w:t xml:space="preserve">, </w:t>
      </w:r>
      <w:r w:rsidRPr="00D615B1">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186AE1B8" w14:textId="77777777" w:rsidR="00D161EB" w:rsidRPr="00D615B1" w:rsidRDefault="00D161EB" w:rsidP="00C61129">
      <w:pPr>
        <w:spacing w:line="360" w:lineRule="auto"/>
        <w:jc w:val="both"/>
        <w:rPr>
          <w:rFonts w:ascii="Palatino Linotype" w:eastAsiaTheme="minorEastAsia" w:hAnsi="Palatino Linotype" w:cs="Arial"/>
          <w:lang w:val="es-ES_tradnl"/>
        </w:rPr>
      </w:pPr>
    </w:p>
    <w:p w14:paraId="57620A36" w14:textId="77777777" w:rsidR="00D161EB" w:rsidRPr="00D615B1" w:rsidRDefault="00D161EB" w:rsidP="00C61129">
      <w:pPr>
        <w:spacing w:line="360" w:lineRule="auto"/>
        <w:jc w:val="both"/>
        <w:rPr>
          <w:rFonts w:ascii="Palatino Linotype" w:eastAsiaTheme="minorEastAsia" w:hAnsi="Palatino Linotype" w:cs="Arial"/>
          <w:lang w:val="es-ES_tradnl"/>
        </w:rPr>
      </w:pPr>
      <w:r w:rsidRPr="00D615B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72EA690" w14:textId="77777777" w:rsidR="00D161EB" w:rsidRPr="00D615B1" w:rsidRDefault="00D161EB" w:rsidP="00184344">
      <w:pPr>
        <w:jc w:val="both"/>
        <w:rPr>
          <w:rFonts w:ascii="Palatino Linotype" w:eastAsiaTheme="minorEastAsia" w:hAnsi="Palatino Linotype" w:cs="Arial"/>
          <w:sz w:val="22"/>
          <w:szCs w:val="22"/>
          <w:lang w:val="es-ES_tradnl"/>
        </w:rPr>
      </w:pPr>
    </w:p>
    <w:p w14:paraId="03B8C034" w14:textId="38D3381E" w:rsidR="00D161EB" w:rsidRPr="00D615B1" w:rsidRDefault="00D161EB" w:rsidP="00184344">
      <w:pPr>
        <w:tabs>
          <w:tab w:val="left" w:pos="851"/>
        </w:tabs>
        <w:ind w:left="851" w:right="899"/>
        <w:jc w:val="both"/>
        <w:rPr>
          <w:rFonts w:ascii="Palatino Linotype" w:eastAsiaTheme="minorEastAsia" w:hAnsi="Palatino Linotype" w:cstheme="minorBidi"/>
          <w:i/>
          <w:sz w:val="22"/>
          <w:szCs w:val="22"/>
          <w:lang w:val="es-ES_tradnl"/>
        </w:rPr>
      </w:pPr>
      <w:r w:rsidRPr="00D615B1">
        <w:rPr>
          <w:rFonts w:ascii="Palatino Linotype" w:eastAsiaTheme="minorEastAsia" w:hAnsi="Palatino Linotype" w:cstheme="minorBidi"/>
          <w:b/>
          <w:bCs/>
          <w:i/>
          <w:sz w:val="22"/>
          <w:szCs w:val="22"/>
          <w:lang w:val="es-ES_tradnl"/>
        </w:rPr>
        <w:t>“ACTOS CONSENTIDOS. SON L</w:t>
      </w:r>
      <w:r w:rsidR="00D75F50" w:rsidRPr="00D615B1">
        <w:rPr>
          <w:rFonts w:ascii="Palatino Linotype" w:eastAsiaTheme="minorEastAsia" w:hAnsi="Palatino Linotype" w:cstheme="minorBidi"/>
          <w:b/>
          <w:bCs/>
          <w:i/>
          <w:sz w:val="22"/>
          <w:szCs w:val="22"/>
          <w:lang w:val="es-ES_tradnl"/>
        </w:rPr>
        <w:t>O</w:t>
      </w:r>
      <w:r w:rsidRPr="00D615B1">
        <w:rPr>
          <w:rFonts w:ascii="Palatino Linotype" w:eastAsiaTheme="minorEastAsia" w:hAnsi="Palatino Linotype" w:cstheme="minorBidi"/>
          <w:b/>
          <w:bCs/>
          <w:i/>
          <w:sz w:val="22"/>
          <w:szCs w:val="22"/>
          <w:lang w:val="es-ES_tradnl"/>
        </w:rPr>
        <w:t xml:space="preserve">S QUE NO SE IMPUGNAN MEDIANTE EL RECURSO IDÓNEO. </w:t>
      </w:r>
      <w:r w:rsidRPr="00D615B1">
        <w:rPr>
          <w:rFonts w:ascii="Palatino Linotype" w:eastAsiaTheme="minorEastAsia" w:hAnsi="Palatino Linotype" w:cstheme="minorBidi"/>
          <w:i/>
          <w:sz w:val="22"/>
          <w:szCs w:val="22"/>
          <w:lang w:val="es-ES_tradnl"/>
        </w:rPr>
        <w:t xml:space="preserve">Debe reputarse como consentido el acto que no se </w:t>
      </w:r>
      <w:r w:rsidRPr="00D615B1">
        <w:rPr>
          <w:rFonts w:ascii="Palatino Linotype" w:eastAsiaTheme="minorEastAsia" w:hAnsi="Palatino Linotype" w:cs="Arial"/>
          <w:i/>
          <w:sz w:val="22"/>
          <w:szCs w:val="22"/>
          <w:lang w:val="es-ES_tradnl"/>
        </w:rPr>
        <w:t>impugnó</w:t>
      </w:r>
      <w:r w:rsidRPr="00D615B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B22EDB" w14:textId="77777777" w:rsidR="00D161EB" w:rsidRPr="00D615B1" w:rsidRDefault="00D161EB" w:rsidP="00184344">
      <w:pPr>
        <w:jc w:val="both"/>
        <w:rPr>
          <w:rFonts w:ascii="Palatino Linotype" w:eastAsiaTheme="minorEastAsia" w:hAnsi="Palatino Linotype" w:cstheme="minorBidi"/>
          <w:sz w:val="22"/>
          <w:szCs w:val="22"/>
          <w:lang w:val="es-ES_tradnl"/>
        </w:rPr>
      </w:pPr>
    </w:p>
    <w:p w14:paraId="0BBC6898" w14:textId="497AE066" w:rsidR="00D161EB" w:rsidRPr="00D615B1" w:rsidRDefault="00D161EB" w:rsidP="00C61129">
      <w:pPr>
        <w:spacing w:line="360" w:lineRule="auto"/>
        <w:jc w:val="both"/>
        <w:rPr>
          <w:rFonts w:ascii="Palatino Linotype" w:eastAsiaTheme="minorEastAsia" w:hAnsi="Palatino Linotype" w:cstheme="minorBidi"/>
          <w:lang w:val="es-ES_tradnl"/>
        </w:rPr>
      </w:pPr>
      <w:r w:rsidRPr="00D615B1">
        <w:rPr>
          <w:rFonts w:ascii="Palatino Linotype" w:eastAsiaTheme="minorEastAsia" w:hAnsi="Palatino Linotype" w:cstheme="minorBidi"/>
          <w:lang w:val="es-ES_tradnl"/>
        </w:rPr>
        <w:t>Lo anterior es así, debido a que cuando particular</w:t>
      </w:r>
      <w:r w:rsidRPr="00D615B1">
        <w:rPr>
          <w:rFonts w:ascii="Palatino Linotype" w:eastAsiaTheme="minorEastAsia" w:hAnsi="Palatino Linotype" w:cstheme="minorBidi"/>
          <w:b/>
          <w:lang w:val="es-ES_tradnl"/>
        </w:rPr>
        <w:t xml:space="preserve"> </w:t>
      </w:r>
      <w:r w:rsidRPr="00D615B1">
        <w:rPr>
          <w:rFonts w:ascii="Palatino Linotype" w:eastAsiaTheme="minorEastAsia" w:hAnsi="Palatino Linotype" w:cstheme="minorBidi"/>
          <w:lang w:val="es-ES_tradnl"/>
        </w:rPr>
        <w:t xml:space="preserve">impugnó la respuesta del </w:t>
      </w:r>
      <w:r w:rsidRPr="00D615B1">
        <w:rPr>
          <w:rFonts w:ascii="Palatino Linotype" w:eastAsiaTheme="minorEastAsia" w:hAnsi="Palatino Linotype" w:cstheme="minorBidi"/>
          <w:b/>
          <w:lang w:val="es-ES_tradnl"/>
        </w:rPr>
        <w:t>SUJETO OBLIGADO</w:t>
      </w:r>
      <w:r w:rsidRPr="00D615B1">
        <w:rPr>
          <w:rFonts w:ascii="Palatino Linotype" w:eastAsiaTheme="minorEastAsia" w:hAnsi="Palatino Linotype" w:cstheme="minorBidi"/>
          <w:lang w:val="es-ES_tradnl"/>
        </w:rPr>
        <w:t xml:space="preserve">, y no expresó razón o motivo de inconformidad en contra de todos los rubros solicitados como lo es en el presenta caso el correspondiente al numeral </w:t>
      </w:r>
      <w:r w:rsidR="00DC73CA" w:rsidRPr="00D615B1">
        <w:rPr>
          <w:rFonts w:ascii="Palatino Linotype" w:eastAsiaTheme="minorEastAsia" w:hAnsi="Palatino Linotype" w:cstheme="minorBidi"/>
          <w:lang w:val="es-ES_tradnl"/>
        </w:rPr>
        <w:t>4</w:t>
      </w:r>
      <w:r w:rsidRPr="00D615B1">
        <w:rPr>
          <w:rFonts w:ascii="Palatino Linotype" w:eastAsiaTheme="minorEastAsia" w:hAnsi="Palatino Linotype" w:cstheme="minorBidi"/>
          <w:lang w:val="es-ES_tradnl"/>
        </w:rPr>
        <w:t>,</w:t>
      </w:r>
      <w:r w:rsidRPr="00D615B1">
        <w:rPr>
          <w:rFonts w:ascii="Palatino Linotype" w:hAnsi="Palatino Linotype" w:cs="Arial"/>
          <w:lang w:val="es-ES_tradnl"/>
        </w:rPr>
        <w:t xml:space="preserve"> </w:t>
      </w:r>
      <w:r w:rsidRPr="00D615B1">
        <w:rPr>
          <w:rFonts w:ascii="Palatino Linotype" w:eastAsiaTheme="minorEastAsia" w:hAnsi="Palatino Linotype" w:cstheme="minorBidi"/>
          <w:lang w:val="es-ES_tradnl"/>
        </w:rPr>
        <w:t xml:space="preserve">debe declararse atendido, pues se entiende que </w:t>
      </w:r>
      <w:r w:rsidR="005F38F9" w:rsidRPr="00D615B1">
        <w:rPr>
          <w:rFonts w:ascii="Palatino Linotype" w:eastAsiaTheme="minorEastAsia" w:hAnsi="Palatino Linotype" w:cstheme="minorBidi"/>
          <w:b/>
          <w:lang w:val="es-ES_tradnl"/>
        </w:rPr>
        <w:t>LA</w:t>
      </w:r>
      <w:r w:rsidRPr="00D615B1">
        <w:rPr>
          <w:rFonts w:ascii="Palatino Linotype" w:eastAsiaTheme="minorEastAsia" w:hAnsi="Palatino Linotype" w:cstheme="minorBidi"/>
          <w:b/>
          <w:lang w:val="es-ES_tradnl"/>
        </w:rPr>
        <w:t xml:space="preserve"> RECURRENTE</w:t>
      </w:r>
      <w:r w:rsidRPr="00D615B1">
        <w:rPr>
          <w:rFonts w:ascii="Palatino Linotype" w:eastAsiaTheme="minorEastAsia" w:hAnsi="Palatino Linotype" w:cstheme="minorBidi"/>
          <w:lang w:val="es-ES_tradnl"/>
        </w:rPr>
        <w:t xml:space="preserve"> está conforme con la información entregada al no contravenir la misma. </w:t>
      </w:r>
    </w:p>
    <w:p w14:paraId="56054B4F" w14:textId="77777777" w:rsidR="00D161EB" w:rsidRPr="00D615B1" w:rsidRDefault="00D161EB" w:rsidP="00C61129">
      <w:pPr>
        <w:spacing w:line="360" w:lineRule="auto"/>
        <w:jc w:val="both"/>
        <w:rPr>
          <w:rFonts w:ascii="Palatino Linotype" w:eastAsiaTheme="minorEastAsia" w:hAnsi="Palatino Linotype" w:cstheme="minorBidi"/>
          <w:lang w:val="es-ES_tradnl"/>
        </w:rPr>
      </w:pPr>
    </w:p>
    <w:p w14:paraId="24270977" w14:textId="77777777" w:rsidR="00D161EB" w:rsidRPr="00D615B1" w:rsidRDefault="00D161EB" w:rsidP="00C61129">
      <w:pPr>
        <w:spacing w:line="360" w:lineRule="auto"/>
        <w:jc w:val="both"/>
        <w:rPr>
          <w:rFonts w:ascii="Palatino Linotype" w:eastAsiaTheme="minorEastAsia" w:hAnsi="Palatino Linotype" w:cstheme="minorBidi"/>
          <w:lang w:val="es-ES_tradnl"/>
        </w:rPr>
      </w:pPr>
      <w:r w:rsidRPr="00D615B1">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08A2E610" w14:textId="77777777" w:rsidR="00D161EB" w:rsidRPr="00D615B1" w:rsidRDefault="00D161EB" w:rsidP="00184344">
      <w:pPr>
        <w:jc w:val="both"/>
        <w:rPr>
          <w:rFonts w:ascii="Palatino Linotype" w:eastAsiaTheme="minorEastAsia" w:hAnsi="Palatino Linotype" w:cstheme="minorBidi"/>
          <w:sz w:val="22"/>
          <w:szCs w:val="22"/>
          <w:lang w:val="es-ES_tradnl"/>
        </w:rPr>
      </w:pPr>
    </w:p>
    <w:p w14:paraId="6C60A064" w14:textId="77777777" w:rsidR="00D161EB" w:rsidRPr="00D615B1" w:rsidRDefault="00D161EB" w:rsidP="00184344">
      <w:pPr>
        <w:tabs>
          <w:tab w:val="left" w:pos="8222"/>
        </w:tabs>
        <w:ind w:left="851" w:right="899"/>
        <w:jc w:val="both"/>
        <w:rPr>
          <w:rFonts w:ascii="Palatino Linotype" w:eastAsiaTheme="minorEastAsia" w:hAnsi="Palatino Linotype" w:cstheme="minorBidi"/>
          <w:bCs/>
          <w:i/>
          <w:iCs/>
          <w:sz w:val="22"/>
          <w:szCs w:val="22"/>
          <w:lang w:val="es-ES_tradnl"/>
        </w:rPr>
      </w:pPr>
      <w:r w:rsidRPr="00D615B1">
        <w:rPr>
          <w:rFonts w:ascii="Palatino Linotype" w:eastAsiaTheme="minorEastAsia" w:hAnsi="Palatino Linotype" w:cstheme="minorBidi"/>
          <w:b/>
          <w:i/>
          <w:sz w:val="22"/>
          <w:szCs w:val="22"/>
          <w:lang w:val="es-ES_tradnl"/>
        </w:rPr>
        <w:t xml:space="preserve">“REVISIÓN EN AMPARO. LOS RESOLUTIVOS NO COMBATIDOS DEBEN DECLARARSE FIRMES. </w:t>
      </w:r>
      <w:r w:rsidRPr="00D615B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615B1">
        <w:rPr>
          <w:rFonts w:ascii="Palatino Linotype" w:eastAsiaTheme="minorEastAsia" w:hAnsi="Palatino Linotype" w:cstheme="minorBidi"/>
          <w:i/>
          <w:sz w:val="22"/>
          <w:szCs w:val="22"/>
          <w:lang w:val="es-ES_tradnl"/>
        </w:rPr>
        <w:t>todos</w:t>
      </w:r>
      <w:r w:rsidRPr="00D615B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F61F74" w14:textId="77777777" w:rsidR="00D161EB" w:rsidRPr="00D615B1" w:rsidRDefault="00D161EB" w:rsidP="00184344">
      <w:pPr>
        <w:jc w:val="both"/>
        <w:rPr>
          <w:rFonts w:ascii="Palatino Linotype" w:eastAsiaTheme="minorEastAsia" w:hAnsi="Palatino Linotype" w:cs="Arial"/>
          <w:b/>
          <w:sz w:val="22"/>
          <w:szCs w:val="22"/>
          <w:lang w:val="es-ES_tradnl"/>
        </w:rPr>
      </w:pPr>
    </w:p>
    <w:p w14:paraId="6A217A2F" w14:textId="7C7F8DCB" w:rsidR="00D161EB" w:rsidRPr="00D615B1" w:rsidRDefault="00D161EB" w:rsidP="00C61129">
      <w:pPr>
        <w:spacing w:line="360" w:lineRule="auto"/>
        <w:jc w:val="both"/>
        <w:rPr>
          <w:rFonts w:ascii="Palatino Linotype" w:hAnsi="Palatino Linotype" w:cs="Arial"/>
          <w:color w:val="000000" w:themeColor="text1"/>
          <w:lang w:eastAsia="es-MX"/>
        </w:rPr>
      </w:pPr>
      <w:r w:rsidRPr="00D615B1">
        <w:rPr>
          <w:rFonts w:ascii="Palatino Linotype" w:hAnsi="Palatino Linotype" w:cs="Arial"/>
          <w:color w:val="000000" w:themeColor="text1"/>
          <w:lang w:eastAsia="es-MX"/>
        </w:rPr>
        <w:t>En ese contexto, esta Ponencia considera conveniente entrar al estudio de los rub</w:t>
      </w:r>
      <w:r w:rsidR="00C274BF">
        <w:rPr>
          <w:rFonts w:ascii="Palatino Linotype" w:hAnsi="Palatino Linotype" w:cs="Arial"/>
          <w:color w:val="000000" w:themeColor="text1"/>
          <w:lang w:eastAsia="es-MX"/>
        </w:rPr>
        <w:t>ros que fueron impugnados por la</w:t>
      </w:r>
      <w:r w:rsidRPr="00D615B1">
        <w:rPr>
          <w:rFonts w:ascii="Palatino Linotype" w:hAnsi="Palatino Linotype" w:cs="Arial"/>
          <w:color w:val="000000" w:themeColor="text1"/>
          <w:lang w:eastAsia="es-MX"/>
        </w:rPr>
        <w:t xml:space="preserve"> hoy </w:t>
      </w:r>
      <w:r w:rsidRPr="00D615B1">
        <w:rPr>
          <w:rFonts w:ascii="Palatino Linotype" w:hAnsi="Palatino Linotype" w:cs="Arial"/>
          <w:b/>
          <w:color w:val="000000" w:themeColor="text1"/>
          <w:lang w:eastAsia="es-MX"/>
        </w:rPr>
        <w:t>RECURRENTE</w:t>
      </w:r>
      <w:r w:rsidRPr="00D615B1">
        <w:rPr>
          <w:rFonts w:ascii="Palatino Linotype" w:hAnsi="Palatino Linotype" w:cs="Arial"/>
          <w:color w:val="000000" w:themeColor="text1"/>
          <w:lang w:eastAsia="es-MX"/>
        </w:rPr>
        <w:t xml:space="preserve">, a fin de verificar si la respuesta del </w:t>
      </w:r>
      <w:r w:rsidRPr="00D615B1">
        <w:rPr>
          <w:rFonts w:ascii="Palatino Linotype" w:hAnsi="Palatino Linotype" w:cs="Arial"/>
          <w:b/>
          <w:color w:val="000000" w:themeColor="text1"/>
          <w:lang w:eastAsia="es-MX"/>
        </w:rPr>
        <w:t>SUJETO OBLIGADO</w:t>
      </w:r>
      <w:r w:rsidRPr="00D615B1">
        <w:rPr>
          <w:rFonts w:ascii="Palatino Linotype" w:hAnsi="Palatino Linotype" w:cs="Arial"/>
          <w:color w:val="000000" w:themeColor="text1"/>
          <w:lang w:eastAsia="es-MX"/>
        </w:rPr>
        <w:t xml:space="preserve"> cumplió con el derecho de acceso a la información pública de</w:t>
      </w:r>
      <w:r w:rsidR="005F38F9" w:rsidRPr="00D615B1">
        <w:rPr>
          <w:rFonts w:ascii="Palatino Linotype" w:hAnsi="Palatino Linotype" w:cs="Arial"/>
          <w:color w:val="000000" w:themeColor="text1"/>
          <w:lang w:eastAsia="es-MX"/>
        </w:rPr>
        <w:t xml:space="preserve"> </w:t>
      </w:r>
      <w:r w:rsidRPr="00D615B1">
        <w:rPr>
          <w:rFonts w:ascii="Palatino Linotype" w:hAnsi="Palatino Linotype" w:cs="Arial"/>
          <w:color w:val="000000" w:themeColor="text1"/>
          <w:lang w:eastAsia="es-MX"/>
        </w:rPr>
        <w:t>l</w:t>
      </w:r>
      <w:r w:rsidR="005F38F9" w:rsidRPr="00D615B1">
        <w:rPr>
          <w:rFonts w:ascii="Palatino Linotype" w:hAnsi="Palatino Linotype" w:cs="Arial"/>
          <w:color w:val="000000" w:themeColor="text1"/>
          <w:lang w:eastAsia="es-MX"/>
        </w:rPr>
        <w:t>a</w:t>
      </w:r>
      <w:r w:rsidRPr="00D615B1">
        <w:rPr>
          <w:rFonts w:ascii="Palatino Linotype" w:hAnsi="Palatino Linotype" w:cs="Arial"/>
          <w:color w:val="000000" w:themeColor="text1"/>
          <w:lang w:eastAsia="es-MX"/>
        </w:rPr>
        <w:t xml:space="preserve"> particular.</w:t>
      </w:r>
    </w:p>
    <w:p w14:paraId="53BE815E" w14:textId="77777777" w:rsidR="00622035" w:rsidRPr="00D615B1" w:rsidRDefault="00622035" w:rsidP="00C61129">
      <w:pPr>
        <w:spacing w:line="360" w:lineRule="auto"/>
        <w:jc w:val="both"/>
        <w:rPr>
          <w:rFonts w:ascii="Palatino Linotype" w:hAnsi="Palatino Linotype"/>
          <w:color w:val="000000" w:themeColor="text1"/>
        </w:rPr>
      </w:pPr>
    </w:p>
    <w:p w14:paraId="64315609" w14:textId="572B718F" w:rsidR="00622035" w:rsidRPr="00D615B1" w:rsidRDefault="00622035" w:rsidP="00C61129">
      <w:pPr>
        <w:spacing w:line="360" w:lineRule="auto"/>
        <w:jc w:val="both"/>
        <w:rPr>
          <w:rFonts w:ascii="Palatino Linotype" w:hAnsi="Palatino Linotype"/>
          <w:color w:val="000000" w:themeColor="text1"/>
        </w:rPr>
      </w:pPr>
      <w:r w:rsidRPr="00D615B1">
        <w:rPr>
          <w:rFonts w:ascii="Palatino Linotype" w:hAnsi="Palatino Linotype"/>
          <w:color w:val="000000" w:themeColor="text1"/>
        </w:rPr>
        <w:t>Es así que, respecto a los numerales 1, 2 y 3, l</w:t>
      </w:r>
      <w:r w:rsidR="005F38F9" w:rsidRPr="00D615B1">
        <w:rPr>
          <w:rFonts w:ascii="Palatino Linotype" w:hAnsi="Palatino Linotype"/>
          <w:color w:val="000000" w:themeColor="text1"/>
        </w:rPr>
        <w:t>a</w:t>
      </w:r>
      <w:r w:rsidRPr="00D615B1">
        <w:rPr>
          <w:rFonts w:ascii="Palatino Linotype" w:hAnsi="Palatino Linotype"/>
          <w:color w:val="000000" w:themeColor="text1"/>
        </w:rPr>
        <w:t xml:space="preserve"> particular se inconformó porque no se le desgloso la información por año</w:t>
      </w:r>
      <w:r w:rsidR="00063A8E" w:rsidRPr="00D615B1">
        <w:rPr>
          <w:rFonts w:ascii="Palatino Linotype" w:hAnsi="Palatino Linotype"/>
          <w:color w:val="000000" w:themeColor="text1"/>
        </w:rPr>
        <w:t xml:space="preserve">; asimismo, porque no </w:t>
      </w:r>
      <w:r w:rsidRPr="00D615B1">
        <w:rPr>
          <w:rFonts w:ascii="Palatino Linotype" w:hAnsi="Palatino Linotype"/>
          <w:color w:val="000000" w:themeColor="text1"/>
        </w:rPr>
        <w:t xml:space="preserve">se le informó </w:t>
      </w:r>
      <w:r w:rsidR="00063A8E" w:rsidRPr="00D615B1">
        <w:rPr>
          <w:rFonts w:ascii="Palatino Linotype" w:hAnsi="Palatino Linotype"/>
          <w:color w:val="000000" w:themeColor="text1"/>
        </w:rPr>
        <w:t xml:space="preserve">de manera específica </w:t>
      </w:r>
      <w:r w:rsidRPr="00D615B1">
        <w:rPr>
          <w:rFonts w:ascii="Palatino Linotype" w:hAnsi="Palatino Linotype"/>
          <w:color w:val="000000" w:themeColor="text1"/>
        </w:rPr>
        <w:t>la raz</w:t>
      </w:r>
      <w:r w:rsidR="00063A8E" w:rsidRPr="00D615B1">
        <w:rPr>
          <w:rFonts w:ascii="Palatino Linotype" w:hAnsi="Palatino Linotype"/>
          <w:color w:val="000000" w:themeColor="text1"/>
        </w:rPr>
        <w:t>ón de los</w:t>
      </w:r>
      <w:r w:rsidRPr="00D615B1">
        <w:rPr>
          <w:rFonts w:ascii="Palatino Linotype" w:hAnsi="Palatino Linotype"/>
          <w:color w:val="000000" w:themeColor="text1"/>
        </w:rPr>
        <w:t xml:space="preserve"> procedimiento y el </w:t>
      </w:r>
      <w:r w:rsidR="00D75F50" w:rsidRPr="00D615B1">
        <w:rPr>
          <w:rFonts w:ascii="Palatino Linotype" w:hAnsi="Palatino Linotype"/>
          <w:color w:val="000000" w:themeColor="text1"/>
        </w:rPr>
        <w:t>número</w:t>
      </w:r>
      <w:r w:rsidRPr="00D615B1">
        <w:rPr>
          <w:rFonts w:ascii="Palatino Linotype" w:hAnsi="Palatino Linotype"/>
          <w:color w:val="000000" w:themeColor="text1"/>
        </w:rPr>
        <w:t xml:space="preserve"> de cada supuesto. </w:t>
      </w:r>
    </w:p>
    <w:p w14:paraId="1B71F2A0" w14:textId="77777777" w:rsidR="00622035" w:rsidRPr="00D615B1" w:rsidRDefault="00622035" w:rsidP="00C61129">
      <w:pPr>
        <w:spacing w:line="360" w:lineRule="auto"/>
        <w:jc w:val="both"/>
        <w:rPr>
          <w:rFonts w:ascii="Palatino Linotype" w:hAnsi="Palatino Linotype"/>
          <w:color w:val="000000" w:themeColor="text1"/>
        </w:rPr>
      </w:pPr>
    </w:p>
    <w:p w14:paraId="45F97E40" w14:textId="61388977" w:rsidR="00295AF5" w:rsidRPr="00D615B1" w:rsidRDefault="00E04CE4" w:rsidP="00C61129">
      <w:pPr>
        <w:spacing w:line="360" w:lineRule="auto"/>
        <w:jc w:val="both"/>
        <w:rPr>
          <w:rFonts w:ascii="Palatino Linotype" w:hAnsi="Palatino Linotype" w:cs="Tahoma"/>
        </w:rPr>
      </w:pPr>
      <w:r w:rsidRPr="00D615B1">
        <w:rPr>
          <w:rFonts w:ascii="Palatino Linotype" w:hAnsi="Palatino Linotype"/>
          <w:color w:val="000000" w:themeColor="text1"/>
        </w:rPr>
        <w:t>Ahora bien</w:t>
      </w:r>
      <w:r w:rsidR="006E510D" w:rsidRPr="00D615B1">
        <w:rPr>
          <w:rFonts w:ascii="Palatino Linotype" w:hAnsi="Palatino Linotype"/>
          <w:color w:val="000000" w:themeColor="text1"/>
        </w:rPr>
        <w:t>,</w:t>
      </w:r>
      <w:r w:rsidRPr="00D615B1">
        <w:rPr>
          <w:rFonts w:ascii="Palatino Linotype" w:hAnsi="Palatino Linotype"/>
          <w:color w:val="000000" w:themeColor="text1"/>
        </w:rPr>
        <w:t xml:space="preserve"> respecto</w:t>
      </w:r>
      <w:r w:rsidR="006E510D" w:rsidRPr="00D615B1">
        <w:rPr>
          <w:rFonts w:ascii="Palatino Linotype" w:hAnsi="Palatino Linotype"/>
          <w:color w:val="000000" w:themeColor="text1"/>
        </w:rPr>
        <w:t xml:space="preserve"> al requerimiento realizado por </w:t>
      </w:r>
      <w:r w:rsidR="005F38F9" w:rsidRPr="00D615B1">
        <w:rPr>
          <w:rFonts w:ascii="Palatino Linotype" w:hAnsi="Palatino Linotype"/>
          <w:color w:val="000000" w:themeColor="text1"/>
        </w:rPr>
        <w:t>la</w:t>
      </w:r>
      <w:r w:rsidR="006E510D" w:rsidRPr="00D615B1">
        <w:rPr>
          <w:rFonts w:ascii="Palatino Linotype" w:hAnsi="Palatino Linotype"/>
          <w:color w:val="000000" w:themeColor="text1"/>
        </w:rPr>
        <w:t xml:space="preserve"> particular de conocer de manera desagregada </w:t>
      </w:r>
      <w:r w:rsidRPr="00D615B1">
        <w:rPr>
          <w:rFonts w:ascii="Palatino Linotype" w:hAnsi="Palatino Linotype"/>
          <w:color w:val="000000" w:themeColor="text1"/>
        </w:rPr>
        <w:t xml:space="preserve">la razón del procedimiento y el </w:t>
      </w:r>
      <w:r w:rsidR="00D75F50" w:rsidRPr="00D615B1">
        <w:rPr>
          <w:rFonts w:ascii="Palatino Linotype" w:hAnsi="Palatino Linotype"/>
          <w:color w:val="000000" w:themeColor="text1"/>
        </w:rPr>
        <w:t>número</w:t>
      </w:r>
      <w:r w:rsidRPr="00D615B1">
        <w:rPr>
          <w:rFonts w:ascii="Palatino Linotype" w:hAnsi="Palatino Linotype"/>
          <w:color w:val="000000" w:themeColor="text1"/>
        </w:rPr>
        <w:t xml:space="preserve"> de cada supuesto</w:t>
      </w:r>
      <w:r w:rsidR="00295AF5" w:rsidRPr="00D615B1">
        <w:rPr>
          <w:rFonts w:ascii="Palatino Linotype" w:hAnsi="Palatino Linotype" w:cs="Tahoma"/>
          <w:lang w:val="es-ES_tradnl"/>
        </w:rPr>
        <w:t xml:space="preserve">, </w:t>
      </w:r>
      <w:r w:rsidR="00295AF5" w:rsidRPr="00D615B1">
        <w:rPr>
          <w:rFonts w:ascii="Palatino Linotype" w:hAnsi="Palatino Linotype" w:cs="Tahoma"/>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w:t>
      </w:r>
      <w:r w:rsidR="00295AF5" w:rsidRPr="00D615B1">
        <w:rPr>
          <w:rFonts w:ascii="Palatino Linotype" w:hAnsi="Palatino Linotype" w:cs="Tahoma"/>
        </w:rPr>
        <w:lastRenderedPageBreak/>
        <w:t xml:space="preserve">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F6D42EE" w14:textId="77777777" w:rsidR="00295AF5" w:rsidRPr="00D615B1" w:rsidRDefault="00295AF5" w:rsidP="00C61129">
      <w:pPr>
        <w:tabs>
          <w:tab w:val="left" w:pos="1562"/>
        </w:tabs>
        <w:spacing w:line="360" w:lineRule="auto"/>
        <w:jc w:val="both"/>
        <w:rPr>
          <w:rFonts w:ascii="Palatino Linotype" w:hAnsi="Palatino Linotype" w:cs="Tahoma"/>
        </w:rPr>
      </w:pPr>
    </w:p>
    <w:p w14:paraId="6DAD6A97" w14:textId="77777777" w:rsidR="00295AF5" w:rsidRPr="00D615B1" w:rsidRDefault="00295AF5" w:rsidP="00C61129">
      <w:pPr>
        <w:spacing w:line="360" w:lineRule="auto"/>
        <w:jc w:val="both"/>
        <w:rPr>
          <w:rFonts w:ascii="Palatino Linotype" w:hAnsi="Palatino Linotype" w:cs="Tahoma"/>
          <w:i/>
        </w:rPr>
      </w:pPr>
      <w:r w:rsidRPr="00D615B1">
        <w:rPr>
          <w:rFonts w:ascii="Palatino Linotype" w:hAnsi="Palatino Linotype" w:cs="Tahoma"/>
        </w:rPr>
        <w:t>De lo anterior, se deduce que la información generada, obtenida, adquirida, transmitida, administrada o en posesión de los Sujetos Obligados, será accesible a cualquier persona, privilegiando el principio de máxima publicidad de la información.</w:t>
      </w:r>
      <w:r w:rsidRPr="00D615B1">
        <w:rPr>
          <w:rFonts w:ascii="Palatino Linotype" w:hAnsi="Palatino Linotype" w:cs="Tahoma"/>
          <w:i/>
        </w:rPr>
        <w:t xml:space="preserve"> </w:t>
      </w:r>
      <w:r w:rsidRPr="00D615B1">
        <w:rPr>
          <w:rFonts w:ascii="Palatino Linotype" w:hAnsi="Palatino Linotype" w:cs="Tahoma"/>
        </w:rPr>
        <w:t>En síntesis</w:t>
      </w:r>
      <w:r w:rsidRPr="00D615B1">
        <w:rPr>
          <w:rFonts w:ascii="Palatino Linotype" w:hAnsi="Palatino Linotype" w:cs="Tahoma"/>
          <w:b/>
        </w:rPr>
        <w:t>,</w:t>
      </w:r>
      <w:r w:rsidRPr="00D615B1">
        <w:rPr>
          <w:rFonts w:ascii="Palatino Linotype" w:hAnsi="Palatino Linotype"/>
        </w:rPr>
        <w:t xml:space="preserve"> </w:t>
      </w:r>
      <w:r w:rsidRPr="00D615B1">
        <w:rPr>
          <w:rFonts w:ascii="Palatino Linotype" w:hAnsi="Palatino Linotype" w:cs="Tahoma"/>
          <w:b/>
        </w:rPr>
        <w:t xml:space="preserve">el derecho de acceso a la información pública se satisface en aquellos casos en que se entregue el soporte documental en que conste la información pública, sin la necesidad de elaborar documentos </w:t>
      </w:r>
      <w:r w:rsidRPr="00D615B1">
        <w:rPr>
          <w:rFonts w:ascii="Palatino Linotype" w:hAnsi="Palatino Linotype" w:cs="Tahoma"/>
          <w:b/>
          <w:i/>
        </w:rPr>
        <w:t>ad hoc</w:t>
      </w:r>
      <w:r w:rsidRPr="00D615B1">
        <w:rPr>
          <w:rFonts w:ascii="Palatino Linotype" w:hAnsi="Palatino Linotype" w:cs="Tahoma"/>
          <w:b/>
        </w:rPr>
        <w:t xml:space="preserve">; </w:t>
      </w:r>
      <w:r w:rsidRPr="00D615B1">
        <w:rPr>
          <w:rFonts w:ascii="Palatino Linotype" w:hAnsi="Palatino Linotype" w:cs="Tahoma"/>
        </w:rPr>
        <w:t xml:space="preserve">lo cual, toma sustento en el artículo 160 de la Ley de Transparencia y Acceso a la Información Pública del Estado de México y Municipios, el cual refiere que </w:t>
      </w:r>
      <w:r w:rsidRPr="00D615B1">
        <w:rPr>
          <w:rFonts w:ascii="Palatino Linotype" w:hAnsi="Palatino Linotype" w:cs="Tahoma"/>
          <w:b/>
        </w:rPr>
        <w:t>los sujetos obligados deberán entregar la información que obre en sus archivos.</w:t>
      </w:r>
    </w:p>
    <w:p w14:paraId="30DF23A9" w14:textId="77777777" w:rsidR="00295AF5" w:rsidRPr="00D615B1" w:rsidRDefault="00295AF5" w:rsidP="00C61129">
      <w:pPr>
        <w:spacing w:line="360" w:lineRule="auto"/>
        <w:jc w:val="both"/>
        <w:rPr>
          <w:rFonts w:ascii="Palatino Linotype" w:hAnsi="Palatino Linotype" w:cs="Tahoma"/>
        </w:rPr>
      </w:pPr>
    </w:p>
    <w:p w14:paraId="7B67C728" w14:textId="77777777" w:rsidR="00295AF5" w:rsidRPr="00D615B1" w:rsidRDefault="00295AF5" w:rsidP="00C61129">
      <w:pPr>
        <w:spacing w:line="360" w:lineRule="auto"/>
        <w:jc w:val="both"/>
        <w:rPr>
          <w:rFonts w:ascii="Palatino Linotype" w:hAnsi="Palatino Linotype" w:cs="Tahoma"/>
        </w:rPr>
      </w:pPr>
      <w:r w:rsidRPr="00D615B1">
        <w:rPr>
          <w:rFonts w:ascii="Palatino Linotype" w:hAnsi="Palatino Linotype" w:cs="Tahoma"/>
        </w:rPr>
        <w:t>Asimismo, el artículo 12 y 24 penúltimo párrafo de la Ley de la materia, dispone que los Sujetos Obligados sólo proporcionarán la información pública que generen, administren o posean en el ejercicio de sus atribuciones; por consiguiente, la misma se encuentra a disposición de cualquier persona, lo que implica que es deber de los sujetos obligados, garantizar el derecho de acceso a la información pública.</w:t>
      </w:r>
    </w:p>
    <w:p w14:paraId="575055A5" w14:textId="77777777" w:rsidR="00295AF5" w:rsidRPr="00D615B1" w:rsidRDefault="00295AF5" w:rsidP="00C61129">
      <w:pPr>
        <w:spacing w:line="360" w:lineRule="auto"/>
        <w:jc w:val="both"/>
        <w:rPr>
          <w:rFonts w:ascii="Palatino Linotype" w:hAnsi="Palatino Linotype" w:cs="Tahoma"/>
        </w:rPr>
      </w:pPr>
    </w:p>
    <w:p w14:paraId="7DD28434" w14:textId="2CAC6E0C" w:rsidR="00295AF5" w:rsidRPr="00D615B1" w:rsidRDefault="00295AF5" w:rsidP="00C61129">
      <w:pPr>
        <w:tabs>
          <w:tab w:val="left" w:pos="4962"/>
        </w:tabs>
        <w:spacing w:line="360" w:lineRule="auto"/>
        <w:jc w:val="both"/>
        <w:rPr>
          <w:rFonts w:ascii="Palatino Linotype" w:hAnsi="Palatino Linotype"/>
          <w:noProof/>
          <w:lang w:eastAsia="es-MX"/>
        </w:rPr>
      </w:pPr>
      <w:r w:rsidRPr="00D615B1">
        <w:rPr>
          <w:rFonts w:ascii="Palatino Linotype" w:hAnsi="Palatino Linotype" w:cs="Tahoma"/>
          <w:lang w:val="es-ES"/>
        </w:rPr>
        <w:t xml:space="preserve">En términos de lo anteriormente referido, </w:t>
      </w:r>
      <w:r w:rsidR="00E04CE4" w:rsidRPr="00D615B1">
        <w:rPr>
          <w:rFonts w:ascii="Palatino Linotype" w:hAnsi="Palatino Linotype" w:cs="Tahoma"/>
          <w:lang w:val="es-ES"/>
        </w:rPr>
        <w:t xml:space="preserve">se advierte que </w:t>
      </w:r>
      <w:r w:rsidR="00E04CE4" w:rsidRPr="00D615B1">
        <w:rPr>
          <w:rFonts w:ascii="Palatino Linotype" w:hAnsi="Palatino Linotype" w:cs="Tahoma"/>
          <w:b/>
          <w:lang w:val="es-ES"/>
        </w:rPr>
        <w:t xml:space="preserve">EL SUJETO OBLIGADO </w:t>
      </w:r>
      <w:r w:rsidR="00E04CE4" w:rsidRPr="00D615B1">
        <w:rPr>
          <w:rFonts w:ascii="Palatino Linotype" w:hAnsi="Palatino Linotype" w:cs="Tahoma"/>
          <w:lang w:val="es-ES"/>
        </w:rPr>
        <w:t xml:space="preserve">proporciono el total de procedimientos administrativos instaurados en contra de servidores públicos, particulares como personas físicas y empresas. </w:t>
      </w:r>
    </w:p>
    <w:p w14:paraId="1026AA0B" w14:textId="77777777" w:rsidR="00295AF5" w:rsidRPr="00D615B1" w:rsidRDefault="00295AF5" w:rsidP="00C61129">
      <w:pPr>
        <w:pStyle w:val="Prrafodelista"/>
        <w:spacing w:line="360" w:lineRule="auto"/>
        <w:jc w:val="both"/>
        <w:rPr>
          <w:rFonts w:ascii="Palatino Linotype" w:hAnsi="Palatino Linotype"/>
          <w:noProof/>
          <w:lang w:eastAsia="es-MX"/>
        </w:rPr>
      </w:pPr>
    </w:p>
    <w:p w14:paraId="365611E2" w14:textId="77777777" w:rsidR="00295AF5" w:rsidRPr="00D615B1" w:rsidRDefault="00295AF5" w:rsidP="00C61129">
      <w:pPr>
        <w:pStyle w:val="paragraph"/>
        <w:spacing w:before="0" w:beforeAutospacing="0" w:after="0" w:afterAutospacing="0" w:line="360" w:lineRule="auto"/>
        <w:jc w:val="both"/>
        <w:textAlignment w:val="baseline"/>
        <w:rPr>
          <w:rFonts w:ascii="Palatino Linotype" w:hAnsi="Palatino Linotype" w:cs="Segoe UI"/>
          <w:sz w:val="24"/>
          <w:szCs w:val="24"/>
        </w:rPr>
      </w:pPr>
      <w:r w:rsidRPr="00D615B1">
        <w:rPr>
          <w:rFonts w:ascii="Palatino Linotype" w:hAnsi="Palatino Linotype"/>
          <w:noProof/>
          <w:sz w:val="24"/>
          <w:szCs w:val="24"/>
        </w:rPr>
        <w:t xml:space="preserve">En este sentido, toda vez que hubo un pronunciamiento para atender el requerimiento de información, </w:t>
      </w:r>
      <w:r w:rsidRPr="00D615B1">
        <w:rPr>
          <w:rFonts w:ascii="Palatino Linotype" w:hAnsi="Palatino Linotype" w:cs="Segoe UI"/>
          <w:sz w:val="24"/>
          <w:szCs w:val="24"/>
        </w:rPr>
        <w:t>es procedente advertir que este Organismo Garante no está facultado para dudar de la veracidad de lo manifestado en respuesta por el Sujeto Obligado, lo cual,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D615B1">
        <w:rPr>
          <w:rFonts w:ascii="Times New Roman" w:hAnsi="Times New Roman" w:cs="Times New Roman"/>
          <w:sz w:val="24"/>
          <w:szCs w:val="24"/>
        </w:rPr>
        <w:t>  </w:t>
      </w:r>
      <w:r w:rsidRPr="00D615B1">
        <w:rPr>
          <w:rFonts w:ascii="Palatino Linotype" w:hAnsi="Palatino Linotype" w:cs="Segoe UI"/>
          <w:sz w:val="24"/>
          <w:szCs w:val="24"/>
        </w:rPr>
        <w:t> </w:t>
      </w:r>
    </w:p>
    <w:p w14:paraId="1EF8D32F" w14:textId="77777777" w:rsidR="00295AF5" w:rsidRPr="00D615B1" w:rsidRDefault="00295AF5" w:rsidP="00063A8E">
      <w:pPr>
        <w:jc w:val="both"/>
        <w:textAlignment w:val="baseline"/>
        <w:rPr>
          <w:rFonts w:ascii="Palatino Linotype" w:hAnsi="Palatino Linotype" w:cs="Segoe UI"/>
          <w:sz w:val="22"/>
          <w:szCs w:val="22"/>
          <w:lang w:eastAsia="es-MX"/>
        </w:rPr>
      </w:pPr>
      <w:r w:rsidRPr="00D615B1">
        <w:rPr>
          <w:sz w:val="22"/>
          <w:szCs w:val="22"/>
          <w:lang w:eastAsia="es-MX"/>
        </w:rPr>
        <w:t> </w:t>
      </w:r>
      <w:r w:rsidRPr="00D615B1">
        <w:rPr>
          <w:rFonts w:ascii="Palatino Linotype" w:hAnsi="Palatino Linotype" w:cs="Segoe UI"/>
          <w:sz w:val="22"/>
          <w:szCs w:val="22"/>
          <w:lang w:eastAsia="es-MX"/>
        </w:rPr>
        <w:t> </w:t>
      </w:r>
    </w:p>
    <w:p w14:paraId="4ACA81DF" w14:textId="77777777" w:rsidR="00295AF5" w:rsidRPr="00D615B1" w:rsidRDefault="00295AF5" w:rsidP="00063A8E">
      <w:pPr>
        <w:ind w:left="851" w:right="899"/>
        <w:jc w:val="both"/>
        <w:textAlignment w:val="baseline"/>
        <w:rPr>
          <w:rFonts w:ascii="Palatino Linotype" w:hAnsi="Palatino Linotype" w:cs="Segoe UI"/>
          <w:sz w:val="22"/>
          <w:szCs w:val="22"/>
          <w:lang w:eastAsia="es-MX"/>
        </w:rPr>
      </w:pPr>
      <w:r w:rsidRPr="00D615B1">
        <w:rPr>
          <w:rFonts w:ascii="Palatino Linotype" w:hAnsi="Palatino Linotype" w:cs="Segoe UI"/>
          <w:b/>
          <w:bCs/>
          <w:i/>
          <w:iCs/>
          <w:sz w:val="22"/>
          <w:szCs w:val="22"/>
          <w:lang w:eastAsia="es-MX"/>
        </w:rPr>
        <w:t>“El Instituto Federal de Acceso a la Información y Protección de Datos no cuenta con facultades para pronunciarse respecto de la veracidad de los documentos proporcionados por los sujetos obligados.</w:t>
      </w:r>
      <w:r w:rsidRPr="00D615B1">
        <w:rPr>
          <w:rFonts w:ascii="Palatino Linotype" w:hAnsi="Palatino Linotype" w:cs="Segoe UI"/>
          <w:i/>
          <w:iCs/>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615B1">
        <w:rPr>
          <w:sz w:val="22"/>
          <w:szCs w:val="22"/>
          <w:lang w:eastAsia="es-MX"/>
        </w:rPr>
        <w:t> </w:t>
      </w:r>
      <w:r w:rsidRPr="00D615B1">
        <w:rPr>
          <w:rFonts w:ascii="Palatino Linotype" w:hAnsi="Palatino Linotype" w:cs="Segoe UI"/>
          <w:sz w:val="22"/>
          <w:szCs w:val="22"/>
          <w:lang w:eastAsia="es-MX"/>
        </w:rPr>
        <w:t> </w:t>
      </w:r>
    </w:p>
    <w:p w14:paraId="55E53302" w14:textId="77777777" w:rsidR="00295AF5" w:rsidRPr="00D615B1" w:rsidRDefault="00295AF5" w:rsidP="00063A8E">
      <w:pPr>
        <w:jc w:val="both"/>
        <w:rPr>
          <w:rFonts w:ascii="Palatino Linotype" w:hAnsi="Palatino Linotype"/>
          <w:noProof/>
          <w:sz w:val="22"/>
          <w:szCs w:val="22"/>
          <w:lang w:eastAsia="es-MX"/>
        </w:rPr>
      </w:pPr>
    </w:p>
    <w:p w14:paraId="54E2BC40" w14:textId="35E32850" w:rsidR="00295AF5" w:rsidRPr="00D615B1" w:rsidRDefault="00295AF5" w:rsidP="00C61129">
      <w:pPr>
        <w:spacing w:line="360" w:lineRule="auto"/>
        <w:jc w:val="both"/>
        <w:rPr>
          <w:rFonts w:ascii="Palatino Linotype" w:hAnsi="Palatino Linotype"/>
          <w:noProof/>
          <w:lang w:eastAsia="es-MX"/>
        </w:rPr>
      </w:pPr>
      <w:r w:rsidRPr="00D615B1">
        <w:rPr>
          <w:rFonts w:ascii="Palatino Linotype" w:hAnsi="Palatino Linotype"/>
          <w:noProof/>
          <w:lang w:eastAsia="es-MX"/>
        </w:rPr>
        <w:lastRenderedPageBreak/>
        <w:t xml:space="preserve">Así las cosas, </w:t>
      </w:r>
      <w:r w:rsidR="005F38F9" w:rsidRPr="00D615B1">
        <w:rPr>
          <w:rFonts w:ascii="Palatino Linotype" w:hAnsi="Palatino Linotype"/>
          <w:b/>
          <w:noProof/>
          <w:lang w:eastAsia="es-MX"/>
        </w:rPr>
        <w:t>LA RECURRENTE</w:t>
      </w:r>
      <w:r w:rsidR="005F38F9" w:rsidRPr="00D615B1">
        <w:rPr>
          <w:rFonts w:ascii="Palatino Linotype" w:hAnsi="Palatino Linotype"/>
          <w:noProof/>
          <w:lang w:eastAsia="es-MX"/>
        </w:rPr>
        <w:t xml:space="preserve"> </w:t>
      </w:r>
      <w:r w:rsidRPr="00D615B1">
        <w:rPr>
          <w:rFonts w:ascii="Palatino Linotype" w:hAnsi="Palatino Linotype"/>
          <w:noProof/>
          <w:lang w:eastAsia="es-MX"/>
        </w:rPr>
        <w:t xml:space="preserve">por medio de la interposición del medio de defensa que nos ocupa, manifestó su inconformidad </w:t>
      </w:r>
      <w:r w:rsidR="00E04CE4" w:rsidRPr="00D615B1">
        <w:rPr>
          <w:rFonts w:ascii="Palatino Linotype" w:hAnsi="Palatino Linotype"/>
          <w:noProof/>
          <w:lang w:eastAsia="es-MX"/>
        </w:rPr>
        <w:t xml:space="preserve">al no realizar la entrega </w:t>
      </w:r>
      <w:r w:rsidR="00E04CE4" w:rsidRPr="00D615B1">
        <w:rPr>
          <w:rFonts w:ascii="Palatino Linotype" w:hAnsi="Palatino Linotype"/>
          <w:b/>
          <w:noProof/>
          <w:lang w:eastAsia="es-MX"/>
        </w:rPr>
        <w:t>a</w:t>
      </w:r>
      <w:r w:rsidRPr="00D615B1">
        <w:rPr>
          <w:rFonts w:ascii="Palatino Linotype" w:hAnsi="Palatino Linotype"/>
          <w:b/>
          <w:bCs/>
          <w:noProof/>
          <w:lang w:eastAsia="es-MX"/>
        </w:rPr>
        <w:t xml:space="preserve">l nivel de desagreación </w:t>
      </w:r>
      <w:r w:rsidR="00E04CE4" w:rsidRPr="00D615B1">
        <w:rPr>
          <w:rFonts w:ascii="Palatino Linotype" w:hAnsi="Palatino Linotype"/>
          <w:b/>
          <w:bCs/>
          <w:noProof/>
          <w:lang w:eastAsia="es-MX"/>
        </w:rPr>
        <w:t>solicitado</w:t>
      </w:r>
      <w:r w:rsidRPr="00D615B1">
        <w:rPr>
          <w:rFonts w:ascii="Palatino Linotype" w:hAnsi="Palatino Linotype"/>
          <w:b/>
          <w:bCs/>
          <w:noProof/>
          <w:lang w:eastAsia="es-MX"/>
        </w:rPr>
        <w:t>.</w:t>
      </w:r>
    </w:p>
    <w:p w14:paraId="195CCC01" w14:textId="77777777" w:rsidR="00295AF5" w:rsidRPr="00D615B1" w:rsidRDefault="00295AF5" w:rsidP="00C61129">
      <w:pPr>
        <w:spacing w:line="360" w:lineRule="auto"/>
        <w:jc w:val="both"/>
        <w:rPr>
          <w:rFonts w:ascii="Palatino Linotype" w:hAnsi="Palatino Linotype"/>
          <w:noProof/>
          <w:lang w:eastAsia="es-MX"/>
        </w:rPr>
      </w:pPr>
    </w:p>
    <w:p w14:paraId="1CE49096" w14:textId="4D05FFA8" w:rsidR="00295AF5" w:rsidRPr="00D615B1" w:rsidRDefault="00E04CE4" w:rsidP="00C61129">
      <w:pPr>
        <w:spacing w:line="360" w:lineRule="auto"/>
        <w:ind w:right="-28"/>
        <w:jc w:val="both"/>
        <w:rPr>
          <w:rFonts w:ascii="Palatino Linotype" w:hAnsi="Palatino Linotype"/>
        </w:rPr>
      </w:pPr>
      <w:r w:rsidRPr="00D615B1">
        <w:rPr>
          <w:rFonts w:ascii="Palatino Linotype" w:hAnsi="Palatino Linotype"/>
        </w:rPr>
        <w:t>Sin embargo, no se debe perder de vis</w:t>
      </w:r>
      <w:r w:rsidR="001F1602" w:rsidRPr="00D615B1">
        <w:rPr>
          <w:rFonts w:ascii="Palatino Linotype" w:hAnsi="Palatino Linotype"/>
        </w:rPr>
        <w:t>t</w:t>
      </w:r>
      <w:r w:rsidRPr="00D615B1">
        <w:rPr>
          <w:rFonts w:ascii="Palatino Linotype" w:hAnsi="Palatino Linotype"/>
        </w:rPr>
        <w:t>a que</w:t>
      </w:r>
      <w:r w:rsidR="0026105F" w:rsidRPr="00D615B1">
        <w:rPr>
          <w:rFonts w:ascii="Palatino Linotype" w:hAnsi="Palatino Linotype"/>
        </w:rPr>
        <w:t xml:space="preserve"> </w:t>
      </w:r>
      <w:r w:rsidR="005F38F9" w:rsidRPr="00D615B1">
        <w:rPr>
          <w:rFonts w:ascii="Palatino Linotype" w:hAnsi="Palatino Linotype"/>
        </w:rPr>
        <w:t>la</w:t>
      </w:r>
      <w:r w:rsidR="0026105F" w:rsidRPr="00D615B1">
        <w:rPr>
          <w:rFonts w:ascii="Palatino Linotype" w:hAnsi="Palatino Linotype"/>
        </w:rPr>
        <w:t xml:space="preserve"> particular solicitó información estadística y </w:t>
      </w:r>
      <w:r w:rsidRPr="00D615B1">
        <w:rPr>
          <w:rFonts w:ascii="Palatino Linotype" w:hAnsi="Palatino Linotype"/>
          <w:b/>
        </w:rPr>
        <w:t xml:space="preserve">EL SUJETO OBLIGADO </w:t>
      </w:r>
      <w:r w:rsidR="00295AF5" w:rsidRPr="00D615B1">
        <w:rPr>
          <w:rFonts w:ascii="Palatino Linotype" w:hAnsi="Palatino Linotype"/>
        </w:rPr>
        <w:t xml:space="preserve">no se encuentra constreñido </w:t>
      </w:r>
      <w:r w:rsidR="0026105F" w:rsidRPr="00D615B1">
        <w:rPr>
          <w:rFonts w:ascii="Palatino Linotype" w:hAnsi="Palatino Linotype"/>
        </w:rPr>
        <w:t>a elaborar la misma al grado de desagregación requerida</w:t>
      </w:r>
      <w:r w:rsidR="00295AF5" w:rsidRPr="00D615B1">
        <w:rPr>
          <w:rFonts w:ascii="Palatino Linotype" w:hAnsi="Palatino Linotype"/>
        </w:rPr>
        <w:t>, esto, en virtud del artículo 12 de la Ley de Transparencia y Acceso a la Información Pública del Estado de México y Municipios, mismo que a la letra estipula lo siguiente:</w:t>
      </w:r>
    </w:p>
    <w:p w14:paraId="078B9D5E" w14:textId="77777777" w:rsidR="00295AF5" w:rsidRPr="00D615B1" w:rsidRDefault="00295AF5" w:rsidP="00063A8E">
      <w:pPr>
        <w:ind w:right="-28"/>
        <w:jc w:val="both"/>
        <w:rPr>
          <w:rFonts w:ascii="Palatino Linotype" w:hAnsi="Palatino Linotype"/>
          <w:i/>
          <w:sz w:val="22"/>
          <w:szCs w:val="22"/>
        </w:rPr>
      </w:pPr>
    </w:p>
    <w:p w14:paraId="1220CE95" w14:textId="77777777" w:rsidR="00295AF5" w:rsidRPr="00D615B1" w:rsidRDefault="00295AF5" w:rsidP="00063A8E">
      <w:pPr>
        <w:ind w:left="851" w:right="899"/>
        <w:jc w:val="both"/>
        <w:rPr>
          <w:rFonts w:ascii="Palatino Linotype" w:hAnsi="Palatino Linotype"/>
          <w:i/>
          <w:sz w:val="22"/>
          <w:szCs w:val="22"/>
        </w:rPr>
      </w:pPr>
      <w:r w:rsidRPr="00D615B1">
        <w:rPr>
          <w:rFonts w:ascii="Palatino Linotype" w:hAnsi="Palatino Linotype"/>
          <w:b/>
          <w:i/>
          <w:sz w:val="22"/>
          <w:szCs w:val="22"/>
        </w:rPr>
        <w:t>Artículo 12.</w:t>
      </w:r>
      <w:r w:rsidRPr="00D615B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A1DCC9" w14:textId="77777777" w:rsidR="00295AF5" w:rsidRPr="00D615B1" w:rsidRDefault="00295AF5" w:rsidP="00063A8E">
      <w:pPr>
        <w:ind w:left="851" w:right="899"/>
        <w:jc w:val="both"/>
        <w:rPr>
          <w:rFonts w:ascii="Palatino Linotype" w:hAnsi="Palatino Linotype"/>
          <w:i/>
          <w:sz w:val="22"/>
          <w:szCs w:val="22"/>
        </w:rPr>
      </w:pPr>
    </w:p>
    <w:p w14:paraId="4F9FB667" w14:textId="77777777" w:rsidR="00295AF5" w:rsidRPr="00D615B1" w:rsidRDefault="00295AF5" w:rsidP="00063A8E">
      <w:pPr>
        <w:ind w:left="851" w:right="899"/>
        <w:jc w:val="both"/>
        <w:rPr>
          <w:rFonts w:ascii="Palatino Linotype" w:hAnsi="Palatino Linotype"/>
          <w:b/>
          <w:i/>
          <w:sz w:val="22"/>
          <w:szCs w:val="22"/>
        </w:rPr>
      </w:pPr>
      <w:r w:rsidRPr="00D615B1">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256DC7" w14:textId="77777777" w:rsidR="00295AF5" w:rsidRPr="00D615B1" w:rsidRDefault="00295AF5" w:rsidP="00063A8E">
      <w:pPr>
        <w:ind w:left="851" w:right="899"/>
        <w:jc w:val="both"/>
        <w:rPr>
          <w:rFonts w:ascii="Palatino Linotype" w:hAnsi="Palatino Linotype"/>
          <w:i/>
          <w:sz w:val="22"/>
          <w:szCs w:val="22"/>
        </w:rPr>
      </w:pPr>
      <w:r w:rsidRPr="00D615B1">
        <w:rPr>
          <w:rFonts w:ascii="Palatino Linotype" w:hAnsi="Palatino Linotype"/>
          <w:i/>
          <w:sz w:val="22"/>
          <w:szCs w:val="22"/>
        </w:rPr>
        <w:t>(Énfasis añadido)</w:t>
      </w:r>
    </w:p>
    <w:p w14:paraId="5FF13565" w14:textId="77777777" w:rsidR="00295AF5" w:rsidRPr="00D615B1" w:rsidRDefault="00295AF5" w:rsidP="00063A8E">
      <w:pPr>
        <w:ind w:right="539"/>
        <w:jc w:val="both"/>
        <w:rPr>
          <w:rFonts w:ascii="Palatino Linotype" w:hAnsi="Palatino Linotype"/>
          <w:sz w:val="22"/>
          <w:szCs w:val="22"/>
        </w:rPr>
      </w:pPr>
    </w:p>
    <w:p w14:paraId="439A562F" w14:textId="5A75036F" w:rsidR="00295AF5" w:rsidRPr="00D615B1" w:rsidRDefault="00295AF5" w:rsidP="00C61129">
      <w:pPr>
        <w:spacing w:line="360" w:lineRule="auto"/>
        <w:ind w:right="-28"/>
        <w:jc w:val="both"/>
        <w:rPr>
          <w:rFonts w:ascii="Palatino Linotype" w:hAnsi="Palatino Linotype"/>
        </w:rPr>
      </w:pPr>
      <w:r w:rsidRPr="00D615B1">
        <w:rPr>
          <w:rFonts w:ascii="Palatino Linotype" w:hAnsi="Palatino Linotype"/>
        </w:rPr>
        <w:t xml:space="preserve">En esta tesitura, es claro que el nivel de desagregación que solicita </w:t>
      </w:r>
      <w:r w:rsidR="005F38F9" w:rsidRPr="00D615B1">
        <w:rPr>
          <w:rFonts w:ascii="Palatino Linotype" w:hAnsi="Palatino Linotype"/>
        </w:rPr>
        <w:t xml:space="preserve">la particular </w:t>
      </w:r>
      <w:r w:rsidRPr="00D615B1">
        <w:rPr>
          <w:rFonts w:ascii="Palatino Linotype" w:hAnsi="Palatino Linotype"/>
        </w:rPr>
        <w:t xml:space="preserve">confiere al </w:t>
      </w:r>
      <w:r w:rsidR="006E510D" w:rsidRPr="00D615B1">
        <w:rPr>
          <w:rFonts w:ascii="Palatino Linotype" w:hAnsi="Palatino Linotype"/>
          <w:b/>
        </w:rPr>
        <w:t>SUJETO OBLIGADO</w:t>
      </w:r>
      <w:r w:rsidR="006E510D" w:rsidRPr="00D615B1">
        <w:rPr>
          <w:rFonts w:ascii="Palatino Linotype" w:hAnsi="Palatino Linotype"/>
        </w:rPr>
        <w:t xml:space="preserve"> </w:t>
      </w:r>
      <w:r w:rsidRPr="00D615B1">
        <w:rPr>
          <w:rFonts w:ascii="Palatino Linotype" w:hAnsi="Palatino Linotype"/>
        </w:rPr>
        <w:t>a practicar una investigación dentro de todos los expedientes formados</w:t>
      </w:r>
      <w:r w:rsidR="006E510D" w:rsidRPr="00D615B1">
        <w:rPr>
          <w:rFonts w:ascii="Palatino Linotype" w:hAnsi="Palatino Linotype"/>
        </w:rPr>
        <w:t xml:space="preserve"> la razón de cada procedimiento para obtener el </w:t>
      </w:r>
      <w:proofErr w:type="spellStart"/>
      <w:r w:rsidR="006E510D" w:rsidRPr="00D615B1">
        <w:rPr>
          <w:rFonts w:ascii="Palatino Linotype" w:hAnsi="Palatino Linotype"/>
        </w:rPr>
        <w:t>numero</w:t>
      </w:r>
      <w:proofErr w:type="spellEnd"/>
      <w:r w:rsidR="006E510D" w:rsidRPr="00D615B1">
        <w:rPr>
          <w:rFonts w:ascii="Palatino Linotype" w:hAnsi="Palatino Linotype"/>
        </w:rPr>
        <w:t xml:space="preserve"> de cada supuesto </w:t>
      </w:r>
      <w:r w:rsidRPr="00D615B1">
        <w:rPr>
          <w:rFonts w:ascii="Palatino Linotype" w:hAnsi="Palatino Linotype"/>
        </w:rPr>
        <w:t>y en consecuencia, realizar un pronunciamiento</w:t>
      </w:r>
      <w:r w:rsidRPr="00D615B1">
        <w:rPr>
          <w:rFonts w:ascii="Palatino Linotype" w:hAnsi="Palatino Linotype"/>
          <w:i/>
          <w:iCs/>
        </w:rPr>
        <w:t xml:space="preserve"> </w:t>
      </w:r>
      <w:proofErr w:type="spellStart"/>
      <w:r w:rsidRPr="00D615B1">
        <w:rPr>
          <w:rFonts w:ascii="Palatino Linotype" w:hAnsi="Palatino Linotype"/>
          <w:i/>
          <w:iCs/>
        </w:rPr>
        <w:t>adhoc</w:t>
      </w:r>
      <w:proofErr w:type="spellEnd"/>
      <w:r w:rsidRPr="00D615B1">
        <w:rPr>
          <w:rFonts w:ascii="Palatino Linotype" w:hAnsi="Palatino Linotype"/>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14:paraId="12E91188" w14:textId="77777777" w:rsidR="00295AF5" w:rsidRPr="00D615B1" w:rsidRDefault="00295AF5" w:rsidP="00063A8E">
      <w:pPr>
        <w:ind w:right="-28"/>
        <w:jc w:val="both"/>
        <w:rPr>
          <w:rFonts w:ascii="Palatino Linotype" w:hAnsi="Palatino Linotype"/>
          <w:sz w:val="22"/>
          <w:szCs w:val="22"/>
        </w:rPr>
      </w:pPr>
    </w:p>
    <w:p w14:paraId="12525AB0" w14:textId="77777777" w:rsidR="00295AF5" w:rsidRPr="00D615B1" w:rsidRDefault="00295AF5" w:rsidP="00063A8E">
      <w:pPr>
        <w:ind w:left="567" w:right="539"/>
        <w:jc w:val="both"/>
        <w:rPr>
          <w:rFonts w:ascii="Palatino Linotype" w:eastAsia="Arial" w:hAnsi="Palatino Linotype" w:cs="Arial"/>
          <w:i/>
          <w:sz w:val="22"/>
          <w:szCs w:val="22"/>
        </w:rPr>
      </w:pPr>
      <w:r w:rsidRPr="00D615B1">
        <w:rPr>
          <w:rFonts w:ascii="Palatino Linotype" w:eastAsia="Arial" w:hAnsi="Palatino Linotype" w:cs="Arial"/>
          <w:b/>
          <w:i/>
          <w:sz w:val="22"/>
          <w:szCs w:val="22"/>
        </w:rPr>
        <w:t xml:space="preserve">No existe obligación de elaborar </w:t>
      </w:r>
      <w:r w:rsidRPr="00D615B1">
        <w:rPr>
          <w:rFonts w:ascii="Palatino Linotype" w:eastAsia="Arial" w:hAnsi="Palatino Linotype" w:cs="Arial"/>
          <w:b/>
          <w:i/>
          <w:spacing w:val="-3"/>
          <w:sz w:val="22"/>
          <w:szCs w:val="22"/>
        </w:rPr>
        <w:t>d</w:t>
      </w:r>
      <w:r w:rsidRPr="00D615B1">
        <w:rPr>
          <w:rFonts w:ascii="Palatino Linotype" w:eastAsia="Arial" w:hAnsi="Palatino Linotype" w:cs="Arial"/>
          <w:b/>
          <w:i/>
          <w:sz w:val="22"/>
          <w:szCs w:val="22"/>
        </w:rPr>
        <w:t>ocum</w:t>
      </w:r>
      <w:r w:rsidRPr="00D615B1">
        <w:rPr>
          <w:rFonts w:ascii="Palatino Linotype" w:eastAsia="Arial" w:hAnsi="Palatino Linotype" w:cs="Arial"/>
          <w:b/>
          <w:i/>
          <w:spacing w:val="1"/>
          <w:sz w:val="22"/>
          <w:szCs w:val="22"/>
        </w:rPr>
        <w:t>e</w:t>
      </w:r>
      <w:r w:rsidRPr="00D615B1">
        <w:rPr>
          <w:rFonts w:ascii="Palatino Linotype" w:eastAsia="Arial" w:hAnsi="Palatino Linotype" w:cs="Arial"/>
          <w:b/>
          <w:i/>
          <w:sz w:val="22"/>
          <w:szCs w:val="22"/>
        </w:rPr>
        <w:t>n</w:t>
      </w:r>
      <w:r w:rsidRPr="00D615B1">
        <w:rPr>
          <w:rFonts w:ascii="Palatino Linotype" w:eastAsia="Arial" w:hAnsi="Palatino Linotype" w:cs="Arial"/>
          <w:b/>
          <w:i/>
          <w:spacing w:val="-1"/>
          <w:sz w:val="22"/>
          <w:szCs w:val="22"/>
        </w:rPr>
        <w:t>t</w:t>
      </w:r>
      <w:r w:rsidRPr="00D615B1">
        <w:rPr>
          <w:rFonts w:ascii="Palatino Linotype" w:eastAsia="Arial" w:hAnsi="Palatino Linotype" w:cs="Arial"/>
          <w:b/>
          <w:i/>
          <w:sz w:val="22"/>
          <w:szCs w:val="22"/>
        </w:rPr>
        <w:t>os</w:t>
      </w:r>
      <w:r w:rsidRPr="00D615B1">
        <w:rPr>
          <w:rFonts w:ascii="Palatino Linotype" w:eastAsia="Arial" w:hAnsi="Palatino Linotype" w:cs="Arial"/>
          <w:b/>
          <w:i/>
          <w:spacing w:val="14"/>
          <w:sz w:val="22"/>
          <w:szCs w:val="22"/>
        </w:rPr>
        <w:t xml:space="preserve"> </w:t>
      </w:r>
      <w:r w:rsidRPr="00D615B1">
        <w:rPr>
          <w:rFonts w:ascii="Palatino Linotype" w:eastAsia="Arial" w:hAnsi="Palatino Linotype" w:cs="Arial"/>
          <w:b/>
          <w:i/>
          <w:spacing w:val="-1"/>
          <w:sz w:val="22"/>
          <w:szCs w:val="22"/>
        </w:rPr>
        <w:t xml:space="preserve">ad </w:t>
      </w:r>
      <w:r w:rsidRPr="00D615B1">
        <w:rPr>
          <w:rFonts w:ascii="Palatino Linotype" w:eastAsia="Arial" w:hAnsi="Palatino Linotype" w:cs="Arial"/>
          <w:b/>
          <w:i/>
          <w:sz w:val="22"/>
          <w:szCs w:val="22"/>
        </w:rPr>
        <w:t>hoc</w:t>
      </w:r>
      <w:r w:rsidRPr="00D615B1">
        <w:rPr>
          <w:rFonts w:ascii="Palatino Linotype" w:eastAsia="Arial" w:hAnsi="Palatino Linotype" w:cs="Arial"/>
          <w:b/>
          <w:i/>
          <w:spacing w:val="11"/>
          <w:sz w:val="22"/>
          <w:szCs w:val="22"/>
        </w:rPr>
        <w:t xml:space="preserve"> </w:t>
      </w:r>
      <w:r w:rsidRPr="00D615B1">
        <w:rPr>
          <w:rFonts w:ascii="Palatino Linotype" w:eastAsia="Arial" w:hAnsi="Palatino Linotype" w:cs="Arial"/>
          <w:b/>
          <w:i/>
          <w:sz w:val="22"/>
          <w:szCs w:val="22"/>
        </w:rPr>
        <w:t>para</w:t>
      </w:r>
      <w:r w:rsidRPr="00D615B1">
        <w:rPr>
          <w:rFonts w:ascii="Palatino Linotype" w:eastAsia="Arial" w:hAnsi="Palatino Linotype" w:cs="Arial"/>
          <w:b/>
          <w:i/>
          <w:spacing w:val="10"/>
          <w:sz w:val="22"/>
          <w:szCs w:val="22"/>
        </w:rPr>
        <w:t xml:space="preserve"> </w:t>
      </w:r>
      <w:r w:rsidRPr="00D615B1">
        <w:rPr>
          <w:rFonts w:ascii="Palatino Linotype" w:eastAsia="Arial" w:hAnsi="Palatino Linotype" w:cs="Arial"/>
          <w:b/>
          <w:i/>
          <w:sz w:val="22"/>
          <w:szCs w:val="22"/>
        </w:rPr>
        <w:t>atender las sol</w:t>
      </w:r>
      <w:r w:rsidRPr="00D615B1">
        <w:rPr>
          <w:rFonts w:ascii="Palatino Linotype" w:eastAsia="Arial" w:hAnsi="Palatino Linotype" w:cs="Arial"/>
          <w:b/>
          <w:i/>
          <w:spacing w:val="-2"/>
          <w:sz w:val="22"/>
          <w:szCs w:val="22"/>
        </w:rPr>
        <w:t>i</w:t>
      </w:r>
      <w:r w:rsidRPr="00D615B1">
        <w:rPr>
          <w:rFonts w:ascii="Palatino Linotype" w:eastAsia="Arial" w:hAnsi="Palatino Linotype" w:cs="Arial"/>
          <w:b/>
          <w:i/>
          <w:spacing w:val="1"/>
          <w:sz w:val="22"/>
          <w:szCs w:val="22"/>
        </w:rPr>
        <w:t>c</w:t>
      </w:r>
      <w:r w:rsidRPr="00D615B1">
        <w:rPr>
          <w:rFonts w:ascii="Palatino Linotype" w:eastAsia="Arial" w:hAnsi="Palatino Linotype" w:cs="Arial"/>
          <w:b/>
          <w:i/>
          <w:sz w:val="22"/>
          <w:szCs w:val="22"/>
        </w:rPr>
        <w:t>itudes</w:t>
      </w:r>
      <w:r w:rsidRPr="00D615B1">
        <w:rPr>
          <w:rFonts w:ascii="Palatino Linotype" w:eastAsia="Arial" w:hAnsi="Palatino Linotype" w:cs="Arial"/>
          <w:b/>
          <w:i/>
          <w:spacing w:val="10"/>
          <w:sz w:val="22"/>
          <w:szCs w:val="22"/>
        </w:rPr>
        <w:t xml:space="preserve"> </w:t>
      </w:r>
      <w:r w:rsidRPr="00D615B1">
        <w:rPr>
          <w:rFonts w:ascii="Palatino Linotype" w:eastAsia="Arial" w:hAnsi="Palatino Linotype" w:cs="Arial"/>
          <w:b/>
          <w:i/>
          <w:sz w:val="22"/>
          <w:szCs w:val="22"/>
        </w:rPr>
        <w:t>de</w:t>
      </w:r>
      <w:r w:rsidRPr="00D615B1">
        <w:rPr>
          <w:rFonts w:ascii="Palatino Linotype" w:eastAsia="Arial" w:hAnsi="Palatino Linotype" w:cs="Arial"/>
          <w:b/>
          <w:i/>
          <w:spacing w:val="9"/>
          <w:sz w:val="22"/>
          <w:szCs w:val="22"/>
        </w:rPr>
        <w:t xml:space="preserve"> </w:t>
      </w:r>
      <w:r w:rsidRPr="00D615B1">
        <w:rPr>
          <w:rFonts w:ascii="Palatino Linotype" w:eastAsia="Arial" w:hAnsi="Palatino Linotype" w:cs="Arial"/>
          <w:b/>
          <w:i/>
          <w:spacing w:val="1"/>
          <w:sz w:val="22"/>
          <w:szCs w:val="22"/>
        </w:rPr>
        <w:t>ac</w:t>
      </w:r>
      <w:r w:rsidRPr="00D615B1">
        <w:rPr>
          <w:rFonts w:ascii="Palatino Linotype" w:eastAsia="Arial" w:hAnsi="Palatino Linotype" w:cs="Arial"/>
          <w:b/>
          <w:i/>
          <w:spacing w:val="-1"/>
          <w:sz w:val="22"/>
          <w:szCs w:val="22"/>
        </w:rPr>
        <w:t>c</w:t>
      </w:r>
      <w:r w:rsidRPr="00D615B1">
        <w:rPr>
          <w:rFonts w:ascii="Palatino Linotype" w:eastAsia="Arial" w:hAnsi="Palatino Linotype" w:cs="Arial"/>
          <w:b/>
          <w:i/>
          <w:spacing w:val="1"/>
          <w:sz w:val="22"/>
          <w:szCs w:val="22"/>
        </w:rPr>
        <w:t>es</w:t>
      </w:r>
      <w:r w:rsidRPr="00D615B1">
        <w:rPr>
          <w:rFonts w:ascii="Palatino Linotype" w:eastAsia="Arial" w:hAnsi="Palatino Linotype" w:cs="Arial"/>
          <w:b/>
          <w:i/>
          <w:sz w:val="22"/>
          <w:szCs w:val="22"/>
        </w:rPr>
        <w:t>o</w:t>
      </w:r>
      <w:r w:rsidRPr="00D615B1">
        <w:rPr>
          <w:rFonts w:ascii="Palatino Linotype" w:eastAsia="Arial" w:hAnsi="Palatino Linotype" w:cs="Arial"/>
          <w:b/>
          <w:i/>
          <w:spacing w:val="11"/>
          <w:sz w:val="22"/>
          <w:szCs w:val="22"/>
        </w:rPr>
        <w:t xml:space="preserve"> </w:t>
      </w:r>
      <w:r w:rsidRPr="00D615B1">
        <w:rPr>
          <w:rFonts w:ascii="Palatino Linotype" w:eastAsia="Arial" w:hAnsi="Palatino Linotype" w:cs="Arial"/>
          <w:b/>
          <w:i/>
          <w:sz w:val="22"/>
          <w:szCs w:val="22"/>
        </w:rPr>
        <w:t>a</w:t>
      </w:r>
      <w:r w:rsidRPr="00D615B1">
        <w:rPr>
          <w:rFonts w:ascii="Palatino Linotype" w:eastAsia="Arial" w:hAnsi="Palatino Linotype" w:cs="Arial"/>
          <w:b/>
          <w:i/>
          <w:spacing w:val="9"/>
          <w:sz w:val="22"/>
          <w:szCs w:val="22"/>
        </w:rPr>
        <w:t xml:space="preserve"> </w:t>
      </w:r>
      <w:r w:rsidRPr="00D615B1">
        <w:rPr>
          <w:rFonts w:ascii="Palatino Linotype" w:eastAsia="Arial" w:hAnsi="Palatino Linotype" w:cs="Arial"/>
          <w:b/>
          <w:i/>
          <w:sz w:val="22"/>
          <w:szCs w:val="22"/>
        </w:rPr>
        <w:t>la</w:t>
      </w:r>
      <w:r w:rsidRPr="00D615B1">
        <w:rPr>
          <w:rFonts w:ascii="Palatino Linotype" w:eastAsia="Arial" w:hAnsi="Palatino Linotype" w:cs="Arial"/>
          <w:b/>
          <w:i/>
          <w:spacing w:val="10"/>
          <w:sz w:val="22"/>
          <w:szCs w:val="22"/>
        </w:rPr>
        <w:t xml:space="preserve"> </w:t>
      </w:r>
      <w:r w:rsidRPr="00D615B1">
        <w:rPr>
          <w:rFonts w:ascii="Palatino Linotype" w:eastAsia="Arial" w:hAnsi="Palatino Linotype" w:cs="Arial"/>
          <w:b/>
          <w:i/>
          <w:sz w:val="22"/>
          <w:szCs w:val="22"/>
        </w:rPr>
        <w:t>informa</w:t>
      </w:r>
      <w:r w:rsidRPr="00D615B1">
        <w:rPr>
          <w:rFonts w:ascii="Palatino Linotype" w:eastAsia="Arial" w:hAnsi="Palatino Linotype" w:cs="Arial"/>
          <w:b/>
          <w:i/>
          <w:spacing w:val="1"/>
          <w:sz w:val="22"/>
          <w:szCs w:val="22"/>
        </w:rPr>
        <w:t>c</w:t>
      </w:r>
      <w:r w:rsidRPr="00D615B1">
        <w:rPr>
          <w:rFonts w:ascii="Palatino Linotype" w:eastAsia="Arial" w:hAnsi="Palatino Linotype" w:cs="Arial"/>
          <w:b/>
          <w:i/>
          <w:sz w:val="22"/>
          <w:szCs w:val="22"/>
        </w:rPr>
        <w:t>ió</w:t>
      </w:r>
      <w:r w:rsidRPr="00D615B1">
        <w:rPr>
          <w:rFonts w:ascii="Palatino Linotype" w:eastAsia="Arial" w:hAnsi="Palatino Linotype" w:cs="Arial"/>
          <w:b/>
          <w:i/>
          <w:spacing w:val="-2"/>
          <w:sz w:val="22"/>
          <w:szCs w:val="22"/>
        </w:rPr>
        <w:t>n</w:t>
      </w:r>
      <w:r w:rsidRPr="00D615B1">
        <w:rPr>
          <w:rFonts w:ascii="Palatino Linotype" w:eastAsia="Arial" w:hAnsi="Palatino Linotype" w:cs="Arial"/>
          <w:b/>
          <w:i/>
          <w:sz w:val="22"/>
          <w:szCs w:val="22"/>
        </w:rPr>
        <w:t>.</w:t>
      </w:r>
      <w:r w:rsidRPr="00D615B1">
        <w:rPr>
          <w:rFonts w:ascii="Palatino Linotype" w:eastAsia="Arial" w:hAnsi="Palatino Linotype" w:cs="Arial"/>
          <w:b/>
          <w:i/>
          <w:spacing w:val="18"/>
          <w:sz w:val="22"/>
          <w:szCs w:val="22"/>
        </w:rPr>
        <w:t xml:space="preserve"> </w:t>
      </w:r>
      <w:r w:rsidRPr="00D615B1">
        <w:rPr>
          <w:rFonts w:ascii="Palatino Linotype" w:eastAsia="Arial" w:hAnsi="Palatino Linotype" w:cs="Arial"/>
          <w:i/>
          <w:spacing w:val="18"/>
          <w:sz w:val="22"/>
          <w:szCs w:val="22"/>
        </w:rPr>
        <w:t>L</w:t>
      </w:r>
      <w:r w:rsidRPr="00D615B1">
        <w:rPr>
          <w:rFonts w:ascii="Palatino Linotype" w:eastAsia="Arial" w:hAnsi="Palatino Linotype" w:cs="Arial"/>
          <w:i/>
          <w:spacing w:val="-1"/>
          <w:sz w:val="22"/>
          <w:szCs w:val="22"/>
        </w:rPr>
        <w:t xml:space="preserve">os </w:t>
      </w:r>
      <w:r w:rsidRPr="00D615B1">
        <w:rPr>
          <w:rFonts w:ascii="Palatino Linotype" w:eastAsia="Arial" w:hAnsi="Palatino Linotype" w:cs="Arial"/>
          <w:i/>
          <w:spacing w:val="1"/>
          <w:sz w:val="22"/>
          <w:szCs w:val="22"/>
        </w:rPr>
        <w:t>a</w:t>
      </w:r>
      <w:r w:rsidRPr="00D615B1">
        <w:rPr>
          <w:rFonts w:ascii="Palatino Linotype" w:eastAsia="Arial" w:hAnsi="Palatino Linotype" w:cs="Arial"/>
          <w:i/>
          <w:sz w:val="22"/>
          <w:szCs w:val="22"/>
        </w:rPr>
        <w:t>rt</w:t>
      </w:r>
      <w:r w:rsidRPr="00D615B1">
        <w:rPr>
          <w:rFonts w:ascii="Palatino Linotype" w:eastAsia="Arial" w:hAnsi="Palatino Linotype" w:cs="Arial"/>
          <w:i/>
          <w:spacing w:val="-2"/>
          <w:sz w:val="22"/>
          <w:szCs w:val="22"/>
        </w:rPr>
        <w:t>í</w:t>
      </w:r>
      <w:r w:rsidRPr="00D615B1">
        <w:rPr>
          <w:rFonts w:ascii="Palatino Linotype" w:eastAsia="Arial" w:hAnsi="Palatino Linotype" w:cs="Arial"/>
          <w:i/>
          <w:sz w:val="22"/>
          <w:szCs w:val="22"/>
        </w:rPr>
        <w:t>c</w:t>
      </w:r>
      <w:r w:rsidRPr="00D615B1">
        <w:rPr>
          <w:rFonts w:ascii="Palatino Linotype" w:eastAsia="Arial" w:hAnsi="Palatino Linotype" w:cs="Arial"/>
          <w:i/>
          <w:spacing w:val="1"/>
          <w:sz w:val="22"/>
          <w:szCs w:val="22"/>
        </w:rPr>
        <w:t>u</w:t>
      </w:r>
      <w:r w:rsidRPr="00D615B1">
        <w:rPr>
          <w:rFonts w:ascii="Palatino Linotype" w:eastAsia="Arial" w:hAnsi="Palatino Linotype" w:cs="Arial"/>
          <w:i/>
          <w:sz w:val="22"/>
          <w:szCs w:val="22"/>
        </w:rPr>
        <w:t>los</w:t>
      </w:r>
      <w:r w:rsidRPr="00D615B1">
        <w:rPr>
          <w:rFonts w:ascii="Palatino Linotype" w:eastAsia="Arial" w:hAnsi="Palatino Linotype" w:cs="Arial"/>
          <w:i/>
          <w:spacing w:val="8"/>
          <w:sz w:val="22"/>
          <w:szCs w:val="22"/>
        </w:rPr>
        <w:t xml:space="preserve"> 129 </w:t>
      </w:r>
      <w:r w:rsidRPr="00D615B1">
        <w:rPr>
          <w:rFonts w:ascii="Palatino Linotype" w:eastAsia="Arial" w:hAnsi="Palatino Linotype" w:cs="Arial"/>
          <w:i/>
          <w:spacing w:val="1"/>
          <w:sz w:val="22"/>
          <w:szCs w:val="22"/>
        </w:rPr>
        <w:t>d</w:t>
      </w:r>
      <w:r w:rsidRPr="00D615B1">
        <w:rPr>
          <w:rFonts w:ascii="Palatino Linotype" w:eastAsia="Arial" w:hAnsi="Palatino Linotype" w:cs="Arial"/>
          <w:i/>
          <w:sz w:val="22"/>
          <w:szCs w:val="22"/>
        </w:rPr>
        <w:t>e</w:t>
      </w:r>
      <w:r w:rsidRPr="00D615B1">
        <w:rPr>
          <w:rFonts w:ascii="Palatino Linotype" w:eastAsia="Arial" w:hAnsi="Palatino Linotype" w:cs="Arial"/>
          <w:i/>
          <w:spacing w:val="9"/>
          <w:sz w:val="22"/>
          <w:szCs w:val="22"/>
        </w:rPr>
        <w:t xml:space="preserve"> </w:t>
      </w:r>
      <w:r w:rsidRPr="00D615B1">
        <w:rPr>
          <w:rFonts w:ascii="Palatino Linotype" w:eastAsia="Arial" w:hAnsi="Palatino Linotype" w:cs="Arial"/>
          <w:i/>
          <w:sz w:val="22"/>
          <w:szCs w:val="22"/>
        </w:rPr>
        <w:t>la</w:t>
      </w:r>
      <w:r w:rsidRPr="00D615B1">
        <w:rPr>
          <w:rFonts w:ascii="Palatino Linotype" w:eastAsia="Arial" w:hAnsi="Palatino Linotype" w:cs="Arial"/>
          <w:i/>
          <w:spacing w:val="10"/>
          <w:sz w:val="22"/>
          <w:szCs w:val="22"/>
        </w:rPr>
        <w:t xml:space="preserve"> </w:t>
      </w:r>
      <w:r w:rsidRPr="00D615B1">
        <w:rPr>
          <w:rFonts w:ascii="Palatino Linotype" w:eastAsia="Arial" w:hAnsi="Palatino Linotype" w:cs="Arial"/>
          <w:i/>
          <w:spacing w:val="-1"/>
          <w:sz w:val="22"/>
          <w:szCs w:val="22"/>
        </w:rPr>
        <w:t>L</w:t>
      </w:r>
      <w:r w:rsidRPr="00D615B1">
        <w:rPr>
          <w:rFonts w:ascii="Palatino Linotype" w:eastAsia="Arial" w:hAnsi="Palatino Linotype" w:cs="Arial"/>
          <w:i/>
          <w:spacing w:val="1"/>
          <w:sz w:val="22"/>
          <w:szCs w:val="22"/>
        </w:rPr>
        <w:t>e</w:t>
      </w:r>
      <w:r w:rsidRPr="00D615B1">
        <w:rPr>
          <w:rFonts w:ascii="Palatino Linotype" w:eastAsia="Arial" w:hAnsi="Palatino Linotype" w:cs="Arial"/>
          <w:i/>
          <w:sz w:val="22"/>
          <w:szCs w:val="22"/>
        </w:rPr>
        <w:t>y</w:t>
      </w:r>
      <w:r w:rsidRPr="00D615B1">
        <w:rPr>
          <w:rFonts w:ascii="Palatino Linotype" w:eastAsia="Arial" w:hAnsi="Palatino Linotype" w:cs="Arial"/>
          <w:i/>
          <w:spacing w:val="8"/>
          <w:sz w:val="22"/>
          <w:szCs w:val="22"/>
        </w:rPr>
        <w:t xml:space="preserve"> </w:t>
      </w:r>
      <w:r w:rsidRPr="00D615B1">
        <w:rPr>
          <w:rFonts w:ascii="Palatino Linotype" w:eastAsia="Arial" w:hAnsi="Palatino Linotype" w:cs="Arial"/>
          <w:i/>
          <w:sz w:val="22"/>
          <w:szCs w:val="22"/>
        </w:rPr>
        <w:t>General</w:t>
      </w:r>
      <w:r w:rsidRPr="00D615B1">
        <w:rPr>
          <w:rFonts w:ascii="Palatino Linotype" w:eastAsia="Arial" w:hAnsi="Palatino Linotype" w:cs="Arial"/>
          <w:i/>
          <w:spacing w:val="10"/>
          <w:sz w:val="22"/>
          <w:szCs w:val="22"/>
        </w:rPr>
        <w:t xml:space="preserve"> </w:t>
      </w:r>
      <w:r w:rsidRPr="00D615B1">
        <w:rPr>
          <w:rFonts w:ascii="Palatino Linotype" w:eastAsia="Arial" w:hAnsi="Palatino Linotype" w:cs="Arial"/>
          <w:i/>
          <w:spacing w:val="-1"/>
          <w:sz w:val="22"/>
          <w:szCs w:val="22"/>
        </w:rPr>
        <w:t>d</w:t>
      </w:r>
      <w:r w:rsidRPr="00D615B1">
        <w:rPr>
          <w:rFonts w:ascii="Palatino Linotype" w:eastAsia="Arial" w:hAnsi="Palatino Linotype" w:cs="Arial"/>
          <w:i/>
          <w:sz w:val="22"/>
          <w:szCs w:val="22"/>
        </w:rPr>
        <w:t>e</w:t>
      </w:r>
      <w:r w:rsidRPr="00D615B1">
        <w:rPr>
          <w:rFonts w:ascii="Palatino Linotype" w:eastAsia="Arial" w:hAnsi="Palatino Linotype" w:cs="Arial"/>
          <w:i/>
          <w:spacing w:val="9"/>
          <w:sz w:val="22"/>
          <w:szCs w:val="22"/>
        </w:rPr>
        <w:t xml:space="preserve"> </w:t>
      </w:r>
      <w:r w:rsidRPr="00D615B1">
        <w:rPr>
          <w:rFonts w:ascii="Palatino Linotype" w:eastAsia="Arial" w:hAnsi="Palatino Linotype" w:cs="Arial"/>
          <w:i/>
          <w:spacing w:val="2"/>
          <w:sz w:val="22"/>
          <w:szCs w:val="22"/>
        </w:rPr>
        <w:t>T</w:t>
      </w:r>
      <w:r w:rsidRPr="00D615B1">
        <w:rPr>
          <w:rFonts w:ascii="Palatino Linotype" w:eastAsia="Arial" w:hAnsi="Palatino Linotype" w:cs="Arial"/>
          <w:i/>
          <w:sz w:val="22"/>
          <w:szCs w:val="22"/>
        </w:rPr>
        <w:t>r</w:t>
      </w:r>
      <w:r w:rsidRPr="00D615B1">
        <w:rPr>
          <w:rFonts w:ascii="Palatino Linotype" w:eastAsia="Arial" w:hAnsi="Palatino Linotype" w:cs="Arial"/>
          <w:i/>
          <w:spacing w:val="-2"/>
          <w:sz w:val="22"/>
          <w:szCs w:val="22"/>
        </w:rPr>
        <w:t>a</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s</w:t>
      </w:r>
      <w:r w:rsidRPr="00D615B1">
        <w:rPr>
          <w:rFonts w:ascii="Palatino Linotype" w:eastAsia="Arial" w:hAnsi="Palatino Linotype" w:cs="Arial"/>
          <w:i/>
          <w:spacing w:val="1"/>
          <w:sz w:val="22"/>
          <w:szCs w:val="22"/>
        </w:rPr>
        <w:t>pa</w:t>
      </w:r>
      <w:r w:rsidRPr="00D615B1">
        <w:rPr>
          <w:rFonts w:ascii="Palatino Linotype" w:eastAsia="Arial" w:hAnsi="Palatino Linotype" w:cs="Arial"/>
          <w:i/>
          <w:sz w:val="22"/>
          <w:szCs w:val="22"/>
        </w:rPr>
        <w:t>r</w:t>
      </w:r>
      <w:r w:rsidRPr="00D615B1">
        <w:rPr>
          <w:rFonts w:ascii="Palatino Linotype" w:eastAsia="Arial" w:hAnsi="Palatino Linotype" w:cs="Arial"/>
          <w:i/>
          <w:spacing w:val="-2"/>
          <w:sz w:val="22"/>
          <w:szCs w:val="22"/>
        </w:rPr>
        <w:t>e</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cia y Acc</w:t>
      </w:r>
      <w:r w:rsidRPr="00D615B1">
        <w:rPr>
          <w:rFonts w:ascii="Palatino Linotype" w:eastAsia="Arial" w:hAnsi="Palatino Linotype" w:cs="Arial"/>
          <w:i/>
          <w:spacing w:val="1"/>
          <w:sz w:val="22"/>
          <w:szCs w:val="22"/>
        </w:rPr>
        <w:t>e</w:t>
      </w:r>
      <w:r w:rsidRPr="00D615B1">
        <w:rPr>
          <w:rFonts w:ascii="Palatino Linotype" w:eastAsia="Arial" w:hAnsi="Palatino Linotype" w:cs="Arial"/>
          <w:i/>
          <w:sz w:val="22"/>
          <w:szCs w:val="22"/>
        </w:rPr>
        <w:t>so</w:t>
      </w:r>
      <w:r w:rsidRPr="00D615B1">
        <w:rPr>
          <w:rFonts w:ascii="Palatino Linotype" w:eastAsia="Arial" w:hAnsi="Palatino Linotype" w:cs="Arial"/>
          <w:i/>
          <w:spacing w:val="3"/>
          <w:sz w:val="22"/>
          <w:szCs w:val="22"/>
        </w:rPr>
        <w:t xml:space="preserve"> </w:t>
      </w:r>
      <w:r w:rsidRPr="00D615B1">
        <w:rPr>
          <w:rFonts w:ascii="Palatino Linotype" w:eastAsia="Arial" w:hAnsi="Palatino Linotype" w:cs="Arial"/>
          <w:i/>
          <w:sz w:val="22"/>
          <w:szCs w:val="22"/>
        </w:rPr>
        <w:t>a</w:t>
      </w:r>
      <w:r w:rsidRPr="00D615B1">
        <w:rPr>
          <w:rFonts w:ascii="Palatino Linotype" w:eastAsia="Arial" w:hAnsi="Palatino Linotype" w:cs="Arial"/>
          <w:i/>
          <w:spacing w:val="1"/>
          <w:sz w:val="22"/>
          <w:szCs w:val="22"/>
        </w:rPr>
        <w:t xml:space="preserve"> </w:t>
      </w:r>
      <w:r w:rsidRPr="00D615B1">
        <w:rPr>
          <w:rFonts w:ascii="Palatino Linotype" w:eastAsia="Arial" w:hAnsi="Palatino Linotype" w:cs="Arial"/>
          <w:i/>
          <w:sz w:val="22"/>
          <w:szCs w:val="22"/>
        </w:rPr>
        <w:t>la I</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f</w:t>
      </w:r>
      <w:r w:rsidRPr="00D615B1">
        <w:rPr>
          <w:rFonts w:ascii="Palatino Linotype" w:eastAsia="Arial" w:hAnsi="Palatino Linotype" w:cs="Arial"/>
          <w:i/>
          <w:spacing w:val="1"/>
          <w:sz w:val="22"/>
          <w:szCs w:val="22"/>
        </w:rPr>
        <w:t>o</w:t>
      </w:r>
      <w:r w:rsidRPr="00D615B1">
        <w:rPr>
          <w:rFonts w:ascii="Palatino Linotype" w:eastAsia="Arial" w:hAnsi="Palatino Linotype" w:cs="Arial"/>
          <w:i/>
          <w:spacing w:val="-3"/>
          <w:sz w:val="22"/>
          <w:szCs w:val="22"/>
        </w:rPr>
        <w:t>r</w:t>
      </w:r>
      <w:r w:rsidRPr="00D615B1">
        <w:rPr>
          <w:rFonts w:ascii="Palatino Linotype" w:eastAsia="Arial" w:hAnsi="Palatino Linotype" w:cs="Arial"/>
          <w:i/>
          <w:spacing w:val="1"/>
          <w:sz w:val="22"/>
          <w:szCs w:val="22"/>
        </w:rPr>
        <w:t>ma</w:t>
      </w:r>
      <w:r w:rsidRPr="00D615B1">
        <w:rPr>
          <w:rFonts w:ascii="Palatino Linotype" w:eastAsia="Arial" w:hAnsi="Palatino Linotype" w:cs="Arial"/>
          <w:i/>
          <w:sz w:val="22"/>
          <w:szCs w:val="22"/>
        </w:rPr>
        <w:t>ci</w:t>
      </w:r>
      <w:r w:rsidRPr="00D615B1">
        <w:rPr>
          <w:rFonts w:ascii="Palatino Linotype" w:eastAsia="Arial" w:hAnsi="Palatino Linotype" w:cs="Arial"/>
          <w:i/>
          <w:spacing w:val="-2"/>
          <w:sz w:val="22"/>
          <w:szCs w:val="22"/>
        </w:rPr>
        <w:t>ó</w:t>
      </w:r>
      <w:r w:rsidRPr="00D615B1">
        <w:rPr>
          <w:rFonts w:ascii="Palatino Linotype" w:eastAsia="Arial" w:hAnsi="Palatino Linotype" w:cs="Arial"/>
          <w:i/>
          <w:sz w:val="22"/>
          <w:szCs w:val="22"/>
        </w:rPr>
        <w:t>n</w:t>
      </w:r>
      <w:r w:rsidRPr="00D615B1">
        <w:rPr>
          <w:rFonts w:ascii="Palatino Linotype" w:eastAsia="Arial" w:hAnsi="Palatino Linotype" w:cs="Arial"/>
          <w:i/>
          <w:spacing w:val="6"/>
          <w:sz w:val="22"/>
          <w:szCs w:val="22"/>
        </w:rPr>
        <w:t xml:space="preserve"> </w:t>
      </w:r>
      <w:r w:rsidRPr="00D615B1">
        <w:rPr>
          <w:rFonts w:ascii="Palatino Linotype" w:eastAsia="Arial" w:hAnsi="Palatino Linotype" w:cs="Arial"/>
          <w:i/>
          <w:spacing w:val="-2"/>
          <w:sz w:val="22"/>
          <w:szCs w:val="22"/>
        </w:rPr>
        <w:t>P</w:t>
      </w:r>
      <w:r w:rsidRPr="00D615B1">
        <w:rPr>
          <w:rFonts w:ascii="Palatino Linotype" w:eastAsia="Arial" w:hAnsi="Palatino Linotype" w:cs="Arial"/>
          <w:i/>
          <w:spacing w:val="1"/>
          <w:sz w:val="22"/>
          <w:szCs w:val="22"/>
        </w:rPr>
        <w:t>úb</w:t>
      </w:r>
      <w:r w:rsidRPr="00D615B1">
        <w:rPr>
          <w:rFonts w:ascii="Palatino Linotype" w:eastAsia="Arial" w:hAnsi="Palatino Linotype" w:cs="Arial"/>
          <w:i/>
          <w:sz w:val="22"/>
          <w:szCs w:val="22"/>
        </w:rPr>
        <w:t>l</w:t>
      </w:r>
      <w:r w:rsidRPr="00D615B1">
        <w:rPr>
          <w:rFonts w:ascii="Palatino Linotype" w:eastAsia="Arial" w:hAnsi="Palatino Linotype" w:cs="Arial"/>
          <w:i/>
          <w:spacing w:val="-1"/>
          <w:sz w:val="22"/>
          <w:szCs w:val="22"/>
        </w:rPr>
        <w:t>i</w:t>
      </w:r>
      <w:r w:rsidRPr="00D615B1">
        <w:rPr>
          <w:rFonts w:ascii="Palatino Linotype" w:eastAsia="Arial" w:hAnsi="Palatino Linotype" w:cs="Arial"/>
          <w:i/>
          <w:sz w:val="22"/>
          <w:szCs w:val="22"/>
        </w:rPr>
        <w:t xml:space="preserve">ca y </w:t>
      </w:r>
      <w:r w:rsidRPr="00D615B1">
        <w:rPr>
          <w:rFonts w:ascii="Palatino Linotype" w:eastAsia="Arial" w:hAnsi="Palatino Linotype" w:cs="Arial"/>
          <w:i/>
          <w:spacing w:val="8"/>
          <w:sz w:val="22"/>
          <w:szCs w:val="22"/>
        </w:rPr>
        <w:t xml:space="preserve">130, párrafo cuarto, </w:t>
      </w:r>
      <w:r w:rsidRPr="00D615B1">
        <w:rPr>
          <w:rFonts w:ascii="Palatino Linotype" w:eastAsia="Arial" w:hAnsi="Palatino Linotype" w:cs="Arial"/>
          <w:i/>
          <w:spacing w:val="1"/>
          <w:sz w:val="22"/>
          <w:szCs w:val="22"/>
        </w:rPr>
        <w:t>d</w:t>
      </w:r>
      <w:r w:rsidRPr="00D615B1">
        <w:rPr>
          <w:rFonts w:ascii="Palatino Linotype" w:eastAsia="Arial" w:hAnsi="Palatino Linotype" w:cs="Arial"/>
          <w:i/>
          <w:sz w:val="22"/>
          <w:szCs w:val="22"/>
        </w:rPr>
        <w:t>e</w:t>
      </w:r>
      <w:r w:rsidRPr="00D615B1">
        <w:rPr>
          <w:rFonts w:ascii="Palatino Linotype" w:eastAsia="Arial" w:hAnsi="Palatino Linotype" w:cs="Arial"/>
          <w:i/>
          <w:spacing w:val="9"/>
          <w:sz w:val="22"/>
          <w:szCs w:val="22"/>
        </w:rPr>
        <w:t xml:space="preserve"> </w:t>
      </w:r>
      <w:r w:rsidRPr="00D615B1">
        <w:rPr>
          <w:rFonts w:ascii="Palatino Linotype" w:eastAsia="Arial" w:hAnsi="Palatino Linotype" w:cs="Arial"/>
          <w:i/>
          <w:sz w:val="22"/>
          <w:szCs w:val="22"/>
        </w:rPr>
        <w:t>la</w:t>
      </w:r>
      <w:r w:rsidRPr="00D615B1">
        <w:rPr>
          <w:rFonts w:ascii="Palatino Linotype" w:eastAsia="Arial" w:hAnsi="Palatino Linotype" w:cs="Arial"/>
          <w:i/>
          <w:spacing w:val="10"/>
          <w:sz w:val="22"/>
          <w:szCs w:val="22"/>
        </w:rPr>
        <w:t xml:space="preserve"> </w:t>
      </w:r>
      <w:r w:rsidRPr="00D615B1">
        <w:rPr>
          <w:rFonts w:ascii="Palatino Linotype" w:eastAsia="Arial" w:hAnsi="Palatino Linotype" w:cs="Arial"/>
          <w:i/>
          <w:spacing w:val="-1"/>
          <w:sz w:val="22"/>
          <w:szCs w:val="22"/>
        </w:rPr>
        <w:t>L</w:t>
      </w:r>
      <w:r w:rsidRPr="00D615B1">
        <w:rPr>
          <w:rFonts w:ascii="Palatino Linotype" w:eastAsia="Arial" w:hAnsi="Palatino Linotype" w:cs="Arial"/>
          <w:i/>
          <w:spacing w:val="1"/>
          <w:sz w:val="22"/>
          <w:szCs w:val="22"/>
        </w:rPr>
        <w:t>e</w:t>
      </w:r>
      <w:r w:rsidRPr="00D615B1">
        <w:rPr>
          <w:rFonts w:ascii="Palatino Linotype" w:eastAsia="Arial" w:hAnsi="Palatino Linotype" w:cs="Arial"/>
          <w:i/>
          <w:sz w:val="22"/>
          <w:szCs w:val="22"/>
        </w:rPr>
        <w:t>y</w:t>
      </w:r>
      <w:r w:rsidRPr="00D615B1">
        <w:rPr>
          <w:rFonts w:ascii="Palatino Linotype" w:eastAsia="Arial" w:hAnsi="Palatino Linotype" w:cs="Arial"/>
          <w:i/>
          <w:spacing w:val="8"/>
          <w:sz w:val="22"/>
          <w:szCs w:val="22"/>
        </w:rPr>
        <w:t xml:space="preserve"> </w:t>
      </w:r>
      <w:r w:rsidRPr="00D615B1">
        <w:rPr>
          <w:rFonts w:ascii="Palatino Linotype" w:eastAsia="Arial" w:hAnsi="Palatino Linotype" w:cs="Arial"/>
          <w:i/>
          <w:sz w:val="22"/>
          <w:szCs w:val="22"/>
        </w:rPr>
        <w:t>Fe</w:t>
      </w:r>
      <w:r w:rsidRPr="00D615B1">
        <w:rPr>
          <w:rFonts w:ascii="Palatino Linotype" w:eastAsia="Arial" w:hAnsi="Palatino Linotype" w:cs="Arial"/>
          <w:i/>
          <w:spacing w:val="1"/>
          <w:sz w:val="22"/>
          <w:szCs w:val="22"/>
        </w:rPr>
        <w:t>de</w:t>
      </w:r>
      <w:r w:rsidRPr="00D615B1">
        <w:rPr>
          <w:rFonts w:ascii="Palatino Linotype" w:eastAsia="Arial" w:hAnsi="Palatino Linotype" w:cs="Arial"/>
          <w:i/>
          <w:sz w:val="22"/>
          <w:szCs w:val="22"/>
        </w:rPr>
        <w:t>ral</w:t>
      </w:r>
      <w:r w:rsidRPr="00D615B1">
        <w:rPr>
          <w:rFonts w:ascii="Palatino Linotype" w:eastAsia="Arial" w:hAnsi="Palatino Linotype" w:cs="Arial"/>
          <w:i/>
          <w:spacing w:val="10"/>
          <w:sz w:val="22"/>
          <w:szCs w:val="22"/>
        </w:rPr>
        <w:t xml:space="preserve"> </w:t>
      </w:r>
      <w:r w:rsidRPr="00D615B1">
        <w:rPr>
          <w:rFonts w:ascii="Palatino Linotype" w:eastAsia="Arial" w:hAnsi="Palatino Linotype" w:cs="Arial"/>
          <w:i/>
          <w:spacing w:val="-1"/>
          <w:sz w:val="22"/>
          <w:szCs w:val="22"/>
        </w:rPr>
        <w:t>d</w:t>
      </w:r>
      <w:r w:rsidRPr="00D615B1">
        <w:rPr>
          <w:rFonts w:ascii="Palatino Linotype" w:eastAsia="Arial" w:hAnsi="Palatino Linotype" w:cs="Arial"/>
          <w:i/>
          <w:sz w:val="22"/>
          <w:szCs w:val="22"/>
        </w:rPr>
        <w:t>e</w:t>
      </w:r>
      <w:r w:rsidRPr="00D615B1">
        <w:rPr>
          <w:rFonts w:ascii="Palatino Linotype" w:eastAsia="Arial" w:hAnsi="Palatino Linotype" w:cs="Arial"/>
          <w:i/>
          <w:spacing w:val="9"/>
          <w:sz w:val="22"/>
          <w:szCs w:val="22"/>
        </w:rPr>
        <w:t xml:space="preserve"> </w:t>
      </w:r>
      <w:r w:rsidRPr="00D615B1">
        <w:rPr>
          <w:rFonts w:ascii="Palatino Linotype" w:eastAsia="Arial" w:hAnsi="Palatino Linotype" w:cs="Arial"/>
          <w:i/>
          <w:spacing w:val="2"/>
          <w:sz w:val="22"/>
          <w:szCs w:val="22"/>
        </w:rPr>
        <w:t>T</w:t>
      </w:r>
      <w:r w:rsidRPr="00D615B1">
        <w:rPr>
          <w:rFonts w:ascii="Palatino Linotype" w:eastAsia="Arial" w:hAnsi="Palatino Linotype" w:cs="Arial"/>
          <w:i/>
          <w:sz w:val="22"/>
          <w:szCs w:val="22"/>
        </w:rPr>
        <w:t>r</w:t>
      </w:r>
      <w:r w:rsidRPr="00D615B1">
        <w:rPr>
          <w:rFonts w:ascii="Palatino Linotype" w:eastAsia="Arial" w:hAnsi="Palatino Linotype" w:cs="Arial"/>
          <w:i/>
          <w:spacing w:val="-2"/>
          <w:sz w:val="22"/>
          <w:szCs w:val="22"/>
        </w:rPr>
        <w:t>a</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s</w:t>
      </w:r>
      <w:r w:rsidRPr="00D615B1">
        <w:rPr>
          <w:rFonts w:ascii="Palatino Linotype" w:eastAsia="Arial" w:hAnsi="Palatino Linotype" w:cs="Arial"/>
          <w:i/>
          <w:spacing w:val="1"/>
          <w:sz w:val="22"/>
          <w:szCs w:val="22"/>
        </w:rPr>
        <w:t>pa</w:t>
      </w:r>
      <w:r w:rsidRPr="00D615B1">
        <w:rPr>
          <w:rFonts w:ascii="Palatino Linotype" w:eastAsia="Arial" w:hAnsi="Palatino Linotype" w:cs="Arial"/>
          <w:i/>
          <w:sz w:val="22"/>
          <w:szCs w:val="22"/>
        </w:rPr>
        <w:t>r</w:t>
      </w:r>
      <w:r w:rsidRPr="00D615B1">
        <w:rPr>
          <w:rFonts w:ascii="Palatino Linotype" w:eastAsia="Arial" w:hAnsi="Palatino Linotype" w:cs="Arial"/>
          <w:i/>
          <w:spacing w:val="-2"/>
          <w:sz w:val="22"/>
          <w:szCs w:val="22"/>
        </w:rPr>
        <w:t>e</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cia y Acc</w:t>
      </w:r>
      <w:r w:rsidRPr="00D615B1">
        <w:rPr>
          <w:rFonts w:ascii="Palatino Linotype" w:eastAsia="Arial" w:hAnsi="Palatino Linotype" w:cs="Arial"/>
          <w:i/>
          <w:spacing w:val="1"/>
          <w:sz w:val="22"/>
          <w:szCs w:val="22"/>
        </w:rPr>
        <w:t>e</w:t>
      </w:r>
      <w:r w:rsidRPr="00D615B1">
        <w:rPr>
          <w:rFonts w:ascii="Palatino Linotype" w:eastAsia="Arial" w:hAnsi="Palatino Linotype" w:cs="Arial"/>
          <w:i/>
          <w:sz w:val="22"/>
          <w:szCs w:val="22"/>
        </w:rPr>
        <w:t>so</w:t>
      </w:r>
      <w:r w:rsidRPr="00D615B1">
        <w:rPr>
          <w:rFonts w:ascii="Palatino Linotype" w:eastAsia="Arial" w:hAnsi="Palatino Linotype" w:cs="Arial"/>
          <w:i/>
          <w:spacing w:val="3"/>
          <w:sz w:val="22"/>
          <w:szCs w:val="22"/>
        </w:rPr>
        <w:t xml:space="preserve"> </w:t>
      </w:r>
      <w:r w:rsidRPr="00D615B1">
        <w:rPr>
          <w:rFonts w:ascii="Palatino Linotype" w:eastAsia="Arial" w:hAnsi="Palatino Linotype" w:cs="Arial"/>
          <w:i/>
          <w:sz w:val="22"/>
          <w:szCs w:val="22"/>
        </w:rPr>
        <w:t>a</w:t>
      </w:r>
      <w:r w:rsidRPr="00D615B1">
        <w:rPr>
          <w:rFonts w:ascii="Palatino Linotype" w:eastAsia="Arial" w:hAnsi="Palatino Linotype" w:cs="Arial"/>
          <w:i/>
          <w:spacing w:val="1"/>
          <w:sz w:val="22"/>
          <w:szCs w:val="22"/>
        </w:rPr>
        <w:t xml:space="preserve"> </w:t>
      </w:r>
      <w:r w:rsidRPr="00D615B1">
        <w:rPr>
          <w:rFonts w:ascii="Palatino Linotype" w:eastAsia="Arial" w:hAnsi="Palatino Linotype" w:cs="Arial"/>
          <w:i/>
          <w:sz w:val="22"/>
          <w:szCs w:val="22"/>
        </w:rPr>
        <w:t>la I</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f</w:t>
      </w:r>
      <w:r w:rsidRPr="00D615B1">
        <w:rPr>
          <w:rFonts w:ascii="Palatino Linotype" w:eastAsia="Arial" w:hAnsi="Palatino Linotype" w:cs="Arial"/>
          <w:i/>
          <w:spacing w:val="1"/>
          <w:sz w:val="22"/>
          <w:szCs w:val="22"/>
        </w:rPr>
        <w:t>o</w:t>
      </w:r>
      <w:r w:rsidRPr="00D615B1">
        <w:rPr>
          <w:rFonts w:ascii="Palatino Linotype" w:eastAsia="Arial" w:hAnsi="Palatino Linotype" w:cs="Arial"/>
          <w:i/>
          <w:spacing w:val="-3"/>
          <w:sz w:val="22"/>
          <w:szCs w:val="22"/>
        </w:rPr>
        <w:t>r</w:t>
      </w:r>
      <w:r w:rsidRPr="00D615B1">
        <w:rPr>
          <w:rFonts w:ascii="Palatino Linotype" w:eastAsia="Arial" w:hAnsi="Palatino Linotype" w:cs="Arial"/>
          <w:i/>
          <w:spacing w:val="1"/>
          <w:sz w:val="22"/>
          <w:szCs w:val="22"/>
        </w:rPr>
        <w:t>ma</w:t>
      </w:r>
      <w:r w:rsidRPr="00D615B1">
        <w:rPr>
          <w:rFonts w:ascii="Palatino Linotype" w:eastAsia="Arial" w:hAnsi="Palatino Linotype" w:cs="Arial"/>
          <w:i/>
          <w:sz w:val="22"/>
          <w:szCs w:val="22"/>
        </w:rPr>
        <w:t>ci</w:t>
      </w:r>
      <w:r w:rsidRPr="00D615B1">
        <w:rPr>
          <w:rFonts w:ascii="Palatino Linotype" w:eastAsia="Arial" w:hAnsi="Palatino Linotype" w:cs="Arial"/>
          <w:i/>
          <w:spacing w:val="-2"/>
          <w:sz w:val="22"/>
          <w:szCs w:val="22"/>
        </w:rPr>
        <w:t>ó</w:t>
      </w:r>
      <w:r w:rsidRPr="00D615B1">
        <w:rPr>
          <w:rFonts w:ascii="Palatino Linotype" w:eastAsia="Arial" w:hAnsi="Palatino Linotype" w:cs="Arial"/>
          <w:i/>
          <w:sz w:val="22"/>
          <w:szCs w:val="22"/>
        </w:rPr>
        <w:t>n</w:t>
      </w:r>
      <w:r w:rsidRPr="00D615B1">
        <w:rPr>
          <w:rFonts w:ascii="Palatino Linotype" w:eastAsia="Arial" w:hAnsi="Palatino Linotype" w:cs="Arial"/>
          <w:i/>
          <w:spacing w:val="6"/>
          <w:sz w:val="22"/>
          <w:szCs w:val="22"/>
        </w:rPr>
        <w:t xml:space="preserve"> </w:t>
      </w:r>
      <w:r w:rsidRPr="00D615B1">
        <w:rPr>
          <w:rFonts w:ascii="Palatino Linotype" w:eastAsia="Arial" w:hAnsi="Palatino Linotype" w:cs="Arial"/>
          <w:i/>
          <w:spacing w:val="-2"/>
          <w:sz w:val="22"/>
          <w:szCs w:val="22"/>
        </w:rPr>
        <w:t>P</w:t>
      </w:r>
      <w:r w:rsidRPr="00D615B1">
        <w:rPr>
          <w:rFonts w:ascii="Palatino Linotype" w:eastAsia="Arial" w:hAnsi="Palatino Linotype" w:cs="Arial"/>
          <w:i/>
          <w:spacing w:val="1"/>
          <w:sz w:val="22"/>
          <w:szCs w:val="22"/>
        </w:rPr>
        <w:t>úb</w:t>
      </w:r>
      <w:r w:rsidRPr="00D615B1">
        <w:rPr>
          <w:rFonts w:ascii="Palatino Linotype" w:eastAsia="Arial" w:hAnsi="Palatino Linotype" w:cs="Arial"/>
          <w:i/>
          <w:sz w:val="22"/>
          <w:szCs w:val="22"/>
        </w:rPr>
        <w:t>l</w:t>
      </w:r>
      <w:r w:rsidRPr="00D615B1">
        <w:rPr>
          <w:rFonts w:ascii="Palatino Linotype" w:eastAsia="Arial" w:hAnsi="Palatino Linotype" w:cs="Arial"/>
          <w:i/>
          <w:spacing w:val="-1"/>
          <w:sz w:val="22"/>
          <w:szCs w:val="22"/>
        </w:rPr>
        <w:t>i</w:t>
      </w:r>
      <w:r w:rsidRPr="00D615B1">
        <w:rPr>
          <w:rFonts w:ascii="Palatino Linotype" w:eastAsia="Arial" w:hAnsi="Palatino Linotype" w:cs="Arial"/>
          <w:i/>
          <w:sz w:val="22"/>
          <w:szCs w:val="22"/>
        </w:rPr>
        <w:t xml:space="preserve">ca, </w:t>
      </w:r>
      <w:r w:rsidRPr="00D615B1">
        <w:rPr>
          <w:rFonts w:ascii="Palatino Linotype" w:eastAsia="Arial" w:hAnsi="Palatino Linotype" w:cs="Arial"/>
          <w:i/>
          <w:spacing w:val="-1"/>
          <w:sz w:val="22"/>
          <w:szCs w:val="22"/>
        </w:rPr>
        <w:t>señalan</w:t>
      </w:r>
      <w:r w:rsidRPr="00D615B1">
        <w:rPr>
          <w:rFonts w:ascii="Palatino Linotype" w:eastAsia="Arial" w:hAnsi="Palatino Linotype" w:cs="Arial"/>
          <w:i/>
          <w:spacing w:val="1"/>
          <w:sz w:val="22"/>
          <w:szCs w:val="22"/>
        </w:rPr>
        <w:t xml:space="preserve"> </w:t>
      </w:r>
      <w:r w:rsidRPr="00D615B1">
        <w:rPr>
          <w:rFonts w:ascii="Palatino Linotype" w:eastAsia="Arial" w:hAnsi="Palatino Linotype" w:cs="Arial"/>
          <w:i/>
          <w:spacing w:val="-1"/>
          <w:sz w:val="22"/>
          <w:szCs w:val="22"/>
        </w:rPr>
        <w:t>q</w:t>
      </w:r>
      <w:r w:rsidRPr="00D615B1">
        <w:rPr>
          <w:rFonts w:ascii="Palatino Linotype" w:eastAsia="Arial" w:hAnsi="Palatino Linotype" w:cs="Arial"/>
          <w:i/>
          <w:spacing w:val="1"/>
          <w:sz w:val="22"/>
          <w:szCs w:val="22"/>
        </w:rPr>
        <w:t>u</w:t>
      </w:r>
      <w:r w:rsidRPr="00D615B1">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615B1">
        <w:rPr>
          <w:rFonts w:ascii="Palatino Linotype" w:eastAsia="Arial" w:hAnsi="Palatino Linotype" w:cs="Arial"/>
          <w:i/>
          <w:spacing w:val="-1"/>
          <w:sz w:val="22"/>
          <w:szCs w:val="22"/>
        </w:rPr>
        <w:t xml:space="preserve"> sin necesidad de</w:t>
      </w:r>
      <w:r w:rsidRPr="00D615B1">
        <w:rPr>
          <w:rFonts w:ascii="Palatino Linotype" w:eastAsia="Arial" w:hAnsi="Palatino Linotype" w:cs="Arial"/>
          <w:i/>
          <w:spacing w:val="1"/>
          <w:sz w:val="22"/>
          <w:szCs w:val="22"/>
        </w:rPr>
        <w:t xml:space="preserve"> e</w:t>
      </w:r>
      <w:r w:rsidRPr="00D615B1">
        <w:rPr>
          <w:rFonts w:ascii="Palatino Linotype" w:eastAsia="Arial" w:hAnsi="Palatino Linotype" w:cs="Arial"/>
          <w:i/>
          <w:sz w:val="22"/>
          <w:szCs w:val="22"/>
        </w:rPr>
        <w:t>la</w:t>
      </w:r>
      <w:r w:rsidRPr="00D615B1">
        <w:rPr>
          <w:rFonts w:ascii="Palatino Linotype" w:eastAsia="Arial" w:hAnsi="Palatino Linotype" w:cs="Arial"/>
          <w:i/>
          <w:spacing w:val="1"/>
          <w:sz w:val="22"/>
          <w:szCs w:val="22"/>
        </w:rPr>
        <w:t>bo</w:t>
      </w:r>
      <w:r w:rsidRPr="00D615B1">
        <w:rPr>
          <w:rFonts w:ascii="Palatino Linotype" w:eastAsia="Arial" w:hAnsi="Palatino Linotype" w:cs="Arial"/>
          <w:i/>
          <w:sz w:val="22"/>
          <w:szCs w:val="22"/>
        </w:rPr>
        <w:t xml:space="preserve">rar </w:t>
      </w:r>
      <w:r w:rsidRPr="00D615B1">
        <w:rPr>
          <w:rFonts w:ascii="Palatino Linotype" w:eastAsia="Arial" w:hAnsi="Palatino Linotype" w:cs="Arial"/>
          <w:i/>
          <w:spacing w:val="1"/>
          <w:sz w:val="22"/>
          <w:szCs w:val="22"/>
        </w:rPr>
        <w:t>do</w:t>
      </w:r>
      <w:r w:rsidRPr="00D615B1">
        <w:rPr>
          <w:rFonts w:ascii="Palatino Linotype" w:eastAsia="Arial" w:hAnsi="Palatino Linotype" w:cs="Arial"/>
          <w:i/>
          <w:spacing w:val="-2"/>
          <w:sz w:val="22"/>
          <w:szCs w:val="22"/>
        </w:rPr>
        <w:t>c</w:t>
      </w:r>
      <w:r w:rsidRPr="00D615B1">
        <w:rPr>
          <w:rFonts w:ascii="Palatino Linotype" w:eastAsia="Arial" w:hAnsi="Palatino Linotype" w:cs="Arial"/>
          <w:i/>
          <w:spacing w:val="1"/>
          <w:sz w:val="22"/>
          <w:szCs w:val="22"/>
        </w:rPr>
        <w:t>u</w:t>
      </w:r>
      <w:r w:rsidRPr="00D615B1">
        <w:rPr>
          <w:rFonts w:ascii="Palatino Linotype" w:eastAsia="Arial" w:hAnsi="Palatino Linotype" w:cs="Arial"/>
          <w:i/>
          <w:spacing w:val="-1"/>
          <w:sz w:val="22"/>
          <w:szCs w:val="22"/>
        </w:rPr>
        <w:t>m</w:t>
      </w:r>
      <w:r w:rsidRPr="00D615B1">
        <w:rPr>
          <w:rFonts w:ascii="Palatino Linotype" w:eastAsia="Arial" w:hAnsi="Palatino Linotype" w:cs="Arial"/>
          <w:i/>
          <w:spacing w:val="1"/>
          <w:sz w:val="22"/>
          <w:szCs w:val="22"/>
        </w:rPr>
        <w:t>en</w:t>
      </w:r>
      <w:r w:rsidRPr="00D615B1">
        <w:rPr>
          <w:rFonts w:ascii="Palatino Linotype" w:eastAsia="Arial" w:hAnsi="Palatino Linotype" w:cs="Arial"/>
          <w:i/>
          <w:spacing w:val="-2"/>
          <w:sz w:val="22"/>
          <w:szCs w:val="22"/>
        </w:rPr>
        <w:t>t</w:t>
      </w:r>
      <w:r w:rsidRPr="00D615B1">
        <w:rPr>
          <w:rFonts w:ascii="Palatino Linotype" w:eastAsia="Arial" w:hAnsi="Palatino Linotype" w:cs="Arial"/>
          <w:i/>
          <w:spacing w:val="1"/>
          <w:sz w:val="22"/>
          <w:szCs w:val="22"/>
        </w:rPr>
        <w:t>o</w:t>
      </w:r>
      <w:r w:rsidRPr="00D615B1">
        <w:rPr>
          <w:rFonts w:ascii="Palatino Linotype" w:eastAsia="Arial" w:hAnsi="Palatino Linotype" w:cs="Arial"/>
          <w:i/>
          <w:sz w:val="22"/>
          <w:szCs w:val="22"/>
        </w:rPr>
        <w:t>s</w:t>
      </w:r>
      <w:r w:rsidRPr="00D615B1">
        <w:rPr>
          <w:rFonts w:ascii="Palatino Linotype" w:eastAsia="Arial" w:hAnsi="Palatino Linotype" w:cs="Arial"/>
          <w:i/>
          <w:spacing w:val="3"/>
          <w:sz w:val="22"/>
          <w:szCs w:val="22"/>
        </w:rPr>
        <w:t xml:space="preserve"> </w:t>
      </w:r>
      <w:r w:rsidRPr="00D615B1">
        <w:rPr>
          <w:rFonts w:ascii="Palatino Linotype" w:eastAsia="Arial" w:hAnsi="Palatino Linotype" w:cs="Arial"/>
          <w:i/>
          <w:spacing w:val="1"/>
          <w:sz w:val="22"/>
          <w:szCs w:val="22"/>
        </w:rPr>
        <w:t>a</w:t>
      </w:r>
      <w:r w:rsidRPr="00D615B1">
        <w:rPr>
          <w:rFonts w:ascii="Palatino Linotype" w:eastAsia="Arial" w:hAnsi="Palatino Linotype" w:cs="Arial"/>
          <w:i/>
          <w:sz w:val="22"/>
          <w:szCs w:val="22"/>
        </w:rPr>
        <w:t>d</w:t>
      </w:r>
      <w:r w:rsidRPr="00D615B1">
        <w:rPr>
          <w:rFonts w:ascii="Palatino Linotype" w:eastAsia="Arial" w:hAnsi="Palatino Linotype" w:cs="Arial"/>
          <w:i/>
          <w:spacing w:val="1"/>
          <w:sz w:val="22"/>
          <w:szCs w:val="22"/>
        </w:rPr>
        <w:t xml:space="preserve"> ho</w:t>
      </w:r>
      <w:r w:rsidRPr="00D615B1">
        <w:rPr>
          <w:rFonts w:ascii="Palatino Linotype" w:eastAsia="Arial" w:hAnsi="Palatino Linotype" w:cs="Arial"/>
          <w:i/>
          <w:sz w:val="22"/>
          <w:szCs w:val="22"/>
        </w:rPr>
        <w:t>c</w:t>
      </w:r>
      <w:r w:rsidRPr="00D615B1">
        <w:rPr>
          <w:rFonts w:ascii="Palatino Linotype" w:eastAsia="Arial" w:hAnsi="Palatino Linotype" w:cs="Arial"/>
          <w:i/>
          <w:spacing w:val="2"/>
          <w:sz w:val="22"/>
          <w:szCs w:val="22"/>
        </w:rPr>
        <w:t xml:space="preserve"> </w:t>
      </w:r>
      <w:r w:rsidRPr="00D615B1">
        <w:rPr>
          <w:rFonts w:ascii="Palatino Linotype" w:eastAsia="Arial" w:hAnsi="Palatino Linotype" w:cs="Arial"/>
          <w:i/>
          <w:spacing w:val="1"/>
          <w:sz w:val="22"/>
          <w:szCs w:val="22"/>
        </w:rPr>
        <w:t>pa</w:t>
      </w:r>
      <w:r w:rsidRPr="00D615B1">
        <w:rPr>
          <w:rFonts w:ascii="Palatino Linotype" w:eastAsia="Arial" w:hAnsi="Palatino Linotype" w:cs="Arial"/>
          <w:i/>
          <w:sz w:val="22"/>
          <w:szCs w:val="22"/>
        </w:rPr>
        <w:t xml:space="preserve">ra </w:t>
      </w:r>
      <w:r w:rsidRPr="00D615B1">
        <w:rPr>
          <w:rFonts w:ascii="Palatino Linotype" w:eastAsia="Arial" w:hAnsi="Palatino Linotype" w:cs="Arial"/>
          <w:i/>
          <w:spacing w:val="1"/>
          <w:sz w:val="22"/>
          <w:szCs w:val="22"/>
        </w:rPr>
        <w:t>a</w:t>
      </w:r>
      <w:r w:rsidRPr="00D615B1">
        <w:rPr>
          <w:rFonts w:ascii="Palatino Linotype" w:eastAsia="Arial" w:hAnsi="Palatino Linotype" w:cs="Arial"/>
          <w:i/>
          <w:sz w:val="22"/>
          <w:szCs w:val="22"/>
        </w:rPr>
        <w:t>t</w:t>
      </w:r>
      <w:r w:rsidRPr="00D615B1">
        <w:rPr>
          <w:rFonts w:ascii="Palatino Linotype" w:eastAsia="Arial" w:hAnsi="Palatino Linotype" w:cs="Arial"/>
          <w:i/>
          <w:spacing w:val="-1"/>
          <w:sz w:val="22"/>
          <w:szCs w:val="22"/>
        </w:rPr>
        <w:t>e</w:t>
      </w:r>
      <w:r w:rsidRPr="00D615B1">
        <w:rPr>
          <w:rFonts w:ascii="Palatino Linotype" w:eastAsia="Arial" w:hAnsi="Palatino Linotype" w:cs="Arial"/>
          <w:i/>
          <w:spacing w:val="1"/>
          <w:sz w:val="22"/>
          <w:szCs w:val="22"/>
        </w:rPr>
        <w:t>n</w:t>
      </w:r>
      <w:r w:rsidRPr="00D615B1">
        <w:rPr>
          <w:rFonts w:ascii="Palatino Linotype" w:eastAsia="Arial" w:hAnsi="Palatino Linotype" w:cs="Arial"/>
          <w:i/>
          <w:spacing w:val="-1"/>
          <w:sz w:val="22"/>
          <w:szCs w:val="22"/>
        </w:rPr>
        <w:t>d</w:t>
      </w:r>
      <w:r w:rsidRPr="00D615B1">
        <w:rPr>
          <w:rFonts w:ascii="Palatino Linotype" w:eastAsia="Arial" w:hAnsi="Palatino Linotype" w:cs="Arial"/>
          <w:i/>
          <w:spacing w:val="1"/>
          <w:sz w:val="22"/>
          <w:szCs w:val="22"/>
        </w:rPr>
        <w:t>e</w:t>
      </w:r>
      <w:r w:rsidRPr="00D615B1">
        <w:rPr>
          <w:rFonts w:ascii="Palatino Linotype" w:eastAsia="Arial" w:hAnsi="Palatino Linotype" w:cs="Arial"/>
          <w:i/>
          <w:sz w:val="22"/>
          <w:szCs w:val="22"/>
        </w:rPr>
        <w:t>r</w:t>
      </w:r>
      <w:r w:rsidRPr="00D615B1">
        <w:rPr>
          <w:rFonts w:ascii="Palatino Linotype" w:eastAsia="Arial" w:hAnsi="Palatino Linotype" w:cs="Arial"/>
          <w:i/>
          <w:spacing w:val="2"/>
          <w:sz w:val="22"/>
          <w:szCs w:val="22"/>
        </w:rPr>
        <w:t xml:space="preserve"> </w:t>
      </w:r>
      <w:r w:rsidRPr="00D615B1">
        <w:rPr>
          <w:rFonts w:ascii="Palatino Linotype" w:eastAsia="Arial" w:hAnsi="Palatino Linotype" w:cs="Arial"/>
          <w:i/>
          <w:sz w:val="22"/>
          <w:szCs w:val="22"/>
        </w:rPr>
        <w:t>l</w:t>
      </w:r>
      <w:r w:rsidRPr="00D615B1">
        <w:rPr>
          <w:rFonts w:ascii="Palatino Linotype" w:eastAsia="Arial" w:hAnsi="Palatino Linotype" w:cs="Arial"/>
          <w:i/>
          <w:spacing w:val="-2"/>
          <w:sz w:val="22"/>
          <w:szCs w:val="22"/>
        </w:rPr>
        <w:t>a</w:t>
      </w:r>
      <w:r w:rsidRPr="00D615B1">
        <w:rPr>
          <w:rFonts w:ascii="Palatino Linotype" w:eastAsia="Arial" w:hAnsi="Palatino Linotype" w:cs="Arial"/>
          <w:i/>
          <w:sz w:val="22"/>
          <w:szCs w:val="22"/>
        </w:rPr>
        <w:t>s</w:t>
      </w:r>
      <w:r w:rsidRPr="00D615B1">
        <w:rPr>
          <w:rFonts w:ascii="Palatino Linotype" w:eastAsia="Arial" w:hAnsi="Palatino Linotype" w:cs="Arial"/>
          <w:i/>
          <w:spacing w:val="2"/>
          <w:sz w:val="22"/>
          <w:szCs w:val="22"/>
        </w:rPr>
        <w:t xml:space="preserve"> </w:t>
      </w:r>
      <w:r w:rsidRPr="00D615B1">
        <w:rPr>
          <w:rFonts w:ascii="Palatino Linotype" w:eastAsia="Arial" w:hAnsi="Palatino Linotype" w:cs="Arial"/>
          <w:i/>
          <w:sz w:val="22"/>
          <w:szCs w:val="22"/>
        </w:rPr>
        <w:t>s</w:t>
      </w:r>
      <w:r w:rsidRPr="00D615B1">
        <w:rPr>
          <w:rFonts w:ascii="Palatino Linotype" w:eastAsia="Arial" w:hAnsi="Palatino Linotype" w:cs="Arial"/>
          <w:i/>
          <w:spacing w:val="1"/>
          <w:sz w:val="22"/>
          <w:szCs w:val="22"/>
        </w:rPr>
        <w:t>o</w:t>
      </w:r>
      <w:r w:rsidRPr="00D615B1">
        <w:rPr>
          <w:rFonts w:ascii="Palatino Linotype" w:eastAsia="Arial" w:hAnsi="Palatino Linotype" w:cs="Arial"/>
          <w:i/>
          <w:sz w:val="22"/>
          <w:szCs w:val="22"/>
        </w:rPr>
        <w:t>l</w:t>
      </w:r>
      <w:r w:rsidRPr="00D615B1">
        <w:rPr>
          <w:rFonts w:ascii="Palatino Linotype" w:eastAsia="Arial" w:hAnsi="Palatino Linotype" w:cs="Arial"/>
          <w:i/>
          <w:spacing w:val="-1"/>
          <w:sz w:val="22"/>
          <w:szCs w:val="22"/>
        </w:rPr>
        <w:t>i</w:t>
      </w:r>
      <w:r w:rsidRPr="00D615B1">
        <w:rPr>
          <w:rFonts w:ascii="Palatino Linotype" w:eastAsia="Arial" w:hAnsi="Palatino Linotype" w:cs="Arial"/>
          <w:i/>
          <w:sz w:val="22"/>
          <w:szCs w:val="22"/>
        </w:rPr>
        <w:t>cit</w:t>
      </w:r>
      <w:r w:rsidRPr="00D615B1">
        <w:rPr>
          <w:rFonts w:ascii="Palatino Linotype" w:eastAsia="Arial" w:hAnsi="Palatino Linotype" w:cs="Arial"/>
          <w:i/>
          <w:spacing w:val="1"/>
          <w:sz w:val="22"/>
          <w:szCs w:val="22"/>
        </w:rPr>
        <w:t>ude</w:t>
      </w:r>
      <w:r w:rsidRPr="00D615B1">
        <w:rPr>
          <w:rFonts w:ascii="Palatino Linotype" w:eastAsia="Arial" w:hAnsi="Palatino Linotype" w:cs="Arial"/>
          <w:i/>
          <w:sz w:val="22"/>
          <w:szCs w:val="22"/>
        </w:rPr>
        <w:t>s</w:t>
      </w:r>
      <w:r w:rsidRPr="00D615B1">
        <w:rPr>
          <w:rFonts w:ascii="Palatino Linotype" w:eastAsia="Arial" w:hAnsi="Palatino Linotype" w:cs="Arial"/>
          <w:i/>
          <w:spacing w:val="4"/>
          <w:sz w:val="22"/>
          <w:szCs w:val="22"/>
        </w:rPr>
        <w:t xml:space="preserve"> </w:t>
      </w:r>
      <w:r w:rsidRPr="00D615B1">
        <w:rPr>
          <w:rFonts w:ascii="Palatino Linotype" w:eastAsia="Arial" w:hAnsi="Palatino Linotype" w:cs="Arial"/>
          <w:i/>
          <w:spacing w:val="-1"/>
          <w:sz w:val="22"/>
          <w:szCs w:val="22"/>
        </w:rPr>
        <w:t>d</w:t>
      </w:r>
      <w:r w:rsidRPr="00D615B1">
        <w:rPr>
          <w:rFonts w:ascii="Palatino Linotype" w:eastAsia="Arial" w:hAnsi="Palatino Linotype" w:cs="Arial"/>
          <w:i/>
          <w:sz w:val="22"/>
          <w:szCs w:val="22"/>
        </w:rPr>
        <w:t>e</w:t>
      </w:r>
      <w:r w:rsidRPr="00D615B1">
        <w:rPr>
          <w:rFonts w:ascii="Palatino Linotype" w:eastAsia="Arial" w:hAnsi="Palatino Linotype" w:cs="Arial"/>
          <w:i/>
          <w:spacing w:val="3"/>
          <w:sz w:val="22"/>
          <w:szCs w:val="22"/>
        </w:rPr>
        <w:t xml:space="preserve"> </w:t>
      </w:r>
      <w:r w:rsidRPr="00D615B1">
        <w:rPr>
          <w:rFonts w:ascii="Palatino Linotype" w:eastAsia="Arial" w:hAnsi="Palatino Linotype" w:cs="Arial"/>
          <w:i/>
          <w:sz w:val="22"/>
          <w:szCs w:val="22"/>
        </w:rPr>
        <w:t>i</w:t>
      </w:r>
      <w:r w:rsidRPr="00D615B1">
        <w:rPr>
          <w:rFonts w:ascii="Palatino Linotype" w:eastAsia="Arial" w:hAnsi="Palatino Linotype" w:cs="Arial"/>
          <w:i/>
          <w:spacing w:val="-2"/>
          <w:sz w:val="22"/>
          <w:szCs w:val="22"/>
        </w:rPr>
        <w:t>n</w:t>
      </w:r>
      <w:r w:rsidRPr="00D615B1">
        <w:rPr>
          <w:rFonts w:ascii="Palatino Linotype" w:eastAsia="Arial" w:hAnsi="Palatino Linotype" w:cs="Arial"/>
          <w:i/>
          <w:sz w:val="22"/>
          <w:szCs w:val="22"/>
        </w:rPr>
        <w:t>f</w:t>
      </w:r>
      <w:r w:rsidRPr="00D615B1">
        <w:rPr>
          <w:rFonts w:ascii="Palatino Linotype" w:eastAsia="Arial" w:hAnsi="Palatino Linotype" w:cs="Arial"/>
          <w:i/>
          <w:spacing w:val="1"/>
          <w:sz w:val="22"/>
          <w:szCs w:val="22"/>
        </w:rPr>
        <w:t>o</w:t>
      </w:r>
      <w:r w:rsidRPr="00D615B1">
        <w:rPr>
          <w:rFonts w:ascii="Palatino Linotype" w:eastAsia="Arial" w:hAnsi="Palatino Linotype" w:cs="Arial"/>
          <w:i/>
          <w:sz w:val="22"/>
          <w:szCs w:val="22"/>
        </w:rPr>
        <w:t>r</w:t>
      </w:r>
      <w:r w:rsidRPr="00D615B1">
        <w:rPr>
          <w:rFonts w:ascii="Palatino Linotype" w:eastAsia="Arial" w:hAnsi="Palatino Linotype" w:cs="Arial"/>
          <w:i/>
          <w:spacing w:val="-1"/>
          <w:sz w:val="22"/>
          <w:szCs w:val="22"/>
        </w:rPr>
        <w:t>m</w:t>
      </w:r>
      <w:r w:rsidRPr="00D615B1">
        <w:rPr>
          <w:rFonts w:ascii="Palatino Linotype" w:eastAsia="Arial" w:hAnsi="Palatino Linotype" w:cs="Arial"/>
          <w:i/>
          <w:spacing w:val="1"/>
          <w:sz w:val="22"/>
          <w:szCs w:val="22"/>
        </w:rPr>
        <w:t>a</w:t>
      </w:r>
      <w:r w:rsidRPr="00D615B1">
        <w:rPr>
          <w:rFonts w:ascii="Palatino Linotype" w:eastAsia="Arial" w:hAnsi="Palatino Linotype" w:cs="Arial"/>
          <w:i/>
          <w:sz w:val="22"/>
          <w:szCs w:val="22"/>
        </w:rPr>
        <w:t>ció</w:t>
      </w:r>
      <w:r w:rsidRPr="00D615B1">
        <w:rPr>
          <w:rFonts w:ascii="Palatino Linotype" w:eastAsia="Arial" w:hAnsi="Palatino Linotype" w:cs="Arial"/>
          <w:i/>
          <w:spacing w:val="1"/>
          <w:sz w:val="22"/>
          <w:szCs w:val="22"/>
        </w:rPr>
        <w:t>n</w:t>
      </w:r>
      <w:r w:rsidRPr="00D615B1">
        <w:rPr>
          <w:rFonts w:ascii="Palatino Linotype" w:eastAsia="Arial" w:hAnsi="Palatino Linotype" w:cs="Arial"/>
          <w:i/>
          <w:sz w:val="22"/>
          <w:szCs w:val="22"/>
        </w:rPr>
        <w:t>.</w:t>
      </w:r>
    </w:p>
    <w:p w14:paraId="7C6DC1F7" w14:textId="77777777" w:rsidR="00295AF5" w:rsidRPr="00D615B1" w:rsidRDefault="00295AF5" w:rsidP="00063A8E">
      <w:pPr>
        <w:ind w:left="567" w:right="539"/>
        <w:jc w:val="both"/>
        <w:rPr>
          <w:rFonts w:ascii="Palatino Linotype" w:eastAsia="Arial" w:hAnsi="Palatino Linotype" w:cs="Arial"/>
          <w:i/>
          <w:sz w:val="22"/>
          <w:szCs w:val="22"/>
        </w:rPr>
      </w:pPr>
    </w:p>
    <w:p w14:paraId="7C414834" w14:textId="1101A795" w:rsidR="006E510D" w:rsidRPr="00D615B1" w:rsidRDefault="00295AF5" w:rsidP="00C61129">
      <w:pPr>
        <w:spacing w:line="360" w:lineRule="auto"/>
        <w:ind w:right="-28"/>
        <w:jc w:val="both"/>
        <w:rPr>
          <w:rFonts w:ascii="Palatino Linotype" w:hAnsi="Palatino Linotype"/>
        </w:rPr>
      </w:pPr>
      <w:r w:rsidRPr="00D615B1">
        <w:rPr>
          <w:rFonts w:ascii="Palatino Linotype" w:hAnsi="Palatino Linotype"/>
        </w:rPr>
        <w:t xml:space="preserve">Del criterio en cita, se desprende que para atender el requerimiento de información, </w:t>
      </w:r>
      <w:r w:rsidR="00063A8E" w:rsidRPr="00D615B1">
        <w:rPr>
          <w:rFonts w:ascii="Palatino Linotype" w:hAnsi="Palatino Linotype"/>
          <w:b/>
        </w:rPr>
        <w:t>EL SUJETO OBLIGADO</w:t>
      </w:r>
      <w:r w:rsidRPr="00D615B1">
        <w:rPr>
          <w:rFonts w:ascii="Palatino Linotype" w:hAnsi="Palatino Linotype"/>
          <w:b/>
        </w:rPr>
        <w:t xml:space="preserve"> </w:t>
      </w:r>
      <w:r w:rsidRPr="00D615B1">
        <w:rPr>
          <w:rFonts w:ascii="Palatino Linotype" w:hAnsi="Palatino Linotype"/>
        </w:rPr>
        <w:t xml:space="preserve">además de practicar una investigación, tendría que generar un documento </w:t>
      </w:r>
      <w:r w:rsidRPr="00D615B1">
        <w:rPr>
          <w:rFonts w:ascii="Palatino Linotype" w:hAnsi="Palatino Linotype"/>
          <w:i/>
        </w:rPr>
        <w:t>ad hoc</w:t>
      </w:r>
      <w:r w:rsidRPr="00D615B1">
        <w:rPr>
          <w:rFonts w:ascii="Palatino Linotype" w:hAnsi="Palatino Linotype"/>
        </w:rPr>
        <w:t xml:space="preserve"> a los intereses de</w:t>
      </w:r>
      <w:r w:rsidR="005F38F9" w:rsidRPr="00D615B1">
        <w:rPr>
          <w:rFonts w:ascii="Palatino Linotype" w:hAnsi="Palatino Linotype"/>
        </w:rPr>
        <w:t xml:space="preserve"> </w:t>
      </w:r>
      <w:r w:rsidR="005F38F9" w:rsidRPr="00D615B1">
        <w:rPr>
          <w:rFonts w:ascii="Palatino Linotype" w:hAnsi="Palatino Linotype"/>
          <w:b/>
        </w:rPr>
        <w:t>LA</w:t>
      </w:r>
      <w:r w:rsidRPr="00D615B1">
        <w:rPr>
          <w:rFonts w:ascii="Palatino Linotype" w:hAnsi="Palatino Linotype"/>
        </w:rPr>
        <w:t xml:space="preserve"> </w:t>
      </w:r>
      <w:r w:rsidR="00063A8E" w:rsidRPr="00D615B1">
        <w:rPr>
          <w:rFonts w:ascii="Palatino Linotype" w:hAnsi="Palatino Linotype"/>
          <w:b/>
        </w:rPr>
        <w:t>RECURRENTE</w:t>
      </w:r>
      <w:r w:rsidRPr="00D615B1">
        <w:rPr>
          <w:rFonts w:ascii="Palatino Linotype" w:hAnsi="Palatino Linotype"/>
        </w:rPr>
        <w:t xml:space="preserve">, toda vez que lo solicitado no se encuentra en una documental que por sus facultades y/o atribuciones genere, posea y/o administre, pues de la revisión efectuada al Bando Municipal del Sujeto Obligado, así como en la Ley Orgánica Municipal, no se desprende facultad u obligación alguna para generar, poseer y/o administrar la información con el nivel de desagregación precisado por </w:t>
      </w:r>
      <w:r w:rsidR="005F38F9" w:rsidRPr="00D615B1">
        <w:rPr>
          <w:rFonts w:ascii="Palatino Linotype" w:hAnsi="Palatino Linotype"/>
        </w:rPr>
        <w:t>la particular</w:t>
      </w:r>
      <w:r w:rsidRPr="00D615B1">
        <w:rPr>
          <w:rFonts w:ascii="Palatino Linotype" w:hAnsi="Palatino Linotype"/>
        </w:rPr>
        <w:t xml:space="preserve">; entonces, en concordancia con el último párrafo del artículo 24 y el diverso 160 de la Ley local de la materia, este Instituto determinó que la información entregada </w:t>
      </w:r>
      <w:r w:rsidR="006E510D" w:rsidRPr="00D615B1">
        <w:rPr>
          <w:rFonts w:ascii="Palatino Linotype" w:hAnsi="Palatino Linotype"/>
        </w:rPr>
        <w:t xml:space="preserve">por </w:t>
      </w:r>
      <w:r w:rsidR="006E510D" w:rsidRPr="00D615B1">
        <w:rPr>
          <w:rFonts w:ascii="Palatino Linotype" w:hAnsi="Palatino Linotype"/>
          <w:b/>
        </w:rPr>
        <w:t xml:space="preserve">EL SUJETO OBLIGADO </w:t>
      </w:r>
      <w:r w:rsidR="006E510D" w:rsidRPr="00D615B1">
        <w:rPr>
          <w:rFonts w:ascii="Palatino Linotype" w:hAnsi="Palatino Linotype"/>
        </w:rPr>
        <w:t>atiende el</w:t>
      </w:r>
      <w:r w:rsidRPr="00D615B1">
        <w:rPr>
          <w:rFonts w:ascii="Palatino Linotype" w:hAnsi="Palatino Linotype"/>
        </w:rPr>
        <w:t xml:space="preserve"> derecho de acceso a la información pública, pues se dio cuenta de</w:t>
      </w:r>
      <w:r w:rsidR="006E510D" w:rsidRPr="00D615B1">
        <w:rPr>
          <w:rFonts w:ascii="Palatino Linotype" w:hAnsi="Palatino Linotype"/>
        </w:rPr>
        <w:t xml:space="preserve">l número de procedimientos instaurados en contra de servidores públicos, particulares como personas físicas y empresas durante el periodo solicitado. </w:t>
      </w:r>
    </w:p>
    <w:p w14:paraId="73526225" w14:textId="1457106F" w:rsidR="00FB3C5C" w:rsidRPr="00D615B1" w:rsidRDefault="00FB3C5C" w:rsidP="00C61129">
      <w:pPr>
        <w:spacing w:line="360" w:lineRule="auto"/>
        <w:ind w:right="-28"/>
        <w:jc w:val="both"/>
        <w:rPr>
          <w:rFonts w:ascii="Palatino Linotype" w:hAnsi="Palatino Linotype"/>
        </w:rPr>
      </w:pPr>
    </w:p>
    <w:p w14:paraId="7B3369BB" w14:textId="04BE44AA" w:rsidR="0026105F" w:rsidRPr="00D615B1" w:rsidRDefault="0026105F" w:rsidP="00C61129">
      <w:pPr>
        <w:spacing w:line="360" w:lineRule="auto"/>
        <w:jc w:val="both"/>
        <w:rPr>
          <w:rFonts w:ascii="Palatino Linotype" w:eastAsia="Calibri" w:hAnsi="Palatino Linotype"/>
          <w:b/>
          <w:lang w:val="es-ES"/>
        </w:rPr>
      </w:pPr>
      <w:r w:rsidRPr="00D615B1">
        <w:rPr>
          <w:rFonts w:ascii="Palatino Linotype" w:eastAsia="Calibri" w:hAnsi="Palatino Linotype"/>
          <w:lang w:val="es-ES"/>
        </w:rPr>
        <w:lastRenderedPageBreak/>
        <w:t xml:space="preserve">Por todo lo anterior, se considera que las </w:t>
      </w:r>
      <w:r w:rsidRPr="00D615B1">
        <w:rPr>
          <w:rFonts w:ascii="Palatino Linotype" w:hAnsi="Palatino Linotype" w:cs="Arial"/>
          <w:lang w:val="es-ES"/>
        </w:rPr>
        <w:t xml:space="preserve">razones o motivos de inconformidad planteadas por </w:t>
      </w:r>
      <w:r w:rsidR="005F38F9" w:rsidRPr="00D615B1">
        <w:rPr>
          <w:rFonts w:ascii="Palatino Linotype" w:hAnsi="Palatino Linotype" w:cs="Arial"/>
          <w:b/>
          <w:lang w:val="es-ES"/>
        </w:rPr>
        <w:t>LA</w:t>
      </w:r>
      <w:r w:rsidRPr="00D615B1">
        <w:rPr>
          <w:rFonts w:ascii="Palatino Linotype" w:hAnsi="Palatino Linotype" w:cs="Arial"/>
          <w:b/>
          <w:lang w:val="es-ES"/>
        </w:rPr>
        <w:t xml:space="preserve"> RECURRENTE,</w:t>
      </w:r>
      <w:r w:rsidRPr="00D615B1">
        <w:rPr>
          <w:rFonts w:ascii="Palatino Linotype" w:hAnsi="Palatino Linotype"/>
          <w:b/>
          <w:lang w:val="es-ES"/>
        </w:rPr>
        <w:t xml:space="preserve"> </w:t>
      </w:r>
      <w:r w:rsidRPr="00D615B1">
        <w:rPr>
          <w:rFonts w:ascii="Palatino Linotype" w:hAnsi="Palatino Linotype" w:cs="Arial"/>
          <w:lang w:val="es-ES"/>
        </w:rPr>
        <w:t>resultan infundadas;</w:t>
      </w:r>
      <w:r w:rsidRPr="00D615B1">
        <w:rPr>
          <w:rFonts w:ascii="Palatino Linotype" w:eastAsia="Calibri" w:hAnsi="Palatino Linotype"/>
          <w:lang w:val="es-ES"/>
        </w:rPr>
        <w:t xml:space="preserve"> en consecuencia este Órgano Garante determina </w:t>
      </w:r>
      <w:r w:rsidRPr="00D615B1">
        <w:rPr>
          <w:rFonts w:ascii="Palatino Linotype" w:eastAsia="Calibri" w:hAnsi="Palatino Linotype"/>
          <w:b/>
          <w:lang w:val="es-ES"/>
        </w:rPr>
        <w:t xml:space="preserve">CONFIRMAR </w:t>
      </w:r>
      <w:r w:rsidRPr="00D615B1">
        <w:rPr>
          <w:rFonts w:ascii="Palatino Linotype" w:eastAsia="Calibri" w:hAnsi="Palatino Linotype"/>
          <w:lang w:val="es-ES"/>
        </w:rPr>
        <w:t xml:space="preserve">la respuesta otorgada por el </w:t>
      </w:r>
      <w:r w:rsidRPr="00D615B1">
        <w:rPr>
          <w:rFonts w:ascii="Palatino Linotype" w:eastAsia="Calibri" w:hAnsi="Palatino Linotype"/>
          <w:b/>
          <w:lang w:val="es-ES"/>
        </w:rPr>
        <w:t>SUJETO OBLIGADO.</w:t>
      </w:r>
    </w:p>
    <w:p w14:paraId="6B1E366F" w14:textId="77777777" w:rsidR="0026105F" w:rsidRPr="00D615B1" w:rsidRDefault="0026105F" w:rsidP="00C61129">
      <w:pPr>
        <w:spacing w:line="360" w:lineRule="auto"/>
        <w:ind w:right="-28"/>
        <w:jc w:val="both"/>
        <w:rPr>
          <w:rFonts w:ascii="Palatino Linotype" w:hAnsi="Palatino Linotype"/>
        </w:rPr>
      </w:pPr>
    </w:p>
    <w:p w14:paraId="2927930E" w14:textId="77777777" w:rsidR="004C0C8F" w:rsidRPr="00D615B1" w:rsidRDefault="004C0C8F" w:rsidP="00C61129">
      <w:pPr>
        <w:spacing w:line="360" w:lineRule="auto"/>
        <w:jc w:val="both"/>
        <w:rPr>
          <w:rFonts w:ascii="Palatino Linotype" w:eastAsia="Calibri" w:hAnsi="Palatino Linotype" w:cs="Arial"/>
          <w:color w:val="000000" w:themeColor="text1"/>
        </w:rPr>
      </w:pPr>
      <w:r w:rsidRPr="00D615B1">
        <w:rPr>
          <w:rFonts w:ascii="Palatino Linotype" w:eastAsia="Calibri" w:hAnsi="Palatino Linotype" w:cs="Arial"/>
          <w:color w:val="000000" w:themeColor="text1"/>
        </w:rPr>
        <w:t xml:space="preserve">Así, con fundamento en lo previsto en los artículos 5, párrafos </w:t>
      </w:r>
      <w:r w:rsidRPr="00D615B1">
        <w:rPr>
          <w:rFonts w:ascii="Palatino Linotype" w:hAnsi="Palatino Linotype"/>
          <w:color w:val="000000" w:themeColor="text1"/>
        </w:rPr>
        <w:t>trigésimo, trigésimo primero y trigésimo segundo</w:t>
      </w:r>
      <w:r w:rsidRPr="00D615B1">
        <w:rPr>
          <w:rFonts w:ascii="Palatino Linotype" w:eastAsia="Calibri" w:hAnsi="Palatino Linotype" w:cs="Arial"/>
          <w:color w:val="000000" w:themeColor="text1"/>
        </w:rPr>
        <w:t xml:space="preserve">, fracciones IV y V de la Constitución Política del Estado Libre y Soberano de México; </w:t>
      </w:r>
      <w:r w:rsidRPr="00D615B1">
        <w:rPr>
          <w:rFonts w:ascii="Palatino Linotype" w:hAnsi="Palatino Linotype" w:cs="Arial"/>
          <w:color w:val="000000" w:themeColor="text1"/>
        </w:rPr>
        <w:t>2, fracción II, 29, 36, fracciones I y II, 176, 178, 179, 181, 185 fracción I, 186 y 188</w:t>
      </w:r>
      <w:r w:rsidRPr="00D615B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D615B1" w:rsidRDefault="00977F35" w:rsidP="00063A8E">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D615B1" w:rsidRDefault="00A23064" w:rsidP="00063A8E">
      <w:pPr>
        <w:jc w:val="center"/>
        <w:rPr>
          <w:rFonts w:ascii="Palatino Linotype" w:hAnsi="Palatino Linotype"/>
          <w:b/>
          <w:color w:val="000000" w:themeColor="text1"/>
          <w:sz w:val="28"/>
        </w:rPr>
      </w:pPr>
      <w:r w:rsidRPr="00D615B1">
        <w:rPr>
          <w:rFonts w:ascii="Palatino Linotype" w:hAnsi="Palatino Linotype"/>
          <w:b/>
          <w:color w:val="000000" w:themeColor="text1"/>
          <w:sz w:val="28"/>
        </w:rPr>
        <w:t>R E S U E L V E</w:t>
      </w:r>
    </w:p>
    <w:p w14:paraId="6099922F" w14:textId="77777777" w:rsidR="007A666E" w:rsidRPr="00D615B1" w:rsidRDefault="007A666E" w:rsidP="00063A8E">
      <w:pPr>
        <w:jc w:val="center"/>
        <w:rPr>
          <w:rFonts w:ascii="Palatino Linotype" w:hAnsi="Palatino Linotype"/>
          <w:b/>
          <w:color w:val="000000" w:themeColor="text1"/>
          <w:sz w:val="28"/>
        </w:rPr>
      </w:pPr>
    </w:p>
    <w:p w14:paraId="6993F05F" w14:textId="5B75B7F4" w:rsidR="0026105F" w:rsidRPr="00D615B1" w:rsidRDefault="0026105F" w:rsidP="00C61129">
      <w:pPr>
        <w:widowControl w:val="0"/>
        <w:autoSpaceDE w:val="0"/>
        <w:autoSpaceDN w:val="0"/>
        <w:adjustRightInd w:val="0"/>
        <w:spacing w:line="360" w:lineRule="auto"/>
        <w:jc w:val="both"/>
        <w:rPr>
          <w:rFonts w:ascii="Palatino Linotype" w:hAnsi="Palatino Linotype"/>
          <w:b/>
          <w:color w:val="000000" w:themeColor="text1"/>
        </w:rPr>
      </w:pPr>
      <w:r w:rsidRPr="00D615B1">
        <w:rPr>
          <w:rFonts w:ascii="Palatino Linotype" w:hAnsi="Palatino Linotype" w:cs="Arial"/>
          <w:b/>
          <w:color w:val="000000" w:themeColor="text1"/>
          <w:sz w:val="28"/>
        </w:rPr>
        <w:t>PRIMERO.</w:t>
      </w:r>
      <w:r w:rsidRPr="00D615B1">
        <w:rPr>
          <w:rFonts w:ascii="Palatino Linotype" w:hAnsi="Palatino Linotype" w:cs="Arial"/>
          <w:color w:val="000000" w:themeColor="text1"/>
        </w:rPr>
        <w:t xml:space="preserve"> Resultan </w:t>
      </w:r>
      <w:r w:rsidRPr="00D615B1">
        <w:rPr>
          <w:rFonts w:ascii="Palatino Linotype" w:hAnsi="Palatino Linotype" w:cs="Arial"/>
          <w:b/>
          <w:color w:val="000000" w:themeColor="text1"/>
        </w:rPr>
        <w:t>infundadas</w:t>
      </w:r>
      <w:r w:rsidRPr="00D615B1">
        <w:rPr>
          <w:rFonts w:ascii="Palatino Linotype" w:hAnsi="Palatino Linotype" w:cs="Arial"/>
          <w:color w:val="000000" w:themeColor="text1"/>
        </w:rPr>
        <w:t xml:space="preserve"> las razones o motivos de inconformidad planteadas por </w:t>
      </w:r>
      <w:r w:rsidR="005F38F9" w:rsidRPr="00D615B1">
        <w:rPr>
          <w:rFonts w:ascii="Palatino Linotype" w:hAnsi="Palatino Linotype" w:cs="Arial"/>
          <w:b/>
          <w:color w:val="000000" w:themeColor="text1"/>
          <w:lang w:eastAsia="es-MX"/>
        </w:rPr>
        <w:t>LA</w:t>
      </w:r>
      <w:r w:rsidRPr="00D615B1">
        <w:rPr>
          <w:rFonts w:ascii="Palatino Linotype" w:hAnsi="Palatino Linotype" w:cs="Arial"/>
          <w:b/>
          <w:color w:val="000000" w:themeColor="text1"/>
          <w:lang w:eastAsia="es-MX"/>
        </w:rPr>
        <w:t xml:space="preserve"> RECURRENTE</w:t>
      </w:r>
      <w:r w:rsidRPr="00D615B1">
        <w:rPr>
          <w:rFonts w:ascii="Palatino Linotype" w:hAnsi="Palatino Linotype" w:cs="Arial"/>
          <w:color w:val="000000" w:themeColor="text1"/>
        </w:rPr>
        <w:t xml:space="preserve"> y analizadas en el Considerando </w:t>
      </w:r>
      <w:r w:rsidRPr="00D615B1">
        <w:rPr>
          <w:rFonts w:ascii="Palatino Linotype" w:hAnsi="Palatino Linotype" w:cs="Arial"/>
          <w:b/>
          <w:color w:val="000000" w:themeColor="text1"/>
        </w:rPr>
        <w:t>QUINTO</w:t>
      </w:r>
      <w:r w:rsidRPr="00D615B1">
        <w:rPr>
          <w:rFonts w:ascii="Palatino Linotype" w:hAnsi="Palatino Linotype" w:cs="Arial"/>
          <w:color w:val="000000" w:themeColor="text1"/>
        </w:rPr>
        <w:t xml:space="preserve"> de esta resolución.</w:t>
      </w:r>
    </w:p>
    <w:p w14:paraId="6B794F91" w14:textId="77777777" w:rsidR="0026105F" w:rsidRPr="00D615B1" w:rsidRDefault="0026105F" w:rsidP="00C61129">
      <w:pPr>
        <w:widowControl w:val="0"/>
        <w:autoSpaceDE w:val="0"/>
        <w:autoSpaceDN w:val="0"/>
        <w:adjustRightInd w:val="0"/>
        <w:spacing w:line="360" w:lineRule="auto"/>
        <w:jc w:val="both"/>
        <w:rPr>
          <w:rFonts w:ascii="Palatino Linotype" w:hAnsi="Palatino Linotype"/>
          <w:b/>
          <w:color w:val="000000" w:themeColor="text1"/>
        </w:rPr>
      </w:pPr>
    </w:p>
    <w:p w14:paraId="27EE4C76" w14:textId="44EC324C" w:rsidR="0026105F" w:rsidRPr="00D615B1" w:rsidRDefault="0026105F" w:rsidP="00C61129">
      <w:pPr>
        <w:widowControl w:val="0"/>
        <w:autoSpaceDE w:val="0"/>
        <w:autoSpaceDN w:val="0"/>
        <w:adjustRightInd w:val="0"/>
        <w:spacing w:line="360" w:lineRule="auto"/>
        <w:jc w:val="both"/>
        <w:rPr>
          <w:rFonts w:ascii="Palatino Linotype" w:hAnsi="Palatino Linotype"/>
          <w:b/>
          <w:color w:val="000000" w:themeColor="text1"/>
        </w:rPr>
      </w:pPr>
      <w:r w:rsidRPr="00D615B1">
        <w:rPr>
          <w:rFonts w:ascii="Palatino Linotype" w:hAnsi="Palatino Linotype" w:cs="Arial"/>
          <w:b/>
          <w:color w:val="000000" w:themeColor="text1"/>
          <w:sz w:val="28"/>
        </w:rPr>
        <w:t xml:space="preserve">SEGUNDO. </w:t>
      </w:r>
      <w:r w:rsidRPr="00D615B1">
        <w:rPr>
          <w:rFonts w:ascii="Palatino Linotype" w:hAnsi="Palatino Linotype"/>
          <w:color w:val="000000" w:themeColor="text1"/>
        </w:rPr>
        <w:t xml:space="preserve">Se </w:t>
      </w:r>
      <w:r w:rsidRPr="00D615B1">
        <w:rPr>
          <w:rFonts w:ascii="Palatino Linotype" w:hAnsi="Palatino Linotype"/>
          <w:b/>
          <w:bCs/>
          <w:color w:val="000000" w:themeColor="text1"/>
        </w:rPr>
        <w:t xml:space="preserve">CONFIRMA </w:t>
      </w:r>
      <w:r w:rsidRPr="00D615B1">
        <w:rPr>
          <w:rFonts w:ascii="Palatino Linotype" w:hAnsi="Palatino Linotype"/>
          <w:color w:val="000000" w:themeColor="text1"/>
        </w:rPr>
        <w:t xml:space="preserve">la respuesta del </w:t>
      </w:r>
      <w:r w:rsidRPr="00D615B1">
        <w:rPr>
          <w:rFonts w:ascii="Palatino Linotype" w:hAnsi="Palatino Linotype"/>
          <w:b/>
          <w:bCs/>
          <w:color w:val="000000" w:themeColor="text1"/>
        </w:rPr>
        <w:t xml:space="preserve">SUJETO OBLIGADO </w:t>
      </w:r>
      <w:r w:rsidRPr="00D615B1">
        <w:rPr>
          <w:rFonts w:ascii="Palatino Linotype" w:hAnsi="Palatino Linotype"/>
          <w:color w:val="000000" w:themeColor="text1"/>
        </w:rPr>
        <w:t xml:space="preserve">otorgada a la solicitud de Acceso a la Información pública </w:t>
      </w:r>
      <w:r w:rsidRPr="00D615B1">
        <w:rPr>
          <w:rFonts w:ascii="Palatino Linotype" w:hAnsi="Palatino Linotype"/>
          <w:color w:val="000000" w:themeColor="text1"/>
          <w:lang w:val="es-419"/>
        </w:rPr>
        <w:t xml:space="preserve">que dio origen al </w:t>
      </w:r>
      <w:r w:rsidRPr="00D615B1">
        <w:rPr>
          <w:rFonts w:ascii="Palatino Linotype" w:hAnsi="Palatino Linotype"/>
          <w:color w:val="000000" w:themeColor="text1"/>
        </w:rPr>
        <w:t xml:space="preserve">Recurso de Revisión número </w:t>
      </w:r>
      <w:r w:rsidRPr="00D615B1">
        <w:rPr>
          <w:rFonts w:ascii="Palatino Linotype" w:hAnsi="Palatino Linotype"/>
          <w:b/>
          <w:bCs/>
          <w:color w:val="000000" w:themeColor="text1"/>
        </w:rPr>
        <w:t>11982/INFOEM/IP/RR/2022</w:t>
      </w:r>
      <w:r w:rsidRPr="00D615B1">
        <w:rPr>
          <w:rFonts w:ascii="Palatino Linotype" w:hAnsi="Palatino Linotype"/>
          <w:color w:val="000000" w:themeColor="text1"/>
        </w:rPr>
        <w:t xml:space="preserve">, en términos del Considerando </w:t>
      </w:r>
      <w:r w:rsidRPr="00D615B1">
        <w:rPr>
          <w:rFonts w:ascii="Palatino Linotype" w:hAnsi="Palatino Linotype"/>
          <w:b/>
          <w:bCs/>
          <w:color w:val="000000" w:themeColor="text1"/>
        </w:rPr>
        <w:t>QUINTO</w:t>
      </w:r>
      <w:r w:rsidRPr="00D615B1">
        <w:rPr>
          <w:rFonts w:ascii="Palatino Linotype" w:hAnsi="Palatino Linotype"/>
          <w:color w:val="000000" w:themeColor="text1"/>
        </w:rPr>
        <w:t>.</w:t>
      </w:r>
    </w:p>
    <w:p w14:paraId="7BF81C29" w14:textId="77777777" w:rsidR="0026105F" w:rsidRPr="00D615B1" w:rsidRDefault="0026105F" w:rsidP="00C61129">
      <w:pPr>
        <w:pStyle w:val="Prrafodelista"/>
        <w:spacing w:line="360" w:lineRule="auto"/>
        <w:rPr>
          <w:rFonts w:ascii="Palatino Linotype" w:hAnsi="Palatino Linotype" w:cs="Arial"/>
          <w:b/>
          <w:color w:val="000000" w:themeColor="text1"/>
          <w:sz w:val="28"/>
          <w:szCs w:val="28"/>
        </w:rPr>
      </w:pPr>
    </w:p>
    <w:p w14:paraId="785D542A" w14:textId="77777777" w:rsidR="0026105F" w:rsidRPr="00D615B1" w:rsidRDefault="0026105F" w:rsidP="00C61129">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D615B1">
        <w:rPr>
          <w:rFonts w:ascii="Palatino Linotype" w:hAnsi="Palatino Linotype" w:cs="Arial"/>
          <w:b/>
          <w:color w:val="000000" w:themeColor="text1"/>
          <w:sz w:val="28"/>
        </w:rPr>
        <w:t xml:space="preserve">TERCERO. </w:t>
      </w:r>
      <w:r w:rsidRPr="00D615B1">
        <w:rPr>
          <w:rFonts w:ascii="Palatino Linotype" w:hAnsi="Palatino Linotype" w:cs="Arial"/>
          <w:b/>
          <w:color w:val="000000" w:themeColor="text1"/>
          <w:lang w:val="es-ES_tradnl"/>
        </w:rPr>
        <w:t xml:space="preserve">Notifíquese </w:t>
      </w:r>
      <w:r w:rsidRPr="00D615B1">
        <w:rPr>
          <w:rFonts w:ascii="Palatino Linotype" w:hAnsi="Palatino Linotype" w:cs="Arial"/>
          <w:color w:val="000000" w:themeColor="text1"/>
          <w:lang w:val="es-ES_tradnl"/>
        </w:rPr>
        <w:t xml:space="preserve">la presente resolución </w:t>
      </w:r>
      <w:r w:rsidRPr="00D615B1">
        <w:rPr>
          <w:rFonts w:ascii="Palatino Linotype" w:hAnsi="Palatino Linotype"/>
          <w:color w:val="000000" w:themeColor="text1"/>
          <w:lang w:eastAsia="es-ES_tradnl"/>
        </w:rPr>
        <w:t xml:space="preserve">mediante </w:t>
      </w:r>
      <w:r w:rsidRPr="00D615B1">
        <w:rPr>
          <w:rFonts w:ascii="Palatino Linotype" w:hAnsi="Palatino Linotype" w:cs="Arial"/>
          <w:color w:val="000000" w:themeColor="text1"/>
        </w:rPr>
        <w:t>Sistema de Acceso a la Información Mexiquense</w:t>
      </w:r>
      <w:r w:rsidRPr="00D615B1">
        <w:rPr>
          <w:rFonts w:ascii="Palatino Linotype" w:hAnsi="Palatino Linotype"/>
          <w:color w:val="000000" w:themeColor="text1"/>
          <w:lang w:eastAsia="es-ES_tradnl"/>
        </w:rPr>
        <w:t xml:space="preserve"> </w:t>
      </w:r>
      <w:r w:rsidRPr="00D615B1">
        <w:rPr>
          <w:rFonts w:ascii="Palatino Linotype" w:hAnsi="Palatino Linotype" w:cs="Arial"/>
          <w:color w:val="000000" w:themeColor="text1"/>
          <w:lang w:val="es-ES_tradnl"/>
        </w:rPr>
        <w:t xml:space="preserve">al Titular de la Unidad de Transparencia del </w:t>
      </w:r>
      <w:r w:rsidRPr="00D615B1">
        <w:rPr>
          <w:rFonts w:ascii="Palatino Linotype" w:hAnsi="Palatino Linotype" w:cs="Arial"/>
          <w:b/>
          <w:color w:val="000000" w:themeColor="text1"/>
          <w:lang w:val="es-ES_tradnl"/>
        </w:rPr>
        <w:t>SUJETO OBLIGADO</w:t>
      </w:r>
      <w:r w:rsidRPr="00D615B1">
        <w:rPr>
          <w:rFonts w:ascii="Palatino Linotype" w:hAnsi="Palatino Linotype" w:cs="Arial"/>
          <w:color w:val="000000" w:themeColor="text1"/>
          <w:lang w:val="es-ES_tradnl"/>
        </w:rPr>
        <w:t>, para su conocimiento.</w:t>
      </w:r>
    </w:p>
    <w:p w14:paraId="2F72D874" w14:textId="77777777" w:rsidR="0026105F" w:rsidRPr="00D615B1" w:rsidRDefault="0026105F" w:rsidP="00C61129">
      <w:pPr>
        <w:widowControl w:val="0"/>
        <w:autoSpaceDE w:val="0"/>
        <w:autoSpaceDN w:val="0"/>
        <w:adjustRightInd w:val="0"/>
        <w:spacing w:line="360" w:lineRule="auto"/>
        <w:jc w:val="both"/>
        <w:rPr>
          <w:rFonts w:ascii="Palatino Linotype" w:hAnsi="Palatino Linotype" w:cs="Arial"/>
          <w:b/>
          <w:color w:val="000000" w:themeColor="text1"/>
          <w:sz w:val="28"/>
        </w:rPr>
      </w:pPr>
    </w:p>
    <w:p w14:paraId="63E6A418" w14:textId="132E07A9" w:rsidR="0026105F" w:rsidRPr="00D615B1" w:rsidRDefault="0026105F" w:rsidP="00C61129">
      <w:pPr>
        <w:spacing w:line="360" w:lineRule="auto"/>
        <w:ind w:right="49"/>
        <w:jc w:val="both"/>
        <w:rPr>
          <w:rFonts w:ascii="Palatino Linotype" w:hAnsi="Palatino Linotype" w:cs="Arial"/>
          <w:b/>
          <w:bCs/>
          <w:color w:val="000000" w:themeColor="text1"/>
        </w:rPr>
      </w:pPr>
      <w:r w:rsidRPr="00D615B1">
        <w:rPr>
          <w:rFonts w:ascii="Palatino Linotype" w:hAnsi="Palatino Linotype" w:cs="Arial"/>
          <w:b/>
          <w:color w:val="000000" w:themeColor="text1"/>
          <w:sz w:val="28"/>
        </w:rPr>
        <w:lastRenderedPageBreak/>
        <w:t>CUARTO.</w:t>
      </w:r>
      <w:r w:rsidRPr="00D615B1">
        <w:rPr>
          <w:rFonts w:ascii="Palatino Linotype" w:eastAsiaTheme="minorEastAsia" w:hAnsi="Palatino Linotype"/>
          <w:b/>
          <w:color w:val="000000" w:themeColor="text1"/>
          <w:szCs w:val="17"/>
          <w:lang w:eastAsia="es-ES_tradnl"/>
        </w:rPr>
        <w:t xml:space="preserve"> </w:t>
      </w:r>
      <w:r w:rsidRPr="00D615B1">
        <w:rPr>
          <w:rFonts w:ascii="Palatino Linotype" w:hAnsi="Palatino Linotype"/>
          <w:b/>
          <w:color w:val="000000" w:themeColor="text1"/>
          <w:szCs w:val="17"/>
          <w:lang w:eastAsia="es-ES_tradnl"/>
        </w:rPr>
        <w:t>Notifíquese</w:t>
      </w:r>
      <w:r w:rsidR="005F38F9" w:rsidRPr="00D615B1">
        <w:rPr>
          <w:rFonts w:ascii="Palatino Linotype" w:hAnsi="Palatino Linotype"/>
          <w:color w:val="000000" w:themeColor="text1"/>
          <w:szCs w:val="17"/>
          <w:lang w:eastAsia="es-ES_tradnl"/>
        </w:rPr>
        <w:t xml:space="preserve"> a </w:t>
      </w:r>
      <w:r w:rsidR="005F38F9" w:rsidRPr="00D615B1">
        <w:rPr>
          <w:rFonts w:ascii="Palatino Linotype" w:hAnsi="Palatino Linotype"/>
          <w:b/>
          <w:color w:val="000000" w:themeColor="text1"/>
          <w:szCs w:val="17"/>
          <w:lang w:eastAsia="es-ES_tradnl"/>
        </w:rPr>
        <w:t>LA</w:t>
      </w:r>
      <w:r w:rsidRPr="00D615B1">
        <w:rPr>
          <w:rFonts w:ascii="Palatino Linotype" w:hAnsi="Palatino Linotype"/>
          <w:color w:val="000000" w:themeColor="text1"/>
          <w:szCs w:val="17"/>
          <w:lang w:eastAsia="es-ES_tradnl"/>
        </w:rPr>
        <w:t xml:space="preserve"> </w:t>
      </w:r>
      <w:r w:rsidRPr="00D615B1">
        <w:rPr>
          <w:rFonts w:ascii="Palatino Linotype" w:hAnsi="Palatino Linotype"/>
          <w:b/>
          <w:color w:val="000000" w:themeColor="text1"/>
        </w:rPr>
        <w:t>RECURRENTE</w:t>
      </w:r>
      <w:r w:rsidRPr="00D615B1">
        <w:rPr>
          <w:rFonts w:ascii="Palatino Linotype" w:hAnsi="Palatino Linotype"/>
          <w:color w:val="000000" w:themeColor="text1"/>
          <w:szCs w:val="17"/>
          <w:lang w:eastAsia="es-ES_tradnl"/>
        </w:rPr>
        <w:t xml:space="preserve"> la </w:t>
      </w:r>
      <w:r w:rsidRPr="00D615B1">
        <w:rPr>
          <w:rFonts w:ascii="Palatino Linotype" w:hAnsi="Palatino Linotype" w:cs="Arial"/>
          <w:color w:val="000000" w:themeColor="text1"/>
        </w:rPr>
        <w:t>presente</w:t>
      </w:r>
      <w:r w:rsidRPr="00D615B1">
        <w:rPr>
          <w:rFonts w:ascii="Palatino Linotype" w:hAnsi="Palatino Linotype"/>
          <w:color w:val="000000" w:themeColor="text1"/>
          <w:szCs w:val="17"/>
          <w:lang w:eastAsia="es-ES_tradnl"/>
        </w:rPr>
        <w:t xml:space="preserve"> </w:t>
      </w:r>
      <w:r w:rsidRPr="00D615B1">
        <w:rPr>
          <w:rFonts w:ascii="Palatino Linotype" w:hAnsi="Palatino Linotype"/>
          <w:color w:val="000000" w:themeColor="text1"/>
          <w:shd w:val="clear" w:color="auto" w:fill="FFFFFF"/>
        </w:rPr>
        <w:t xml:space="preserve">resolución </w:t>
      </w:r>
      <w:r w:rsidRPr="00D615B1">
        <w:rPr>
          <w:rFonts w:ascii="Palatino Linotype" w:hAnsi="Palatino Linotype"/>
          <w:color w:val="000000" w:themeColor="text1"/>
          <w:szCs w:val="17"/>
          <w:lang w:eastAsia="es-ES_tradnl"/>
        </w:rPr>
        <w:t xml:space="preserve">vía </w:t>
      </w:r>
      <w:r w:rsidRPr="00D615B1">
        <w:rPr>
          <w:rFonts w:ascii="Palatino Linotype" w:hAnsi="Palatino Linotype" w:cs="Arial"/>
          <w:color w:val="000000" w:themeColor="text1"/>
        </w:rPr>
        <w:t xml:space="preserve">Sistema de Acceso a la Información Mexiquense </w:t>
      </w:r>
      <w:r w:rsidRPr="00D615B1">
        <w:rPr>
          <w:rFonts w:ascii="Palatino Linotype" w:hAnsi="Palatino Linotype" w:cs="Arial"/>
          <w:b/>
          <w:bCs/>
          <w:color w:val="000000" w:themeColor="text1"/>
        </w:rPr>
        <w:t xml:space="preserve">SAIMEX. </w:t>
      </w:r>
    </w:p>
    <w:p w14:paraId="22321146" w14:textId="77777777" w:rsidR="0026105F" w:rsidRPr="00D615B1" w:rsidRDefault="0026105F" w:rsidP="00C61129">
      <w:pPr>
        <w:widowControl w:val="0"/>
        <w:autoSpaceDE w:val="0"/>
        <w:autoSpaceDN w:val="0"/>
        <w:adjustRightInd w:val="0"/>
        <w:spacing w:line="360" w:lineRule="auto"/>
        <w:jc w:val="both"/>
        <w:rPr>
          <w:rFonts w:ascii="Palatino Linotype" w:hAnsi="Palatino Linotype"/>
          <w:b/>
          <w:color w:val="000000" w:themeColor="text1"/>
        </w:rPr>
      </w:pPr>
    </w:p>
    <w:p w14:paraId="75CD7B20" w14:textId="5FCC4E35" w:rsidR="0026105F" w:rsidRPr="00D615B1" w:rsidRDefault="0026105F" w:rsidP="00C61129">
      <w:pPr>
        <w:widowControl w:val="0"/>
        <w:autoSpaceDE w:val="0"/>
        <w:autoSpaceDN w:val="0"/>
        <w:adjustRightInd w:val="0"/>
        <w:spacing w:line="360" w:lineRule="auto"/>
        <w:jc w:val="both"/>
        <w:rPr>
          <w:rFonts w:ascii="Palatino Linotype" w:hAnsi="Palatino Linotype"/>
          <w:b/>
          <w:color w:val="000000" w:themeColor="text1"/>
        </w:rPr>
      </w:pPr>
      <w:r w:rsidRPr="00D615B1">
        <w:rPr>
          <w:rFonts w:ascii="Palatino Linotype" w:hAnsi="Palatino Linotype" w:cs="Arial"/>
          <w:b/>
          <w:color w:val="000000" w:themeColor="text1"/>
          <w:sz w:val="28"/>
        </w:rPr>
        <w:t>QUINTO.</w:t>
      </w:r>
      <w:r w:rsidRPr="00D615B1">
        <w:rPr>
          <w:rFonts w:ascii="Palatino Linotype" w:hAnsi="Palatino Linotype"/>
          <w:b/>
          <w:color w:val="000000" w:themeColor="text1"/>
          <w:szCs w:val="17"/>
          <w:lang w:eastAsia="es-ES_tradnl"/>
        </w:rPr>
        <w:t xml:space="preserve"> Hágase</w:t>
      </w:r>
      <w:r w:rsidRPr="00D615B1">
        <w:rPr>
          <w:rFonts w:ascii="Palatino Linotype" w:hAnsi="Palatino Linotype"/>
          <w:color w:val="000000" w:themeColor="text1"/>
          <w:szCs w:val="17"/>
          <w:lang w:eastAsia="es-ES_tradnl"/>
        </w:rPr>
        <w:t xml:space="preserve"> </w:t>
      </w:r>
      <w:r w:rsidRPr="00D615B1">
        <w:rPr>
          <w:rFonts w:ascii="Palatino Linotype" w:hAnsi="Palatino Linotype"/>
          <w:b/>
          <w:color w:val="000000" w:themeColor="text1"/>
          <w:szCs w:val="17"/>
          <w:lang w:eastAsia="es-ES_tradnl"/>
        </w:rPr>
        <w:t>del conocimiento</w:t>
      </w:r>
      <w:r w:rsidRPr="00D615B1">
        <w:rPr>
          <w:rFonts w:ascii="Palatino Linotype" w:hAnsi="Palatino Linotype"/>
          <w:color w:val="000000" w:themeColor="text1"/>
          <w:szCs w:val="17"/>
          <w:lang w:eastAsia="es-ES_tradnl"/>
        </w:rPr>
        <w:t xml:space="preserve"> </w:t>
      </w:r>
      <w:r w:rsidR="005F38F9" w:rsidRPr="00D615B1">
        <w:rPr>
          <w:rFonts w:ascii="Palatino Linotype" w:hAnsi="Palatino Linotype"/>
          <w:color w:val="000000" w:themeColor="text1"/>
        </w:rPr>
        <w:t xml:space="preserve">de </w:t>
      </w:r>
      <w:r w:rsidR="005F38F9" w:rsidRPr="00D615B1">
        <w:rPr>
          <w:rFonts w:ascii="Palatino Linotype" w:hAnsi="Palatino Linotype"/>
          <w:b/>
          <w:color w:val="000000" w:themeColor="text1"/>
        </w:rPr>
        <w:t>LA</w:t>
      </w:r>
      <w:r w:rsidRPr="00D615B1">
        <w:rPr>
          <w:rFonts w:ascii="Palatino Linotype" w:hAnsi="Palatino Linotype" w:cs="Arial"/>
          <w:b/>
          <w:color w:val="000000" w:themeColor="text1"/>
        </w:rPr>
        <w:t xml:space="preserve"> RECURRENTE</w:t>
      </w:r>
      <w:r w:rsidRPr="00D615B1">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6F96C84" w14:textId="77777777" w:rsidR="0026105F" w:rsidRPr="00D615B1" w:rsidRDefault="0026105F" w:rsidP="00C61129">
      <w:pPr>
        <w:tabs>
          <w:tab w:val="left" w:pos="709"/>
        </w:tabs>
        <w:spacing w:line="360" w:lineRule="auto"/>
        <w:ind w:right="51"/>
        <w:jc w:val="both"/>
        <w:rPr>
          <w:rFonts w:ascii="Palatino Linotype" w:hAnsi="Palatino Linotype" w:cs="Arial"/>
        </w:rPr>
      </w:pPr>
    </w:p>
    <w:p w14:paraId="09C4E164" w14:textId="0B2BC39D" w:rsidR="0026105F" w:rsidRPr="00D615B1" w:rsidRDefault="0026105F" w:rsidP="00C61129">
      <w:pPr>
        <w:spacing w:line="360" w:lineRule="auto"/>
        <w:ind w:right="49"/>
        <w:jc w:val="both"/>
        <w:rPr>
          <w:rFonts w:ascii="Palatino Linotype" w:hAnsi="Palatino Linotype"/>
          <w:color w:val="000000" w:themeColor="text1"/>
          <w:szCs w:val="17"/>
          <w:lang w:eastAsia="es-ES_tradnl"/>
        </w:rPr>
      </w:pPr>
      <w:r w:rsidRPr="00D615B1">
        <w:rPr>
          <w:rFonts w:ascii="Palatino Linotype" w:hAnsi="Palatino Linotype"/>
          <w:color w:val="000000" w:themeColor="text1"/>
          <w:szCs w:val="17"/>
          <w:lang w:eastAsia="es-ES_tradnl"/>
        </w:rPr>
        <w:t xml:space="preserve">Se dejan a salvo los derechos de la parte </w:t>
      </w:r>
      <w:r w:rsidR="00C274BF" w:rsidRPr="00C274BF">
        <w:rPr>
          <w:rFonts w:ascii="Palatino Linotype" w:hAnsi="Palatino Linotype"/>
          <w:b/>
          <w:color w:val="000000" w:themeColor="text1"/>
          <w:szCs w:val="17"/>
          <w:lang w:eastAsia="es-ES_tradnl"/>
        </w:rPr>
        <w:t>RECURRENTE</w:t>
      </w:r>
      <w:r w:rsidRPr="00D615B1">
        <w:rPr>
          <w:rFonts w:ascii="Palatino Linotype" w:hAnsi="Palatino Linotype"/>
          <w:color w:val="000000" w:themeColor="text1"/>
          <w:szCs w:val="17"/>
          <w:lang w:eastAsia="es-ES_tradnl"/>
        </w:rPr>
        <w:t xml:space="preserve"> a efecto de presentar las solicitudes de acceso a la información pública que estime pertinentes.</w:t>
      </w:r>
    </w:p>
    <w:p w14:paraId="7102C03C" w14:textId="77777777" w:rsidR="00F718D3" w:rsidRPr="00D615B1" w:rsidRDefault="00F718D3" w:rsidP="00C61129">
      <w:pPr>
        <w:spacing w:line="360" w:lineRule="auto"/>
        <w:jc w:val="both"/>
        <w:rPr>
          <w:rFonts w:ascii="Palatino Linotype" w:hAnsi="Palatino Linotype" w:cs="Arial"/>
          <w:b/>
          <w:color w:val="000000" w:themeColor="text1"/>
          <w:sz w:val="28"/>
          <w:szCs w:val="28"/>
        </w:rPr>
      </w:pPr>
    </w:p>
    <w:p w14:paraId="231E7F9E" w14:textId="77777777" w:rsidR="0026105F" w:rsidRPr="00D615B1" w:rsidRDefault="0026105F" w:rsidP="00C61129">
      <w:pPr>
        <w:tabs>
          <w:tab w:val="left" w:pos="709"/>
        </w:tabs>
        <w:spacing w:line="360" w:lineRule="auto"/>
        <w:ind w:right="51"/>
        <w:jc w:val="both"/>
        <w:rPr>
          <w:rFonts w:ascii="Palatino Linotype" w:hAnsi="Palatino Linotype" w:cs="Arial"/>
        </w:rPr>
      </w:pPr>
      <w:r w:rsidRPr="00D615B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14:paraId="04F03219" w14:textId="77777777" w:rsidR="000D3B49" w:rsidRPr="00C61129" w:rsidRDefault="000D3B49" w:rsidP="00C61129">
      <w:pPr>
        <w:widowControl w:val="0"/>
        <w:autoSpaceDE w:val="0"/>
        <w:autoSpaceDN w:val="0"/>
        <w:adjustRightInd w:val="0"/>
        <w:spacing w:line="360" w:lineRule="auto"/>
        <w:jc w:val="both"/>
        <w:rPr>
          <w:rFonts w:ascii="Palatino Linotype" w:hAnsi="Palatino Linotype"/>
          <w:color w:val="000000" w:themeColor="text1"/>
          <w:sz w:val="16"/>
          <w:szCs w:val="16"/>
        </w:rPr>
      </w:pPr>
      <w:r w:rsidRPr="00D615B1">
        <w:rPr>
          <w:rFonts w:ascii="Palatino Linotype" w:hAnsi="Palatino Linotype"/>
          <w:color w:val="000000" w:themeColor="text1"/>
          <w:sz w:val="16"/>
          <w:szCs w:val="16"/>
        </w:rPr>
        <w:t>SCMM/BLA/DEMF/RPG</w:t>
      </w:r>
    </w:p>
    <w:p w14:paraId="1C5CD08B" w14:textId="741C15D5" w:rsidR="00EE52D0" w:rsidRPr="00C61129" w:rsidRDefault="00E16DE8" w:rsidP="00C61129">
      <w:pPr>
        <w:spacing w:line="360" w:lineRule="auto"/>
        <w:rPr>
          <w:rFonts w:ascii="Palatino Linotype" w:hAnsi="Palatino Linotype"/>
          <w:color w:val="000000" w:themeColor="text1"/>
        </w:rPr>
      </w:pPr>
      <w:r w:rsidRPr="00C61129">
        <w:rPr>
          <w:rFonts w:ascii="Palatino Linotype" w:hAnsi="Palatino Linotype"/>
          <w:color w:val="000000" w:themeColor="text1"/>
        </w:rPr>
        <w:br w:type="page"/>
      </w:r>
    </w:p>
    <w:sectPr w:rsidR="00EE52D0" w:rsidRPr="00C61129" w:rsidSect="0077724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20953" w14:textId="77777777" w:rsidR="00665DF1" w:rsidRDefault="00665DF1" w:rsidP="00C80F8C">
      <w:r>
        <w:separator/>
      </w:r>
    </w:p>
  </w:endnote>
  <w:endnote w:type="continuationSeparator" w:id="0">
    <w:p w14:paraId="4763158B" w14:textId="77777777" w:rsidR="00665DF1" w:rsidRDefault="00665D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476C" w:rsidRPr="0010196A" w:rsidRDefault="00EE476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0FEC">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0FEC">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476C" w:rsidRPr="0010196A" w:rsidRDefault="00EE476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0F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0FEC">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AA9B8" w14:textId="77777777" w:rsidR="00665DF1" w:rsidRDefault="00665DF1" w:rsidP="00C80F8C">
      <w:r>
        <w:separator/>
      </w:r>
    </w:p>
  </w:footnote>
  <w:footnote w:type="continuationSeparator" w:id="0">
    <w:p w14:paraId="168F79CD" w14:textId="77777777" w:rsidR="00665DF1" w:rsidRDefault="00665DF1" w:rsidP="00C80F8C">
      <w:r>
        <w:continuationSeparator/>
      </w:r>
    </w:p>
  </w:footnote>
  <w:footnote w:id="1">
    <w:p w14:paraId="4284E857" w14:textId="77777777" w:rsidR="00D161EB" w:rsidRPr="007E275E" w:rsidRDefault="00D161EB" w:rsidP="00D161EB">
      <w:pPr>
        <w:pStyle w:val="Textonotapie"/>
        <w:rPr>
          <w:rFonts w:ascii="Palatino Linotype" w:hAnsi="Palatino Linotype"/>
          <w:i/>
          <w:sz w:val="18"/>
          <w:szCs w:val="18"/>
        </w:rPr>
      </w:pPr>
      <w:r>
        <w:rPr>
          <w:rStyle w:val="Refdenotaalpie"/>
        </w:rPr>
        <w:footnoteRef/>
      </w:r>
      <w:r>
        <w:t xml:space="preserve"> </w:t>
      </w:r>
      <w:r w:rsidRPr="007E275E">
        <w:rPr>
          <w:rFonts w:ascii="Palatino Linotype" w:hAnsi="Palatino Linotype"/>
          <w:i/>
          <w:sz w:val="18"/>
          <w:szCs w:val="18"/>
        </w:rPr>
        <w:t>https://legislacion.edomex.gob.mx/sites/legislacion.edomex.gob.mx/files/files/pdf/ley/vig/leyvig241.pdf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476C" w:rsidRDefault="00665D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E476C" w:rsidRPr="0010196A" w:rsidRDefault="00EE476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E476C" w:rsidRPr="008F2CCC" w14:paraId="1F097D8A" w14:textId="77777777" w:rsidTr="005F31DE">
      <w:tc>
        <w:tcPr>
          <w:tcW w:w="2977" w:type="dxa"/>
          <w:vMerge w:val="restart"/>
        </w:tcPr>
        <w:p w14:paraId="1F780A0C" w14:textId="1EFF25F4" w:rsidR="00EE476C" w:rsidRPr="008F2CCC" w:rsidRDefault="00EE476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E476C" w:rsidRPr="00664658" w:rsidRDefault="00EE476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D3DEA42" w:rsidR="00EE476C" w:rsidRPr="00664658" w:rsidRDefault="00EE476C" w:rsidP="0001179E">
          <w:pPr>
            <w:jc w:val="both"/>
            <w:rPr>
              <w:rFonts w:ascii="Palatino Linotype" w:hAnsi="Palatino Linotype"/>
              <w:b/>
              <w:sz w:val="22"/>
              <w:szCs w:val="22"/>
              <w:lang w:val="es-ES_tradnl"/>
            </w:rPr>
          </w:pPr>
          <w:r>
            <w:rPr>
              <w:rFonts w:ascii="Palatino Linotype" w:hAnsi="Palatino Linotype"/>
              <w:b/>
              <w:sz w:val="22"/>
              <w:szCs w:val="22"/>
              <w:lang w:val="es-ES_tradnl"/>
            </w:rPr>
            <w:t>11982</w:t>
          </w:r>
          <w:r w:rsidRPr="00A9204E">
            <w:rPr>
              <w:rFonts w:ascii="Palatino Linotype" w:hAnsi="Palatino Linotype"/>
              <w:b/>
              <w:sz w:val="22"/>
              <w:szCs w:val="22"/>
              <w:lang w:val="es-ES_tradnl"/>
            </w:rPr>
            <w:t>/INFOEM/IP/RR/2022</w:t>
          </w:r>
        </w:p>
      </w:tc>
    </w:tr>
    <w:tr w:rsidR="00EE476C" w:rsidRPr="008F2CCC" w14:paraId="049677A3" w14:textId="77777777" w:rsidTr="005F31DE">
      <w:tc>
        <w:tcPr>
          <w:tcW w:w="2977" w:type="dxa"/>
          <w:vMerge/>
        </w:tcPr>
        <w:p w14:paraId="4A21EAC1" w14:textId="5C1F145E" w:rsidR="00EE476C" w:rsidRPr="008F2CCC" w:rsidRDefault="00EE476C" w:rsidP="003D4885">
          <w:pPr>
            <w:rPr>
              <w:rFonts w:ascii="Palatino Linotype" w:hAnsi="Palatino Linotype"/>
              <w:b/>
              <w:sz w:val="22"/>
              <w:szCs w:val="22"/>
              <w:lang w:val="es-ES_tradnl"/>
            </w:rPr>
          </w:pPr>
        </w:p>
      </w:tc>
      <w:tc>
        <w:tcPr>
          <w:tcW w:w="2552" w:type="dxa"/>
          <w:shd w:val="clear" w:color="auto" w:fill="auto"/>
        </w:tcPr>
        <w:p w14:paraId="1237BCDE" w14:textId="77777777" w:rsidR="00EE476C" w:rsidRPr="00664658" w:rsidRDefault="00EE476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00F03E3" w:rsidR="00EE476C" w:rsidRPr="00D41D47" w:rsidRDefault="00EE476C" w:rsidP="00B23C65">
          <w:pPr>
            <w:jc w:val="both"/>
            <w:rPr>
              <w:rFonts w:ascii="Palatino Linotype" w:hAnsi="Palatino Linotype"/>
              <w:b/>
              <w:sz w:val="22"/>
              <w:szCs w:val="22"/>
              <w:lang w:val="es-ES_tradnl"/>
            </w:rPr>
          </w:pPr>
          <w:r w:rsidRPr="0001179E">
            <w:rPr>
              <w:rFonts w:ascii="Palatino Linotype" w:hAnsi="Palatino Linotype"/>
              <w:b/>
              <w:sz w:val="22"/>
              <w:szCs w:val="22"/>
              <w:lang w:val="es-ES_tradnl"/>
            </w:rPr>
            <w:t>Ayuntamiento de Nicolás Romero</w:t>
          </w:r>
        </w:p>
      </w:tc>
    </w:tr>
    <w:tr w:rsidR="00EE476C" w:rsidRPr="008F2CCC" w14:paraId="72CD087D" w14:textId="77777777" w:rsidTr="005F31DE">
      <w:trPr>
        <w:trHeight w:val="228"/>
      </w:trPr>
      <w:tc>
        <w:tcPr>
          <w:tcW w:w="2977" w:type="dxa"/>
          <w:vMerge/>
        </w:tcPr>
        <w:p w14:paraId="1B78656F" w14:textId="01E6F6F6" w:rsidR="00EE476C" w:rsidRPr="008F2CCC" w:rsidRDefault="00EE476C" w:rsidP="003D4885">
          <w:pPr>
            <w:rPr>
              <w:rFonts w:ascii="Palatino Linotype" w:hAnsi="Palatino Linotype"/>
              <w:b/>
              <w:sz w:val="22"/>
              <w:szCs w:val="22"/>
              <w:lang w:val="es-ES_tradnl"/>
            </w:rPr>
          </w:pPr>
        </w:p>
      </w:tc>
      <w:tc>
        <w:tcPr>
          <w:tcW w:w="2552" w:type="dxa"/>
          <w:shd w:val="clear" w:color="auto" w:fill="auto"/>
        </w:tcPr>
        <w:p w14:paraId="74D81628" w14:textId="05FE44B5" w:rsidR="00EE476C" w:rsidRPr="00664658" w:rsidRDefault="00EE476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E476C" w:rsidRPr="00664658" w:rsidRDefault="00EE476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476C" w:rsidRPr="0010196A" w:rsidRDefault="00EE476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E476C" w:rsidRPr="0010196A" w:rsidRDefault="00665D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8.85pt;margin-top:-89.5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E476C" w:rsidRPr="008F2CCC" w14:paraId="6ABABA57" w14:textId="77777777" w:rsidTr="005F31DE">
      <w:tc>
        <w:tcPr>
          <w:tcW w:w="4253" w:type="dxa"/>
          <w:vMerge w:val="restart"/>
          <w:shd w:val="clear" w:color="auto" w:fill="auto"/>
        </w:tcPr>
        <w:p w14:paraId="6AA376CC" w14:textId="139DA696" w:rsidR="00EE476C" w:rsidRPr="008F2CCC" w:rsidRDefault="00EE476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E476C" w:rsidRPr="008F2CCC" w:rsidRDefault="00EE476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871804D" w:rsidR="00EE476C" w:rsidRPr="008F2CCC" w:rsidRDefault="00EE476C" w:rsidP="0001179E">
          <w:pPr>
            <w:jc w:val="both"/>
            <w:rPr>
              <w:rFonts w:ascii="Palatino Linotype" w:hAnsi="Palatino Linotype"/>
              <w:b/>
              <w:sz w:val="22"/>
              <w:szCs w:val="22"/>
              <w:lang w:val="es-ES_tradnl"/>
            </w:rPr>
          </w:pPr>
          <w:r>
            <w:rPr>
              <w:rFonts w:ascii="Palatino Linotype" w:hAnsi="Palatino Linotype"/>
              <w:b/>
              <w:sz w:val="22"/>
              <w:szCs w:val="22"/>
              <w:lang w:val="es-ES_tradnl"/>
            </w:rPr>
            <w:t>11982</w:t>
          </w:r>
          <w:r w:rsidRPr="00A9204E">
            <w:rPr>
              <w:rFonts w:ascii="Palatino Linotype" w:hAnsi="Palatino Linotype"/>
              <w:b/>
              <w:sz w:val="22"/>
              <w:szCs w:val="22"/>
              <w:lang w:val="es-ES_tradnl"/>
            </w:rPr>
            <w:t>/INFOEM/IP/RR/2022</w:t>
          </w:r>
        </w:p>
      </w:tc>
    </w:tr>
    <w:tr w:rsidR="00EE476C" w:rsidRPr="008F2CCC" w14:paraId="3B45FB53" w14:textId="77777777" w:rsidTr="005F31DE">
      <w:tc>
        <w:tcPr>
          <w:tcW w:w="4253" w:type="dxa"/>
          <w:vMerge/>
          <w:shd w:val="clear" w:color="auto" w:fill="auto"/>
        </w:tcPr>
        <w:p w14:paraId="188B82EF" w14:textId="77777777" w:rsidR="00EE476C" w:rsidRPr="008F2CCC" w:rsidRDefault="00EE476C" w:rsidP="007A5836">
          <w:pPr>
            <w:rPr>
              <w:rFonts w:ascii="Palatino Linotype" w:hAnsi="Palatino Linotype"/>
              <w:b/>
              <w:sz w:val="22"/>
              <w:szCs w:val="22"/>
              <w:lang w:val="es-ES_tradnl"/>
            </w:rPr>
          </w:pPr>
        </w:p>
      </w:tc>
      <w:tc>
        <w:tcPr>
          <w:tcW w:w="2552" w:type="dxa"/>
          <w:shd w:val="clear" w:color="auto" w:fill="auto"/>
        </w:tcPr>
        <w:p w14:paraId="3B2AD0CF" w14:textId="77777777" w:rsidR="00EE476C" w:rsidRPr="008F2CCC" w:rsidRDefault="00EE476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39326FD" w:rsidR="00EE476C" w:rsidRPr="005E0D87" w:rsidRDefault="00E70FEC" w:rsidP="00D66460">
          <w:pPr>
            <w:jc w:val="both"/>
            <w:rPr>
              <w:rFonts w:ascii="Arial" w:hAnsi="Arial" w:cs="Arial"/>
              <w:b/>
              <w:bCs/>
              <w:sz w:val="15"/>
              <w:szCs w:val="15"/>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p>
      </w:tc>
    </w:tr>
    <w:tr w:rsidR="00EE476C" w:rsidRPr="008F2CCC" w14:paraId="28A493EB" w14:textId="77777777" w:rsidTr="005F31DE">
      <w:trPr>
        <w:trHeight w:val="228"/>
      </w:trPr>
      <w:tc>
        <w:tcPr>
          <w:tcW w:w="4253" w:type="dxa"/>
          <w:vMerge/>
          <w:shd w:val="clear" w:color="auto" w:fill="auto"/>
        </w:tcPr>
        <w:p w14:paraId="06C77D31" w14:textId="77777777" w:rsidR="00EE476C" w:rsidRPr="008F2CCC" w:rsidRDefault="00EE476C" w:rsidP="007A5836">
          <w:pPr>
            <w:rPr>
              <w:rFonts w:ascii="Palatino Linotype" w:hAnsi="Palatino Linotype"/>
              <w:b/>
              <w:sz w:val="22"/>
              <w:szCs w:val="22"/>
              <w:lang w:val="es-ES_tradnl"/>
            </w:rPr>
          </w:pPr>
        </w:p>
      </w:tc>
      <w:tc>
        <w:tcPr>
          <w:tcW w:w="2552" w:type="dxa"/>
          <w:shd w:val="clear" w:color="auto" w:fill="auto"/>
        </w:tcPr>
        <w:p w14:paraId="2E1A72B4" w14:textId="77777777" w:rsidR="00EE476C" w:rsidRPr="008F2CCC" w:rsidRDefault="00EE476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49B92CE" w:rsidR="00EE476C" w:rsidRPr="00E34B1C" w:rsidRDefault="00EE476C" w:rsidP="006B0739">
          <w:pPr>
            <w:jc w:val="both"/>
          </w:pPr>
          <w:r w:rsidRPr="0001179E">
            <w:rPr>
              <w:rFonts w:ascii="Palatino Linotype" w:hAnsi="Palatino Linotype"/>
              <w:b/>
              <w:sz w:val="22"/>
              <w:szCs w:val="22"/>
              <w:lang w:val="es-ES_tradnl"/>
            </w:rPr>
            <w:t>Ayuntamiento de Nicolás Romero</w:t>
          </w:r>
        </w:p>
      </w:tc>
    </w:tr>
    <w:tr w:rsidR="00EE476C" w:rsidRPr="008F2CCC" w14:paraId="0F114FF0" w14:textId="77777777" w:rsidTr="005F31DE">
      <w:tc>
        <w:tcPr>
          <w:tcW w:w="4253" w:type="dxa"/>
          <w:vMerge/>
          <w:shd w:val="clear" w:color="auto" w:fill="auto"/>
        </w:tcPr>
        <w:p w14:paraId="4CCB64BA" w14:textId="77777777" w:rsidR="00EE476C" w:rsidRPr="008F2CCC" w:rsidRDefault="00EE476C" w:rsidP="00A2780F">
          <w:pPr>
            <w:rPr>
              <w:rFonts w:ascii="Palatino Linotype" w:hAnsi="Palatino Linotype"/>
              <w:b/>
              <w:sz w:val="22"/>
              <w:szCs w:val="22"/>
              <w:lang w:val="es-ES_tradnl"/>
            </w:rPr>
          </w:pPr>
        </w:p>
      </w:tc>
      <w:tc>
        <w:tcPr>
          <w:tcW w:w="2552" w:type="dxa"/>
          <w:shd w:val="clear" w:color="auto" w:fill="auto"/>
        </w:tcPr>
        <w:p w14:paraId="31E422EA" w14:textId="0B158FD7" w:rsidR="00EE476C" w:rsidRPr="008F2CCC" w:rsidRDefault="00EE476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E476C" w:rsidRPr="008F2CCC" w:rsidRDefault="00EE476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E476C" w:rsidRPr="0010196A" w:rsidRDefault="00EE476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9A3FF6"/>
    <w:multiLevelType w:val="hybridMultilevel"/>
    <w:tmpl w:val="247C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5630EC"/>
    <w:multiLevelType w:val="hybridMultilevel"/>
    <w:tmpl w:val="BDA2A5F6"/>
    <w:lvl w:ilvl="0" w:tplc="AB24031C">
      <w:start w:val="7"/>
      <w:numFmt w:val="bullet"/>
      <w:lvlText w:val="-"/>
      <w:lvlJc w:val="left"/>
      <w:pPr>
        <w:ind w:left="720" w:hanging="360"/>
      </w:pPr>
      <w:rPr>
        <w:rFonts w:ascii="Palatino Linotype" w:eastAsia="Times New Roman" w:hAnsi="Palatino Linotype"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2531C4"/>
    <w:multiLevelType w:val="multilevel"/>
    <w:tmpl w:val="B96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E1A9D"/>
    <w:multiLevelType w:val="hybridMultilevel"/>
    <w:tmpl w:val="7F206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42C6BC8"/>
    <w:multiLevelType w:val="hybridMultilevel"/>
    <w:tmpl w:val="52982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5C7001"/>
    <w:multiLevelType w:val="hybridMultilevel"/>
    <w:tmpl w:val="7F206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7"/>
  </w:num>
  <w:num w:numId="3">
    <w:abstractNumId w:val="1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num>
  <w:num w:numId="7">
    <w:abstractNumId w:val="8"/>
  </w:num>
  <w:num w:numId="8">
    <w:abstractNumId w:val="3"/>
  </w:num>
  <w:num w:numId="9">
    <w:abstractNumId w:val="14"/>
  </w:num>
  <w:num w:numId="10">
    <w:abstractNumId w:val="16"/>
  </w:num>
  <w:num w:numId="11">
    <w:abstractNumId w:val="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5"/>
  </w:num>
  <w:num w:numId="18">
    <w:abstractNumId w:val="17"/>
  </w:num>
  <w:num w:numId="19">
    <w:abstractNumId w:val="6"/>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79E"/>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E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8E"/>
    <w:rsid w:val="00063AEF"/>
    <w:rsid w:val="00063D4F"/>
    <w:rsid w:val="00064213"/>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52"/>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31C6"/>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1F4"/>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A"/>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344"/>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1F7"/>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60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313"/>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C8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5F"/>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F5"/>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FF0"/>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5BFE"/>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E1E"/>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E95"/>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AC"/>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9B0"/>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4D9"/>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75"/>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211"/>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9E7"/>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B26"/>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64C"/>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38F9"/>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936"/>
    <w:rsid w:val="0062069D"/>
    <w:rsid w:val="00622035"/>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7D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0EE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5DF1"/>
    <w:rsid w:val="0066688F"/>
    <w:rsid w:val="00666CC4"/>
    <w:rsid w:val="00666DA9"/>
    <w:rsid w:val="006673CA"/>
    <w:rsid w:val="006679BC"/>
    <w:rsid w:val="00667C46"/>
    <w:rsid w:val="00667C5C"/>
    <w:rsid w:val="0067007B"/>
    <w:rsid w:val="00670240"/>
    <w:rsid w:val="00670A10"/>
    <w:rsid w:val="00670CC2"/>
    <w:rsid w:val="00670FB6"/>
    <w:rsid w:val="00670FFD"/>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739"/>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D3B"/>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10D"/>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C2E"/>
    <w:rsid w:val="00707F2D"/>
    <w:rsid w:val="00710016"/>
    <w:rsid w:val="00710255"/>
    <w:rsid w:val="00710841"/>
    <w:rsid w:val="00710A2A"/>
    <w:rsid w:val="00711743"/>
    <w:rsid w:val="00711DE7"/>
    <w:rsid w:val="007123ED"/>
    <w:rsid w:val="0071255C"/>
    <w:rsid w:val="00712DF1"/>
    <w:rsid w:val="00712EE0"/>
    <w:rsid w:val="00713770"/>
    <w:rsid w:val="007138FC"/>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241"/>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2B3"/>
    <w:rsid w:val="00797B84"/>
    <w:rsid w:val="00797B98"/>
    <w:rsid w:val="007A059E"/>
    <w:rsid w:val="007A09B0"/>
    <w:rsid w:val="007A15A9"/>
    <w:rsid w:val="007A16D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71D"/>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568"/>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4C"/>
    <w:rsid w:val="007D7E2B"/>
    <w:rsid w:val="007E02A5"/>
    <w:rsid w:val="007E050D"/>
    <w:rsid w:val="007E1641"/>
    <w:rsid w:val="007E21A3"/>
    <w:rsid w:val="007E24D5"/>
    <w:rsid w:val="007E275E"/>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6AA"/>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B7DF3"/>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57B"/>
    <w:rsid w:val="009D5C26"/>
    <w:rsid w:val="009D60EF"/>
    <w:rsid w:val="009D617D"/>
    <w:rsid w:val="009D6335"/>
    <w:rsid w:val="009D66B8"/>
    <w:rsid w:val="009D6755"/>
    <w:rsid w:val="009D6B5A"/>
    <w:rsid w:val="009D7256"/>
    <w:rsid w:val="009D7303"/>
    <w:rsid w:val="009D79B3"/>
    <w:rsid w:val="009D7EB2"/>
    <w:rsid w:val="009E0232"/>
    <w:rsid w:val="009E0403"/>
    <w:rsid w:val="009E04FD"/>
    <w:rsid w:val="009E0B2A"/>
    <w:rsid w:val="009E2354"/>
    <w:rsid w:val="009E23CA"/>
    <w:rsid w:val="009E29D0"/>
    <w:rsid w:val="009E2CA3"/>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1E30"/>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336"/>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2AF"/>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3E5F"/>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E7B"/>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5DC6"/>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8F7"/>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6B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362A"/>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2CB5"/>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5F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4B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5EF"/>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129"/>
    <w:rsid w:val="00C6133E"/>
    <w:rsid w:val="00C6151D"/>
    <w:rsid w:val="00C61D1F"/>
    <w:rsid w:val="00C61F59"/>
    <w:rsid w:val="00C62385"/>
    <w:rsid w:val="00C62387"/>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E71"/>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7AF"/>
    <w:rsid w:val="00CC6AB2"/>
    <w:rsid w:val="00CC6C59"/>
    <w:rsid w:val="00CC72EF"/>
    <w:rsid w:val="00CC7872"/>
    <w:rsid w:val="00CC7989"/>
    <w:rsid w:val="00CC7BDB"/>
    <w:rsid w:val="00CC7C67"/>
    <w:rsid w:val="00CC7D0C"/>
    <w:rsid w:val="00CC7D1B"/>
    <w:rsid w:val="00CD0048"/>
    <w:rsid w:val="00CD0754"/>
    <w:rsid w:val="00CD077E"/>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1E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B3"/>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68B"/>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5B1"/>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5F50"/>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DEE"/>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806"/>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9AF"/>
    <w:rsid w:val="00DC6E2E"/>
    <w:rsid w:val="00DC70DE"/>
    <w:rsid w:val="00DC73CA"/>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B8"/>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21D"/>
    <w:rsid w:val="00E003F7"/>
    <w:rsid w:val="00E00DCC"/>
    <w:rsid w:val="00E010DD"/>
    <w:rsid w:val="00E01355"/>
    <w:rsid w:val="00E01954"/>
    <w:rsid w:val="00E01B94"/>
    <w:rsid w:val="00E01D16"/>
    <w:rsid w:val="00E02F72"/>
    <w:rsid w:val="00E03B27"/>
    <w:rsid w:val="00E03DEF"/>
    <w:rsid w:val="00E040ED"/>
    <w:rsid w:val="00E044F7"/>
    <w:rsid w:val="00E04CE4"/>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5C75"/>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095"/>
    <w:rsid w:val="00E463ED"/>
    <w:rsid w:val="00E468BF"/>
    <w:rsid w:val="00E469B0"/>
    <w:rsid w:val="00E46C91"/>
    <w:rsid w:val="00E46EAF"/>
    <w:rsid w:val="00E4702B"/>
    <w:rsid w:val="00E4735C"/>
    <w:rsid w:val="00E475D2"/>
    <w:rsid w:val="00E4783B"/>
    <w:rsid w:val="00E47955"/>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0FEC"/>
    <w:rsid w:val="00E71060"/>
    <w:rsid w:val="00E71075"/>
    <w:rsid w:val="00E71201"/>
    <w:rsid w:val="00E714FC"/>
    <w:rsid w:val="00E71A52"/>
    <w:rsid w:val="00E72105"/>
    <w:rsid w:val="00E7247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95B"/>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10C"/>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76C"/>
    <w:rsid w:val="00EE4801"/>
    <w:rsid w:val="00EE4CD3"/>
    <w:rsid w:val="00EE4D66"/>
    <w:rsid w:val="00EE50D3"/>
    <w:rsid w:val="00EE52D0"/>
    <w:rsid w:val="00EE537E"/>
    <w:rsid w:val="00EE5AB7"/>
    <w:rsid w:val="00EE632F"/>
    <w:rsid w:val="00EE64F3"/>
    <w:rsid w:val="00EE6A83"/>
    <w:rsid w:val="00EE76EB"/>
    <w:rsid w:val="00EE77DC"/>
    <w:rsid w:val="00EE79E6"/>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EF7E00"/>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96"/>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00"/>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5039580">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400015">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0344513">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111722">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4778316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21399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1308463">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225917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909863">
      <w:bodyDiv w:val="1"/>
      <w:marLeft w:val="0"/>
      <w:marRight w:val="0"/>
      <w:marTop w:val="0"/>
      <w:marBottom w:val="0"/>
      <w:divBdr>
        <w:top w:val="none" w:sz="0" w:space="0" w:color="auto"/>
        <w:left w:val="none" w:sz="0" w:space="0" w:color="auto"/>
        <w:bottom w:val="none" w:sz="0" w:space="0" w:color="auto"/>
        <w:right w:val="none" w:sz="0" w:space="0" w:color="auto"/>
      </w:divBdr>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0188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06583">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2623628">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677256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2599959">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96726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2392483">
      <w:bodyDiv w:val="1"/>
      <w:marLeft w:val="0"/>
      <w:marRight w:val="0"/>
      <w:marTop w:val="0"/>
      <w:marBottom w:val="0"/>
      <w:divBdr>
        <w:top w:val="none" w:sz="0" w:space="0" w:color="auto"/>
        <w:left w:val="none" w:sz="0" w:space="0" w:color="auto"/>
        <w:bottom w:val="none" w:sz="0" w:space="0" w:color="auto"/>
        <w:right w:val="none" w:sz="0" w:space="0" w:color="auto"/>
      </w:divBdr>
    </w:div>
    <w:div w:id="13450158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0838436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634505">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2504855">
      <w:bodyDiv w:val="1"/>
      <w:marLeft w:val="0"/>
      <w:marRight w:val="0"/>
      <w:marTop w:val="0"/>
      <w:marBottom w:val="0"/>
      <w:divBdr>
        <w:top w:val="none" w:sz="0" w:space="0" w:color="auto"/>
        <w:left w:val="none" w:sz="0" w:space="0" w:color="auto"/>
        <w:bottom w:val="none" w:sz="0" w:space="0" w:color="auto"/>
        <w:right w:val="none" w:sz="0" w:space="0" w:color="auto"/>
      </w:divBdr>
    </w:div>
    <w:div w:id="1772582252">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17995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1780489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2578200">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08BA-DC39-47C3-9679-0D1E2F69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8407</Words>
  <Characters>46243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2022-12-16T04:48:00Z</cp:lastPrinted>
  <dcterms:created xsi:type="dcterms:W3CDTF">2022-12-13T20:42:00Z</dcterms:created>
  <dcterms:modified xsi:type="dcterms:W3CDTF">2022-12-20T18:54:00Z</dcterms:modified>
</cp:coreProperties>
</file>