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4262E09" w:rsidR="00662C69" w:rsidRPr="00257453"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257453">
        <w:rPr>
          <w:rFonts w:ascii="Palatino Linotype" w:hAnsi="Palatino Linotype"/>
          <w:color w:val="000000" w:themeColor="text1"/>
        </w:rPr>
        <w:t>R</w:t>
      </w:r>
      <w:r w:rsidR="00662C69" w:rsidRPr="0025745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57453">
        <w:rPr>
          <w:rFonts w:ascii="Palatino Linotype" w:hAnsi="Palatino Linotype"/>
          <w:color w:val="000000" w:themeColor="text1"/>
        </w:rPr>
        <w:t>icipios, con</w:t>
      </w:r>
      <w:r w:rsidR="00662C69" w:rsidRPr="00257453">
        <w:rPr>
          <w:rFonts w:ascii="Palatino Linotype" w:hAnsi="Palatino Linotype"/>
          <w:color w:val="000000" w:themeColor="text1"/>
        </w:rPr>
        <w:t xml:space="preserve"> </w:t>
      </w:r>
      <w:r w:rsidR="00485DB6" w:rsidRPr="00257453">
        <w:rPr>
          <w:rFonts w:ascii="Palatino Linotype" w:hAnsi="Palatino Linotype"/>
          <w:color w:val="000000" w:themeColor="text1"/>
        </w:rPr>
        <w:t xml:space="preserve">domicilio </w:t>
      </w:r>
      <w:r w:rsidR="00662C69" w:rsidRPr="00257453">
        <w:rPr>
          <w:rFonts w:ascii="Palatino Linotype" w:hAnsi="Palatino Linotype"/>
          <w:color w:val="000000" w:themeColor="text1"/>
        </w:rPr>
        <w:t xml:space="preserve">en Metepec, Estado de México; de </w:t>
      </w:r>
      <w:r w:rsidR="00CD2E04" w:rsidRPr="00257453">
        <w:rPr>
          <w:rFonts w:ascii="Palatino Linotype" w:hAnsi="Palatino Linotype"/>
          <w:color w:val="000000" w:themeColor="text1"/>
        </w:rPr>
        <w:t>diecinueve</w:t>
      </w:r>
      <w:r w:rsidR="007076C5" w:rsidRPr="00257453">
        <w:rPr>
          <w:rFonts w:ascii="Palatino Linotype" w:hAnsi="Palatino Linotype"/>
          <w:color w:val="000000" w:themeColor="text1"/>
        </w:rPr>
        <w:t xml:space="preserve"> (</w:t>
      </w:r>
      <w:r w:rsidR="00CD2E04" w:rsidRPr="00257453">
        <w:rPr>
          <w:rFonts w:ascii="Palatino Linotype" w:hAnsi="Palatino Linotype"/>
          <w:color w:val="000000" w:themeColor="text1"/>
        </w:rPr>
        <w:t>19</w:t>
      </w:r>
      <w:r w:rsidR="007076C5" w:rsidRPr="00257453">
        <w:rPr>
          <w:rFonts w:ascii="Palatino Linotype" w:hAnsi="Palatino Linotype"/>
          <w:color w:val="000000" w:themeColor="text1"/>
        </w:rPr>
        <w:t xml:space="preserve">) de </w:t>
      </w:r>
      <w:r w:rsidR="00CD2E04" w:rsidRPr="00257453">
        <w:rPr>
          <w:rFonts w:ascii="Palatino Linotype" w:hAnsi="Palatino Linotype"/>
          <w:color w:val="000000" w:themeColor="text1"/>
        </w:rPr>
        <w:t>octubre</w:t>
      </w:r>
      <w:r w:rsidR="00E851FC" w:rsidRPr="00257453">
        <w:rPr>
          <w:rFonts w:ascii="Palatino Linotype" w:hAnsi="Palatino Linotype"/>
          <w:color w:val="000000" w:themeColor="text1"/>
        </w:rPr>
        <w:t xml:space="preserve"> </w:t>
      </w:r>
      <w:r w:rsidR="002D1AA7" w:rsidRPr="00257453">
        <w:rPr>
          <w:rFonts w:ascii="Palatino Linotype" w:hAnsi="Palatino Linotype"/>
          <w:color w:val="000000" w:themeColor="text1"/>
        </w:rPr>
        <w:t>de dos mil veinti</w:t>
      </w:r>
      <w:r w:rsidR="00384F2B" w:rsidRPr="00257453">
        <w:rPr>
          <w:rFonts w:ascii="Palatino Linotype" w:hAnsi="Palatino Linotype"/>
          <w:color w:val="000000" w:themeColor="text1"/>
        </w:rPr>
        <w:t>dós</w:t>
      </w:r>
      <w:r w:rsidR="00662C69" w:rsidRPr="00257453">
        <w:rPr>
          <w:rFonts w:ascii="Palatino Linotype" w:hAnsi="Palatino Linotype"/>
          <w:color w:val="000000" w:themeColor="text1"/>
        </w:rPr>
        <w:t>.</w:t>
      </w:r>
    </w:p>
    <w:p w14:paraId="1181C59D" w14:textId="77777777" w:rsidR="00B31E90" w:rsidRPr="00257453" w:rsidRDefault="00B31E90" w:rsidP="00B31E90">
      <w:pPr>
        <w:tabs>
          <w:tab w:val="left" w:pos="3465"/>
        </w:tabs>
        <w:spacing w:line="360" w:lineRule="auto"/>
        <w:jc w:val="both"/>
        <w:rPr>
          <w:rFonts w:ascii="Palatino Linotype" w:hAnsi="Palatino Linotype"/>
          <w:color w:val="000000" w:themeColor="text1"/>
        </w:rPr>
      </w:pPr>
    </w:p>
    <w:p w14:paraId="04F87235" w14:textId="08BB8828" w:rsidR="005F0007" w:rsidRPr="00257453" w:rsidRDefault="00662C69" w:rsidP="00B31E90">
      <w:pPr>
        <w:spacing w:line="360" w:lineRule="auto"/>
        <w:jc w:val="both"/>
        <w:rPr>
          <w:rFonts w:ascii="Palatino Linotype" w:eastAsia="Times New Roman" w:hAnsi="Palatino Linotype" w:cs="Times New Roman"/>
          <w:color w:val="000000" w:themeColor="text1"/>
        </w:rPr>
      </w:pPr>
      <w:r w:rsidRPr="00257453">
        <w:rPr>
          <w:rFonts w:ascii="Palatino Linotype" w:hAnsi="Palatino Linotype"/>
          <w:b/>
          <w:color w:val="000000" w:themeColor="text1"/>
        </w:rPr>
        <w:t>VISTO</w:t>
      </w:r>
      <w:r w:rsidRPr="00257453">
        <w:rPr>
          <w:rFonts w:ascii="Palatino Linotype" w:hAnsi="Palatino Linotype"/>
          <w:color w:val="000000" w:themeColor="text1"/>
        </w:rPr>
        <w:t xml:space="preserve"> el expediente electrónico for</w:t>
      </w:r>
      <w:r w:rsidR="00D37494" w:rsidRPr="00257453">
        <w:rPr>
          <w:rFonts w:ascii="Palatino Linotype" w:hAnsi="Palatino Linotype"/>
          <w:color w:val="000000" w:themeColor="text1"/>
        </w:rPr>
        <w:t>mado con motivo del</w:t>
      </w:r>
      <w:r w:rsidRPr="00257453">
        <w:rPr>
          <w:rFonts w:ascii="Palatino Linotype" w:hAnsi="Palatino Linotype"/>
          <w:color w:val="000000" w:themeColor="text1"/>
        </w:rPr>
        <w:t xml:space="preserve"> recurso de revisión </w:t>
      </w:r>
      <w:r w:rsidR="00CD2E04" w:rsidRPr="00257453">
        <w:rPr>
          <w:rFonts w:ascii="Palatino Linotype" w:hAnsi="Palatino Linotype"/>
          <w:b/>
          <w:szCs w:val="22"/>
        </w:rPr>
        <w:t>12718/INFOEM/IP/RR/2022</w:t>
      </w:r>
      <w:r w:rsidR="005F1362" w:rsidRPr="00257453">
        <w:rPr>
          <w:rFonts w:ascii="Palatino Linotype" w:eastAsia="Times New Roman" w:hAnsi="Palatino Linotype" w:cs="Arial"/>
          <w:bCs/>
          <w:color w:val="000000" w:themeColor="text1"/>
        </w:rPr>
        <w:t xml:space="preserve">, </w:t>
      </w:r>
      <w:r w:rsidR="006B31E7" w:rsidRPr="00257453">
        <w:rPr>
          <w:rFonts w:ascii="Palatino Linotype" w:eastAsia="Times New Roman" w:hAnsi="Palatino Linotype" w:cs="Times New Roman"/>
          <w:color w:val="000000" w:themeColor="text1"/>
        </w:rPr>
        <w:t>interpuesto por</w:t>
      </w:r>
      <w:r w:rsidR="0078249C" w:rsidRPr="00257453">
        <w:rPr>
          <w:rFonts w:ascii="Palatino Linotype" w:eastAsia="Times New Roman" w:hAnsi="Palatino Linotype" w:cs="Times New Roman"/>
          <w:color w:val="000000" w:themeColor="text1"/>
        </w:rPr>
        <w:t xml:space="preserve"> </w:t>
      </w:r>
      <w:r w:rsidR="004D10C2" w:rsidRPr="00257453">
        <w:rPr>
          <w:rFonts w:ascii="Palatino Linotype" w:eastAsia="Times New Roman" w:hAnsi="Palatino Linotype" w:cs="Times New Roman"/>
          <w:color w:val="000000" w:themeColor="text1"/>
        </w:rPr>
        <w:t xml:space="preserve">un </w:t>
      </w:r>
      <w:r w:rsidR="00257453" w:rsidRPr="00257453">
        <w:rPr>
          <w:rFonts w:ascii="Palatino Linotype" w:hAnsi="Palatino Linotype"/>
          <w:b/>
        </w:rPr>
        <w:t xml:space="preserve">XXXX </w:t>
      </w:r>
      <w:proofErr w:type="spellStart"/>
      <w:r w:rsidR="00257453" w:rsidRPr="00257453">
        <w:rPr>
          <w:rFonts w:ascii="Palatino Linotype" w:hAnsi="Palatino Linotype"/>
          <w:b/>
        </w:rPr>
        <w:t>XXXX</w:t>
      </w:r>
      <w:proofErr w:type="spellEnd"/>
      <w:r w:rsidR="00257453" w:rsidRPr="00257453">
        <w:rPr>
          <w:rFonts w:ascii="Palatino Linotype" w:hAnsi="Palatino Linotype"/>
          <w:b/>
        </w:rPr>
        <w:t xml:space="preserve"> </w:t>
      </w:r>
      <w:proofErr w:type="spellStart"/>
      <w:r w:rsidR="00257453" w:rsidRPr="00257453">
        <w:rPr>
          <w:rFonts w:ascii="Palatino Linotype" w:hAnsi="Palatino Linotype"/>
          <w:b/>
        </w:rPr>
        <w:t>XXXX</w:t>
      </w:r>
      <w:proofErr w:type="spellEnd"/>
      <w:r w:rsidR="00CD2E04" w:rsidRPr="00257453">
        <w:rPr>
          <w:rFonts w:ascii="Palatino Linotype" w:hAnsi="Palatino Linotype"/>
          <w:b/>
        </w:rPr>
        <w:t>.</w:t>
      </w:r>
      <w:r w:rsidR="004D10C2" w:rsidRPr="00257453">
        <w:rPr>
          <w:rFonts w:ascii="Palatino Linotype" w:eastAsia="Times New Roman" w:hAnsi="Palatino Linotype" w:cs="Times New Roman"/>
          <w:color w:val="000000" w:themeColor="text1"/>
        </w:rPr>
        <w:t>,</w:t>
      </w:r>
      <w:r w:rsidR="00D0377B" w:rsidRPr="00257453">
        <w:rPr>
          <w:rFonts w:ascii="Palatino Linotype" w:eastAsia="Times New Roman" w:hAnsi="Palatino Linotype" w:cs="Times New Roman"/>
          <w:color w:val="000000" w:themeColor="text1"/>
        </w:rPr>
        <w:t xml:space="preserve"> </w:t>
      </w:r>
      <w:r w:rsidR="007076C5" w:rsidRPr="00257453">
        <w:rPr>
          <w:rFonts w:ascii="Palatino Linotype" w:eastAsia="Times New Roman" w:hAnsi="Palatino Linotype" w:cs="Times New Roman"/>
          <w:color w:val="000000" w:themeColor="text1"/>
        </w:rPr>
        <w:t>en adelante la</w:t>
      </w:r>
      <w:r w:rsidR="00E92215" w:rsidRPr="00257453">
        <w:rPr>
          <w:rFonts w:ascii="Palatino Linotype" w:eastAsia="Times New Roman" w:hAnsi="Palatino Linotype" w:cs="Times New Roman"/>
          <w:color w:val="000000" w:themeColor="text1"/>
        </w:rPr>
        <w:t xml:space="preserve"> </w:t>
      </w:r>
      <w:r w:rsidR="006B31E7" w:rsidRPr="00257453">
        <w:rPr>
          <w:rFonts w:ascii="Palatino Linotype" w:eastAsia="Times New Roman" w:hAnsi="Palatino Linotype" w:cs="Times New Roman"/>
          <w:b/>
          <w:bCs/>
          <w:color w:val="000000" w:themeColor="text1"/>
        </w:rPr>
        <w:t>RECURRENTE</w:t>
      </w:r>
      <w:r w:rsidR="00E647FF" w:rsidRPr="00257453">
        <w:rPr>
          <w:rFonts w:ascii="Palatino Linotype" w:eastAsia="Times New Roman" w:hAnsi="Palatino Linotype" w:cs="Arial"/>
          <w:color w:val="000000" w:themeColor="text1"/>
        </w:rPr>
        <w:t>;</w:t>
      </w:r>
      <w:r w:rsidR="005F1362" w:rsidRPr="00257453">
        <w:rPr>
          <w:rFonts w:ascii="Palatino Linotype" w:eastAsia="Times New Roman" w:hAnsi="Palatino Linotype" w:cs="Arial"/>
          <w:color w:val="000000" w:themeColor="text1"/>
        </w:rPr>
        <w:t xml:space="preserve"> en contra de la respuesta del</w:t>
      </w:r>
      <w:r w:rsidR="002C1007" w:rsidRPr="00257453">
        <w:rPr>
          <w:rFonts w:ascii="Palatino Linotype" w:eastAsia="Times New Roman" w:hAnsi="Palatino Linotype" w:cs="Arial"/>
          <w:color w:val="000000" w:themeColor="text1"/>
        </w:rPr>
        <w:t xml:space="preserve"> </w:t>
      </w:r>
      <w:r w:rsidR="00CD2E04" w:rsidRPr="00257453">
        <w:rPr>
          <w:rFonts w:ascii="Palatino Linotype" w:eastAsia="Calibri" w:hAnsi="Palatino Linotype" w:cs="Arial"/>
          <w:b/>
          <w:bCs/>
          <w:lang w:val="es-ES"/>
        </w:rPr>
        <w:t>Ayuntamiento de Atlacomulco</w:t>
      </w:r>
      <w:r w:rsidR="009572EE" w:rsidRPr="00257453">
        <w:rPr>
          <w:rFonts w:ascii="Palatino Linotype" w:eastAsia="Calibri" w:hAnsi="Palatino Linotype" w:cs="Arial"/>
          <w:color w:val="000000" w:themeColor="text1"/>
          <w:lang w:val="es-ES"/>
        </w:rPr>
        <w:t>,</w:t>
      </w:r>
      <w:r w:rsidR="005F1362" w:rsidRPr="00257453">
        <w:rPr>
          <w:rFonts w:ascii="Palatino Linotype" w:eastAsia="Calibri" w:hAnsi="Palatino Linotype" w:cs="Arial"/>
          <w:color w:val="000000" w:themeColor="text1"/>
          <w:lang w:val="es-ES"/>
        </w:rPr>
        <w:t xml:space="preserve"> </w:t>
      </w:r>
      <w:r w:rsidR="005F1362" w:rsidRPr="00257453">
        <w:rPr>
          <w:rFonts w:ascii="Palatino Linotype" w:eastAsia="Times New Roman" w:hAnsi="Palatino Linotype" w:cs="Times New Roman"/>
          <w:color w:val="000000" w:themeColor="text1"/>
        </w:rPr>
        <w:t>en lo sucesivo el</w:t>
      </w:r>
      <w:r w:rsidR="005F1362" w:rsidRPr="00257453">
        <w:rPr>
          <w:rFonts w:ascii="Palatino Linotype" w:eastAsia="Times New Roman" w:hAnsi="Palatino Linotype" w:cs="Times New Roman"/>
          <w:b/>
          <w:color w:val="000000" w:themeColor="text1"/>
        </w:rPr>
        <w:t xml:space="preserve"> SUJETO OBLIGADO, </w:t>
      </w:r>
      <w:r w:rsidR="005F1362" w:rsidRPr="00257453">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257453"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25745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257453">
        <w:rPr>
          <w:b/>
          <w:color w:val="000000" w:themeColor="text1"/>
        </w:rPr>
        <w:t>A</w:t>
      </w:r>
      <w:r w:rsidR="00C967DD" w:rsidRPr="00257453">
        <w:rPr>
          <w:b/>
          <w:color w:val="000000" w:themeColor="text1"/>
        </w:rPr>
        <w:t xml:space="preserve"> </w:t>
      </w:r>
      <w:r w:rsidRPr="00257453">
        <w:rPr>
          <w:b/>
          <w:color w:val="000000" w:themeColor="text1"/>
        </w:rPr>
        <w:t>N</w:t>
      </w:r>
      <w:r w:rsidR="00C967DD" w:rsidRPr="00257453">
        <w:rPr>
          <w:b/>
          <w:color w:val="000000" w:themeColor="text1"/>
        </w:rPr>
        <w:t xml:space="preserve"> </w:t>
      </w:r>
      <w:r w:rsidRPr="00257453">
        <w:rPr>
          <w:b/>
          <w:color w:val="000000" w:themeColor="text1"/>
        </w:rPr>
        <w:t>T</w:t>
      </w:r>
      <w:r w:rsidR="00C967DD" w:rsidRPr="00257453">
        <w:rPr>
          <w:b/>
          <w:color w:val="000000" w:themeColor="text1"/>
        </w:rPr>
        <w:t xml:space="preserve"> </w:t>
      </w:r>
      <w:r w:rsidRPr="00257453">
        <w:rPr>
          <w:b/>
          <w:color w:val="000000" w:themeColor="text1"/>
        </w:rPr>
        <w:t>E</w:t>
      </w:r>
      <w:r w:rsidR="00C967DD" w:rsidRPr="00257453">
        <w:rPr>
          <w:b/>
          <w:color w:val="000000" w:themeColor="text1"/>
        </w:rPr>
        <w:t xml:space="preserve"> </w:t>
      </w:r>
      <w:r w:rsidRPr="00257453">
        <w:rPr>
          <w:b/>
          <w:color w:val="000000" w:themeColor="text1"/>
        </w:rPr>
        <w:t>C</w:t>
      </w:r>
      <w:r w:rsidR="00C967DD" w:rsidRPr="00257453">
        <w:rPr>
          <w:b/>
          <w:color w:val="000000" w:themeColor="text1"/>
        </w:rPr>
        <w:t xml:space="preserve"> </w:t>
      </w:r>
      <w:r w:rsidRPr="00257453">
        <w:rPr>
          <w:b/>
          <w:color w:val="000000" w:themeColor="text1"/>
        </w:rPr>
        <w:t>E</w:t>
      </w:r>
      <w:r w:rsidR="00C967DD" w:rsidRPr="00257453">
        <w:rPr>
          <w:b/>
          <w:color w:val="000000" w:themeColor="text1"/>
        </w:rPr>
        <w:t xml:space="preserve"> </w:t>
      </w:r>
      <w:r w:rsidRPr="00257453">
        <w:rPr>
          <w:b/>
          <w:color w:val="000000" w:themeColor="text1"/>
        </w:rPr>
        <w:t>D</w:t>
      </w:r>
      <w:r w:rsidR="00C967DD" w:rsidRPr="00257453">
        <w:rPr>
          <w:b/>
          <w:color w:val="000000" w:themeColor="text1"/>
        </w:rPr>
        <w:t xml:space="preserve"> </w:t>
      </w:r>
      <w:r w:rsidRPr="00257453">
        <w:rPr>
          <w:b/>
          <w:color w:val="000000" w:themeColor="text1"/>
        </w:rPr>
        <w:t>E</w:t>
      </w:r>
      <w:r w:rsidR="00C967DD" w:rsidRPr="00257453">
        <w:rPr>
          <w:b/>
          <w:color w:val="000000" w:themeColor="text1"/>
        </w:rPr>
        <w:t xml:space="preserve"> </w:t>
      </w:r>
      <w:r w:rsidRPr="00257453">
        <w:rPr>
          <w:b/>
          <w:color w:val="000000" w:themeColor="text1"/>
        </w:rPr>
        <w:t>N</w:t>
      </w:r>
      <w:r w:rsidR="00C967DD" w:rsidRPr="00257453">
        <w:rPr>
          <w:b/>
          <w:color w:val="000000" w:themeColor="text1"/>
        </w:rPr>
        <w:t xml:space="preserve"> </w:t>
      </w:r>
      <w:r w:rsidRPr="00257453">
        <w:rPr>
          <w:b/>
          <w:color w:val="000000" w:themeColor="text1"/>
        </w:rPr>
        <w:t>T</w:t>
      </w:r>
      <w:r w:rsidR="00C967DD" w:rsidRPr="00257453">
        <w:rPr>
          <w:b/>
          <w:color w:val="000000" w:themeColor="text1"/>
        </w:rPr>
        <w:t xml:space="preserve"> </w:t>
      </w:r>
      <w:r w:rsidRPr="00257453">
        <w:rPr>
          <w:b/>
          <w:color w:val="000000" w:themeColor="text1"/>
        </w:rPr>
        <w:t>E</w:t>
      </w:r>
      <w:r w:rsidR="00C967DD" w:rsidRPr="00257453">
        <w:rPr>
          <w:b/>
          <w:color w:val="000000" w:themeColor="text1"/>
        </w:rPr>
        <w:t xml:space="preserve"> </w:t>
      </w:r>
      <w:r w:rsidRPr="00257453">
        <w:rPr>
          <w:b/>
          <w:color w:val="000000" w:themeColor="text1"/>
        </w:rPr>
        <w:t>S</w:t>
      </w:r>
      <w:bookmarkEnd w:id="0"/>
      <w:bookmarkEnd w:id="1"/>
      <w:bookmarkEnd w:id="2"/>
    </w:p>
    <w:p w14:paraId="5F73BCCB" w14:textId="77777777" w:rsidR="003F1A79" w:rsidRPr="00257453" w:rsidRDefault="003F1A79" w:rsidP="003F1A79">
      <w:pPr>
        <w:rPr>
          <w:lang w:eastAsia="en-US"/>
        </w:rPr>
      </w:pPr>
    </w:p>
    <w:p w14:paraId="402A4C0A" w14:textId="79A12C98" w:rsidR="00D9392E" w:rsidRPr="00257453"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7453">
        <w:rPr>
          <w:rFonts w:ascii="Palatino Linotype" w:eastAsia="Calibri" w:hAnsi="Palatino Linotype" w:cs="Arial"/>
          <w:color w:val="000000" w:themeColor="text1"/>
          <w:lang w:val="es-ES"/>
        </w:rPr>
        <w:t>El</w:t>
      </w:r>
      <w:r w:rsidR="00D9392E" w:rsidRPr="00257453">
        <w:rPr>
          <w:rFonts w:ascii="Palatino Linotype" w:eastAsia="Calibri" w:hAnsi="Palatino Linotype" w:cs="Arial"/>
          <w:color w:val="000000" w:themeColor="text1"/>
          <w:lang w:val="es-ES"/>
        </w:rPr>
        <w:t xml:space="preserve"> </w:t>
      </w:r>
      <w:r w:rsidR="00CD2E04" w:rsidRPr="00257453">
        <w:rPr>
          <w:rFonts w:ascii="Palatino Linotype" w:eastAsia="Calibri" w:hAnsi="Palatino Linotype" w:cs="Arial"/>
          <w:color w:val="000000" w:themeColor="text1"/>
          <w:lang w:val="es-ES"/>
        </w:rPr>
        <w:t>dos</w:t>
      </w:r>
      <w:r w:rsidR="00755146" w:rsidRPr="00257453">
        <w:rPr>
          <w:rFonts w:ascii="Palatino Linotype" w:eastAsia="Calibri" w:hAnsi="Palatino Linotype" w:cs="Arial"/>
          <w:color w:val="000000" w:themeColor="text1"/>
          <w:lang w:val="es-ES"/>
        </w:rPr>
        <w:t xml:space="preserve"> </w:t>
      </w:r>
      <w:r w:rsidR="007076C5" w:rsidRPr="00257453">
        <w:rPr>
          <w:rFonts w:ascii="Palatino Linotype" w:eastAsia="Calibri" w:hAnsi="Palatino Linotype" w:cs="Arial"/>
          <w:color w:val="000000" w:themeColor="text1"/>
          <w:lang w:val="es-ES"/>
        </w:rPr>
        <w:t>(</w:t>
      </w:r>
      <w:r w:rsidR="00CD2E04" w:rsidRPr="00257453">
        <w:rPr>
          <w:rFonts w:ascii="Palatino Linotype" w:eastAsia="Calibri" w:hAnsi="Palatino Linotype" w:cs="Arial"/>
          <w:color w:val="000000" w:themeColor="text1"/>
          <w:lang w:val="es-ES"/>
        </w:rPr>
        <w:t>2</w:t>
      </w:r>
      <w:r w:rsidR="007076C5" w:rsidRPr="00257453">
        <w:rPr>
          <w:rFonts w:ascii="Palatino Linotype" w:eastAsia="Calibri" w:hAnsi="Palatino Linotype" w:cs="Arial"/>
          <w:color w:val="000000" w:themeColor="text1"/>
          <w:lang w:val="es-ES"/>
        </w:rPr>
        <w:t xml:space="preserve">) de </w:t>
      </w:r>
      <w:r w:rsidR="00AF60E5" w:rsidRPr="00257453">
        <w:rPr>
          <w:rFonts w:ascii="Palatino Linotype" w:eastAsia="Calibri" w:hAnsi="Palatino Linotype" w:cs="Arial"/>
          <w:color w:val="000000" w:themeColor="text1"/>
          <w:lang w:val="es-ES"/>
        </w:rPr>
        <w:t>ju</w:t>
      </w:r>
      <w:r w:rsidR="00CD2E04" w:rsidRPr="00257453">
        <w:rPr>
          <w:rFonts w:ascii="Palatino Linotype" w:eastAsia="Calibri" w:hAnsi="Palatino Linotype" w:cs="Arial"/>
          <w:color w:val="000000" w:themeColor="text1"/>
          <w:lang w:val="es-ES"/>
        </w:rPr>
        <w:t>nio</w:t>
      </w:r>
      <w:r w:rsidR="00B31E90" w:rsidRPr="00257453">
        <w:rPr>
          <w:rFonts w:ascii="Palatino Linotype" w:eastAsia="Calibri" w:hAnsi="Palatino Linotype" w:cs="Arial"/>
          <w:color w:val="000000" w:themeColor="text1"/>
          <w:lang w:val="es-ES"/>
        </w:rPr>
        <w:t xml:space="preserve"> de dos mil veinti</w:t>
      </w:r>
      <w:r w:rsidR="00DC6944" w:rsidRPr="00257453">
        <w:rPr>
          <w:rFonts w:ascii="Palatino Linotype" w:eastAsia="Calibri" w:hAnsi="Palatino Linotype" w:cs="Arial"/>
          <w:color w:val="000000" w:themeColor="text1"/>
          <w:lang w:val="es-ES"/>
        </w:rPr>
        <w:t>dós</w:t>
      </w:r>
      <w:r w:rsidR="005F1362" w:rsidRPr="00257453">
        <w:rPr>
          <w:rFonts w:ascii="Palatino Linotype" w:eastAsia="Calibri" w:hAnsi="Palatino Linotype" w:cs="Arial"/>
          <w:color w:val="000000" w:themeColor="text1"/>
          <w:lang w:val="es-ES"/>
        </w:rPr>
        <w:t xml:space="preserve">, </w:t>
      </w:r>
      <w:r w:rsidR="004E197E" w:rsidRPr="00257453">
        <w:rPr>
          <w:rFonts w:ascii="Palatino Linotype" w:eastAsia="Calibri" w:hAnsi="Palatino Linotype" w:cs="Arial"/>
          <w:color w:val="000000" w:themeColor="text1"/>
          <w:lang w:val="es-ES"/>
        </w:rPr>
        <w:t>el</w:t>
      </w:r>
      <w:r w:rsidR="00B31E90" w:rsidRPr="00257453">
        <w:rPr>
          <w:rFonts w:ascii="Palatino Linotype" w:hAnsi="Palatino Linotype"/>
          <w:color w:val="000000" w:themeColor="text1"/>
        </w:rPr>
        <w:t xml:space="preserve"> particular</w:t>
      </w:r>
      <w:r w:rsidR="005F1362" w:rsidRPr="00257453">
        <w:rPr>
          <w:rFonts w:ascii="Palatino Linotype" w:hAnsi="Palatino Linotype"/>
          <w:color w:val="000000" w:themeColor="text1"/>
        </w:rPr>
        <w:t xml:space="preserve"> presentó</w:t>
      </w:r>
      <w:r w:rsidR="005F1362" w:rsidRPr="00257453">
        <w:rPr>
          <w:rFonts w:ascii="Palatino Linotype" w:hAnsi="Palatino Linotype"/>
          <w:b/>
          <w:color w:val="000000" w:themeColor="text1"/>
        </w:rPr>
        <w:t xml:space="preserve"> </w:t>
      </w:r>
      <w:r w:rsidR="00127E68" w:rsidRPr="00257453">
        <w:rPr>
          <w:rFonts w:ascii="Palatino Linotype" w:hAnsi="Palatino Linotype"/>
          <w:bCs/>
          <w:color w:val="000000" w:themeColor="text1"/>
        </w:rPr>
        <w:t xml:space="preserve">a través </w:t>
      </w:r>
      <w:r w:rsidR="00994E0F" w:rsidRPr="00257453">
        <w:rPr>
          <w:rFonts w:ascii="Palatino Linotype" w:hAnsi="Palatino Linotype"/>
          <w:bCs/>
          <w:color w:val="000000" w:themeColor="text1"/>
        </w:rPr>
        <w:t>d</w:t>
      </w:r>
      <w:r w:rsidR="000021A0" w:rsidRPr="00257453">
        <w:rPr>
          <w:rFonts w:ascii="Palatino Linotype" w:hAnsi="Palatino Linotype"/>
          <w:bCs/>
          <w:color w:val="000000" w:themeColor="text1"/>
        </w:rPr>
        <w:t>el</w:t>
      </w:r>
      <w:r w:rsidR="004863BC" w:rsidRPr="00257453">
        <w:rPr>
          <w:rFonts w:ascii="Palatino Linotype" w:hAnsi="Palatino Linotype"/>
          <w:bCs/>
          <w:color w:val="000000" w:themeColor="text1"/>
        </w:rPr>
        <w:t xml:space="preserve"> </w:t>
      </w:r>
      <w:r w:rsidR="005F1362" w:rsidRPr="00257453">
        <w:rPr>
          <w:rFonts w:ascii="Palatino Linotype" w:eastAsia="Calibri" w:hAnsi="Palatino Linotype" w:cs="Arial"/>
          <w:color w:val="000000" w:themeColor="text1"/>
          <w:lang w:val="es-ES"/>
        </w:rPr>
        <w:t xml:space="preserve">Sistema de Acceso a la Información Mexiquense </w:t>
      </w:r>
      <w:r w:rsidR="005F1362" w:rsidRPr="00257453">
        <w:rPr>
          <w:rFonts w:ascii="Palatino Linotype" w:eastAsia="Calibri" w:hAnsi="Palatino Linotype" w:cs="Arial"/>
          <w:bCs/>
          <w:color w:val="000000" w:themeColor="text1"/>
          <w:lang w:val="es-ES"/>
        </w:rPr>
        <w:t>(SAIMEX)</w:t>
      </w:r>
      <w:r w:rsidR="005F1362" w:rsidRPr="00257453">
        <w:rPr>
          <w:rFonts w:ascii="Palatino Linotype" w:eastAsia="Calibri" w:hAnsi="Palatino Linotype" w:cs="Arial"/>
          <w:color w:val="000000" w:themeColor="text1"/>
          <w:lang w:val="es-ES"/>
        </w:rPr>
        <w:t>, la solicitud de información pública registrada con el número</w:t>
      </w:r>
      <w:r w:rsidR="005F1362" w:rsidRPr="00257453">
        <w:rPr>
          <w:rFonts w:ascii="Palatino Linotype" w:hAnsi="Palatino Linotype"/>
          <w:b/>
          <w:bCs/>
          <w:color w:val="000000" w:themeColor="text1"/>
        </w:rPr>
        <w:t xml:space="preserve"> </w:t>
      </w:r>
      <w:r w:rsidR="00CD2E04" w:rsidRPr="00257453">
        <w:rPr>
          <w:rFonts w:ascii="Palatino Linotype" w:hAnsi="Palatino Linotype"/>
          <w:b/>
          <w:bCs/>
          <w:color w:val="000000" w:themeColor="text1"/>
        </w:rPr>
        <w:t>00277/ATLACOM/IP/2022</w:t>
      </w:r>
      <w:r w:rsidR="005F1362" w:rsidRPr="00257453">
        <w:rPr>
          <w:rFonts w:ascii="Palatino Linotype" w:hAnsi="Palatino Linotype"/>
          <w:b/>
          <w:bCs/>
          <w:color w:val="000000" w:themeColor="text1"/>
        </w:rPr>
        <w:t>,</w:t>
      </w:r>
      <w:r w:rsidR="005F1362" w:rsidRPr="00257453">
        <w:rPr>
          <w:rFonts w:ascii="Palatino Linotype" w:eastAsia="Calibri" w:hAnsi="Palatino Linotype" w:cs="Arial"/>
          <w:color w:val="000000" w:themeColor="text1"/>
          <w:lang w:val="es-ES"/>
        </w:rPr>
        <w:t xml:space="preserve"> mediante la cual requirió</w:t>
      </w:r>
      <w:r w:rsidR="00022D89" w:rsidRPr="00257453">
        <w:rPr>
          <w:rFonts w:ascii="Palatino Linotype" w:eastAsia="Calibri" w:hAnsi="Palatino Linotype" w:cs="Arial"/>
          <w:color w:val="000000" w:themeColor="text1"/>
          <w:lang w:val="es-ES"/>
        </w:rPr>
        <w:t xml:space="preserve"> lo siguiente</w:t>
      </w:r>
      <w:r w:rsidR="005F1362" w:rsidRPr="00257453">
        <w:rPr>
          <w:rFonts w:ascii="Palatino Linotype" w:eastAsia="Calibri" w:hAnsi="Palatino Linotype" w:cs="Arial"/>
          <w:color w:val="000000" w:themeColor="text1"/>
          <w:lang w:val="es-ES"/>
        </w:rPr>
        <w:t>:</w:t>
      </w:r>
    </w:p>
    <w:p w14:paraId="76EB7490" w14:textId="77777777" w:rsidR="00B31E90" w:rsidRPr="0025745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BFC0055" w:rsidR="0097210F" w:rsidRPr="00257453"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257453">
        <w:rPr>
          <w:rFonts w:ascii="Palatino Linotype" w:hAnsi="Palatino Linotype"/>
          <w:i/>
          <w:color w:val="000000" w:themeColor="text1"/>
          <w:sz w:val="22"/>
          <w:szCs w:val="22"/>
        </w:rPr>
        <w:t>“</w:t>
      </w:r>
      <w:r w:rsidR="00CD2E04" w:rsidRPr="00257453">
        <w:rPr>
          <w:rFonts w:ascii="Palatino Linotype" w:hAnsi="Palatino Linotype"/>
          <w:bCs/>
          <w:i/>
          <w:color w:val="000000"/>
          <w:sz w:val="22"/>
          <w:szCs w:val="22"/>
        </w:rPr>
        <w:t xml:space="preserve">Solcito se me exhiba los recibos de </w:t>
      </w:r>
      <w:proofErr w:type="spellStart"/>
      <w:r w:rsidR="00CD2E04" w:rsidRPr="00257453">
        <w:rPr>
          <w:rFonts w:ascii="Palatino Linotype" w:hAnsi="Palatino Linotype"/>
          <w:bCs/>
          <w:i/>
          <w:color w:val="000000"/>
          <w:sz w:val="22"/>
          <w:szCs w:val="22"/>
        </w:rPr>
        <w:t>nominas</w:t>
      </w:r>
      <w:proofErr w:type="spellEnd"/>
      <w:r w:rsidR="00CD2E04" w:rsidRPr="00257453">
        <w:rPr>
          <w:rFonts w:ascii="Palatino Linotype" w:hAnsi="Palatino Linotype"/>
          <w:bCs/>
          <w:i/>
          <w:color w:val="000000"/>
          <w:sz w:val="22"/>
          <w:szCs w:val="22"/>
        </w:rPr>
        <w:t xml:space="preserve"> de todas las personas contratadas del 1 de enero al 2 de junio del 2022</w:t>
      </w:r>
      <w:r w:rsidRPr="00257453">
        <w:rPr>
          <w:rFonts w:ascii="Palatino Linotype" w:hAnsi="Palatino Linotype"/>
          <w:i/>
          <w:color w:val="000000" w:themeColor="text1"/>
          <w:sz w:val="22"/>
          <w:szCs w:val="22"/>
        </w:rPr>
        <w:t>” (Sic).</w:t>
      </w:r>
    </w:p>
    <w:p w14:paraId="010F49EF" w14:textId="4293FA51" w:rsidR="004E197E" w:rsidRPr="00257453"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257453"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57453">
        <w:rPr>
          <w:rFonts w:ascii="Palatino Linotype" w:hAnsi="Palatino Linotype" w:cs="Arial"/>
          <w:color w:val="000000" w:themeColor="text1"/>
        </w:rPr>
        <w:t>Modalidad de entrega: A través d</w:t>
      </w:r>
      <w:r w:rsidR="009C0215" w:rsidRPr="00257453">
        <w:rPr>
          <w:rFonts w:ascii="Palatino Linotype" w:hAnsi="Palatino Linotype" w:cs="Arial"/>
          <w:color w:val="000000" w:themeColor="text1"/>
        </w:rPr>
        <w:t>e</w:t>
      </w:r>
      <w:r w:rsidR="00755146" w:rsidRPr="00257453">
        <w:rPr>
          <w:rFonts w:ascii="Palatino Linotype" w:hAnsi="Palatino Linotype" w:cs="Arial"/>
          <w:color w:val="000000" w:themeColor="text1"/>
        </w:rPr>
        <w:t>l SAIMEX</w:t>
      </w:r>
      <w:r w:rsidR="004E197E" w:rsidRPr="00257453">
        <w:rPr>
          <w:rFonts w:ascii="Palatino Linotype" w:hAnsi="Palatino Linotype" w:cs="Arial"/>
          <w:color w:val="000000" w:themeColor="text1"/>
        </w:rPr>
        <w:t>.</w:t>
      </w:r>
      <w:r w:rsidR="009E6A7E" w:rsidRPr="00257453">
        <w:rPr>
          <w:rFonts w:ascii="Palatino Linotype" w:hAnsi="Palatino Linotype" w:cs="Arial"/>
          <w:color w:val="000000" w:themeColor="text1"/>
        </w:rPr>
        <w:t xml:space="preserve"> </w:t>
      </w:r>
    </w:p>
    <w:p w14:paraId="35BA18A9" w14:textId="77777777" w:rsidR="0039142B" w:rsidRPr="0025745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12D35E87" w14:textId="107ADAC3" w:rsidR="00CD2E04" w:rsidRPr="00257453" w:rsidRDefault="00CD2E04"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57453">
        <w:rPr>
          <w:rFonts w:ascii="Palatino Linotype" w:eastAsia="MS Mincho" w:hAnsi="Palatino Linotype" w:cs="Times New Roman"/>
          <w:color w:val="000000" w:themeColor="text1"/>
        </w:rPr>
        <w:t>El veintitrés (23) de junio de dos mil veintidós, el Sujeto Obligado solicitó una prórroga para dar respuesta a la solicitud.</w:t>
      </w:r>
    </w:p>
    <w:p w14:paraId="51DE1C4F" w14:textId="77777777" w:rsidR="00CD2E04" w:rsidRPr="00257453" w:rsidRDefault="00CD2E04" w:rsidP="00CD2E04">
      <w:pPr>
        <w:pStyle w:val="Prrafodelista"/>
        <w:rPr>
          <w:rFonts w:ascii="Palatino Linotype" w:eastAsia="MS Mincho" w:hAnsi="Palatino Linotype" w:cs="Times New Roman"/>
          <w:color w:val="000000" w:themeColor="text1"/>
        </w:rPr>
      </w:pPr>
    </w:p>
    <w:p w14:paraId="60DCDA4B" w14:textId="31C7C13F" w:rsidR="0022448D" w:rsidRPr="00257453"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57453">
        <w:rPr>
          <w:rFonts w:ascii="Palatino Linotype" w:eastAsia="MS Mincho" w:hAnsi="Palatino Linotype" w:cs="Times New Roman"/>
          <w:color w:val="000000" w:themeColor="text1"/>
        </w:rPr>
        <w:lastRenderedPageBreak/>
        <w:t xml:space="preserve">El </w:t>
      </w:r>
      <w:r w:rsidR="00CD2E04" w:rsidRPr="00257453">
        <w:rPr>
          <w:rFonts w:ascii="Palatino Linotype" w:eastAsia="MS Mincho" w:hAnsi="Palatino Linotype" w:cs="Times New Roman"/>
          <w:color w:val="000000" w:themeColor="text1"/>
        </w:rPr>
        <w:t>cuatro</w:t>
      </w:r>
      <w:r w:rsidRPr="00257453">
        <w:rPr>
          <w:rFonts w:ascii="Palatino Linotype" w:eastAsia="MS Mincho" w:hAnsi="Palatino Linotype" w:cs="Times New Roman"/>
          <w:color w:val="000000" w:themeColor="text1"/>
        </w:rPr>
        <w:t xml:space="preserve"> (</w:t>
      </w:r>
      <w:r w:rsidR="00CD2E04" w:rsidRPr="00257453">
        <w:rPr>
          <w:rFonts w:ascii="Palatino Linotype" w:eastAsia="MS Mincho" w:hAnsi="Palatino Linotype" w:cs="Times New Roman"/>
          <w:color w:val="000000" w:themeColor="text1"/>
        </w:rPr>
        <w:t>4</w:t>
      </w:r>
      <w:r w:rsidRPr="00257453">
        <w:rPr>
          <w:rFonts w:ascii="Palatino Linotype" w:eastAsia="MS Mincho" w:hAnsi="Palatino Linotype" w:cs="Times New Roman"/>
          <w:color w:val="000000" w:themeColor="text1"/>
        </w:rPr>
        <w:t xml:space="preserve">) de </w:t>
      </w:r>
      <w:r w:rsidR="00AF60E5" w:rsidRPr="00257453">
        <w:rPr>
          <w:rFonts w:ascii="Palatino Linotype" w:eastAsia="MS Mincho" w:hAnsi="Palatino Linotype" w:cs="Times New Roman"/>
          <w:color w:val="000000" w:themeColor="text1"/>
        </w:rPr>
        <w:t>julio</w:t>
      </w:r>
      <w:r w:rsidRPr="00257453">
        <w:rPr>
          <w:rFonts w:ascii="Palatino Linotype" w:eastAsia="MS Mincho" w:hAnsi="Palatino Linotype" w:cs="Times New Roman"/>
          <w:color w:val="000000" w:themeColor="text1"/>
        </w:rPr>
        <w:t xml:space="preserve"> de dos mil veintidós, </w:t>
      </w:r>
      <w:r w:rsidR="005F1362" w:rsidRPr="00257453">
        <w:rPr>
          <w:rFonts w:ascii="Palatino Linotype" w:hAnsi="Palatino Linotype"/>
          <w:color w:val="000000" w:themeColor="text1"/>
          <w:szCs w:val="14"/>
        </w:rPr>
        <w:t xml:space="preserve">el </w:t>
      </w:r>
      <w:r w:rsidR="005F1362" w:rsidRPr="00257453">
        <w:rPr>
          <w:rFonts w:ascii="Palatino Linotype" w:hAnsi="Palatino Linotype"/>
          <w:b/>
          <w:color w:val="000000" w:themeColor="text1"/>
          <w:szCs w:val="14"/>
        </w:rPr>
        <w:t>SUJETO OBLIGADO</w:t>
      </w:r>
      <w:r w:rsidR="005F1362" w:rsidRPr="00257453">
        <w:rPr>
          <w:rFonts w:ascii="Palatino Linotype" w:hAnsi="Palatino Linotype"/>
          <w:color w:val="000000" w:themeColor="text1"/>
          <w:szCs w:val="14"/>
        </w:rPr>
        <w:t xml:space="preserve"> </w:t>
      </w:r>
      <w:r w:rsidR="007076C5" w:rsidRPr="00257453">
        <w:rPr>
          <w:rFonts w:ascii="Palatino Linotype" w:hAnsi="Palatino Linotype"/>
          <w:color w:val="000000" w:themeColor="text1"/>
          <w:szCs w:val="14"/>
        </w:rPr>
        <w:t xml:space="preserve">dio respuesta a la solicitud de información </w:t>
      </w:r>
      <w:r w:rsidR="00CD2E04" w:rsidRPr="00257453">
        <w:rPr>
          <w:rFonts w:ascii="Palatino Linotype" w:hAnsi="Palatino Linotype"/>
          <w:b/>
          <w:bCs/>
          <w:color w:val="000000" w:themeColor="text1"/>
        </w:rPr>
        <w:t>00277/ATLACOM/IP/2022</w:t>
      </w:r>
      <w:r w:rsidR="007076C5" w:rsidRPr="00257453">
        <w:rPr>
          <w:rFonts w:ascii="Palatino Linotype" w:hAnsi="Palatino Linotype"/>
          <w:color w:val="000000" w:themeColor="text1"/>
          <w:szCs w:val="14"/>
        </w:rPr>
        <w:t xml:space="preserve"> en los siguientes términos</w:t>
      </w:r>
      <w:r w:rsidR="005F1362" w:rsidRPr="00257453">
        <w:rPr>
          <w:rFonts w:ascii="Palatino Linotype" w:hAnsi="Palatino Linotype"/>
          <w:color w:val="000000" w:themeColor="text1"/>
          <w:szCs w:val="14"/>
        </w:rPr>
        <w:t>:</w:t>
      </w:r>
    </w:p>
    <w:p w14:paraId="0E759FD5" w14:textId="77777777" w:rsidR="009A593A" w:rsidRPr="00257453" w:rsidRDefault="009A593A" w:rsidP="00B31E90">
      <w:pPr>
        <w:pStyle w:val="Sinespaciado"/>
        <w:ind w:left="567" w:right="567"/>
        <w:jc w:val="right"/>
        <w:rPr>
          <w:rFonts w:ascii="Palatino Linotype" w:hAnsi="Palatino Linotype"/>
          <w:i/>
          <w:noProof/>
          <w:color w:val="000000" w:themeColor="text1"/>
          <w:lang w:eastAsia="es-MX"/>
        </w:rPr>
      </w:pPr>
    </w:p>
    <w:p w14:paraId="07058367" w14:textId="77777777" w:rsidR="00CD2E04" w:rsidRPr="00257453" w:rsidRDefault="005F1362" w:rsidP="00CD2E0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57453">
        <w:rPr>
          <w:rFonts w:ascii="Palatino Linotype" w:hAnsi="Palatino Linotype"/>
          <w:i/>
          <w:noProof/>
          <w:color w:val="000000" w:themeColor="text1"/>
          <w:sz w:val="22"/>
          <w:szCs w:val="22"/>
          <w:lang w:val="es-MX" w:eastAsia="es-MX"/>
        </w:rPr>
        <w:t>“</w:t>
      </w:r>
      <w:r w:rsidR="00CD2E04" w:rsidRPr="0025745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8EC80D" w14:textId="77777777" w:rsidR="00CD2E04" w:rsidRPr="00257453" w:rsidRDefault="00CD2E04" w:rsidP="00CD2E0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57453">
        <w:rPr>
          <w:rFonts w:ascii="Palatino Linotype" w:hAnsi="Palatino Linotype"/>
          <w:i/>
          <w:noProof/>
          <w:color w:val="000000" w:themeColor="text1"/>
          <w:sz w:val="22"/>
          <w:szCs w:val="22"/>
          <w:lang w:val="es-MX" w:eastAsia="es-MX"/>
        </w:rPr>
        <w:t>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en versión pública aprobada en la 29 sesión extraordinaria del Comité de Transparencia.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más por el momento, le reitero mi saludo y quedo atenta para cualquier duda que pueda surgir al respecto.</w:t>
      </w:r>
    </w:p>
    <w:p w14:paraId="759D9F6B" w14:textId="77777777" w:rsidR="00CD2E04" w:rsidRPr="00257453" w:rsidRDefault="00CD2E04" w:rsidP="00CD2E0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57453">
        <w:rPr>
          <w:rFonts w:ascii="Palatino Linotype" w:hAnsi="Palatino Linotype"/>
          <w:i/>
          <w:noProof/>
          <w:color w:val="000000" w:themeColor="text1"/>
          <w:sz w:val="22"/>
          <w:szCs w:val="22"/>
          <w:lang w:val="es-MX" w:eastAsia="es-MX"/>
        </w:rPr>
        <w:t>ATENTAMENTE</w:t>
      </w:r>
    </w:p>
    <w:p w14:paraId="35A36DE0" w14:textId="3AF9C016" w:rsidR="0039142B" w:rsidRPr="00257453" w:rsidRDefault="00CD2E04" w:rsidP="00CD2E04">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57453">
        <w:rPr>
          <w:rFonts w:ascii="Palatino Linotype" w:hAnsi="Palatino Linotype"/>
          <w:i/>
          <w:noProof/>
          <w:color w:val="000000" w:themeColor="text1"/>
          <w:sz w:val="22"/>
          <w:szCs w:val="22"/>
          <w:lang w:val="es-MX" w:eastAsia="es-MX"/>
        </w:rPr>
        <w:t>L.A.I KARLA KARINA TÉLLEZ LARA</w:t>
      </w:r>
      <w:r w:rsidR="005F1362" w:rsidRPr="00257453">
        <w:rPr>
          <w:rFonts w:ascii="Palatino Linotype" w:hAnsi="Palatino Linotype"/>
          <w:i/>
          <w:noProof/>
          <w:color w:val="000000" w:themeColor="text1"/>
          <w:sz w:val="22"/>
          <w:szCs w:val="22"/>
          <w:lang w:val="es-MX" w:eastAsia="es-MX"/>
        </w:rPr>
        <w:t>”</w:t>
      </w:r>
      <w:r w:rsidR="00EB3DF7" w:rsidRPr="00257453">
        <w:rPr>
          <w:rFonts w:ascii="Palatino Linotype" w:hAnsi="Palatino Linotype"/>
          <w:noProof/>
          <w:color w:val="000000" w:themeColor="text1"/>
          <w:sz w:val="22"/>
          <w:szCs w:val="22"/>
          <w:lang w:val="es-MX" w:eastAsia="es-MX"/>
        </w:rPr>
        <w:t xml:space="preserve"> (Sic.)</w:t>
      </w:r>
    </w:p>
    <w:p w14:paraId="2D68519B" w14:textId="77777777" w:rsidR="0097210F" w:rsidRPr="00257453" w:rsidRDefault="0097210F" w:rsidP="009A593A">
      <w:pPr>
        <w:pStyle w:val="Sinespaciado"/>
        <w:ind w:right="567"/>
        <w:jc w:val="both"/>
        <w:rPr>
          <w:rFonts w:ascii="Palatino Linotype" w:hAnsi="Palatino Linotype"/>
          <w:noProof/>
          <w:color w:val="000000" w:themeColor="text1"/>
          <w:lang w:val="es-MX" w:eastAsia="es-MX"/>
        </w:rPr>
      </w:pPr>
    </w:p>
    <w:p w14:paraId="556E105E" w14:textId="33ED80B4" w:rsidR="00CB4E1C" w:rsidRPr="00257453" w:rsidRDefault="0035066B" w:rsidP="00265BC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57453">
        <w:rPr>
          <w:rFonts w:ascii="Palatino Linotype" w:hAnsi="Palatino Linotype"/>
          <w:color w:val="000000" w:themeColor="text1"/>
          <w:szCs w:val="22"/>
        </w:rPr>
        <w:t>El Sujeto Obligado acompañó la respuesta de</w:t>
      </w:r>
      <w:r w:rsidR="00CD2E04" w:rsidRPr="00257453">
        <w:rPr>
          <w:rFonts w:ascii="Palatino Linotype" w:hAnsi="Palatino Linotype"/>
          <w:color w:val="000000" w:themeColor="text1"/>
          <w:szCs w:val="22"/>
        </w:rPr>
        <w:t xml:space="preserve"> </w:t>
      </w:r>
      <w:r w:rsidRPr="00257453">
        <w:rPr>
          <w:rFonts w:ascii="Palatino Linotype" w:hAnsi="Palatino Linotype"/>
          <w:color w:val="000000" w:themeColor="text1"/>
          <w:szCs w:val="22"/>
        </w:rPr>
        <w:t>l</w:t>
      </w:r>
      <w:r w:rsidR="00CD2E04" w:rsidRPr="00257453">
        <w:rPr>
          <w:rFonts w:ascii="Palatino Linotype" w:hAnsi="Palatino Linotype"/>
          <w:color w:val="000000" w:themeColor="text1"/>
          <w:szCs w:val="22"/>
        </w:rPr>
        <w:t>os</w:t>
      </w:r>
      <w:r w:rsidRPr="00257453">
        <w:rPr>
          <w:rFonts w:ascii="Palatino Linotype" w:hAnsi="Palatino Linotype"/>
          <w:color w:val="000000" w:themeColor="text1"/>
          <w:szCs w:val="22"/>
        </w:rPr>
        <w:t xml:space="preserve"> documento</w:t>
      </w:r>
      <w:r w:rsidR="00CD2E04" w:rsidRPr="00257453">
        <w:rPr>
          <w:rFonts w:ascii="Palatino Linotype" w:hAnsi="Palatino Linotype"/>
          <w:color w:val="000000" w:themeColor="text1"/>
          <w:szCs w:val="22"/>
        </w:rPr>
        <w:t>s</w:t>
      </w:r>
      <w:r w:rsidRPr="00257453">
        <w:rPr>
          <w:rFonts w:ascii="Palatino Linotype" w:hAnsi="Palatino Linotype"/>
          <w:color w:val="000000" w:themeColor="text1"/>
          <w:szCs w:val="22"/>
        </w:rPr>
        <w:t xml:space="preserve"> electrónico</w:t>
      </w:r>
      <w:r w:rsidR="00CD2E04" w:rsidRPr="00257453">
        <w:rPr>
          <w:rFonts w:ascii="Palatino Linotype" w:hAnsi="Palatino Linotype"/>
          <w:color w:val="000000" w:themeColor="text1"/>
          <w:szCs w:val="22"/>
        </w:rPr>
        <w:t>s</w:t>
      </w:r>
      <w:r w:rsidRPr="00257453">
        <w:rPr>
          <w:rFonts w:ascii="Palatino Linotype" w:hAnsi="Palatino Linotype"/>
          <w:color w:val="000000" w:themeColor="text1"/>
          <w:szCs w:val="22"/>
        </w:rPr>
        <w:t xml:space="preserve"> denominado</w:t>
      </w:r>
      <w:r w:rsidR="00CD2E04" w:rsidRPr="00257453">
        <w:rPr>
          <w:rFonts w:ascii="Palatino Linotype" w:hAnsi="Palatino Linotype"/>
          <w:color w:val="000000" w:themeColor="text1"/>
          <w:szCs w:val="22"/>
        </w:rPr>
        <w:t>s</w:t>
      </w:r>
      <w:r w:rsidRPr="00257453">
        <w:rPr>
          <w:rFonts w:ascii="Palatino Linotype" w:hAnsi="Palatino Linotype"/>
          <w:color w:val="000000" w:themeColor="text1"/>
          <w:szCs w:val="22"/>
        </w:rPr>
        <w:t xml:space="preserve"> </w:t>
      </w:r>
      <w:r w:rsidR="00CD2E04" w:rsidRPr="00257453">
        <w:rPr>
          <w:rFonts w:ascii="Palatino Linotype" w:hAnsi="Palatino Linotype"/>
          <w:b/>
          <w:i/>
          <w:color w:val="000000" w:themeColor="text1"/>
          <w:szCs w:val="22"/>
        </w:rPr>
        <w:t>277_RSOL_TM_2022_RECIBOS_ALTAS_2DAMAYO_2022.pdf 0029_ACTEXT_CT_3006.pdf</w:t>
      </w:r>
      <w:r w:rsidR="00E851FC" w:rsidRPr="00257453">
        <w:rPr>
          <w:rFonts w:ascii="Palatino Linotype" w:hAnsi="Palatino Linotype"/>
          <w:b/>
          <w:i/>
          <w:color w:val="000000" w:themeColor="text1"/>
          <w:szCs w:val="22"/>
        </w:rPr>
        <w:t xml:space="preserve">, </w:t>
      </w:r>
      <w:r w:rsidR="00E851FC" w:rsidRPr="00257453">
        <w:rPr>
          <w:rFonts w:ascii="Palatino Linotype" w:hAnsi="Palatino Linotype"/>
          <w:color w:val="000000" w:themeColor="text1"/>
          <w:szCs w:val="22"/>
        </w:rPr>
        <w:t>el</w:t>
      </w:r>
      <w:r w:rsidR="00E7288C" w:rsidRPr="00257453">
        <w:rPr>
          <w:rFonts w:ascii="Palatino Linotype" w:hAnsi="Palatino Linotype"/>
          <w:color w:val="000000" w:themeColor="text1"/>
          <w:szCs w:val="22"/>
        </w:rPr>
        <w:t xml:space="preserve"> cual</w:t>
      </w:r>
      <w:r w:rsidR="00CB4E1C" w:rsidRPr="00257453">
        <w:rPr>
          <w:rFonts w:ascii="Palatino Linotype" w:hAnsi="Palatino Linotype"/>
          <w:color w:val="000000" w:themeColor="text1"/>
          <w:szCs w:val="22"/>
        </w:rPr>
        <w:t xml:space="preserve"> contiene lo siguiente:</w:t>
      </w:r>
    </w:p>
    <w:p w14:paraId="49073198" w14:textId="77777777" w:rsidR="008A5CF5" w:rsidRPr="00257453"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72474ED6" w14:textId="4B20D024" w:rsidR="00CD2E04" w:rsidRPr="00257453" w:rsidRDefault="00CD2E04" w:rsidP="00CD2E04">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257453">
        <w:rPr>
          <w:rFonts w:ascii="Palatino Linotype" w:hAnsi="Palatino Linotype"/>
          <w:b/>
          <w:i/>
          <w:color w:val="000000" w:themeColor="text1"/>
          <w:szCs w:val="22"/>
        </w:rPr>
        <w:t>277_RSOL_TM_2022_RECIBOS_ALTAS_2DAMAYO_2022.pdf:</w:t>
      </w:r>
      <w:r w:rsidR="009C0FB8" w:rsidRPr="00257453">
        <w:rPr>
          <w:rFonts w:ascii="Palatino Linotype" w:hAnsi="Palatino Linotype"/>
          <w:b/>
          <w:i/>
          <w:color w:val="000000" w:themeColor="text1"/>
          <w:szCs w:val="22"/>
        </w:rPr>
        <w:t xml:space="preserve"> </w:t>
      </w:r>
      <w:r w:rsidR="009C0FB8" w:rsidRPr="00257453">
        <w:rPr>
          <w:rFonts w:ascii="Palatino Linotype" w:hAnsi="Palatino Linotype"/>
          <w:color w:val="000000" w:themeColor="text1"/>
          <w:szCs w:val="22"/>
        </w:rPr>
        <w:t>Contiene recibos de nómina correspondientes al periodo del 16 al 31 de mayo de 2022, de los servidores públicos dados de alta del 1 de enero al 31 de mayo de dos mil veintidós.</w:t>
      </w:r>
    </w:p>
    <w:p w14:paraId="1A4ADB58" w14:textId="5132D1B6" w:rsidR="00CD2E04" w:rsidRPr="00257453" w:rsidRDefault="00CD2E04" w:rsidP="00CD2E04">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257453">
        <w:rPr>
          <w:rFonts w:ascii="Palatino Linotype" w:hAnsi="Palatino Linotype"/>
          <w:b/>
          <w:i/>
          <w:color w:val="000000" w:themeColor="text1"/>
          <w:szCs w:val="22"/>
        </w:rPr>
        <w:t xml:space="preserve">0029_ACTEXT_CT_3006.pdf: </w:t>
      </w:r>
      <w:r w:rsidRPr="00257453">
        <w:rPr>
          <w:rFonts w:ascii="Palatino Linotype" w:hAnsi="Palatino Linotype"/>
          <w:color w:val="000000" w:themeColor="text1"/>
          <w:szCs w:val="22"/>
        </w:rPr>
        <w:t xml:space="preserve">Contiene el acta de la Vigésimo Novena sesión extraordinaria del Comité de Transparencia mediante el cual se clasifico </w:t>
      </w:r>
      <w:r w:rsidRPr="00257453">
        <w:rPr>
          <w:rFonts w:ascii="Palatino Linotype" w:hAnsi="Palatino Linotype"/>
          <w:color w:val="000000" w:themeColor="text1"/>
          <w:szCs w:val="22"/>
        </w:rPr>
        <w:lastRenderedPageBreak/>
        <w:t xml:space="preserve">como información confidencial el número de empleado, RFC, CURP, Número de Seguridad Social, Cuotas sindicales, descuentos sindicales, descuentos por pensiones alimenticias y créditos adquiridos, Institución y cuenta bancaria, código QR y como información reservada el nombre de los </w:t>
      </w:r>
      <w:r w:rsidR="00AE6560" w:rsidRPr="00257453">
        <w:rPr>
          <w:rFonts w:ascii="Palatino Linotype" w:hAnsi="Palatino Linotype"/>
          <w:color w:val="000000" w:themeColor="text1"/>
          <w:szCs w:val="22"/>
        </w:rPr>
        <w:t>policías</w:t>
      </w:r>
      <w:r w:rsidRPr="00257453">
        <w:rPr>
          <w:rFonts w:ascii="Palatino Linotype" w:hAnsi="Palatino Linotype"/>
          <w:color w:val="000000" w:themeColor="text1"/>
          <w:szCs w:val="22"/>
        </w:rPr>
        <w:t>.</w:t>
      </w:r>
    </w:p>
    <w:p w14:paraId="33969C6D" w14:textId="77777777" w:rsidR="00B21D28" w:rsidRPr="00257453" w:rsidRDefault="00B21D28" w:rsidP="00B21D28">
      <w:pPr>
        <w:pStyle w:val="Prrafodelista"/>
        <w:tabs>
          <w:tab w:val="left" w:pos="284"/>
          <w:tab w:val="left" w:pos="426"/>
        </w:tabs>
        <w:spacing w:line="360" w:lineRule="auto"/>
        <w:jc w:val="both"/>
        <w:rPr>
          <w:rFonts w:ascii="Palatino Linotype" w:hAnsi="Palatino Linotype"/>
          <w:b/>
          <w:i/>
          <w:color w:val="000000" w:themeColor="text1"/>
          <w:szCs w:val="22"/>
        </w:rPr>
      </w:pPr>
    </w:p>
    <w:p w14:paraId="272B63B3" w14:textId="631EE9D7" w:rsidR="000D5A1D" w:rsidRPr="00257453"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57453">
        <w:rPr>
          <w:rFonts w:ascii="Palatino Linotype" w:eastAsia="Times New Roman" w:hAnsi="Palatino Linotype" w:cs="Arial"/>
          <w:color w:val="000000" w:themeColor="text1"/>
          <w:lang w:val="es-ES"/>
        </w:rPr>
        <w:t>D</w:t>
      </w:r>
      <w:r w:rsidR="00561ED1" w:rsidRPr="00257453">
        <w:rPr>
          <w:rFonts w:ascii="Palatino Linotype" w:eastAsia="Times New Roman" w:hAnsi="Palatino Linotype" w:cs="Arial"/>
          <w:color w:val="000000" w:themeColor="text1"/>
          <w:lang w:val="es-ES"/>
        </w:rPr>
        <w:t xml:space="preserve">erivado de la respuesta emitida por el </w:t>
      </w:r>
      <w:r w:rsidR="00561ED1" w:rsidRPr="00257453">
        <w:rPr>
          <w:rFonts w:ascii="Palatino Linotype" w:eastAsia="Times New Roman" w:hAnsi="Palatino Linotype" w:cs="Arial"/>
          <w:b/>
          <w:color w:val="000000" w:themeColor="text1"/>
          <w:lang w:val="es-ES"/>
        </w:rPr>
        <w:t>SUJETO OBLIGADO</w:t>
      </w:r>
      <w:r w:rsidR="00561ED1" w:rsidRPr="00257453">
        <w:rPr>
          <w:rFonts w:ascii="Palatino Linotype" w:eastAsia="Times New Roman" w:hAnsi="Palatino Linotype" w:cs="Arial"/>
          <w:color w:val="000000" w:themeColor="text1"/>
          <w:lang w:val="es-ES"/>
        </w:rPr>
        <w:t>, e</w:t>
      </w:r>
      <w:r w:rsidR="00DB4BEF" w:rsidRPr="00257453">
        <w:rPr>
          <w:rFonts w:ascii="Palatino Linotype" w:eastAsia="Times New Roman" w:hAnsi="Palatino Linotype" w:cs="Arial"/>
          <w:color w:val="000000" w:themeColor="text1"/>
          <w:lang w:val="es-ES"/>
        </w:rPr>
        <w:t xml:space="preserve">l </w:t>
      </w:r>
      <w:r w:rsidR="009C0FB8" w:rsidRPr="00257453">
        <w:rPr>
          <w:rFonts w:ascii="Palatino Linotype" w:eastAsia="Times New Roman" w:hAnsi="Palatino Linotype" w:cs="Arial"/>
          <w:color w:val="000000" w:themeColor="text1"/>
          <w:lang w:val="es-ES"/>
        </w:rPr>
        <w:t>trece</w:t>
      </w:r>
      <w:r w:rsidR="002D6CF5" w:rsidRPr="00257453">
        <w:rPr>
          <w:rFonts w:ascii="Palatino Linotype" w:eastAsia="Times New Roman" w:hAnsi="Palatino Linotype" w:cs="Arial"/>
          <w:color w:val="000000" w:themeColor="text1"/>
          <w:lang w:val="es-ES"/>
        </w:rPr>
        <w:t xml:space="preserve"> (</w:t>
      </w:r>
      <w:r w:rsidR="009C0FB8" w:rsidRPr="00257453">
        <w:rPr>
          <w:rFonts w:ascii="Palatino Linotype" w:eastAsia="Times New Roman" w:hAnsi="Palatino Linotype" w:cs="Arial"/>
          <w:color w:val="000000" w:themeColor="text1"/>
          <w:lang w:val="es-ES"/>
        </w:rPr>
        <w:t>13</w:t>
      </w:r>
      <w:r w:rsidR="007A078A" w:rsidRPr="00257453">
        <w:rPr>
          <w:rFonts w:ascii="Palatino Linotype" w:eastAsia="Times New Roman" w:hAnsi="Palatino Linotype" w:cs="Arial"/>
          <w:color w:val="000000" w:themeColor="text1"/>
          <w:lang w:val="es-ES"/>
        </w:rPr>
        <w:t xml:space="preserve">) de </w:t>
      </w:r>
      <w:r w:rsidR="00EC7DF3" w:rsidRPr="00257453">
        <w:rPr>
          <w:rFonts w:ascii="Palatino Linotype" w:eastAsia="Times New Roman" w:hAnsi="Palatino Linotype" w:cs="Arial"/>
          <w:color w:val="000000" w:themeColor="text1"/>
          <w:lang w:val="es-ES"/>
        </w:rPr>
        <w:t>julio</w:t>
      </w:r>
      <w:r w:rsidR="008965EF" w:rsidRPr="00257453">
        <w:rPr>
          <w:rFonts w:ascii="Palatino Linotype" w:eastAsia="Times New Roman" w:hAnsi="Palatino Linotype" w:cs="Arial"/>
          <w:color w:val="000000" w:themeColor="text1"/>
          <w:lang w:val="es-ES"/>
        </w:rPr>
        <w:t xml:space="preserve"> </w:t>
      </w:r>
      <w:r w:rsidR="00613655" w:rsidRPr="00257453">
        <w:rPr>
          <w:rFonts w:ascii="Palatino Linotype" w:eastAsia="Times New Roman" w:hAnsi="Palatino Linotype" w:cs="Arial"/>
          <w:color w:val="000000" w:themeColor="text1"/>
          <w:lang w:val="es-ES"/>
        </w:rPr>
        <w:t>de dos mil veinti</w:t>
      </w:r>
      <w:r w:rsidR="00751F6F" w:rsidRPr="00257453">
        <w:rPr>
          <w:rFonts w:ascii="Palatino Linotype" w:eastAsia="Times New Roman" w:hAnsi="Palatino Linotype" w:cs="Arial"/>
          <w:color w:val="000000" w:themeColor="text1"/>
          <w:lang w:val="es-ES"/>
        </w:rPr>
        <w:t>dós</w:t>
      </w:r>
      <w:r w:rsidR="00FE49E3" w:rsidRPr="00257453">
        <w:rPr>
          <w:rFonts w:ascii="Palatino Linotype" w:eastAsia="Times New Roman" w:hAnsi="Palatino Linotype" w:cs="Arial"/>
          <w:color w:val="000000" w:themeColor="text1"/>
          <w:lang w:val="es-ES"/>
        </w:rPr>
        <w:t xml:space="preserve">, </w:t>
      </w:r>
      <w:r w:rsidR="007A078A" w:rsidRPr="00257453">
        <w:rPr>
          <w:rFonts w:ascii="Palatino Linotype" w:eastAsia="Times New Roman" w:hAnsi="Palatino Linotype" w:cs="Arial"/>
          <w:color w:val="000000" w:themeColor="text1"/>
          <w:lang w:val="es-ES"/>
        </w:rPr>
        <w:t>la</w:t>
      </w:r>
      <w:r w:rsidR="005F1362" w:rsidRPr="00257453">
        <w:rPr>
          <w:rFonts w:ascii="Palatino Linotype" w:eastAsia="Times New Roman" w:hAnsi="Palatino Linotype" w:cs="Arial"/>
          <w:color w:val="000000" w:themeColor="text1"/>
          <w:lang w:val="es-ES"/>
        </w:rPr>
        <w:t xml:space="preserve"> particular</w:t>
      </w:r>
      <w:r w:rsidR="00DB4BEF" w:rsidRPr="00257453">
        <w:rPr>
          <w:rFonts w:ascii="Palatino Linotype" w:eastAsia="Times New Roman" w:hAnsi="Palatino Linotype" w:cs="Arial"/>
          <w:color w:val="000000" w:themeColor="text1"/>
          <w:lang w:val="es-ES"/>
        </w:rPr>
        <w:t xml:space="preserve"> interpuso</w:t>
      </w:r>
      <w:r w:rsidR="009316E9" w:rsidRPr="00257453">
        <w:rPr>
          <w:rFonts w:ascii="Palatino Linotype" w:eastAsia="Times New Roman" w:hAnsi="Palatino Linotype" w:cs="Arial"/>
          <w:color w:val="000000" w:themeColor="text1"/>
          <w:lang w:val="es-ES"/>
        </w:rPr>
        <w:t xml:space="preserve"> </w:t>
      </w:r>
      <w:r w:rsidR="00102D65" w:rsidRPr="00257453">
        <w:rPr>
          <w:rFonts w:ascii="Palatino Linotype" w:eastAsia="Times New Roman" w:hAnsi="Palatino Linotype" w:cs="Arial"/>
          <w:color w:val="000000" w:themeColor="text1"/>
          <w:lang w:val="es-ES"/>
        </w:rPr>
        <w:t>el</w:t>
      </w:r>
      <w:r w:rsidR="004D68F8" w:rsidRPr="00257453">
        <w:rPr>
          <w:rFonts w:ascii="Palatino Linotype" w:eastAsia="Times New Roman" w:hAnsi="Palatino Linotype" w:cs="Arial"/>
          <w:color w:val="000000" w:themeColor="text1"/>
          <w:lang w:val="es-ES"/>
        </w:rPr>
        <w:t xml:space="preserve"> recurso de revisión </w:t>
      </w:r>
      <w:r w:rsidR="00CD2E04" w:rsidRPr="00257453">
        <w:rPr>
          <w:rFonts w:ascii="Palatino Linotype" w:hAnsi="Palatino Linotype"/>
          <w:b/>
          <w:szCs w:val="22"/>
        </w:rPr>
        <w:t>12718/INFOEM/IP/RR/2022</w:t>
      </w:r>
      <w:r w:rsidR="009A0461" w:rsidRPr="00257453">
        <w:rPr>
          <w:rFonts w:ascii="Palatino Linotype" w:eastAsia="Calibri" w:hAnsi="Palatino Linotype" w:cs="Arial"/>
          <w:b/>
          <w:color w:val="000000" w:themeColor="text1"/>
          <w:lang w:val="es-ES"/>
        </w:rPr>
        <w:t>;</w:t>
      </w:r>
      <w:r w:rsidR="00102D65" w:rsidRPr="00257453">
        <w:rPr>
          <w:rFonts w:ascii="Palatino Linotype" w:eastAsia="Times New Roman" w:hAnsi="Palatino Linotype" w:cs="Arial"/>
          <w:color w:val="000000" w:themeColor="text1"/>
          <w:lang w:val="es-ES"/>
        </w:rPr>
        <w:t xml:space="preserve"> impugnación</w:t>
      </w:r>
      <w:r w:rsidR="004D68F8" w:rsidRPr="00257453">
        <w:rPr>
          <w:rFonts w:ascii="Palatino Linotype" w:eastAsia="Times New Roman" w:hAnsi="Palatino Linotype" w:cs="Arial"/>
          <w:color w:val="000000" w:themeColor="text1"/>
          <w:lang w:val="es-ES"/>
        </w:rPr>
        <w:t xml:space="preserve"> </w:t>
      </w:r>
      <w:r w:rsidR="00A45546" w:rsidRPr="00257453">
        <w:rPr>
          <w:rFonts w:ascii="Palatino Linotype" w:eastAsia="Times New Roman" w:hAnsi="Palatino Linotype" w:cs="Arial"/>
          <w:color w:val="000000" w:themeColor="text1"/>
          <w:lang w:val="es-ES"/>
        </w:rPr>
        <w:t xml:space="preserve">en </w:t>
      </w:r>
      <w:r w:rsidR="00977D37" w:rsidRPr="00257453">
        <w:rPr>
          <w:rFonts w:ascii="Palatino Linotype" w:eastAsia="Times New Roman" w:hAnsi="Palatino Linotype" w:cs="Arial"/>
          <w:color w:val="000000" w:themeColor="text1"/>
          <w:lang w:val="es-ES"/>
        </w:rPr>
        <w:t>la</w:t>
      </w:r>
      <w:r w:rsidR="00A45546" w:rsidRPr="00257453">
        <w:rPr>
          <w:rFonts w:ascii="Palatino Linotype" w:eastAsia="Times New Roman" w:hAnsi="Palatino Linotype" w:cs="Arial"/>
          <w:color w:val="000000" w:themeColor="text1"/>
          <w:lang w:val="es-ES"/>
        </w:rPr>
        <w:t xml:space="preserve"> que refirió </w:t>
      </w:r>
      <w:r w:rsidR="004D68F8" w:rsidRPr="00257453">
        <w:rPr>
          <w:rFonts w:ascii="Palatino Linotype" w:eastAsia="Times New Roman" w:hAnsi="Palatino Linotype" w:cs="Arial"/>
          <w:color w:val="000000" w:themeColor="text1"/>
          <w:lang w:val="es-ES"/>
        </w:rPr>
        <w:t>lo siguiente:</w:t>
      </w:r>
    </w:p>
    <w:p w14:paraId="054906C6" w14:textId="77777777" w:rsidR="00E34622" w:rsidRPr="0025745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C79E1C2" w:rsidR="00E34622" w:rsidRPr="00257453" w:rsidRDefault="00E34622" w:rsidP="009C0FB8">
      <w:pPr>
        <w:pStyle w:val="Prrafodelista"/>
        <w:numPr>
          <w:ilvl w:val="0"/>
          <w:numId w:val="2"/>
        </w:numPr>
        <w:tabs>
          <w:tab w:val="left" w:pos="284"/>
        </w:tabs>
        <w:spacing w:line="360" w:lineRule="auto"/>
        <w:ind w:left="709" w:hanging="567"/>
        <w:jc w:val="both"/>
        <w:rPr>
          <w:rFonts w:ascii="Palatino Linotype" w:eastAsia="Times New Roman" w:hAnsi="Palatino Linotype" w:cs="Arial"/>
          <w:color w:val="000000" w:themeColor="text1"/>
          <w:lang w:val="es-ES"/>
        </w:rPr>
      </w:pPr>
      <w:r w:rsidRPr="00257453">
        <w:rPr>
          <w:rFonts w:ascii="Palatino Linotype" w:eastAsia="Times New Roman" w:hAnsi="Palatino Linotype" w:cs="Arial"/>
          <w:b/>
          <w:color w:val="000000" w:themeColor="text1"/>
          <w:lang w:val="es-ES"/>
        </w:rPr>
        <w:t>Acto impugnado:</w:t>
      </w:r>
      <w:r w:rsidRPr="00257453">
        <w:rPr>
          <w:rFonts w:ascii="Palatino Linotype" w:eastAsia="Times New Roman" w:hAnsi="Palatino Linotype" w:cs="Arial"/>
          <w:color w:val="000000" w:themeColor="text1"/>
          <w:lang w:val="es-ES"/>
        </w:rPr>
        <w:t xml:space="preserve"> “</w:t>
      </w:r>
      <w:r w:rsidR="009C0FB8" w:rsidRPr="00257453">
        <w:rPr>
          <w:rFonts w:ascii="Palatino Linotype" w:eastAsia="Times New Roman" w:hAnsi="Palatino Linotype" w:cs="Arial"/>
          <w:i/>
          <w:color w:val="000000" w:themeColor="text1"/>
          <w:lang w:val="es-ES"/>
        </w:rPr>
        <w:t>la omisión de la entrega completa de la información</w:t>
      </w:r>
      <w:r w:rsidRPr="00257453">
        <w:rPr>
          <w:rFonts w:ascii="Palatino Linotype" w:eastAsia="Times New Roman" w:hAnsi="Palatino Linotype" w:cs="Arial"/>
          <w:i/>
          <w:color w:val="000000" w:themeColor="text1"/>
          <w:lang w:val="es-ES"/>
        </w:rPr>
        <w:t>”</w:t>
      </w:r>
      <w:r w:rsidRPr="00257453">
        <w:rPr>
          <w:rFonts w:ascii="Palatino Linotype" w:eastAsia="Times New Roman" w:hAnsi="Palatino Linotype" w:cs="Arial"/>
          <w:color w:val="000000" w:themeColor="text1"/>
          <w:lang w:val="es-ES"/>
        </w:rPr>
        <w:t xml:space="preserve"> (Sic).</w:t>
      </w:r>
    </w:p>
    <w:p w14:paraId="033BFDE8" w14:textId="498FC75F" w:rsidR="00901BB1" w:rsidRPr="00257453" w:rsidRDefault="00901BB1" w:rsidP="009C0FB8">
      <w:pPr>
        <w:pStyle w:val="Prrafodelista"/>
        <w:numPr>
          <w:ilvl w:val="0"/>
          <w:numId w:val="2"/>
        </w:numPr>
        <w:tabs>
          <w:tab w:val="left" w:pos="284"/>
        </w:tabs>
        <w:spacing w:line="360" w:lineRule="auto"/>
        <w:ind w:left="709" w:hanging="567"/>
        <w:jc w:val="both"/>
        <w:rPr>
          <w:rFonts w:ascii="Palatino Linotype" w:eastAsia="Times New Roman" w:hAnsi="Palatino Linotype" w:cs="Arial"/>
          <w:color w:val="000000" w:themeColor="text1"/>
          <w:lang w:val="es-ES"/>
        </w:rPr>
      </w:pPr>
      <w:r w:rsidRPr="00257453">
        <w:rPr>
          <w:rFonts w:ascii="Palatino Linotype" w:eastAsia="Times New Roman" w:hAnsi="Palatino Linotype" w:cs="Arial"/>
          <w:b/>
          <w:color w:val="000000" w:themeColor="text1"/>
          <w:lang w:val="es-ES"/>
        </w:rPr>
        <w:t>Motivos o razones de inconformidad:</w:t>
      </w:r>
      <w:r w:rsidRPr="00257453">
        <w:rPr>
          <w:rFonts w:ascii="Palatino Linotype" w:eastAsia="Times New Roman" w:hAnsi="Palatino Linotype" w:cs="Arial"/>
          <w:color w:val="000000" w:themeColor="text1"/>
          <w:lang w:val="es-ES"/>
        </w:rPr>
        <w:t xml:space="preserve"> “</w:t>
      </w:r>
      <w:r w:rsidR="009C0FB8" w:rsidRPr="00257453">
        <w:rPr>
          <w:rFonts w:ascii="Palatino Linotype" w:eastAsia="Times New Roman" w:hAnsi="Palatino Linotype" w:cs="Arial"/>
          <w:i/>
          <w:color w:val="000000" w:themeColor="text1"/>
          <w:sz w:val="22"/>
          <w:lang w:val="es-ES"/>
        </w:rPr>
        <w:t xml:space="preserve">El titular de transparencia, de manera ilegal y abusando de su poder, solicito de manera ilegal la ampliación del termino abusando así del mismo </w:t>
      </w:r>
      <w:proofErr w:type="spellStart"/>
      <w:r w:rsidR="009C0FB8" w:rsidRPr="00257453">
        <w:rPr>
          <w:rFonts w:ascii="Palatino Linotype" w:eastAsia="Times New Roman" w:hAnsi="Palatino Linotype" w:cs="Arial"/>
          <w:i/>
          <w:color w:val="000000" w:themeColor="text1"/>
          <w:sz w:val="22"/>
          <w:lang w:val="es-ES"/>
        </w:rPr>
        <w:t>termino</w:t>
      </w:r>
      <w:proofErr w:type="spellEnd"/>
      <w:r w:rsidR="009C0FB8" w:rsidRPr="00257453">
        <w:rPr>
          <w:rFonts w:ascii="Palatino Linotype" w:eastAsia="Times New Roman" w:hAnsi="Palatino Linotype" w:cs="Arial"/>
          <w:i/>
          <w:color w:val="000000" w:themeColor="text1"/>
          <w:sz w:val="22"/>
          <w:lang w:val="es-ES"/>
        </w:rPr>
        <w:t xml:space="preserve">, y aunado a dicha situación a pesar de solicitar la </w:t>
      </w:r>
      <w:proofErr w:type="spellStart"/>
      <w:r w:rsidR="009C0FB8" w:rsidRPr="00257453">
        <w:rPr>
          <w:rFonts w:ascii="Palatino Linotype" w:eastAsia="Times New Roman" w:hAnsi="Palatino Linotype" w:cs="Arial"/>
          <w:i/>
          <w:color w:val="000000" w:themeColor="text1"/>
          <w:sz w:val="22"/>
          <w:lang w:val="es-ES"/>
        </w:rPr>
        <w:t>prorroga</w:t>
      </w:r>
      <w:proofErr w:type="spellEnd"/>
      <w:r w:rsidR="009C0FB8" w:rsidRPr="00257453">
        <w:rPr>
          <w:rFonts w:ascii="Palatino Linotype" w:eastAsia="Times New Roman" w:hAnsi="Palatino Linotype" w:cs="Arial"/>
          <w:i/>
          <w:color w:val="000000" w:themeColor="text1"/>
          <w:sz w:val="22"/>
          <w:lang w:val="es-ES"/>
        </w:rPr>
        <w:t xml:space="preserve"> para "entregarme la información, ", el titular omite en sus oficios que anexa el entregarme la información de manera incompleta toda vez que hay nombres y datos que omite sin causa justificada, en decir con marcador negro borra datos, dejando ver el dolo y mala fe con el que se conducen.</w:t>
      </w:r>
      <w:r w:rsidR="007F089C" w:rsidRPr="00257453">
        <w:rPr>
          <w:rFonts w:ascii="Palatino Linotype" w:eastAsia="Times New Roman" w:hAnsi="Palatino Linotype" w:cs="Arial"/>
          <w:i/>
          <w:color w:val="000000" w:themeColor="text1"/>
          <w:sz w:val="22"/>
          <w:lang w:val="es-ES"/>
        </w:rPr>
        <w:t xml:space="preserve">" </w:t>
      </w:r>
      <w:r w:rsidR="005B0765" w:rsidRPr="00257453">
        <w:rPr>
          <w:rFonts w:ascii="Palatino Linotype" w:eastAsia="Times New Roman" w:hAnsi="Palatino Linotype" w:cs="Arial"/>
          <w:i/>
          <w:color w:val="000000" w:themeColor="text1"/>
          <w:sz w:val="22"/>
          <w:lang w:val="es-ES"/>
        </w:rPr>
        <w:t>(sic)</w:t>
      </w:r>
      <w:r w:rsidR="00E76251" w:rsidRPr="00257453">
        <w:rPr>
          <w:rFonts w:ascii="Palatino Linotype" w:eastAsia="Times New Roman" w:hAnsi="Palatino Linotype" w:cs="Arial"/>
          <w:i/>
          <w:color w:val="000000" w:themeColor="text1"/>
          <w:sz w:val="22"/>
          <w:lang w:val="es-ES"/>
        </w:rPr>
        <w:t xml:space="preserve"> </w:t>
      </w:r>
    </w:p>
    <w:p w14:paraId="19A80D3F" w14:textId="77777777" w:rsidR="00725CA2" w:rsidRPr="00257453"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25745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7453">
        <w:rPr>
          <w:rFonts w:ascii="Palatino Linotype" w:eastAsia="Times New Roman" w:hAnsi="Palatino Linotype" w:cs="Arial"/>
          <w:color w:val="000000" w:themeColor="text1"/>
          <w:lang w:val="es-ES"/>
        </w:rPr>
        <w:t xml:space="preserve">Se registró el recurso de revisión bajo el número de expediente </w:t>
      </w:r>
      <w:r w:rsidR="004F785F" w:rsidRPr="00257453">
        <w:rPr>
          <w:rFonts w:ascii="Palatino Linotype" w:hAnsi="Palatino Linotype" w:cs="Arial"/>
          <w:bCs/>
          <w:color w:val="000000" w:themeColor="text1"/>
        </w:rPr>
        <w:t>al rubro indicado, asi</w:t>
      </w:r>
      <w:r w:rsidRPr="00257453">
        <w:rPr>
          <w:rFonts w:ascii="Palatino Linotype" w:hAnsi="Palatino Linotype" w:cs="Arial"/>
          <w:bCs/>
          <w:color w:val="000000" w:themeColor="text1"/>
        </w:rPr>
        <w:t xml:space="preserve">mismo, con fundamento en lo dispuesto por el </w:t>
      </w:r>
      <w:r w:rsidRPr="0025745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257453">
        <w:rPr>
          <w:rFonts w:ascii="Palatino Linotype" w:eastAsia="Times New Roman" w:hAnsi="Palatino Linotype" w:cs="Arial"/>
          <w:bCs/>
          <w:color w:val="000000" w:themeColor="text1"/>
          <w:lang w:val="es-ES"/>
        </w:rPr>
        <w:t xml:space="preserve">se turnó </w:t>
      </w:r>
      <w:r w:rsidR="0096234B" w:rsidRPr="00257453">
        <w:rPr>
          <w:rFonts w:ascii="Palatino Linotype" w:eastAsia="Times New Roman" w:hAnsi="Palatino Linotype" w:cs="Arial"/>
          <w:bCs/>
          <w:color w:val="000000" w:themeColor="text1"/>
          <w:lang w:val="es-ES"/>
        </w:rPr>
        <w:t xml:space="preserve">a la </w:t>
      </w:r>
      <w:r w:rsidR="0096234B" w:rsidRPr="00257453">
        <w:rPr>
          <w:rFonts w:ascii="Palatino Linotype" w:eastAsia="Times New Roman" w:hAnsi="Palatino Linotype" w:cs="Arial"/>
          <w:b/>
          <w:bCs/>
          <w:color w:val="000000" w:themeColor="text1"/>
          <w:lang w:val="es-ES"/>
        </w:rPr>
        <w:t xml:space="preserve">Comisionada </w:t>
      </w:r>
      <w:r w:rsidR="00D12402" w:rsidRPr="00257453">
        <w:rPr>
          <w:rFonts w:ascii="Palatino Linotype" w:eastAsia="Times New Roman" w:hAnsi="Palatino Linotype" w:cs="Arial"/>
          <w:b/>
          <w:bCs/>
          <w:color w:val="000000" w:themeColor="text1"/>
          <w:lang w:val="es-ES"/>
        </w:rPr>
        <w:t>María del Rosario Mejía Ayala</w:t>
      </w:r>
      <w:r w:rsidRPr="00257453">
        <w:rPr>
          <w:rFonts w:ascii="Palatino Linotype" w:eastAsia="Times New Roman" w:hAnsi="Palatino Linotype" w:cs="Arial"/>
          <w:bCs/>
          <w:color w:val="000000" w:themeColor="text1"/>
          <w:lang w:val="es-ES"/>
        </w:rPr>
        <w:t xml:space="preserve">, con el objeto de </w:t>
      </w:r>
      <w:r w:rsidRPr="00257453">
        <w:rPr>
          <w:rFonts w:ascii="Palatino Linotype" w:eastAsia="Times New Roman" w:hAnsi="Palatino Linotype" w:cs="Arial"/>
          <w:bCs/>
          <w:color w:val="000000" w:themeColor="text1"/>
        </w:rPr>
        <w:t>su análisis.</w:t>
      </w:r>
    </w:p>
    <w:p w14:paraId="2BDE682E" w14:textId="77777777" w:rsidR="005F1362" w:rsidRPr="0025745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34AE847" w:rsidR="007446C2" w:rsidRPr="0025745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7453">
        <w:rPr>
          <w:rFonts w:ascii="Palatino Linotype" w:eastAsia="Times New Roman" w:hAnsi="Palatino Linotype" w:cs="Arial"/>
          <w:color w:val="000000" w:themeColor="text1"/>
          <w:lang w:val="es-ES"/>
        </w:rPr>
        <w:t>La</w:t>
      </w:r>
      <w:r w:rsidR="00E647FF" w:rsidRPr="00257453">
        <w:rPr>
          <w:rFonts w:ascii="Palatino Linotype" w:eastAsia="Times New Roman" w:hAnsi="Palatino Linotype" w:cs="Arial"/>
          <w:color w:val="000000" w:themeColor="text1"/>
          <w:lang w:val="es-ES"/>
        </w:rPr>
        <w:t xml:space="preserve"> </w:t>
      </w:r>
      <w:r w:rsidR="0004686A" w:rsidRPr="00257453">
        <w:rPr>
          <w:rFonts w:ascii="Palatino Linotype" w:eastAsia="Calibri" w:hAnsi="Palatino Linotype" w:cs="Arial"/>
          <w:color w:val="000000" w:themeColor="text1"/>
          <w:lang w:val="es-ES"/>
        </w:rPr>
        <w:t>Comisionad</w:t>
      </w:r>
      <w:r w:rsidRPr="00257453">
        <w:rPr>
          <w:rFonts w:ascii="Palatino Linotype" w:eastAsia="Calibri" w:hAnsi="Palatino Linotype" w:cs="Arial"/>
          <w:color w:val="000000" w:themeColor="text1"/>
          <w:lang w:val="es-ES"/>
        </w:rPr>
        <w:t>a</w:t>
      </w:r>
      <w:r w:rsidR="0004686A" w:rsidRPr="00257453">
        <w:rPr>
          <w:rFonts w:ascii="Palatino Linotype" w:eastAsia="Calibri" w:hAnsi="Palatino Linotype" w:cs="Arial"/>
          <w:color w:val="000000" w:themeColor="text1"/>
          <w:lang w:val="es-ES"/>
        </w:rPr>
        <w:t xml:space="preserve"> Ponente</w:t>
      </w:r>
      <w:r w:rsidR="006B31E7" w:rsidRPr="00257453">
        <w:rPr>
          <w:rFonts w:ascii="Palatino Linotype" w:eastAsia="Calibri" w:hAnsi="Palatino Linotype" w:cs="Arial"/>
          <w:color w:val="000000" w:themeColor="text1"/>
          <w:lang w:val="es-ES"/>
        </w:rPr>
        <w:t>,</w:t>
      </w:r>
      <w:r w:rsidR="0004686A" w:rsidRPr="00257453">
        <w:rPr>
          <w:rFonts w:ascii="Palatino Linotype" w:eastAsia="Calibri" w:hAnsi="Palatino Linotype" w:cs="Arial"/>
          <w:color w:val="000000" w:themeColor="text1"/>
          <w:lang w:val="es-ES"/>
        </w:rPr>
        <w:t xml:space="preserve"> con fundamento en lo dispuesto por el artículo 185 fracción II de la </w:t>
      </w:r>
      <w:r w:rsidR="00613655" w:rsidRPr="00257453">
        <w:rPr>
          <w:rFonts w:ascii="Palatino Linotype" w:eastAsia="Calibri" w:hAnsi="Palatino Linotype" w:cs="Arial"/>
          <w:color w:val="000000" w:themeColor="text1"/>
          <w:lang w:val="es-ES"/>
        </w:rPr>
        <w:t xml:space="preserve">Ley de Transparencia y Acceso a la Información Pública del Estado </w:t>
      </w:r>
      <w:r w:rsidR="00613655" w:rsidRPr="00257453">
        <w:rPr>
          <w:rFonts w:ascii="Palatino Linotype" w:eastAsia="Calibri" w:hAnsi="Palatino Linotype" w:cs="Arial"/>
          <w:color w:val="000000" w:themeColor="text1"/>
          <w:lang w:val="es-ES"/>
        </w:rPr>
        <w:lastRenderedPageBreak/>
        <w:t>de México y Municipios</w:t>
      </w:r>
      <w:r w:rsidR="0004686A" w:rsidRPr="00257453">
        <w:rPr>
          <w:rFonts w:ascii="Palatino Linotype" w:eastAsia="Calibri" w:hAnsi="Palatino Linotype" w:cs="Arial"/>
          <w:color w:val="000000" w:themeColor="text1"/>
          <w:lang w:val="es-ES"/>
        </w:rPr>
        <w:t xml:space="preserve">, a través </w:t>
      </w:r>
      <w:r w:rsidR="006E4E2A" w:rsidRPr="00257453">
        <w:rPr>
          <w:rFonts w:ascii="Palatino Linotype" w:eastAsia="Calibri" w:hAnsi="Palatino Linotype" w:cs="Arial"/>
          <w:color w:val="000000" w:themeColor="text1"/>
          <w:lang w:val="es-ES"/>
        </w:rPr>
        <w:t>del</w:t>
      </w:r>
      <w:r w:rsidR="0004686A" w:rsidRPr="00257453">
        <w:rPr>
          <w:rFonts w:ascii="Palatino Linotype" w:eastAsia="Calibri" w:hAnsi="Palatino Linotype" w:cs="Arial"/>
          <w:color w:val="000000" w:themeColor="text1"/>
          <w:lang w:val="es-ES"/>
        </w:rPr>
        <w:t xml:space="preserve"> </w:t>
      </w:r>
      <w:r w:rsidR="00B81371" w:rsidRPr="00257453">
        <w:rPr>
          <w:rFonts w:ascii="Palatino Linotype" w:eastAsia="Calibri" w:hAnsi="Palatino Linotype" w:cs="Arial"/>
          <w:color w:val="000000" w:themeColor="text1"/>
          <w:lang w:val="es-ES"/>
        </w:rPr>
        <w:t xml:space="preserve">acuerdo </w:t>
      </w:r>
      <w:r w:rsidR="00F147C6" w:rsidRPr="00257453">
        <w:rPr>
          <w:rFonts w:ascii="Palatino Linotype" w:eastAsia="Calibri" w:hAnsi="Palatino Linotype" w:cs="Arial"/>
          <w:color w:val="000000" w:themeColor="text1"/>
          <w:lang w:val="es-ES"/>
        </w:rPr>
        <w:t xml:space="preserve">de admisión </w:t>
      </w:r>
      <w:r w:rsidR="00091F3E" w:rsidRPr="00257453">
        <w:rPr>
          <w:rFonts w:ascii="Palatino Linotype" w:eastAsia="Calibri" w:hAnsi="Palatino Linotype" w:cs="Arial"/>
          <w:color w:val="000000" w:themeColor="text1"/>
          <w:lang w:val="es-ES"/>
        </w:rPr>
        <w:t>de</w:t>
      </w:r>
      <w:r w:rsidR="00395353" w:rsidRPr="00257453">
        <w:rPr>
          <w:rFonts w:ascii="Palatino Linotype" w:eastAsia="Calibri" w:hAnsi="Palatino Linotype" w:cs="Arial"/>
          <w:color w:val="000000" w:themeColor="text1"/>
          <w:lang w:val="es-ES"/>
        </w:rPr>
        <w:t xml:space="preserve"> fecha </w:t>
      </w:r>
      <w:r w:rsidR="009C0FB8" w:rsidRPr="00257453">
        <w:rPr>
          <w:rFonts w:ascii="Palatino Linotype" w:eastAsia="Calibri" w:hAnsi="Palatino Linotype" w:cs="Arial"/>
          <w:color w:val="000000" w:themeColor="text1"/>
          <w:lang w:val="es-ES"/>
        </w:rPr>
        <w:t>uno</w:t>
      </w:r>
      <w:r w:rsidR="00BD6C40" w:rsidRPr="00257453">
        <w:rPr>
          <w:rFonts w:ascii="Palatino Linotype" w:eastAsia="Calibri" w:hAnsi="Palatino Linotype" w:cs="Arial"/>
          <w:color w:val="000000" w:themeColor="text1"/>
          <w:lang w:val="es-ES"/>
        </w:rPr>
        <w:t xml:space="preserve"> (</w:t>
      </w:r>
      <w:r w:rsidR="00EC7DF3" w:rsidRPr="00257453">
        <w:rPr>
          <w:rFonts w:ascii="Palatino Linotype" w:eastAsia="Calibri" w:hAnsi="Palatino Linotype" w:cs="Arial"/>
          <w:color w:val="000000" w:themeColor="text1"/>
          <w:lang w:val="es-ES"/>
        </w:rPr>
        <w:t>1</w:t>
      </w:r>
      <w:r w:rsidR="00BD6C40" w:rsidRPr="00257453">
        <w:rPr>
          <w:rFonts w:ascii="Palatino Linotype" w:eastAsia="Calibri" w:hAnsi="Palatino Linotype" w:cs="Arial"/>
          <w:color w:val="000000" w:themeColor="text1"/>
          <w:lang w:val="es-ES"/>
        </w:rPr>
        <w:t xml:space="preserve">) de </w:t>
      </w:r>
      <w:r w:rsidR="009C0FB8" w:rsidRPr="00257453">
        <w:rPr>
          <w:rFonts w:ascii="Palatino Linotype" w:eastAsia="Calibri" w:hAnsi="Palatino Linotype" w:cs="Arial"/>
          <w:color w:val="000000" w:themeColor="text1"/>
          <w:lang w:val="es-ES"/>
        </w:rPr>
        <w:t>agosto</w:t>
      </w:r>
      <w:r w:rsidR="00613655" w:rsidRPr="00257453">
        <w:rPr>
          <w:rFonts w:ascii="Palatino Linotype" w:eastAsia="Calibri" w:hAnsi="Palatino Linotype" w:cs="Arial"/>
          <w:color w:val="000000" w:themeColor="text1"/>
          <w:lang w:val="es-ES"/>
        </w:rPr>
        <w:t xml:space="preserve"> de dos mil veinti</w:t>
      </w:r>
      <w:r w:rsidR="00751F6F" w:rsidRPr="00257453">
        <w:rPr>
          <w:rFonts w:ascii="Palatino Linotype" w:eastAsia="Calibri" w:hAnsi="Palatino Linotype" w:cs="Arial"/>
          <w:color w:val="000000" w:themeColor="text1"/>
          <w:lang w:val="es-ES"/>
        </w:rPr>
        <w:t>dós</w:t>
      </w:r>
      <w:r w:rsidR="006A1047" w:rsidRPr="00257453">
        <w:rPr>
          <w:rFonts w:ascii="Palatino Linotype" w:eastAsia="Calibri" w:hAnsi="Palatino Linotype" w:cs="Arial"/>
          <w:color w:val="000000" w:themeColor="text1"/>
          <w:lang w:val="es-ES"/>
        </w:rPr>
        <w:t xml:space="preserve">, </w:t>
      </w:r>
      <w:r w:rsidR="00B81371" w:rsidRPr="00257453">
        <w:rPr>
          <w:rFonts w:ascii="Palatino Linotype" w:eastAsia="Calibri" w:hAnsi="Palatino Linotype" w:cs="Arial"/>
          <w:color w:val="000000" w:themeColor="text1"/>
          <w:lang w:val="es-ES"/>
        </w:rPr>
        <w:t xml:space="preserve">puso a </w:t>
      </w:r>
      <w:r w:rsidR="00875167" w:rsidRPr="00257453">
        <w:rPr>
          <w:rFonts w:ascii="Palatino Linotype" w:eastAsia="Calibri" w:hAnsi="Palatino Linotype" w:cs="Arial"/>
          <w:color w:val="000000" w:themeColor="text1"/>
          <w:lang w:val="es-ES"/>
        </w:rPr>
        <w:t>disposición</w:t>
      </w:r>
      <w:r w:rsidR="00B81371" w:rsidRPr="00257453">
        <w:rPr>
          <w:rFonts w:ascii="Palatino Linotype" w:eastAsia="Calibri" w:hAnsi="Palatino Linotype" w:cs="Arial"/>
          <w:color w:val="000000" w:themeColor="text1"/>
          <w:lang w:val="es-ES"/>
        </w:rPr>
        <w:t xml:space="preserve"> de las partes el expediente electrónico </w:t>
      </w:r>
      <w:r w:rsidR="00B81371" w:rsidRPr="00257453">
        <w:rPr>
          <w:rFonts w:ascii="Palatino Linotype" w:eastAsia="Calibri" w:hAnsi="Palatino Linotype" w:cs="Arial"/>
          <w:color w:val="000000" w:themeColor="text1"/>
        </w:rPr>
        <w:t xml:space="preserve">vía </w:t>
      </w:r>
      <w:r w:rsidR="00B81371" w:rsidRPr="00257453">
        <w:rPr>
          <w:rFonts w:ascii="Palatino Linotype" w:eastAsia="Calibri" w:hAnsi="Palatino Linotype" w:cs="Arial"/>
          <w:color w:val="000000" w:themeColor="text1"/>
          <w:lang w:val="es-ES"/>
        </w:rPr>
        <w:t xml:space="preserve">Sistema de Acceso a la Información Mexiquense </w:t>
      </w:r>
      <w:r w:rsidR="001468E9" w:rsidRPr="00257453">
        <w:rPr>
          <w:rFonts w:ascii="Palatino Linotype" w:eastAsia="Calibri" w:hAnsi="Palatino Linotype" w:cs="Arial"/>
          <w:color w:val="000000" w:themeColor="text1"/>
          <w:lang w:val="es-ES"/>
        </w:rPr>
        <w:t>(</w:t>
      </w:r>
      <w:r w:rsidR="00B81371" w:rsidRPr="00257453">
        <w:rPr>
          <w:rFonts w:ascii="Palatino Linotype" w:eastAsia="Calibri" w:hAnsi="Palatino Linotype" w:cs="Arial"/>
          <w:b/>
          <w:i/>
          <w:color w:val="000000" w:themeColor="text1"/>
          <w:lang w:val="es-ES"/>
        </w:rPr>
        <w:t>SAIMEX</w:t>
      </w:r>
      <w:r w:rsidR="001468E9" w:rsidRPr="00257453">
        <w:rPr>
          <w:rFonts w:ascii="Palatino Linotype" w:eastAsia="Calibri" w:hAnsi="Palatino Linotype" w:cs="Arial"/>
          <w:b/>
          <w:i/>
          <w:color w:val="000000" w:themeColor="text1"/>
          <w:lang w:val="es-ES"/>
        </w:rPr>
        <w:t>)</w:t>
      </w:r>
      <w:r w:rsidR="00B81371" w:rsidRPr="00257453">
        <w:rPr>
          <w:rFonts w:ascii="Palatino Linotype" w:eastAsia="Calibri" w:hAnsi="Palatino Linotype" w:cs="Arial"/>
          <w:b/>
          <w:color w:val="000000" w:themeColor="text1"/>
          <w:lang w:val="es-ES"/>
        </w:rPr>
        <w:t xml:space="preserve"> </w:t>
      </w:r>
      <w:r w:rsidR="00B81371" w:rsidRPr="00257453">
        <w:rPr>
          <w:rFonts w:ascii="Palatino Linotype" w:eastAsia="Calibri" w:hAnsi="Palatino Linotype" w:cs="Arial"/>
          <w:color w:val="000000" w:themeColor="text1"/>
          <w:lang w:val="es-ES"/>
        </w:rPr>
        <w:t xml:space="preserve">a efecto de que en un plazo máximo de siete días </w:t>
      </w:r>
      <w:r w:rsidR="00875167" w:rsidRPr="00257453">
        <w:rPr>
          <w:rFonts w:ascii="Palatino Linotype" w:eastAsia="Calibri" w:hAnsi="Palatino Linotype" w:cs="Arial"/>
          <w:color w:val="000000" w:themeColor="text1"/>
          <w:lang w:val="es-ES"/>
        </w:rPr>
        <w:t>manifestaran</w:t>
      </w:r>
      <w:r w:rsidR="00B81371" w:rsidRPr="00257453">
        <w:rPr>
          <w:rFonts w:ascii="Palatino Linotype" w:eastAsia="Calibri" w:hAnsi="Palatino Linotype" w:cs="Arial"/>
          <w:color w:val="000000" w:themeColor="text1"/>
          <w:lang w:val="es-ES"/>
        </w:rPr>
        <w:t xml:space="preserve"> lo que a</w:t>
      </w:r>
      <w:r w:rsidR="003A2029" w:rsidRPr="00257453">
        <w:rPr>
          <w:rFonts w:ascii="Palatino Linotype" w:eastAsia="Calibri" w:hAnsi="Palatino Linotype" w:cs="Arial"/>
          <w:color w:val="000000" w:themeColor="text1"/>
          <w:lang w:val="es-ES"/>
        </w:rPr>
        <w:t xml:space="preserve"> su</w:t>
      </w:r>
      <w:r w:rsidR="00B81371" w:rsidRPr="00257453">
        <w:rPr>
          <w:rFonts w:ascii="Palatino Linotype" w:eastAsia="Calibri" w:hAnsi="Palatino Linotype" w:cs="Arial"/>
          <w:color w:val="000000" w:themeColor="text1"/>
          <w:lang w:val="es-ES"/>
        </w:rPr>
        <w:t xml:space="preserve"> derecho conviniera</w:t>
      </w:r>
      <w:r w:rsidR="00875167" w:rsidRPr="00257453">
        <w:rPr>
          <w:rFonts w:ascii="Palatino Linotype" w:eastAsia="Calibri" w:hAnsi="Palatino Linotype" w:cs="Arial"/>
          <w:color w:val="000000" w:themeColor="text1"/>
          <w:lang w:val="es-ES"/>
        </w:rPr>
        <w:t>n</w:t>
      </w:r>
      <w:r w:rsidR="00032493" w:rsidRPr="00257453">
        <w:rPr>
          <w:rFonts w:ascii="Palatino Linotype" w:eastAsia="Calibri" w:hAnsi="Palatino Linotype" w:cs="Arial"/>
          <w:color w:val="000000" w:themeColor="text1"/>
          <w:lang w:val="es-ES"/>
        </w:rPr>
        <w:t>,</w:t>
      </w:r>
      <w:r w:rsidR="00B81371" w:rsidRPr="00257453">
        <w:rPr>
          <w:rFonts w:ascii="Palatino Linotype" w:eastAsia="Calibri" w:hAnsi="Palatino Linotype" w:cs="Arial"/>
          <w:color w:val="000000" w:themeColor="text1"/>
          <w:lang w:val="es-ES"/>
        </w:rPr>
        <w:t xml:space="preserve"> </w:t>
      </w:r>
      <w:r w:rsidR="00875167" w:rsidRPr="00257453">
        <w:rPr>
          <w:rFonts w:ascii="Palatino Linotype" w:eastAsia="Calibri" w:hAnsi="Palatino Linotype" w:cs="Arial"/>
          <w:color w:val="000000" w:themeColor="text1"/>
          <w:lang w:val="es-ES"/>
        </w:rPr>
        <w:t>ofrecieran pruebas y</w:t>
      </w:r>
      <w:r w:rsidR="00132C06" w:rsidRPr="00257453">
        <w:rPr>
          <w:rFonts w:ascii="Palatino Linotype" w:eastAsia="Calibri" w:hAnsi="Palatino Linotype" w:cs="Arial"/>
          <w:color w:val="000000" w:themeColor="text1"/>
          <w:lang w:val="es-ES"/>
        </w:rPr>
        <w:t xml:space="preserve"> </w:t>
      </w:r>
      <w:r w:rsidR="00875167" w:rsidRPr="00257453">
        <w:rPr>
          <w:rFonts w:ascii="Palatino Linotype" w:eastAsia="Calibri" w:hAnsi="Palatino Linotype" w:cs="Arial"/>
          <w:color w:val="000000" w:themeColor="text1"/>
          <w:lang w:val="es-ES"/>
        </w:rPr>
        <w:t>alegatos según corresponda a</w:t>
      </w:r>
      <w:r w:rsidR="004C20F2" w:rsidRPr="00257453">
        <w:rPr>
          <w:rFonts w:ascii="Palatino Linotype" w:eastAsia="Calibri" w:hAnsi="Palatino Linotype" w:cs="Arial"/>
          <w:color w:val="000000" w:themeColor="text1"/>
          <w:lang w:val="es-ES"/>
        </w:rPr>
        <w:t xml:space="preserve"> </w:t>
      </w:r>
      <w:r w:rsidR="00875167" w:rsidRPr="00257453">
        <w:rPr>
          <w:rFonts w:ascii="Palatino Linotype" w:eastAsia="Calibri" w:hAnsi="Palatino Linotype" w:cs="Arial"/>
          <w:color w:val="000000" w:themeColor="text1"/>
          <w:lang w:val="es-ES"/>
        </w:rPr>
        <w:t>l</w:t>
      </w:r>
      <w:r w:rsidR="004C20F2" w:rsidRPr="00257453">
        <w:rPr>
          <w:rFonts w:ascii="Palatino Linotype" w:eastAsia="Calibri" w:hAnsi="Palatino Linotype" w:cs="Arial"/>
          <w:color w:val="000000" w:themeColor="text1"/>
          <w:lang w:val="es-ES"/>
        </w:rPr>
        <w:t>os</w:t>
      </w:r>
      <w:r w:rsidR="00875167" w:rsidRPr="00257453">
        <w:rPr>
          <w:rFonts w:ascii="Palatino Linotype" w:eastAsia="Calibri" w:hAnsi="Palatino Linotype" w:cs="Arial"/>
          <w:color w:val="000000" w:themeColor="text1"/>
          <w:lang w:val="es-ES"/>
        </w:rPr>
        <w:t xml:space="preserve"> caso</w:t>
      </w:r>
      <w:r w:rsidR="004C20F2" w:rsidRPr="00257453">
        <w:rPr>
          <w:rFonts w:ascii="Palatino Linotype" w:eastAsia="Calibri" w:hAnsi="Palatino Linotype" w:cs="Arial"/>
          <w:color w:val="000000" w:themeColor="text1"/>
          <w:lang w:val="es-ES"/>
        </w:rPr>
        <w:t>s</w:t>
      </w:r>
      <w:r w:rsidR="00875167" w:rsidRPr="00257453">
        <w:rPr>
          <w:rFonts w:ascii="Palatino Linotype" w:eastAsia="Calibri" w:hAnsi="Palatino Linotype" w:cs="Arial"/>
          <w:color w:val="000000" w:themeColor="text1"/>
          <w:lang w:val="es-ES"/>
        </w:rPr>
        <w:t xml:space="preserve"> concreto</w:t>
      </w:r>
      <w:r w:rsidR="004C20F2" w:rsidRPr="00257453">
        <w:rPr>
          <w:rFonts w:ascii="Palatino Linotype" w:eastAsia="Calibri" w:hAnsi="Palatino Linotype" w:cs="Arial"/>
          <w:color w:val="000000" w:themeColor="text1"/>
          <w:lang w:val="es-ES"/>
        </w:rPr>
        <w:t>s</w:t>
      </w:r>
      <w:r w:rsidR="00875167" w:rsidRPr="00257453">
        <w:rPr>
          <w:rFonts w:ascii="Palatino Linotype" w:eastAsia="Calibri" w:hAnsi="Palatino Linotype" w:cs="Arial"/>
          <w:color w:val="000000" w:themeColor="text1"/>
          <w:lang w:val="es-ES"/>
        </w:rPr>
        <w:t xml:space="preserve">, </w:t>
      </w:r>
      <w:r w:rsidR="00F147C6" w:rsidRPr="00257453">
        <w:rPr>
          <w:rFonts w:ascii="Palatino Linotype" w:eastAsia="Calibri" w:hAnsi="Palatino Linotype" w:cs="Arial"/>
          <w:color w:val="000000" w:themeColor="text1"/>
          <w:lang w:val="es-ES"/>
        </w:rPr>
        <w:t>de esta forma</w:t>
      </w:r>
      <w:r w:rsidR="00875167" w:rsidRPr="00257453">
        <w:rPr>
          <w:rFonts w:ascii="Palatino Linotype" w:eastAsia="Calibri" w:hAnsi="Palatino Linotype" w:cs="Arial"/>
          <w:color w:val="000000" w:themeColor="text1"/>
          <w:lang w:val="es-ES"/>
        </w:rPr>
        <w:t xml:space="preserve"> para que el </w:t>
      </w:r>
      <w:r w:rsidR="00875167" w:rsidRPr="00257453">
        <w:rPr>
          <w:rFonts w:ascii="Palatino Linotype" w:eastAsia="Calibri" w:hAnsi="Palatino Linotype" w:cs="Arial"/>
          <w:b/>
          <w:color w:val="000000" w:themeColor="text1"/>
          <w:lang w:val="es-ES"/>
        </w:rPr>
        <w:t>SUJETO OBLIGADO</w:t>
      </w:r>
      <w:r w:rsidR="00875167" w:rsidRPr="00257453">
        <w:rPr>
          <w:rFonts w:ascii="Palatino Linotype" w:eastAsia="Calibri" w:hAnsi="Palatino Linotype" w:cs="Arial"/>
          <w:color w:val="000000" w:themeColor="text1"/>
          <w:lang w:val="es-ES"/>
        </w:rPr>
        <w:t xml:space="preserve"> </w:t>
      </w:r>
      <w:r w:rsidR="00B81371" w:rsidRPr="00257453">
        <w:rPr>
          <w:rFonts w:ascii="Palatino Linotype" w:eastAsia="Calibri" w:hAnsi="Palatino Linotype" w:cs="Arial"/>
          <w:color w:val="000000" w:themeColor="text1"/>
          <w:lang w:val="es-ES"/>
        </w:rPr>
        <w:t>presentar</w:t>
      </w:r>
      <w:r w:rsidR="003A03D0" w:rsidRPr="00257453">
        <w:rPr>
          <w:rFonts w:ascii="Palatino Linotype" w:eastAsia="Calibri" w:hAnsi="Palatino Linotype" w:cs="Arial"/>
          <w:color w:val="000000" w:themeColor="text1"/>
          <w:lang w:val="es-ES"/>
        </w:rPr>
        <w:t>a</w:t>
      </w:r>
      <w:r w:rsidR="00B81371" w:rsidRPr="00257453">
        <w:rPr>
          <w:rFonts w:ascii="Palatino Linotype" w:eastAsia="Calibri" w:hAnsi="Palatino Linotype" w:cs="Arial"/>
          <w:color w:val="000000" w:themeColor="text1"/>
          <w:lang w:val="es-ES"/>
        </w:rPr>
        <w:t xml:space="preserve"> el </w:t>
      </w:r>
      <w:r w:rsidR="00556F72" w:rsidRPr="00257453">
        <w:rPr>
          <w:rFonts w:ascii="Palatino Linotype" w:eastAsia="Calibri" w:hAnsi="Palatino Linotype" w:cs="Arial"/>
          <w:color w:val="000000" w:themeColor="text1"/>
          <w:lang w:val="es-ES"/>
        </w:rPr>
        <w:t xml:space="preserve">informe justificado </w:t>
      </w:r>
      <w:r w:rsidR="00875167" w:rsidRPr="00257453">
        <w:rPr>
          <w:rFonts w:ascii="Palatino Linotype" w:eastAsia="Calibri" w:hAnsi="Palatino Linotype" w:cs="Arial"/>
          <w:color w:val="000000" w:themeColor="text1"/>
          <w:lang w:val="es-ES"/>
        </w:rPr>
        <w:t>procedente</w:t>
      </w:r>
      <w:r w:rsidR="00787184" w:rsidRPr="00257453">
        <w:rPr>
          <w:rFonts w:ascii="Palatino Linotype" w:eastAsia="Calibri" w:hAnsi="Palatino Linotype" w:cs="Arial"/>
          <w:color w:val="000000" w:themeColor="text1"/>
          <w:lang w:val="es-ES"/>
        </w:rPr>
        <w:t>.</w:t>
      </w:r>
    </w:p>
    <w:p w14:paraId="67D7209A" w14:textId="77777777" w:rsidR="001B32B2" w:rsidRPr="00257453" w:rsidRDefault="001B32B2" w:rsidP="001B32B2">
      <w:pPr>
        <w:pStyle w:val="Prrafodelista"/>
        <w:rPr>
          <w:rFonts w:ascii="Palatino Linotype" w:eastAsia="Calibri" w:hAnsi="Palatino Linotype" w:cs="Arial"/>
          <w:color w:val="000000" w:themeColor="text1"/>
          <w:lang w:val="es-ES"/>
        </w:rPr>
      </w:pPr>
    </w:p>
    <w:p w14:paraId="5F2D80D5" w14:textId="505ADA04" w:rsidR="009C0FB8" w:rsidRPr="00257453" w:rsidRDefault="00AE0CDF" w:rsidP="009C0F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7453">
        <w:rPr>
          <w:rFonts w:ascii="Palatino Linotype" w:eastAsia="Calibri" w:hAnsi="Palatino Linotype" w:cs="Arial"/>
          <w:color w:val="000000" w:themeColor="text1"/>
          <w:lang w:val="es-ES"/>
        </w:rPr>
        <w:t xml:space="preserve">De las constancias que obran en el expediente electrónico del SAIMEX, </w:t>
      </w:r>
      <w:r w:rsidR="009C0FB8" w:rsidRPr="00257453">
        <w:rPr>
          <w:rFonts w:ascii="Palatino Linotype" w:eastAsia="Calibri" w:hAnsi="Palatino Linotype" w:cs="Arial"/>
          <w:color w:val="000000" w:themeColor="text1"/>
          <w:lang w:val="es-ES"/>
        </w:rPr>
        <w:t xml:space="preserve">se aprecia que el cinco (5) de agosto de dos mil veintidós, el Sujeto Obligado remitió el documento electrónico denominado </w:t>
      </w:r>
      <w:r w:rsidR="009C0FB8" w:rsidRPr="00257453">
        <w:rPr>
          <w:rFonts w:ascii="Palatino Linotype" w:eastAsia="Calibri" w:hAnsi="Palatino Linotype" w:cs="Arial"/>
          <w:b/>
          <w:i/>
          <w:color w:val="000000" w:themeColor="text1"/>
          <w:lang w:val="es-ES"/>
        </w:rPr>
        <w:t xml:space="preserve">informe justificado 277.pdf, </w:t>
      </w:r>
      <w:r w:rsidR="009C0FB8" w:rsidRPr="00257453">
        <w:rPr>
          <w:rFonts w:ascii="Palatino Linotype" w:eastAsia="Calibri" w:hAnsi="Palatino Linotype" w:cs="Arial"/>
          <w:color w:val="000000" w:themeColor="text1"/>
          <w:lang w:val="es-ES"/>
        </w:rPr>
        <w:t>el cual se puso a disposición el cinco (5) de octubre de dos mil veintidós, no obstante, se describe su contenido medular.</w:t>
      </w:r>
    </w:p>
    <w:p w14:paraId="1BB6E90F" w14:textId="77777777" w:rsidR="009C0FB8" w:rsidRPr="00257453" w:rsidRDefault="009C0FB8" w:rsidP="009C0FB8">
      <w:pPr>
        <w:pStyle w:val="Prrafodelista"/>
        <w:rPr>
          <w:rFonts w:ascii="Palatino Linotype" w:eastAsia="Calibri" w:hAnsi="Palatino Linotype" w:cs="Arial"/>
          <w:color w:val="000000" w:themeColor="text1"/>
          <w:lang w:val="es-ES"/>
        </w:rPr>
      </w:pPr>
    </w:p>
    <w:p w14:paraId="4CDD37EC" w14:textId="7D29A17D" w:rsidR="009C0FB8" w:rsidRPr="00257453" w:rsidRDefault="009C0FB8" w:rsidP="009C0FB8">
      <w:pPr>
        <w:pStyle w:val="Prrafodelista"/>
        <w:numPr>
          <w:ilvl w:val="0"/>
          <w:numId w:val="39"/>
        </w:numPr>
        <w:tabs>
          <w:tab w:val="left" w:pos="426"/>
        </w:tabs>
        <w:spacing w:line="360" w:lineRule="auto"/>
        <w:jc w:val="both"/>
        <w:rPr>
          <w:rFonts w:ascii="Palatino Linotype" w:eastAsia="Calibri" w:hAnsi="Palatino Linotype" w:cs="Arial"/>
          <w:b/>
          <w:color w:val="000000" w:themeColor="text1"/>
          <w:lang w:val="es-ES"/>
        </w:rPr>
      </w:pPr>
      <w:r w:rsidRPr="00257453">
        <w:rPr>
          <w:rFonts w:ascii="Palatino Linotype" w:eastAsia="Calibri" w:hAnsi="Palatino Linotype" w:cs="Arial"/>
          <w:b/>
          <w:color w:val="000000" w:themeColor="text1"/>
          <w:lang w:val="es-ES"/>
        </w:rPr>
        <w:t xml:space="preserve">informe justificado 277.pdf: </w:t>
      </w:r>
      <w:r w:rsidRPr="00257453">
        <w:rPr>
          <w:rFonts w:ascii="Palatino Linotype" w:eastAsia="Calibri" w:hAnsi="Palatino Linotype" w:cs="Arial"/>
          <w:color w:val="000000" w:themeColor="text1"/>
          <w:lang w:val="es-ES"/>
        </w:rPr>
        <w:t>Documento suscrito por la Titular de la Unidad de Transparencia mediante el cual ratifica su respuesta inicial, indicando que se entregaron los recibos de nómina en versión pública, toda vez que no es posible entregar la información de manera íntegra.</w:t>
      </w:r>
    </w:p>
    <w:p w14:paraId="5DB725AF" w14:textId="77777777" w:rsidR="009C0FB8" w:rsidRPr="00257453" w:rsidRDefault="009C0FB8" w:rsidP="009C0FB8">
      <w:pPr>
        <w:pStyle w:val="Prrafodelista"/>
        <w:rPr>
          <w:rFonts w:ascii="Palatino Linotype" w:eastAsia="Calibri" w:hAnsi="Palatino Linotype" w:cs="Arial"/>
          <w:color w:val="000000" w:themeColor="text1"/>
          <w:lang w:val="es-ES"/>
        </w:rPr>
      </w:pPr>
    </w:p>
    <w:p w14:paraId="3001AA57" w14:textId="72B7562D" w:rsidR="008965EF" w:rsidRPr="00257453"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257453">
        <w:rPr>
          <w:rFonts w:ascii="Palatino Linotype" w:hAnsi="Palatino Linotype" w:cs="Arial"/>
          <w:color w:val="000000" w:themeColor="text1"/>
        </w:rPr>
        <w:t xml:space="preserve">El </w:t>
      </w:r>
      <w:r w:rsidR="009C0FB8" w:rsidRPr="00257453">
        <w:rPr>
          <w:rFonts w:ascii="Palatino Linotype" w:hAnsi="Palatino Linotype" w:cs="Arial"/>
          <w:color w:val="000000" w:themeColor="text1"/>
        </w:rPr>
        <w:t>doce</w:t>
      </w:r>
      <w:r w:rsidR="000152B8" w:rsidRPr="00257453">
        <w:rPr>
          <w:rFonts w:ascii="Palatino Linotype" w:hAnsi="Palatino Linotype" w:cs="Arial"/>
          <w:color w:val="000000" w:themeColor="text1"/>
        </w:rPr>
        <w:t xml:space="preserve"> (</w:t>
      </w:r>
      <w:r w:rsidR="009C0FB8" w:rsidRPr="00257453">
        <w:rPr>
          <w:rFonts w:ascii="Palatino Linotype" w:hAnsi="Palatino Linotype" w:cs="Arial"/>
          <w:color w:val="000000" w:themeColor="text1"/>
        </w:rPr>
        <w:t>12</w:t>
      </w:r>
      <w:r w:rsidR="000152B8" w:rsidRPr="00257453">
        <w:rPr>
          <w:rFonts w:ascii="Palatino Linotype" w:hAnsi="Palatino Linotype" w:cs="Arial"/>
          <w:color w:val="000000" w:themeColor="text1"/>
        </w:rPr>
        <w:t xml:space="preserve">) de </w:t>
      </w:r>
      <w:r w:rsidR="009C0FB8" w:rsidRPr="00257453">
        <w:rPr>
          <w:rFonts w:ascii="Palatino Linotype" w:hAnsi="Palatino Linotype" w:cs="Arial"/>
          <w:color w:val="000000" w:themeColor="text1"/>
        </w:rPr>
        <w:t xml:space="preserve">octubre </w:t>
      </w:r>
      <w:r w:rsidR="00745C9D" w:rsidRPr="00257453">
        <w:rPr>
          <w:rFonts w:ascii="Palatino Linotype" w:hAnsi="Palatino Linotype" w:cs="Arial"/>
          <w:color w:val="000000" w:themeColor="text1"/>
        </w:rPr>
        <w:t>de dos m</w:t>
      </w:r>
      <w:r w:rsidR="00E23CA4" w:rsidRPr="00257453">
        <w:rPr>
          <w:rFonts w:ascii="Palatino Linotype" w:hAnsi="Palatino Linotype" w:cs="Arial"/>
          <w:color w:val="000000" w:themeColor="text1"/>
        </w:rPr>
        <w:t xml:space="preserve">il veintidós, </w:t>
      </w:r>
      <w:r w:rsidR="00041DCC" w:rsidRPr="00257453">
        <w:rPr>
          <w:rFonts w:ascii="Palatino Linotype" w:hAnsi="Palatino Linotype" w:cs="Arial"/>
          <w:color w:val="000000" w:themeColor="text1"/>
        </w:rPr>
        <w:t>la Comisionada Ponente de</w:t>
      </w:r>
      <w:r w:rsidR="00E851FC" w:rsidRPr="00257453">
        <w:rPr>
          <w:rFonts w:ascii="Palatino Linotype" w:hAnsi="Palatino Linotype" w:cs="Arial"/>
          <w:color w:val="000000" w:themeColor="text1"/>
        </w:rPr>
        <w:t>cretó el cierre de instrucción</w:t>
      </w:r>
      <w:r w:rsidR="00E851FC" w:rsidRPr="00257453">
        <w:rPr>
          <w:rFonts w:ascii="Palatino Linotype" w:hAnsi="Palatino Linotype"/>
          <w:color w:val="000000" w:themeColor="text1"/>
        </w:rPr>
        <w:t xml:space="preserve">, </w:t>
      </w:r>
      <w:r w:rsidR="009C0FB8" w:rsidRPr="00257453">
        <w:rPr>
          <w:rFonts w:ascii="Palatino Linotype" w:hAnsi="Palatino Linotype"/>
          <w:color w:val="000000" w:themeColor="text1"/>
        </w:rPr>
        <w:t xml:space="preserve">asimismo, notificó el acuerdo mediante el cual se amplió el plazo para emitir resolución, </w:t>
      </w:r>
      <w:r w:rsidR="00AD6AC5" w:rsidRPr="00257453">
        <w:rPr>
          <w:rFonts w:ascii="Palatino Linotype" w:hAnsi="Palatino Linotype" w:cs="Arial"/>
          <w:color w:val="000000" w:themeColor="text1"/>
        </w:rPr>
        <w:t>por lo que ordenó turnar el expediente para su resolución, misma que ahora se pronuncia</w:t>
      </w:r>
      <w:r w:rsidR="00745C9D" w:rsidRPr="00257453">
        <w:rPr>
          <w:rFonts w:ascii="Palatino Linotype" w:hAnsi="Palatino Linotype" w:cs="Arial"/>
          <w:color w:val="000000" w:themeColor="text1"/>
        </w:rPr>
        <w:t>.</w:t>
      </w:r>
    </w:p>
    <w:p w14:paraId="5090CDF9" w14:textId="77777777" w:rsidR="009C0FB8" w:rsidRPr="00257453" w:rsidRDefault="009C0FB8" w:rsidP="009C0FB8">
      <w:pPr>
        <w:pStyle w:val="Prrafodelista"/>
        <w:tabs>
          <w:tab w:val="left" w:pos="426"/>
        </w:tabs>
        <w:spacing w:line="360" w:lineRule="auto"/>
        <w:ind w:left="0"/>
        <w:jc w:val="both"/>
        <w:rPr>
          <w:rFonts w:ascii="Palatino Linotype" w:hAnsi="Palatino Linotype" w:cs="Arial"/>
          <w:color w:val="000000" w:themeColor="text1"/>
        </w:rPr>
      </w:pPr>
    </w:p>
    <w:p w14:paraId="0D073E9B" w14:textId="77777777" w:rsidR="009C0FB8" w:rsidRPr="00257453" w:rsidRDefault="009C0FB8" w:rsidP="009C0FB8">
      <w:pPr>
        <w:pStyle w:val="Prrafodelista"/>
        <w:numPr>
          <w:ilvl w:val="0"/>
          <w:numId w:val="1"/>
        </w:numPr>
        <w:spacing w:before="240" w:after="240" w:line="360" w:lineRule="auto"/>
        <w:ind w:hanging="11"/>
        <w:jc w:val="both"/>
        <w:rPr>
          <w:rFonts w:ascii="Palatino Linotype" w:hAnsi="Palatino Linotype"/>
          <w:b/>
          <w:sz w:val="28"/>
          <w:u w:val="single"/>
        </w:rPr>
      </w:pPr>
      <w:r w:rsidRPr="00257453">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Pr="00257453">
        <w:rPr>
          <w:rFonts w:ascii="Palatino Linotype" w:hAnsi="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9F988FD" w14:textId="77777777" w:rsidR="009C0FB8" w:rsidRPr="00257453" w:rsidRDefault="009C0FB8" w:rsidP="009C0FB8">
      <w:pPr>
        <w:pStyle w:val="Prrafodelista"/>
        <w:rPr>
          <w:rFonts w:ascii="Palatino Linotype" w:hAnsi="Palatino Linotype"/>
        </w:rPr>
      </w:pPr>
    </w:p>
    <w:p w14:paraId="25093318"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CF9E9BF" w14:textId="77777777" w:rsidR="009C0FB8" w:rsidRPr="00257453" w:rsidRDefault="009C0FB8" w:rsidP="009C0FB8">
      <w:pPr>
        <w:pStyle w:val="Prrafodelista"/>
        <w:spacing w:before="240" w:after="240" w:line="360" w:lineRule="auto"/>
        <w:ind w:left="0"/>
        <w:jc w:val="both"/>
        <w:rPr>
          <w:rFonts w:ascii="Palatino Linotype" w:hAnsi="Palatino Linotype"/>
        </w:rPr>
      </w:pPr>
    </w:p>
    <w:p w14:paraId="4A892FE9"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FFCA4D" w14:textId="77777777" w:rsidR="009C0FB8" w:rsidRPr="00257453" w:rsidRDefault="009C0FB8" w:rsidP="009C0FB8">
      <w:pPr>
        <w:pStyle w:val="Prrafodelista"/>
        <w:rPr>
          <w:rFonts w:ascii="Palatino Linotype" w:hAnsi="Palatino Linotype"/>
        </w:rPr>
      </w:pPr>
    </w:p>
    <w:p w14:paraId="6F00987A"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E67C7B" w14:textId="77777777" w:rsidR="009C0FB8" w:rsidRPr="00257453" w:rsidRDefault="009C0FB8" w:rsidP="009C0FB8">
      <w:pPr>
        <w:pStyle w:val="Prrafodelista"/>
        <w:spacing w:before="240" w:after="240" w:line="360" w:lineRule="auto"/>
        <w:ind w:left="0"/>
        <w:jc w:val="both"/>
        <w:rPr>
          <w:rFonts w:ascii="Palatino Linotype" w:hAnsi="Palatino Linotype"/>
        </w:rPr>
      </w:pPr>
    </w:p>
    <w:p w14:paraId="19422D6A"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D4EDDD" w14:textId="77777777" w:rsidR="009C0FB8" w:rsidRPr="00257453" w:rsidRDefault="009C0FB8" w:rsidP="009C0FB8">
      <w:pPr>
        <w:pStyle w:val="Prrafodelista"/>
        <w:spacing w:before="240" w:after="240" w:line="360" w:lineRule="auto"/>
        <w:ind w:left="0"/>
        <w:jc w:val="both"/>
        <w:rPr>
          <w:rFonts w:ascii="Palatino Linotype" w:hAnsi="Palatino Linotype"/>
        </w:rPr>
      </w:pPr>
    </w:p>
    <w:p w14:paraId="75B5ED28" w14:textId="77777777" w:rsidR="009C0FB8" w:rsidRPr="00257453" w:rsidRDefault="009C0FB8" w:rsidP="009C0FB8">
      <w:pPr>
        <w:pStyle w:val="Prrafodelista"/>
        <w:spacing w:before="240" w:after="240" w:line="360" w:lineRule="auto"/>
        <w:ind w:left="284"/>
        <w:jc w:val="both"/>
        <w:rPr>
          <w:rFonts w:ascii="Palatino Linotype" w:hAnsi="Palatino Linotype"/>
        </w:rPr>
      </w:pPr>
      <w:r w:rsidRPr="00257453">
        <w:rPr>
          <w:rFonts w:ascii="Palatino Linotype" w:hAnsi="Palatino Linotype"/>
        </w:rPr>
        <w:t>a)      Complejidad del asunto: La complejidad de la prueba, la pluralidad de sujetos procesales, el tiempo transcurrido, las características y contexto del recurso.</w:t>
      </w:r>
    </w:p>
    <w:p w14:paraId="5F58085F" w14:textId="77777777" w:rsidR="009C0FB8" w:rsidRPr="00257453" w:rsidRDefault="009C0FB8" w:rsidP="009C0FB8">
      <w:pPr>
        <w:pStyle w:val="Prrafodelista"/>
        <w:spacing w:before="240" w:after="240" w:line="360" w:lineRule="auto"/>
        <w:ind w:left="284"/>
        <w:jc w:val="both"/>
        <w:rPr>
          <w:rFonts w:ascii="Palatino Linotype" w:hAnsi="Palatino Linotype"/>
        </w:rPr>
      </w:pPr>
      <w:r w:rsidRPr="00257453">
        <w:rPr>
          <w:rFonts w:ascii="Palatino Linotype" w:hAnsi="Palatino Linotype"/>
        </w:rPr>
        <w:t>b)     Actividad Procesal del interesado: Acciones u omisiones del interesado.</w:t>
      </w:r>
    </w:p>
    <w:p w14:paraId="4F4613A1" w14:textId="77777777" w:rsidR="009C0FB8" w:rsidRPr="00257453" w:rsidRDefault="009C0FB8" w:rsidP="009C0FB8">
      <w:pPr>
        <w:pStyle w:val="Prrafodelista"/>
        <w:spacing w:before="240" w:after="240" w:line="360" w:lineRule="auto"/>
        <w:ind w:left="284"/>
        <w:jc w:val="both"/>
        <w:rPr>
          <w:rFonts w:ascii="Palatino Linotype" w:hAnsi="Palatino Linotype"/>
        </w:rPr>
      </w:pPr>
      <w:r w:rsidRPr="00257453">
        <w:rPr>
          <w:rFonts w:ascii="Palatino Linotype" w:hAnsi="Palatino Linotype"/>
        </w:rPr>
        <w:t>c)      Conducta de la Autoridad: Las Acciones u omisiones realizadas en el procedimiento. Así como si la autoridad actuó con la debida diligencia.</w:t>
      </w:r>
    </w:p>
    <w:p w14:paraId="4E6BEFA3" w14:textId="77777777" w:rsidR="009C0FB8" w:rsidRPr="00257453" w:rsidRDefault="009C0FB8" w:rsidP="009C0FB8">
      <w:pPr>
        <w:pStyle w:val="Prrafodelista"/>
        <w:spacing w:before="240" w:after="240" w:line="360" w:lineRule="auto"/>
        <w:ind w:left="284"/>
        <w:jc w:val="both"/>
        <w:rPr>
          <w:rFonts w:ascii="Palatino Linotype" w:hAnsi="Palatino Linotype"/>
        </w:rPr>
      </w:pPr>
      <w:r w:rsidRPr="00257453">
        <w:rPr>
          <w:rFonts w:ascii="Palatino Linotype" w:hAnsi="Palatino Linotype"/>
        </w:rPr>
        <w:t>d) La afectación generada en la situación jurídica de la persona involucrada en el proceso: Violación a sus derechos humanos.</w:t>
      </w:r>
    </w:p>
    <w:p w14:paraId="1DD52C7D" w14:textId="77777777" w:rsidR="009C0FB8" w:rsidRPr="00257453" w:rsidRDefault="009C0FB8" w:rsidP="009C0FB8">
      <w:pPr>
        <w:pStyle w:val="Prrafodelista"/>
        <w:spacing w:before="240" w:after="240" w:line="360" w:lineRule="auto"/>
        <w:ind w:left="0"/>
        <w:jc w:val="both"/>
        <w:rPr>
          <w:rFonts w:ascii="Palatino Linotype" w:hAnsi="Palatino Linotype"/>
        </w:rPr>
      </w:pPr>
    </w:p>
    <w:p w14:paraId="16187CF2"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7E18F8" w14:textId="77777777" w:rsidR="009C0FB8" w:rsidRPr="00257453" w:rsidRDefault="009C0FB8" w:rsidP="009C0FB8">
      <w:pPr>
        <w:pStyle w:val="Prrafodelista"/>
        <w:spacing w:before="240" w:after="240" w:line="360" w:lineRule="auto"/>
        <w:ind w:left="0"/>
        <w:jc w:val="both"/>
        <w:rPr>
          <w:rFonts w:ascii="Palatino Linotype" w:hAnsi="Palatino Linotype"/>
        </w:rPr>
      </w:pPr>
    </w:p>
    <w:p w14:paraId="3490BFC1"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t>Argumento que encuentra sustento en la jurisprudencia P</w:t>
      </w:r>
      <w:proofErr w:type="gramStart"/>
      <w:r w:rsidRPr="00257453">
        <w:rPr>
          <w:rFonts w:ascii="Palatino Linotype" w:hAnsi="Palatino Linotype"/>
        </w:rPr>
        <w:t>./</w:t>
      </w:r>
      <w:proofErr w:type="gramEnd"/>
      <w:r w:rsidRPr="00257453">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0192AE7" w14:textId="77777777" w:rsidR="009C0FB8" w:rsidRPr="00257453" w:rsidRDefault="009C0FB8" w:rsidP="009C0FB8">
      <w:pPr>
        <w:pStyle w:val="Prrafodelista"/>
        <w:rPr>
          <w:rFonts w:ascii="Palatino Linotype" w:hAnsi="Palatino Linotype"/>
        </w:rPr>
      </w:pPr>
    </w:p>
    <w:p w14:paraId="508FA6F3"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04999C" w14:textId="77777777" w:rsidR="009C0FB8" w:rsidRPr="00257453" w:rsidRDefault="009C0FB8" w:rsidP="009C0FB8">
      <w:pPr>
        <w:pStyle w:val="Prrafodelista"/>
        <w:spacing w:before="240" w:after="240" w:line="360" w:lineRule="auto"/>
        <w:ind w:left="0"/>
        <w:jc w:val="both"/>
        <w:rPr>
          <w:rFonts w:ascii="Palatino Linotype" w:hAnsi="Palatino Linotype"/>
        </w:rPr>
      </w:pPr>
    </w:p>
    <w:p w14:paraId="7585CDA2"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92EC97F" w14:textId="77777777" w:rsidR="009C0FB8" w:rsidRPr="00257453" w:rsidRDefault="009C0FB8" w:rsidP="009C0FB8">
      <w:pPr>
        <w:pStyle w:val="Prrafodelista"/>
        <w:rPr>
          <w:rFonts w:ascii="Palatino Linotype" w:hAnsi="Palatino Linotype"/>
        </w:rPr>
      </w:pPr>
    </w:p>
    <w:p w14:paraId="02F4DA8B" w14:textId="77777777" w:rsidR="009C0FB8" w:rsidRPr="00257453" w:rsidRDefault="009C0FB8" w:rsidP="009C0FB8">
      <w:pPr>
        <w:pStyle w:val="Prrafodelista"/>
        <w:spacing w:before="240" w:after="240" w:line="360" w:lineRule="auto"/>
        <w:ind w:left="567"/>
        <w:jc w:val="both"/>
        <w:rPr>
          <w:rFonts w:ascii="Palatino Linotype" w:hAnsi="Palatino Linotype"/>
        </w:rPr>
      </w:pPr>
      <w:r w:rsidRPr="0025745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670ABF7" w14:textId="77777777" w:rsidR="009C0FB8" w:rsidRPr="00257453" w:rsidRDefault="009C0FB8" w:rsidP="009C0FB8">
      <w:pPr>
        <w:pStyle w:val="Prrafodelista"/>
        <w:spacing w:before="240" w:after="240" w:line="360" w:lineRule="auto"/>
        <w:ind w:left="567"/>
        <w:jc w:val="both"/>
        <w:rPr>
          <w:rFonts w:ascii="Palatino Linotype" w:hAnsi="Palatino Linotype"/>
        </w:rPr>
      </w:pPr>
      <w:r w:rsidRPr="0025745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B81CF51" w14:textId="77777777" w:rsidR="009C0FB8" w:rsidRPr="00257453" w:rsidRDefault="009C0FB8" w:rsidP="009C0FB8">
      <w:pPr>
        <w:pStyle w:val="Prrafodelista"/>
        <w:spacing w:before="240" w:after="240" w:line="360" w:lineRule="auto"/>
        <w:ind w:left="708"/>
        <w:jc w:val="both"/>
        <w:rPr>
          <w:rFonts w:ascii="Palatino Linotype" w:hAnsi="Palatino Linotype"/>
        </w:rPr>
      </w:pPr>
    </w:p>
    <w:p w14:paraId="2DFB23D2" w14:textId="77777777" w:rsidR="009C0FB8" w:rsidRPr="00257453" w:rsidRDefault="009C0FB8" w:rsidP="009C0FB8">
      <w:pPr>
        <w:pStyle w:val="Prrafodelista"/>
        <w:numPr>
          <w:ilvl w:val="0"/>
          <w:numId w:val="1"/>
        </w:numPr>
        <w:spacing w:before="240" w:after="240" w:line="360" w:lineRule="auto"/>
        <w:jc w:val="both"/>
        <w:rPr>
          <w:rFonts w:ascii="Palatino Linotype" w:hAnsi="Palatino Linotype"/>
        </w:rPr>
      </w:pPr>
      <w:r w:rsidRPr="00257453">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5F03B1C6" w14:textId="77777777" w:rsidR="00E851FC" w:rsidRPr="00257453" w:rsidRDefault="00E851FC" w:rsidP="00E851FC">
      <w:pPr>
        <w:pStyle w:val="Prrafodelista"/>
        <w:rPr>
          <w:rFonts w:ascii="Palatino Linotype" w:hAnsi="Palatino Linotype"/>
          <w:color w:val="000000" w:themeColor="text1"/>
        </w:rPr>
      </w:pPr>
    </w:p>
    <w:p w14:paraId="5CB47E4D" w14:textId="272D7EDF" w:rsidR="00C33279" w:rsidRPr="00257453" w:rsidRDefault="007C0013" w:rsidP="00B31E90">
      <w:pPr>
        <w:pStyle w:val="Ttulo1"/>
        <w:spacing w:before="0"/>
        <w:jc w:val="center"/>
        <w:rPr>
          <w:b/>
          <w:color w:val="000000" w:themeColor="text1"/>
        </w:rPr>
      </w:pPr>
      <w:bookmarkStart w:id="5" w:name="_Toc87456485"/>
      <w:r w:rsidRPr="00257453">
        <w:rPr>
          <w:b/>
          <w:color w:val="000000" w:themeColor="text1"/>
        </w:rPr>
        <w:t>CONSIDERANDO</w:t>
      </w:r>
      <w:bookmarkEnd w:id="3"/>
      <w:bookmarkEnd w:id="4"/>
      <w:bookmarkEnd w:id="5"/>
    </w:p>
    <w:p w14:paraId="435CF9A4" w14:textId="77777777" w:rsidR="00FC1DA7" w:rsidRPr="00257453" w:rsidRDefault="00FC1DA7" w:rsidP="00B31E90">
      <w:pPr>
        <w:rPr>
          <w:color w:val="000000" w:themeColor="text1"/>
          <w:lang w:eastAsia="en-US"/>
        </w:rPr>
      </w:pPr>
    </w:p>
    <w:p w14:paraId="629A5BE2" w14:textId="56C3E7D5" w:rsidR="007C0013" w:rsidRPr="0025745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257453">
        <w:rPr>
          <w:rFonts w:ascii="Palatino Linotype" w:hAnsi="Palatino Linotype"/>
          <w:b/>
          <w:color w:val="000000" w:themeColor="text1"/>
          <w:sz w:val="24"/>
        </w:rPr>
        <w:t>PRIMERO. De la competencia</w:t>
      </w:r>
      <w:bookmarkEnd w:id="6"/>
      <w:bookmarkEnd w:id="7"/>
      <w:bookmarkEnd w:id="8"/>
    </w:p>
    <w:p w14:paraId="60FBD8C7" w14:textId="77777777" w:rsidR="00FC1DA7" w:rsidRPr="00257453" w:rsidRDefault="00FC1DA7" w:rsidP="00B31E90">
      <w:pPr>
        <w:rPr>
          <w:rFonts w:ascii="Palatino Linotype" w:hAnsi="Palatino Linotype"/>
          <w:color w:val="000000" w:themeColor="text1"/>
          <w:lang w:eastAsia="en-US"/>
        </w:rPr>
      </w:pPr>
    </w:p>
    <w:p w14:paraId="0BF52B18" w14:textId="515C3AEB" w:rsidR="005A228F" w:rsidRPr="0025745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5745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57453">
        <w:rPr>
          <w:rFonts w:ascii="Palatino Linotype" w:eastAsia="Calibri" w:hAnsi="Palatino Linotype" w:cs="Times New Roman"/>
          <w:color w:val="000000" w:themeColor="text1"/>
          <w:lang w:val="es-ES"/>
        </w:rPr>
        <w:t xml:space="preserve">etente para conocer y resolver </w:t>
      </w:r>
      <w:r w:rsidRPr="00257453">
        <w:rPr>
          <w:rFonts w:ascii="Palatino Linotype" w:eastAsia="Calibri" w:hAnsi="Palatino Linotype" w:cs="Times New Roman"/>
          <w:color w:val="000000" w:themeColor="text1"/>
          <w:lang w:val="es-ES"/>
        </w:rPr>
        <w:t xml:space="preserve">el presente recurso de conformidad con el artículo: 6, apartado A, fracción IV de la </w:t>
      </w:r>
      <w:r w:rsidRPr="00257453">
        <w:rPr>
          <w:rFonts w:ascii="Palatino Linotype" w:eastAsia="Calibri" w:hAnsi="Palatino Linotype" w:cs="Times New Roman"/>
          <w:b/>
          <w:color w:val="000000" w:themeColor="text1"/>
          <w:lang w:val="es-ES"/>
        </w:rPr>
        <w:t>Constitución Política de los Estados Unidos Mexicanos</w:t>
      </w:r>
      <w:r w:rsidRPr="00257453">
        <w:rPr>
          <w:rFonts w:ascii="Palatino Linotype" w:eastAsia="Calibri" w:hAnsi="Palatino Linotype" w:cs="Times New Roman"/>
          <w:color w:val="000000" w:themeColor="text1"/>
          <w:lang w:val="es-ES"/>
        </w:rPr>
        <w:t xml:space="preserve">; 5, párrafos </w:t>
      </w:r>
      <w:r w:rsidR="000B7C4F" w:rsidRPr="00257453">
        <w:rPr>
          <w:rFonts w:ascii="Palatino Linotype" w:eastAsia="Calibri" w:hAnsi="Palatino Linotype" w:cs="Times New Roman"/>
          <w:color w:val="000000" w:themeColor="text1"/>
          <w:lang w:val="es-ES"/>
        </w:rPr>
        <w:t>trigésimo, trigésimo primero y trigésimo segundo</w:t>
      </w:r>
      <w:r w:rsidR="004F785F" w:rsidRPr="00257453">
        <w:rPr>
          <w:rFonts w:ascii="Palatino Linotype" w:eastAsia="Calibri" w:hAnsi="Palatino Linotype" w:cs="Times New Roman"/>
          <w:color w:val="000000" w:themeColor="text1"/>
          <w:lang w:val="es-ES"/>
        </w:rPr>
        <w:t>,</w:t>
      </w:r>
      <w:r w:rsidRPr="00257453">
        <w:rPr>
          <w:rFonts w:ascii="Palatino Linotype" w:eastAsia="Calibri" w:hAnsi="Palatino Linotype" w:cs="Times New Roman"/>
          <w:color w:val="000000" w:themeColor="text1"/>
          <w:lang w:val="es-ES"/>
        </w:rPr>
        <w:t xml:space="preserve"> fracciones IV y V</w:t>
      </w:r>
      <w:r w:rsidR="004F785F" w:rsidRPr="00257453">
        <w:rPr>
          <w:rFonts w:ascii="Palatino Linotype" w:eastAsia="Calibri" w:hAnsi="Palatino Linotype" w:cs="Times New Roman"/>
          <w:color w:val="000000" w:themeColor="text1"/>
          <w:lang w:val="es-ES"/>
        </w:rPr>
        <w:t>,</w:t>
      </w:r>
      <w:r w:rsidRPr="00257453">
        <w:rPr>
          <w:rFonts w:ascii="Palatino Linotype" w:eastAsia="Calibri" w:hAnsi="Palatino Linotype" w:cs="Times New Roman"/>
          <w:color w:val="000000" w:themeColor="text1"/>
          <w:lang w:val="es-ES"/>
        </w:rPr>
        <w:t xml:space="preserve"> de la </w:t>
      </w:r>
      <w:r w:rsidRPr="00257453">
        <w:rPr>
          <w:rFonts w:ascii="Palatino Linotype" w:eastAsia="Calibri" w:hAnsi="Palatino Linotype" w:cs="Times New Roman"/>
          <w:b/>
          <w:color w:val="000000" w:themeColor="text1"/>
          <w:lang w:val="es-ES"/>
        </w:rPr>
        <w:t>Constitución Política del Estado Libre y Soberano de México</w:t>
      </w:r>
      <w:r w:rsidRPr="0025745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57453">
        <w:rPr>
          <w:rFonts w:ascii="Palatino Linotype" w:eastAsia="Calibri" w:hAnsi="Palatino Linotype" w:cs="Arial"/>
          <w:color w:val="000000" w:themeColor="text1"/>
          <w:lang w:val="es-ES"/>
        </w:rPr>
        <w:t xml:space="preserve">de la </w:t>
      </w:r>
      <w:r w:rsidRPr="00257453">
        <w:rPr>
          <w:rFonts w:ascii="Palatino Linotype" w:eastAsia="Calibri" w:hAnsi="Palatino Linotype" w:cs="Arial"/>
          <w:b/>
          <w:color w:val="000000" w:themeColor="text1"/>
          <w:lang w:val="es-ES"/>
        </w:rPr>
        <w:t>Ley de Transparencia y Acceso a la Información Pública del Estado de México y Municipios</w:t>
      </w:r>
      <w:r w:rsidRPr="00257453">
        <w:rPr>
          <w:rFonts w:ascii="Palatino Linotype" w:eastAsia="Calibri" w:hAnsi="Palatino Linotype" w:cs="Arial"/>
          <w:color w:val="000000" w:themeColor="text1"/>
          <w:lang w:val="es-ES"/>
        </w:rPr>
        <w:t xml:space="preserve">; y 10, 7, 9 fracciones I y XXIV, y 11 del </w:t>
      </w:r>
      <w:r w:rsidRPr="0025745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57453"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5745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257453">
        <w:rPr>
          <w:rFonts w:ascii="Palatino Linotype" w:hAnsi="Palatino Linotype"/>
          <w:b/>
          <w:color w:val="000000" w:themeColor="text1"/>
          <w:sz w:val="24"/>
        </w:rPr>
        <w:t>SEGUNDO. De la oportunidad y proced</w:t>
      </w:r>
      <w:r w:rsidR="00F35C44" w:rsidRPr="00257453">
        <w:rPr>
          <w:rFonts w:ascii="Palatino Linotype" w:hAnsi="Palatino Linotype"/>
          <w:b/>
          <w:color w:val="000000" w:themeColor="text1"/>
          <w:sz w:val="24"/>
        </w:rPr>
        <w:t>encia</w:t>
      </w:r>
      <w:r w:rsidRPr="00257453">
        <w:rPr>
          <w:rFonts w:ascii="Palatino Linotype" w:hAnsi="Palatino Linotype"/>
          <w:b/>
          <w:color w:val="000000" w:themeColor="text1"/>
          <w:sz w:val="24"/>
        </w:rPr>
        <w:t>.</w:t>
      </w:r>
      <w:bookmarkEnd w:id="9"/>
      <w:bookmarkEnd w:id="10"/>
      <w:bookmarkEnd w:id="11"/>
    </w:p>
    <w:p w14:paraId="18E22450" w14:textId="77777777" w:rsidR="00C6440A" w:rsidRPr="00257453" w:rsidRDefault="00C6440A" w:rsidP="00B31E90">
      <w:pPr>
        <w:rPr>
          <w:color w:val="000000" w:themeColor="text1"/>
          <w:lang w:eastAsia="en-US"/>
        </w:rPr>
      </w:pPr>
    </w:p>
    <w:p w14:paraId="7D631690" w14:textId="39FEA52D" w:rsidR="00B34758" w:rsidRPr="00257453"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57453">
        <w:rPr>
          <w:rFonts w:ascii="Palatino Linotype" w:eastAsia="Calibri" w:hAnsi="Palatino Linotype" w:cs="Arial"/>
          <w:color w:val="000000" w:themeColor="text1"/>
        </w:rPr>
        <w:t xml:space="preserve">El </w:t>
      </w:r>
      <w:r w:rsidR="00740BA4" w:rsidRPr="00257453">
        <w:rPr>
          <w:rFonts w:ascii="Palatino Linotype" w:eastAsia="Calibri" w:hAnsi="Palatino Linotype" w:cs="Arial"/>
          <w:color w:val="000000" w:themeColor="text1"/>
        </w:rPr>
        <w:t xml:space="preserve">medio de impugnación fue presentado a través del </w:t>
      </w:r>
      <w:r w:rsidR="00740BA4" w:rsidRPr="00257453">
        <w:rPr>
          <w:rFonts w:ascii="Palatino Linotype" w:eastAsia="Calibri" w:hAnsi="Palatino Linotype" w:cs="Arial"/>
          <w:bCs/>
          <w:iCs/>
          <w:color w:val="000000" w:themeColor="text1"/>
        </w:rPr>
        <w:t>SAIMEX</w:t>
      </w:r>
      <w:r w:rsidR="00740BA4" w:rsidRPr="0025745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57453">
        <w:rPr>
          <w:rFonts w:ascii="Palatino Linotype" w:eastAsia="Calibri" w:hAnsi="Palatino Linotype" w:cs="Arial"/>
          <w:b/>
          <w:color w:val="000000" w:themeColor="text1"/>
        </w:rPr>
        <w:t>SUJETO OBLIGADO</w:t>
      </w:r>
      <w:r w:rsidR="00740BA4" w:rsidRPr="00257453">
        <w:rPr>
          <w:rFonts w:ascii="Palatino Linotype" w:eastAsia="Calibri" w:hAnsi="Palatino Linotype" w:cs="Arial"/>
          <w:color w:val="000000" w:themeColor="text1"/>
        </w:rPr>
        <w:t xml:space="preserve"> entregó respuesta el </w:t>
      </w:r>
      <w:r w:rsidR="009C0FB8" w:rsidRPr="00257453">
        <w:rPr>
          <w:rFonts w:ascii="Palatino Linotype" w:eastAsia="Calibri" w:hAnsi="Palatino Linotype" w:cs="Arial"/>
          <w:color w:val="000000" w:themeColor="text1"/>
        </w:rPr>
        <w:t>cuatro</w:t>
      </w:r>
      <w:r w:rsidR="00F778B2" w:rsidRPr="00257453">
        <w:rPr>
          <w:rFonts w:ascii="Palatino Linotype" w:eastAsia="Calibri" w:hAnsi="Palatino Linotype" w:cs="Arial"/>
          <w:color w:val="000000" w:themeColor="text1"/>
        </w:rPr>
        <w:t xml:space="preserve"> (</w:t>
      </w:r>
      <w:r w:rsidR="009C0FB8" w:rsidRPr="00257453">
        <w:rPr>
          <w:rFonts w:ascii="Palatino Linotype" w:eastAsia="Calibri" w:hAnsi="Palatino Linotype" w:cs="Arial"/>
          <w:color w:val="000000" w:themeColor="text1"/>
        </w:rPr>
        <w:t>4</w:t>
      </w:r>
      <w:r w:rsidR="00F778B2" w:rsidRPr="00257453">
        <w:rPr>
          <w:rFonts w:ascii="Palatino Linotype" w:eastAsia="Calibri" w:hAnsi="Palatino Linotype" w:cs="Arial"/>
          <w:color w:val="000000" w:themeColor="text1"/>
        </w:rPr>
        <w:t>) d</w:t>
      </w:r>
      <w:r w:rsidR="00921375" w:rsidRPr="00257453">
        <w:rPr>
          <w:rFonts w:ascii="Palatino Linotype" w:eastAsia="Calibri" w:hAnsi="Palatino Linotype" w:cs="Arial"/>
          <w:color w:val="000000" w:themeColor="text1"/>
        </w:rPr>
        <w:t xml:space="preserve">e </w:t>
      </w:r>
      <w:r w:rsidR="00EC7DF3" w:rsidRPr="00257453">
        <w:rPr>
          <w:rFonts w:ascii="Palatino Linotype" w:eastAsia="Calibri" w:hAnsi="Palatino Linotype" w:cs="Arial"/>
          <w:color w:val="000000" w:themeColor="text1"/>
        </w:rPr>
        <w:t>julio</w:t>
      </w:r>
      <w:r w:rsidR="007F372C" w:rsidRPr="00257453">
        <w:rPr>
          <w:rFonts w:ascii="Palatino Linotype" w:eastAsia="Calibri" w:hAnsi="Palatino Linotype" w:cs="Arial"/>
          <w:color w:val="000000" w:themeColor="text1"/>
        </w:rPr>
        <w:t xml:space="preserve"> </w:t>
      </w:r>
      <w:r w:rsidR="00740BA4" w:rsidRPr="00257453">
        <w:rPr>
          <w:rFonts w:ascii="Palatino Linotype" w:eastAsia="Calibri" w:hAnsi="Palatino Linotype" w:cs="Arial"/>
          <w:color w:val="000000" w:themeColor="text1"/>
        </w:rPr>
        <w:t>de dos mil veinti</w:t>
      </w:r>
      <w:r w:rsidR="001B32B2" w:rsidRPr="00257453">
        <w:rPr>
          <w:rFonts w:ascii="Palatino Linotype" w:eastAsia="Calibri" w:hAnsi="Palatino Linotype" w:cs="Arial"/>
          <w:color w:val="000000" w:themeColor="text1"/>
        </w:rPr>
        <w:t>dós</w:t>
      </w:r>
      <w:r w:rsidR="00740BA4" w:rsidRPr="00257453">
        <w:rPr>
          <w:rFonts w:ascii="Palatino Linotype" w:eastAsia="Calibri" w:hAnsi="Palatino Linotype" w:cs="Arial"/>
          <w:color w:val="000000" w:themeColor="text1"/>
        </w:rPr>
        <w:t>, de tal forma que el plazo para interponer el recurso de revisión transcurrió del</w:t>
      </w:r>
      <w:r w:rsidR="005A3F61" w:rsidRPr="00257453">
        <w:rPr>
          <w:rFonts w:ascii="Palatino Linotype" w:eastAsia="Calibri" w:hAnsi="Palatino Linotype" w:cs="Arial"/>
          <w:color w:val="000000" w:themeColor="text1"/>
        </w:rPr>
        <w:t xml:space="preserve"> </w:t>
      </w:r>
      <w:r w:rsidR="009C0FB8" w:rsidRPr="00257453">
        <w:rPr>
          <w:rFonts w:ascii="Palatino Linotype" w:eastAsia="Calibri" w:hAnsi="Palatino Linotype" w:cs="Arial"/>
          <w:color w:val="000000" w:themeColor="text1"/>
        </w:rPr>
        <w:t xml:space="preserve">cinco </w:t>
      </w:r>
      <w:r w:rsidR="00921375" w:rsidRPr="00257453">
        <w:rPr>
          <w:rFonts w:ascii="Palatino Linotype" w:eastAsia="Calibri" w:hAnsi="Palatino Linotype" w:cs="Arial"/>
          <w:color w:val="000000" w:themeColor="text1"/>
        </w:rPr>
        <w:t>(</w:t>
      </w:r>
      <w:r w:rsidR="009C0FB8" w:rsidRPr="00257453">
        <w:rPr>
          <w:rFonts w:ascii="Palatino Linotype" w:eastAsia="Calibri" w:hAnsi="Palatino Linotype" w:cs="Arial"/>
          <w:color w:val="000000" w:themeColor="text1"/>
        </w:rPr>
        <w:t>5</w:t>
      </w:r>
      <w:r w:rsidR="00921375" w:rsidRPr="00257453">
        <w:rPr>
          <w:rFonts w:ascii="Palatino Linotype" w:eastAsia="Calibri" w:hAnsi="Palatino Linotype" w:cs="Arial"/>
          <w:color w:val="000000" w:themeColor="text1"/>
        </w:rPr>
        <w:t xml:space="preserve">) </w:t>
      </w:r>
      <w:r w:rsidR="000152B8" w:rsidRPr="00257453">
        <w:rPr>
          <w:rFonts w:ascii="Palatino Linotype" w:eastAsia="Calibri" w:hAnsi="Palatino Linotype" w:cs="Arial"/>
          <w:color w:val="000000" w:themeColor="text1"/>
        </w:rPr>
        <w:t xml:space="preserve">de </w:t>
      </w:r>
      <w:r w:rsidR="00EC7DF3" w:rsidRPr="00257453">
        <w:rPr>
          <w:rFonts w:ascii="Palatino Linotype" w:eastAsia="Calibri" w:hAnsi="Palatino Linotype" w:cs="Arial"/>
          <w:color w:val="000000" w:themeColor="text1"/>
        </w:rPr>
        <w:t>julio</w:t>
      </w:r>
      <w:r w:rsidR="000152B8" w:rsidRPr="00257453">
        <w:rPr>
          <w:rFonts w:ascii="Palatino Linotype" w:eastAsia="Calibri" w:hAnsi="Palatino Linotype" w:cs="Arial"/>
          <w:color w:val="000000" w:themeColor="text1"/>
        </w:rPr>
        <w:t xml:space="preserve"> </w:t>
      </w:r>
      <w:r w:rsidR="00F778B2" w:rsidRPr="00257453">
        <w:rPr>
          <w:rFonts w:ascii="Palatino Linotype" w:eastAsia="Calibri" w:hAnsi="Palatino Linotype" w:cs="Arial"/>
          <w:color w:val="000000" w:themeColor="text1"/>
        </w:rPr>
        <w:t xml:space="preserve">al </w:t>
      </w:r>
      <w:r w:rsidR="00EE70FD" w:rsidRPr="00257453">
        <w:rPr>
          <w:rFonts w:ascii="Palatino Linotype" w:eastAsia="Calibri" w:hAnsi="Palatino Linotype" w:cs="Arial"/>
          <w:color w:val="000000" w:themeColor="text1"/>
        </w:rPr>
        <w:t>ocho</w:t>
      </w:r>
      <w:r w:rsidR="00F778B2" w:rsidRPr="00257453">
        <w:rPr>
          <w:rFonts w:ascii="Palatino Linotype" w:eastAsia="Calibri" w:hAnsi="Palatino Linotype" w:cs="Arial"/>
          <w:color w:val="000000" w:themeColor="text1"/>
        </w:rPr>
        <w:t xml:space="preserve"> </w:t>
      </w:r>
      <w:r w:rsidR="00236319" w:rsidRPr="00257453">
        <w:rPr>
          <w:rFonts w:ascii="Palatino Linotype" w:eastAsia="Calibri" w:hAnsi="Palatino Linotype" w:cs="Arial"/>
          <w:color w:val="000000" w:themeColor="text1"/>
        </w:rPr>
        <w:t>(</w:t>
      </w:r>
      <w:r w:rsidR="00EE70FD" w:rsidRPr="00257453">
        <w:rPr>
          <w:rFonts w:ascii="Palatino Linotype" w:eastAsia="Calibri" w:hAnsi="Palatino Linotype" w:cs="Arial"/>
          <w:color w:val="000000" w:themeColor="text1"/>
        </w:rPr>
        <w:t>8</w:t>
      </w:r>
      <w:r w:rsidR="00236319" w:rsidRPr="00257453">
        <w:rPr>
          <w:rFonts w:ascii="Palatino Linotype" w:eastAsia="Calibri" w:hAnsi="Palatino Linotype" w:cs="Arial"/>
          <w:color w:val="000000" w:themeColor="text1"/>
        </w:rPr>
        <w:t xml:space="preserve">) de </w:t>
      </w:r>
      <w:r w:rsidR="00EC7DF3" w:rsidRPr="00257453">
        <w:rPr>
          <w:rFonts w:ascii="Palatino Linotype" w:eastAsia="Calibri" w:hAnsi="Palatino Linotype" w:cs="Arial"/>
          <w:color w:val="000000" w:themeColor="text1"/>
        </w:rPr>
        <w:t>agosto</w:t>
      </w:r>
      <w:r w:rsidR="00AA37A7" w:rsidRPr="00257453">
        <w:rPr>
          <w:rFonts w:ascii="Palatino Linotype" w:eastAsia="Calibri" w:hAnsi="Palatino Linotype" w:cs="Arial"/>
          <w:color w:val="000000" w:themeColor="text1"/>
        </w:rPr>
        <w:t xml:space="preserve"> </w:t>
      </w:r>
      <w:r w:rsidR="00921375" w:rsidRPr="00257453">
        <w:rPr>
          <w:rFonts w:ascii="Palatino Linotype" w:eastAsia="Calibri" w:hAnsi="Palatino Linotype" w:cs="Arial"/>
          <w:color w:val="000000" w:themeColor="text1"/>
        </w:rPr>
        <w:t xml:space="preserve">de dos mil </w:t>
      </w:r>
      <w:r w:rsidR="00AA37A7" w:rsidRPr="00257453">
        <w:rPr>
          <w:rFonts w:ascii="Palatino Linotype" w:eastAsia="Calibri" w:hAnsi="Palatino Linotype" w:cs="Arial"/>
          <w:color w:val="000000" w:themeColor="text1"/>
        </w:rPr>
        <w:t>veintidós</w:t>
      </w:r>
      <w:r w:rsidR="00CE035D" w:rsidRPr="00257453">
        <w:rPr>
          <w:rFonts w:ascii="Palatino Linotype" w:eastAsia="Calibri" w:hAnsi="Palatino Linotype" w:cs="Arial"/>
          <w:color w:val="000000" w:themeColor="text1"/>
        </w:rPr>
        <w:t xml:space="preserve">, </w:t>
      </w:r>
      <w:r w:rsidR="00CE035D" w:rsidRPr="00257453">
        <w:rPr>
          <w:rFonts w:ascii="Palatino Linotype" w:eastAsia="Calibri" w:hAnsi="Palatino Linotype" w:cs="Arial"/>
          <w:color w:val="000000" w:themeColor="text1"/>
        </w:rPr>
        <w:lastRenderedPageBreak/>
        <w:t xml:space="preserve">el recurso de revisión </w:t>
      </w:r>
      <w:r w:rsidR="00F93CD1" w:rsidRPr="00257453">
        <w:rPr>
          <w:rFonts w:ascii="Palatino Linotype" w:hAnsi="Palatino Linotype"/>
          <w:color w:val="000000" w:themeColor="text1"/>
        </w:rPr>
        <w:t xml:space="preserve">fue interpuesto el </w:t>
      </w:r>
      <w:r w:rsidR="00EE70FD" w:rsidRPr="00257453">
        <w:rPr>
          <w:rFonts w:ascii="Palatino Linotype" w:hAnsi="Palatino Linotype"/>
          <w:color w:val="000000" w:themeColor="text1"/>
        </w:rPr>
        <w:t>trece</w:t>
      </w:r>
      <w:r w:rsidR="00CE035D" w:rsidRPr="00257453">
        <w:rPr>
          <w:rFonts w:ascii="Palatino Linotype" w:hAnsi="Palatino Linotype"/>
          <w:color w:val="000000" w:themeColor="text1"/>
        </w:rPr>
        <w:t xml:space="preserve"> </w:t>
      </w:r>
      <w:r w:rsidR="00921375" w:rsidRPr="00257453">
        <w:rPr>
          <w:rFonts w:ascii="Palatino Linotype" w:hAnsi="Palatino Linotype"/>
          <w:color w:val="000000" w:themeColor="text1"/>
        </w:rPr>
        <w:t>(</w:t>
      </w:r>
      <w:r w:rsidR="00EC7DF3" w:rsidRPr="00257453">
        <w:rPr>
          <w:rFonts w:ascii="Palatino Linotype" w:hAnsi="Palatino Linotype"/>
          <w:color w:val="000000" w:themeColor="text1"/>
        </w:rPr>
        <w:t>1</w:t>
      </w:r>
      <w:r w:rsidR="00EE70FD" w:rsidRPr="00257453">
        <w:rPr>
          <w:rFonts w:ascii="Palatino Linotype" w:hAnsi="Palatino Linotype"/>
          <w:color w:val="000000" w:themeColor="text1"/>
        </w:rPr>
        <w:t>3</w:t>
      </w:r>
      <w:r w:rsidR="00921375" w:rsidRPr="00257453">
        <w:rPr>
          <w:rFonts w:ascii="Palatino Linotype" w:hAnsi="Palatino Linotype"/>
          <w:color w:val="000000" w:themeColor="text1"/>
        </w:rPr>
        <w:t xml:space="preserve">) de </w:t>
      </w:r>
      <w:r w:rsidR="00EC7DF3" w:rsidRPr="00257453">
        <w:rPr>
          <w:rFonts w:ascii="Palatino Linotype" w:hAnsi="Palatino Linotype"/>
          <w:color w:val="000000" w:themeColor="text1"/>
        </w:rPr>
        <w:t>julio</w:t>
      </w:r>
      <w:r w:rsidR="00F93CD1" w:rsidRPr="00257453">
        <w:rPr>
          <w:rFonts w:ascii="Palatino Linotype" w:hAnsi="Palatino Linotype"/>
          <w:color w:val="000000" w:themeColor="text1"/>
        </w:rPr>
        <w:t xml:space="preserve"> </w:t>
      </w:r>
      <w:r w:rsidR="00061A86" w:rsidRPr="00257453">
        <w:rPr>
          <w:rFonts w:ascii="Palatino Linotype" w:hAnsi="Palatino Linotype"/>
          <w:color w:val="000000" w:themeColor="text1"/>
        </w:rPr>
        <w:t>de dos mil veintidós</w:t>
      </w:r>
      <w:r w:rsidR="00E95534" w:rsidRPr="00257453">
        <w:rPr>
          <w:rFonts w:ascii="Palatino Linotype" w:hAnsi="Palatino Linotype"/>
          <w:color w:val="000000" w:themeColor="text1"/>
        </w:rPr>
        <w:t>, éste</w:t>
      </w:r>
      <w:r w:rsidR="00E95534" w:rsidRPr="00257453">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257453">
        <w:rPr>
          <w:rFonts w:ascii="Palatino Linotype" w:hAnsi="Palatino Linotype" w:cs="Arial"/>
          <w:b/>
          <w:color w:val="000000" w:themeColor="text1"/>
        </w:rPr>
        <w:t xml:space="preserve"> </w:t>
      </w:r>
      <w:r w:rsidR="00E95534" w:rsidRPr="00257453">
        <w:rPr>
          <w:rFonts w:ascii="Palatino Linotype" w:hAnsi="Palatino Linotype" w:cs="Arial"/>
          <w:color w:val="000000" w:themeColor="text1"/>
        </w:rPr>
        <w:t>vigente.</w:t>
      </w:r>
    </w:p>
    <w:p w14:paraId="5CB8FFBB" w14:textId="77777777" w:rsidR="00D91544" w:rsidRPr="00257453"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57453"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57453">
        <w:rPr>
          <w:rFonts w:ascii="Palatino Linotype" w:eastAsia="Calibri" w:hAnsi="Palatino Linotype" w:cs="Arial"/>
          <w:color w:val="000000" w:themeColor="text1"/>
        </w:rPr>
        <w:t>C</w:t>
      </w:r>
      <w:r w:rsidR="00AF6795" w:rsidRPr="00257453">
        <w:rPr>
          <w:rFonts w:ascii="Palatino Linotype" w:eastAsia="Calibri" w:hAnsi="Palatino Linotype" w:cs="Arial"/>
          <w:color w:val="000000" w:themeColor="text1"/>
        </w:rPr>
        <w:t>onsecuencia de lo anterior, este</w:t>
      </w:r>
      <w:r w:rsidRPr="00257453">
        <w:rPr>
          <w:rFonts w:ascii="Palatino Linotype" w:eastAsia="Calibri" w:hAnsi="Palatino Linotype" w:cs="Arial"/>
          <w:color w:val="000000" w:themeColor="text1"/>
        </w:rPr>
        <w:t xml:space="preserve"> </w:t>
      </w:r>
      <w:r w:rsidR="00AF6795" w:rsidRPr="00257453">
        <w:rPr>
          <w:rFonts w:ascii="Palatino Linotype" w:eastAsia="Calibri" w:hAnsi="Palatino Linotype" w:cs="Arial"/>
          <w:color w:val="000000" w:themeColor="text1"/>
        </w:rPr>
        <w:t>Órgano Garante</w:t>
      </w:r>
      <w:r w:rsidRPr="00257453">
        <w:rPr>
          <w:rFonts w:ascii="Palatino Linotype" w:eastAsia="Calibri" w:hAnsi="Palatino Linotype" w:cs="Arial"/>
          <w:color w:val="000000" w:themeColor="text1"/>
        </w:rPr>
        <w:t xml:space="preserve"> advierte que </w:t>
      </w:r>
      <w:r w:rsidR="00540208" w:rsidRPr="00257453">
        <w:rPr>
          <w:rFonts w:ascii="Palatino Linotype" w:eastAsia="Calibri" w:hAnsi="Palatino Linotype" w:cs="Arial"/>
          <w:color w:val="000000" w:themeColor="text1"/>
        </w:rPr>
        <w:t xml:space="preserve">el escrito contiene las formalidades previstas por el artículo 180 último párrafo de la Ley </w:t>
      </w:r>
      <w:r w:rsidR="004911B6" w:rsidRPr="00257453">
        <w:rPr>
          <w:rFonts w:ascii="Palatino Linotype" w:eastAsia="Calibri" w:hAnsi="Palatino Linotype" w:cs="Arial"/>
          <w:color w:val="000000" w:themeColor="text1"/>
        </w:rPr>
        <w:t>de Transparencia y Acceso a la Información Pública del Estado de México y Municipios</w:t>
      </w:r>
      <w:r w:rsidR="00540208" w:rsidRPr="00257453">
        <w:rPr>
          <w:rFonts w:ascii="Palatino Linotype" w:eastAsia="Calibri" w:hAnsi="Palatino Linotype" w:cs="Arial"/>
          <w:color w:val="000000" w:themeColor="text1"/>
        </w:rPr>
        <w:t xml:space="preserve">, por lo que es procedente que </w:t>
      </w:r>
      <w:r w:rsidR="004911B6" w:rsidRPr="00257453">
        <w:rPr>
          <w:rFonts w:ascii="Palatino Linotype" w:eastAsia="Calibri" w:hAnsi="Palatino Linotype" w:cs="Arial"/>
          <w:color w:val="000000" w:themeColor="text1"/>
        </w:rPr>
        <w:t>e</w:t>
      </w:r>
      <w:r w:rsidR="00540208" w:rsidRPr="0025745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257453"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57453"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257453"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57453">
        <w:rPr>
          <w:rFonts w:ascii="Palatino Linotype" w:hAnsi="Palatino Linotype"/>
          <w:b/>
          <w:color w:val="000000" w:themeColor="text1"/>
          <w:sz w:val="24"/>
          <w:szCs w:val="24"/>
        </w:rPr>
        <w:t>TERCERO</w:t>
      </w:r>
      <w:r w:rsidR="00C50A2B" w:rsidRPr="00257453">
        <w:rPr>
          <w:rFonts w:ascii="Palatino Linotype" w:hAnsi="Palatino Linotype"/>
          <w:b/>
          <w:color w:val="000000" w:themeColor="text1"/>
          <w:sz w:val="24"/>
          <w:szCs w:val="24"/>
        </w:rPr>
        <w:t>. De</w:t>
      </w:r>
      <w:r w:rsidR="00AD76A1" w:rsidRPr="00257453">
        <w:rPr>
          <w:rFonts w:ascii="Palatino Linotype" w:hAnsi="Palatino Linotype"/>
          <w:b/>
          <w:color w:val="000000" w:themeColor="text1"/>
          <w:sz w:val="24"/>
          <w:szCs w:val="24"/>
        </w:rPr>
        <w:t xml:space="preserve">l planteamiento de la </w:t>
      </w:r>
      <w:r w:rsidR="00AD76A1" w:rsidRPr="00257453">
        <w:rPr>
          <w:rFonts w:ascii="Palatino Linotype" w:hAnsi="Palatino Linotype"/>
          <w:b/>
          <w:i/>
          <w:color w:val="000000" w:themeColor="text1"/>
          <w:sz w:val="24"/>
          <w:szCs w:val="24"/>
        </w:rPr>
        <w:t>Litis</w:t>
      </w:r>
      <w:r w:rsidR="00C50A2B" w:rsidRPr="00257453">
        <w:rPr>
          <w:rFonts w:ascii="Palatino Linotype" w:hAnsi="Palatino Linotype"/>
          <w:b/>
          <w:color w:val="000000" w:themeColor="text1"/>
          <w:sz w:val="24"/>
          <w:szCs w:val="24"/>
        </w:rPr>
        <w:t>.</w:t>
      </w:r>
      <w:bookmarkEnd w:id="12"/>
      <w:bookmarkEnd w:id="13"/>
      <w:bookmarkEnd w:id="14"/>
    </w:p>
    <w:p w14:paraId="4231B8D5" w14:textId="77777777" w:rsidR="00540208" w:rsidRPr="00257453" w:rsidRDefault="00540208" w:rsidP="00B31E90">
      <w:pPr>
        <w:rPr>
          <w:rFonts w:ascii="Palatino Linotype" w:hAnsi="Palatino Linotype"/>
          <w:color w:val="000000" w:themeColor="text1"/>
          <w:lang w:eastAsia="en-US"/>
        </w:rPr>
      </w:pPr>
    </w:p>
    <w:bookmarkEnd w:id="15"/>
    <w:bookmarkEnd w:id="16"/>
    <w:p w14:paraId="34E542D1" w14:textId="6FF88359" w:rsidR="00F778B2" w:rsidRPr="00257453"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7453">
        <w:rPr>
          <w:rFonts w:ascii="Palatino Linotype" w:hAnsi="Palatino Linotype" w:cs="Arial"/>
          <w:color w:val="000000" w:themeColor="text1"/>
        </w:rPr>
        <w:t>El Recurrente solicitó</w:t>
      </w:r>
      <w:r w:rsidR="00F778B2" w:rsidRPr="00257453">
        <w:rPr>
          <w:rFonts w:ascii="Palatino Linotype" w:hAnsi="Palatino Linotype" w:cs="Arial"/>
          <w:color w:val="000000" w:themeColor="text1"/>
        </w:rPr>
        <w:t xml:space="preserve"> lo siguiente:</w:t>
      </w:r>
    </w:p>
    <w:p w14:paraId="71226947" w14:textId="77777777" w:rsidR="009A3B2B" w:rsidRPr="00257453"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4F523422" w14:textId="7D01F571" w:rsidR="00A91828" w:rsidRPr="00257453" w:rsidRDefault="00EE70FD" w:rsidP="00EC7DF3">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257453">
        <w:rPr>
          <w:rFonts w:ascii="Palatino Linotype" w:eastAsia="Times New Roman" w:hAnsi="Palatino Linotype" w:cs="Times New Roman"/>
          <w:szCs w:val="22"/>
          <w:lang w:eastAsia="es-MX"/>
        </w:rPr>
        <w:t>Recibos de nómina de las personas contratadas del 1 de enero al 2 de junio de 2022.</w:t>
      </w:r>
    </w:p>
    <w:p w14:paraId="0F6C9260" w14:textId="77777777" w:rsidR="00A91828" w:rsidRPr="00257453" w:rsidRDefault="00A91828" w:rsidP="00A91828">
      <w:pPr>
        <w:pStyle w:val="Prrafodelista"/>
        <w:spacing w:line="360" w:lineRule="auto"/>
        <w:ind w:right="616"/>
        <w:jc w:val="both"/>
        <w:rPr>
          <w:rFonts w:ascii="Palatino Linotype" w:eastAsia="Times New Roman" w:hAnsi="Palatino Linotype" w:cs="Times New Roman"/>
          <w:szCs w:val="22"/>
          <w:lang w:eastAsia="es-MX"/>
        </w:rPr>
      </w:pPr>
    </w:p>
    <w:p w14:paraId="35F8C4FF" w14:textId="1CF82438" w:rsidR="00EE70FD" w:rsidRPr="00257453" w:rsidRDefault="00C77EBA" w:rsidP="00EE70FD">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7453">
        <w:rPr>
          <w:rFonts w:ascii="Palatino Linotype" w:hAnsi="Palatino Linotype" w:cs="Arial"/>
          <w:color w:val="000000" w:themeColor="text1"/>
        </w:rPr>
        <w:t>El Sujeto Obligado</w:t>
      </w:r>
      <w:r w:rsidR="008A77C7" w:rsidRPr="00257453">
        <w:rPr>
          <w:rFonts w:ascii="Palatino Linotype" w:hAnsi="Palatino Linotype" w:cs="Arial"/>
          <w:color w:val="000000" w:themeColor="text1"/>
        </w:rPr>
        <w:t xml:space="preserve"> </w:t>
      </w:r>
      <w:r w:rsidR="00EE70FD" w:rsidRPr="00257453">
        <w:rPr>
          <w:rFonts w:ascii="Palatino Linotype" w:hAnsi="Palatino Linotype" w:cs="Arial"/>
          <w:color w:val="000000" w:themeColor="text1"/>
        </w:rPr>
        <w:t>entregó diversos recibos de nómina en versión pública.</w:t>
      </w:r>
    </w:p>
    <w:p w14:paraId="2AE157D6" w14:textId="3D9A7282" w:rsidR="00A91828" w:rsidRPr="00257453" w:rsidRDefault="00A91828" w:rsidP="00A9182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1CF3E1DA" w:rsidR="000A0A85" w:rsidRPr="00257453"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7453">
        <w:rPr>
          <w:rFonts w:ascii="Palatino Linotype" w:eastAsia="Calibri" w:hAnsi="Palatino Linotype" w:cs="Tahoma"/>
          <w:color w:val="000000"/>
          <w:lang w:val="es-ES" w:eastAsia="es-MX"/>
        </w:rPr>
        <w:t xml:space="preserve">El Particular se inconformó </w:t>
      </w:r>
      <w:r w:rsidR="00EC7DF3" w:rsidRPr="00257453">
        <w:rPr>
          <w:rFonts w:ascii="Palatino Linotype" w:eastAsia="Calibri" w:hAnsi="Palatino Linotype" w:cs="Tahoma"/>
          <w:color w:val="000000"/>
          <w:lang w:val="es-ES" w:eastAsia="es-MX"/>
        </w:rPr>
        <w:t>porque no se le orientó correctamente.</w:t>
      </w:r>
    </w:p>
    <w:p w14:paraId="7BA13BA8" w14:textId="77777777" w:rsidR="00810806" w:rsidRPr="00257453"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257453"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7453">
        <w:rPr>
          <w:rFonts w:ascii="Palatino Linotype" w:hAnsi="Palatino Linotype" w:cs="Arial"/>
          <w:color w:val="000000" w:themeColor="text1"/>
          <w:szCs w:val="23"/>
        </w:rPr>
        <w:t xml:space="preserve">Por lo anterior, la </w:t>
      </w:r>
      <w:r w:rsidRPr="00257453">
        <w:rPr>
          <w:rFonts w:ascii="Palatino Linotype" w:hAnsi="Palatino Linotype" w:cs="Arial"/>
          <w:i/>
          <w:color w:val="000000" w:themeColor="text1"/>
          <w:szCs w:val="23"/>
        </w:rPr>
        <w:t>Litis</w:t>
      </w:r>
      <w:r w:rsidRPr="00257453">
        <w:rPr>
          <w:rFonts w:ascii="Palatino Linotype" w:hAnsi="Palatino Linotype" w:cs="Arial"/>
          <w:color w:val="000000" w:themeColor="text1"/>
          <w:szCs w:val="23"/>
        </w:rPr>
        <w:t xml:space="preserve"> a resolver en el presente recurso se circunscribe en determinar si</w:t>
      </w:r>
      <w:r w:rsidR="002C6561" w:rsidRPr="00257453">
        <w:rPr>
          <w:rFonts w:ascii="Palatino Linotype" w:hAnsi="Palatino Linotype" w:cs="Arial"/>
          <w:color w:val="000000" w:themeColor="text1"/>
          <w:szCs w:val="23"/>
        </w:rPr>
        <w:t xml:space="preserve"> </w:t>
      </w:r>
      <w:r w:rsidR="004B0EB6" w:rsidRPr="00257453">
        <w:rPr>
          <w:rFonts w:ascii="Palatino Linotype" w:hAnsi="Palatino Linotype" w:cs="Arial"/>
          <w:color w:val="000000" w:themeColor="text1"/>
          <w:szCs w:val="23"/>
        </w:rPr>
        <w:t>la respuesta del</w:t>
      </w:r>
      <w:r w:rsidR="002C6561" w:rsidRPr="00257453">
        <w:rPr>
          <w:rFonts w:ascii="Palatino Linotype" w:hAnsi="Palatino Linotype" w:cs="Arial"/>
          <w:color w:val="000000" w:themeColor="text1"/>
          <w:szCs w:val="23"/>
        </w:rPr>
        <w:t xml:space="preserve"> </w:t>
      </w:r>
      <w:r w:rsidR="002C6561" w:rsidRPr="00257453">
        <w:rPr>
          <w:rFonts w:ascii="Palatino Linotype" w:hAnsi="Palatino Linotype" w:cs="Arial"/>
          <w:b/>
          <w:bCs/>
          <w:color w:val="000000" w:themeColor="text1"/>
          <w:szCs w:val="23"/>
        </w:rPr>
        <w:t>SUJETO OBLIGADO</w:t>
      </w:r>
      <w:r w:rsidR="002C6561" w:rsidRPr="00257453">
        <w:rPr>
          <w:rFonts w:ascii="Palatino Linotype" w:hAnsi="Palatino Linotype" w:cs="Arial"/>
          <w:color w:val="000000" w:themeColor="text1"/>
          <w:szCs w:val="23"/>
        </w:rPr>
        <w:t xml:space="preserve"> </w:t>
      </w:r>
      <w:r w:rsidR="004B0EB6" w:rsidRPr="00257453">
        <w:rPr>
          <w:rFonts w:ascii="Palatino Linotype" w:hAnsi="Palatino Linotype" w:cs="Arial"/>
          <w:color w:val="000000" w:themeColor="text1"/>
          <w:szCs w:val="23"/>
        </w:rPr>
        <w:t xml:space="preserve">colma el derecho de acceso a </w:t>
      </w:r>
      <w:r w:rsidR="004B0EB6" w:rsidRPr="00257453">
        <w:rPr>
          <w:rFonts w:ascii="Palatino Linotype" w:hAnsi="Palatino Linotype" w:cs="Arial"/>
          <w:color w:val="000000" w:themeColor="text1"/>
          <w:szCs w:val="23"/>
        </w:rPr>
        <w:lastRenderedPageBreak/>
        <w:t xml:space="preserve">la información ejercido por el </w:t>
      </w:r>
      <w:r w:rsidR="004B0EB6" w:rsidRPr="00257453">
        <w:rPr>
          <w:rFonts w:ascii="Palatino Linotype" w:hAnsi="Palatino Linotype" w:cs="Arial"/>
          <w:b/>
          <w:bCs/>
          <w:color w:val="000000" w:themeColor="text1"/>
          <w:szCs w:val="23"/>
        </w:rPr>
        <w:t>RECURRENTE</w:t>
      </w:r>
      <w:r w:rsidR="002C6561" w:rsidRPr="00257453">
        <w:rPr>
          <w:rFonts w:ascii="Palatino Linotype" w:hAnsi="Palatino Linotype" w:cs="Arial"/>
          <w:color w:val="000000" w:themeColor="text1"/>
          <w:szCs w:val="23"/>
        </w:rPr>
        <w:t>; o si, por el contrario, se</w:t>
      </w:r>
      <w:r w:rsidR="00E32652" w:rsidRPr="00257453">
        <w:rPr>
          <w:rFonts w:ascii="Palatino Linotype" w:hAnsi="Palatino Linotype" w:cs="Arial"/>
          <w:color w:val="000000" w:themeColor="text1"/>
          <w:szCs w:val="23"/>
        </w:rPr>
        <w:t xml:space="preserve"> </w:t>
      </w:r>
      <w:r w:rsidR="0028248C" w:rsidRPr="00257453">
        <w:rPr>
          <w:rFonts w:ascii="Palatino Linotype" w:hAnsi="Palatino Linotype"/>
          <w:color w:val="000000" w:themeColor="text1"/>
        </w:rPr>
        <w:t>actualiza la causal de procedencia</w:t>
      </w:r>
      <w:r w:rsidR="00E66A80" w:rsidRPr="00257453">
        <w:rPr>
          <w:rFonts w:ascii="Palatino Linotype" w:hAnsi="Palatino Linotype" w:cs="Arial"/>
          <w:color w:val="000000" w:themeColor="text1"/>
          <w:szCs w:val="23"/>
        </w:rPr>
        <w:t xml:space="preserve"> del recurso de revisión establecida</w:t>
      </w:r>
      <w:r w:rsidR="00A42161" w:rsidRPr="00257453">
        <w:rPr>
          <w:rFonts w:ascii="Palatino Linotype" w:hAnsi="Palatino Linotype" w:cs="Arial"/>
          <w:color w:val="000000" w:themeColor="text1"/>
          <w:szCs w:val="23"/>
        </w:rPr>
        <w:t xml:space="preserve"> en la fracci</w:t>
      </w:r>
      <w:r w:rsidR="00765786" w:rsidRPr="00257453">
        <w:rPr>
          <w:rFonts w:ascii="Palatino Linotype" w:hAnsi="Palatino Linotype" w:cs="Arial"/>
          <w:color w:val="000000" w:themeColor="text1"/>
          <w:szCs w:val="23"/>
        </w:rPr>
        <w:t>ón</w:t>
      </w:r>
      <w:r w:rsidR="00A42161" w:rsidRPr="00257453">
        <w:rPr>
          <w:rFonts w:ascii="Palatino Linotype" w:hAnsi="Palatino Linotype" w:cs="Arial"/>
          <w:color w:val="000000" w:themeColor="text1"/>
          <w:szCs w:val="23"/>
        </w:rPr>
        <w:t xml:space="preserve"> </w:t>
      </w:r>
      <w:r w:rsidR="009A3B2B" w:rsidRPr="00257453">
        <w:rPr>
          <w:rFonts w:ascii="Palatino Linotype" w:hAnsi="Palatino Linotype" w:cs="Arial"/>
          <w:color w:val="000000" w:themeColor="text1"/>
          <w:szCs w:val="23"/>
        </w:rPr>
        <w:t>I</w:t>
      </w:r>
      <w:r w:rsidR="00E66A80" w:rsidRPr="00257453">
        <w:rPr>
          <w:rFonts w:ascii="Palatino Linotype" w:hAnsi="Palatino Linotype" w:cs="Arial"/>
          <w:color w:val="000000" w:themeColor="text1"/>
          <w:szCs w:val="23"/>
        </w:rPr>
        <w:t xml:space="preserve"> </w:t>
      </w:r>
      <w:r w:rsidR="00A42161" w:rsidRPr="00257453">
        <w:rPr>
          <w:rFonts w:ascii="Palatino Linotype" w:hAnsi="Palatino Linotype" w:cs="Arial"/>
          <w:color w:val="000000" w:themeColor="text1"/>
          <w:szCs w:val="23"/>
        </w:rPr>
        <w:t>de</w:t>
      </w:r>
      <w:r w:rsidR="00E66A80" w:rsidRPr="00257453">
        <w:rPr>
          <w:rFonts w:ascii="Palatino Linotype" w:hAnsi="Palatino Linotype" w:cs="Arial"/>
          <w:color w:val="000000" w:themeColor="text1"/>
          <w:szCs w:val="23"/>
        </w:rPr>
        <w:t>l artículo 179</w:t>
      </w:r>
      <w:r w:rsidR="008E4483" w:rsidRPr="00257453">
        <w:rPr>
          <w:rFonts w:ascii="Palatino Linotype" w:hAnsi="Palatino Linotype" w:cs="Arial"/>
          <w:color w:val="000000" w:themeColor="text1"/>
          <w:szCs w:val="23"/>
        </w:rPr>
        <w:t xml:space="preserve"> </w:t>
      </w:r>
      <w:r w:rsidR="00E66A80" w:rsidRPr="00257453">
        <w:rPr>
          <w:rFonts w:ascii="Palatino Linotype" w:hAnsi="Palatino Linotype" w:cs="Arial"/>
          <w:color w:val="000000" w:themeColor="text1"/>
          <w:szCs w:val="23"/>
        </w:rPr>
        <w:t xml:space="preserve">de la Ley de Transparencia y Acceso a la Información Pública del Estado de México y Municipios, </w:t>
      </w:r>
      <w:r w:rsidR="004364EE" w:rsidRPr="00257453">
        <w:rPr>
          <w:rFonts w:ascii="Palatino Linotype" w:hAnsi="Palatino Linotype" w:cs="Arial"/>
          <w:color w:val="000000" w:themeColor="text1"/>
          <w:szCs w:val="23"/>
        </w:rPr>
        <w:t>misma</w:t>
      </w:r>
      <w:r w:rsidR="00C51671" w:rsidRPr="00257453">
        <w:rPr>
          <w:rFonts w:ascii="Palatino Linotype" w:hAnsi="Palatino Linotype" w:cs="Arial"/>
          <w:color w:val="000000" w:themeColor="text1"/>
          <w:szCs w:val="23"/>
        </w:rPr>
        <w:t xml:space="preserve"> </w:t>
      </w:r>
      <w:r w:rsidR="00E66A80" w:rsidRPr="00257453">
        <w:rPr>
          <w:rFonts w:ascii="Palatino Linotype" w:hAnsi="Palatino Linotype" w:cs="Arial"/>
          <w:color w:val="000000" w:themeColor="text1"/>
          <w:szCs w:val="23"/>
        </w:rPr>
        <w:t>que se transcribe a continuación:</w:t>
      </w:r>
    </w:p>
    <w:p w14:paraId="0F0C773B" w14:textId="77777777" w:rsidR="005946F4" w:rsidRPr="00257453" w:rsidRDefault="005946F4" w:rsidP="005946F4">
      <w:pPr>
        <w:pStyle w:val="Prrafodelista"/>
        <w:rPr>
          <w:rFonts w:ascii="Palatino Linotype" w:hAnsi="Palatino Linotype" w:cs="Arial"/>
          <w:color w:val="000000" w:themeColor="text1"/>
        </w:rPr>
      </w:pPr>
    </w:p>
    <w:p w14:paraId="31379DA7" w14:textId="77777777" w:rsidR="005946F4" w:rsidRPr="00257453" w:rsidRDefault="005946F4" w:rsidP="005946F4">
      <w:pPr>
        <w:tabs>
          <w:tab w:val="left" w:pos="426"/>
        </w:tabs>
        <w:spacing w:line="360" w:lineRule="auto"/>
        <w:ind w:left="567" w:right="616"/>
        <w:jc w:val="both"/>
        <w:rPr>
          <w:rFonts w:ascii="Palatino Linotype" w:hAnsi="Palatino Linotype"/>
          <w:i/>
          <w:iCs/>
          <w:sz w:val="22"/>
          <w:szCs w:val="22"/>
        </w:rPr>
      </w:pPr>
      <w:r w:rsidRPr="00257453">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F37B96F" w14:textId="0A6D87EA" w:rsidR="000152B8" w:rsidRPr="00257453" w:rsidRDefault="00EC7DF3" w:rsidP="005946F4">
      <w:pPr>
        <w:tabs>
          <w:tab w:val="left" w:pos="426"/>
        </w:tabs>
        <w:spacing w:line="360" w:lineRule="auto"/>
        <w:ind w:left="567" w:right="616"/>
        <w:jc w:val="both"/>
        <w:rPr>
          <w:rFonts w:ascii="Palatino Linotype" w:hAnsi="Palatino Linotype"/>
          <w:i/>
          <w:iCs/>
          <w:sz w:val="22"/>
          <w:szCs w:val="22"/>
        </w:rPr>
      </w:pPr>
      <w:r w:rsidRPr="00257453">
        <w:rPr>
          <w:rFonts w:ascii="Palatino Linotype" w:hAnsi="Palatino Linotype"/>
          <w:i/>
          <w:iCs/>
          <w:sz w:val="22"/>
          <w:szCs w:val="22"/>
        </w:rPr>
        <w:t>…</w:t>
      </w:r>
    </w:p>
    <w:p w14:paraId="76924BA9" w14:textId="1FDFEADC" w:rsidR="00EE70FD" w:rsidRPr="00257453" w:rsidRDefault="00EE70FD" w:rsidP="00EC7DF3">
      <w:pPr>
        <w:pStyle w:val="Prrafodelista"/>
        <w:tabs>
          <w:tab w:val="left" w:pos="426"/>
        </w:tabs>
        <w:spacing w:line="360" w:lineRule="auto"/>
        <w:ind w:left="567" w:right="616"/>
        <w:jc w:val="both"/>
        <w:rPr>
          <w:rFonts w:ascii="Palatino Linotype" w:hAnsi="Palatino Linotype"/>
          <w:i/>
          <w:sz w:val="20"/>
          <w:szCs w:val="22"/>
        </w:rPr>
      </w:pPr>
      <w:r w:rsidRPr="00257453">
        <w:rPr>
          <w:i/>
          <w:sz w:val="22"/>
        </w:rPr>
        <w:t>II. La clasificación de la información;</w:t>
      </w:r>
    </w:p>
    <w:p w14:paraId="6738966B" w14:textId="4BD991D9" w:rsidR="00F93CD1" w:rsidRPr="00257453"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257453">
        <w:rPr>
          <w:rFonts w:ascii="Palatino Linotype" w:hAnsi="Palatino Linotype"/>
          <w:i/>
          <w:sz w:val="22"/>
          <w:szCs w:val="22"/>
        </w:rPr>
        <w:t>…</w:t>
      </w:r>
    </w:p>
    <w:p w14:paraId="26AD5E23" w14:textId="77777777" w:rsidR="008E4483" w:rsidRPr="00257453" w:rsidRDefault="008E4483" w:rsidP="00A91828">
      <w:pPr>
        <w:rPr>
          <w:rFonts w:ascii="Palatino Linotype" w:hAnsi="Palatino Linotype" w:cs="Arial"/>
          <w:color w:val="000000" w:themeColor="text1"/>
        </w:rPr>
      </w:pPr>
    </w:p>
    <w:p w14:paraId="5CEC2F48" w14:textId="1B05DC04" w:rsidR="00EF014A" w:rsidRPr="00257453" w:rsidRDefault="00273D1A" w:rsidP="00F96156">
      <w:pPr>
        <w:pStyle w:val="Ttulo2"/>
        <w:tabs>
          <w:tab w:val="left" w:pos="426"/>
        </w:tabs>
        <w:rPr>
          <w:rFonts w:ascii="Palatino Linotype" w:hAnsi="Palatino Linotype" w:cs="Arial"/>
          <w:b/>
          <w:color w:val="000000" w:themeColor="text1"/>
          <w:sz w:val="24"/>
        </w:rPr>
      </w:pPr>
      <w:bookmarkStart w:id="22" w:name="_Toc87456489"/>
      <w:r w:rsidRPr="00257453">
        <w:rPr>
          <w:rFonts w:ascii="Palatino Linotype" w:hAnsi="Palatino Linotype" w:cs="Arial"/>
          <w:b/>
          <w:color w:val="000000" w:themeColor="text1"/>
          <w:sz w:val="24"/>
        </w:rPr>
        <w:t>CUARTO</w:t>
      </w:r>
      <w:r w:rsidR="00EF014A" w:rsidRPr="00257453">
        <w:rPr>
          <w:rFonts w:ascii="Palatino Linotype" w:hAnsi="Palatino Linotype" w:cs="Arial"/>
          <w:b/>
          <w:color w:val="000000" w:themeColor="text1"/>
          <w:sz w:val="24"/>
        </w:rPr>
        <w:t>. Estudio y Resolución del asunto.</w:t>
      </w:r>
      <w:bookmarkEnd w:id="22"/>
    </w:p>
    <w:p w14:paraId="6E979250" w14:textId="2A34D6B5" w:rsidR="00A55D2B" w:rsidRPr="0025745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257453"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257453">
        <w:rPr>
          <w:rFonts w:ascii="Palatino Linotype" w:hAnsi="Palatino Linotype"/>
          <w:b/>
          <w:bCs/>
          <w:color w:val="000000" w:themeColor="text1"/>
        </w:rPr>
        <w:t xml:space="preserve">I. De la </w:t>
      </w:r>
      <w:r w:rsidR="00167813" w:rsidRPr="00257453">
        <w:rPr>
          <w:rFonts w:ascii="Palatino Linotype" w:hAnsi="Palatino Linotype"/>
          <w:b/>
          <w:bCs/>
          <w:color w:val="000000" w:themeColor="text1"/>
        </w:rPr>
        <w:t>atención</w:t>
      </w:r>
      <w:r w:rsidR="00D00269" w:rsidRPr="00257453">
        <w:rPr>
          <w:rFonts w:ascii="Palatino Linotype" w:hAnsi="Palatino Linotype"/>
          <w:b/>
          <w:bCs/>
          <w:color w:val="000000" w:themeColor="text1"/>
        </w:rPr>
        <w:t xml:space="preserve"> a la solicitud de información</w:t>
      </w:r>
      <w:r w:rsidRPr="00257453">
        <w:rPr>
          <w:rFonts w:ascii="Palatino Linotype" w:hAnsi="Palatino Linotype"/>
          <w:b/>
          <w:bCs/>
          <w:color w:val="000000" w:themeColor="text1"/>
        </w:rPr>
        <w:t>.</w:t>
      </w:r>
      <w:bookmarkEnd w:id="25"/>
    </w:p>
    <w:p w14:paraId="4AC32336" w14:textId="77777777" w:rsidR="008E4483" w:rsidRPr="00257453"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257453">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257453" w:rsidRDefault="008E4483" w:rsidP="008E4483">
      <w:pPr>
        <w:rPr>
          <w:lang w:val="es-ES"/>
        </w:rPr>
      </w:pPr>
    </w:p>
    <w:p w14:paraId="7178C08C" w14:textId="77777777" w:rsidR="008E4483" w:rsidRPr="00257453" w:rsidRDefault="008E4483" w:rsidP="008E4483">
      <w:pPr>
        <w:numPr>
          <w:ilvl w:val="0"/>
          <w:numId w:val="1"/>
        </w:numPr>
        <w:spacing w:line="360" w:lineRule="auto"/>
        <w:ind w:right="34"/>
        <w:contextualSpacing/>
        <w:jc w:val="both"/>
        <w:rPr>
          <w:rFonts w:ascii="Palatino Linotype" w:eastAsia="MS Mincho" w:hAnsi="Palatino Linotype" w:cs="Arial"/>
        </w:rPr>
      </w:pPr>
      <w:r w:rsidRPr="0025745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7453">
        <w:rPr>
          <w:rFonts w:ascii="Palatino Linotype" w:hAnsi="Palatino Linotype" w:cs="Arial"/>
          <w:color w:val="000000"/>
        </w:rPr>
        <w:t xml:space="preserve"> </w:t>
      </w:r>
      <w:r w:rsidRPr="00257453">
        <w:rPr>
          <w:rFonts w:ascii="Palatino Linotype" w:hAnsi="Palatino Linotype" w:cs="Arial"/>
          <w:b/>
          <w:color w:val="000000"/>
        </w:rPr>
        <w:t>SUJETO OBLIGADO</w:t>
      </w:r>
      <w:r w:rsidRPr="00257453">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7453">
        <w:rPr>
          <w:rFonts w:ascii="Palatino Linotype" w:hAnsi="Palatino Linotype" w:cs="Arial"/>
          <w:b/>
          <w:color w:val="000000"/>
        </w:rPr>
        <w:t xml:space="preserve">Constitución Política de los Estados Unidos Mexicanos </w:t>
      </w:r>
      <w:r w:rsidRPr="00257453">
        <w:rPr>
          <w:rFonts w:ascii="Palatino Linotype" w:hAnsi="Palatino Linotype" w:cs="Arial"/>
          <w:color w:val="000000"/>
        </w:rPr>
        <w:t xml:space="preserve">al señalar la </w:t>
      </w:r>
      <w:r w:rsidRPr="00257453">
        <w:rPr>
          <w:rFonts w:ascii="Palatino Linotype" w:hAnsi="Palatino Linotype" w:cs="Arial"/>
          <w:color w:val="000000"/>
        </w:rPr>
        <w:lastRenderedPageBreak/>
        <w:t xml:space="preserve">obligación de “promover, </w:t>
      </w:r>
      <w:r w:rsidRPr="00257453">
        <w:rPr>
          <w:rFonts w:ascii="Palatino Linotype" w:hAnsi="Palatino Linotype" w:cs="Arial"/>
          <w:b/>
          <w:color w:val="000000"/>
        </w:rPr>
        <w:t>respetar</w:t>
      </w:r>
      <w:r w:rsidRPr="00257453">
        <w:rPr>
          <w:rFonts w:ascii="Palatino Linotype" w:hAnsi="Palatino Linotype" w:cs="Arial"/>
          <w:color w:val="000000"/>
        </w:rPr>
        <w:t xml:space="preserve">, proteger y </w:t>
      </w:r>
      <w:r w:rsidRPr="00257453">
        <w:rPr>
          <w:rFonts w:ascii="Palatino Linotype" w:hAnsi="Palatino Linotype" w:cs="Arial"/>
          <w:b/>
          <w:color w:val="000000"/>
        </w:rPr>
        <w:t>garantizar</w:t>
      </w:r>
      <w:r w:rsidRPr="00257453">
        <w:rPr>
          <w:rFonts w:ascii="Palatino Linotype" w:hAnsi="Palatino Linotype" w:cs="Arial"/>
          <w:color w:val="000000"/>
        </w:rPr>
        <w:t xml:space="preserve"> los derechos humanos”, entre los cuales se encuentra dicho derecho. </w:t>
      </w:r>
    </w:p>
    <w:p w14:paraId="407FBD4F" w14:textId="77777777" w:rsidR="008E4483" w:rsidRPr="00257453"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257453"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57453">
        <w:rPr>
          <w:rFonts w:ascii="Palatino Linotype" w:hAnsi="Palatino Linotype"/>
        </w:rPr>
        <w:t xml:space="preserve">Definiendo el Derecho de Acceso a la Información Pública como: </w:t>
      </w:r>
      <w:r w:rsidRPr="00257453">
        <w:rPr>
          <w:rFonts w:ascii="Palatino Linotype" w:hAnsi="Palatino Linotype"/>
          <w:i/>
          <w:color w:val="000000"/>
          <w:sz w:val="22"/>
        </w:rPr>
        <w:t>La igualdad de oportunidades para recibir, buscar e impartir información</w:t>
      </w:r>
      <w:r w:rsidRPr="00257453">
        <w:rPr>
          <w:rFonts w:ascii="Palatino Linotype" w:hAnsi="Palatino Linotype"/>
          <w:i/>
          <w:color w:val="000000"/>
          <w:sz w:val="22"/>
          <w:vertAlign w:val="superscript"/>
        </w:rPr>
        <w:footnoteReference w:id="1"/>
      </w:r>
      <w:r w:rsidRPr="0025745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7453">
        <w:rPr>
          <w:rFonts w:ascii="Palatino Linotype" w:hAnsi="Palatino Linotype"/>
          <w:i/>
          <w:color w:val="000000"/>
          <w:sz w:val="22"/>
          <w:vertAlign w:val="superscript"/>
        </w:rPr>
        <w:footnoteReference w:id="2"/>
      </w:r>
      <w:r w:rsidRPr="00257453">
        <w:rPr>
          <w:rFonts w:ascii="Palatino Linotype" w:hAnsi="Palatino Linotype"/>
          <w:color w:val="000000"/>
          <w:sz w:val="22"/>
        </w:rPr>
        <w:t>que se constituye como una herramienta fundamental para ejercer</w:t>
      </w:r>
      <w:r w:rsidRPr="00257453">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257453">
        <w:rPr>
          <w:rFonts w:ascii="Palatino Linotype" w:hAnsi="Palatino Linotype"/>
          <w:i/>
          <w:color w:val="000000"/>
          <w:sz w:val="22"/>
          <w:vertAlign w:val="superscript"/>
        </w:rPr>
        <w:footnoteReference w:id="3"/>
      </w:r>
      <w:r w:rsidRPr="00257453">
        <w:rPr>
          <w:rFonts w:ascii="Palatino Linotype" w:hAnsi="Palatino Linotype"/>
          <w:color w:val="000000"/>
          <w:sz w:val="22"/>
        </w:rPr>
        <w:t>fomentando</w:t>
      </w:r>
      <w:r w:rsidRPr="00257453">
        <w:rPr>
          <w:rFonts w:ascii="Palatino Linotype" w:hAnsi="Palatino Linotype"/>
          <w:i/>
          <w:color w:val="000000"/>
          <w:sz w:val="22"/>
        </w:rPr>
        <w:t xml:space="preserve"> la transparencia de las actividades estatales y </w:t>
      </w:r>
      <w:r w:rsidRPr="00257453">
        <w:rPr>
          <w:rFonts w:ascii="Palatino Linotype" w:hAnsi="Palatino Linotype"/>
          <w:color w:val="000000"/>
          <w:sz w:val="22"/>
        </w:rPr>
        <w:t>promoviendo</w:t>
      </w:r>
      <w:r w:rsidRPr="00257453">
        <w:rPr>
          <w:rFonts w:ascii="Palatino Linotype" w:hAnsi="Palatino Linotype"/>
          <w:i/>
          <w:color w:val="000000"/>
          <w:sz w:val="22"/>
        </w:rPr>
        <w:t xml:space="preserve"> la responsabilidad de los funcionarios sobre su gestión pública,</w:t>
      </w:r>
      <w:r w:rsidRPr="00257453">
        <w:rPr>
          <w:rFonts w:ascii="Palatino Linotype" w:hAnsi="Palatino Linotype"/>
          <w:i/>
          <w:color w:val="000000"/>
          <w:sz w:val="22"/>
          <w:vertAlign w:val="superscript"/>
        </w:rPr>
        <w:footnoteReference w:id="4"/>
      </w:r>
      <w:r w:rsidRPr="00257453">
        <w:rPr>
          <w:rFonts w:ascii="Palatino Linotype" w:hAnsi="Palatino Linotype"/>
          <w:color w:val="000000"/>
          <w:sz w:val="22"/>
        </w:rPr>
        <w:t>que permite</w:t>
      </w:r>
      <w:r w:rsidRPr="0025745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257453" w:rsidRDefault="008E4483" w:rsidP="008E4483">
      <w:pPr>
        <w:tabs>
          <w:tab w:val="left" w:pos="284"/>
        </w:tabs>
        <w:contextualSpacing/>
        <w:rPr>
          <w:rFonts w:ascii="Palatino Linotype" w:hAnsi="Palatino Linotype"/>
        </w:rPr>
      </w:pPr>
    </w:p>
    <w:p w14:paraId="223832E3" w14:textId="3A93AA98" w:rsidR="008E4483" w:rsidRPr="00257453"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257453">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257453" w:rsidRDefault="008E4483" w:rsidP="008E4483">
      <w:pPr>
        <w:tabs>
          <w:tab w:val="left" w:pos="284"/>
        </w:tabs>
        <w:spacing w:before="240" w:after="240" w:line="360" w:lineRule="auto"/>
        <w:contextualSpacing/>
        <w:jc w:val="both"/>
        <w:rPr>
          <w:rFonts w:ascii="Palatino Linotype" w:hAnsi="Palatino Linotype"/>
          <w:i/>
        </w:rPr>
      </w:pPr>
      <w:r w:rsidRPr="00257453">
        <w:rPr>
          <w:rFonts w:ascii="Palatino Linotype" w:hAnsi="Palatino Linotype"/>
          <w:i/>
        </w:rPr>
        <w:t xml:space="preserve"> </w:t>
      </w:r>
    </w:p>
    <w:p w14:paraId="18789162" w14:textId="77777777" w:rsidR="008E4483" w:rsidRPr="00257453" w:rsidRDefault="008E4483" w:rsidP="008E4483">
      <w:pPr>
        <w:numPr>
          <w:ilvl w:val="0"/>
          <w:numId w:val="1"/>
        </w:numPr>
        <w:tabs>
          <w:tab w:val="left" w:pos="284"/>
        </w:tabs>
        <w:spacing w:before="240" w:line="360" w:lineRule="auto"/>
        <w:contextualSpacing/>
        <w:jc w:val="both"/>
        <w:rPr>
          <w:rFonts w:ascii="Palatino Linotype" w:hAnsi="Palatino Linotype"/>
        </w:rPr>
      </w:pPr>
      <w:r w:rsidRPr="00257453">
        <w:rPr>
          <w:rFonts w:ascii="Palatino Linotype" w:hAnsi="Palatino Linotype" w:cs="Arial"/>
        </w:rPr>
        <w:t xml:space="preserve">En tal sentido, el derecho de acceso a la información constituye una garantía primaria, tal y como lo señala el artículo 150 de la Ley de Transparencia y Acceso a </w:t>
      </w:r>
      <w:r w:rsidRPr="00257453">
        <w:rPr>
          <w:rFonts w:ascii="Palatino Linotype" w:hAnsi="Palatino Linotype" w:cs="Arial"/>
        </w:rPr>
        <w:lastRenderedPageBreak/>
        <w:t xml:space="preserve">la Información del Estado de México y Municipios, que además, establece que se regirá </w:t>
      </w:r>
      <w:r w:rsidRPr="00257453">
        <w:rPr>
          <w:rFonts w:ascii="Palatino Linotype" w:hAnsi="Palatino Linotype" w:cs="Arial"/>
          <w:i/>
          <w:sz w:val="22"/>
        </w:rPr>
        <w:t>por los principios de simplicidad, rapidez gratuidad del procedimiento, auxilio y orientación a los particulares</w:t>
      </w:r>
      <w:r w:rsidRPr="00257453">
        <w:rPr>
          <w:rFonts w:ascii="Palatino Linotype" w:hAnsi="Palatino Linotype" w:cs="Arial"/>
          <w:sz w:val="22"/>
        </w:rPr>
        <w:t xml:space="preserve">, contemplando el derecho de las personas con discapacidad y hablantes de lengua indígena. </w:t>
      </w:r>
    </w:p>
    <w:p w14:paraId="646E1459" w14:textId="77777777" w:rsidR="008E4483" w:rsidRPr="00257453"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257453"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57453">
        <w:rPr>
          <w:rFonts w:ascii="Palatino Linotype" w:hAnsi="Palatino Linotype"/>
        </w:rPr>
        <w:t xml:space="preserve">Es así que la </w:t>
      </w:r>
      <w:r w:rsidRPr="00257453">
        <w:rPr>
          <w:rFonts w:ascii="Palatino Linotype" w:hAnsi="Palatino Linotype"/>
          <w:b/>
        </w:rPr>
        <w:t xml:space="preserve">Ley de Transparencia y Acceso a la Información Pública del Estado de México y Municipios, </w:t>
      </w:r>
      <w:r w:rsidRPr="00257453">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57453">
        <w:rPr>
          <w:rFonts w:ascii="Palatino Linotype" w:hAnsi="Palatino Linotype"/>
          <w:b/>
        </w:rPr>
        <w:t xml:space="preserve"> </w:t>
      </w:r>
      <w:r w:rsidRPr="00257453">
        <w:rPr>
          <w:rFonts w:ascii="Palatino Linotype" w:hAnsi="Palatino Linotype"/>
        </w:rPr>
        <w:t xml:space="preserve">establece que </w:t>
      </w:r>
      <w:r w:rsidRPr="00257453">
        <w:rPr>
          <w:rFonts w:ascii="Palatino Linotype" w:hAnsi="Palatino Linotype"/>
          <w:b/>
          <w:i/>
          <w:sz w:val="22"/>
          <w:u w:val="single"/>
        </w:rPr>
        <w:t>el recurso de revisión es la garantía secundaria</w:t>
      </w:r>
      <w:r w:rsidRPr="00257453">
        <w:rPr>
          <w:rFonts w:ascii="Palatino Linotype" w:hAnsi="Palatino Linotype"/>
          <w:b/>
          <w:i/>
          <w:sz w:val="22"/>
        </w:rPr>
        <w:t xml:space="preserve"> mediante la cual se pretende reparar cualquier posible afectación al derecho de acceso a la información pública</w:t>
      </w:r>
      <w:r w:rsidRPr="00257453">
        <w:rPr>
          <w:rFonts w:ascii="Palatino Linotype" w:hAnsi="Palatino Linotype"/>
          <w:b/>
          <w:sz w:val="22"/>
        </w:rPr>
        <w:t>, s</w:t>
      </w:r>
      <w:r w:rsidRPr="00257453">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257453">
        <w:rPr>
          <w:rFonts w:ascii="Palatino Linotype" w:hAnsi="Palatino Linotype"/>
          <w:sz w:val="22"/>
        </w:rPr>
        <w:t xml:space="preserve"> </w:t>
      </w:r>
    </w:p>
    <w:p w14:paraId="62B78458" w14:textId="77777777" w:rsidR="008E4483" w:rsidRPr="00257453" w:rsidRDefault="008E4483" w:rsidP="008E4483">
      <w:pPr>
        <w:tabs>
          <w:tab w:val="left" w:pos="284"/>
        </w:tabs>
        <w:rPr>
          <w:rFonts w:ascii="Palatino Linotype" w:eastAsia="MS Mincho" w:hAnsi="Palatino Linotype" w:cs="Arial"/>
        </w:rPr>
      </w:pPr>
    </w:p>
    <w:p w14:paraId="355D07B3" w14:textId="77777777" w:rsidR="008E4483" w:rsidRPr="00257453"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257453">
        <w:rPr>
          <w:rFonts w:ascii="Palatino Linotype" w:eastAsia="Calibri" w:hAnsi="Palatino Linotype"/>
        </w:rPr>
        <w:t xml:space="preserve">Establecido lo anterior, resulta evidente que las razones o motivos de inconformidad hechos valer en el recurso de revisión resultan </w:t>
      </w:r>
      <w:r w:rsidRPr="00257453">
        <w:rPr>
          <w:rFonts w:ascii="Palatino Linotype" w:eastAsia="Calibri" w:hAnsi="Palatino Linotype"/>
          <w:b/>
        </w:rPr>
        <w:t>fundadas y procedentes</w:t>
      </w:r>
      <w:r w:rsidRPr="00257453">
        <w:rPr>
          <w:rFonts w:ascii="Palatino Linotype" w:eastAsia="Calibri" w:hAnsi="Palatino Linotype"/>
        </w:rPr>
        <w:t xml:space="preserve">, debido a que el </w:t>
      </w:r>
      <w:r w:rsidRPr="00257453">
        <w:rPr>
          <w:rFonts w:ascii="Palatino Linotype" w:eastAsia="Calibri" w:hAnsi="Palatino Linotype"/>
          <w:b/>
        </w:rPr>
        <w:t>SUJETO OBLIGADO</w:t>
      </w:r>
      <w:r w:rsidRPr="00257453">
        <w:rPr>
          <w:rFonts w:ascii="Palatino Linotype" w:eastAsia="Calibri" w:hAnsi="Palatino Linotype"/>
        </w:rPr>
        <w:t xml:space="preserve"> proporcionó información que no corresponde con lo solicitado.</w:t>
      </w:r>
    </w:p>
    <w:p w14:paraId="4CFD2ECD" w14:textId="0AA5462A" w:rsidR="008E4483" w:rsidRPr="00257453"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257453">
        <w:rPr>
          <w:rFonts w:ascii="Palatino Linotype" w:hAnsi="Palatino Linotype" w:cs="Arial"/>
        </w:rPr>
        <w:t xml:space="preserve">Ahora bien, para entender los alcances de la información pública se considera importante citar el criterio </w:t>
      </w:r>
      <w:r w:rsidRPr="0025745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57453">
        <w:rPr>
          <w:rFonts w:ascii="Palatino Linotype" w:hAnsi="Palatino Linotype" w:cs="Arial"/>
        </w:rPr>
        <w:t>cuyo rubro y texto dispone:</w:t>
      </w:r>
    </w:p>
    <w:p w14:paraId="27F940F8" w14:textId="77777777" w:rsidR="008E4483" w:rsidRPr="00257453"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257453"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257453">
        <w:rPr>
          <w:rFonts w:ascii="Palatino Linotype" w:hAnsi="Palatino Linotype" w:cs="Arial"/>
          <w:b/>
          <w:i/>
          <w:sz w:val="22"/>
          <w:szCs w:val="22"/>
          <w:lang w:eastAsia="es-MX"/>
        </w:rPr>
        <w:t>“CRITERIO 0002-11</w:t>
      </w:r>
    </w:p>
    <w:p w14:paraId="0FACDA68" w14:textId="77777777" w:rsidR="008E4483" w:rsidRPr="0025745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5745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57453">
        <w:rPr>
          <w:rFonts w:ascii="Palatino Linotype" w:hAnsi="Palatino Linotype" w:cs="Arial"/>
          <w:b/>
          <w:bCs/>
          <w:i/>
          <w:sz w:val="22"/>
          <w:szCs w:val="22"/>
          <w:lang w:eastAsia="es-MX"/>
        </w:rPr>
        <w:t xml:space="preserve">V, XV, Y XVI, </w:t>
      </w:r>
      <w:r w:rsidRPr="00257453">
        <w:rPr>
          <w:rFonts w:ascii="Palatino Linotype" w:hAnsi="Palatino Linotype" w:cs="Arial"/>
          <w:b/>
          <w:i/>
          <w:sz w:val="22"/>
          <w:szCs w:val="22"/>
          <w:lang w:eastAsia="es-MX"/>
        </w:rPr>
        <w:t>3, 4,11 Y 41.</w:t>
      </w:r>
      <w:r w:rsidRPr="0025745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25745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57453">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25745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57453">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25745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57453">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257453" w:rsidRDefault="008E4483" w:rsidP="008E4483">
      <w:pPr>
        <w:ind w:left="567" w:right="567"/>
        <w:jc w:val="both"/>
        <w:rPr>
          <w:rFonts w:ascii="Palatino Linotype" w:hAnsi="Palatino Linotype" w:cs="Arial"/>
          <w:i/>
          <w:color w:val="000000" w:themeColor="text1"/>
          <w:sz w:val="22"/>
          <w:szCs w:val="22"/>
        </w:rPr>
      </w:pPr>
      <w:r w:rsidRPr="00257453">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257453"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257453"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25745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257453"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257453">
        <w:rPr>
          <w:rFonts w:ascii="Palatino Linotype" w:eastAsiaTheme="minorHAnsi" w:hAnsi="Palatino Linotype" w:cs="Bookman Old Style,Bold"/>
          <w:b/>
          <w:bCs/>
          <w:i/>
          <w:sz w:val="22"/>
          <w:lang w:eastAsia="en-US"/>
        </w:rPr>
        <w:t xml:space="preserve">XI. Documento: </w:t>
      </w:r>
      <w:r w:rsidRPr="00257453">
        <w:rPr>
          <w:rFonts w:ascii="Palatino Linotype" w:eastAsiaTheme="minorHAnsi" w:hAnsi="Palatino Linotype" w:cs="Bookman Old Style"/>
          <w:i/>
          <w:sz w:val="22"/>
          <w:lang w:eastAsia="en-US"/>
        </w:rPr>
        <w:t xml:space="preserve">Los expedientes, reportes, estudios, actas, resoluciones, </w:t>
      </w:r>
      <w:r w:rsidRPr="00257453">
        <w:rPr>
          <w:rFonts w:ascii="Palatino Linotype" w:eastAsiaTheme="minorHAnsi" w:hAnsi="Palatino Linotype" w:cs="Bookman Old Style"/>
          <w:b/>
          <w:i/>
          <w:sz w:val="22"/>
          <w:lang w:eastAsia="en-US"/>
        </w:rPr>
        <w:t>oficios,</w:t>
      </w:r>
      <w:r w:rsidRPr="00257453">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257453">
        <w:rPr>
          <w:rFonts w:ascii="Palatino Linotype" w:eastAsiaTheme="minorHAnsi" w:hAnsi="Palatino Linotype" w:cs="Bookman Old Style"/>
          <w:b/>
          <w:i/>
          <w:sz w:val="22"/>
          <w:lang w:eastAsia="en-US"/>
        </w:rPr>
        <w:t>cualquier otro registro</w:t>
      </w:r>
      <w:r w:rsidRPr="00257453">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257453"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25745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57453">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257453"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257453" w:rsidRDefault="008E4483" w:rsidP="003B5FD2">
      <w:pPr>
        <w:pStyle w:val="Prrafodelista"/>
        <w:numPr>
          <w:ilvl w:val="0"/>
          <w:numId w:val="4"/>
        </w:numPr>
        <w:spacing w:line="360" w:lineRule="auto"/>
        <w:jc w:val="both"/>
        <w:rPr>
          <w:rFonts w:ascii="Palatino Linotype" w:eastAsia="Calibri" w:hAnsi="Palatino Linotype" w:cs="Arial"/>
        </w:rPr>
      </w:pPr>
      <w:r w:rsidRPr="00257453">
        <w:rPr>
          <w:rFonts w:ascii="Palatino Linotype" w:hAnsi="Palatino Linotype"/>
          <w:color w:val="000000" w:themeColor="text1"/>
        </w:rPr>
        <w:t xml:space="preserve">Resulta necesario referir que, el </w:t>
      </w:r>
      <w:r w:rsidRPr="0025745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57453">
        <w:rPr>
          <w:rFonts w:ascii="Palatino Linotype" w:eastAsia="Calibri" w:hAnsi="Palatino Linotype" w:cs="Arial"/>
          <w:b/>
        </w:rPr>
        <w:t>los Sujetos Obligados deberán documentar todo acto que se derive del ejercicio de sus facultades, competencias o funciones,</w:t>
      </w:r>
      <w:r w:rsidRPr="00257453">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257453" w:rsidRDefault="008E4483" w:rsidP="008E4483">
      <w:pPr>
        <w:pStyle w:val="Prrafodelista"/>
        <w:rPr>
          <w:rFonts w:ascii="Palatino Linotype" w:eastAsia="Calibri" w:hAnsi="Palatino Linotype" w:cs="Arial"/>
        </w:rPr>
      </w:pPr>
    </w:p>
    <w:p w14:paraId="308FCB42" w14:textId="77777777" w:rsidR="008E4483" w:rsidRPr="00257453" w:rsidRDefault="008E4483" w:rsidP="003B5FD2">
      <w:pPr>
        <w:pStyle w:val="Prrafodelista"/>
        <w:numPr>
          <w:ilvl w:val="0"/>
          <w:numId w:val="4"/>
        </w:numPr>
        <w:spacing w:line="360" w:lineRule="auto"/>
        <w:jc w:val="both"/>
        <w:rPr>
          <w:rFonts w:ascii="Palatino Linotype" w:eastAsia="Calibri" w:hAnsi="Palatino Linotype" w:cs="Arial"/>
        </w:rPr>
      </w:pPr>
      <w:r w:rsidRPr="00257453">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257453" w:rsidRDefault="008E4483" w:rsidP="008E4483">
      <w:pPr>
        <w:pStyle w:val="Prrafodelista"/>
        <w:spacing w:line="360" w:lineRule="auto"/>
        <w:rPr>
          <w:rFonts w:ascii="Palatino Linotype" w:hAnsi="Palatino Linotype" w:cs="Arial"/>
          <w:color w:val="000000"/>
        </w:rPr>
      </w:pPr>
    </w:p>
    <w:p w14:paraId="0DE0F687" w14:textId="77777777" w:rsidR="008E4483" w:rsidRPr="0025745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57453">
        <w:rPr>
          <w:rFonts w:ascii="Palatino Linotype" w:hAnsi="Palatino Linotype" w:cs="Bookman Old Style,Bold"/>
          <w:b/>
          <w:bCs/>
          <w:i/>
          <w:sz w:val="22"/>
        </w:rPr>
        <w:t xml:space="preserve">Artículo 4. </w:t>
      </w:r>
      <w:r w:rsidRPr="00257453">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25745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57453">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w:t>
      </w:r>
      <w:r w:rsidRPr="00257453">
        <w:rPr>
          <w:rFonts w:ascii="Palatino Linotype" w:hAnsi="Palatino Linotype" w:cs="Bookman Old Style"/>
          <w:i/>
          <w:sz w:val="22"/>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25745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25745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57453">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257453"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25745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57453">
        <w:rPr>
          <w:rFonts w:ascii="Palatino Linotype" w:hAnsi="Palatino Linotype" w:cs="Bookman Old Style,Bold"/>
          <w:b/>
          <w:bCs/>
          <w:i/>
          <w:sz w:val="22"/>
        </w:rPr>
        <w:t xml:space="preserve">Artículo 12. </w:t>
      </w:r>
      <w:r w:rsidRPr="00257453">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257453"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257453">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257453">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257453"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25745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5745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57453">
        <w:rPr>
          <w:rStyle w:val="Refdenotaalpie"/>
          <w:lang w:val="es-ES"/>
        </w:rPr>
        <w:footnoteReference w:id="5"/>
      </w:r>
      <w:r w:rsidRPr="00257453">
        <w:rPr>
          <w:rFonts w:ascii="Palatino Linotype" w:hAnsi="Palatino Linotype"/>
          <w:lang w:val="es-ES"/>
        </w:rPr>
        <w:t xml:space="preserve"> y máxima publicidad, sobre éste último se debe poner mayor </w:t>
      </w:r>
      <w:r w:rsidRPr="00257453">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257453"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25745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5745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257453" w:rsidRDefault="008E4483" w:rsidP="001636EB">
      <w:pPr>
        <w:pStyle w:val="Prrafodelista"/>
        <w:tabs>
          <w:tab w:val="left" w:pos="851"/>
        </w:tabs>
        <w:spacing w:line="360" w:lineRule="auto"/>
        <w:ind w:left="567" w:right="567"/>
        <w:jc w:val="both"/>
        <w:rPr>
          <w:rFonts w:ascii="Palatino Linotype" w:hAnsi="Palatino Linotype"/>
          <w:i/>
          <w:sz w:val="22"/>
        </w:rPr>
      </w:pPr>
      <w:r w:rsidRPr="00257453">
        <w:rPr>
          <w:rFonts w:ascii="Palatino Linotype" w:hAnsi="Palatino Linotype"/>
          <w:b/>
          <w:i/>
          <w:sz w:val="22"/>
        </w:rPr>
        <w:t>ACCESO A LA INFORMACIÓN. IMPLICACIÓN DEL PRINCIPIO DE MÁXIMA PUBLICIDAD EN EL DERECHO FUNDAMENTAL RELATIVO.</w:t>
      </w:r>
      <w:r w:rsidRPr="0025745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257453">
        <w:rPr>
          <w:rFonts w:ascii="Palatino Linotype" w:hAnsi="Palatino Linotype"/>
          <w:i/>
          <w:sz w:val="22"/>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257453"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257453" w:rsidRDefault="008E4483" w:rsidP="001636EB">
      <w:pPr>
        <w:pStyle w:val="Prrafodelista"/>
        <w:tabs>
          <w:tab w:val="left" w:pos="851"/>
        </w:tabs>
        <w:spacing w:line="360" w:lineRule="auto"/>
        <w:ind w:left="567" w:right="567"/>
        <w:jc w:val="both"/>
        <w:rPr>
          <w:rFonts w:ascii="Palatino Linotype" w:hAnsi="Palatino Linotype"/>
          <w:i/>
          <w:sz w:val="22"/>
        </w:rPr>
      </w:pPr>
      <w:r w:rsidRPr="00257453">
        <w:rPr>
          <w:rFonts w:ascii="Palatino Linotype" w:hAnsi="Palatino Linotype"/>
          <w:i/>
          <w:sz w:val="22"/>
        </w:rPr>
        <w:t xml:space="preserve">CUARTO TRIBUNAL COLEGIADO EN MATERIA ADMINISTRATIVA DEL PRIMER CIRCUITO. </w:t>
      </w:r>
    </w:p>
    <w:p w14:paraId="31A63FA8" w14:textId="77777777" w:rsidR="008E4483" w:rsidRPr="00257453"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257453" w:rsidRDefault="008E4483" w:rsidP="001636EB">
      <w:pPr>
        <w:pStyle w:val="Prrafodelista"/>
        <w:tabs>
          <w:tab w:val="left" w:pos="851"/>
        </w:tabs>
        <w:spacing w:line="360" w:lineRule="auto"/>
        <w:ind w:left="567" w:right="567"/>
        <w:jc w:val="both"/>
        <w:rPr>
          <w:rFonts w:ascii="Palatino Linotype" w:hAnsi="Palatino Linotype"/>
          <w:i/>
          <w:sz w:val="22"/>
        </w:rPr>
      </w:pPr>
      <w:r w:rsidRPr="00257453">
        <w:rPr>
          <w:rFonts w:ascii="Palatino Linotype" w:hAnsi="Palatino Linotype"/>
          <w:i/>
          <w:sz w:val="22"/>
        </w:rPr>
        <w:t xml:space="preserve">Amparo en revisión 257/2012. Ruth Corona Muñoz. 6 de diciembre de 2012. Unanimidad de votos. Ponente: Jean Claude </w:t>
      </w:r>
      <w:proofErr w:type="spellStart"/>
      <w:r w:rsidRPr="00257453">
        <w:rPr>
          <w:rFonts w:ascii="Palatino Linotype" w:hAnsi="Palatino Linotype"/>
          <w:i/>
          <w:sz w:val="22"/>
        </w:rPr>
        <w:t>Tron</w:t>
      </w:r>
      <w:proofErr w:type="spellEnd"/>
      <w:r w:rsidRPr="00257453">
        <w:rPr>
          <w:rFonts w:ascii="Palatino Linotype" w:hAnsi="Palatino Linotype"/>
          <w:i/>
          <w:sz w:val="22"/>
        </w:rPr>
        <w:t xml:space="preserve"> </w:t>
      </w:r>
      <w:proofErr w:type="spellStart"/>
      <w:r w:rsidRPr="00257453">
        <w:rPr>
          <w:rFonts w:ascii="Palatino Linotype" w:hAnsi="Palatino Linotype"/>
          <w:i/>
          <w:sz w:val="22"/>
        </w:rPr>
        <w:t>Petit</w:t>
      </w:r>
      <w:proofErr w:type="spellEnd"/>
      <w:r w:rsidRPr="00257453">
        <w:rPr>
          <w:rFonts w:ascii="Palatino Linotype" w:hAnsi="Palatino Linotype"/>
          <w:i/>
          <w:sz w:val="22"/>
        </w:rPr>
        <w:t>. Secretaria: Mayra Susana Martínez López.</w:t>
      </w:r>
    </w:p>
    <w:p w14:paraId="5662BC61" w14:textId="77777777" w:rsidR="008E4483" w:rsidRPr="00257453"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25745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57453">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257453"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257453"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25745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b/>
          <w:i/>
          <w:sz w:val="22"/>
        </w:rPr>
        <w:t>“Artículo 6o.</w:t>
      </w:r>
      <w:r w:rsidRPr="00257453">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257453">
        <w:rPr>
          <w:rFonts w:ascii="Palatino Linotype" w:hAnsi="Palatino Linotype" w:cs="Arial"/>
          <w:i/>
          <w:sz w:val="22"/>
        </w:rPr>
        <w:lastRenderedPageBreak/>
        <w:t xml:space="preserve">réplica será ejercido en los términos dispuestos por la ley. </w:t>
      </w:r>
      <w:r w:rsidRPr="00257453">
        <w:rPr>
          <w:rFonts w:ascii="Palatino Linotype" w:hAnsi="Palatino Linotype" w:cs="Arial"/>
          <w:b/>
          <w:i/>
          <w:sz w:val="22"/>
        </w:rPr>
        <w:t>El derecho a la información será garantizado por el Estado.</w:t>
      </w:r>
      <w:r w:rsidRPr="00257453">
        <w:rPr>
          <w:rFonts w:ascii="Palatino Linotype" w:hAnsi="Palatino Linotype" w:cs="Arial"/>
          <w:i/>
          <w:sz w:val="22"/>
        </w:rPr>
        <w:t xml:space="preserve"> </w:t>
      </w:r>
    </w:p>
    <w:p w14:paraId="4AC38F1F" w14:textId="77777777" w:rsidR="008E4483" w:rsidRPr="00257453" w:rsidRDefault="008E4483" w:rsidP="001636EB">
      <w:pPr>
        <w:spacing w:line="360" w:lineRule="auto"/>
        <w:ind w:left="567" w:right="567"/>
        <w:jc w:val="both"/>
        <w:rPr>
          <w:rFonts w:ascii="Palatino Linotype" w:hAnsi="Palatino Linotype" w:cs="Arial"/>
          <w:i/>
          <w:sz w:val="22"/>
        </w:rPr>
      </w:pPr>
    </w:p>
    <w:p w14:paraId="4B5681D6"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257453" w:rsidRDefault="008E4483" w:rsidP="001636EB">
      <w:pPr>
        <w:spacing w:line="360" w:lineRule="auto"/>
        <w:ind w:left="567" w:right="567"/>
        <w:jc w:val="both"/>
        <w:rPr>
          <w:rFonts w:ascii="Palatino Linotype" w:hAnsi="Palatino Linotype" w:cs="Arial"/>
          <w:i/>
          <w:sz w:val="22"/>
        </w:rPr>
      </w:pPr>
    </w:p>
    <w:p w14:paraId="681A3253"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Para efectos de lo dispuesto en el presente artículo se observará lo siguiente:</w:t>
      </w:r>
    </w:p>
    <w:p w14:paraId="500990B0" w14:textId="77777777" w:rsidR="008E4483" w:rsidRPr="00257453" w:rsidRDefault="008E4483" w:rsidP="001636EB">
      <w:pPr>
        <w:spacing w:line="360" w:lineRule="auto"/>
        <w:ind w:left="567" w:right="567"/>
        <w:jc w:val="both"/>
        <w:rPr>
          <w:rFonts w:ascii="Palatino Linotype" w:hAnsi="Palatino Linotype" w:cs="Arial"/>
          <w:i/>
          <w:sz w:val="22"/>
        </w:rPr>
      </w:pPr>
    </w:p>
    <w:p w14:paraId="1A00976B"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257453" w:rsidRDefault="008E4483" w:rsidP="001636EB">
      <w:pPr>
        <w:spacing w:line="360" w:lineRule="auto"/>
        <w:ind w:left="567" w:right="567"/>
        <w:jc w:val="both"/>
        <w:rPr>
          <w:rFonts w:ascii="Palatino Linotype" w:hAnsi="Palatino Linotype" w:cs="Arial"/>
          <w:b/>
          <w:i/>
          <w:sz w:val="22"/>
        </w:rPr>
      </w:pPr>
    </w:p>
    <w:p w14:paraId="3A80ED39"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b/>
          <w:i/>
          <w:sz w:val="22"/>
        </w:rPr>
        <w:t>I. Toda la información en posesión de</w:t>
      </w:r>
      <w:r w:rsidRPr="00257453">
        <w:rPr>
          <w:rFonts w:ascii="Palatino Linotype" w:hAnsi="Palatino Linotype" w:cs="Arial"/>
          <w:i/>
          <w:sz w:val="22"/>
        </w:rPr>
        <w:t xml:space="preserve"> </w:t>
      </w:r>
      <w:r w:rsidRPr="00257453">
        <w:rPr>
          <w:rFonts w:ascii="Palatino Linotype" w:hAnsi="Palatino Linotype" w:cs="Arial"/>
          <w:b/>
          <w:i/>
          <w:sz w:val="22"/>
        </w:rPr>
        <w:t>cualquier autoridad</w:t>
      </w:r>
      <w:r w:rsidRPr="00257453">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57453">
        <w:rPr>
          <w:rFonts w:ascii="Palatino Linotype" w:hAnsi="Palatino Linotype" w:cs="Arial"/>
          <w:b/>
          <w:i/>
          <w:sz w:val="22"/>
        </w:rPr>
        <w:t>es pública</w:t>
      </w:r>
      <w:r w:rsidRPr="00257453">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57453">
        <w:rPr>
          <w:rFonts w:ascii="Palatino Linotype" w:hAnsi="Palatino Linotype" w:cs="Arial"/>
          <w:b/>
          <w:i/>
          <w:sz w:val="22"/>
        </w:rPr>
        <w:t>Los sujetos obligados deberán documentar todo acto que derive del ejercicio de sus facultades, competencias o funciones</w:t>
      </w:r>
      <w:r w:rsidRPr="00257453">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257453" w:rsidRDefault="008E4483" w:rsidP="001636EB">
      <w:pPr>
        <w:spacing w:line="360" w:lineRule="auto"/>
        <w:ind w:left="567" w:right="567"/>
        <w:jc w:val="both"/>
        <w:rPr>
          <w:rFonts w:ascii="Palatino Linotype" w:hAnsi="Palatino Linotype" w:cs="Arial"/>
          <w:i/>
          <w:sz w:val="22"/>
        </w:rPr>
      </w:pPr>
    </w:p>
    <w:p w14:paraId="0CECF853"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257453" w:rsidRDefault="008E4483" w:rsidP="001636EB">
      <w:pPr>
        <w:spacing w:line="360" w:lineRule="auto"/>
        <w:ind w:left="567" w:right="567"/>
        <w:jc w:val="both"/>
        <w:rPr>
          <w:rFonts w:ascii="Palatino Linotype" w:hAnsi="Palatino Linotype" w:cs="Arial"/>
          <w:i/>
          <w:sz w:val="22"/>
        </w:rPr>
      </w:pPr>
    </w:p>
    <w:p w14:paraId="4EF8A8A9"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346B3DA0" w14:textId="77777777" w:rsidR="008E4483" w:rsidRPr="00257453" w:rsidRDefault="008E4483" w:rsidP="001636EB">
      <w:pPr>
        <w:spacing w:line="360" w:lineRule="auto"/>
        <w:ind w:left="567" w:right="567"/>
        <w:jc w:val="both"/>
        <w:rPr>
          <w:rFonts w:ascii="Palatino Linotype" w:hAnsi="Palatino Linotype" w:cs="Arial"/>
          <w:i/>
          <w:sz w:val="22"/>
        </w:rPr>
      </w:pPr>
    </w:p>
    <w:p w14:paraId="112801FD"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257453" w:rsidRDefault="008E4483" w:rsidP="001636EB">
      <w:pPr>
        <w:spacing w:line="360" w:lineRule="auto"/>
        <w:ind w:left="567" w:right="567"/>
        <w:jc w:val="both"/>
        <w:rPr>
          <w:rFonts w:ascii="Palatino Linotype" w:hAnsi="Palatino Linotype" w:cs="Arial"/>
          <w:b/>
          <w:i/>
          <w:sz w:val="22"/>
        </w:rPr>
      </w:pPr>
    </w:p>
    <w:p w14:paraId="3FB33C7B"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b/>
          <w:i/>
          <w:sz w:val="22"/>
        </w:rPr>
        <w:t>V. Los sujetos obligados deberán preservar sus documentos en archivos administrativos actualizados y publicarán, a través de los medios electrónicos disponibles</w:t>
      </w:r>
      <w:r w:rsidRPr="00257453">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257453" w:rsidRDefault="008E4483" w:rsidP="001636EB">
      <w:pPr>
        <w:spacing w:line="360" w:lineRule="auto"/>
        <w:ind w:left="567" w:right="567"/>
        <w:jc w:val="both"/>
        <w:rPr>
          <w:rFonts w:ascii="Palatino Linotype" w:hAnsi="Palatino Linotype" w:cs="Arial"/>
          <w:i/>
          <w:sz w:val="22"/>
        </w:rPr>
      </w:pPr>
    </w:p>
    <w:p w14:paraId="37399313"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257453" w:rsidRDefault="008E4483" w:rsidP="001636EB">
      <w:pPr>
        <w:spacing w:line="360" w:lineRule="auto"/>
        <w:ind w:left="567" w:right="567"/>
        <w:jc w:val="both"/>
        <w:rPr>
          <w:rFonts w:ascii="Palatino Linotype" w:hAnsi="Palatino Linotype" w:cs="Arial"/>
          <w:i/>
          <w:sz w:val="22"/>
        </w:rPr>
      </w:pPr>
    </w:p>
    <w:p w14:paraId="4D04B6B7"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257453" w:rsidRDefault="008E4483" w:rsidP="001636EB">
      <w:pPr>
        <w:spacing w:line="360" w:lineRule="auto"/>
        <w:ind w:left="567" w:right="567"/>
        <w:jc w:val="both"/>
        <w:rPr>
          <w:rFonts w:ascii="Palatino Linotype" w:hAnsi="Palatino Linotype" w:cs="Arial"/>
          <w:i/>
          <w:sz w:val="22"/>
        </w:rPr>
      </w:pPr>
    </w:p>
    <w:p w14:paraId="30D06838"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t>…</w:t>
      </w:r>
    </w:p>
    <w:p w14:paraId="6140CC8E"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cs="Arial"/>
          <w:i/>
          <w:sz w:val="22"/>
        </w:rPr>
        <w:lastRenderedPageBreak/>
        <w:t>La ley establecerá aquella información que se considere reservada o confidencial.”</w:t>
      </w:r>
    </w:p>
    <w:p w14:paraId="0DF4504F" w14:textId="77777777" w:rsidR="008E4483" w:rsidRPr="00257453" w:rsidRDefault="008E4483" w:rsidP="001636EB">
      <w:pPr>
        <w:spacing w:line="360" w:lineRule="auto"/>
        <w:ind w:left="567" w:right="567"/>
        <w:jc w:val="both"/>
        <w:rPr>
          <w:rFonts w:ascii="Palatino Linotype" w:hAnsi="Palatino Linotype"/>
          <w:i/>
          <w:sz w:val="22"/>
        </w:rPr>
      </w:pPr>
    </w:p>
    <w:p w14:paraId="70B9AFAD"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i/>
          <w:sz w:val="22"/>
        </w:rPr>
        <w:t>(Énfasis añadido)</w:t>
      </w:r>
    </w:p>
    <w:p w14:paraId="1E957CE8" w14:textId="77777777" w:rsidR="008E4483" w:rsidRPr="00257453" w:rsidRDefault="008E4483" w:rsidP="008E4483">
      <w:pPr>
        <w:spacing w:line="360" w:lineRule="auto"/>
        <w:ind w:left="709" w:right="757"/>
        <w:jc w:val="both"/>
        <w:rPr>
          <w:rFonts w:ascii="Palatino Linotype" w:hAnsi="Palatino Linotype"/>
        </w:rPr>
      </w:pPr>
    </w:p>
    <w:p w14:paraId="67E589E6" w14:textId="77777777" w:rsidR="008E4483" w:rsidRPr="00257453" w:rsidRDefault="008E4483" w:rsidP="008E4483">
      <w:pPr>
        <w:pStyle w:val="Prrafodelista"/>
        <w:numPr>
          <w:ilvl w:val="0"/>
          <w:numId w:val="1"/>
        </w:numPr>
        <w:spacing w:line="360" w:lineRule="auto"/>
        <w:jc w:val="both"/>
        <w:rPr>
          <w:rFonts w:ascii="Palatino Linotype" w:hAnsi="Palatino Linotype" w:cs="Arial"/>
        </w:rPr>
      </w:pPr>
      <w:r w:rsidRPr="00257453">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257453" w:rsidRDefault="008E4483" w:rsidP="008E4483">
      <w:pPr>
        <w:spacing w:line="360" w:lineRule="auto"/>
        <w:ind w:left="709" w:right="757"/>
        <w:jc w:val="both"/>
        <w:rPr>
          <w:rFonts w:ascii="Palatino Linotype" w:hAnsi="Palatino Linotype" w:cs="Arial"/>
        </w:rPr>
      </w:pPr>
    </w:p>
    <w:p w14:paraId="459B253A" w14:textId="77777777" w:rsidR="008E4483" w:rsidRPr="00257453" w:rsidRDefault="008E4483" w:rsidP="001636EB">
      <w:pPr>
        <w:spacing w:line="360" w:lineRule="auto"/>
        <w:ind w:left="567" w:right="567"/>
        <w:jc w:val="both"/>
        <w:rPr>
          <w:rFonts w:ascii="Palatino Linotype" w:hAnsi="Palatino Linotype" w:cs="Arial"/>
          <w:b/>
          <w:i/>
          <w:sz w:val="22"/>
        </w:rPr>
      </w:pPr>
      <w:r w:rsidRPr="00257453">
        <w:rPr>
          <w:rFonts w:ascii="Palatino Linotype" w:hAnsi="Palatino Linotype" w:cs="Arial"/>
          <w:b/>
          <w:i/>
          <w:sz w:val="22"/>
        </w:rPr>
        <w:t xml:space="preserve">“Artículo 5. … </w:t>
      </w:r>
    </w:p>
    <w:p w14:paraId="6BF00F17"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b/>
          <w:i/>
          <w:sz w:val="22"/>
        </w:rPr>
        <w:t>El derecho a la información será garantizado por el Estado</w:t>
      </w:r>
      <w:r w:rsidRPr="00257453">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257453" w:rsidRDefault="008E4483" w:rsidP="001636EB">
      <w:pPr>
        <w:spacing w:line="360" w:lineRule="auto"/>
        <w:ind w:left="567" w:right="567"/>
        <w:jc w:val="both"/>
        <w:rPr>
          <w:rFonts w:ascii="Palatino Linotype" w:hAnsi="Palatino Linotype"/>
          <w:i/>
          <w:sz w:val="22"/>
        </w:rPr>
      </w:pPr>
    </w:p>
    <w:p w14:paraId="480C22E0"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i/>
          <w:sz w:val="22"/>
        </w:rPr>
        <w:t>Este derecho se regirá por los principios y bases siguientes:</w:t>
      </w:r>
    </w:p>
    <w:p w14:paraId="14A2C90A" w14:textId="77777777" w:rsidR="008E4483" w:rsidRPr="00257453" w:rsidRDefault="008E4483" w:rsidP="001636EB">
      <w:pPr>
        <w:spacing w:line="360" w:lineRule="auto"/>
        <w:ind w:left="567" w:right="567"/>
        <w:jc w:val="both"/>
        <w:rPr>
          <w:rFonts w:ascii="Palatino Linotype" w:hAnsi="Palatino Linotype"/>
          <w:b/>
          <w:i/>
          <w:sz w:val="22"/>
        </w:rPr>
      </w:pPr>
    </w:p>
    <w:p w14:paraId="44073A0F"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b/>
          <w:i/>
          <w:sz w:val="22"/>
        </w:rPr>
        <w:t xml:space="preserve">I. Toda la información en posesión </w:t>
      </w:r>
      <w:r w:rsidRPr="00257453">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57453">
        <w:rPr>
          <w:rFonts w:ascii="Palatino Linotype" w:hAnsi="Palatino Linotype"/>
          <w:b/>
          <w:i/>
          <w:sz w:val="22"/>
        </w:rPr>
        <w:t>del gobierno y de la administración pública municipal y sus organismos descentralizados</w:t>
      </w:r>
      <w:r w:rsidRPr="00257453">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57453">
        <w:rPr>
          <w:rFonts w:ascii="Palatino Linotype" w:hAnsi="Palatino Linotype"/>
          <w:b/>
          <w:i/>
          <w:sz w:val="22"/>
        </w:rPr>
        <w:t>es pública</w:t>
      </w:r>
      <w:r w:rsidRPr="00257453">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w:t>
      </w:r>
      <w:r w:rsidRPr="00257453">
        <w:rPr>
          <w:rFonts w:ascii="Palatino Linotype" w:hAnsi="Palatino Linotype"/>
          <w:i/>
          <w:sz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257453" w:rsidRDefault="008E4483" w:rsidP="001636EB">
      <w:pPr>
        <w:spacing w:line="360" w:lineRule="auto"/>
        <w:ind w:left="567" w:right="567"/>
        <w:jc w:val="both"/>
        <w:rPr>
          <w:rFonts w:ascii="Palatino Linotype" w:hAnsi="Palatino Linotype"/>
          <w:i/>
          <w:sz w:val="22"/>
        </w:rPr>
      </w:pPr>
    </w:p>
    <w:p w14:paraId="2FF70804"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257453" w:rsidRDefault="008E4483" w:rsidP="001636EB">
      <w:pPr>
        <w:spacing w:line="360" w:lineRule="auto"/>
        <w:ind w:left="567" w:right="567"/>
        <w:jc w:val="both"/>
        <w:rPr>
          <w:rFonts w:ascii="Palatino Linotype" w:hAnsi="Palatino Linotype"/>
          <w:i/>
          <w:sz w:val="22"/>
        </w:rPr>
      </w:pPr>
    </w:p>
    <w:p w14:paraId="6FA24126"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257453" w:rsidRDefault="008E4483" w:rsidP="001636EB">
      <w:pPr>
        <w:spacing w:line="360" w:lineRule="auto"/>
        <w:ind w:left="567" w:right="567"/>
        <w:jc w:val="both"/>
        <w:rPr>
          <w:rFonts w:ascii="Palatino Linotype" w:hAnsi="Palatino Linotype"/>
          <w:i/>
          <w:sz w:val="22"/>
        </w:rPr>
      </w:pPr>
    </w:p>
    <w:p w14:paraId="24C5C6FF"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257453" w:rsidRDefault="008E4483" w:rsidP="001636EB">
      <w:pPr>
        <w:spacing w:line="360" w:lineRule="auto"/>
        <w:ind w:left="567" w:right="567"/>
        <w:jc w:val="both"/>
        <w:rPr>
          <w:rFonts w:ascii="Palatino Linotype" w:hAnsi="Palatino Linotype"/>
          <w:i/>
          <w:sz w:val="22"/>
        </w:rPr>
      </w:pPr>
    </w:p>
    <w:p w14:paraId="2D1804C7"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257453" w:rsidRDefault="008E4483" w:rsidP="001636EB">
      <w:pPr>
        <w:spacing w:line="360" w:lineRule="auto"/>
        <w:ind w:left="567" w:right="567"/>
        <w:jc w:val="both"/>
        <w:rPr>
          <w:rFonts w:ascii="Palatino Linotype" w:hAnsi="Palatino Linotype"/>
          <w:b/>
          <w:i/>
          <w:sz w:val="22"/>
        </w:rPr>
      </w:pPr>
    </w:p>
    <w:p w14:paraId="6DB2EC7A" w14:textId="77777777" w:rsidR="008E4483" w:rsidRPr="00257453" w:rsidRDefault="008E4483" w:rsidP="001636EB">
      <w:pPr>
        <w:spacing w:line="360" w:lineRule="auto"/>
        <w:ind w:left="567" w:right="567"/>
        <w:jc w:val="both"/>
        <w:rPr>
          <w:rFonts w:ascii="Palatino Linotype" w:hAnsi="Palatino Linotype"/>
          <w:i/>
          <w:sz w:val="22"/>
        </w:rPr>
      </w:pPr>
      <w:r w:rsidRPr="00257453">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257453">
        <w:rPr>
          <w:rFonts w:ascii="Palatino Linotype" w:hAnsi="Palatino Linotype"/>
          <w:b/>
          <w:i/>
          <w:sz w:val="22"/>
        </w:rPr>
        <w:lastRenderedPageBreak/>
        <w:t>recursos públicos</w:t>
      </w:r>
      <w:r w:rsidRPr="00257453">
        <w:rPr>
          <w:rFonts w:ascii="Palatino Linotype" w:hAnsi="Palatino Linotype"/>
          <w:i/>
          <w:sz w:val="22"/>
        </w:rPr>
        <w:t xml:space="preserve"> y los indicadores que permitan rendir cuenta del cumplimiento de sus objetivos y los resultados obtenidos.</w:t>
      </w:r>
    </w:p>
    <w:p w14:paraId="042705A7" w14:textId="77777777" w:rsidR="008E4483" w:rsidRPr="00257453" w:rsidRDefault="008E4483" w:rsidP="001636EB">
      <w:pPr>
        <w:spacing w:line="360" w:lineRule="auto"/>
        <w:ind w:left="567" w:right="567"/>
        <w:jc w:val="both"/>
        <w:rPr>
          <w:rFonts w:ascii="Palatino Linotype" w:hAnsi="Palatino Linotype"/>
          <w:i/>
          <w:sz w:val="22"/>
        </w:rPr>
      </w:pPr>
    </w:p>
    <w:p w14:paraId="6810788F" w14:textId="77777777" w:rsidR="008E4483" w:rsidRPr="00257453" w:rsidRDefault="008E4483" w:rsidP="001636EB">
      <w:pPr>
        <w:spacing w:line="360" w:lineRule="auto"/>
        <w:ind w:left="567" w:right="567"/>
        <w:jc w:val="both"/>
        <w:rPr>
          <w:rFonts w:ascii="Palatino Linotype" w:hAnsi="Palatino Linotype" w:cs="Arial"/>
          <w:i/>
          <w:sz w:val="22"/>
        </w:rPr>
      </w:pPr>
      <w:r w:rsidRPr="00257453">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257453" w:rsidRDefault="008E4483" w:rsidP="001636EB">
      <w:pPr>
        <w:spacing w:line="360" w:lineRule="auto"/>
        <w:ind w:left="567" w:right="567"/>
        <w:jc w:val="both"/>
        <w:rPr>
          <w:rFonts w:ascii="Palatino Linotype" w:hAnsi="Palatino Linotype"/>
          <w:sz w:val="22"/>
        </w:rPr>
      </w:pPr>
    </w:p>
    <w:p w14:paraId="76F0890A" w14:textId="77777777" w:rsidR="008E4483" w:rsidRPr="00257453" w:rsidRDefault="008E4483" w:rsidP="001636EB">
      <w:pPr>
        <w:spacing w:line="360" w:lineRule="auto"/>
        <w:ind w:left="567" w:right="567"/>
        <w:jc w:val="both"/>
        <w:rPr>
          <w:rFonts w:ascii="Palatino Linotype" w:hAnsi="Palatino Linotype"/>
          <w:sz w:val="22"/>
        </w:rPr>
      </w:pPr>
      <w:r w:rsidRPr="00257453">
        <w:rPr>
          <w:rFonts w:ascii="Palatino Linotype" w:hAnsi="Palatino Linotype"/>
          <w:sz w:val="22"/>
        </w:rPr>
        <w:t>(Énfasis añadido)</w:t>
      </w:r>
    </w:p>
    <w:p w14:paraId="04C6290A" w14:textId="77777777" w:rsidR="008E4483" w:rsidRPr="00257453" w:rsidRDefault="008E4483" w:rsidP="008E4483">
      <w:pPr>
        <w:spacing w:line="360" w:lineRule="auto"/>
        <w:ind w:left="567" w:right="567"/>
        <w:jc w:val="both"/>
        <w:rPr>
          <w:rFonts w:ascii="Palatino Linotype" w:hAnsi="Palatino Linotype"/>
          <w:sz w:val="22"/>
        </w:rPr>
      </w:pPr>
    </w:p>
    <w:p w14:paraId="41212765" w14:textId="6239A0F6" w:rsidR="008E4483" w:rsidRPr="00257453" w:rsidRDefault="008E4483" w:rsidP="008E4483">
      <w:pPr>
        <w:pStyle w:val="Prrafodelista"/>
        <w:numPr>
          <w:ilvl w:val="0"/>
          <w:numId w:val="1"/>
        </w:numPr>
        <w:spacing w:line="360" w:lineRule="auto"/>
        <w:jc w:val="both"/>
        <w:rPr>
          <w:rFonts w:ascii="Palatino Linotype" w:hAnsi="Palatino Linotype" w:cs="Arial"/>
        </w:rPr>
      </w:pPr>
      <w:r w:rsidRPr="00257453">
        <w:rPr>
          <w:rFonts w:ascii="Palatino Linotype" w:hAnsi="Palatino Linotype" w:cs="Arial"/>
        </w:rPr>
        <w:t>Adicional, tenemos que la Ley de Transparencia y Acceso a la Información Pública del Estado de México y Municipios, prevé en su artículo 23 fracción I</w:t>
      </w:r>
      <w:r w:rsidR="00E00CF8" w:rsidRPr="00257453">
        <w:rPr>
          <w:rFonts w:ascii="Palatino Linotype" w:hAnsi="Palatino Linotype" w:cs="Arial"/>
        </w:rPr>
        <w:t>V</w:t>
      </w:r>
      <w:r w:rsidRPr="00257453">
        <w:rPr>
          <w:rFonts w:ascii="Palatino Linotype" w:hAnsi="Palatino Linotype" w:cs="Arial"/>
        </w:rPr>
        <w:t>, lo siguiente:</w:t>
      </w:r>
    </w:p>
    <w:p w14:paraId="2FF12176" w14:textId="77777777" w:rsidR="008E4483" w:rsidRPr="00257453" w:rsidRDefault="008E4483" w:rsidP="008E4483">
      <w:pPr>
        <w:spacing w:line="360" w:lineRule="auto"/>
        <w:jc w:val="both"/>
        <w:rPr>
          <w:rFonts w:ascii="Palatino Linotype" w:hAnsi="Palatino Linotype" w:cs="Arial"/>
        </w:rPr>
      </w:pPr>
    </w:p>
    <w:p w14:paraId="509D888E" w14:textId="77777777" w:rsidR="008E4483" w:rsidRPr="00257453" w:rsidRDefault="008E4483" w:rsidP="001636EB">
      <w:pPr>
        <w:spacing w:line="360" w:lineRule="auto"/>
        <w:ind w:left="567" w:right="822"/>
        <w:jc w:val="both"/>
        <w:rPr>
          <w:rFonts w:ascii="Palatino Linotype" w:eastAsia="MS Mincho" w:hAnsi="Palatino Linotype" w:cs="Arial"/>
          <w:i/>
          <w:sz w:val="22"/>
          <w:szCs w:val="22"/>
        </w:rPr>
      </w:pPr>
      <w:r w:rsidRPr="00257453">
        <w:rPr>
          <w:rFonts w:ascii="Palatino Linotype" w:eastAsia="MS Mincho" w:hAnsi="Palatino Linotype" w:cs="Arial"/>
          <w:b/>
          <w:i/>
          <w:sz w:val="22"/>
          <w:szCs w:val="22"/>
        </w:rPr>
        <w:t xml:space="preserve">“Artículo 23. Son sujetos obligados a transparentar y permitir el acceso a su información y </w:t>
      </w:r>
      <w:r w:rsidRPr="00257453">
        <w:rPr>
          <w:rFonts w:ascii="Palatino Linotype" w:eastAsia="MS Mincho" w:hAnsi="Palatino Linotype"/>
          <w:b/>
          <w:i/>
          <w:sz w:val="22"/>
          <w:szCs w:val="22"/>
        </w:rPr>
        <w:t>proteger</w:t>
      </w:r>
      <w:r w:rsidRPr="00257453">
        <w:rPr>
          <w:rFonts w:ascii="Palatino Linotype" w:eastAsia="MS Mincho" w:hAnsi="Palatino Linotype" w:cs="Arial"/>
          <w:b/>
          <w:i/>
          <w:sz w:val="22"/>
          <w:szCs w:val="22"/>
        </w:rPr>
        <w:t xml:space="preserve"> los datos personales que obren en su poder</w:t>
      </w:r>
      <w:r w:rsidRPr="00257453">
        <w:rPr>
          <w:rFonts w:ascii="Palatino Linotype" w:eastAsia="MS Mincho" w:hAnsi="Palatino Linotype" w:cs="Arial"/>
          <w:i/>
          <w:sz w:val="22"/>
          <w:szCs w:val="22"/>
        </w:rPr>
        <w:t>:</w:t>
      </w:r>
    </w:p>
    <w:p w14:paraId="468C7D83" w14:textId="042810AB" w:rsidR="008E4483" w:rsidRPr="00257453" w:rsidRDefault="00E00CF8" w:rsidP="001636EB">
      <w:pPr>
        <w:spacing w:line="360" w:lineRule="auto"/>
        <w:ind w:left="567" w:right="822"/>
        <w:jc w:val="both"/>
        <w:rPr>
          <w:rFonts w:ascii="Palatino Linotype" w:eastAsia="MS Mincho" w:hAnsi="Palatino Linotype" w:cs="Arial"/>
          <w:i/>
          <w:sz w:val="22"/>
          <w:szCs w:val="22"/>
        </w:rPr>
      </w:pPr>
      <w:r w:rsidRPr="00257453">
        <w:rPr>
          <w:rFonts w:ascii="Palatino Linotype" w:eastAsia="MS Mincho" w:hAnsi="Palatino Linotype" w:cs="Arial"/>
          <w:i/>
          <w:sz w:val="22"/>
          <w:szCs w:val="22"/>
        </w:rPr>
        <w:t>…</w:t>
      </w:r>
    </w:p>
    <w:p w14:paraId="16B7E0D6" w14:textId="56029346" w:rsidR="008E4483" w:rsidRPr="00257453" w:rsidRDefault="00E00CF8" w:rsidP="001636EB">
      <w:pPr>
        <w:spacing w:line="360" w:lineRule="auto"/>
        <w:ind w:left="567" w:right="822"/>
        <w:jc w:val="both"/>
        <w:rPr>
          <w:rFonts w:ascii="Palatino Linotype" w:eastAsia="MS Mincho" w:hAnsi="Palatino Linotype" w:cs="Arial"/>
          <w:b/>
          <w:i/>
          <w:iCs/>
          <w:sz w:val="22"/>
          <w:szCs w:val="22"/>
        </w:rPr>
      </w:pPr>
      <w:r w:rsidRPr="00257453">
        <w:rPr>
          <w:rFonts w:ascii="Palatino Linotype" w:hAnsi="Palatino Linotype"/>
          <w:i/>
          <w:iCs/>
        </w:rPr>
        <w:t>IV. Los ayuntamientos y las dependencias, organismos, órganos y entidades de la administración municipal;</w:t>
      </w:r>
      <w:r w:rsidR="008E4483" w:rsidRPr="00257453">
        <w:rPr>
          <w:rFonts w:ascii="Palatino Linotype" w:eastAsia="MS Mincho" w:hAnsi="Palatino Linotype" w:cs="Arial"/>
          <w:b/>
          <w:i/>
          <w:iCs/>
          <w:sz w:val="22"/>
          <w:szCs w:val="22"/>
        </w:rPr>
        <w:t xml:space="preserve"> </w:t>
      </w:r>
    </w:p>
    <w:p w14:paraId="273927D8" w14:textId="77777777" w:rsidR="008E4483" w:rsidRPr="00257453" w:rsidRDefault="008E4483" w:rsidP="001636EB">
      <w:pPr>
        <w:spacing w:line="360" w:lineRule="auto"/>
        <w:ind w:left="567" w:right="822"/>
        <w:jc w:val="both"/>
        <w:rPr>
          <w:rFonts w:ascii="Palatino Linotype" w:eastAsia="MS Mincho" w:hAnsi="Palatino Linotype" w:cs="Arial"/>
          <w:b/>
          <w:i/>
          <w:sz w:val="22"/>
          <w:szCs w:val="22"/>
        </w:rPr>
      </w:pPr>
      <w:r w:rsidRPr="00257453">
        <w:rPr>
          <w:rFonts w:ascii="Palatino Linotype" w:eastAsia="MS Mincho" w:hAnsi="Palatino Linotype" w:cs="Arial"/>
          <w:b/>
          <w:i/>
          <w:sz w:val="22"/>
          <w:szCs w:val="22"/>
        </w:rPr>
        <w:t>…</w:t>
      </w:r>
    </w:p>
    <w:p w14:paraId="56BA427D" w14:textId="77777777" w:rsidR="008E4483" w:rsidRPr="00257453" w:rsidRDefault="008E4483" w:rsidP="001636EB">
      <w:pPr>
        <w:spacing w:line="360" w:lineRule="auto"/>
        <w:ind w:left="567" w:right="822"/>
        <w:jc w:val="both"/>
        <w:rPr>
          <w:rFonts w:ascii="Palatino Linotype" w:eastAsia="MS Mincho" w:hAnsi="Palatino Linotype"/>
          <w:b/>
          <w:i/>
          <w:sz w:val="22"/>
          <w:szCs w:val="22"/>
        </w:rPr>
      </w:pPr>
      <w:r w:rsidRPr="00257453">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257453">
        <w:rPr>
          <w:rFonts w:ascii="Palatino Linotype" w:eastAsia="MS Mincho" w:hAnsi="Palatino Linotype"/>
          <w:i/>
          <w:sz w:val="22"/>
          <w:szCs w:val="22"/>
        </w:rPr>
        <w:t xml:space="preserve">, </w:t>
      </w:r>
      <w:r w:rsidRPr="00257453">
        <w:rPr>
          <w:rFonts w:ascii="Palatino Linotype" w:eastAsia="MS Mincho" w:hAnsi="Palatino Linotype"/>
          <w:b/>
          <w:i/>
          <w:sz w:val="22"/>
          <w:szCs w:val="22"/>
        </w:rPr>
        <w:t>así como</w:t>
      </w:r>
      <w:r w:rsidRPr="00257453">
        <w:rPr>
          <w:rFonts w:ascii="Palatino Linotype" w:eastAsia="MS Mincho" w:hAnsi="Palatino Linotype"/>
          <w:i/>
          <w:sz w:val="22"/>
          <w:szCs w:val="22"/>
        </w:rPr>
        <w:t xml:space="preserve"> </w:t>
      </w:r>
      <w:r w:rsidRPr="00257453">
        <w:rPr>
          <w:rFonts w:ascii="Palatino Linotype" w:eastAsia="MS Mincho" w:hAnsi="Palatino Linotype"/>
          <w:b/>
          <w:i/>
          <w:sz w:val="22"/>
          <w:szCs w:val="22"/>
        </w:rPr>
        <w:t>los informes que dichas personas les entreguen sobre el uso y destino de dichos recursos.</w:t>
      </w:r>
    </w:p>
    <w:p w14:paraId="42959804" w14:textId="77777777" w:rsidR="008E4483" w:rsidRPr="00257453"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257453" w:rsidRDefault="008E4483" w:rsidP="001636EB">
      <w:pPr>
        <w:spacing w:line="360" w:lineRule="auto"/>
        <w:ind w:left="567" w:right="822"/>
        <w:jc w:val="both"/>
        <w:rPr>
          <w:rFonts w:ascii="Palatino Linotype" w:eastAsia="MS Mincho" w:hAnsi="Palatino Linotype" w:cs="Arial"/>
          <w:i/>
          <w:sz w:val="22"/>
          <w:szCs w:val="22"/>
        </w:rPr>
      </w:pPr>
      <w:r w:rsidRPr="00257453">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257453" w:rsidRDefault="008E4483" w:rsidP="001636EB">
      <w:pPr>
        <w:spacing w:line="360" w:lineRule="auto"/>
        <w:ind w:left="567" w:right="822"/>
        <w:jc w:val="both"/>
        <w:rPr>
          <w:rFonts w:ascii="Palatino Linotype" w:eastAsia="MS Mincho" w:hAnsi="Palatino Linotype" w:cs="Arial"/>
          <w:i/>
          <w:sz w:val="22"/>
          <w:szCs w:val="22"/>
        </w:rPr>
      </w:pPr>
      <w:r w:rsidRPr="00257453">
        <w:rPr>
          <w:rFonts w:ascii="Palatino Linotype" w:eastAsia="MS Mincho" w:hAnsi="Palatino Linotype" w:cs="Arial"/>
          <w:i/>
          <w:sz w:val="22"/>
          <w:szCs w:val="22"/>
        </w:rPr>
        <w:lastRenderedPageBreak/>
        <w:t>(Énfasis añadido)</w:t>
      </w:r>
    </w:p>
    <w:p w14:paraId="0EA3AFBA" w14:textId="77777777" w:rsidR="008E4483" w:rsidRPr="00257453" w:rsidRDefault="008E4483" w:rsidP="001636EB">
      <w:pPr>
        <w:spacing w:line="360" w:lineRule="auto"/>
        <w:jc w:val="both"/>
        <w:rPr>
          <w:rFonts w:ascii="Palatino Linotype" w:hAnsi="Palatino Linotype" w:cs="Arial"/>
        </w:rPr>
      </w:pPr>
    </w:p>
    <w:p w14:paraId="38992FDD" w14:textId="77777777" w:rsidR="008E4483" w:rsidRPr="00257453" w:rsidRDefault="008E4483" w:rsidP="008E4483">
      <w:pPr>
        <w:pStyle w:val="Prrafodelista"/>
        <w:numPr>
          <w:ilvl w:val="0"/>
          <w:numId w:val="1"/>
        </w:numPr>
        <w:spacing w:line="360" w:lineRule="auto"/>
        <w:jc w:val="both"/>
        <w:rPr>
          <w:rFonts w:ascii="Palatino Linotype" w:hAnsi="Palatino Linotype" w:cs="Arial"/>
        </w:rPr>
      </w:pPr>
      <w:r w:rsidRPr="0025745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257453" w:rsidRDefault="008E4483" w:rsidP="008E4483">
      <w:pPr>
        <w:pStyle w:val="Prrafodelista"/>
        <w:spacing w:line="360" w:lineRule="auto"/>
        <w:ind w:left="0"/>
        <w:jc w:val="both"/>
        <w:rPr>
          <w:rFonts w:ascii="Palatino Linotype" w:hAnsi="Palatino Linotype" w:cs="Arial"/>
        </w:rPr>
      </w:pPr>
    </w:p>
    <w:p w14:paraId="642677F8" w14:textId="57283DFC" w:rsidR="008E4483" w:rsidRPr="00257453" w:rsidRDefault="008E4483" w:rsidP="008E4483">
      <w:pPr>
        <w:pStyle w:val="Prrafodelista"/>
        <w:numPr>
          <w:ilvl w:val="0"/>
          <w:numId w:val="1"/>
        </w:numPr>
        <w:spacing w:line="360" w:lineRule="auto"/>
        <w:jc w:val="both"/>
        <w:rPr>
          <w:rFonts w:ascii="Palatino Linotype" w:hAnsi="Palatino Linotype" w:cs="Arial"/>
        </w:rPr>
      </w:pPr>
      <w:r w:rsidRPr="00257453">
        <w:rPr>
          <w:rFonts w:ascii="Palatino Linotype" w:hAnsi="Palatino Linotype" w:cs="Arial"/>
        </w:rPr>
        <w:t>Por lo anterior, es de referir que,</w:t>
      </w:r>
      <w:r w:rsidRPr="00257453">
        <w:rPr>
          <w:rFonts w:ascii="Palatino Linotype" w:hAnsi="Palatino Linotype" w:cs="Arial"/>
          <w:b/>
        </w:rPr>
        <w:t xml:space="preserve"> </w:t>
      </w:r>
      <w:r w:rsidR="00E87AD0" w:rsidRPr="00257453">
        <w:rPr>
          <w:rFonts w:ascii="Palatino Linotype" w:hAnsi="Palatino Linotype" w:cs="Arial"/>
          <w:b/>
        </w:rPr>
        <w:t>el</w:t>
      </w:r>
      <w:r w:rsidRPr="00257453">
        <w:rPr>
          <w:rFonts w:ascii="Palatino Linotype" w:hAnsi="Palatino Linotype"/>
          <w:b/>
          <w:bCs/>
        </w:rPr>
        <w:t xml:space="preserve"> </w:t>
      </w:r>
      <w:r w:rsidR="00CD2E04" w:rsidRPr="00257453">
        <w:rPr>
          <w:rFonts w:ascii="Palatino Linotype" w:eastAsia="Calibri" w:hAnsi="Palatino Linotype" w:cs="Arial"/>
          <w:b/>
          <w:bCs/>
          <w:lang w:val="es-ES"/>
        </w:rPr>
        <w:t>Ayuntamiento de Atlacomulco</w:t>
      </w:r>
      <w:r w:rsidRPr="00257453">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5B1F16" w14:textId="77777777" w:rsidR="00854393" w:rsidRPr="00257453" w:rsidRDefault="00854393" w:rsidP="00854393">
      <w:pPr>
        <w:pStyle w:val="Prrafodelista"/>
        <w:rPr>
          <w:rFonts w:ascii="Palatino Linotype" w:hAnsi="Palatino Linotype" w:cs="Arial"/>
        </w:rPr>
      </w:pPr>
    </w:p>
    <w:p w14:paraId="7D0EB765" w14:textId="2DF80F2A" w:rsidR="00A91828" w:rsidRPr="00257453"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7453">
        <w:rPr>
          <w:rFonts w:ascii="Palatino Linotype" w:hAnsi="Palatino Linotype"/>
          <w:b/>
          <w:color w:val="000000" w:themeColor="text1"/>
        </w:rPr>
        <w:t xml:space="preserve">II. </w:t>
      </w:r>
      <w:bookmarkStart w:id="31" w:name="_Toc87456491"/>
      <w:r w:rsidR="00FD0BDD" w:rsidRPr="00257453">
        <w:rPr>
          <w:rFonts w:ascii="Palatino Linotype" w:hAnsi="Palatino Linotype"/>
          <w:b/>
          <w:color w:val="000000" w:themeColor="text1"/>
        </w:rPr>
        <w:t>De</w:t>
      </w:r>
      <w:r w:rsidR="00765786" w:rsidRPr="00257453">
        <w:rPr>
          <w:rFonts w:ascii="Palatino Linotype" w:hAnsi="Palatino Linotype"/>
          <w:b/>
          <w:color w:val="000000" w:themeColor="text1"/>
        </w:rPr>
        <w:t xml:space="preserve"> </w:t>
      </w:r>
      <w:bookmarkEnd w:id="31"/>
      <w:r w:rsidR="00265BCB" w:rsidRPr="00257453">
        <w:rPr>
          <w:rFonts w:ascii="Palatino Linotype" w:hAnsi="Palatino Linotype"/>
          <w:b/>
          <w:color w:val="000000" w:themeColor="text1"/>
        </w:rPr>
        <w:t>los</w:t>
      </w:r>
      <w:r w:rsidR="00EC7DF3" w:rsidRPr="00257453">
        <w:rPr>
          <w:rFonts w:ascii="Palatino Linotype" w:hAnsi="Palatino Linotype"/>
          <w:b/>
          <w:color w:val="000000" w:themeColor="text1"/>
        </w:rPr>
        <w:t xml:space="preserve"> </w:t>
      </w:r>
      <w:r w:rsidR="00265BCB" w:rsidRPr="00257453">
        <w:rPr>
          <w:rFonts w:ascii="Palatino Linotype" w:hAnsi="Palatino Linotype"/>
          <w:b/>
          <w:color w:val="000000" w:themeColor="text1"/>
        </w:rPr>
        <w:t>recibos de nómina</w:t>
      </w:r>
    </w:p>
    <w:p w14:paraId="39E11195" w14:textId="77777777" w:rsidR="00EC7DF3" w:rsidRPr="00257453" w:rsidRDefault="00EC7DF3" w:rsidP="00EC7DF3">
      <w:pPr>
        <w:pStyle w:val="Prrafodelista"/>
        <w:spacing w:before="120" w:after="120" w:line="360" w:lineRule="auto"/>
        <w:ind w:left="0"/>
        <w:jc w:val="both"/>
        <w:rPr>
          <w:rFonts w:ascii="Palatino Linotype" w:hAnsi="Palatino Linotype"/>
        </w:rPr>
      </w:pPr>
    </w:p>
    <w:p w14:paraId="1B72AC26" w14:textId="4FF557A2" w:rsidR="00265BCB" w:rsidRPr="00257453" w:rsidRDefault="00265BCB" w:rsidP="00265BCB">
      <w:pPr>
        <w:pStyle w:val="Prrafodelista"/>
        <w:numPr>
          <w:ilvl w:val="0"/>
          <w:numId w:val="1"/>
        </w:numPr>
        <w:spacing w:before="120" w:after="120" w:line="360" w:lineRule="auto"/>
        <w:jc w:val="both"/>
        <w:rPr>
          <w:rFonts w:ascii="Palatino Linotype" w:hAnsi="Palatino Linotype"/>
        </w:rPr>
      </w:pPr>
      <w:r w:rsidRPr="00257453">
        <w:rPr>
          <w:rFonts w:ascii="Palatino Linotype" w:hAnsi="Palatino Linotype"/>
        </w:rPr>
        <w:t>El particular solicitó recibos de nómina del personal dado de alta del 1 de enero al 2 de junio de dos mil veintidós.</w:t>
      </w:r>
    </w:p>
    <w:p w14:paraId="0DFD3D12" w14:textId="77777777" w:rsidR="00265BCB" w:rsidRPr="00257453" w:rsidRDefault="00265BCB" w:rsidP="00265BCB">
      <w:pPr>
        <w:pStyle w:val="Prrafodelista"/>
        <w:spacing w:before="120" w:after="120" w:line="360" w:lineRule="auto"/>
        <w:ind w:left="0"/>
        <w:jc w:val="both"/>
        <w:rPr>
          <w:rFonts w:ascii="Palatino Linotype" w:hAnsi="Palatino Linotype"/>
        </w:rPr>
      </w:pPr>
    </w:p>
    <w:p w14:paraId="009F7A1B" w14:textId="3112D25C" w:rsidR="00265BCB" w:rsidRPr="00257453" w:rsidRDefault="00265BCB" w:rsidP="00265BCB">
      <w:pPr>
        <w:pStyle w:val="Prrafodelista"/>
        <w:numPr>
          <w:ilvl w:val="0"/>
          <w:numId w:val="1"/>
        </w:numPr>
        <w:spacing w:before="120" w:after="120" w:line="360" w:lineRule="auto"/>
        <w:jc w:val="both"/>
        <w:rPr>
          <w:rFonts w:ascii="Palatino Linotype" w:hAnsi="Palatino Linotype"/>
        </w:rPr>
      </w:pPr>
      <w:r w:rsidRPr="00257453">
        <w:rPr>
          <w:rFonts w:ascii="Palatino Linotype" w:hAnsi="Palatino Linotype"/>
        </w:rPr>
        <w:t xml:space="preserve">El Sujeto Obligado entregó </w:t>
      </w:r>
      <w:r w:rsidRPr="00257453">
        <w:rPr>
          <w:rFonts w:ascii="Palatino Linotype" w:hAnsi="Palatino Linotype"/>
          <w:color w:val="000000" w:themeColor="text1"/>
          <w:szCs w:val="22"/>
        </w:rPr>
        <w:t>recibos de nómina, en versión pública, correspondientes al periodo del 16 al 31 de mayo de 2022, de los servidores públicos dados de alta del 1 de enero al 31 de mayo de dos mil veintidós, manifestando que a la fecha de la solicitud no se había generado la información relativa al 1 y 2 de junio.</w:t>
      </w:r>
    </w:p>
    <w:p w14:paraId="5EEF3A24" w14:textId="77777777" w:rsidR="00265BCB" w:rsidRPr="00257453" w:rsidRDefault="00265BCB" w:rsidP="00265BCB">
      <w:pPr>
        <w:pStyle w:val="Prrafodelista"/>
        <w:spacing w:before="120" w:after="120" w:line="360" w:lineRule="auto"/>
        <w:ind w:left="0"/>
        <w:jc w:val="both"/>
        <w:rPr>
          <w:rFonts w:ascii="Palatino Linotype" w:hAnsi="Palatino Linotype"/>
        </w:rPr>
      </w:pPr>
    </w:p>
    <w:p w14:paraId="5A6C99D5" w14:textId="0818834A" w:rsidR="00265BCB" w:rsidRPr="00257453" w:rsidRDefault="00265BCB" w:rsidP="00265BCB">
      <w:pPr>
        <w:pStyle w:val="Prrafodelista"/>
        <w:numPr>
          <w:ilvl w:val="0"/>
          <w:numId w:val="1"/>
        </w:numPr>
        <w:tabs>
          <w:tab w:val="left" w:pos="567"/>
        </w:tabs>
        <w:spacing w:line="360" w:lineRule="auto"/>
        <w:jc w:val="both"/>
        <w:rPr>
          <w:rFonts w:ascii="Palatino Linotype" w:eastAsia="Calibri" w:hAnsi="Palatino Linotype" w:cs="Arial"/>
        </w:rPr>
      </w:pPr>
      <w:r w:rsidRPr="00257453">
        <w:rPr>
          <w:rFonts w:ascii="Palatino Linotype" w:eastAsia="MS Mincho" w:hAnsi="Palatino Linotype"/>
        </w:rPr>
        <w:lastRenderedPageBreak/>
        <w:t>El Particular se inconformó por la prórroga solicitada para dar respuesta, así como  la clasificación de la información, no mostró inconformidad por el resto de la información; en consecuencia, los rubros que no fueron motivo de inconformidad d</w:t>
      </w:r>
      <w:r w:rsidRPr="00257453">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35657C0" w14:textId="77777777" w:rsidR="00265BCB" w:rsidRPr="00257453" w:rsidRDefault="00265BCB" w:rsidP="00265BCB">
      <w:pPr>
        <w:autoSpaceDE w:val="0"/>
        <w:autoSpaceDN w:val="0"/>
        <w:adjustRightInd w:val="0"/>
        <w:spacing w:before="240" w:after="360"/>
        <w:ind w:left="851" w:right="900"/>
        <w:jc w:val="both"/>
        <w:rPr>
          <w:rFonts w:ascii="Palatino Linotype" w:eastAsia="Calibri" w:hAnsi="Palatino Linotype" w:cs="Arial"/>
          <w:i/>
          <w:sz w:val="22"/>
        </w:rPr>
      </w:pPr>
      <w:r w:rsidRPr="00257453">
        <w:rPr>
          <w:rFonts w:ascii="Palatino Linotype" w:eastAsia="Calibri" w:hAnsi="Palatino Linotype" w:cs="Arial"/>
          <w:b/>
          <w:i/>
          <w:sz w:val="22"/>
        </w:rPr>
        <w:t xml:space="preserve">“REVISIÓN EN AMPARO. LOS RESOLUTIVOS NO COMBATIDOS DEBEN DECLARARSE FIRMES. </w:t>
      </w:r>
      <w:r w:rsidRPr="00257453">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2710C48" w14:textId="77777777" w:rsidR="00265BCB" w:rsidRPr="00257453" w:rsidRDefault="00265BCB" w:rsidP="00265BCB">
      <w:pPr>
        <w:pStyle w:val="Prrafodelista"/>
        <w:numPr>
          <w:ilvl w:val="0"/>
          <w:numId w:val="1"/>
        </w:numPr>
        <w:spacing w:before="240" w:after="240" w:line="360" w:lineRule="auto"/>
        <w:jc w:val="both"/>
        <w:rPr>
          <w:rFonts w:ascii="Palatino Linotype" w:eastAsia="Arial Unicode MS" w:hAnsi="Palatino Linotype" w:cs="Arial"/>
        </w:rPr>
      </w:pPr>
      <w:r w:rsidRPr="00257453">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75F11473" w14:textId="77777777" w:rsidR="00265BCB" w:rsidRPr="00257453" w:rsidRDefault="00265BCB" w:rsidP="00265BCB">
      <w:pPr>
        <w:pStyle w:val="Prrafodelista"/>
        <w:spacing w:before="240" w:after="240" w:line="360" w:lineRule="auto"/>
        <w:ind w:left="0"/>
        <w:jc w:val="both"/>
        <w:rPr>
          <w:rFonts w:ascii="Palatino Linotype" w:eastAsia="Arial Unicode MS" w:hAnsi="Palatino Linotype" w:cs="Arial"/>
        </w:rPr>
      </w:pPr>
    </w:p>
    <w:p w14:paraId="3CAA6801" w14:textId="77777777" w:rsidR="00265BCB" w:rsidRPr="00257453" w:rsidRDefault="00265BCB" w:rsidP="00265BCB">
      <w:pPr>
        <w:pStyle w:val="Prrafodelista"/>
        <w:numPr>
          <w:ilvl w:val="0"/>
          <w:numId w:val="1"/>
        </w:numPr>
        <w:spacing w:before="240" w:after="240" w:line="360" w:lineRule="auto"/>
        <w:jc w:val="both"/>
        <w:rPr>
          <w:rFonts w:ascii="Palatino Linotype" w:eastAsia="Arial Unicode MS" w:hAnsi="Palatino Linotype" w:cs="Arial"/>
        </w:rPr>
      </w:pPr>
      <w:r w:rsidRPr="00257453">
        <w:rPr>
          <w:rFonts w:ascii="Palatino Linotype" w:eastAsia="Arial Unicode MS" w:hAnsi="Palatino Linotype" w:cs="Arial"/>
        </w:rPr>
        <w:t xml:space="preserve">Sirve de sustento a lo anterior por analogía la tesis jurisprudencial número </w:t>
      </w:r>
      <w:r w:rsidRPr="00257453">
        <w:rPr>
          <w:rFonts w:ascii="Palatino Linotype" w:eastAsia="Calibri" w:hAnsi="Palatino Linotype" w:cs="Arial"/>
        </w:rPr>
        <w:t>VI.3o.C. J/60, publicada en el Semanario Judicial de la Federación y su Gaceta bajo el número de registro 176,608 que a la letra dice:</w:t>
      </w:r>
    </w:p>
    <w:p w14:paraId="7064BB50" w14:textId="77777777" w:rsidR="00265BCB" w:rsidRPr="00257453" w:rsidRDefault="00265BCB" w:rsidP="00265BCB">
      <w:pPr>
        <w:pStyle w:val="Prrafodelista"/>
        <w:rPr>
          <w:rFonts w:ascii="Palatino Linotype" w:eastAsia="Arial Unicode MS" w:hAnsi="Palatino Linotype" w:cs="Arial"/>
        </w:rPr>
      </w:pPr>
    </w:p>
    <w:p w14:paraId="6372DACE" w14:textId="77777777" w:rsidR="00265BCB" w:rsidRPr="00257453" w:rsidRDefault="00265BCB" w:rsidP="00265BCB">
      <w:pPr>
        <w:pStyle w:val="Prrafodelista"/>
        <w:spacing w:line="360" w:lineRule="auto"/>
        <w:ind w:left="567" w:right="616"/>
        <w:jc w:val="both"/>
        <w:rPr>
          <w:rFonts w:ascii="Palatino Linotype" w:hAnsi="Palatino Linotype" w:cs="Arial"/>
          <w:i/>
        </w:rPr>
      </w:pPr>
      <w:r w:rsidRPr="00257453">
        <w:rPr>
          <w:rFonts w:ascii="Palatino Linotype" w:hAnsi="Palatino Linotype" w:cs="Arial"/>
          <w:b/>
          <w:bCs/>
          <w:i/>
          <w:caps/>
        </w:rPr>
        <w:lastRenderedPageBreak/>
        <w:t xml:space="preserve">“ACTOS CONSENTIDOS. SON LOS QUE NO SE IMPUGNAN MEDIANTE EL RECURSO IDÓNEO. </w:t>
      </w:r>
      <w:r w:rsidRPr="00257453">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840FCA8" w14:textId="77777777" w:rsidR="00265BCB" w:rsidRPr="00257453" w:rsidRDefault="00265BCB" w:rsidP="00265BCB">
      <w:pPr>
        <w:pStyle w:val="Prrafodelista"/>
        <w:tabs>
          <w:tab w:val="left" w:pos="567"/>
        </w:tabs>
        <w:spacing w:line="360" w:lineRule="auto"/>
        <w:ind w:left="0"/>
        <w:jc w:val="both"/>
        <w:rPr>
          <w:rFonts w:ascii="Palatino Linotype" w:eastAsia="Calibri" w:hAnsi="Palatino Linotype" w:cs="Arial"/>
        </w:rPr>
      </w:pPr>
    </w:p>
    <w:p w14:paraId="0029A17C" w14:textId="2B652F89" w:rsidR="00265BCB" w:rsidRPr="00257453" w:rsidRDefault="00265BCB" w:rsidP="00265BCB">
      <w:pPr>
        <w:pStyle w:val="Prrafodelista"/>
        <w:numPr>
          <w:ilvl w:val="0"/>
          <w:numId w:val="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Por lo que el análisis y estudio se centrará en los requerimientos por los que se inconformó el particular y que es relativo a la clasificación de la información.</w:t>
      </w:r>
    </w:p>
    <w:p w14:paraId="58128B08" w14:textId="77777777" w:rsidR="00265BCB" w:rsidRPr="00257453" w:rsidRDefault="00265BCB" w:rsidP="00265BCB">
      <w:pPr>
        <w:pStyle w:val="Prrafodelista"/>
        <w:spacing w:before="120" w:after="120" w:line="360" w:lineRule="auto"/>
        <w:ind w:left="0"/>
        <w:jc w:val="both"/>
        <w:rPr>
          <w:rFonts w:ascii="Palatino Linotype" w:hAnsi="Palatino Linotype"/>
        </w:rPr>
      </w:pPr>
    </w:p>
    <w:p w14:paraId="78395CD5" w14:textId="77777777" w:rsidR="00265BCB" w:rsidRPr="00257453" w:rsidRDefault="00265BCB" w:rsidP="00265BCB">
      <w:pPr>
        <w:pStyle w:val="Prrafodelista"/>
        <w:numPr>
          <w:ilvl w:val="0"/>
          <w:numId w:val="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Asimismo, t</w:t>
      </w:r>
      <w:r w:rsidRPr="00257453">
        <w:rPr>
          <w:rFonts w:ascii="Palatino Linotype" w:eastAsia="MS Mincho" w:hAnsi="Palatino Linotype" w:cstheme="majorBidi"/>
        </w:rPr>
        <w:t>al y como se aprecia, los recibos se encuentran en versión pública de los cuales se logran apreciar los siguientes elementos que deben ser analizados a efecto de determinar si las versiones públicas son correctas:</w:t>
      </w:r>
    </w:p>
    <w:p w14:paraId="4BAB527C" w14:textId="77777777" w:rsidR="00265BCB" w:rsidRPr="00257453" w:rsidRDefault="00265BCB" w:rsidP="00265BCB">
      <w:pPr>
        <w:pStyle w:val="Prrafodelista"/>
        <w:rPr>
          <w:rFonts w:ascii="Palatino Linotype" w:eastAsia="Calibri" w:hAnsi="Palatino Linotype" w:cs="Arial"/>
        </w:rPr>
      </w:pPr>
    </w:p>
    <w:p w14:paraId="068849AC"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Clave Única de Registro de Población (CURP);</w:t>
      </w:r>
    </w:p>
    <w:p w14:paraId="357F112B"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 xml:space="preserve">Número de </w:t>
      </w:r>
      <w:proofErr w:type="spellStart"/>
      <w:r w:rsidRPr="00257453">
        <w:rPr>
          <w:rFonts w:ascii="Palatino Linotype" w:eastAsia="Calibri" w:hAnsi="Palatino Linotype" w:cs="Arial"/>
        </w:rPr>
        <w:t>ISSEMyM</w:t>
      </w:r>
      <w:proofErr w:type="spellEnd"/>
      <w:r w:rsidRPr="00257453">
        <w:rPr>
          <w:rFonts w:ascii="Palatino Linotype" w:eastAsia="Calibri" w:hAnsi="Palatino Linotype" w:cs="Arial"/>
        </w:rPr>
        <w:t>;</w:t>
      </w:r>
    </w:p>
    <w:p w14:paraId="66C2759C"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Número de empleado;</w:t>
      </w:r>
    </w:p>
    <w:p w14:paraId="4D26DD74"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Registro Federal de Contribuyentes (RFC);</w:t>
      </w:r>
    </w:p>
    <w:p w14:paraId="670A87AD"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Número de Serie del CSD del SAT;</w:t>
      </w:r>
    </w:p>
    <w:p w14:paraId="1A03DE34"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Número de Serie del CDS del emisor;</w:t>
      </w:r>
    </w:p>
    <w:p w14:paraId="21702904"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Serie y folio;</w:t>
      </w:r>
    </w:p>
    <w:p w14:paraId="66E233CD"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Firma;</w:t>
      </w:r>
    </w:p>
    <w:p w14:paraId="0EEA25E7"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Código QR;</w:t>
      </w:r>
    </w:p>
    <w:p w14:paraId="47BCCE02"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t>Sello Digital del Contribuyente; y</w:t>
      </w:r>
    </w:p>
    <w:p w14:paraId="3137FA52" w14:textId="77777777" w:rsidR="00265BCB" w:rsidRPr="00257453" w:rsidRDefault="00265BCB" w:rsidP="00265BCB">
      <w:pPr>
        <w:pStyle w:val="Prrafodelista"/>
        <w:numPr>
          <w:ilvl w:val="0"/>
          <w:numId w:val="41"/>
        </w:numPr>
        <w:tabs>
          <w:tab w:val="left" w:pos="567"/>
        </w:tabs>
        <w:spacing w:line="360" w:lineRule="auto"/>
        <w:jc w:val="both"/>
        <w:rPr>
          <w:rFonts w:ascii="Palatino Linotype" w:eastAsia="Calibri" w:hAnsi="Palatino Linotype" w:cs="Arial"/>
        </w:rPr>
      </w:pPr>
      <w:r w:rsidRPr="00257453">
        <w:rPr>
          <w:rFonts w:ascii="Palatino Linotype" w:eastAsia="Calibri" w:hAnsi="Palatino Linotype" w:cs="Arial"/>
        </w:rPr>
        <w:lastRenderedPageBreak/>
        <w:t>Sello Digital del SAT.</w:t>
      </w:r>
    </w:p>
    <w:p w14:paraId="4B8ADC3A" w14:textId="77777777" w:rsidR="00265BCB" w:rsidRPr="00257453" w:rsidRDefault="00265BCB" w:rsidP="00265BCB">
      <w:pPr>
        <w:spacing w:line="360" w:lineRule="auto"/>
        <w:ind w:right="49"/>
        <w:contextualSpacing/>
        <w:jc w:val="both"/>
        <w:rPr>
          <w:rFonts w:ascii="Palatino Linotype" w:eastAsia="MS Mincho" w:hAnsi="Palatino Linotype" w:cstheme="majorBidi"/>
        </w:rPr>
      </w:pPr>
    </w:p>
    <w:p w14:paraId="292F7F01" w14:textId="77777777" w:rsidR="00265BCB" w:rsidRPr="00257453" w:rsidRDefault="00265BCB" w:rsidP="00265BCB">
      <w:pPr>
        <w:numPr>
          <w:ilvl w:val="0"/>
          <w:numId w:val="1"/>
        </w:numPr>
        <w:spacing w:line="360" w:lineRule="auto"/>
        <w:ind w:right="49"/>
        <w:contextualSpacing/>
        <w:jc w:val="both"/>
        <w:rPr>
          <w:rFonts w:ascii="Palatino Linotype" w:eastAsia="MS Mincho" w:hAnsi="Palatino Linotype" w:cstheme="majorBidi"/>
        </w:rPr>
      </w:pPr>
      <w:r w:rsidRPr="00257453">
        <w:rPr>
          <w:rFonts w:ascii="Palatino Linotype" w:eastAsia="MS Mincho" w:hAnsi="Palatino Linotype" w:cstheme="majorBidi"/>
        </w:rPr>
        <w:t>Los elementos enlistados, serán analizados de manera individual para determinar si debe prevalecer su publicidad o, por el contrario, procede su clasificación, a efecto de determinar si la versión pública que realizó el Sujeto Obligado se encuentra apegada a derecho.</w:t>
      </w:r>
    </w:p>
    <w:p w14:paraId="1E280C5A" w14:textId="77777777" w:rsidR="00265BCB" w:rsidRPr="00257453" w:rsidRDefault="00265BCB" w:rsidP="00265BCB">
      <w:pPr>
        <w:spacing w:line="360" w:lineRule="auto"/>
        <w:ind w:right="49"/>
        <w:contextualSpacing/>
        <w:jc w:val="both"/>
        <w:rPr>
          <w:rFonts w:ascii="Palatino Linotype" w:eastAsia="MS Mincho" w:hAnsi="Palatino Linotype" w:cstheme="majorBidi"/>
        </w:rPr>
      </w:pPr>
    </w:p>
    <w:p w14:paraId="016E9B03" w14:textId="77777777" w:rsidR="00265BCB" w:rsidRPr="00257453" w:rsidRDefault="00265BCB" w:rsidP="00265BCB">
      <w:pPr>
        <w:pStyle w:val="Ttulo3"/>
        <w:numPr>
          <w:ilvl w:val="1"/>
          <w:numId w:val="40"/>
        </w:numPr>
        <w:ind w:left="993" w:hanging="720"/>
        <w:rPr>
          <w:rFonts w:ascii="Palatino Linotype" w:hAnsi="Palatino Linotype"/>
          <w:b/>
          <w:color w:val="auto"/>
        </w:rPr>
      </w:pPr>
      <w:bookmarkStart w:id="32" w:name="_Toc86917942"/>
      <w:r w:rsidRPr="00257453">
        <w:rPr>
          <w:rFonts w:ascii="Palatino Linotype" w:hAnsi="Palatino Linotype"/>
          <w:b/>
          <w:color w:val="auto"/>
        </w:rPr>
        <w:t>Clave Única de Registro de Población (CURP).</w:t>
      </w:r>
      <w:bookmarkEnd w:id="32"/>
    </w:p>
    <w:p w14:paraId="0B3D6C0E" w14:textId="77777777" w:rsidR="00265BCB" w:rsidRPr="00257453" w:rsidRDefault="00265BCB" w:rsidP="00265BCB">
      <w:pPr>
        <w:rPr>
          <w:lang w:val="es-ES_tradnl"/>
        </w:rPr>
      </w:pPr>
    </w:p>
    <w:p w14:paraId="4E66FDC6" w14:textId="77777777" w:rsidR="00265BCB" w:rsidRPr="00257453" w:rsidRDefault="00265BCB" w:rsidP="00265BCB">
      <w:pPr>
        <w:rPr>
          <w:rFonts w:eastAsia="Calibri"/>
          <w:lang w:val="es-ES_tradnl"/>
        </w:rPr>
      </w:pPr>
    </w:p>
    <w:p w14:paraId="60226C1B" w14:textId="77777777" w:rsidR="00265BCB" w:rsidRPr="00257453" w:rsidRDefault="00265BCB" w:rsidP="00265BCB">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257453">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239A41CB" w14:textId="77777777" w:rsidR="00265BCB" w:rsidRPr="00257453" w:rsidRDefault="00265BCB" w:rsidP="00265BCB">
      <w:pPr>
        <w:tabs>
          <w:tab w:val="left" w:pos="851"/>
        </w:tabs>
        <w:spacing w:line="360" w:lineRule="auto"/>
        <w:ind w:right="49"/>
        <w:contextualSpacing/>
        <w:jc w:val="both"/>
        <w:rPr>
          <w:rFonts w:ascii="Palatino Linotype" w:eastAsia="MS Mincho" w:hAnsi="Palatino Linotype" w:cs="Arial"/>
          <w:iCs/>
        </w:rPr>
      </w:pPr>
      <w:r w:rsidRPr="00257453">
        <w:rPr>
          <w:noProof/>
          <w:lang w:eastAsia="es-MX"/>
        </w:rPr>
        <w:lastRenderedPageBreak/>
        <w:drawing>
          <wp:inline distT="0" distB="0" distL="0" distR="0" wp14:anchorId="22FB4DC2" wp14:editId="1DE2E28C">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6FDAD77E" w14:textId="77777777" w:rsidR="00265BCB" w:rsidRPr="00257453" w:rsidRDefault="00265BCB" w:rsidP="00265BCB">
      <w:pPr>
        <w:tabs>
          <w:tab w:val="left" w:pos="851"/>
        </w:tabs>
        <w:spacing w:line="360" w:lineRule="auto"/>
        <w:ind w:right="49"/>
        <w:contextualSpacing/>
        <w:jc w:val="both"/>
        <w:rPr>
          <w:rFonts w:ascii="Palatino Linotype" w:eastAsia="MS Mincho" w:hAnsi="Palatino Linotype" w:cs="Arial"/>
          <w:iCs/>
        </w:rPr>
      </w:pPr>
    </w:p>
    <w:p w14:paraId="3989F94E" w14:textId="77777777" w:rsidR="00265BCB" w:rsidRPr="00257453" w:rsidRDefault="00265BCB" w:rsidP="00265BCB">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257453">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7D2DFAFA" w14:textId="77777777" w:rsidR="00265BCB" w:rsidRPr="00257453" w:rsidRDefault="00265BCB" w:rsidP="00265BCB">
      <w:pPr>
        <w:tabs>
          <w:tab w:val="left" w:pos="0"/>
          <w:tab w:val="left" w:pos="426"/>
        </w:tabs>
        <w:spacing w:line="360" w:lineRule="auto"/>
        <w:ind w:right="49"/>
        <w:contextualSpacing/>
        <w:jc w:val="both"/>
        <w:rPr>
          <w:rFonts w:ascii="Palatino Linotype" w:eastAsia="MS Mincho" w:hAnsi="Palatino Linotype" w:cs="Arial"/>
          <w:iCs/>
          <w:sz w:val="22"/>
        </w:rPr>
      </w:pPr>
    </w:p>
    <w:p w14:paraId="68023A42" w14:textId="77777777" w:rsidR="00265BCB" w:rsidRPr="00257453" w:rsidRDefault="00265BCB" w:rsidP="00265BCB">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257453">
        <w:rPr>
          <w:rFonts w:ascii="Palatino Linotype" w:eastAsia="MS Mincho" w:hAnsi="Palatino Linotype" w:cs="Arial"/>
          <w:iCs/>
        </w:rPr>
        <w:t xml:space="preserve">Entre las características de la CURP, se encuentra: </w:t>
      </w:r>
    </w:p>
    <w:p w14:paraId="3881F67B" w14:textId="77777777" w:rsidR="00265BCB" w:rsidRPr="00257453" w:rsidRDefault="00265BCB" w:rsidP="00265BCB">
      <w:pPr>
        <w:tabs>
          <w:tab w:val="left" w:pos="0"/>
          <w:tab w:val="left" w:pos="426"/>
        </w:tabs>
        <w:spacing w:line="360" w:lineRule="auto"/>
        <w:ind w:right="49"/>
        <w:contextualSpacing/>
        <w:jc w:val="both"/>
        <w:rPr>
          <w:rFonts w:ascii="Palatino Linotype" w:eastAsia="MS Mincho" w:hAnsi="Palatino Linotype" w:cs="Arial"/>
          <w:iCs/>
        </w:rPr>
      </w:pPr>
    </w:p>
    <w:p w14:paraId="6CD993DD" w14:textId="77777777" w:rsidR="00265BCB" w:rsidRPr="00257453" w:rsidRDefault="00265BCB" w:rsidP="00265BCB">
      <w:pPr>
        <w:tabs>
          <w:tab w:val="left" w:pos="426"/>
          <w:tab w:val="left" w:pos="567"/>
        </w:tabs>
        <w:spacing w:line="360" w:lineRule="auto"/>
        <w:ind w:left="567" w:right="567"/>
        <w:contextualSpacing/>
        <w:jc w:val="both"/>
        <w:rPr>
          <w:rFonts w:ascii="Palatino Linotype" w:eastAsia="MS Mincho" w:hAnsi="Palatino Linotype" w:cs="Arial"/>
          <w:iCs/>
          <w:sz w:val="22"/>
        </w:rPr>
      </w:pPr>
      <w:r w:rsidRPr="00257453">
        <w:rPr>
          <w:rFonts w:ascii="Palatino Linotype" w:eastAsia="MS Mincho" w:hAnsi="Palatino Linotype" w:cs="Arial"/>
          <w:b/>
          <w:bCs/>
          <w:iCs/>
          <w:sz w:val="22"/>
        </w:rPr>
        <w:t xml:space="preserve">Composición. </w:t>
      </w:r>
      <w:r w:rsidRPr="00257453">
        <w:rPr>
          <w:rFonts w:ascii="Palatino Linotype" w:eastAsia="MS Mincho" w:hAnsi="Palatino Linotype" w:cs="Arial"/>
          <w:iCs/>
          <w:sz w:val="22"/>
        </w:rPr>
        <w:t>Alfanumérica.</w:t>
      </w:r>
    </w:p>
    <w:p w14:paraId="720A748D" w14:textId="77777777" w:rsidR="00265BCB" w:rsidRPr="00257453" w:rsidRDefault="00265BCB" w:rsidP="00265BCB">
      <w:pPr>
        <w:tabs>
          <w:tab w:val="left" w:pos="426"/>
          <w:tab w:val="left" w:pos="567"/>
        </w:tabs>
        <w:spacing w:line="360" w:lineRule="auto"/>
        <w:ind w:left="567" w:right="567"/>
        <w:contextualSpacing/>
        <w:jc w:val="both"/>
        <w:rPr>
          <w:rFonts w:ascii="Palatino Linotype" w:eastAsia="MS Mincho" w:hAnsi="Palatino Linotype" w:cs="Arial"/>
          <w:iCs/>
          <w:sz w:val="22"/>
        </w:rPr>
      </w:pPr>
      <w:r w:rsidRPr="00257453">
        <w:rPr>
          <w:rFonts w:ascii="Palatino Linotype" w:eastAsia="MS Mincho" w:hAnsi="Palatino Linotype" w:cs="Arial"/>
          <w:b/>
          <w:bCs/>
          <w:iCs/>
          <w:sz w:val="22"/>
        </w:rPr>
        <w:lastRenderedPageBreak/>
        <w:t xml:space="preserve">Longitud. </w:t>
      </w:r>
      <w:r w:rsidRPr="00257453">
        <w:rPr>
          <w:rFonts w:ascii="Palatino Linotype" w:eastAsia="MS Mincho" w:hAnsi="Palatino Linotype" w:cs="Arial"/>
          <w:iCs/>
          <w:sz w:val="22"/>
        </w:rPr>
        <w:t xml:space="preserve"> 18 caracteres.</w:t>
      </w:r>
    </w:p>
    <w:p w14:paraId="16263B63" w14:textId="77777777" w:rsidR="00265BCB" w:rsidRPr="00257453" w:rsidRDefault="00265BCB" w:rsidP="00265BCB">
      <w:pPr>
        <w:tabs>
          <w:tab w:val="left" w:pos="426"/>
          <w:tab w:val="left" w:pos="567"/>
        </w:tabs>
        <w:spacing w:line="360" w:lineRule="auto"/>
        <w:ind w:left="567" w:right="567"/>
        <w:contextualSpacing/>
        <w:jc w:val="both"/>
        <w:rPr>
          <w:rFonts w:ascii="Palatino Linotype" w:eastAsia="MS Mincho" w:hAnsi="Palatino Linotype" w:cs="Arial"/>
          <w:iCs/>
          <w:sz w:val="22"/>
        </w:rPr>
      </w:pPr>
      <w:r w:rsidRPr="00257453">
        <w:rPr>
          <w:rFonts w:ascii="Palatino Linotype" w:eastAsia="MS Mincho" w:hAnsi="Palatino Linotype" w:cs="Arial"/>
          <w:b/>
          <w:bCs/>
          <w:iCs/>
          <w:sz w:val="22"/>
        </w:rPr>
        <w:t xml:space="preserve">Naturaleza. </w:t>
      </w:r>
      <w:r w:rsidRPr="00257453">
        <w:rPr>
          <w:rFonts w:ascii="Palatino Linotype" w:eastAsia="MS Mincho" w:hAnsi="Palatino Linotype" w:cs="Arial"/>
          <w:iCs/>
          <w:sz w:val="22"/>
        </w:rPr>
        <w:t>Biunívoca.</w:t>
      </w:r>
    </w:p>
    <w:p w14:paraId="53C109AC" w14:textId="77777777" w:rsidR="00265BCB" w:rsidRPr="00257453" w:rsidRDefault="00265BCB" w:rsidP="00265BCB">
      <w:pPr>
        <w:tabs>
          <w:tab w:val="left" w:pos="426"/>
          <w:tab w:val="left" w:pos="567"/>
        </w:tabs>
        <w:spacing w:line="360" w:lineRule="auto"/>
        <w:ind w:left="567" w:right="567"/>
        <w:contextualSpacing/>
        <w:jc w:val="both"/>
        <w:rPr>
          <w:rFonts w:ascii="Palatino Linotype" w:eastAsia="MS Mincho" w:hAnsi="Palatino Linotype" w:cs="Arial"/>
          <w:iCs/>
          <w:sz w:val="22"/>
        </w:rPr>
      </w:pPr>
      <w:r w:rsidRPr="00257453">
        <w:rPr>
          <w:rFonts w:ascii="Palatino Linotype" w:eastAsia="MS Mincho" w:hAnsi="Palatino Linotype" w:cs="Arial"/>
          <w:b/>
          <w:bCs/>
          <w:iCs/>
          <w:sz w:val="22"/>
        </w:rPr>
        <w:t xml:space="preserve">Universalidad. </w:t>
      </w:r>
      <w:r w:rsidRPr="00257453">
        <w:rPr>
          <w:rFonts w:ascii="Palatino Linotype" w:eastAsia="MS Mincho" w:hAnsi="Palatino Linotype" w:cs="Arial"/>
          <w:iCs/>
          <w:sz w:val="22"/>
        </w:rPr>
        <w:t>Se asigna a todas las personas que conforman la población.</w:t>
      </w:r>
    </w:p>
    <w:p w14:paraId="2F9CFAFB" w14:textId="77777777" w:rsidR="00265BCB" w:rsidRPr="00257453" w:rsidRDefault="00265BCB" w:rsidP="00265BCB">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257453">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34552D73" w14:textId="77777777" w:rsidR="00265BCB" w:rsidRPr="00257453" w:rsidRDefault="00265BCB" w:rsidP="00265BCB">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42BD6C72" w14:textId="77777777" w:rsidR="00265BCB" w:rsidRPr="00257453" w:rsidRDefault="00265BCB" w:rsidP="00265BCB">
      <w:pPr>
        <w:pStyle w:val="Prrafodelista"/>
        <w:numPr>
          <w:ilvl w:val="0"/>
          <w:numId w:val="1"/>
        </w:numPr>
        <w:tabs>
          <w:tab w:val="left" w:pos="0"/>
          <w:tab w:val="left" w:pos="426"/>
        </w:tabs>
        <w:spacing w:line="360" w:lineRule="auto"/>
        <w:ind w:right="49"/>
        <w:jc w:val="both"/>
        <w:rPr>
          <w:rFonts w:ascii="Palatino Linotype" w:eastAsia="MS Mincho" w:hAnsi="Palatino Linotype" w:cs="Arial"/>
          <w:i/>
        </w:rPr>
      </w:pPr>
      <w:r w:rsidRPr="00257453">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77F618D1" w14:textId="77777777" w:rsidR="00265BCB" w:rsidRPr="00257453" w:rsidRDefault="00265BCB" w:rsidP="00265BCB">
      <w:pPr>
        <w:tabs>
          <w:tab w:val="left" w:pos="0"/>
          <w:tab w:val="left" w:pos="426"/>
        </w:tabs>
        <w:spacing w:line="360" w:lineRule="auto"/>
        <w:ind w:right="49"/>
        <w:contextualSpacing/>
        <w:jc w:val="both"/>
        <w:rPr>
          <w:rFonts w:ascii="Palatino Linotype" w:eastAsia="MS Mincho" w:hAnsi="Palatino Linotype" w:cs="Arial"/>
          <w:i/>
          <w:sz w:val="22"/>
        </w:rPr>
      </w:pPr>
    </w:p>
    <w:p w14:paraId="37230E1A" w14:textId="77777777" w:rsidR="00265BCB" w:rsidRPr="00257453" w:rsidRDefault="00265BCB" w:rsidP="00265BCB">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257453">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56E0BECE" w14:textId="77777777" w:rsidR="00265BCB" w:rsidRPr="00257453" w:rsidRDefault="00265BCB" w:rsidP="00265BCB">
      <w:pPr>
        <w:pStyle w:val="Prrafodelista"/>
        <w:tabs>
          <w:tab w:val="left" w:pos="0"/>
          <w:tab w:val="left" w:pos="426"/>
        </w:tabs>
        <w:spacing w:line="360" w:lineRule="auto"/>
        <w:ind w:left="0" w:right="49"/>
        <w:jc w:val="both"/>
        <w:rPr>
          <w:rFonts w:ascii="Palatino Linotype" w:eastAsia="MS Mincho" w:hAnsi="Palatino Linotype" w:cs="Arial"/>
          <w:iCs/>
        </w:rPr>
      </w:pPr>
    </w:p>
    <w:p w14:paraId="0704C9FE" w14:textId="77777777" w:rsidR="00265BCB" w:rsidRPr="00257453" w:rsidRDefault="00265BCB" w:rsidP="00265BCB">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257453">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5DC5D0FD" w14:textId="77777777" w:rsidR="00265BCB" w:rsidRPr="00257453" w:rsidRDefault="00265BCB" w:rsidP="00265BCB">
      <w:pPr>
        <w:pStyle w:val="Prrafodelista"/>
        <w:spacing w:line="360" w:lineRule="auto"/>
        <w:ind w:left="567" w:right="616"/>
        <w:rPr>
          <w:rFonts w:ascii="Palatino Linotype" w:eastAsia="MS Mincho" w:hAnsi="Palatino Linotype" w:cs="Arial"/>
          <w:i/>
          <w:iCs/>
        </w:rPr>
      </w:pPr>
    </w:p>
    <w:p w14:paraId="08EF7133" w14:textId="77777777" w:rsidR="00265BCB" w:rsidRPr="00257453" w:rsidRDefault="00265BCB" w:rsidP="00265BCB">
      <w:pPr>
        <w:pStyle w:val="Prrafodelista"/>
        <w:tabs>
          <w:tab w:val="left" w:pos="567"/>
        </w:tabs>
        <w:spacing w:line="360" w:lineRule="auto"/>
        <w:ind w:left="567" w:right="822"/>
        <w:jc w:val="both"/>
        <w:rPr>
          <w:rFonts w:ascii="Palatino Linotype" w:eastAsia="Calibri" w:hAnsi="Palatino Linotype" w:cs="Arial"/>
        </w:rPr>
      </w:pPr>
      <w:r w:rsidRPr="00257453">
        <w:rPr>
          <w:rFonts w:ascii="Palatino Linotype" w:eastAsia="Calibri" w:hAnsi="Palatino Linotype" w:cs="Tahoma"/>
          <w:i/>
          <w:iCs/>
        </w:rPr>
        <w:t>“</w:t>
      </w:r>
      <w:r w:rsidRPr="00257453">
        <w:rPr>
          <w:rFonts w:ascii="Palatino Linotype" w:eastAsia="Calibri" w:hAnsi="Palatino Linotype" w:cs="Tahoma"/>
          <w:b/>
          <w:bCs/>
          <w:i/>
          <w:iCs/>
        </w:rPr>
        <w:t xml:space="preserve">Clave Única de Registro de Población (CURP). </w:t>
      </w:r>
      <w:r w:rsidRPr="00257453">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64D66B98" w14:textId="77777777" w:rsidR="00265BCB" w:rsidRPr="00257453" w:rsidRDefault="00265BCB" w:rsidP="00265BCB">
      <w:pPr>
        <w:pStyle w:val="Prrafodelista"/>
        <w:tabs>
          <w:tab w:val="left" w:pos="567"/>
        </w:tabs>
        <w:spacing w:line="360" w:lineRule="auto"/>
        <w:ind w:left="0"/>
        <w:jc w:val="both"/>
        <w:rPr>
          <w:rFonts w:ascii="Palatino Linotype" w:eastAsia="Calibri" w:hAnsi="Palatino Linotype" w:cs="Arial"/>
        </w:rPr>
      </w:pPr>
    </w:p>
    <w:p w14:paraId="10EA9DA8" w14:textId="77777777" w:rsidR="00265BCB" w:rsidRPr="00257453" w:rsidRDefault="00265BCB" w:rsidP="00265BCB">
      <w:pPr>
        <w:pStyle w:val="Ttulo3"/>
        <w:rPr>
          <w:rFonts w:ascii="Palatino Linotype" w:hAnsi="Palatino Linotype"/>
          <w:b/>
          <w:color w:val="auto"/>
        </w:rPr>
      </w:pPr>
      <w:bookmarkStart w:id="33" w:name="_Toc86917943"/>
      <w:r w:rsidRPr="00257453">
        <w:rPr>
          <w:rFonts w:ascii="Palatino Linotype" w:hAnsi="Palatino Linotype"/>
          <w:b/>
          <w:color w:val="auto"/>
        </w:rPr>
        <w:t xml:space="preserve">II. Clave </w:t>
      </w:r>
      <w:proofErr w:type="spellStart"/>
      <w:r w:rsidRPr="00257453">
        <w:rPr>
          <w:rFonts w:ascii="Palatino Linotype" w:hAnsi="Palatino Linotype"/>
          <w:b/>
          <w:color w:val="auto"/>
        </w:rPr>
        <w:t>ISSEMyM</w:t>
      </w:r>
      <w:bookmarkEnd w:id="33"/>
      <w:proofErr w:type="spellEnd"/>
    </w:p>
    <w:p w14:paraId="13AEFE0A" w14:textId="77777777" w:rsidR="00265BCB" w:rsidRPr="00257453" w:rsidRDefault="00265BCB" w:rsidP="00265BCB">
      <w:pPr>
        <w:rPr>
          <w:rFonts w:eastAsia="Calibri"/>
          <w:lang w:val="es-ES_tradnl"/>
        </w:rPr>
      </w:pPr>
    </w:p>
    <w:p w14:paraId="3B548E77" w14:textId="77777777" w:rsidR="00265BCB" w:rsidRPr="00257453" w:rsidRDefault="00265BCB" w:rsidP="00265BCB">
      <w:pPr>
        <w:rPr>
          <w:rFonts w:eastAsia="Calibri"/>
          <w:lang w:val="es-ES_tradnl"/>
        </w:rPr>
      </w:pPr>
    </w:p>
    <w:p w14:paraId="35EA33FD"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iCs/>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4D932B2"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4B7AC2EF"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w:t>
      </w:r>
      <w:r w:rsidRPr="00257453">
        <w:rPr>
          <w:rFonts w:ascii="Palatino Linotype" w:hAnsi="Palatino Linotype" w:cs="Tahoma"/>
          <w:bCs/>
          <w:szCs w:val="22"/>
        </w:rPr>
        <w:lastRenderedPageBreak/>
        <w:t>trabajador con el objetivo de poder proporcionar los servicios que brinda el Instituto de Seguridad Social del Estado de México y Municipios.</w:t>
      </w:r>
    </w:p>
    <w:p w14:paraId="3F9536CC" w14:textId="77777777" w:rsidR="00265BCB" w:rsidRPr="00257453" w:rsidRDefault="00265BCB" w:rsidP="00265BCB">
      <w:pPr>
        <w:pStyle w:val="Prrafodelista"/>
        <w:rPr>
          <w:rFonts w:ascii="Palatino Linotype" w:hAnsi="Palatino Linotype" w:cs="Tahoma"/>
          <w:bCs/>
          <w:szCs w:val="22"/>
        </w:rPr>
      </w:pPr>
    </w:p>
    <w:p w14:paraId="5A640022"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965F1E4" w14:textId="77777777" w:rsidR="00265BCB" w:rsidRPr="00257453" w:rsidRDefault="00265BCB" w:rsidP="00265BCB">
      <w:pPr>
        <w:pStyle w:val="Prrafodelista"/>
        <w:rPr>
          <w:rFonts w:ascii="Palatino Linotype" w:hAnsi="Palatino Linotype" w:cs="Tahoma"/>
          <w:bCs/>
          <w:szCs w:val="22"/>
        </w:rPr>
      </w:pPr>
    </w:p>
    <w:p w14:paraId="66FD93FD" w14:textId="77777777" w:rsidR="00265BCB" w:rsidRPr="00257453" w:rsidRDefault="00265BCB" w:rsidP="00265BCB">
      <w:pPr>
        <w:pStyle w:val="Ttulo3"/>
        <w:rPr>
          <w:rFonts w:ascii="Palatino Linotype" w:hAnsi="Palatino Linotype"/>
          <w:b/>
          <w:color w:val="auto"/>
        </w:rPr>
      </w:pPr>
      <w:bookmarkStart w:id="34" w:name="_Toc86917944"/>
      <w:r w:rsidRPr="00257453">
        <w:rPr>
          <w:rFonts w:ascii="Palatino Linotype" w:hAnsi="Palatino Linotype"/>
          <w:b/>
          <w:color w:val="auto"/>
        </w:rPr>
        <w:t>III. Número de empleado.</w:t>
      </w:r>
      <w:bookmarkEnd w:id="34"/>
    </w:p>
    <w:p w14:paraId="29233AC9"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4792FDBF"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De acuerdo con lo que manifestó el Sujeto Obligado el número de empleado de los servidores públicos del Ayuntamiento de Nezahualcóyotl son asignados por el Departamento de Recursos Humanos y se trata de un código identificador para uso exclusivo del empleado que, de vincularse y relacionarse al RFC lo hace identificable plenamente y, con los mismos se puede tener acceso a diversa información, inclusive con sus datos personales.</w:t>
      </w:r>
    </w:p>
    <w:p w14:paraId="6D1D6239"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1B4E1CBF"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1EB17E91" w14:textId="77777777" w:rsidR="00265BCB" w:rsidRPr="00257453" w:rsidRDefault="00265BCB" w:rsidP="00265BCB">
      <w:pPr>
        <w:pStyle w:val="Prrafodelista"/>
        <w:rPr>
          <w:rFonts w:ascii="Palatino Linotype" w:hAnsi="Palatino Linotype" w:cs="Tahoma"/>
          <w:bCs/>
          <w:szCs w:val="22"/>
        </w:rPr>
      </w:pPr>
    </w:p>
    <w:p w14:paraId="1A51367A" w14:textId="77777777" w:rsidR="00265BCB" w:rsidRPr="00257453" w:rsidRDefault="00265BCB" w:rsidP="00265BCB">
      <w:pPr>
        <w:pStyle w:val="Prrafodelista"/>
        <w:spacing w:line="360" w:lineRule="auto"/>
        <w:ind w:left="567" w:right="822"/>
        <w:jc w:val="both"/>
        <w:rPr>
          <w:rFonts w:ascii="Palatino Linotype" w:hAnsi="Palatino Linotype" w:cs="Tahoma"/>
          <w:bCs/>
          <w:i/>
          <w:szCs w:val="22"/>
        </w:rPr>
      </w:pPr>
      <w:r w:rsidRPr="00257453">
        <w:rPr>
          <w:rFonts w:ascii="Palatino Linotype" w:hAnsi="Palatino Linotype" w:cs="Tahoma"/>
          <w:b/>
          <w:bCs/>
          <w:i/>
          <w:szCs w:val="22"/>
        </w:rPr>
        <w:t>Número de empleado.</w:t>
      </w:r>
      <w:r w:rsidRPr="00257453">
        <w:rPr>
          <w:rFonts w:ascii="Palatino Linotype" w:hAnsi="Palatino Linotype" w:cs="Tahoma"/>
          <w:bCs/>
          <w:i/>
          <w:szCs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38A3A9D5"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79B71D1A" w14:textId="77777777" w:rsidR="00265BCB" w:rsidRPr="00257453" w:rsidRDefault="00265BCB" w:rsidP="00265BCB">
      <w:pPr>
        <w:pStyle w:val="Ttulo3"/>
        <w:rPr>
          <w:rFonts w:ascii="Palatino Linotype" w:hAnsi="Palatino Linotype"/>
          <w:b/>
        </w:rPr>
      </w:pPr>
      <w:bookmarkStart w:id="35" w:name="_Toc86917945"/>
      <w:r w:rsidRPr="00257453">
        <w:rPr>
          <w:rFonts w:ascii="Palatino Linotype" w:hAnsi="Palatino Linotype"/>
          <w:b/>
          <w:color w:val="auto"/>
        </w:rPr>
        <w:t>IV. Registro Federal de Contribuyentes (RFC)</w:t>
      </w:r>
      <w:bookmarkEnd w:id="35"/>
    </w:p>
    <w:p w14:paraId="00E46EA7" w14:textId="77777777" w:rsidR="00265BCB" w:rsidRPr="00257453" w:rsidRDefault="00265BCB" w:rsidP="00265BCB">
      <w:pPr>
        <w:rPr>
          <w:lang w:val="es-ES_tradnl"/>
        </w:rPr>
      </w:pPr>
    </w:p>
    <w:p w14:paraId="5675A80D" w14:textId="77777777" w:rsidR="00265BCB" w:rsidRPr="00257453" w:rsidRDefault="00265BCB" w:rsidP="00265BCB">
      <w:pPr>
        <w:pStyle w:val="Prrafodelista"/>
        <w:numPr>
          <w:ilvl w:val="0"/>
          <w:numId w:val="1"/>
        </w:numPr>
        <w:spacing w:line="360" w:lineRule="auto"/>
        <w:jc w:val="both"/>
        <w:rPr>
          <w:rFonts w:ascii="Palatino Linotype" w:hAnsi="Palatino Linotype" w:cs="Tahoma"/>
          <w:lang w:eastAsia="es-MX"/>
        </w:rPr>
      </w:pPr>
      <w:r w:rsidRPr="00257453">
        <w:rPr>
          <w:rFonts w:ascii="Palatino Linotype" w:hAnsi="Palatino Linotype" w:cs="Tahoma"/>
          <w:lang w:eastAsia="es-MX"/>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ABCDB14" w14:textId="77777777" w:rsidR="00265BCB" w:rsidRPr="00257453" w:rsidRDefault="00265BCB" w:rsidP="00265BCB">
      <w:pPr>
        <w:pStyle w:val="Prrafodelista"/>
        <w:spacing w:line="360" w:lineRule="auto"/>
        <w:ind w:left="0"/>
        <w:jc w:val="both"/>
        <w:rPr>
          <w:rFonts w:ascii="Palatino Linotype" w:hAnsi="Palatino Linotype" w:cs="Tahoma"/>
          <w:lang w:eastAsia="es-MX"/>
        </w:rPr>
      </w:pPr>
    </w:p>
    <w:p w14:paraId="3A2D8A33" w14:textId="77777777" w:rsidR="00265BCB" w:rsidRPr="00257453" w:rsidRDefault="00265BCB" w:rsidP="00265BCB">
      <w:pPr>
        <w:pStyle w:val="Prrafodelista"/>
        <w:numPr>
          <w:ilvl w:val="0"/>
          <w:numId w:val="1"/>
        </w:numPr>
        <w:spacing w:line="360" w:lineRule="auto"/>
        <w:jc w:val="both"/>
        <w:rPr>
          <w:rFonts w:ascii="Palatino Linotype" w:hAnsi="Palatino Linotype" w:cs="Tahoma"/>
          <w:lang w:eastAsia="es-MX"/>
        </w:rPr>
      </w:pPr>
      <w:r w:rsidRPr="00257453">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257453">
        <w:rPr>
          <w:rFonts w:ascii="Palatino Linotype" w:hAnsi="Palatino Linotype" w:cs="Tahoma"/>
          <w:lang w:eastAsia="es-MX"/>
        </w:rPr>
        <w:t>homoclave</w:t>
      </w:r>
      <w:proofErr w:type="spellEnd"/>
      <w:r w:rsidRPr="00257453">
        <w:rPr>
          <w:rFonts w:ascii="Palatino Linotype" w:hAnsi="Palatino Linotype" w:cs="Tahoma"/>
          <w:lang w:eastAsia="es-MX"/>
        </w:rPr>
        <w:t xml:space="preserve"> que establece el sistema automático del Servicio de Administración Tributaria.</w:t>
      </w:r>
    </w:p>
    <w:p w14:paraId="001B8ACB" w14:textId="77777777" w:rsidR="00265BCB" w:rsidRPr="00257453" w:rsidRDefault="00265BCB" w:rsidP="00265BCB">
      <w:pPr>
        <w:pStyle w:val="Prrafodelista"/>
        <w:spacing w:line="360" w:lineRule="auto"/>
        <w:rPr>
          <w:rFonts w:ascii="Palatino Linotype" w:hAnsi="Palatino Linotype" w:cs="Tahoma"/>
          <w:lang w:eastAsia="es-MX"/>
        </w:rPr>
      </w:pPr>
    </w:p>
    <w:p w14:paraId="3BA82D11" w14:textId="77777777" w:rsidR="00265BCB" w:rsidRPr="00257453" w:rsidRDefault="00265BCB" w:rsidP="00265BCB">
      <w:pPr>
        <w:pStyle w:val="Prrafodelista"/>
        <w:numPr>
          <w:ilvl w:val="0"/>
          <w:numId w:val="1"/>
        </w:numPr>
        <w:spacing w:line="360" w:lineRule="auto"/>
        <w:jc w:val="both"/>
        <w:rPr>
          <w:rFonts w:ascii="Palatino Linotype" w:hAnsi="Palatino Linotype" w:cs="Tahoma"/>
          <w:lang w:eastAsia="es-MX"/>
        </w:rPr>
      </w:pPr>
      <w:r w:rsidRPr="00257453">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DD5BC2B" w14:textId="77777777" w:rsidR="00265BCB" w:rsidRPr="00257453" w:rsidRDefault="00265BCB" w:rsidP="00265BCB">
      <w:pPr>
        <w:pStyle w:val="Prrafodelista"/>
        <w:spacing w:line="360" w:lineRule="auto"/>
        <w:rPr>
          <w:rFonts w:ascii="Palatino Linotype" w:hAnsi="Palatino Linotype" w:cs="Tahoma"/>
          <w:lang w:eastAsia="es-MX"/>
        </w:rPr>
      </w:pPr>
    </w:p>
    <w:p w14:paraId="4BA0A16D" w14:textId="77777777" w:rsidR="00265BCB" w:rsidRPr="00257453" w:rsidRDefault="00265BCB" w:rsidP="00265BCB">
      <w:pPr>
        <w:pStyle w:val="Prrafodelista"/>
        <w:numPr>
          <w:ilvl w:val="0"/>
          <w:numId w:val="1"/>
        </w:numPr>
        <w:spacing w:line="360" w:lineRule="auto"/>
        <w:jc w:val="both"/>
        <w:rPr>
          <w:rFonts w:ascii="Palatino Linotype" w:hAnsi="Palatino Linotype" w:cs="Tahoma"/>
          <w:lang w:eastAsia="es-MX"/>
        </w:rPr>
      </w:pPr>
      <w:r w:rsidRPr="00257453">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6C5DAA56" w14:textId="77777777" w:rsidR="00265BCB" w:rsidRPr="00257453" w:rsidRDefault="00265BCB" w:rsidP="00265BCB">
      <w:pPr>
        <w:pStyle w:val="Prrafodelista"/>
        <w:spacing w:line="360" w:lineRule="auto"/>
        <w:rPr>
          <w:rFonts w:ascii="Palatino Linotype" w:hAnsi="Palatino Linotype" w:cs="Tahoma"/>
          <w:lang w:eastAsia="es-MX"/>
        </w:rPr>
      </w:pPr>
    </w:p>
    <w:p w14:paraId="605C99FB" w14:textId="77777777" w:rsidR="00265BCB" w:rsidRPr="00257453" w:rsidRDefault="00265BCB" w:rsidP="00265BCB">
      <w:pPr>
        <w:pStyle w:val="Prrafodelista"/>
        <w:numPr>
          <w:ilvl w:val="0"/>
          <w:numId w:val="1"/>
        </w:numPr>
        <w:spacing w:line="360" w:lineRule="auto"/>
        <w:jc w:val="both"/>
        <w:rPr>
          <w:rFonts w:ascii="Palatino Linotype" w:hAnsi="Palatino Linotype" w:cs="Tahoma"/>
          <w:lang w:eastAsia="es-MX"/>
        </w:rPr>
      </w:pPr>
      <w:r w:rsidRPr="00257453">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5B8C0C05" w14:textId="77777777" w:rsidR="00265BCB" w:rsidRPr="00257453" w:rsidRDefault="00265BCB" w:rsidP="00265BCB">
      <w:pPr>
        <w:spacing w:line="360" w:lineRule="auto"/>
        <w:contextualSpacing/>
        <w:jc w:val="both"/>
        <w:rPr>
          <w:rFonts w:ascii="Palatino Linotype" w:hAnsi="Palatino Linotype" w:cs="Tahoma"/>
          <w:sz w:val="22"/>
          <w:lang w:eastAsia="es-MX"/>
        </w:rPr>
      </w:pPr>
    </w:p>
    <w:p w14:paraId="26B613DA" w14:textId="77777777" w:rsidR="00265BCB" w:rsidRPr="00257453" w:rsidRDefault="00265BCB" w:rsidP="00265BCB">
      <w:pPr>
        <w:spacing w:line="360" w:lineRule="auto"/>
        <w:ind w:left="567"/>
        <w:jc w:val="both"/>
        <w:rPr>
          <w:rFonts w:ascii="Palatino Linotype" w:hAnsi="Palatino Linotype" w:cs="Tahoma"/>
          <w:b/>
          <w:i/>
          <w:sz w:val="22"/>
          <w:lang w:eastAsia="es-MX"/>
        </w:rPr>
      </w:pPr>
      <w:r w:rsidRPr="00257453">
        <w:rPr>
          <w:rFonts w:ascii="Palatino Linotype" w:hAnsi="Palatino Linotype"/>
          <w:b/>
          <w:i/>
          <w:sz w:val="22"/>
        </w:rPr>
        <w:t xml:space="preserve">Registro Federal de Contribuyentes (RFC) de personas físicas. </w:t>
      </w:r>
    </w:p>
    <w:p w14:paraId="32246B96" w14:textId="77777777" w:rsidR="00265BCB" w:rsidRPr="00257453" w:rsidRDefault="00265BCB" w:rsidP="00265BCB">
      <w:pPr>
        <w:pStyle w:val="Prrafodelista"/>
        <w:spacing w:line="360" w:lineRule="auto"/>
        <w:ind w:left="567" w:right="567"/>
        <w:jc w:val="both"/>
        <w:rPr>
          <w:rFonts w:ascii="Palatino Linotype" w:hAnsi="Palatino Linotype" w:cs="Tahoma"/>
          <w:i/>
        </w:rPr>
      </w:pPr>
      <w:r w:rsidRPr="00257453">
        <w:rPr>
          <w:rFonts w:ascii="Palatino Linotype" w:hAnsi="Palatino Linotype" w:cs="Tahoma"/>
          <w:i/>
        </w:rPr>
        <w:t xml:space="preserve">El RFC es una clave de carácter fiscal, </w:t>
      </w:r>
      <w:proofErr w:type="gramStart"/>
      <w:r w:rsidRPr="00257453">
        <w:rPr>
          <w:rFonts w:ascii="Palatino Linotype" w:hAnsi="Palatino Linotype" w:cs="Tahoma"/>
          <w:i/>
        </w:rPr>
        <w:t>única</w:t>
      </w:r>
      <w:proofErr w:type="gramEnd"/>
      <w:r w:rsidRPr="00257453">
        <w:rPr>
          <w:rFonts w:ascii="Palatino Linotype" w:hAnsi="Palatino Linotype" w:cs="Tahoma"/>
          <w:i/>
        </w:rPr>
        <w:t xml:space="preserve"> e irrepetible, que permite identificar al titular, su edad y fecha de nacimiento, por lo que es un dato personal de carácter confidencial.</w:t>
      </w:r>
    </w:p>
    <w:p w14:paraId="3A4027B8" w14:textId="77777777" w:rsidR="00265BCB" w:rsidRPr="00257453" w:rsidRDefault="00265BCB" w:rsidP="00265BCB">
      <w:pPr>
        <w:pStyle w:val="Prrafodelista"/>
        <w:spacing w:line="360" w:lineRule="auto"/>
        <w:ind w:left="567" w:right="567"/>
        <w:jc w:val="both"/>
        <w:rPr>
          <w:rFonts w:ascii="Palatino Linotype" w:hAnsi="Palatino Linotype" w:cs="Tahoma"/>
        </w:rPr>
      </w:pPr>
    </w:p>
    <w:p w14:paraId="4A408999" w14:textId="77777777" w:rsidR="00265BCB" w:rsidRPr="00257453" w:rsidRDefault="00265BCB" w:rsidP="00265BCB">
      <w:pPr>
        <w:pStyle w:val="Prrafodelista"/>
        <w:numPr>
          <w:ilvl w:val="0"/>
          <w:numId w:val="1"/>
        </w:numPr>
        <w:spacing w:line="360" w:lineRule="auto"/>
        <w:jc w:val="both"/>
        <w:rPr>
          <w:rFonts w:ascii="Palatino Linotype" w:hAnsi="Palatino Linotype" w:cs="Tahoma"/>
          <w:lang w:eastAsia="es-MX"/>
        </w:rPr>
      </w:pPr>
      <w:r w:rsidRPr="00257453">
        <w:rPr>
          <w:rFonts w:ascii="Palatino Linotype" w:hAnsi="Palatino Linotype" w:cs="Tahoma"/>
          <w:b/>
          <w:lang w:eastAsia="es-MX"/>
        </w:rPr>
        <w:t>De tal suerte, el Registro Federal de Contribuyentes de las personas físicas no guarda relación con la transparencia de los recursos públicos</w:t>
      </w:r>
      <w:r w:rsidRPr="00257453">
        <w:rPr>
          <w:rFonts w:ascii="Palatino Linotype" w:hAnsi="Palatino Linotype" w:cs="Tahoma"/>
          <w:lang w:eastAsia="es-MX"/>
        </w:rPr>
        <w:t>, así como tampoco con el desempeño laboral que pueda tener una persona.</w:t>
      </w:r>
    </w:p>
    <w:p w14:paraId="28EB7E90"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6D6314D4" w14:textId="77777777" w:rsidR="00265BCB" w:rsidRPr="00257453" w:rsidRDefault="00265BCB" w:rsidP="00265BCB">
      <w:pPr>
        <w:pStyle w:val="Ttulo3"/>
        <w:rPr>
          <w:rFonts w:ascii="Palatino Linotype" w:hAnsi="Palatino Linotype"/>
          <w:b/>
          <w:color w:val="auto"/>
        </w:rPr>
      </w:pPr>
      <w:bookmarkStart w:id="36" w:name="_Toc86917946"/>
      <w:r w:rsidRPr="00257453">
        <w:rPr>
          <w:rFonts w:ascii="Palatino Linotype" w:hAnsi="Palatino Linotype"/>
          <w:b/>
          <w:color w:val="auto"/>
        </w:rPr>
        <w:t>V. Deducciones personales</w:t>
      </w:r>
      <w:bookmarkEnd w:id="36"/>
    </w:p>
    <w:p w14:paraId="0D2303E7"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13596433"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 xml:space="preserve">Es necesario precisar que existen deducciones que se generan con motivo de una decisión libre y voluntaria de los servidores públicos, como son: créditos </w:t>
      </w:r>
      <w:r w:rsidRPr="00257453">
        <w:rPr>
          <w:rFonts w:ascii="Palatino Linotype" w:hAnsi="Palatino Linotype" w:cs="Tahoma"/>
          <w:bCs/>
          <w:szCs w:val="22"/>
        </w:rPr>
        <w:lastRenderedPageBreak/>
        <w:t xml:space="preserve">personales, </w:t>
      </w:r>
      <w:r w:rsidRPr="00257453">
        <w:rPr>
          <w:rFonts w:ascii="Palatino Linotype" w:hAnsi="Palatino Linotype" w:cs="Tahoma"/>
          <w:b/>
          <w:bCs/>
          <w:szCs w:val="22"/>
          <w:u w:val="single"/>
        </w:rPr>
        <w:t>cuotas sindicales y fondo de resistencia del Sindicato Único de Trabajadores de los Poderes, Municipios e Institución Descentralizadas del Estado de México</w:t>
      </w:r>
      <w:r w:rsidRPr="00257453">
        <w:rPr>
          <w:rFonts w:ascii="Palatino Linotype" w:hAnsi="Palatino Linotype" w:cs="Tahoma"/>
          <w:bCs/>
          <w:szCs w:val="22"/>
        </w:rPr>
        <w:t>, seguro de vida, accidentes y enfermedades.</w:t>
      </w:r>
    </w:p>
    <w:p w14:paraId="6765C39A"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460DEB4C"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 xml:space="preserve">Asimismo, hay otras que se generan con motivo de una sentencia judicial, como es la pensión alimenticia que periódicamente se retira de la cuenta de un empleado, a efecto de que sea entregado a un tercero.  </w:t>
      </w:r>
    </w:p>
    <w:p w14:paraId="1F08A238" w14:textId="77777777" w:rsidR="00265BCB" w:rsidRPr="00257453" w:rsidRDefault="00265BCB" w:rsidP="00265BCB">
      <w:pPr>
        <w:pStyle w:val="Prrafodelista"/>
        <w:rPr>
          <w:rFonts w:ascii="Palatino Linotype" w:hAnsi="Palatino Linotype" w:cs="Tahoma"/>
          <w:bCs/>
          <w:szCs w:val="22"/>
        </w:rPr>
      </w:pPr>
    </w:p>
    <w:p w14:paraId="29440F7E"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31323C0" w14:textId="77777777" w:rsidR="00265BCB" w:rsidRPr="00257453" w:rsidRDefault="00265BCB" w:rsidP="00265BCB">
      <w:pPr>
        <w:pStyle w:val="Prrafodelista"/>
        <w:rPr>
          <w:rFonts w:ascii="Palatino Linotype" w:hAnsi="Palatino Linotype" w:cs="Tahoma"/>
          <w:bCs/>
          <w:szCs w:val="22"/>
        </w:rPr>
      </w:pPr>
    </w:p>
    <w:p w14:paraId="004F4177"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Así, dichas deducciones reflejan el destino que un servidor público da a su patrimonio, lo que se aleja de la transparencia y rendición de cuentas.</w:t>
      </w:r>
    </w:p>
    <w:p w14:paraId="7B8F14FE" w14:textId="77777777" w:rsidR="00265BCB" w:rsidRPr="00257453" w:rsidRDefault="00265BCB" w:rsidP="00265BCB">
      <w:pPr>
        <w:pStyle w:val="Prrafodelista"/>
        <w:rPr>
          <w:rFonts w:ascii="Palatino Linotype" w:hAnsi="Palatino Linotype" w:cs="Tahoma"/>
          <w:bCs/>
          <w:szCs w:val="22"/>
        </w:rPr>
      </w:pPr>
    </w:p>
    <w:p w14:paraId="3B255F44" w14:textId="77777777" w:rsidR="00265BCB" w:rsidRPr="00257453" w:rsidRDefault="00265BCB" w:rsidP="00265BCB">
      <w:pPr>
        <w:pStyle w:val="Ttulo3"/>
        <w:rPr>
          <w:rFonts w:ascii="Palatino Linotype" w:hAnsi="Palatino Linotype"/>
          <w:b/>
          <w:color w:val="auto"/>
        </w:rPr>
      </w:pPr>
      <w:bookmarkStart w:id="37" w:name="_Toc86917947"/>
      <w:r w:rsidRPr="00257453">
        <w:rPr>
          <w:rFonts w:ascii="Palatino Linotype" w:hAnsi="Palatino Linotype"/>
          <w:b/>
          <w:color w:val="auto"/>
        </w:rPr>
        <w:t>VI. CÓDIGO QR</w:t>
      </w:r>
      <w:bookmarkEnd w:id="37"/>
    </w:p>
    <w:p w14:paraId="23C499D5" w14:textId="77777777" w:rsidR="00265BCB" w:rsidRPr="00257453" w:rsidRDefault="00265BCB" w:rsidP="00265BCB">
      <w:pPr>
        <w:pStyle w:val="Prrafodelista"/>
        <w:rPr>
          <w:rFonts w:ascii="Palatino Linotype" w:hAnsi="Palatino Linotype" w:cs="Tahoma"/>
          <w:bCs/>
          <w:szCs w:val="22"/>
        </w:rPr>
      </w:pPr>
    </w:p>
    <w:p w14:paraId="484E49F5"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 xml:space="preserve">En principio, resulta necesario señalar que los comprobantes fiscales digitales por Internet, deben de incluir un código bidimensional conforme al formato </w:t>
      </w:r>
      <w:r w:rsidRPr="00257453">
        <w:rPr>
          <w:rFonts w:ascii="Palatino Linotype" w:hAnsi="Palatino Linotype" w:cs="Tahoma"/>
          <w:bCs/>
          <w:i/>
          <w:szCs w:val="22"/>
        </w:rPr>
        <w:t xml:space="preserve">QR </w:t>
      </w:r>
      <w:proofErr w:type="spellStart"/>
      <w:r w:rsidRPr="00257453">
        <w:rPr>
          <w:rFonts w:ascii="Palatino Linotype" w:hAnsi="Palatino Linotype" w:cs="Tahoma"/>
          <w:bCs/>
          <w:i/>
          <w:szCs w:val="22"/>
        </w:rPr>
        <w:t>Code</w:t>
      </w:r>
      <w:proofErr w:type="spellEnd"/>
      <w:r w:rsidRPr="00257453">
        <w:rPr>
          <w:rFonts w:ascii="Palatino Linotype" w:hAnsi="Palatino Linotype" w:cs="Tahoma"/>
          <w:bCs/>
          <w:i/>
          <w:szCs w:val="22"/>
        </w:rPr>
        <w:t xml:space="preserve"> (Quick Response </w:t>
      </w:r>
      <w:proofErr w:type="spellStart"/>
      <w:r w:rsidRPr="00257453">
        <w:rPr>
          <w:rFonts w:ascii="Palatino Linotype" w:hAnsi="Palatino Linotype" w:cs="Tahoma"/>
          <w:bCs/>
          <w:i/>
          <w:szCs w:val="22"/>
        </w:rPr>
        <w:t>Code</w:t>
      </w:r>
      <w:proofErr w:type="spellEnd"/>
      <w:r w:rsidRPr="00257453">
        <w:rPr>
          <w:rFonts w:ascii="Palatino Linotype" w:hAnsi="Palatino Linotype" w:cs="Tahoma"/>
          <w:bCs/>
          <w:i/>
          <w:szCs w:val="22"/>
        </w:rPr>
        <w:t>)</w:t>
      </w:r>
      <w:r w:rsidRPr="00257453">
        <w:rPr>
          <w:rFonts w:ascii="Palatino Linotype" w:hAnsi="Palatino Linotype" w:cs="Tahoma"/>
          <w:bCs/>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257453">
          <w:rPr>
            <w:rStyle w:val="Hipervnculo"/>
            <w:rFonts w:ascii="Palatino Linotype" w:hAnsi="Palatino Linotype" w:cs="Tahoma"/>
            <w:bCs/>
            <w:szCs w:val="22"/>
          </w:rPr>
          <w:t>http://dof.gob.mx/nota_detalle.php?codigo=5492254&amp;fecha=28/07/2017</w:t>
        </w:r>
      </w:hyperlink>
      <w:r w:rsidRPr="00257453">
        <w:rPr>
          <w:rFonts w:ascii="Palatino Linotype" w:hAnsi="Palatino Linotype" w:cs="Tahoma"/>
          <w:bCs/>
          <w:szCs w:val="22"/>
        </w:rPr>
        <w:t>. Incluso con la captura de dicho código, a través de la aplicación móvil del Servicio de Administración Tributaria, permite el acceso al Registro Federal de Contribuyentes, como del Sujeto Obligado, como de los servidores públicos.</w:t>
      </w:r>
    </w:p>
    <w:p w14:paraId="7E782413"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620CF891"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6A8C2B2"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3341EF58"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Hasta este punto, se considera que la información relacionada con los siguientes puntos actualiza una causal de confidencialidad, toda vez que identifica o hace identificable a su titular.</w:t>
      </w:r>
    </w:p>
    <w:p w14:paraId="0387E428" w14:textId="77777777" w:rsidR="00265BCB" w:rsidRPr="00257453" w:rsidRDefault="00265BCB" w:rsidP="00265BCB">
      <w:pPr>
        <w:pStyle w:val="Prrafodelista"/>
        <w:rPr>
          <w:rFonts w:ascii="Palatino Linotype" w:hAnsi="Palatino Linotype" w:cs="Tahoma"/>
          <w:bCs/>
          <w:szCs w:val="22"/>
        </w:rPr>
      </w:pPr>
    </w:p>
    <w:p w14:paraId="0F487633" w14:textId="77777777" w:rsidR="00265BCB" w:rsidRPr="00257453" w:rsidRDefault="00265BCB" w:rsidP="00265BCB">
      <w:pPr>
        <w:pStyle w:val="Prrafodelista"/>
        <w:numPr>
          <w:ilvl w:val="0"/>
          <w:numId w:val="43"/>
        </w:numPr>
        <w:spacing w:line="360" w:lineRule="auto"/>
        <w:jc w:val="both"/>
        <w:rPr>
          <w:rFonts w:ascii="Palatino Linotype" w:hAnsi="Palatino Linotype" w:cs="Tahoma"/>
          <w:bCs/>
          <w:szCs w:val="22"/>
        </w:rPr>
      </w:pPr>
      <w:r w:rsidRPr="00257453">
        <w:rPr>
          <w:rFonts w:ascii="Palatino Linotype" w:hAnsi="Palatino Linotype" w:cs="Tahoma"/>
          <w:bCs/>
          <w:szCs w:val="22"/>
        </w:rPr>
        <w:t>Clave Única de Registro de Población (CURP)</w:t>
      </w:r>
    </w:p>
    <w:p w14:paraId="69EB47AF" w14:textId="77777777" w:rsidR="00265BCB" w:rsidRPr="00257453" w:rsidRDefault="00265BCB" w:rsidP="00265BCB">
      <w:pPr>
        <w:pStyle w:val="Prrafodelista"/>
        <w:numPr>
          <w:ilvl w:val="0"/>
          <w:numId w:val="43"/>
        </w:numPr>
        <w:spacing w:line="360" w:lineRule="auto"/>
        <w:jc w:val="both"/>
        <w:rPr>
          <w:rFonts w:ascii="Palatino Linotype" w:hAnsi="Palatino Linotype" w:cs="Tahoma"/>
          <w:bCs/>
          <w:szCs w:val="22"/>
        </w:rPr>
      </w:pPr>
      <w:r w:rsidRPr="00257453">
        <w:rPr>
          <w:rFonts w:ascii="Palatino Linotype" w:hAnsi="Palatino Linotype" w:cs="Tahoma"/>
          <w:bCs/>
          <w:szCs w:val="22"/>
        </w:rPr>
        <w:t xml:space="preserve">Clave </w:t>
      </w:r>
      <w:proofErr w:type="spellStart"/>
      <w:r w:rsidRPr="00257453">
        <w:rPr>
          <w:rFonts w:ascii="Palatino Linotype" w:hAnsi="Palatino Linotype" w:cs="Tahoma"/>
          <w:bCs/>
          <w:szCs w:val="22"/>
        </w:rPr>
        <w:t>ISSEMyM</w:t>
      </w:r>
      <w:proofErr w:type="spellEnd"/>
    </w:p>
    <w:p w14:paraId="0229F785" w14:textId="77777777" w:rsidR="00265BCB" w:rsidRPr="00257453" w:rsidRDefault="00265BCB" w:rsidP="00265BCB">
      <w:pPr>
        <w:pStyle w:val="Prrafodelista"/>
        <w:numPr>
          <w:ilvl w:val="0"/>
          <w:numId w:val="43"/>
        </w:numPr>
        <w:spacing w:line="360" w:lineRule="auto"/>
        <w:jc w:val="both"/>
        <w:rPr>
          <w:rFonts w:ascii="Palatino Linotype" w:hAnsi="Palatino Linotype" w:cs="Tahoma"/>
          <w:bCs/>
          <w:szCs w:val="22"/>
        </w:rPr>
      </w:pPr>
      <w:r w:rsidRPr="00257453">
        <w:rPr>
          <w:rFonts w:ascii="Palatino Linotype" w:hAnsi="Palatino Linotype" w:cs="Tahoma"/>
          <w:bCs/>
          <w:szCs w:val="22"/>
        </w:rPr>
        <w:t>Número de empleado</w:t>
      </w:r>
    </w:p>
    <w:p w14:paraId="1F094EDC" w14:textId="77777777" w:rsidR="00265BCB" w:rsidRPr="00257453" w:rsidRDefault="00265BCB" w:rsidP="00265BCB">
      <w:pPr>
        <w:pStyle w:val="Prrafodelista"/>
        <w:numPr>
          <w:ilvl w:val="0"/>
          <w:numId w:val="43"/>
        </w:numPr>
        <w:spacing w:line="360" w:lineRule="auto"/>
        <w:jc w:val="both"/>
        <w:rPr>
          <w:rFonts w:ascii="Palatino Linotype" w:hAnsi="Palatino Linotype" w:cs="Tahoma"/>
          <w:bCs/>
          <w:szCs w:val="22"/>
        </w:rPr>
      </w:pPr>
      <w:r w:rsidRPr="00257453">
        <w:rPr>
          <w:rFonts w:ascii="Palatino Linotype" w:hAnsi="Palatino Linotype" w:cs="Tahoma"/>
          <w:bCs/>
          <w:szCs w:val="22"/>
        </w:rPr>
        <w:t>Registro Federal de Contribuyentes (RFC)</w:t>
      </w:r>
    </w:p>
    <w:p w14:paraId="4323017A" w14:textId="77777777" w:rsidR="00265BCB" w:rsidRPr="00257453" w:rsidRDefault="00265BCB" w:rsidP="00265BCB">
      <w:pPr>
        <w:pStyle w:val="Prrafodelista"/>
        <w:numPr>
          <w:ilvl w:val="0"/>
          <w:numId w:val="43"/>
        </w:numPr>
        <w:spacing w:line="360" w:lineRule="auto"/>
        <w:jc w:val="both"/>
        <w:rPr>
          <w:rFonts w:ascii="Palatino Linotype" w:hAnsi="Palatino Linotype" w:cs="Tahoma"/>
          <w:bCs/>
          <w:szCs w:val="22"/>
        </w:rPr>
      </w:pPr>
      <w:r w:rsidRPr="00257453">
        <w:rPr>
          <w:rFonts w:ascii="Palatino Linotype" w:hAnsi="Palatino Linotype" w:cs="Tahoma"/>
          <w:bCs/>
          <w:szCs w:val="22"/>
        </w:rPr>
        <w:t>Deducciones personales</w:t>
      </w:r>
    </w:p>
    <w:p w14:paraId="30FC6E9A" w14:textId="77777777" w:rsidR="00265BCB" w:rsidRPr="00257453" w:rsidRDefault="00265BCB" w:rsidP="00265BCB">
      <w:pPr>
        <w:pStyle w:val="Prrafodelista"/>
        <w:numPr>
          <w:ilvl w:val="0"/>
          <w:numId w:val="43"/>
        </w:numPr>
        <w:spacing w:line="360" w:lineRule="auto"/>
        <w:jc w:val="both"/>
        <w:rPr>
          <w:rFonts w:ascii="Palatino Linotype" w:hAnsi="Palatino Linotype" w:cs="Tahoma"/>
          <w:bCs/>
          <w:szCs w:val="22"/>
        </w:rPr>
      </w:pPr>
      <w:r w:rsidRPr="00257453">
        <w:rPr>
          <w:rFonts w:ascii="Palatino Linotype" w:hAnsi="Palatino Linotype" w:cs="Tahoma"/>
          <w:bCs/>
          <w:szCs w:val="22"/>
        </w:rPr>
        <w:t>Código QR</w:t>
      </w:r>
    </w:p>
    <w:p w14:paraId="5F2BD625" w14:textId="77777777" w:rsidR="00265BCB" w:rsidRPr="00257453" w:rsidRDefault="00265BCB" w:rsidP="00265BCB">
      <w:pPr>
        <w:pStyle w:val="Prrafodelista"/>
        <w:rPr>
          <w:rFonts w:ascii="Palatino Linotype" w:hAnsi="Palatino Linotype" w:cs="Tahoma"/>
          <w:bCs/>
          <w:szCs w:val="22"/>
        </w:rPr>
      </w:pPr>
    </w:p>
    <w:p w14:paraId="2FC33F3B"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Es decir, los datos personales enlistados</w:t>
      </w:r>
      <w:r w:rsidRPr="00257453">
        <w:rPr>
          <w:rFonts w:ascii="Palatino Linotype" w:hAnsi="Palatino Linotype" w:cs="Tahoma"/>
          <w:lang w:eastAsia="es-MX"/>
        </w:rPr>
        <w:t xml:space="preserve"> constituyen datos personales confidenciales </w:t>
      </w:r>
      <w:r w:rsidRPr="00257453">
        <w:rPr>
          <w:rFonts w:ascii="Palatino Linotype" w:hAnsi="Palatino Linotype" w:cs="Tahoma"/>
        </w:rPr>
        <w:t>al actualizar el supuesto normativo del artículo 143, fracción I de la Ley de Transparencia y Acceso a la Información Pública del Estado de México y Municipios</w:t>
      </w:r>
      <w:r w:rsidRPr="00257453">
        <w:rPr>
          <w:rFonts w:ascii="Palatino Linotype" w:hAnsi="Palatino Linotype" w:cs="Tahoma"/>
          <w:lang w:eastAsia="es-MX"/>
        </w:rPr>
        <w:t>.</w:t>
      </w:r>
    </w:p>
    <w:p w14:paraId="705D8296"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4E67B19F"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7B1607C9" w14:textId="77777777" w:rsidR="00265BCB" w:rsidRPr="00257453" w:rsidRDefault="00265BCB" w:rsidP="00265BCB">
      <w:pPr>
        <w:pStyle w:val="Prrafodelista"/>
        <w:rPr>
          <w:rFonts w:ascii="Palatino Linotype" w:hAnsi="Palatino Linotype" w:cs="Tahoma"/>
          <w:bCs/>
          <w:szCs w:val="22"/>
        </w:rPr>
      </w:pPr>
    </w:p>
    <w:p w14:paraId="1735A0DC"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rPr>
      </w:pPr>
      <w:r w:rsidRPr="00257453">
        <w:rPr>
          <w:rFonts w:ascii="Palatino Linotype" w:hAnsi="Palatino Linotype" w:cs="Tahoma"/>
          <w:bCs/>
          <w:szCs w:val="22"/>
        </w:rPr>
        <w:t>Ahora bien, siguiendo con el análisis de los datos que contienen los recibos remitidos, siguen los siguientes:</w:t>
      </w:r>
    </w:p>
    <w:p w14:paraId="7F68CEB1" w14:textId="77777777" w:rsidR="00265BCB" w:rsidRPr="00257453" w:rsidRDefault="00265BCB" w:rsidP="00265BCB">
      <w:pPr>
        <w:pStyle w:val="Prrafodelista"/>
        <w:spacing w:line="360" w:lineRule="auto"/>
        <w:ind w:left="0"/>
        <w:jc w:val="both"/>
        <w:rPr>
          <w:rFonts w:ascii="Palatino Linotype" w:hAnsi="Palatino Linotype" w:cs="Tahoma"/>
          <w:bCs/>
          <w:szCs w:val="22"/>
        </w:rPr>
      </w:pPr>
    </w:p>
    <w:p w14:paraId="72CE5409" w14:textId="77777777" w:rsidR="00265BCB" w:rsidRPr="00257453" w:rsidRDefault="00265BCB" w:rsidP="00265BCB">
      <w:pPr>
        <w:pStyle w:val="Ttulo3"/>
        <w:ind w:left="284" w:right="397"/>
        <w:jc w:val="both"/>
        <w:rPr>
          <w:rFonts w:ascii="Palatino Linotype" w:hAnsi="Palatino Linotype"/>
          <w:b/>
          <w:color w:val="auto"/>
        </w:rPr>
      </w:pPr>
      <w:bookmarkStart w:id="38" w:name="_Toc86917948"/>
      <w:r w:rsidRPr="00257453">
        <w:rPr>
          <w:rFonts w:ascii="Palatino Linotype" w:hAnsi="Palatino Linotype"/>
          <w:b/>
          <w:color w:val="auto"/>
        </w:rPr>
        <w:t xml:space="preserve">VII. </w:t>
      </w:r>
      <w:r w:rsidRPr="00257453">
        <w:rPr>
          <w:rFonts w:ascii="Palatino Linotype" w:hAnsi="Palatino Linotype" w:cs="Tahoma"/>
          <w:b/>
          <w:bCs/>
          <w:color w:val="auto"/>
        </w:rPr>
        <w:t>Sellos digitales del emisor y del Servicio de Administración Tributaria y cadena original del complemento de certificación digital del órgano previamente señalado; así como folio fiscal. (PUBLICOS)</w:t>
      </w:r>
      <w:bookmarkEnd w:id="38"/>
    </w:p>
    <w:p w14:paraId="707AC14C" w14:textId="77777777" w:rsidR="00265BCB" w:rsidRPr="00257453" w:rsidRDefault="00265BCB" w:rsidP="00265BCB">
      <w:pPr>
        <w:spacing w:line="360" w:lineRule="auto"/>
        <w:jc w:val="both"/>
        <w:rPr>
          <w:rFonts w:ascii="Palatino Linotype" w:hAnsi="Palatino Linotype" w:cs="Tahoma"/>
          <w:bCs/>
          <w:sz w:val="22"/>
          <w:szCs w:val="22"/>
        </w:rPr>
      </w:pPr>
    </w:p>
    <w:p w14:paraId="30566D55"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lang w:val="es-ES"/>
        </w:rPr>
      </w:pPr>
      <w:r w:rsidRPr="00257453">
        <w:rPr>
          <w:rFonts w:ascii="Palatino Linotype" w:hAnsi="Palatino Linotype" w:cs="Tahoma"/>
          <w:bCs/>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EAD1EEE" w14:textId="77777777" w:rsidR="00265BCB" w:rsidRPr="00257453" w:rsidRDefault="00265BCB" w:rsidP="00265BCB">
      <w:pPr>
        <w:pStyle w:val="Prrafodelista"/>
        <w:spacing w:line="360" w:lineRule="auto"/>
        <w:ind w:left="0"/>
        <w:jc w:val="both"/>
        <w:rPr>
          <w:rFonts w:ascii="Palatino Linotype" w:hAnsi="Palatino Linotype" w:cs="Tahoma"/>
          <w:bCs/>
          <w:szCs w:val="22"/>
          <w:lang w:val="es-ES"/>
        </w:rPr>
      </w:pPr>
    </w:p>
    <w:p w14:paraId="5288947C"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lang w:val="es-ES"/>
        </w:rPr>
      </w:pPr>
      <w:r w:rsidRPr="00257453">
        <w:rPr>
          <w:rFonts w:ascii="Palatino Linotype" w:hAnsi="Palatino Linotype" w:cs="Tahoma"/>
          <w:szCs w:val="22"/>
          <w:lang w:val="es-ES"/>
        </w:rPr>
        <w:lastRenderedPageBreak/>
        <w:t>Las cadenas originales y sellos que se agregan a las facturas</w:t>
      </w:r>
      <w:r w:rsidRPr="00257453">
        <w:rPr>
          <w:rFonts w:ascii="Palatino Linotype" w:hAnsi="Palatino Linotype" w:cs="Tahoma"/>
          <w:b/>
          <w:bCs/>
          <w:szCs w:val="22"/>
          <w:lang w:val="es-ES"/>
        </w:rPr>
        <w:t>,</w:t>
      </w:r>
      <w:r w:rsidRPr="00257453">
        <w:rPr>
          <w:rFonts w:ascii="Palatino Linotype" w:hAnsi="Palatino Linotype"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CB534FC" w14:textId="77777777" w:rsidR="00265BCB" w:rsidRPr="00257453" w:rsidRDefault="00265BCB" w:rsidP="00265BCB">
      <w:pPr>
        <w:spacing w:line="360" w:lineRule="auto"/>
        <w:jc w:val="both"/>
        <w:rPr>
          <w:rFonts w:ascii="Palatino Linotype" w:hAnsi="Palatino Linotype" w:cs="Tahoma"/>
          <w:bCs/>
          <w:szCs w:val="22"/>
          <w:lang w:val="es-ES"/>
        </w:rPr>
      </w:pPr>
      <w:r w:rsidRPr="00257453">
        <w:rPr>
          <w:rFonts w:ascii="Palatino Linotype" w:hAnsi="Palatino Linotype" w:cs="Tahoma"/>
          <w:bCs/>
          <w:szCs w:val="22"/>
          <w:lang w:val="es-ES"/>
        </w:rPr>
        <w:t> </w:t>
      </w:r>
    </w:p>
    <w:p w14:paraId="2EBE7C84" w14:textId="77777777" w:rsidR="00265BCB" w:rsidRPr="00257453" w:rsidRDefault="00265BCB" w:rsidP="00265BCB">
      <w:pPr>
        <w:spacing w:line="360" w:lineRule="auto"/>
        <w:ind w:left="567" w:right="539"/>
        <w:jc w:val="both"/>
        <w:rPr>
          <w:rFonts w:ascii="Palatino Linotype" w:eastAsia="Calibri" w:hAnsi="Palatino Linotype" w:cs="Tahoma"/>
          <w:bCs/>
          <w:i/>
          <w:sz w:val="22"/>
          <w:lang w:val="es-ES" w:eastAsia="en-US"/>
        </w:rPr>
      </w:pPr>
      <w:r w:rsidRPr="00257453">
        <w:rPr>
          <w:rFonts w:ascii="Palatino Linotype" w:eastAsia="Calibri" w:hAnsi="Palatino Linotype" w:cs="Tahoma"/>
          <w:bCs/>
          <w:i/>
          <w:sz w:val="22"/>
          <w:lang w:val="es-ES" w:eastAsia="en-US"/>
        </w:rPr>
        <w:t>“Elementos utilizados en la generación de Sellos Digitales:</w:t>
      </w:r>
    </w:p>
    <w:p w14:paraId="5CBBAD0B" w14:textId="77777777" w:rsidR="00265BCB" w:rsidRPr="00257453" w:rsidRDefault="00265BCB" w:rsidP="00265BCB">
      <w:pPr>
        <w:spacing w:line="360" w:lineRule="auto"/>
        <w:ind w:left="567" w:right="539"/>
        <w:jc w:val="both"/>
        <w:rPr>
          <w:rFonts w:ascii="Palatino Linotype" w:eastAsia="Calibri" w:hAnsi="Palatino Linotype" w:cs="Tahoma"/>
          <w:bCs/>
          <w:i/>
          <w:sz w:val="22"/>
          <w:lang w:val="es-ES" w:eastAsia="en-US"/>
        </w:rPr>
      </w:pPr>
      <w:r w:rsidRPr="00257453">
        <w:rPr>
          <w:rFonts w:ascii="Palatino Linotype" w:eastAsia="Calibri" w:hAnsi="Palatino Linotype" w:cs="Tahoma"/>
          <w:bCs/>
          <w:i/>
          <w:sz w:val="22"/>
          <w:lang w:val="es-ES" w:eastAsia="en-US"/>
        </w:rPr>
        <w:t>•</w:t>
      </w:r>
      <w:r w:rsidRPr="00257453">
        <w:rPr>
          <w:rFonts w:ascii="Palatino Linotype" w:eastAsia="Calibri" w:hAnsi="Palatino Linotype" w:cs="Tahoma"/>
          <w:bCs/>
          <w:i/>
          <w:sz w:val="22"/>
          <w:lang w:val="es-ES" w:eastAsia="en-US"/>
        </w:rPr>
        <w:tab/>
        <w:t>Cadena Original, el elemento a sellar, en este caso de un comprobante fiscal digital a través de Internet.</w:t>
      </w:r>
    </w:p>
    <w:p w14:paraId="26EA57B7" w14:textId="77777777" w:rsidR="00265BCB" w:rsidRPr="00257453" w:rsidRDefault="00265BCB" w:rsidP="00265BCB">
      <w:pPr>
        <w:spacing w:line="360" w:lineRule="auto"/>
        <w:ind w:left="567" w:right="539"/>
        <w:jc w:val="both"/>
        <w:rPr>
          <w:rFonts w:ascii="Palatino Linotype" w:eastAsia="Calibri" w:hAnsi="Palatino Linotype" w:cs="Tahoma"/>
          <w:bCs/>
          <w:i/>
          <w:sz w:val="22"/>
          <w:lang w:val="es-ES" w:eastAsia="en-US"/>
        </w:rPr>
      </w:pPr>
      <w:r w:rsidRPr="00257453">
        <w:rPr>
          <w:rFonts w:ascii="Palatino Linotype" w:eastAsia="Calibri" w:hAnsi="Palatino Linotype" w:cs="Tahoma"/>
          <w:bCs/>
          <w:i/>
          <w:sz w:val="22"/>
          <w:lang w:val="es-ES" w:eastAsia="en-US"/>
        </w:rPr>
        <w:t>•</w:t>
      </w:r>
      <w:r w:rsidRPr="00257453">
        <w:rPr>
          <w:rFonts w:ascii="Palatino Linotype" w:eastAsia="Calibri" w:hAnsi="Palatino Linotype" w:cs="Tahoma"/>
          <w:bCs/>
          <w:i/>
          <w:sz w:val="22"/>
          <w:lang w:val="es-ES" w:eastAsia="en-US"/>
        </w:rPr>
        <w:tab/>
        <w:t>Certificado de Sello Digital y su correspondiente clave privada.</w:t>
      </w:r>
    </w:p>
    <w:p w14:paraId="0733BD5C" w14:textId="77777777" w:rsidR="00265BCB" w:rsidRPr="00257453" w:rsidRDefault="00265BCB" w:rsidP="00265BCB">
      <w:pPr>
        <w:spacing w:line="360" w:lineRule="auto"/>
        <w:ind w:left="567" w:right="539"/>
        <w:jc w:val="both"/>
        <w:rPr>
          <w:rFonts w:ascii="Palatino Linotype" w:eastAsia="Calibri" w:hAnsi="Palatino Linotype" w:cs="Tahoma"/>
          <w:bCs/>
          <w:i/>
          <w:sz w:val="22"/>
          <w:lang w:val="es-ES" w:eastAsia="en-US"/>
        </w:rPr>
      </w:pPr>
      <w:r w:rsidRPr="00257453">
        <w:rPr>
          <w:rFonts w:ascii="Palatino Linotype" w:eastAsia="Calibri" w:hAnsi="Palatino Linotype" w:cs="Tahoma"/>
          <w:bCs/>
          <w:i/>
          <w:sz w:val="22"/>
          <w:lang w:val="es-ES" w:eastAsia="en-US"/>
        </w:rPr>
        <w:t>•</w:t>
      </w:r>
      <w:r w:rsidRPr="00257453">
        <w:rPr>
          <w:rFonts w:ascii="Palatino Linotype" w:eastAsia="Calibri" w:hAnsi="Palatino Linotype" w:cs="Tahoma"/>
          <w:bCs/>
          <w:i/>
          <w:sz w:val="22"/>
          <w:lang w:val="es-ES" w:eastAsia="en-US"/>
        </w:rPr>
        <w:tab/>
        <w:t>Algoritmos de criptografía de clave pública para firma electrónica avanzada.</w:t>
      </w:r>
    </w:p>
    <w:p w14:paraId="66F41689" w14:textId="77777777" w:rsidR="00265BCB" w:rsidRPr="00257453" w:rsidRDefault="00265BCB" w:rsidP="00265BCB">
      <w:pPr>
        <w:spacing w:line="360" w:lineRule="auto"/>
        <w:ind w:left="567" w:right="539"/>
        <w:jc w:val="both"/>
        <w:rPr>
          <w:rFonts w:ascii="Palatino Linotype" w:eastAsia="Calibri" w:hAnsi="Palatino Linotype" w:cs="Tahoma"/>
          <w:bCs/>
          <w:i/>
          <w:sz w:val="22"/>
          <w:lang w:val="es-ES" w:eastAsia="en-US"/>
        </w:rPr>
      </w:pPr>
      <w:r w:rsidRPr="00257453">
        <w:rPr>
          <w:rFonts w:ascii="Palatino Linotype" w:eastAsia="Calibri" w:hAnsi="Palatino Linotype" w:cs="Tahoma"/>
          <w:bCs/>
          <w:i/>
          <w:sz w:val="22"/>
          <w:lang w:val="es-ES" w:eastAsia="en-US"/>
        </w:rPr>
        <w:t>•</w:t>
      </w:r>
      <w:r w:rsidRPr="00257453">
        <w:rPr>
          <w:rFonts w:ascii="Palatino Linotype" w:eastAsia="Calibri" w:hAnsi="Palatino Linotype" w:cs="Tahoma"/>
          <w:bCs/>
          <w:i/>
          <w:sz w:val="22"/>
          <w:lang w:val="es-ES" w:eastAsia="en-US"/>
        </w:rPr>
        <w:tab/>
        <w:t>Especificaciones de conversión de la firma electrónica avanzada a Base 64.</w:t>
      </w:r>
    </w:p>
    <w:p w14:paraId="3D1174BD" w14:textId="77777777" w:rsidR="00265BCB" w:rsidRPr="00257453" w:rsidRDefault="00265BCB" w:rsidP="00265BCB">
      <w:pPr>
        <w:spacing w:line="360" w:lineRule="auto"/>
        <w:ind w:left="567" w:right="539"/>
        <w:jc w:val="both"/>
        <w:rPr>
          <w:rFonts w:ascii="Palatino Linotype" w:eastAsia="Calibri" w:hAnsi="Palatino Linotype" w:cs="Tahoma"/>
          <w:bCs/>
          <w:i/>
          <w:sz w:val="22"/>
          <w:lang w:val="es-ES" w:eastAsia="en-US"/>
        </w:rPr>
      </w:pPr>
      <w:r w:rsidRPr="00257453">
        <w:rPr>
          <w:rFonts w:ascii="Palatino Linotype" w:eastAsia="Calibri" w:hAnsi="Palatino Linotype" w:cs="Tahoma"/>
          <w:bCs/>
          <w:i/>
          <w:sz w:val="22"/>
          <w:lang w:val="es-ES" w:eastAsia="en-US"/>
        </w:rPr>
        <w:t>Para la generación de sellos digitales se utiliza criptografía de clave pública aplicada a una cadena original.</w:t>
      </w:r>
    </w:p>
    <w:p w14:paraId="61B850DF" w14:textId="77777777" w:rsidR="00265BCB" w:rsidRPr="00257453" w:rsidRDefault="00265BCB" w:rsidP="00265BCB">
      <w:pPr>
        <w:spacing w:line="360" w:lineRule="auto"/>
        <w:ind w:left="567" w:right="539"/>
        <w:jc w:val="both"/>
        <w:rPr>
          <w:rFonts w:ascii="Palatino Linotype" w:eastAsia="Calibri" w:hAnsi="Palatino Linotype" w:cs="Tahoma"/>
          <w:bCs/>
          <w:i/>
          <w:lang w:val="es-ES" w:eastAsia="en-US"/>
        </w:rPr>
      </w:pPr>
    </w:p>
    <w:p w14:paraId="77036F86" w14:textId="77777777" w:rsidR="00265BCB" w:rsidRPr="00257453" w:rsidRDefault="00265BCB" w:rsidP="00265BCB">
      <w:pPr>
        <w:spacing w:line="360" w:lineRule="auto"/>
        <w:ind w:left="567" w:right="539"/>
        <w:jc w:val="both"/>
        <w:rPr>
          <w:rFonts w:ascii="Palatino Linotype" w:eastAsia="Calibri" w:hAnsi="Palatino Linotype" w:cs="Tahoma"/>
          <w:bCs/>
          <w:i/>
          <w:sz w:val="22"/>
          <w:lang w:val="es-ES" w:eastAsia="en-US"/>
        </w:rPr>
      </w:pPr>
      <w:r w:rsidRPr="00257453">
        <w:rPr>
          <w:rFonts w:ascii="Palatino Linotype" w:eastAsia="Calibri" w:hAnsi="Palatino Linotype" w:cs="Tahoma"/>
          <w:bCs/>
          <w:i/>
          <w:sz w:val="22"/>
          <w:lang w:val="es-ES" w:eastAsia="en-US"/>
        </w:rPr>
        <w:t>Criptografía de la Clave Pública</w:t>
      </w:r>
    </w:p>
    <w:p w14:paraId="59DA52D3" w14:textId="77777777" w:rsidR="00265BCB" w:rsidRPr="00257453" w:rsidRDefault="00265BCB" w:rsidP="00265BCB">
      <w:pPr>
        <w:spacing w:line="360" w:lineRule="auto"/>
        <w:ind w:left="567" w:right="539"/>
        <w:jc w:val="both"/>
        <w:rPr>
          <w:rFonts w:ascii="Palatino Linotype" w:eastAsia="Calibri" w:hAnsi="Palatino Linotype" w:cs="Tahoma"/>
          <w:bCs/>
          <w:i/>
          <w:sz w:val="22"/>
          <w:lang w:val="es-ES" w:eastAsia="en-US"/>
        </w:rPr>
      </w:pPr>
      <w:r w:rsidRPr="00257453">
        <w:rPr>
          <w:rFonts w:ascii="Palatino Linotype" w:eastAsia="Calibri" w:hAnsi="Palatino Linotype" w:cs="Tahoma"/>
          <w:bCs/>
          <w:i/>
          <w:sz w:val="22"/>
          <w:lang w:val="es-ES" w:eastAsia="en-US"/>
        </w:rPr>
        <w:t xml:space="preserve">La criptografía de Clave Pública se basa en la generación de una pareja de números muy grandes relacionados íntimamente entre sí, de tal manera que una operación de </w:t>
      </w:r>
      <w:proofErr w:type="spellStart"/>
      <w:r w:rsidRPr="00257453">
        <w:rPr>
          <w:rFonts w:ascii="Palatino Linotype" w:eastAsia="Calibri" w:hAnsi="Palatino Linotype" w:cs="Tahoma"/>
          <w:bCs/>
          <w:i/>
          <w:sz w:val="22"/>
          <w:lang w:val="es-ES" w:eastAsia="en-US"/>
        </w:rPr>
        <w:t>encripción</w:t>
      </w:r>
      <w:proofErr w:type="spellEnd"/>
      <w:r w:rsidRPr="00257453">
        <w:rPr>
          <w:rFonts w:ascii="Palatino Linotype" w:eastAsia="Calibri" w:hAnsi="Palatino Linotype" w:cs="Tahoma"/>
          <w:bCs/>
          <w:i/>
          <w:sz w:val="22"/>
          <w:lang w:val="es-ES" w:eastAsia="en-US"/>
        </w:rPr>
        <w:t xml:space="preserve"> sobre un mensaje tomando como clave de </w:t>
      </w:r>
      <w:proofErr w:type="spellStart"/>
      <w:r w:rsidRPr="00257453">
        <w:rPr>
          <w:rFonts w:ascii="Palatino Linotype" w:eastAsia="Calibri" w:hAnsi="Palatino Linotype" w:cs="Tahoma"/>
          <w:bCs/>
          <w:i/>
          <w:sz w:val="22"/>
          <w:lang w:val="es-ES" w:eastAsia="en-US"/>
        </w:rPr>
        <w:t>encripción</w:t>
      </w:r>
      <w:proofErr w:type="spellEnd"/>
      <w:r w:rsidRPr="00257453">
        <w:rPr>
          <w:rFonts w:ascii="Palatino Linotype" w:eastAsia="Calibri" w:hAnsi="Palatino Linotype" w:cs="Tahoma"/>
          <w:bCs/>
          <w:i/>
          <w:sz w:val="22"/>
          <w:lang w:val="es-ES" w:eastAsia="en-US"/>
        </w:rPr>
        <w:t xml:space="preserve"> a uno de los dos números, produce un mensaje alterado en su significado que solo puede ser devuelto a su estado original mediante la operación de </w:t>
      </w:r>
      <w:proofErr w:type="spellStart"/>
      <w:r w:rsidRPr="00257453">
        <w:rPr>
          <w:rFonts w:ascii="Palatino Linotype" w:eastAsia="Calibri" w:hAnsi="Palatino Linotype" w:cs="Tahoma"/>
          <w:bCs/>
          <w:i/>
          <w:sz w:val="22"/>
          <w:lang w:val="es-ES" w:eastAsia="en-US"/>
        </w:rPr>
        <w:t>desencripción</w:t>
      </w:r>
      <w:proofErr w:type="spellEnd"/>
      <w:r w:rsidRPr="00257453">
        <w:rPr>
          <w:rFonts w:ascii="Palatino Linotype" w:eastAsia="Calibri" w:hAnsi="Palatino Linotype" w:cs="Tahoma"/>
          <w:bCs/>
          <w:i/>
          <w:sz w:val="22"/>
          <w:lang w:val="es-ES" w:eastAsia="en-US"/>
        </w:rPr>
        <w:t xml:space="preserve"> correspondiente tomando como clave de </w:t>
      </w:r>
      <w:proofErr w:type="spellStart"/>
      <w:r w:rsidRPr="00257453">
        <w:rPr>
          <w:rFonts w:ascii="Palatino Linotype" w:eastAsia="Calibri" w:hAnsi="Palatino Linotype" w:cs="Tahoma"/>
          <w:bCs/>
          <w:i/>
          <w:sz w:val="22"/>
          <w:lang w:val="es-ES" w:eastAsia="en-US"/>
        </w:rPr>
        <w:t>desencripción</w:t>
      </w:r>
      <w:proofErr w:type="spellEnd"/>
      <w:r w:rsidRPr="00257453">
        <w:rPr>
          <w:rFonts w:ascii="Palatino Linotype" w:eastAsia="Calibri" w:hAnsi="Palatino Linotype" w:cs="Tahoma"/>
          <w:bCs/>
          <w:i/>
          <w:sz w:val="22"/>
          <w:lang w:val="es-ES" w:eastAsia="en-US"/>
        </w:rPr>
        <w:t xml:space="preserve"> al otro número de la pareja.”</w:t>
      </w:r>
    </w:p>
    <w:p w14:paraId="27A85F44" w14:textId="77777777" w:rsidR="00265BCB" w:rsidRPr="00257453" w:rsidRDefault="00265BCB" w:rsidP="00265BCB">
      <w:pPr>
        <w:spacing w:line="360" w:lineRule="auto"/>
        <w:jc w:val="both"/>
        <w:rPr>
          <w:rFonts w:ascii="Palatino Linotype" w:hAnsi="Palatino Linotype" w:cs="Tahoma"/>
          <w:bCs/>
          <w:sz w:val="22"/>
          <w:szCs w:val="22"/>
          <w:lang w:val="es-ES"/>
        </w:rPr>
      </w:pPr>
      <w:r w:rsidRPr="00257453">
        <w:rPr>
          <w:rFonts w:ascii="Palatino Linotype" w:hAnsi="Palatino Linotype" w:cs="Tahoma"/>
          <w:bCs/>
          <w:sz w:val="22"/>
          <w:szCs w:val="22"/>
          <w:lang w:val="es-ES"/>
        </w:rPr>
        <w:t> </w:t>
      </w:r>
    </w:p>
    <w:p w14:paraId="015B7BCA"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lang w:val="es-ES"/>
        </w:rPr>
      </w:pPr>
      <w:r w:rsidRPr="00257453">
        <w:rPr>
          <w:rFonts w:ascii="Palatino Linotype" w:hAnsi="Palatino Linotype" w:cs="Tahoma"/>
          <w:bCs/>
          <w:szCs w:val="22"/>
          <w:lang w:val="es-ES"/>
        </w:rPr>
        <w:t xml:space="preserve">Es decir, por sí solos las cadenas originales y los sellos originales no contienen datos personales confidenciales, por lo que se considera que no actualizan en </w:t>
      </w:r>
      <w:r w:rsidRPr="00257453">
        <w:rPr>
          <w:rFonts w:ascii="Palatino Linotype" w:hAnsi="Palatino Linotype" w:cs="Tahoma"/>
          <w:bCs/>
          <w:szCs w:val="22"/>
          <w:lang w:val="es-ES"/>
        </w:rPr>
        <w:lastRenderedPageBreak/>
        <w:t>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DA89DD2" w14:textId="77777777" w:rsidR="00265BCB" w:rsidRPr="00257453" w:rsidRDefault="00265BCB" w:rsidP="00265BCB">
      <w:pPr>
        <w:pStyle w:val="Prrafodelista"/>
        <w:spacing w:line="360" w:lineRule="auto"/>
        <w:ind w:left="0"/>
        <w:jc w:val="both"/>
        <w:rPr>
          <w:rFonts w:ascii="Palatino Linotype" w:hAnsi="Palatino Linotype" w:cs="Tahoma"/>
          <w:bCs/>
          <w:szCs w:val="22"/>
          <w:lang w:val="es-ES"/>
        </w:rPr>
      </w:pPr>
    </w:p>
    <w:p w14:paraId="38BB45ED"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lang w:val="es-ES"/>
        </w:rPr>
      </w:pPr>
      <w:r w:rsidRPr="00257453">
        <w:rPr>
          <w:rFonts w:ascii="Palatino Linotype" w:hAnsi="Palatino Linotype" w:cs="Tahoma"/>
          <w:bCs/>
          <w:szCs w:val="22"/>
          <w:lang w:val="es-ES"/>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37662C4" w14:textId="77777777" w:rsidR="00265BCB" w:rsidRPr="00257453" w:rsidRDefault="00265BCB" w:rsidP="00265BCB">
      <w:pPr>
        <w:spacing w:line="360" w:lineRule="auto"/>
        <w:jc w:val="both"/>
        <w:rPr>
          <w:rFonts w:ascii="Palatino Linotype" w:hAnsi="Palatino Linotype" w:cs="Tahoma"/>
          <w:bCs/>
          <w:szCs w:val="22"/>
          <w:lang w:val="es-ES"/>
        </w:rPr>
      </w:pPr>
      <w:r w:rsidRPr="00257453">
        <w:rPr>
          <w:rFonts w:ascii="Palatino Linotype" w:hAnsi="Palatino Linotype" w:cs="Tahoma"/>
          <w:bCs/>
          <w:szCs w:val="22"/>
          <w:lang w:val="es-ES"/>
        </w:rPr>
        <w:t> </w:t>
      </w:r>
    </w:p>
    <w:p w14:paraId="6FB7A3E9" w14:textId="77777777" w:rsidR="00265BCB" w:rsidRPr="00257453" w:rsidRDefault="00265BCB" w:rsidP="00265BCB">
      <w:pPr>
        <w:spacing w:line="360" w:lineRule="auto"/>
        <w:jc w:val="center"/>
        <w:rPr>
          <w:rFonts w:ascii="Palatino Linotype" w:hAnsi="Palatino Linotype" w:cs="Tahoma"/>
          <w:bCs/>
          <w:szCs w:val="22"/>
        </w:rPr>
      </w:pPr>
      <w:r w:rsidRPr="00257453">
        <w:rPr>
          <w:rFonts w:ascii="Palatino Linotype" w:hAnsi="Palatino Linotype" w:cs="Tahoma"/>
          <w:bCs/>
          <w:noProof/>
          <w:szCs w:val="22"/>
          <w:lang w:eastAsia="es-MX"/>
        </w:rPr>
        <w:drawing>
          <wp:inline distT="0" distB="0" distL="0" distR="0" wp14:anchorId="2419CAE2" wp14:editId="0C891885">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0">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73181003" w14:textId="77777777" w:rsidR="00265BCB" w:rsidRPr="00257453" w:rsidRDefault="00265BCB" w:rsidP="00265BCB">
      <w:pPr>
        <w:spacing w:line="360" w:lineRule="auto"/>
        <w:jc w:val="center"/>
        <w:rPr>
          <w:rFonts w:ascii="Palatino Linotype" w:hAnsi="Palatino Linotype" w:cs="Tahoma"/>
          <w:bCs/>
          <w:szCs w:val="22"/>
        </w:rPr>
      </w:pPr>
    </w:p>
    <w:p w14:paraId="7D2B325B" w14:textId="77777777" w:rsidR="00265BCB" w:rsidRPr="00257453" w:rsidRDefault="00265BCB" w:rsidP="00265BCB">
      <w:pPr>
        <w:pStyle w:val="Prrafodelista"/>
        <w:numPr>
          <w:ilvl w:val="0"/>
          <w:numId w:val="1"/>
        </w:numPr>
        <w:spacing w:line="360" w:lineRule="auto"/>
        <w:jc w:val="both"/>
        <w:rPr>
          <w:rFonts w:ascii="Palatino Linotype" w:hAnsi="Palatino Linotype" w:cs="Tahoma"/>
          <w:bCs/>
          <w:szCs w:val="22"/>
          <w:lang w:val="es-ES"/>
        </w:rPr>
      </w:pPr>
      <w:r w:rsidRPr="00257453">
        <w:rPr>
          <w:rFonts w:ascii="Palatino Linotype" w:hAnsi="Palatino Linotype" w:cs="Tahoma"/>
          <w:bCs/>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D37C338" w14:textId="77777777" w:rsidR="00265BCB" w:rsidRPr="00257453" w:rsidRDefault="00265BCB" w:rsidP="00265BCB">
      <w:pPr>
        <w:pStyle w:val="Prrafodelista"/>
        <w:spacing w:line="360" w:lineRule="auto"/>
        <w:ind w:left="0"/>
        <w:jc w:val="both"/>
        <w:rPr>
          <w:rFonts w:ascii="Palatino Linotype" w:hAnsi="Palatino Linotype" w:cs="Tahoma"/>
          <w:bCs/>
          <w:szCs w:val="22"/>
          <w:lang w:val="es-ES"/>
        </w:rPr>
      </w:pPr>
    </w:p>
    <w:p w14:paraId="5F49266A" w14:textId="77777777" w:rsidR="00265BCB" w:rsidRPr="00257453" w:rsidRDefault="00265BCB" w:rsidP="00265BCB">
      <w:pPr>
        <w:pStyle w:val="Ttulo3"/>
        <w:rPr>
          <w:rFonts w:ascii="Palatino Linotype" w:hAnsi="Palatino Linotype"/>
          <w:b/>
          <w:color w:val="auto"/>
        </w:rPr>
      </w:pPr>
      <w:bookmarkStart w:id="39" w:name="_Toc86917949"/>
      <w:r w:rsidRPr="00257453">
        <w:rPr>
          <w:rFonts w:ascii="Palatino Linotype" w:hAnsi="Palatino Linotype"/>
          <w:b/>
          <w:color w:val="auto"/>
        </w:rPr>
        <w:t>VIII. Nombre y Firma de los servidores públicos</w:t>
      </w:r>
      <w:bookmarkEnd w:id="39"/>
    </w:p>
    <w:p w14:paraId="1453A014" w14:textId="77777777" w:rsidR="00265BCB" w:rsidRPr="00257453" w:rsidRDefault="00265BCB" w:rsidP="00265BCB">
      <w:pPr>
        <w:pStyle w:val="Prrafodelista"/>
        <w:spacing w:line="360" w:lineRule="auto"/>
        <w:ind w:left="0"/>
        <w:jc w:val="both"/>
        <w:rPr>
          <w:rFonts w:ascii="Palatino Linotype" w:hAnsi="Palatino Linotype" w:cs="Tahoma"/>
          <w:bCs/>
          <w:szCs w:val="22"/>
          <w:lang w:val="es-ES"/>
        </w:rPr>
      </w:pPr>
    </w:p>
    <w:p w14:paraId="6730E47F" w14:textId="77777777" w:rsidR="00265BCB" w:rsidRPr="00257453" w:rsidRDefault="00265BCB" w:rsidP="00265BCB">
      <w:pPr>
        <w:pStyle w:val="Prrafodelista"/>
        <w:numPr>
          <w:ilvl w:val="0"/>
          <w:numId w:val="1"/>
        </w:numPr>
        <w:tabs>
          <w:tab w:val="left" w:pos="567"/>
        </w:tabs>
        <w:spacing w:line="360" w:lineRule="auto"/>
        <w:jc w:val="both"/>
        <w:rPr>
          <w:rFonts w:ascii="Palatino Linotype" w:hAnsi="Palatino Linotype"/>
          <w:b/>
        </w:rPr>
      </w:pPr>
      <w:r w:rsidRPr="00257453">
        <w:rPr>
          <w:rFonts w:ascii="Palatino Linotype" w:eastAsia="MS Mincho" w:hAnsi="Palatino Linotype"/>
        </w:rPr>
        <w:t xml:space="preserve">La firma autógrafa corresponde a un dato personal; sin embargo,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59BAD60B" w14:textId="77777777" w:rsidR="00265BCB" w:rsidRPr="00257453" w:rsidRDefault="00265BCB" w:rsidP="00265BCB">
      <w:pPr>
        <w:tabs>
          <w:tab w:val="left" w:pos="567"/>
        </w:tabs>
        <w:spacing w:line="360" w:lineRule="auto"/>
        <w:jc w:val="both"/>
        <w:rPr>
          <w:rFonts w:ascii="Palatino Linotype" w:hAnsi="Palatino Linotype"/>
          <w:b/>
          <w:i/>
          <w:color w:val="000000" w:themeColor="text1"/>
        </w:rPr>
      </w:pPr>
    </w:p>
    <w:p w14:paraId="6FB25223" w14:textId="77777777" w:rsidR="00265BCB" w:rsidRPr="00257453" w:rsidRDefault="00265BCB" w:rsidP="00265BCB">
      <w:pPr>
        <w:tabs>
          <w:tab w:val="left" w:pos="567"/>
        </w:tabs>
        <w:spacing w:line="360" w:lineRule="auto"/>
        <w:ind w:left="567" w:right="616"/>
        <w:jc w:val="both"/>
        <w:rPr>
          <w:rFonts w:ascii="Palatino Linotype" w:hAnsi="Palatino Linotype"/>
          <w:i/>
          <w:color w:val="000000" w:themeColor="text1"/>
          <w:sz w:val="22"/>
        </w:rPr>
      </w:pPr>
      <w:r w:rsidRPr="00257453">
        <w:rPr>
          <w:rFonts w:ascii="Palatino Linotype" w:hAnsi="Palatino Linotype"/>
          <w:i/>
          <w:color w:val="000000" w:themeColor="text1"/>
          <w:sz w:val="22"/>
        </w:rPr>
        <w:t>“</w:t>
      </w:r>
      <w:r w:rsidRPr="00257453">
        <w:rPr>
          <w:rFonts w:ascii="Palatino Linotype" w:hAnsi="Palatino Linotype"/>
          <w:b/>
          <w:i/>
          <w:color w:val="000000" w:themeColor="text1"/>
          <w:sz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257453">
        <w:rPr>
          <w:rFonts w:ascii="Palatino Linotype" w:hAnsi="Palatino Linotype"/>
          <w:i/>
          <w:color w:val="000000" w:themeColor="text1"/>
          <w:sz w:val="22"/>
        </w:rPr>
        <w:t>.</w:t>
      </w:r>
    </w:p>
    <w:p w14:paraId="2706095E" w14:textId="77777777" w:rsidR="00265BCB" w:rsidRPr="00257453" w:rsidRDefault="00265BCB" w:rsidP="00265BCB">
      <w:pPr>
        <w:tabs>
          <w:tab w:val="left" w:pos="567"/>
        </w:tabs>
        <w:spacing w:line="360" w:lineRule="auto"/>
        <w:ind w:left="567" w:right="616"/>
        <w:jc w:val="both"/>
        <w:rPr>
          <w:rFonts w:ascii="Palatino Linotype" w:hAnsi="Palatino Linotype"/>
          <w:i/>
          <w:color w:val="000000" w:themeColor="text1"/>
          <w:sz w:val="22"/>
        </w:rPr>
      </w:pPr>
    </w:p>
    <w:p w14:paraId="2DA23058" w14:textId="77777777" w:rsidR="00265BCB" w:rsidRPr="00257453" w:rsidRDefault="00265BCB" w:rsidP="00265BCB">
      <w:pPr>
        <w:tabs>
          <w:tab w:val="left" w:pos="567"/>
        </w:tabs>
        <w:spacing w:line="360" w:lineRule="auto"/>
        <w:ind w:left="567" w:right="616"/>
        <w:jc w:val="both"/>
        <w:rPr>
          <w:rFonts w:ascii="Palatino Linotype" w:hAnsi="Palatino Linotype"/>
          <w:i/>
          <w:color w:val="000000" w:themeColor="text1"/>
          <w:sz w:val="22"/>
        </w:rPr>
      </w:pPr>
      <w:r w:rsidRPr="00257453">
        <w:rPr>
          <w:rFonts w:ascii="Palatino Linotype" w:hAnsi="Palatino Linotype"/>
          <w:i/>
          <w:color w:val="000000" w:themeColor="text1"/>
          <w:sz w:val="22"/>
        </w:rPr>
        <w:t>Resoluciones:</w:t>
      </w:r>
    </w:p>
    <w:p w14:paraId="4225679A" w14:textId="77777777" w:rsidR="00265BCB" w:rsidRPr="00257453" w:rsidRDefault="00265BCB" w:rsidP="00265BCB">
      <w:pPr>
        <w:numPr>
          <w:ilvl w:val="0"/>
          <w:numId w:val="42"/>
        </w:numPr>
        <w:tabs>
          <w:tab w:val="left" w:pos="567"/>
        </w:tabs>
        <w:spacing w:line="360" w:lineRule="auto"/>
        <w:ind w:left="567" w:right="616" w:firstLine="0"/>
        <w:jc w:val="both"/>
        <w:rPr>
          <w:rFonts w:ascii="Palatino Linotype" w:hAnsi="Palatino Linotype"/>
          <w:i/>
          <w:color w:val="000000" w:themeColor="text1"/>
          <w:sz w:val="22"/>
        </w:rPr>
      </w:pPr>
      <w:r w:rsidRPr="00257453">
        <w:rPr>
          <w:rFonts w:ascii="Palatino Linotype" w:hAnsi="Palatino Linotype"/>
          <w:i/>
          <w:color w:val="000000" w:themeColor="text1"/>
          <w:sz w:val="22"/>
        </w:rPr>
        <w:t>RRA 0185/17. Secretaría de Cultura. 08 de febrero de 2017. Por unanimidad. Comisionado Ponente Oscar Mauricio Guerra Ford.</w:t>
      </w:r>
    </w:p>
    <w:p w14:paraId="30044B4C" w14:textId="77777777" w:rsidR="00265BCB" w:rsidRPr="00257453" w:rsidRDefault="004D6A33" w:rsidP="00265BCB">
      <w:pPr>
        <w:numPr>
          <w:ilvl w:val="1"/>
          <w:numId w:val="42"/>
        </w:numPr>
        <w:tabs>
          <w:tab w:val="left" w:pos="567"/>
        </w:tabs>
        <w:spacing w:line="360" w:lineRule="auto"/>
        <w:ind w:left="567" w:right="616" w:firstLine="0"/>
        <w:jc w:val="both"/>
        <w:rPr>
          <w:rFonts w:ascii="Palatino Linotype" w:hAnsi="Palatino Linotype"/>
          <w:i/>
          <w:color w:val="000000" w:themeColor="text1"/>
          <w:sz w:val="22"/>
        </w:rPr>
      </w:pPr>
      <w:hyperlink r:id="rId11" w:history="1">
        <w:r w:rsidR="00265BCB" w:rsidRPr="00257453">
          <w:rPr>
            <w:rStyle w:val="Hipervnculo"/>
            <w:rFonts w:ascii="Palatino Linotype" w:hAnsi="Palatino Linotype"/>
            <w:i/>
            <w:color w:val="000000" w:themeColor="text1"/>
            <w:sz w:val="22"/>
          </w:rPr>
          <w:t>http://consultas.ifai.org.mx/descargar.php?r=./pdf/resoluciones/2017/&amp;a=RRA%20185.pdf</w:t>
        </w:r>
      </w:hyperlink>
      <w:r w:rsidR="00265BCB" w:rsidRPr="00257453">
        <w:rPr>
          <w:rFonts w:ascii="Palatino Linotype" w:hAnsi="Palatino Linotype"/>
          <w:i/>
          <w:color w:val="000000" w:themeColor="text1"/>
          <w:sz w:val="22"/>
        </w:rPr>
        <w:t xml:space="preserve"> </w:t>
      </w:r>
    </w:p>
    <w:p w14:paraId="2FC97FF9" w14:textId="77777777" w:rsidR="00265BCB" w:rsidRPr="00257453" w:rsidRDefault="00265BCB" w:rsidP="00265BCB">
      <w:pPr>
        <w:numPr>
          <w:ilvl w:val="0"/>
          <w:numId w:val="42"/>
        </w:numPr>
        <w:tabs>
          <w:tab w:val="left" w:pos="567"/>
        </w:tabs>
        <w:spacing w:line="360" w:lineRule="auto"/>
        <w:ind w:left="567" w:right="616" w:firstLine="0"/>
        <w:jc w:val="both"/>
        <w:rPr>
          <w:rFonts w:ascii="Palatino Linotype" w:hAnsi="Palatino Linotype"/>
          <w:i/>
          <w:color w:val="000000" w:themeColor="text1"/>
          <w:sz w:val="22"/>
        </w:rPr>
      </w:pPr>
      <w:r w:rsidRPr="00257453">
        <w:rPr>
          <w:rFonts w:ascii="Palatino Linotype" w:hAnsi="Palatino Linotype"/>
          <w:i/>
          <w:color w:val="000000" w:themeColor="text1"/>
          <w:sz w:val="22"/>
        </w:rPr>
        <w:t>RRA 1588/17. Centro de Investigación en Materiales Avanzados, S.C. 26 de abril de 2017. Por unanimidad. Comisionada Ponente Ximena Puente de la Mora.</w:t>
      </w:r>
    </w:p>
    <w:p w14:paraId="603F335F" w14:textId="77777777" w:rsidR="00265BCB" w:rsidRPr="00257453" w:rsidRDefault="004D6A33" w:rsidP="00265BCB">
      <w:pPr>
        <w:numPr>
          <w:ilvl w:val="1"/>
          <w:numId w:val="42"/>
        </w:numPr>
        <w:tabs>
          <w:tab w:val="left" w:pos="567"/>
        </w:tabs>
        <w:spacing w:line="360" w:lineRule="auto"/>
        <w:ind w:left="567" w:right="616" w:firstLine="0"/>
        <w:jc w:val="both"/>
        <w:rPr>
          <w:rFonts w:ascii="Palatino Linotype" w:hAnsi="Palatino Linotype"/>
          <w:i/>
          <w:color w:val="000000" w:themeColor="text1"/>
          <w:sz w:val="22"/>
        </w:rPr>
      </w:pPr>
      <w:hyperlink r:id="rId12" w:history="1">
        <w:r w:rsidR="00265BCB" w:rsidRPr="00257453">
          <w:rPr>
            <w:rStyle w:val="Hipervnculo"/>
            <w:rFonts w:ascii="Palatino Linotype" w:hAnsi="Palatino Linotype"/>
            <w:i/>
            <w:color w:val="000000" w:themeColor="text1"/>
            <w:sz w:val="22"/>
          </w:rPr>
          <w:t>http://consultas.ifai.org.mx/descargar.php?r=./pdf/resoluciones/2017/&amp;a=RRA%201588.pdf</w:t>
        </w:r>
      </w:hyperlink>
      <w:r w:rsidR="00265BCB" w:rsidRPr="00257453">
        <w:rPr>
          <w:rFonts w:ascii="Palatino Linotype" w:hAnsi="Palatino Linotype"/>
          <w:i/>
          <w:color w:val="000000" w:themeColor="text1"/>
          <w:sz w:val="22"/>
        </w:rPr>
        <w:t xml:space="preserve"> </w:t>
      </w:r>
    </w:p>
    <w:p w14:paraId="73A29B06" w14:textId="77777777" w:rsidR="00265BCB" w:rsidRPr="00257453" w:rsidRDefault="00265BCB" w:rsidP="00265BCB">
      <w:pPr>
        <w:numPr>
          <w:ilvl w:val="0"/>
          <w:numId w:val="42"/>
        </w:numPr>
        <w:tabs>
          <w:tab w:val="left" w:pos="567"/>
        </w:tabs>
        <w:spacing w:line="360" w:lineRule="auto"/>
        <w:ind w:left="567" w:right="616" w:firstLine="0"/>
        <w:jc w:val="both"/>
        <w:rPr>
          <w:rFonts w:ascii="Palatino Linotype" w:hAnsi="Palatino Linotype"/>
          <w:bCs/>
          <w:i/>
          <w:color w:val="000000" w:themeColor="text1"/>
          <w:sz w:val="22"/>
        </w:rPr>
      </w:pPr>
      <w:r w:rsidRPr="00257453">
        <w:rPr>
          <w:rFonts w:ascii="Palatino Linotype" w:hAnsi="Palatino Linotype"/>
          <w:i/>
          <w:color w:val="000000" w:themeColor="text1"/>
          <w:sz w:val="22"/>
        </w:rPr>
        <w:t>RRA 3472/17. Instituto Nacional de Migración. 21 de junio de 2017. Por unanimidad. Comisionado Ponente Joel Salas Suárez</w:t>
      </w:r>
      <w:r w:rsidRPr="00257453">
        <w:rPr>
          <w:rFonts w:ascii="Palatino Linotype" w:hAnsi="Palatino Linotype"/>
          <w:bCs/>
          <w:i/>
          <w:color w:val="000000" w:themeColor="text1"/>
          <w:sz w:val="22"/>
        </w:rPr>
        <w:t>.</w:t>
      </w:r>
    </w:p>
    <w:p w14:paraId="40223B60" w14:textId="77777777" w:rsidR="00265BCB" w:rsidRPr="00257453" w:rsidRDefault="004D6A33" w:rsidP="00265BCB">
      <w:pPr>
        <w:numPr>
          <w:ilvl w:val="1"/>
          <w:numId w:val="42"/>
        </w:numPr>
        <w:tabs>
          <w:tab w:val="left" w:pos="567"/>
        </w:tabs>
        <w:spacing w:line="360" w:lineRule="auto"/>
        <w:ind w:left="567" w:right="616" w:firstLine="0"/>
        <w:jc w:val="both"/>
        <w:rPr>
          <w:rFonts w:ascii="Palatino Linotype" w:hAnsi="Palatino Linotype"/>
          <w:bCs/>
          <w:i/>
          <w:color w:val="000000" w:themeColor="text1"/>
          <w:sz w:val="22"/>
        </w:rPr>
      </w:pPr>
      <w:hyperlink r:id="rId13" w:history="1">
        <w:r w:rsidR="00265BCB" w:rsidRPr="00257453">
          <w:rPr>
            <w:rStyle w:val="Hipervnculo"/>
            <w:rFonts w:ascii="Palatino Linotype" w:hAnsi="Palatino Linotype"/>
            <w:bCs/>
            <w:i/>
            <w:color w:val="000000" w:themeColor="text1"/>
            <w:sz w:val="22"/>
          </w:rPr>
          <w:t>http://consultas.ifai.org.mx/descargar.php?r=./pdf/resoluciones/2017/&amp;a=RRA%203472.pdf</w:t>
        </w:r>
      </w:hyperlink>
      <w:r w:rsidR="00265BCB" w:rsidRPr="00257453">
        <w:rPr>
          <w:rFonts w:ascii="Palatino Linotype" w:hAnsi="Palatino Linotype"/>
          <w:bCs/>
          <w:i/>
          <w:color w:val="000000" w:themeColor="text1"/>
          <w:sz w:val="22"/>
        </w:rPr>
        <w:t xml:space="preserve"> “</w:t>
      </w:r>
    </w:p>
    <w:p w14:paraId="7C4CB800" w14:textId="77777777" w:rsidR="00265BCB" w:rsidRPr="00257453" w:rsidRDefault="00265BCB" w:rsidP="00265BCB">
      <w:pPr>
        <w:spacing w:line="360" w:lineRule="auto"/>
        <w:contextualSpacing/>
        <w:jc w:val="both"/>
        <w:rPr>
          <w:rFonts w:ascii="Palatino Linotype" w:eastAsia="MS Mincho" w:hAnsi="Palatino Linotype"/>
        </w:rPr>
      </w:pPr>
    </w:p>
    <w:p w14:paraId="263BC7F2" w14:textId="77777777" w:rsidR="00265BCB" w:rsidRPr="00257453" w:rsidRDefault="00265BCB" w:rsidP="00265BCB">
      <w:pPr>
        <w:numPr>
          <w:ilvl w:val="0"/>
          <w:numId w:val="1"/>
        </w:numPr>
        <w:spacing w:line="360" w:lineRule="auto"/>
        <w:contextualSpacing/>
        <w:jc w:val="both"/>
        <w:rPr>
          <w:rFonts w:ascii="Palatino Linotype" w:eastAsia="MS Mincho" w:hAnsi="Palatino Linotype"/>
        </w:rPr>
      </w:pPr>
      <w:r w:rsidRPr="00257453">
        <w:rPr>
          <w:rFonts w:ascii="Palatino Linotype" w:eastAsia="MS Mincho" w:hAnsi="Palatino Linotype"/>
        </w:rPr>
        <w:t xml:space="preserve">En ese mismo los </w:t>
      </w:r>
      <w:r w:rsidRPr="00257453">
        <w:rPr>
          <w:rFonts w:ascii="Palatino Linotype" w:hAnsi="Palatino Linotype" w:cs="Arial"/>
          <w:b/>
        </w:rPr>
        <w:t xml:space="preserve">Lineamientos Generales en Materia de Clasificación y Desclasificación de la Información, así como para la Elaboración de Versiones Públicas </w:t>
      </w:r>
      <w:r w:rsidRPr="00257453">
        <w:rPr>
          <w:rFonts w:ascii="Palatino Linotype" w:hAnsi="Palatino Linotype" w:cs="Arial"/>
        </w:rPr>
        <w:t>que señalan lo siguiente:</w:t>
      </w:r>
    </w:p>
    <w:p w14:paraId="5E7250C6" w14:textId="77777777" w:rsidR="00265BCB" w:rsidRPr="00257453" w:rsidRDefault="00265BCB" w:rsidP="00265BCB">
      <w:pPr>
        <w:spacing w:line="360" w:lineRule="auto"/>
        <w:contextualSpacing/>
        <w:jc w:val="both"/>
        <w:rPr>
          <w:rFonts w:ascii="Palatino Linotype" w:eastAsia="MS Mincho" w:hAnsi="Palatino Linotype"/>
        </w:rPr>
      </w:pPr>
    </w:p>
    <w:p w14:paraId="6291AF2B" w14:textId="77777777" w:rsidR="00265BCB" w:rsidRPr="00257453" w:rsidRDefault="00265BCB" w:rsidP="00265BCB">
      <w:pPr>
        <w:shd w:val="clear" w:color="auto" w:fill="FFFFFF"/>
        <w:spacing w:after="200" w:line="360" w:lineRule="auto"/>
        <w:ind w:left="567" w:right="567"/>
        <w:jc w:val="both"/>
        <w:rPr>
          <w:rFonts w:ascii="Palatino Linotype" w:hAnsi="Palatino Linotype" w:cs="Arial"/>
          <w:i/>
          <w:sz w:val="22"/>
        </w:rPr>
      </w:pPr>
      <w:r w:rsidRPr="00257453">
        <w:rPr>
          <w:rFonts w:ascii="Palatino Linotype" w:hAnsi="Palatino Linotype" w:cs="Arial"/>
          <w:b/>
          <w:i/>
          <w:sz w:val="22"/>
        </w:rPr>
        <w:t>Quincuagésimo séptimo</w:t>
      </w:r>
      <w:r w:rsidRPr="00257453">
        <w:rPr>
          <w:rFonts w:ascii="Palatino Linotype" w:hAnsi="Palatino Linotype" w:cs="Arial"/>
          <w:i/>
          <w:sz w:val="22"/>
        </w:rPr>
        <w:t xml:space="preserve">. </w:t>
      </w:r>
      <w:r w:rsidRPr="00257453">
        <w:rPr>
          <w:rFonts w:ascii="Palatino Linotype" w:hAnsi="Palatino Linotype" w:cs="Arial"/>
          <w:b/>
          <w:i/>
          <w:sz w:val="22"/>
        </w:rPr>
        <w:t>Se considera, en principio, como información pública</w:t>
      </w:r>
      <w:r w:rsidRPr="00257453">
        <w:rPr>
          <w:rFonts w:ascii="Palatino Linotype" w:hAnsi="Palatino Linotype" w:cs="Arial"/>
          <w:i/>
          <w:sz w:val="22"/>
        </w:rPr>
        <w:t xml:space="preserve"> y no podrá omitirse de las versiones públicas la siguiente:</w:t>
      </w:r>
    </w:p>
    <w:p w14:paraId="09F9EC67" w14:textId="77777777" w:rsidR="00265BCB" w:rsidRPr="00257453" w:rsidRDefault="00265BCB" w:rsidP="00265BCB">
      <w:pPr>
        <w:shd w:val="clear" w:color="auto" w:fill="FFFFFF"/>
        <w:spacing w:after="200" w:line="360" w:lineRule="auto"/>
        <w:ind w:left="567" w:right="567"/>
        <w:jc w:val="both"/>
        <w:rPr>
          <w:rFonts w:ascii="Palatino Linotype" w:hAnsi="Palatino Linotype" w:cs="Arial"/>
          <w:i/>
          <w:sz w:val="22"/>
        </w:rPr>
      </w:pPr>
      <w:r w:rsidRPr="00257453">
        <w:rPr>
          <w:rFonts w:ascii="Palatino Linotype" w:hAnsi="Palatino Linotype" w:cs="Arial"/>
          <w:i/>
          <w:sz w:val="22"/>
        </w:rPr>
        <w:t>La relativa a las Obligaciones de Transparencia que contempla el Título V de la Ley General y las demás disposiciones legales aplicables;</w:t>
      </w:r>
    </w:p>
    <w:p w14:paraId="53EECE7C" w14:textId="77777777" w:rsidR="00265BCB" w:rsidRPr="00257453" w:rsidRDefault="00265BCB" w:rsidP="00265BCB">
      <w:pPr>
        <w:shd w:val="clear" w:color="auto" w:fill="FFFFFF"/>
        <w:spacing w:after="200" w:line="360" w:lineRule="auto"/>
        <w:ind w:left="567" w:right="567"/>
        <w:jc w:val="both"/>
        <w:rPr>
          <w:rFonts w:ascii="Palatino Linotype" w:hAnsi="Palatino Linotype" w:cs="Arial"/>
          <w:b/>
          <w:i/>
          <w:sz w:val="22"/>
        </w:rPr>
      </w:pPr>
      <w:r w:rsidRPr="00257453">
        <w:rPr>
          <w:rFonts w:ascii="Palatino Linotype" w:hAnsi="Palatino Linotype" w:cs="Arial"/>
          <w:b/>
          <w:i/>
          <w:sz w:val="22"/>
        </w:rPr>
        <w:t>El nombre de los servidores públicos en los documentos, y sus firmas autógrafas, cuando sean utilizados en el ejercicio de las facultades conferidas para el desempeño del servicio público, y</w:t>
      </w:r>
    </w:p>
    <w:p w14:paraId="0B744530" w14:textId="77777777" w:rsidR="00265BCB" w:rsidRPr="00257453" w:rsidRDefault="00265BCB" w:rsidP="00265BCB">
      <w:pPr>
        <w:shd w:val="clear" w:color="auto" w:fill="FFFFFF"/>
        <w:spacing w:after="200" w:line="360" w:lineRule="auto"/>
        <w:ind w:left="567" w:right="567"/>
        <w:jc w:val="both"/>
        <w:rPr>
          <w:rFonts w:ascii="Palatino Linotype" w:hAnsi="Palatino Linotype" w:cs="Arial"/>
          <w:b/>
          <w:i/>
          <w:sz w:val="22"/>
        </w:rPr>
      </w:pPr>
      <w:r w:rsidRPr="00257453">
        <w:rPr>
          <w:rFonts w:ascii="Palatino Linotype" w:hAnsi="Palatino Linotype" w:cs="Arial"/>
          <w:b/>
          <w:i/>
          <w:sz w:val="22"/>
        </w:rPr>
        <w:t>La información que documente decisiones y los actos de autoridad concluidos de los sujetos obligados, así como el ejercicio de las facultades o actividades de los servidores públicos, de manera que se pueda valorar el desempeño de los mismos.</w:t>
      </w:r>
    </w:p>
    <w:p w14:paraId="068F09A0" w14:textId="77777777" w:rsidR="00265BCB" w:rsidRPr="00257453" w:rsidRDefault="00265BCB" w:rsidP="00265BCB">
      <w:pPr>
        <w:shd w:val="clear" w:color="auto" w:fill="FFFFFF"/>
        <w:spacing w:after="200" w:line="360" w:lineRule="auto"/>
        <w:ind w:left="567" w:right="567"/>
        <w:jc w:val="both"/>
        <w:rPr>
          <w:rFonts w:ascii="Palatino Linotype" w:hAnsi="Palatino Linotype" w:cs="Arial"/>
          <w:i/>
          <w:sz w:val="22"/>
        </w:rPr>
      </w:pPr>
      <w:r w:rsidRPr="00257453">
        <w:rPr>
          <w:rFonts w:ascii="Palatino Linotype" w:hAnsi="Palatino Linotype" w:cs="Arial"/>
          <w:i/>
          <w:sz w:val="22"/>
        </w:rPr>
        <w:t>Lo anterior, siempre y cuando no se acredite alguna causal de clasificación, prevista en las leyes o en los tratados internaciones suscritos por el Estado mexicano.</w:t>
      </w:r>
    </w:p>
    <w:p w14:paraId="3870E1AB" w14:textId="77777777" w:rsidR="00265BCB" w:rsidRPr="00257453" w:rsidRDefault="00265BCB" w:rsidP="00265BCB">
      <w:pPr>
        <w:spacing w:line="360" w:lineRule="auto"/>
        <w:contextualSpacing/>
        <w:jc w:val="both"/>
        <w:rPr>
          <w:rFonts w:ascii="Palatino Linotype" w:eastAsia="MS Mincho" w:hAnsi="Palatino Linotype"/>
        </w:rPr>
      </w:pPr>
    </w:p>
    <w:p w14:paraId="5D8E2CD8" w14:textId="77777777" w:rsidR="00265BCB" w:rsidRPr="00257453" w:rsidRDefault="00265BCB" w:rsidP="00265BCB">
      <w:pPr>
        <w:pStyle w:val="Prrafodelista"/>
        <w:numPr>
          <w:ilvl w:val="0"/>
          <w:numId w:val="1"/>
        </w:numPr>
        <w:spacing w:line="360" w:lineRule="auto"/>
        <w:jc w:val="both"/>
        <w:rPr>
          <w:rFonts w:ascii="Palatino Linotype" w:hAnsi="Palatino Linotype"/>
          <w:lang w:val="es-ES"/>
        </w:rPr>
      </w:pPr>
      <w:r w:rsidRPr="00257453">
        <w:rPr>
          <w:rFonts w:ascii="Palatino Linotype" w:eastAsia="MS Mincho" w:hAnsi="Palatino Linotype"/>
        </w:rPr>
        <w:t xml:space="preserve">Por lo tanto, si la firma contenida en un documento generado con motivo de las funciones  u obligaciones de los servidores públicos corresponde a información pública, en ese contexto la entrega de dichos documentos deberá ser en situaciones </w:t>
      </w:r>
      <w:r w:rsidRPr="00257453">
        <w:rPr>
          <w:rFonts w:ascii="Palatino Linotype" w:eastAsia="MS Mincho" w:hAnsi="Palatino Linotype"/>
        </w:rPr>
        <w:lastRenderedPageBreak/>
        <w:t>posteriores en versión pública pero sin testar los nombres y las firmas correspondientes a los servidores públicos que aparezcan en los mismos.</w:t>
      </w:r>
    </w:p>
    <w:p w14:paraId="325B3E80" w14:textId="77777777" w:rsidR="00265BCB" w:rsidRPr="00257453" w:rsidRDefault="00265BCB" w:rsidP="00265BCB">
      <w:pPr>
        <w:pStyle w:val="Prrafodelista"/>
        <w:spacing w:line="360" w:lineRule="auto"/>
        <w:ind w:left="0"/>
        <w:jc w:val="both"/>
        <w:rPr>
          <w:rFonts w:ascii="Palatino Linotype" w:hAnsi="Palatino Linotype"/>
          <w:lang w:val="es-ES"/>
        </w:rPr>
      </w:pPr>
    </w:p>
    <w:p w14:paraId="71797AC8" w14:textId="77777777" w:rsidR="00265BCB" w:rsidRPr="00257453" w:rsidRDefault="00265BCB" w:rsidP="00265BCB">
      <w:pPr>
        <w:pStyle w:val="Prrafodelista"/>
        <w:numPr>
          <w:ilvl w:val="0"/>
          <w:numId w:val="1"/>
        </w:numPr>
        <w:spacing w:line="360" w:lineRule="auto"/>
        <w:jc w:val="both"/>
        <w:rPr>
          <w:rFonts w:ascii="Palatino Linotype" w:hAnsi="Palatino Linotype"/>
          <w:lang w:val="es-ES"/>
        </w:rPr>
      </w:pPr>
      <w:r w:rsidRPr="00257453">
        <w:rPr>
          <w:rFonts w:ascii="Palatino Linotype" w:eastAsia="MS Mincho" w:hAnsi="Palatino Linotype"/>
        </w:rPr>
        <w:t>Entonces, aun y cuando la firma se encuentra en un recibo, a nada práctico nos conduciría clasificarla como confidencial, cuando ese mismo dato personal tiene naturaleza de información pública en otros documentos, como pueden ser oficios, en consecuencia, se determina que ese dato personal será público en todos los documentos que se encuentren en posesión de los Sujetos Obligados.</w:t>
      </w:r>
    </w:p>
    <w:p w14:paraId="01B70566" w14:textId="77777777" w:rsidR="00927790" w:rsidRPr="00257453" w:rsidRDefault="00927790" w:rsidP="00927790">
      <w:pPr>
        <w:pStyle w:val="Prrafodelista"/>
        <w:rPr>
          <w:rFonts w:ascii="Palatino Linotype" w:hAnsi="Palatino Linotype"/>
          <w:lang w:val="es-ES"/>
        </w:rPr>
      </w:pPr>
    </w:p>
    <w:p w14:paraId="0549F7E0" w14:textId="71057FFC" w:rsidR="00927790" w:rsidRPr="00257453" w:rsidRDefault="00927790" w:rsidP="00265BCB">
      <w:pPr>
        <w:pStyle w:val="Prrafodelista"/>
        <w:numPr>
          <w:ilvl w:val="0"/>
          <w:numId w:val="1"/>
        </w:numPr>
        <w:spacing w:line="360" w:lineRule="auto"/>
        <w:jc w:val="both"/>
        <w:rPr>
          <w:rFonts w:ascii="Palatino Linotype" w:hAnsi="Palatino Linotype"/>
          <w:lang w:val="es-ES"/>
        </w:rPr>
      </w:pPr>
      <w:r w:rsidRPr="00257453">
        <w:rPr>
          <w:rFonts w:ascii="Palatino Linotype" w:hAnsi="Palatino Linotype"/>
          <w:lang w:val="es-ES"/>
        </w:rPr>
        <w:t>No pasa desapercibido para este Órgano Garante que el Sujeto Obligado en la elaboración de versiones públicas, clasificó como información confidencial el Banco o Institución Bancaria bajo el argumento de que se trata de un dato patrimonial del servidor público que no aporta a la transparencia y rendición de cuentas, refiriendo al criterio 10/17 emitido por el INAI, mismo que indica que el número de cuenta bancaria y/o CLABE interbancaria de particulares es información confidencial, al tratarse de un conjunto de caracteres numéricos utilizados por los grupos financieros para identificar las cuentas de sus clientes, criterio que es compartido por este Órgano Garante; sin embargo, el Sujeto Obligado pasó por alto que dicho criterio es aplicable únicamente para el número de cuenta bancario o CLABE interbancaria, más no así al banco o institución bancaria a la cual pertenece la cuenta.</w:t>
      </w:r>
    </w:p>
    <w:p w14:paraId="5AA76363" w14:textId="77777777" w:rsidR="000A0EDF" w:rsidRPr="00257453" w:rsidRDefault="000A0EDF" w:rsidP="000A0EDF">
      <w:pPr>
        <w:pStyle w:val="Prrafodelista"/>
        <w:rPr>
          <w:rFonts w:ascii="Palatino Linotype" w:hAnsi="Palatino Linotype"/>
          <w:lang w:val="es-ES"/>
        </w:rPr>
      </w:pPr>
    </w:p>
    <w:p w14:paraId="44ED3217" w14:textId="0BEF4D88" w:rsidR="000A0EDF" w:rsidRPr="00257453" w:rsidRDefault="000A0EDF" w:rsidP="00265BCB">
      <w:pPr>
        <w:pStyle w:val="Prrafodelista"/>
        <w:numPr>
          <w:ilvl w:val="0"/>
          <w:numId w:val="1"/>
        </w:numPr>
        <w:spacing w:line="360" w:lineRule="auto"/>
        <w:jc w:val="both"/>
        <w:rPr>
          <w:rFonts w:ascii="Palatino Linotype" w:hAnsi="Palatino Linotype"/>
          <w:lang w:val="es-ES"/>
        </w:rPr>
      </w:pPr>
      <w:r w:rsidRPr="00257453">
        <w:rPr>
          <w:rFonts w:ascii="Palatino Linotype" w:hAnsi="Palatino Linotype"/>
          <w:lang w:val="es-ES"/>
        </w:rPr>
        <w:t xml:space="preserve">Es de recordar que la Ley de Transparencia y Acceso a la Información Pública del Estado de México y Municipios, en el artículo 143 fracción I, establece que deberá clasificarse como información confidencial cuando se refiera a la información </w:t>
      </w:r>
      <w:r w:rsidRPr="00257453">
        <w:rPr>
          <w:rFonts w:ascii="Palatino Linotype" w:hAnsi="Palatino Linotype"/>
          <w:lang w:val="es-ES"/>
        </w:rPr>
        <w:lastRenderedPageBreak/>
        <w:t xml:space="preserve">privada y los datos personales concernientes a una persona física o jurídico colectiva identificada o identificable. En consecuencia, el conocer la Institución Bancaria, no permite identificar el número de cuenta o cualquier otro dato personal o patrimonial que identifique al titular de la cuenta. Por lo que, dicha información por </w:t>
      </w:r>
      <w:proofErr w:type="spellStart"/>
      <w:r w:rsidRPr="00257453">
        <w:rPr>
          <w:rFonts w:ascii="Palatino Linotype" w:hAnsi="Palatino Linotype"/>
          <w:lang w:val="es-ES"/>
        </w:rPr>
        <w:t>si</w:t>
      </w:r>
      <w:proofErr w:type="spellEnd"/>
      <w:r w:rsidRPr="00257453">
        <w:rPr>
          <w:rFonts w:ascii="Palatino Linotype" w:hAnsi="Palatino Linotype"/>
          <w:lang w:val="es-ES"/>
        </w:rPr>
        <w:t xml:space="preserve"> sola no contiene datos personales que sean susceptibles de clasificarse como confidenciales.</w:t>
      </w:r>
    </w:p>
    <w:p w14:paraId="767E17FF" w14:textId="77777777" w:rsidR="000A0EDF" w:rsidRPr="00257453" w:rsidRDefault="000A0EDF" w:rsidP="000A0EDF">
      <w:pPr>
        <w:pStyle w:val="Prrafodelista"/>
        <w:rPr>
          <w:rFonts w:ascii="Palatino Linotype" w:hAnsi="Palatino Linotype"/>
          <w:lang w:val="es-ES"/>
        </w:rPr>
      </w:pPr>
    </w:p>
    <w:p w14:paraId="48414B37" w14:textId="3269EA6D" w:rsidR="000A0EDF" w:rsidRPr="00257453" w:rsidRDefault="000A0EDF" w:rsidP="00265BCB">
      <w:pPr>
        <w:pStyle w:val="Prrafodelista"/>
        <w:numPr>
          <w:ilvl w:val="0"/>
          <w:numId w:val="1"/>
        </w:numPr>
        <w:spacing w:line="360" w:lineRule="auto"/>
        <w:jc w:val="both"/>
        <w:rPr>
          <w:rFonts w:ascii="Palatino Linotype" w:hAnsi="Palatino Linotype"/>
          <w:lang w:val="es-ES"/>
        </w:rPr>
      </w:pPr>
      <w:r w:rsidRPr="00257453">
        <w:rPr>
          <w:rFonts w:ascii="Palatino Linotype" w:hAnsi="Palatino Linotype"/>
          <w:lang w:val="es-ES"/>
        </w:rPr>
        <w:t>Es por lo anterior que, contrario a lo que manifestó el Sujeto Obligado en su respuesta, la información relativa a la Institución Bancaria no es susceptible de clasificarse como información confidencial, en consecuencia, las versiones públicas remitidas en respuesta resulta excesiva, ya que testó información que es de carácter pública.</w:t>
      </w:r>
    </w:p>
    <w:p w14:paraId="0A588452" w14:textId="77777777" w:rsidR="00927790" w:rsidRPr="00257453" w:rsidRDefault="00927790" w:rsidP="00927790">
      <w:pPr>
        <w:pStyle w:val="Prrafodelista"/>
        <w:rPr>
          <w:rFonts w:ascii="Palatino Linotype" w:hAnsi="Palatino Linotype"/>
          <w:lang w:val="es-ES"/>
        </w:rPr>
      </w:pPr>
    </w:p>
    <w:p w14:paraId="7988A616" w14:textId="77777777" w:rsidR="00927790" w:rsidRPr="00257453" w:rsidRDefault="00927790" w:rsidP="00927790">
      <w:pPr>
        <w:pStyle w:val="Prrafodelista"/>
        <w:spacing w:line="360" w:lineRule="auto"/>
        <w:ind w:left="0"/>
        <w:jc w:val="both"/>
        <w:rPr>
          <w:rFonts w:ascii="Palatino Linotype" w:hAnsi="Palatino Linotype"/>
          <w:lang w:val="es-ES"/>
        </w:rPr>
      </w:pPr>
    </w:p>
    <w:p w14:paraId="65DFC1E9" w14:textId="53CAE434" w:rsidR="00265BCB" w:rsidRPr="00257453" w:rsidRDefault="00927790" w:rsidP="00EC7DF3">
      <w:pPr>
        <w:pStyle w:val="Prrafodelista"/>
        <w:numPr>
          <w:ilvl w:val="0"/>
          <w:numId w:val="1"/>
        </w:numPr>
        <w:spacing w:before="120" w:after="120" w:line="360" w:lineRule="auto"/>
        <w:jc w:val="both"/>
        <w:rPr>
          <w:rFonts w:ascii="Palatino Linotype" w:hAnsi="Palatino Linotype"/>
        </w:rPr>
      </w:pPr>
      <w:r w:rsidRPr="00257453">
        <w:rPr>
          <w:rFonts w:ascii="Palatino Linotype" w:hAnsi="Palatino Linotype"/>
        </w:rPr>
        <w:t>Ahora bien, el Sujeto O</w:t>
      </w:r>
      <w:r w:rsidR="00265BCB" w:rsidRPr="00257453">
        <w:rPr>
          <w:rFonts w:ascii="Palatino Linotype" w:hAnsi="Palatino Linotype"/>
        </w:rPr>
        <w:t xml:space="preserve">bligado clasificó como información reservada </w:t>
      </w:r>
      <w:r w:rsidR="000A0EDF" w:rsidRPr="00257453">
        <w:rPr>
          <w:rFonts w:ascii="Palatino Linotype" w:hAnsi="Palatino Linotype"/>
        </w:rPr>
        <w:t>el nombre de servidores públicos de la Comisaría Municipal.</w:t>
      </w:r>
    </w:p>
    <w:p w14:paraId="6023D92E" w14:textId="77777777" w:rsidR="00265BCB" w:rsidRPr="00257453" w:rsidRDefault="00265BCB" w:rsidP="00265BCB">
      <w:pPr>
        <w:pStyle w:val="Prrafodelista"/>
        <w:rPr>
          <w:rFonts w:ascii="Palatino Linotype" w:hAnsi="Palatino Linotype"/>
        </w:rPr>
      </w:pPr>
    </w:p>
    <w:p w14:paraId="579C5ED7" w14:textId="77777777" w:rsidR="00265BCB" w:rsidRPr="00257453" w:rsidRDefault="00265BCB" w:rsidP="00265BCB">
      <w:pPr>
        <w:pStyle w:val="Prrafodelista"/>
        <w:numPr>
          <w:ilvl w:val="0"/>
          <w:numId w:val="1"/>
        </w:numPr>
        <w:spacing w:line="360" w:lineRule="auto"/>
        <w:ind w:right="49"/>
        <w:jc w:val="both"/>
        <w:rPr>
          <w:rFonts w:ascii="Palatino Linotype" w:hAnsi="Palatino Linotype"/>
          <w:szCs w:val="20"/>
          <w:lang w:val="es-ES"/>
        </w:rPr>
      </w:pPr>
      <w:r w:rsidRPr="00257453">
        <w:rPr>
          <w:rFonts w:ascii="Palatino Linotype" w:hAnsi="Palatino Linotype"/>
          <w:lang w:eastAsia="es-MX"/>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24EF418A" w14:textId="77777777" w:rsidR="00265BCB" w:rsidRPr="00257453" w:rsidRDefault="00265BCB" w:rsidP="00265BCB">
      <w:pPr>
        <w:pStyle w:val="Prrafodelista"/>
        <w:rPr>
          <w:rFonts w:ascii="Palatino Linotype" w:hAnsi="Palatino Linotype"/>
          <w:lang w:eastAsia="es-MX"/>
        </w:rPr>
      </w:pPr>
    </w:p>
    <w:p w14:paraId="09B20009" w14:textId="77777777" w:rsidR="00265BCB" w:rsidRPr="00257453" w:rsidRDefault="00265BCB" w:rsidP="00265BCB">
      <w:pPr>
        <w:spacing w:after="240" w:line="360" w:lineRule="auto"/>
        <w:ind w:left="567" w:right="616"/>
        <w:contextualSpacing/>
        <w:jc w:val="both"/>
        <w:rPr>
          <w:rFonts w:ascii="Palatino Linotype" w:hAnsi="Palatino Linotype"/>
          <w:i/>
          <w:sz w:val="22"/>
        </w:rPr>
      </w:pPr>
      <w:r w:rsidRPr="00257453">
        <w:rPr>
          <w:rFonts w:ascii="Palatino Linotype" w:hAnsi="Palatino Linotype"/>
          <w:b/>
          <w:i/>
          <w:sz w:val="22"/>
        </w:rPr>
        <w:t>“Artículo 140.</w:t>
      </w:r>
      <w:r w:rsidRPr="00257453">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CB815E4" w14:textId="77777777" w:rsidR="00265BCB" w:rsidRPr="00257453" w:rsidRDefault="00265BCB" w:rsidP="00265BCB">
      <w:pPr>
        <w:spacing w:line="360" w:lineRule="auto"/>
        <w:ind w:left="567" w:right="616"/>
        <w:contextualSpacing/>
        <w:jc w:val="both"/>
        <w:rPr>
          <w:rFonts w:ascii="Palatino Linotype" w:hAnsi="Palatino Linotype"/>
          <w:i/>
          <w:sz w:val="22"/>
        </w:rPr>
      </w:pPr>
      <w:r w:rsidRPr="00257453">
        <w:rPr>
          <w:rFonts w:ascii="Palatino Linotype" w:hAnsi="Palatino Linotype"/>
          <w:i/>
          <w:sz w:val="22"/>
        </w:rPr>
        <w:t xml:space="preserve">I. Comprometa la seguridad pública y cuente con un propósito genuino y un efecto demostrable; </w:t>
      </w:r>
    </w:p>
    <w:p w14:paraId="0D2C7D49" w14:textId="77777777" w:rsidR="00265BCB" w:rsidRPr="00257453" w:rsidRDefault="00265BCB" w:rsidP="00265BCB">
      <w:pPr>
        <w:spacing w:line="360" w:lineRule="auto"/>
        <w:ind w:left="567" w:right="616"/>
        <w:contextualSpacing/>
        <w:jc w:val="both"/>
        <w:rPr>
          <w:rFonts w:ascii="Palatino Linotype" w:hAnsi="Palatino Linotype"/>
          <w:i/>
          <w:sz w:val="22"/>
        </w:rPr>
      </w:pPr>
      <w:r w:rsidRPr="00257453">
        <w:rPr>
          <w:rFonts w:ascii="Palatino Linotype" w:hAnsi="Palatino Linotype"/>
          <w:i/>
          <w:sz w:val="22"/>
        </w:rPr>
        <w:lastRenderedPageBreak/>
        <w:t xml:space="preserve">II. Pueda menoscabar la conducción de las negociaciones y relaciones internacionales; </w:t>
      </w:r>
    </w:p>
    <w:p w14:paraId="7ECF087F" w14:textId="77777777" w:rsidR="00265BCB" w:rsidRPr="00257453" w:rsidRDefault="00265BCB" w:rsidP="00265BCB">
      <w:pPr>
        <w:spacing w:line="360" w:lineRule="auto"/>
        <w:ind w:left="567" w:right="616"/>
        <w:contextualSpacing/>
        <w:jc w:val="both"/>
        <w:rPr>
          <w:rFonts w:ascii="Palatino Linotype" w:hAnsi="Palatino Linotype"/>
          <w:i/>
          <w:sz w:val="22"/>
        </w:rPr>
      </w:pPr>
      <w:r w:rsidRPr="00257453">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785EC11" w14:textId="77777777" w:rsidR="00265BCB" w:rsidRPr="00257453" w:rsidRDefault="00265BCB" w:rsidP="00265BCB">
      <w:pPr>
        <w:spacing w:line="360" w:lineRule="auto"/>
        <w:ind w:left="567" w:right="616"/>
        <w:contextualSpacing/>
        <w:jc w:val="both"/>
        <w:rPr>
          <w:rFonts w:ascii="Palatino Linotype" w:hAnsi="Palatino Linotype"/>
          <w:b/>
          <w:i/>
          <w:sz w:val="22"/>
        </w:rPr>
      </w:pPr>
      <w:r w:rsidRPr="00257453">
        <w:rPr>
          <w:rFonts w:ascii="Palatino Linotype" w:hAnsi="Palatino Linotype"/>
          <w:b/>
          <w:i/>
          <w:sz w:val="22"/>
        </w:rPr>
        <w:t>IV. Ponga en riesgo la vida, la seguridad o la salud de una persona física;</w:t>
      </w:r>
    </w:p>
    <w:p w14:paraId="17BE32CD" w14:textId="77777777" w:rsidR="00265BCB" w:rsidRPr="00257453" w:rsidRDefault="00265BCB" w:rsidP="00265BCB">
      <w:pPr>
        <w:spacing w:before="240" w:line="360" w:lineRule="auto"/>
        <w:ind w:left="567" w:right="616"/>
        <w:contextualSpacing/>
        <w:jc w:val="both"/>
        <w:rPr>
          <w:rFonts w:ascii="Palatino Linotype" w:eastAsia="Calibri" w:hAnsi="Palatino Linotype"/>
          <w:i/>
          <w:sz w:val="22"/>
        </w:rPr>
      </w:pPr>
      <w:r w:rsidRPr="00257453">
        <w:rPr>
          <w:rFonts w:ascii="Palatino Linotype" w:hAnsi="Palatino Linotype"/>
          <w:i/>
          <w:sz w:val="22"/>
        </w:rPr>
        <w:t xml:space="preserve"> (…)” (Sic)</w:t>
      </w:r>
    </w:p>
    <w:p w14:paraId="76AFA827" w14:textId="77777777" w:rsidR="00265BCB" w:rsidRPr="00257453" w:rsidRDefault="00265BCB" w:rsidP="00265BCB">
      <w:pPr>
        <w:pStyle w:val="Prrafodelista"/>
        <w:numPr>
          <w:ilvl w:val="0"/>
          <w:numId w:val="1"/>
        </w:numPr>
        <w:spacing w:line="360" w:lineRule="auto"/>
        <w:jc w:val="both"/>
        <w:rPr>
          <w:rFonts w:ascii="Palatino Linotype" w:hAnsi="Palatino Linotype"/>
          <w:lang w:eastAsia="es-MX"/>
        </w:rPr>
      </w:pPr>
      <w:r w:rsidRPr="00257453">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257453">
        <w:rPr>
          <w:rFonts w:ascii="Palatino Linotype" w:hAnsi="Palatino Linotype" w:cs="Tahoma"/>
          <w:bCs/>
          <w:lang w:eastAsia="es-MX"/>
        </w:rPr>
        <w:t xml:space="preserve">; así, dicha información puede ser utilizada para </w:t>
      </w:r>
      <w:r w:rsidRPr="00257453">
        <w:rPr>
          <w:rFonts w:ascii="Palatino Linotype" w:hAnsi="Palatino Linotype" w:cs="Tahoma"/>
          <w:b/>
          <w:bCs/>
          <w:lang w:eastAsia="es-MX"/>
        </w:rPr>
        <w:t xml:space="preserve">vulnerar la vida, seguridad o salud de dichos elementos, incluso la de sus familias o entorno social, </w:t>
      </w:r>
      <w:r w:rsidRPr="00257453">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4BD2DD86" w14:textId="77777777" w:rsidR="00265BCB" w:rsidRPr="00257453" w:rsidRDefault="00265BCB" w:rsidP="00265BCB">
      <w:pPr>
        <w:spacing w:line="360" w:lineRule="auto"/>
        <w:jc w:val="both"/>
        <w:rPr>
          <w:rFonts w:ascii="Palatino Linotype" w:hAnsi="Palatino Linotype"/>
          <w:lang w:eastAsia="es-MX"/>
        </w:rPr>
      </w:pPr>
    </w:p>
    <w:p w14:paraId="7389332C" w14:textId="245F143E" w:rsidR="00265BCB" w:rsidRPr="00257453" w:rsidRDefault="00265BCB" w:rsidP="00265BCB">
      <w:pPr>
        <w:numPr>
          <w:ilvl w:val="0"/>
          <w:numId w:val="1"/>
        </w:numPr>
        <w:spacing w:line="360" w:lineRule="auto"/>
        <w:contextualSpacing/>
        <w:jc w:val="both"/>
        <w:rPr>
          <w:rFonts w:ascii="Palatino Linotype" w:eastAsia="Calibri" w:hAnsi="Palatino Linotype" w:cs="Tahoma"/>
          <w:bCs/>
          <w:lang w:eastAsia="es-MX"/>
        </w:rPr>
      </w:pPr>
      <w:r w:rsidRPr="00257453">
        <w:rPr>
          <w:rFonts w:ascii="Palatino Linotype" w:eastAsia="Calibri" w:hAnsi="Palatino Linotype" w:cs="Tahoma"/>
          <w:bCs/>
          <w:lang w:eastAsia="es-MX"/>
        </w:rPr>
        <w:t xml:space="preserve">En ese sentido, el proporcionar el nombre de los elementos policiales operativos del </w:t>
      </w:r>
      <w:r w:rsidRPr="00257453">
        <w:rPr>
          <w:rFonts w:ascii="Palatino Linotype" w:hAnsi="Palatino Linotype"/>
          <w:b/>
          <w:bCs/>
        </w:rPr>
        <w:t>Ayuntamiento de Atlacomulco</w:t>
      </w:r>
      <w:r w:rsidRPr="00257453">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717D027D" w14:textId="77777777" w:rsidR="00265BCB" w:rsidRPr="00257453" w:rsidRDefault="00265BCB" w:rsidP="00265BCB">
      <w:pPr>
        <w:pStyle w:val="Prrafodelista"/>
        <w:rPr>
          <w:rFonts w:ascii="Palatino Linotype" w:eastAsia="Calibri" w:hAnsi="Palatino Linotype" w:cs="Tahoma"/>
          <w:bCs/>
          <w:lang w:eastAsia="es-MX"/>
        </w:rPr>
      </w:pPr>
    </w:p>
    <w:p w14:paraId="63D557A4" w14:textId="77777777" w:rsidR="00265BCB" w:rsidRPr="00257453" w:rsidRDefault="00265BCB" w:rsidP="00265BCB">
      <w:pPr>
        <w:numPr>
          <w:ilvl w:val="0"/>
          <w:numId w:val="1"/>
        </w:numPr>
        <w:spacing w:line="360" w:lineRule="auto"/>
        <w:contextualSpacing/>
        <w:jc w:val="both"/>
        <w:rPr>
          <w:rFonts w:ascii="Palatino Linotype" w:eastAsia="Calibri" w:hAnsi="Palatino Linotype" w:cs="Tahoma"/>
          <w:bCs/>
          <w:lang w:eastAsia="es-MX"/>
        </w:rPr>
      </w:pPr>
      <w:r w:rsidRPr="00257453">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w:t>
      </w:r>
      <w:r w:rsidRPr="00257453">
        <w:rPr>
          <w:rFonts w:ascii="Palatino Linotype" w:eastAsia="Calibri" w:hAnsi="Palatino Linotype" w:cs="Tahoma"/>
          <w:bCs/>
          <w:lang w:eastAsia="es-MX"/>
        </w:rPr>
        <w:lastRenderedPageBreak/>
        <w:t xml:space="preserve">pueda determinarse de manera directa, pudiéndose ocasionar riesgos por la posible utilización y difusión de la información por grupos delictivos. </w:t>
      </w:r>
    </w:p>
    <w:p w14:paraId="0A900D84" w14:textId="77777777" w:rsidR="00265BCB" w:rsidRPr="00257453" w:rsidRDefault="00265BCB" w:rsidP="00265BCB">
      <w:pPr>
        <w:spacing w:line="360" w:lineRule="auto"/>
        <w:jc w:val="both"/>
        <w:rPr>
          <w:rFonts w:ascii="Palatino Linotype" w:eastAsia="Calibri" w:hAnsi="Palatino Linotype" w:cs="Tahoma"/>
          <w:bCs/>
          <w:lang w:eastAsia="es-MX"/>
        </w:rPr>
      </w:pPr>
    </w:p>
    <w:p w14:paraId="536339BF" w14:textId="77777777" w:rsidR="00265BCB" w:rsidRPr="00257453" w:rsidRDefault="00265BCB" w:rsidP="00265BCB">
      <w:pPr>
        <w:numPr>
          <w:ilvl w:val="0"/>
          <w:numId w:val="1"/>
        </w:numPr>
        <w:spacing w:line="360" w:lineRule="auto"/>
        <w:contextualSpacing/>
        <w:jc w:val="both"/>
        <w:rPr>
          <w:rFonts w:ascii="Palatino Linotype" w:eastAsia="Calibri" w:hAnsi="Palatino Linotype" w:cs="Tahoma"/>
          <w:bCs/>
          <w:lang w:eastAsia="es-MX"/>
        </w:rPr>
      </w:pPr>
      <w:r w:rsidRPr="00257453">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257453">
        <w:rPr>
          <w:rFonts w:ascii="Palatino Linotype" w:eastAsia="Calibri" w:hAnsi="Palatino Linotype" w:cs="Tahoma"/>
          <w:b/>
          <w:bCs/>
          <w:lang w:eastAsia="es-MX"/>
        </w:rPr>
        <w:t xml:space="preserve"> SUJETO OBLIGADO</w:t>
      </w:r>
      <w:r w:rsidRPr="00257453">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20AB4874" w14:textId="77777777" w:rsidR="00265BCB" w:rsidRPr="00257453" w:rsidRDefault="00265BCB" w:rsidP="00265BCB">
      <w:pPr>
        <w:spacing w:line="360" w:lineRule="auto"/>
        <w:jc w:val="both"/>
        <w:rPr>
          <w:rFonts w:ascii="Palatino Linotype" w:eastAsia="Calibri" w:hAnsi="Palatino Linotype" w:cs="Tahoma"/>
          <w:bCs/>
          <w:lang w:eastAsia="es-MX"/>
        </w:rPr>
      </w:pPr>
    </w:p>
    <w:p w14:paraId="66074B7A" w14:textId="77777777" w:rsidR="00265BCB" w:rsidRPr="00257453" w:rsidRDefault="00265BCB" w:rsidP="00265BCB">
      <w:pPr>
        <w:numPr>
          <w:ilvl w:val="0"/>
          <w:numId w:val="1"/>
        </w:numPr>
        <w:spacing w:line="360" w:lineRule="auto"/>
        <w:contextualSpacing/>
        <w:jc w:val="both"/>
        <w:rPr>
          <w:rFonts w:ascii="Palatino Linotype" w:eastAsia="Calibri" w:hAnsi="Palatino Linotype" w:cs="Tahoma"/>
          <w:bCs/>
          <w:lang w:eastAsia="es-MX"/>
        </w:rPr>
      </w:pPr>
      <w:r w:rsidRPr="00257453">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40E77025" w14:textId="77777777" w:rsidR="00265BCB" w:rsidRPr="00257453" w:rsidRDefault="00265BCB" w:rsidP="00265BCB">
      <w:pPr>
        <w:spacing w:line="360" w:lineRule="auto"/>
        <w:jc w:val="both"/>
        <w:rPr>
          <w:rFonts w:ascii="Palatino Linotype" w:eastAsia="Calibri" w:hAnsi="Palatino Linotype" w:cs="Tahoma"/>
          <w:bCs/>
          <w:lang w:eastAsia="es-MX"/>
        </w:rPr>
      </w:pPr>
    </w:p>
    <w:p w14:paraId="09C619B4" w14:textId="169D5EF9" w:rsidR="00265BCB" w:rsidRPr="00257453" w:rsidRDefault="00265BCB" w:rsidP="00265BCB">
      <w:pPr>
        <w:numPr>
          <w:ilvl w:val="0"/>
          <w:numId w:val="1"/>
        </w:numPr>
        <w:spacing w:line="360" w:lineRule="auto"/>
        <w:contextualSpacing/>
        <w:jc w:val="both"/>
        <w:rPr>
          <w:rFonts w:ascii="Palatino Linotype" w:eastAsia="Calibri" w:hAnsi="Palatino Linotype" w:cs="Tahoma"/>
          <w:bCs/>
          <w:lang w:eastAsia="es-MX"/>
        </w:rPr>
      </w:pPr>
      <w:r w:rsidRPr="00257453">
        <w:rPr>
          <w:rFonts w:ascii="Palatino Linotype" w:eastAsia="Calibri" w:hAnsi="Palatino Linotype" w:cs="Tahoma"/>
          <w:bCs/>
          <w:lang w:eastAsia="es-MX"/>
        </w:rPr>
        <w:t xml:space="preserve">El dar el nombre de los servidores públicos operativos del </w:t>
      </w:r>
      <w:r w:rsidRPr="00257453">
        <w:rPr>
          <w:rFonts w:ascii="Palatino Linotype" w:hAnsi="Palatino Linotype"/>
          <w:b/>
          <w:bCs/>
        </w:rPr>
        <w:t xml:space="preserve">Ayuntamiento de Atlacomulco </w:t>
      </w:r>
      <w:r w:rsidRPr="00257453">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0FD4D533" w14:textId="77777777" w:rsidR="00265BCB" w:rsidRPr="00257453" w:rsidRDefault="00265BCB" w:rsidP="00265BCB">
      <w:pPr>
        <w:spacing w:line="360" w:lineRule="auto"/>
        <w:jc w:val="both"/>
        <w:rPr>
          <w:rFonts w:ascii="Palatino Linotype" w:eastAsia="Calibri" w:hAnsi="Palatino Linotype" w:cs="Tahoma"/>
          <w:bCs/>
          <w:lang w:eastAsia="es-MX"/>
        </w:rPr>
      </w:pPr>
    </w:p>
    <w:p w14:paraId="7303D1F4" w14:textId="77777777" w:rsidR="00265BCB" w:rsidRPr="00257453" w:rsidRDefault="00265BCB" w:rsidP="00265BCB">
      <w:pPr>
        <w:numPr>
          <w:ilvl w:val="0"/>
          <w:numId w:val="1"/>
        </w:numPr>
        <w:spacing w:line="360" w:lineRule="auto"/>
        <w:contextualSpacing/>
        <w:jc w:val="both"/>
        <w:rPr>
          <w:rFonts w:ascii="Palatino Linotype" w:eastAsia="Calibri" w:hAnsi="Palatino Linotype" w:cs="Tahoma"/>
          <w:bCs/>
          <w:lang w:eastAsia="es-MX"/>
        </w:rPr>
      </w:pPr>
      <w:r w:rsidRPr="00257453">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749A61F7" w14:textId="77777777" w:rsidR="00265BCB" w:rsidRPr="00257453" w:rsidRDefault="00265BCB" w:rsidP="00265BCB">
      <w:pPr>
        <w:spacing w:line="360" w:lineRule="auto"/>
        <w:jc w:val="both"/>
        <w:rPr>
          <w:rFonts w:ascii="Palatino Linotype" w:eastAsia="Calibri" w:hAnsi="Palatino Linotype" w:cs="Tahoma"/>
          <w:bCs/>
          <w:lang w:eastAsia="es-MX"/>
        </w:rPr>
      </w:pPr>
    </w:p>
    <w:p w14:paraId="61AD4953" w14:textId="77777777" w:rsidR="00265BCB" w:rsidRPr="00257453" w:rsidRDefault="00265BCB" w:rsidP="00265BCB">
      <w:pPr>
        <w:numPr>
          <w:ilvl w:val="0"/>
          <w:numId w:val="1"/>
        </w:numPr>
        <w:spacing w:line="360" w:lineRule="auto"/>
        <w:contextualSpacing/>
        <w:jc w:val="both"/>
        <w:rPr>
          <w:rFonts w:ascii="Palatino Linotype" w:eastAsia="Calibri" w:hAnsi="Palatino Linotype" w:cs="Tahoma"/>
          <w:bCs/>
          <w:lang w:eastAsia="es-MX"/>
        </w:rPr>
      </w:pPr>
      <w:r w:rsidRPr="00257453">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257453">
        <w:rPr>
          <w:rFonts w:ascii="Palatino Linotype" w:eastAsia="Calibri" w:hAnsi="Palatino Linotype" w:cs="Tahoma"/>
          <w:bCs/>
          <w:i/>
          <w:lang w:eastAsia="es-MX"/>
        </w:rPr>
        <w:t>per se</w:t>
      </w:r>
      <w:r w:rsidRPr="00257453">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4FE2D416" w14:textId="77777777" w:rsidR="00265BCB" w:rsidRPr="00257453" w:rsidRDefault="00265BCB" w:rsidP="00265BCB">
      <w:pPr>
        <w:pStyle w:val="Prrafodelista"/>
        <w:rPr>
          <w:rFonts w:ascii="Palatino Linotype" w:eastAsia="Calibri" w:hAnsi="Palatino Linotype" w:cs="Tahoma"/>
          <w:bCs/>
          <w:lang w:eastAsia="es-MX"/>
        </w:rPr>
      </w:pPr>
    </w:p>
    <w:p w14:paraId="4BEF2F27" w14:textId="77777777" w:rsidR="00265BCB" w:rsidRPr="00257453" w:rsidRDefault="00265BCB" w:rsidP="00265BCB">
      <w:pPr>
        <w:numPr>
          <w:ilvl w:val="0"/>
          <w:numId w:val="1"/>
        </w:numPr>
        <w:spacing w:line="360" w:lineRule="auto"/>
        <w:contextualSpacing/>
        <w:jc w:val="both"/>
        <w:rPr>
          <w:rFonts w:ascii="Palatino Linotype" w:eastAsia="Calibri" w:hAnsi="Palatino Linotype" w:cs="Tahoma"/>
          <w:bCs/>
          <w:lang w:eastAsia="es-MX"/>
        </w:rPr>
      </w:pPr>
      <w:r w:rsidRPr="00257453">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w:t>
      </w:r>
      <w:r w:rsidRPr="00257453">
        <w:rPr>
          <w:rFonts w:ascii="Palatino Linotype" w:eastAsia="Calibri" w:hAnsi="Palatino Linotype" w:cs="Tahoma"/>
          <w:bCs/>
          <w:lang w:eastAsia="es-MX"/>
        </w:rPr>
        <w:lastRenderedPageBreak/>
        <w:t xml:space="preserve">primordialmente, es la vida y la seguridad de los servidores públicos encargados de la seguridad pública. </w:t>
      </w:r>
    </w:p>
    <w:p w14:paraId="31F0B8DF" w14:textId="77777777" w:rsidR="00265BCB" w:rsidRPr="00257453" w:rsidRDefault="00265BCB" w:rsidP="00265BCB">
      <w:pPr>
        <w:spacing w:line="360" w:lineRule="auto"/>
        <w:jc w:val="both"/>
        <w:rPr>
          <w:rFonts w:ascii="Palatino Linotype" w:eastAsia="Calibri" w:hAnsi="Palatino Linotype" w:cs="Tahoma"/>
          <w:bCs/>
          <w:lang w:eastAsia="es-MX"/>
        </w:rPr>
      </w:pPr>
    </w:p>
    <w:p w14:paraId="7AF10459" w14:textId="77777777" w:rsidR="00265BCB" w:rsidRPr="00257453" w:rsidRDefault="00265BCB" w:rsidP="00265BCB">
      <w:pPr>
        <w:numPr>
          <w:ilvl w:val="0"/>
          <w:numId w:val="1"/>
        </w:numPr>
        <w:spacing w:line="360" w:lineRule="auto"/>
        <w:contextualSpacing/>
        <w:jc w:val="both"/>
        <w:rPr>
          <w:rFonts w:ascii="Palatino Linotype" w:eastAsia="MS Mincho" w:hAnsi="Palatino Linotype" w:cs="Arial"/>
          <w:lang w:eastAsia="es-MX"/>
        </w:rPr>
      </w:pPr>
      <w:r w:rsidRPr="00257453">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0B40B329" w14:textId="77777777" w:rsidR="00265BCB" w:rsidRPr="00257453" w:rsidRDefault="00265BCB" w:rsidP="00265BCB">
      <w:pPr>
        <w:spacing w:line="360" w:lineRule="auto"/>
        <w:ind w:left="720" w:right="851"/>
        <w:contextualSpacing/>
        <w:jc w:val="both"/>
        <w:rPr>
          <w:rFonts w:ascii="Palatino Linotype" w:eastAsia="MS Mincho" w:hAnsi="Palatino Linotype" w:cs="Arial"/>
          <w:i/>
          <w:lang w:eastAsia="es-MX"/>
        </w:rPr>
      </w:pPr>
    </w:p>
    <w:p w14:paraId="4C25E3DE" w14:textId="77777777" w:rsidR="00265BCB" w:rsidRPr="00257453" w:rsidRDefault="00265BCB" w:rsidP="00265BCB">
      <w:pPr>
        <w:spacing w:line="360" w:lineRule="auto"/>
        <w:ind w:left="720" w:right="567"/>
        <w:contextualSpacing/>
        <w:jc w:val="both"/>
        <w:rPr>
          <w:rFonts w:ascii="Palatino Linotype" w:eastAsia="MS Mincho" w:hAnsi="Palatino Linotype" w:cs="Arial"/>
          <w:i/>
          <w:sz w:val="22"/>
          <w:lang w:eastAsia="es-MX"/>
        </w:rPr>
      </w:pPr>
      <w:r w:rsidRPr="00257453">
        <w:rPr>
          <w:rFonts w:ascii="Palatino Linotype" w:eastAsia="MS Mincho" w:hAnsi="Palatino Linotype" w:cs="Arial"/>
          <w:i/>
          <w:sz w:val="22"/>
          <w:lang w:eastAsia="es-MX"/>
        </w:rPr>
        <w:t>“</w:t>
      </w:r>
      <w:r w:rsidRPr="00257453">
        <w:rPr>
          <w:rFonts w:ascii="Palatino Linotype" w:eastAsia="MS Mincho" w:hAnsi="Palatino Linotype" w:cs="Arial"/>
          <w:b/>
          <w:i/>
          <w:sz w:val="22"/>
          <w:lang w:eastAsia="es-MX"/>
        </w:rPr>
        <w:t>Artículo 81.-</w:t>
      </w:r>
      <w:r w:rsidRPr="00257453">
        <w:rPr>
          <w:rFonts w:ascii="Palatino Linotype" w:eastAsia="MS Mincho" w:hAnsi="Palatino Linotype" w:cs="Arial"/>
          <w:i/>
          <w:sz w:val="22"/>
          <w:lang w:eastAsia="es-MX"/>
        </w:rPr>
        <w:t xml:space="preserve"> </w:t>
      </w:r>
      <w:r w:rsidRPr="00257453">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257453">
        <w:rPr>
          <w:rFonts w:ascii="Palatino Linotype" w:eastAsia="MS Mincho" w:hAnsi="Palatino Linotype" w:cs="Arial"/>
          <w:i/>
          <w:sz w:val="22"/>
          <w:lang w:eastAsia="es-MX"/>
        </w:rPr>
        <w:t xml:space="preserve"> en los casos siguientes:</w:t>
      </w:r>
    </w:p>
    <w:p w14:paraId="64A3896C" w14:textId="77777777" w:rsidR="00265BCB" w:rsidRPr="00257453" w:rsidRDefault="00265BCB" w:rsidP="00265BCB">
      <w:pPr>
        <w:spacing w:line="360" w:lineRule="auto"/>
        <w:ind w:left="720" w:right="567"/>
        <w:contextualSpacing/>
        <w:jc w:val="both"/>
        <w:rPr>
          <w:rFonts w:ascii="Palatino Linotype" w:eastAsia="MS Mincho" w:hAnsi="Palatino Linotype" w:cs="Arial"/>
          <w:i/>
          <w:sz w:val="22"/>
          <w:lang w:eastAsia="es-MX"/>
        </w:rPr>
      </w:pPr>
      <w:r w:rsidRPr="00257453">
        <w:rPr>
          <w:rFonts w:ascii="Palatino Linotype" w:eastAsia="MS Mincho" w:hAnsi="Palatino Linotype" w:cs="Arial"/>
          <w:i/>
          <w:sz w:val="22"/>
          <w:lang w:eastAsia="es-MX"/>
        </w:rPr>
        <w:t>…</w:t>
      </w:r>
    </w:p>
    <w:p w14:paraId="70DBE2E7" w14:textId="77777777" w:rsidR="00265BCB" w:rsidRPr="00257453" w:rsidRDefault="00265BCB" w:rsidP="00265BCB">
      <w:pPr>
        <w:spacing w:line="360" w:lineRule="auto"/>
        <w:ind w:left="720" w:right="567"/>
        <w:contextualSpacing/>
        <w:jc w:val="both"/>
        <w:rPr>
          <w:rFonts w:ascii="Palatino Linotype" w:eastAsia="MS Mincho" w:hAnsi="Palatino Linotype" w:cs="Arial"/>
          <w:i/>
          <w:sz w:val="22"/>
          <w:lang w:eastAsia="es-MX"/>
        </w:rPr>
      </w:pPr>
      <w:r w:rsidRPr="00257453">
        <w:rPr>
          <w:rFonts w:ascii="Palatino Linotype" w:eastAsia="MS Mincho" w:hAnsi="Palatino Linotype" w:cs="Arial"/>
          <w:b/>
          <w:i/>
          <w:sz w:val="22"/>
          <w:lang w:eastAsia="es-MX"/>
        </w:rPr>
        <w:t>III.</w:t>
      </w:r>
      <w:r w:rsidRPr="00257453">
        <w:rPr>
          <w:rFonts w:ascii="Palatino Linotype" w:eastAsia="MS Mincho" w:hAnsi="Palatino Linotype" w:cs="Arial"/>
          <w:i/>
          <w:sz w:val="22"/>
          <w:lang w:eastAsia="es-MX"/>
        </w:rPr>
        <w:t xml:space="preserve"> </w:t>
      </w:r>
      <w:r w:rsidRPr="00257453">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257453">
        <w:rPr>
          <w:rFonts w:ascii="Palatino Linotype" w:eastAsia="MS Mincho" w:hAnsi="Palatino Linotype" w:cs="Arial"/>
          <w:i/>
          <w:sz w:val="22"/>
          <w:lang w:eastAsia="es-MX"/>
        </w:rPr>
        <w:t>”</w:t>
      </w:r>
    </w:p>
    <w:p w14:paraId="3E9C9C9F" w14:textId="77777777" w:rsidR="00265BCB" w:rsidRPr="00257453" w:rsidRDefault="00265BCB" w:rsidP="00265BCB">
      <w:pPr>
        <w:spacing w:line="360" w:lineRule="auto"/>
        <w:ind w:left="720" w:right="851"/>
        <w:contextualSpacing/>
        <w:jc w:val="both"/>
        <w:rPr>
          <w:rFonts w:ascii="Palatino Linotype" w:eastAsia="MS Mincho" w:hAnsi="Palatino Linotype" w:cs="Arial"/>
          <w:i/>
          <w:sz w:val="22"/>
          <w:lang w:eastAsia="es-MX"/>
        </w:rPr>
      </w:pPr>
      <w:r w:rsidRPr="00257453">
        <w:rPr>
          <w:rFonts w:ascii="Palatino Linotype" w:eastAsia="MS Mincho" w:hAnsi="Palatino Linotype" w:cs="Arial"/>
          <w:i/>
          <w:sz w:val="22"/>
          <w:lang w:eastAsia="es-MX"/>
        </w:rPr>
        <w:t>(Énfasis añadido)</w:t>
      </w:r>
    </w:p>
    <w:p w14:paraId="19315E66" w14:textId="77777777" w:rsidR="00265BCB" w:rsidRPr="00257453" w:rsidRDefault="00265BCB" w:rsidP="00265BCB">
      <w:pPr>
        <w:spacing w:line="360" w:lineRule="auto"/>
        <w:jc w:val="both"/>
        <w:rPr>
          <w:rFonts w:ascii="Palatino Linotype" w:eastAsia="MS Mincho" w:hAnsi="Palatino Linotype" w:cs="Arial"/>
          <w:lang w:eastAsia="es-MX"/>
        </w:rPr>
      </w:pPr>
    </w:p>
    <w:p w14:paraId="15FF3258" w14:textId="77777777" w:rsidR="00265BCB" w:rsidRPr="00257453" w:rsidRDefault="00265BCB" w:rsidP="00265BCB">
      <w:pPr>
        <w:numPr>
          <w:ilvl w:val="0"/>
          <w:numId w:val="1"/>
        </w:numPr>
        <w:spacing w:line="360" w:lineRule="auto"/>
        <w:contextualSpacing/>
        <w:jc w:val="both"/>
        <w:rPr>
          <w:rFonts w:ascii="Palatino Linotype" w:eastAsia="MS Mincho" w:hAnsi="Palatino Linotype" w:cs="Arial"/>
          <w:lang w:eastAsia="es-MX"/>
        </w:rPr>
      </w:pPr>
      <w:r w:rsidRPr="00257453">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257453">
        <w:rPr>
          <w:rFonts w:ascii="Palatino Linotype" w:hAnsi="Palatino Linotype" w:cs="Arial"/>
          <w:b/>
          <w:bCs/>
          <w:lang w:eastAsia="es-MX"/>
        </w:rPr>
        <w:t xml:space="preserve">, </w:t>
      </w:r>
      <w:r w:rsidRPr="00257453">
        <w:rPr>
          <w:rFonts w:ascii="Palatino Linotype" w:hAnsi="Palatino Linotype" w:cs="Arial"/>
          <w:lang w:eastAsia="es-MX"/>
        </w:rPr>
        <w:t xml:space="preserve">el cual refiere: </w:t>
      </w:r>
    </w:p>
    <w:p w14:paraId="7A3B11C9" w14:textId="77777777" w:rsidR="00265BCB" w:rsidRPr="00257453" w:rsidRDefault="00265BCB" w:rsidP="00265BCB">
      <w:pPr>
        <w:spacing w:line="360" w:lineRule="auto"/>
        <w:jc w:val="center"/>
        <w:rPr>
          <w:rFonts w:ascii="Palatino Linotype" w:hAnsi="Palatino Linotype" w:cs="Arial"/>
          <w:lang w:eastAsia="es-MX"/>
        </w:rPr>
      </w:pPr>
    </w:p>
    <w:p w14:paraId="47265896" w14:textId="77777777" w:rsidR="00265BCB" w:rsidRPr="00257453" w:rsidRDefault="00265BCB" w:rsidP="00265BCB">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257453">
        <w:rPr>
          <w:rFonts w:ascii="Palatino Linotype" w:hAnsi="Palatino Linotype" w:cs="Arial"/>
          <w:b/>
          <w:bCs/>
          <w:i/>
          <w:sz w:val="22"/>
          <w:lang w:eastAsia="es-MX"/>
        </w:rPr>
        <w:t>“Criterio 6-09</w:t>
      </w:r>
    </w:p>
    <w:p w14:paraId="2521430B" w14:textId="77777777" w:rsidR="00265BCB" w:rsidRPr="00257453" w:rsidRDefault="00265BCB" w:rsidP="00265BCB">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257453">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257453">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257453">
        <w:rPr>
          <w:rFonts w:ascii="Palatino Linotype" w:hAnsi="Palatino Linotype" w:cs="Arial"/>
          <w:b/>
          <w:bCs/>
          <w:i/>
          <w:sz w:val="22"/>
          <w:lang w:eastAsia="es-MX"/>
        </w:rPr>
        <w:t xml:space="preserve">el nombre de los servidores </w:t>
      </w:r>
      <w:r w:rsidRPr="00257453">
        <w:rPr>
          <w:rFonts w:ascii="Palatino Linotype" w:hAnsi="Palatino Linotype" w:cs="Arial"/>
          <w:b/>
          <w:bCs/>
          <w:i/>
          <w:sz w:val="22"/>
          <w:lang w:eastAsia="es-MX"/>
        </w:rPr>
        <w:lastRenderedPageBreak/>
        <w:t>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257453">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257453">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257453">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257453">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257453">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257453">
        <w:rPr>
          <w:rFonts w:ascii="Palatino Linotype" w:hAnsi="Palatino Linotype" w:cs="Arial"/>
          <w:i/>
          <w:sz w:val="22"/>
          <w:lang w:eastAsia="es-MX"/>
        </w:rPr>
        <w:t>” (Sic)</w:t>
      </w:r>
    </w:p>
    <w:p w14:paraId="0815BA97" w14:textId="77777777" w:rsidR="00265BCB" w:rsidRPr="00257453" w:rsidRDefault="00265BCB" w:rsidP="00265BCB">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257453">
        <w:rPr>
          <w:rFonts w:ascii="Palatino Linotype" w:hAnsi="Palatino Linotype" w:cs="Arial"/>
          <w:i/>
          <w:sz w:val="22"/>
          <w:lang w:eastAsia="es-MX"/>
        </w:rPr>
        <w:t>(Énfasis añadido).</w:t>
      </w:r>
    </w:p>
    <w:p w14:paraId="44A3F22B" w14:textId="77777777" w:rsidR="00265BCB" w:rsidRPr="00257453" w:rsidRDefault="00265BCB" w:rsidP="00265BCB">
      <w:pPr>
        <w:pStyle w:val="Prrafodelista"/>
        <w:rPr>
          <w:rFonts w:ascii="Palatino Linotype" w:hAnsi="Palatino Linotype" w:cs="Arial"/>
        </w:rPr>
      </w:pPr>
    </w:p>
    <w:p w14:paraId="29A17788" w14:textId="2A229E06" w:rsidR="000A0EDF" w:rsidRPr="00257453" w:rsidRDefault="000A0EDF" w:rsidP="00265BCB">
      <w:pPr>
        <w:pStyle w:val="Prrafodelista"/>
        <w:numPr>
          <w:ilvl w:val="0"/>
          <w:numId w:val="40"/>
        </w:numPr>
        <w:tabs>
          <w:tab w:val="left" w:pos="284"/>
        </w:tabs>
        <w:spacing w:line="360" w:lineRule="auto"/>
        <w:jc w:val="both"/>
        <w:rPr>
          <w:rFonts w:ascii="Palatino Linotype" w:hAnsi="Palatino Linotype" w:cs="Arial"/>
        </w:rPr>
      </w:pPr>
      <w:r w:rsidRPr="00257453">
        <w:rPr>
          <w:rFonts w:ascii="Palatino Linotype" w:hAnsi="Palatino Linotype" w:cs="Arial"/>
        </w:rPr>
        <w:t>De lo anterior, se considera que la información relativa al nombre del personal operativo adscrito a la Comisaría Municipal del Sujeto Obligado si es susceptible de ser clasificada como reservada; sin embargo, de la revisión que se realizó a las documentales proporcionadas</w:t>
      </w:r>
      <w:r w:rsidR="00E55110" w:rsidRPr="00257453">
        <w:rPr>
          <w:rFonts w:ascii="Palatino Linotype" w:hAnsi="Palatino Linotype" w:cs="Arial"/>
        </w:rPr>
        <w:t xml:space="preserve"> en respuesta, se aprecian los siguientes c</w:t>
      </w:r>
      <w:r w:rsidRPr="00257453">
        <w:rPr>
          <w:rFonts w:ascii="Palatino Linotype" w:hAnsi="Palatino Linotype" w:cs="Arial"/>
        </w:rPr>
        <w:t>argos:</w:t>
      </w:r>
    </w:p>
    <w:p w14:paraId="711EA59A" w14:textId="77777777" w:rsidR="000A0EDF" w:rsidRPr="00257453" w:rsidRDefault="000A0EDF" w:rsidP="000A0EDF">
      <w:pPr>
        <w:pStyle w:val="Prrafodelista"/>
        <w:tabs>
          <w:tab w:val="left" w:pos="284"/>
        </w:tabs>
        <w:spacing w:line="360" w:lineRule="auto"/>
        <w:ind w:left="0"/>
        <w:jc w:val="both"/>
        <w:rPr>
          <w:rFonts w:ascii="Palatino Linotype" w:hAnsi="Palatino Linotype" w:cs="Arial"/>
        </w:rPr>
      </w:pPr>
    </w:p>
    <w:p w14:paraId="3FC3FFFA" w14:textId="09252741" w:rsidR="000A0EDF" w:rsidRPr="00257453" w:rsidRDefault="000A0EDF" w:rsidP="00E55110">
      <w:pPr>
        <w:pStyle w:val="Prrafodelista"/>
        <w:numPr>
          <w:ilvl w:val="0"/>
          <w:numId w:val="46"/>
        </w:numPr>
        <w:tabs>
          <w:tab w:val="left" w:pos="284"/>
        </w:tabs>
        <w:spacing w:line="360" w:lineRule="auto"/>
        <w:jc w:val="both"/>
        <w:rPr>
          <w:rFonts w:ascii="Palatino Linotype" w:hAnsi="Palatino Linotype" w:cs="Arial"/>
          <w:b/>
        </w:rPr>
      </w:pPr>
      <w:r w:rsidRPr="00257453">
        <w:rPr>
          <w:rFonts w:ascii="Palatino Linotype" w:hAnsi="Palatino Linotype" w:cs="Arial"/>
          <w:b/>
        </w:rPr>
        <w:lastRenderedPageBreak/>
        <w:t>Coordinador;</w:t>
      </w:r>
    </w:p>
    <w:p w14:paraId="79D78856" w14:textId="6EC040A2" w:rsidR="000A0EDF" w:rsidRPr="00257453" w:rsidRDefault="000A0EDF" w:rsidP="00E55110">
      <w:pPr>
        <w:pStyle w:val="Prrafodelista"/>
        <w:numPr>
          <w:ilvl w:val="0"/>
          <w:numId w:val="46"/>
        </w:numPr>
        <w:tabs>
          <w:tab w:val="left" w:pos="284"/>
        </w:tabs>
        <w:spacing w:line="360" w:lineRule="auto"/>
        <w:jc w:val="both"/>
        <w:rPr>
          <w:rFonts w:ascii="Palatino Linotype" w:hAnsi="Palatino Linotype" w:cs="Arial"/>
          <w:b/>
        </w:rPr>
      </w:pPr>
      <w:r w:rsidRPr="00257453">
        <w:rPr>
          <w:rFonts w:ascii="Palatino Linotype" w:hAnsi="Palatino Linotype" w:cs="Arial"/>
          <w:b/>
        </w:rPr>
        <w:t>Secretario Técnico Municipal;</w:t>
      </w:r>
    </w:p>
    <w:p w14:paraId="607C6EC7" w14:textId="3C59B712" w:rsidR="000A0EDF" w:rsidRPr="00257453" w:rsidRDefault="000A0EDF" w:rsidP="00E55110">
      <w:pPr>
        <w:pStyle w:val="Prrafodelista"/>
        <w:numPr>
          <w:ilvl w:val="0"/>
          <w:numId w:val="46"/>
        </w:numPr>
        <w:tabs>
          <w:tab w:val="left" w:pos="284"/>
        </w:tabs>
        <w:spacing w:line="360" w:lineRule="auto"/>
        <w:jc w:val="both"/>
        <w:rPr>
          <w:rFonts w:ascii="Palatino Linotype" w:hAnsi="Palatino Linotype" w:cs="Arial"/>
          <w:b/>
        </w:rPr>
      </w:pPr>
      <w:r w:rsidRPr="00257453">
        <w:rPr>
          <w:rFonts w:ascii="Palatino Linotype" w:hAnsi="Palatino Linotype" w:cs="Arial"/>
          <w:b/>
        </w:rPr>
        <w:t>Jefe de departamento;</w:t>
      </w:r>
    </w:p>
    <w:p w14:paraId="1620448F" w14:textId="09B504C4" w:rsidR="00E55110" w:rsidRPr="00257453" w:rsidRDefault="00E55110" w:rsidP="00E55110">
      <w:pPr>
        <w:pStyle w:val="Prrafodelista"/>
        <w:numPr>
          <w:ilvl w:val="0"/>
          <w:numId w:val="46"/>
        </w:numPr>
        <w:tabs>
          <w:tab w:val="left" w:pos="284"/>
        </w:tabs>
        <w:spacing w:line="360" w:lineRule="auto"/>
        <w:jc w:val="both"/>
        <w:rPr>
          <w:rFonts w:ascii="Palatino Linotype" w:hAnsi="Palatino Linotype" w:cs="Arial"/>
          <w:b/>
        </w:rPr>
      </w:pPr>
      <w:r w:rsidRPr="00257453">
        <w:rPr>
          <w:rFonts w:ascii="Palatino Linotype" w:hAnsi="Palatino Linotype" w:cs="Arial"/>
          <w:b/>
        </w:rPr>
        <w:t>Auxiliar;</w:t>
      </w:r>
    </w:p>
    <w:p w14:paraId="0084931F" w14:textId="78CB6B57" w:rsidR="00E55110" w:rsidRPr="00257453" w:rsidRDefault="00E55110" w:rsidP="00E55110">
      <w:pPr>
        <w:pStyle w:val="Prrafodelista"/>
        <w:numPr>
          <w:ilvl w:val="0"/>
          <w:numId w:val="46"/>
        </w:numPr>
        <w:tabs>
          <w:tab w:val="left" w:pos="284"/>
        </w:tabs>
        <w:spacing w:line="360" w:lineRule="auto"/>
        <w:jc w:val="both"/>
        <w:rPr>
          <w:rFonts w:ascii="Palatino Linotype" w:hAnsi="Palatino Linotype" w:cs="Arial"/>
          <w:b/>
        </w:rPr>
      </w:pPr>
      <w:r w:rsidRPr="00257453">
        <w:rPr>
          <w:rFonts w:ascii="Palatino Linotype" w:hAnsi="Palatino Linotype" w:cs="Arial"/>
          <w:b/>
        </w:rPr>
        <w:t>Auxiliar operativo</w:t>
      </w:r>
    </w:p>
    <w:p w14:paraId="715F8E00" w14:textId="77777777" w:rsidR="000A0EDF" w:rsidRPr="00257453" w:rsidRDefault="000A0EDF" w:rsidP="000A0EDF">
      <w:pPr>
        <w:pStyle w:val="Prrafodelista"/>
        <w:tabs>
          <w:tab w:val="left" w:pos="284"/>
        </w:tabs>
        <w:spacing w:line="360" w:lineRule="auto"/>
        <w:ind w:left="0"/>
        <w:jc w:val="both"/>
        <w:rPr>
          <w:rFonts w:ascii="Palatino Linotype" w:hAnsi="Palatino Linotype" w:cs="Arial"/>
        </w:rPr>
      </w:pPr>
    </w:p>
    <w:p w14:paraId="327371AD" w14:textId="47A252BD" w:rsidR="000A0EDF" w:rsidRPr="00257453" w:rsidRDefault="00E55110" w:rsidP="00265BCB">
      <w:pPr>
        <w:pStyle w:val="Prrafodelista"/>
        <w:numPr>
          <w:ilvl w:val="0"/>
          <w:numId w:val="40"/>
        </w:numPr>
        <w:tabs>
          <w:tab w:val="left" w:pos="284"/>
        </w:tabs>
        <w:spacing w:line="360" w:lineRule="auto"/>
        <w:jc w:val="both"/>
        <w:rPr>
          <w:rFonts w:ascii="Palatino Linotype" w:hAnsi="Palatino Linotype" w:cs="Arial"/>
        </w:rPr>
      </w:pPr>
      <w:r w:rsidRPr="00257453">
        <w:rPr>
          <w:rFonts w:ascii="Palatino Linotype" w:hAnsi="Palatino Linotype" w:cs="Arial"/>
        </w:rPr>
        <w:t>De los enlistados se aprecia que hay personal operativo, pero también personal considerado mando medio o alto, por lo que su información, derivado de las responsabilidades adquiridas inherentes al cargo que ostentan impide que sus nombres sean clasificados como reservados, ya que este Órgano Garante se ha pronunciado en numerosas ocasiones que únicamente el nombre del personal operativo será considerado como información reservada, el resto de servidores públicos, aún y cuando se encuentren adscritos a la Comisaría de Seguridad Pública, su nombre será considerado como información pública, ya que al desempeñar funciones administrativas, la divulgación de su nombre no pone en riesgo su vida o integridad.</w:t>
      </w:r>
    </w:p>
    <w:p w14:paraId="11DCC873" w14:textId="77777777" w:rsidR="000A0EDF" w:rsidRPr="00257453" w:rsidRDefault="000A0EDF" w:rsidP="00E55110">
      <w:pPr>
        <w:pStyle w:val="Prrafodelista"/>
        <w:tabs>
          <w:tab w:val="left" w:pos="284"/>
        </w:tabs>
        <w:spacing w:line="360" w:lineRule="auto"/>
        <w:ind w:left="0"/>
        <w:jc w:val="both"/>
        <w:rPr>
          <w:rFonts w:ascii="Palatino Linotype" w:hAnsi="Palatino Linotype" w:cs="Arial"/>
        </w:rPr>
      </w:pPr>
    </w:p>
    <w:p w14:paraId="219F63A3" w14:textId="34BCE8B6" w:rsidR="00E55110" w:rsidRPr="00257453" w:rsidRDefault="00265BCB" w:rsidP="00A86F32">
      <w:pPr>
        <w:pStyle w:val="Prrafodelista"/>
        <w:numPr>
          <w:ilvl w:val="0"/>
          <w:numId w:val="40"/>
        </w:numPr>
        <w:tabs>
          <w:tab w:val="left" w:pos="284"/>
        </w:tabs>
        <w:spacing w:line="360" w:lineRule="auto"/>
        <w:jc w:val="both"/>
        <w:rPr>
          <w:rFonts w:ascii="Palatino Linotype" w:hAnsi="Palatino Linotype" w:cs="Arial"/>
        </w:rPr>
      </w:pPr>
      <w:r w:rsidRPr="00257453">
        <w:rPr>
          <w:rFonts w:ascii="Palatino Linotype" w:hAnsi="Palatino Linotype" w:cs="Arial"/>
        </w:rPr>
        <w:t>De lo anteriormente expuesto, se considera que las versiones públicas emiti</w:t>
      </w:r>
      <w:r w:rsidR="00982CA8" w:rsidRPr="00257453">
        <w:rPr>
          <w:rFonts w:ascii="Palatino Linotype" w:hAnsi="Palatino Linotype" w:cs="Arial"/>
        </w:rPr>
        <w:t>das por el Sujeto Obligado</w:t>
      </w:r>
      <w:r w:rsidR="00A86F32" w:rsidRPr="00257453">
        <w:rPr>
          <w:rFonts w:ascii="Palatino Linotype" w:hAnsi="Palatino Linotype" w:cs="Arial"/>
        </w:rPr>
        <w:t xml:space="preserve"> resultan en una restricción excesiva al derecho del particular, toda vez que clasifica </w:t>
      </w:r>
      <w:r w:rsidR="00E55110" w:rsidRPr="00257453">
        <w:rPr>
          <w:rFonts w:ascii="Palatino Linotype" w:hAnsi="Palatino Linotype" w:cs="Arial"/>
        </w:rPr>
        <w:t>información de carácter p</w:t>
      </w:r>
      <w:r w:rsidR="001A442D" w:rsidRPr="00257453">
        <w:rPr>
          <w:rFonts w:ascii="Palatino Linotype" w:hAnsi="Palatino Linotype" w:cs="Arial"/>
        </w:rPr>
        <w:t xml:space="preserve">ública, por lo que, los motivos o razones de inconformidad hechos valer por el particular resultan parcialmente fundados, en consecuencia, se ORDENA al Sujeto Obligado elaborar y entregar una nueva versión pública de los recibos de nómina proporcionados en respuesta, dejando a la vista la institución bancaria, así como el nombre de los </w:t>
      </w:r>
      <w:r w:rsidR="001A442D" w:rsidRPr="00257453">
        <w:rPr>
          <w:rFonts w:ascii="Palatino Linotype" w:hAnsi="Palatino Linotype" w:cs="Arial"/>
        </w:rPr>
        <w:lastRenderedPageBreak/>
        <w:t>servidores públicos adscritos a la Comisaria Municipal que no son considerados personal operativo.</w:t>
      </w:r>
    </w:p>
    <w:p w14:paraId="395EDB39" w14:textId="77777777" w:rsidR="00A86F32" w:rsidRPr="00257453" w:rsidRDefault="00A86F32" w:rsidP="00A86F32">
      <w:pPr>
        <w:pStyle w:val="Prrafodelista"/>
        <w:rPr>
          <w:rFonts w:ascii="Palatino Linotype" w:hAnsi="Palatino Linotype" w:cs="Arial"/>
        </w:rPr>
      </w:pPr>
    </w:p>
    <w:p w14:paraId="3635648A" w14:textId="41A7ADB1" w:rsidR="00A86F32" w:rsidRPr="00257453" w:rsidRDefault="00A86F32" w:rsidP="00A86F32">
      <w:pPr>
        <w:pStyle w:val="Prrafodelista"/>
        <w:numPr>
          <w:ilvl w:val="0"/>
          <w:numId w:val="40"/>
        </w:numPr>
        <w:tabs>
          <w:tab w:val="left" w:pos="284"/>
        </w:tabs>
        <w:spacing w:line="360" w:lineRule="auto"/>
        <w:jc w:val="both"/>
        <w:rPr>
          <w:rFonts w:ascii="Palatino Linotype" w:hAnsi="Palatino Linotype" w:cs="Arial"/>
        </w:rPr>
      </w:pPr>
      <w:r w:rsidRPr="00257453">
        <w:rPr>
          <w:rFonts w:ascii="Palatino Linotype" w:hAnsi="Palatino Linotype" w:cs="Arial"/>
        </w:rPr>
        <w:t>Ahora bien, para la elaboración de versiones públicas, el Sujeto Obligado deberá estar a lo dispuesto en el siguiente considerando.</w:t>
      </w:r>
    </w:p>
    <w:p w14:paraId="0B30B5C8" w14:textId="77777777" w:rsidR="00A86F32" w:rsidRPr="00257453" w:rsidRDefault="00A86F32" w:rsidP="00A86F32">
      <w:pPr>
        <w:pStyle w:val="Prrafodelista"/>
        <w:rPr>
          <w:rFonts w:ascii="Palatino Linotype" w:hAnsi="Palatino Linotype" w:cs="Arial"/>
        </w:rPr>
      </w:pPr>
    </w:p>
    <w:p w14:paraId="1B7ED7CB" w14:textId="77777777" w:rsidR="00A86F32" w:rsidRPr="00257453" w:rsidRDefault="00A86F32" w:rsidP="00A86F32">
      <w:pPr>
        <w:pStyle w:val="Ttulo1"/>
        <w:rPr>
          <w:b/>
          <w:lang w:val="es-ES_tradnl"/>
        </w:rPr>
      </w:pPr>
      <w:bookmarkStart w:id="40" w:name="_Toc87549682"/>
      <w:r w:rsidRPr="00257453">
        <w:rPr>
          <w:b/>
          <w:lang w:val="es-ES_tradnl"/>
        </w:rPr>
        <w:t>QUINTO. De la versión pública.</w:t>
      </w:r>
      <w:bookmarkEnd w:id="40"/>
    </w:p>
    <w:p w14:paraId="6C293845" w14:textId="77777777" w:rsidR="00A86F32" w:rsidRPr="00257453" w:rsidRDefault="00A86F32" w:rsidP="00A86F32">
      <w:pPr>
        <w:rPr>
          <w:rFonts w:ascii="Palatino Linotype" w:hAnsi="Palatino Linotype"/>
          <w:lang w:val="es-ES_tradnl"/>
        </w:rPr>
      </w:pPr>
    </w:p>
    <w:p w14:paraId="0460B1BF" w14:textId="77777777" w:rsidR="00A86F32" w:rsidRPr="00257453" w:rsidRDefault="00A86F32" w:rsidP="00A86F32">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41" w:name="_Toc48135362"/>
      <w:bookmarkStart w:id="42" w:name="_Toc72309902"/>
      <w:bookmarkStart w:id="43" w:name="_Toc73643041"/>
      <w:bookmarkStart w:id="44" w:name="_Toc73911519"/>
      <w:bookmarkStart w:id="45" w:name="_Toc87549683"/>
      <w:r w:rsidRPr="00257453">
        <w:rPr>
          <w:rFonts w:cs="Times New Roman"/>
          <w:b/>
          <w:color w:val="000000" w:themeColor="text1"/>
          <w:szCs w:val="24"/>
          <w:lang w:eastAsia="es-ES_tradnl"/>
        </w:rPr>
        <w:t>Nociones generales.</w:t>
      </w:r>
      <w:bookmarkEnd w:id="41"/>
      <w:bookmarkEnd w:id="42"/>
      <w:bookmarkEnd w:id="43"/>
      <w:bookmarkEnd w:id="44"/>
      <w:bookmarkEnd w:id="45"/>
      <w:r w:rsidRPr="00257453">
        <w:rPr>
          <w:rFonts w:cs="Times New Roman"/>
          <w:b/>
          <w:color w:val="000000" w:themeColor="text1"/>
          <w:szCs w:val="24"/>
          <w:lang w:eastAsia="es-ES_tradnl"/>
        </w:rPr>
        <w:t xml:space="preserve"> </w:t>
      </w:r>
    </w:p>
    <w:p w14:paraId="0C8F9779" w14:textId="77777777" w:rsidR="00A86F32" w:rsidRPr="00257453" w:rsidRDefault="00A86F32" w:rsidP="00A86F32">
      <w:pPr>
        <w:rPr>
          <w:rFonts w:ascii="Palatino Linotype" w:hAnsi="Palatino Linotype"/>
          <w:lang w:eastAsia="es-ES_tradnl"/>
        </w:rPr>
      </w:pPr>
    </w:p>
    <w:p w14:paraId="7BB2C170" w14:textId="77777777" w:rsidR="00A86F32" w:rsidRPr="00257453" w:rsidRDefault="00A86F32" w:rsidP="00A86F32">
      <w:pPr>
        <w:pStyle w:val="Prrafodelista"/>
        <w:numPr>
          <w:ilvl w:val="0"/>
          <w:numId w:val="1"/>
        </w:numPr>
        <w:tabs>
          <w:tab w:val="left" w:pos="284"/>
        </w:tabs>
        <w:spacing w:line="360" w:lineRule="auto"/>
        <w:ind w:right="49"/>
        <w:jc w:val="both"/>
        <w:rPr>
          <w:rFonts w:ascii="Palatino Linotype" w:hAnsi="Palatino Linotype" w:cs="Arial"/>
          <w:color w:val="000000"/>
        </w:rPr>
      </w:pPr>
      <w:r w:rsidRPr="00257453">
        <w:rPr>
          <w:rFonts w:ascii="Palatino Linotype" w:hAnsi="Palatino Linotype" w:cs="Arial"/>
          <w:color w:val="000000"/>
        </w:rPr>
        <w:t>Debe destacarse que, debido a la naturaleza de la información solicitada</w:t>
      </w:r>
      <w:r w:rsidRPr="00257453">
        <w:rPr>
          <w:rFonts w:ascii="Palatino Linotype" w:hAnsi="Palatino Linotype" w:cs="Arial"/>
          <w:b/>
          <w:color w:val="000000"/>
        </w:rPr>
        <w:t xml:space="preserve">, </w:t>
      </w:r>
      <w:r w:rsidRPr="00257453">
        <w:rPr>
          <w:rFonts w:ascii="Palatino Linotype" w:hAnsi="Palatino Linotype" w:cs="Arial"/>
          <w:color w:val="000000"/>
        </w:rPr>
        <w:t xml:space="preserve">eventualmente pudiera obrar datos personales susceptibles de protegerse, así como información susceptible de clasificarse como reservada, el </w:t>
      </w:r>
      <w:r w:rsidRPr="00257453">
        <w:rPr>
          <w:rFonts w:ascii="Palatino Linotype" w:hAnsi="Palatino Linotype" w:cs="Arial"/>
          <w:b/>
          <w:bCs/>
          <w:color w:val="000000"/>
        </w:rPr>
        <w:t xml:space="preserve">Sujeto Obligado </w:t>
      </w:r>
      <w:r w:rsidRPr="00257453">
        <w:rPr>
          <w:rFonts w:ascii="Palatino Linotype" w:hAnsi="Palatino Linotype" w:cs="Arial"/>
          <w:color w:val="000000"/>
        </w:rPr>
        <w:t xml:space="preserve">deberá de hacer la adecuada versión pública, protegiendo los datos que no son susceptibles de ser proporcionados. </w:t>
      </w:r>
    </w:p>
    <w:p w14:paraId="13B3E6A4" w14:textId="77777777" w:rsidR="00A86F32" w:rsidRPr="00257453" w:rsidRDefault="00A86F32" w:rsidP="00A86F32">
      <w:pPr>
        <w:pStyle w:val="Prrafodelista"/>
        <w:tabs>
          <w:tab w:val="left" w:pos="0"/>
          <w:tab w:val="left" w:pos="284"/>
        </w:tabs>
        <w:spacing w:line="360" w:lineRule="auto"/>
        <w:ind w:left="0" w:right="49"/>
        <w:jc w:val="both"/>
        <w:rPr>
          <w:rFonts w:ascii="Palatino Linotype" w:eastAsia="MS Mincho" w:hAnsi="Palatino Linotype"/>
          <w:lang w:val="es-ES"/>
        </w:rPr>
      </w:pPr>
    </w:p>
    <w:p w14:paraId="77A3EC47" w14:textId="77777777" w:rsidR="00A86F32" w:rsidRPr="00257453" w:rsidRDefault="00A86F32" w:rsidP="00A86F32">
      <w:pPr>
        <w:numPr>
          <w:ilvl w:val="0"/>
          <w:numId w:val="1"/>
        </w:numPr>
        <w:tabs>
          <w:tab w:val="left" w:pos="284"/>
        </w:tabs>
        <w:spacing w:line="360" w:lineRule="auto"/>
        <w:ind w:right="49"/>
        <w:contextualSpacing/>
        <w:jc w:val="both"/>
        <w:rPr>
          <w:rFonts w:ascii="Palatino Linotype" w:hAnsi="Palatino Linotype" w:cs="Arial"/>
          <w:color w:val="000000"/>
        </w:rPr>
      </w:pPr>
      <w:r w:rsidRPr="00257453">
        <w:rPr>
          <w:rFonts w:ascii="Palatino Linotype" w:hAnsi="Palatino Linotype" w:cs="Arial"/>
          <w:color w:val="000000"/>
        </w:rPr>
        <w:t xml:space="preserve">No pasa desapercibido para este Órgano Garante que los </w:t>
      </w:r>
      <w:r w:rsidRPr="00257453">
        <w:rPr>
          <w:rFonts w:ascii="Palatino Linotype" w:hAnsi="Palatino Linotype" w:cs="Arial"/>
          <w:b/>
          <w:bCs/>
          <w:color w:val="000000"/>
        </w:rPr>
        <w:t xml:space="preserve">Sujetos Obligados </w:t>
      </w:r>
      <w:r w:rsidRPr="00257453">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6AC63AA" w14:textId="77777777" w:rsidR="00A86F32" w:rsidRPr="00257453" w:rsidRDefault="00A86F32" w:rsidP="00A86F32">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A86F32" w:rsidRPr="00257453" w14:paraId="57FA6A29" w14:textId="77777777" w:rsidTr="00B34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E7864F8" w14:textId="77777777" w:rsidR="00A86F32" w:rsidRPr="00257453" w:rsidRDefault="00A86F32" w:rsidP="00B348CF">
            <w:pPr>
              <w:tabs>
                <w:tab w:val="left" w:pos="284"/>
              </w:tabs>
              <w:spacing w:line="360" w:lineRule="auto"/>
              <w:rPr>
                <w:rFonts w:ascii="Palatino Linotype" w:hAnsi="Palatino Linotype"/>
                <w:bCs w:val="0"/>
                <w:sz w:val="20"/>
              </w:rPr>
            </w:pPr>
            <w:r w:rsidRPr="00257453">
              <w:rPr>
                <w:rFonts w:ascii="Palatino Linotype" w:hAnsi="Palatino Linotype" w:cstheme="majorBidi"/>
                <w:sz w:val="20"/>
              </w:rPr>
              <w:t>a) Requisitos previos.</w:t>
            </w:r>
          </w:p>
        </w:tc>
        <w:tc>
          <w:tcPr>
            <w:tcW w:w="6667" w:type="dxa"/>
            <w:hideMark/>
          </w:tcPr>
          <w:p w14:paraId="6BC673BB" w14:textId="77777777" w:rsidR="00A86F32" w:rsidRPr="00257453" w:rsidRDefault="00A86F32" w:rsidP="00B348C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5745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w:t>
            </w:r>
            <w:r w:rsidRPr="00257453">
              <w:rPr>
                <w:rFonts w:ascii="Palatino Linotype" w:hAnsi="Palatino Linotype" w:cs="Arial"/>
                <w:color w:val="000000"/>
                <w:sz w:val="20"/>
              </w:rPr>
              <w:lastRenderedPageBreak/>
              <w:t xml:space="preserve">deber de los titulares de las áreas proponer su clasificación y no del Comité de Transparencia. </w:t>
            </w:r>
          </w:p>
          <w:p w14:paraId="3752ADAB" w14:textId="77777777" w:rsidR="00A86F32" w:rsidRPr="00257453" w:rsidRDefault="00A86F32" w:rsidP="00B348C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57453">
              <w:rPr>
                <w:rFonts w:ascii="Palatino Linotype" w:hAnsi="Palatino Linotype" w:cs="Arial"/>
                <w:color w:val="000000"/>
                <w:sz w:val="20"/>
              </w:rPr>
              <w:t>Al hacerlo tienen que precisar de qué información se trata, señalando el supuesto de clasificación (confidencialidad o reserva).</w:t>
            </w:r>
          </w:p>
          <w:p w14:paraId="79DD3FC6" w14:textId="77777777" w:rsidR="00A86F32" w:rsidRPr="00257453" w:rsidRDefault="00A86F32" w:rsidP="00B348C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57453">
              <w:rPr>
                <w:rFonts w:ascii="Palatino Linotype" w:hAnsi="Palatino Linotype" w:cs="Arial"/>
                <w:color w:val="000000"/>
                <w:sz w:val="20"/>
              </w:rPr>
              <w:t>Además, se debe señalar el procedimiento, de los tres que establecen los artículos 132 y 106 de la Ley Estatal y General, respectivamente.</w:t>
            </w:r>
          </w:p>
          <w:p w14:paraId="37E49A26" w14:textId="77777777" w:rsidR="00A86F32" w:rsidRPr="00257453" w:rsidRDefault="00A86F32" w:rsidP="00B348C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257453">
              <w:rPr>
                <w:rFonts w:ascii="Palatino Linotype" w:hAnsi="Palatino Linotype" w:cs="Arial"/>
                <w:color w:val="000000"/>
                <w:sz w:val="20"/>
              </w:rPr>
              <w:t xml:space="preserve">El último de estos requisitos previos consiste en que no se pueden emitir acuerdos de carácter general ni particular, esto es, </w:t>
            </w:r>
            <w:r w:rsidRPr="00257453">
              <w:rPr>
                <w:rFonts w:ascii="Palatino Linotype" w:hAnsi="Palatino Linotype" w:cs="Arial"/>
                <w:color w:val="000000"/>
                <w:sz w:val="20"/>
                <w:u w:val="single"/>
              </w:rPr>
              <w:t>no se puede hacer un acuerdo para clasificar de manera general todos los documentos de un expediente o área, sin</w:t>
            </w:r>
            <w:r w:rsidRPr="0025745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A86F32" w:rsidRPr="00257453" w14:paraId="07D17F16" w14:textId="77777777" w:rsidTr="00B3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CC7963D" w14:textId="77777777" w:rsidR="00A86F32" w:rsidRPr="00257453" w:rsidRDefault="00A86F32" w:rsidP="00B348CF">
            <w:pPr>
              <w:tabs>
                <w:tab w:val="left" w:pos="284"/>
              </w:tabs>
              <w:spacing w:line="360" w:lineRule="auto"/>
              <w:rPr>
                <w:rFonts w:ascii="Palatino Linotype" w:hAnsi="Palatino Linotype"/>
                <w:bCs w:val="0"/>
                <w:sz w:val="20"/>
              </w:rPr>
            </w:pPr>
            <w:r w:rsidRPr="00257453">
              <w:rPr>
                <w:rFonts w:ascii="Palatino Linotype" w:hAnsi="Palatino Linotype" w:cstheme="majorBidi"/>
                <w:sz w:val="20"/>
              </w:rPr>
              <w:lastRenderedPageBreak/>
              <w:t>b) Supuestos de clasificación.</w:t>
            </w:r>
          </w:p>
        </w:tc>
        <w:tc>
          <w:tcPr>
            <w:tcW w:w="6667" w:type="dxa"/>
            <w:hideMark/>
          </w:tcPr>
          <w:p w14:paraId="4FDB78DA" w14:textId="77777777" w:rsidR="00A86F32" w:rsidRPr="00257453" w:rsidRDefault="00A86F32" w:rsidP="00B348C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31B8231B" w14:textId="77777777" w:rsidR="00A86F32" w:rsidRPr="00257453" w:rsidRDefault="00A86F32" w:rsidP="00B348C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0278978" w14:textId="77777777" w:rsidR="00A86F32" w:rsidRPr="00257453" w:rsidRDefault="00A86F32" w:rsidP="00B348C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257453">
              <w:rPr>
                <w:rFonts w:ascii="Palatino Linotype" w:hAnsi="Palatino Linotype" w:cs="Arial"/>
                <w:color w:val="000000"/>
                <w:sz w:val="20"/>
              </w:rPr>
              <w:t xml:space="preserve">El </w:t>
            </w:r>
            <w:r w:rsidRPr="00257453">
              <w:rPr>
                <w:rFonts w:ascii="Palatino Linotype" w:hAnsi="Palatino Linotype" w:cs="Arial"/>
                <w:b/>
                <w:color w:val="000000"/>
                <w:sz w:val="20"/>
              </w:rPr>
              <w:t>Sujeto Obligado</w:t>
            </w:r>
            <w:r w:rsidRPr="0025745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86F32" w:rsidRPr="00257453" w14:paraId="1D4905CF" w14:textId="77777777" w:rsidTr="00B348CF">
        <w:tc>
          <w:tcPr>
            <w:cnfStyle w:val="001000000000" w:firstRow="0" w:lastRow="0" w:firstColumn="1" w:lastColumn="0" w:oddVBand="0" w:evenVBand="0" w:oddHBand="0" w:evenHBand="0" w:firstRowFirstColumn="0" w:firstRowLastColumn="0" w:lastRowFirstColumn="0" w:lastRowLastColumn="0"/>
            <w:tcW w:w="1838" w:type="dxa"/>
            <w:hideMark/>
          </w:tcPr>
          <w:p w14:paraId="0B053534" w14:textId="77777777" w:rsidR="00A86F32" w:rsidRPr="00257453" w:rsidRDefault="00A86F32" w:rsidP="00B348CF">
            <w:pPr>
              <w:tabs>
                <w:tab w:val="left" w:pos="284"/>
              </w:tabs>
              <w:spacing w:line="360" w:lineRule="auto"/>
              <w:rPr>
                <w:rFonts w:ascii="Palatino Linotype" w:hAnsi="Palatino Linotype"/>
                <w:bCs w:val="0"/>
                <w:sz w:val="20"/>
              </w:rPr>
            </w:pPr>
            <w:r w:rsidRPr="00257453">
              <w:rPr>
                <w:rFonts w:ascii="Palatino Linotype" w:hAnsi="Palatino Linotype" w:cstheme="majorBidi"/>
                <w:sz w:val="20"/>
              </w:rPr>
              <w:lastRenderedPageBreak/>
              <w:t>c) Formalidades para emitir el acuerdo de clasificación.</w:t>
            </w:r>
          </w:p>
        </w:tc>
        <w:tc>
          <w:tcPr>
            <w:tcW w:w="6667" w:type="dxa"/>
            <w:hideMark/>
          </w:tcPr>
          <w:p w14:paraId="61D6D54F" w14:textId="77777777" w:rsidR="00A86F32" w:rsidRPr="00257453" w:rsidRDefault="00A86F32" w:rsidP="00B348C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09C228F3" w14:textId="77777777" w:rsidR="00A86F32" w:rsidRPr="00257453" w:rsidRDefault="00A86F32" w:rsidP="00B348C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 xml:space="preserve">Es necesario que </w:t>
            </w:r>
            <w:r w:rsidRPr="00257453">
              <w:rPr>
                <w:rFonts w:ascii="Palatino Linotype" w:hAnsi="Palatino Linotype" w:cs="Arial"/>
                <w:b/>
                <w:color w:val="000000"/>
                <w:sz w:val="20"/>
                <w:u w:val="single"/>
              </w:rPr>
              <w:t>el acto reúna con los requisitos elementales</w:t>
            </w:r>
            <w:r w:rsidRPr="00257453">
              <w:rPr>
                <w:rFonts w:ascii="Palatino Linotype" w:hAnsi="Palatino Linotype" w:cs="Arial"/>
                <w:color w:val="000000"/>
                <w:sz w:val="20"/>
              </w:rPr>
              <w:t>, entre ellos, que la autoridad que va a emitir el acto de autoridad sea la legalmente facultada para ello.</w:t>
            </w:r>
          </w:p>
          <w:p w14:paraId="78A9986A" w14:textId="77777777" w:rsidR="00A86F32" w:rsidRPr="00257453" w:rsidRDefault="00A86F32" w:rsidP="00B348C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5745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86F32" w:rsidRPr="00257453" w14:paraId="3BDC192F" w14:textId="77777777" w:rsidTr="00B3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5708DE0" w14:textId="77777777" w:rsidR="00A86F32" w:rsidRPr="00257453" w:rsidRDefault="00A86F32" w:rsidP="00B348CF">
            <w:pPr>
              <w:tabs>
                <w:tab w:val="left" w:pos="284"/>
              </w:tabs>
              <w:spacing w:line="360" w:lineRule="auto"/>
              <w:rPr>
                <w:rFonts w:ascii="Palatino Linotype" w:hAnsi="Palatino Linotype"/>
                <w:b w:val="0"/>
                <w:sz w:val="20"/>
              </w:rPr>
            </w:pPr>
          </w:p>
          <w:p w14:paraId="19FF7C48" w14:textId="77777777" w:rsidR="00A86F32" w:rsidRPr="00257453" w:rsidRDefault="00A86F32" w:rsidP="00B348CF">
            <w:pPr>
              <w:tabs>
                <w:tab w:val="left" w:pos="284"/>
              </w:tabs>
              <w:spacing w:line="360" w:lineRule="auto"/>
              <w:jc w:val="both"/>
              <w:rPr>
                <w:rFonts w:ascii="Palatino Linotype" w:hAnsi="Palatino Linotype"/>
                <w:bCs w:val="0"/>
                <w:sz w:val="20"/>
              </w:rPr>
            </w:pPr>
            <w:r w:rsidRPr="00257453">
              <w:rPr>
                <w:rFonts w:ascii="Palatino Linotype" w:hAnsi="Palatino Linotype" w:cs="Arial"/>
                <w:color w:val="000000"/>
                <w:sz w:val="20"/>
              </w:rPr>
              <w:t xml:space="preserve">d) Requisitos de fondo del acuerdo de clasificación. </w:t>
            </w:r>
          </w:p>
        </w:tc>
        <w:tc>
          <w:tcPr>
            <w:tcW w:w="6667" w:type="dxa"/>
            <w:hideMark/>
          </w:tcPr>
          <w:p w14:paraId="794F8894" w14:textId="77777777" w:rsidR="00A86F32" w:rsidRPr="00257453" w:rsidRDefault="00A86F32" w:rsidP="00B348C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57453">
              <w:rPr>
                <w:rFonts w:ascii="Palatino Linotype" w:hAnsi="Palatino Linotype" w:cs="Arial"/>
                <w:b/>
                <w:color w:val="000000"/>
                <w:sz w:val="20"/>
              </w:rPr>
              <w:t>Sujetos Obligados</w:t>
            </w:r>
            <w:r w:rsidRPr="00257453">
              <w:rPr>
                <w:rFonts w:ascii="Palatino Linotype" w:hAnsi="Palatino Linotype" w:cs="Arial"/>
                <w:color w:val="000000"/>
                <w:sz w:val="20"/>
              </w:rPr>
              <w:t xml:space="preserve">, por lo que deberán fundar y motivar debidamente la clasificación. </w:t>
            </w:r>
          </w:p>
          <w:p w14:paraId="7B379F55" w14:textId="77777777" w:rsidR="00A86F32" w:rsidRPr="00257453" w:rsidRDefault="00A86F32" w:rsidP="00B348C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 xml:space="preserve">De lo anterior, se desprende que para una correcta </w:t>
            </w:r>
            <w:r w:rsidRPr="00257453">
              <w:rPr>
                <w:rFonts w:ascii="Palatino Linotype" w:hAnsi="Palatino Linotype" w:cs="Arial"/>
                <w:b/>
                <w:color w:val="000000"/>
                <w:sz w:val="20"/>
              </w:rPr>
              <w:t>clasificación total o parcial</w:t>
            </w:r>
            <w:r w:rsidRPr="0025745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E86C9A" w14:textId="77777777" w:rsidR="00A86F32" w:rsidRPr="00257453" w:rsidRDefault="00A86F32" w:rsidP="00B348C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29B1900" w14:textId="77777777" w:rsidR="00A86F32" w:rsidRPr="00257453" w:rsidRDefault="00A86F32" w:rsidP="00B348C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031AF2AA" w14:textId="77777777" w:rsidR="00A86F32" w:rsidRPr="00257453" w:rsidRDefault="00A86F32" w:rsidP="00B348C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 xml:space="preserve">Ahora bien, </w:t>
            </w:r>
            <w:r w:rsidRPr="00257453">
              <w:rPr>
                <w:rFonts w:ascii="Palatino Linotype" w:hAnsi="Palatino Linotype" w:cs="Arial"/>
                <w:b/>
                <w:color w:val="000000"/>
                <w:sz w:val="20"/>
                <w:u w:val="single"/>
              </w:rPr>
              <w:t>para cada caso además de fundar y motivar</w:t>
            </w:r>
            <w:r w:rsidRPr="00257453">
              <w:rPr>
                <w:rFonts w:ascii="Palatino Linotype" w:hAnsi="Palatino Linotype" w:cs="Arial"/>
                <w:color w:val="000000"/>
                <w:sz w:val="20"/>
              </w:rPr>
              <w:t xml:space="preserve">, se debe identificar con claridad que datos contenidos en las documentales que son susceptibles de suprimirse, por ejemplo; </w:t>
            </w:r>
            <w:r w:rsidRPr="0025745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86F32" w:rsidRPr="00257453" w14:paraId="3EDC815E" w14:textId="77777777" w:rsidTr="00B348CF">
        <w:tc>
          <w:tcPr>
            <w:cnfStyle w:val="001000000000" w:firstRow="0" w:lastRow="0" w:firstColumn="1" w:lastColumn="0" w:oddVBand="0" w:evenVBand="0" w:oddHBand="0" w:evenHBand="0" w:firstRowFirstColumn="0" w:firstRowLastColumn="0" w:lastRowFirstColumn="0" w:lastRowLastColumn="0"/>
            <w:tcW w:w="1838" w:type="dxa"/>
          </w:tcPr>
          <w:p w14:paraId="05BEE71D" w14:textId="77777777" w:rsidR="00A86F32" w:rsidRPr="00257453" w:rsidRDefault="00A86F32" w:rsidP="00B348CF">
            <w:pPr>
              <w:tabs>
                <w:tab w:val="left" w:pos="284"/>
              </w:tabs>
              <w:spacing w:line="360" w:lineRule="auto"/>
              <w:ind w:right="49"/>
              <w:jc w:val="both"/>
              <w:rPr>
                <w:rFonts w:ascii="Palatino Linotype" w:hAnsi="Palatino Linotype" w:cs="Arial"/>
                <w:bCs w:val="0"/>
                <w:sz w:val="20"/>
              </w:rPr>
            </w:pPr>
            <w:r w:rsidRPr="0025745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7B4EF26" w14:textId="77777777" w:rsidR="00A86F32" w:rsidRPr="00257453" w:rsidRDefault="00A86F32" w:rsidP="00B348C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3472D57" w14:textId="77777777" w:rsidR="00A86F32" w:rsidRPr="00257453" w:rsidRDefault="00A86F32" w:rsidP="00B348C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745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A346B6" w14:textId="77777777" w:rsidR="00A86F32" w:rsidRPr="00257453" w:rsidRDefault="00A86F32" w:rsidP="00B348C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5745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C5BD767" w14:textId="77777777" w:rsidR="00A86F32" w:rsidRPr="00257453" w:rsidRDefault="00A86F32" w:rsidP="00A86F32">
      <w:pPr>
        <w:pStyle w:val="Prrafodelista"/>
        <w:tabs>
          <w:tab w:val="left" w:pos="284"/>
        </w:tabs>
        <w:ind w:left="0"/>
        <w:rPr>
          <w:rFonts w:ascii="Palatino Linotype" w:hAnsi="Palatino Linotype" w:cs="Arial"/>
          <w:color w:val="000000"/>
        </w:rPr>
      </w:pPr>
    </w:p>
    <w:p w14:paraId="5A63659B" w14:textId="77777777" w:rsidR="00A86F32" w:rsidRPr="00257453" w:rsidRDefault="00A86F32" w:rsidP="00A86F32">
      <w:pPr>
        <w:pStyle w:val="Prrafodelista"/>
        <w:numPr>
          <w:ilvl w:val="0"/>
          <w:numId w:val="1"/>
        </w:numPr>
        <w:tabs>
          <w:tab w:val="left" w:pos="284"/>
        </w:tabs>
        <w:spacing w:line="360" w:lineRule="auto"/>
        <w:jc w:val="both"/>
        <w:rPr>
          <w:rFonts w:ascii="Palatino Linotype" w:hAnsi="Palatino Linotype" w:cs="Arial"/>
          <w:color w:val="000000"/>
        </w:rPr>
      </w:pPr>
      <w:r w:rsidRPr="00257453">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490CF7D" w14:textId="5C2F1EB7" w:rsidR="004C2333" w:rsidRPr="00257453" w:rsidRDefault="004C2333" w:rsidP="004C2333">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257453" w:rsidRDefault="001C4F63" w:rsidP="001C4F63">
      <w:pPr>
        <w:pStyle w:val="Prrafodelista"/>
        <w:numPr>
          <w:ilvl w:val="0"/>
          <w:numId w:val="1"/>
        </w:numPr>
        <w:spacing w:line="360" w:lineRule="auto"/>
        <w:jc w:val="both"/>
        <w:rPr>
          <w:rFonts w:ascii="Palatino Linotype" w:hAnsi="Palatino Linotype" w:cs="Arial"/>
        </w:rPr>
      </w:pPr>
      <w:r w:rsidRPr="00257453">
        <w:rPr>
          <w:rFonts w:ascii="Palatino Linotype" w:eastAsia="Times New Roman" w:hAnsi="Palatino Linotype" w:cs="Arial"/>
          <w:color w:val="222222"/>
          <w:lang w:eastAsia="es-MX"/>
        </w:rPr>
        <w:t xml:space="preserve">Por lo anteriormente expuesto y fundado, este </w:t>
      </w:r>
      <w:r w:rsidRPr="00257453">
        <w:rPr>
          <w:rFonts w:ascii="Palatino Linotype" w:eastAsia="Times New Roman" w:hAnsi="Palatino Linotype" w:cs="Arial"/>
          <w:b/>
          <w:bCs/>
          <w:color w:val="222222"/>
          <w:lang w:eastAsia="es-MX"/>
        </w:rPr>
        <w:t>ÓRGANO GARANTE</w:t>
      </w:r>
      <w:r w:rsidRPr="00257453">
        <w:rPr>
          <w:rFonts w:ascii="Palatino Linotype" w:eastAsia="Times New Roman" w:hAnsi="Palatino Linotype" w:cs="Arial"/>
          <w:color w:val="222222"/>
          <w:lang w:eastAsia="es-MX"/>
        </w:rPr>
        <w:t xml:space="preserve"> emite los siguientes:</w:t>
      </w:r>
    </w:p>
    <w:p w14:paraId="18C7D92B" w14:textId="77777777" w:rsidR="009959DB" w:rsidRPr="00257453" w:rsidRDefault="009959DB" w:rsidP="009959DB">
      <w:pPr>
        <w:pStyle w:val="Ttulo1"/>
        <w:spacing w:line="360" w:lineRule="auto"/>
        <w:jc w:val="center"/>
        <w:rPr>
          <w:b/>
          <w:color w:val="000000" w:themeColor="text1"/>
          <w:szCs w:val="24"/>
        </w:rPr>
      </w:pPr>
      <w:bookmarkStart w:id="46" w:name="_Toc495427547"/>
      <w:bookmarkStart w:id="47" w:name="_Toc497905366"/>
      <w:bookmarkStart w:id="48" w:name="_Toc87456497"/>
      <w:r w:rsidRPr="00257453">
        <w:rPr>
          <w:b/>
          <w:color w:val="000000" w:themeColor="text1"/>
          <w:szCs w:val="24"/>
        </w:rPr>
        <w:t>R E S O L U T I V O S</w:t>
      </w:r>
      <w:bookmarkEnd w:id="23"/>
      <w:bookmarkEnd w:id="24"/>
      <w:bookmarkEnd w:id="46"/>
      <w:bookmarkEnd w:id="47"/>
      <w:bookmarkEnd w:id="48"/>
    </w:p>
    <w:p w14:paraId="755F3EBB" w14:textId="77777777" w:rsidR="00C6745E" w:rsidRPr="00257453" w:rsidRDefault="00C6745E" w:rsidP="00014006">
      <w:pPr>
        <w:spacing w:line="360" w:lineRule="auto"/>
        <w:jc w:val="both"/>
        <w:rPr>
          <w:rFonts w:ascii="Palatino Linotype" w:eastAsia="Times New Roman" w:hAnsi="Palatino Linotype" w:cs="Arial"/>
          <w:b/>
        </w:rPr>
      </w:pPr>
    </w:p>
    <w:p w14:paraId="432BFB0F" w14:textId="421CFA82" w:rsidR="00F56BCC" w:rsidRPr="00257453" w:rsidRDefault="00F56BCC" w:rsidP="00F56BCC">
      <w:pPr>
        <w:spacing w:line="360" w:lineRule="auto"/>
        <w:jc w:val="both"/>
        <w:rPr>
          <w:rFonts w:ascii="Palatino Linotype" w:eastAsia="Times New Roman" w:hAnsi="Palatino Linotype" w:cs="Times New Roman"/>
        </w:rPr>
      </w:pPr>
      <w:r w:rsidRPr="00257453">
        <w:rPr>
          <w:rFonts w:ascii="Palatino Linotype" w:eastAsia="Times New Roman" w:hAnsi="Palatino Linotype" w:cs="Arial"/>
          <w:b/>
        </w:rPr>
        <w:t>PRIMERO.</w:t>
      </w:r>
      <w:r w:rsidRPr="00257453">
        <w:rPr>
          <w:rFonts w:ascii="Palatino Linotype" w:eastAsia="Times New Roman" w:hAnsi="Palatino Linotype" w:cs="Arial"/>
          <w:b/>
          <w:sz w:val="28"/>
        </w:rPr>
        <w:t xml:space="preserve"> </w:t>
      </w:r>
      <w:r w:rsidRPr="00257453">
        <w:rPr>
          <w:rFonts w:ascii="Palatino Linotype" w:eastAsia="Times New Roman" w:hAnsi="Palatino Linotype" w:cs="Arial"/>
        </w:rPr>
        <w:t>Resultan parcialmente fundadas las</w:t>
      </w:r>
      <w:r w:rsidRPr="00257453">
        <w:rPr>
          <w:rFonts w:ascii="Palatino Linotype" w:eastAsia="Times New Roman" w:hAnsi="Palatino Linotype" w:cs="Arial"/>
          <w:b/>
        </w:rPr>
        <w:t xml:space="preserve"> </w:t>
      </w:r>
      <w:r w:rsidRPr="00257453">
        <w:rPr>
          <w:rFonts w:ascii="Palatino Linotype" w:eastAsia="Times New Roman" w:hAnsi="Palatino Linotype" w:cs="Arial"/>
          <w:lang w:val="es-ES"/>
        </w:rPr>
        <w:t xml:space="preserve">razones o motivos de inconformidad hechos valer </w:t>
      </w:r>
      <w:r w:rsidRPr="00257453">
        <w:rPr>
          <w:rFonts w:ascii="Palatino Linotype" w:eastAsia="Calibri" w:hAnsi="Palatino Linotype" w:cs="Arial"/>
          <w:lang w:val="es-ES"/>
        </w:rPr>
        <w:t xml:space="preserve">en el recurso de revisión </w:t>
      </w:r>
      <w:r w:rsidRPr="00257453">
        <w:rPr>
          <w:rFonts w:ascii="Palatino Linotype" w:hAnsi="Palatino Linotype"/>
          <w:b/>
          <w:szCs w:val="22"/>
        </w:rPr>
        <w:t>12718/INFOEM/IP/RR/2022</w:t>
      </w:r>
      <w:r w:rsidRPr="00257453">
        <w:rPr>
          <w:rFonts w:ascii="Palatino Linotype" w:eastAsia="Times New Roman" w:hAnsi="Palatino Linotype" w:cs="Times New Roman"/>
          <w:b/>
          <w:sz w:val="32"/>
          <w:szCs w:val="28"/>
        </w:rPr>
        <w:t xml:space="preserve"> </w:t>
      </w:r>
      <w:r w:rsidRPr="00257453">
        <w:rPr>
          <w:rFonts w:ascii="Palatino Linotype" w:eastAsia="Times New Roman" w:hAnsi="Palatino Linotype" w:cs="Times New Roman"/>
        </w:rPr>
        <w:t>en términos de los</w:t>
      </w:r>
      <w:r w:rsidRPr="00257453">
        <w:rPr>
          <w:rFonts w:ascii="Palatino Linotype" w:eastAsia="Times New Roman" w:hAnsi="Palatino Linotype" w:cs="Times New Roman"/>
          <w:b/>
          <w:bCs/>
        </w:rPr>
        <w:t xml:space="preserve"> Considerandos</w:t>
      </w:r>
      <w:r w:rsidRPr="00257453">
        <w:rPr>
          <w:rFonts w:ascii="Palatino Linotype" w:eastAsia="Times New Roman" w:hAnsi="Palatino Linotype" w:cs="Times New Roman"/>
        </w:rPr>
        <w:t xml:space="preserve"> </w:t>
      </w:r>
      <w:r w:rsidRPr="00257453">
        <w:rPr>
          <w:rFonts w:ascii="Palatino Linotype" w:eastAsia="Times New Roman" w:hAnsi="Palatino Linotype" w:cs="Times New Roman"/>
          <w:b/>
        </w:rPr>
        <w:t>CUARTO y QUINTO</w:t>
      </w:r>
      <w:r w:rsidRPr="00257453">
        <w:rPr>
          <w:rFonts w:ascii="Palatino Linotype" w:eastAsia="Times New Roman" w:hAnsi="Palatino Linotype" w:cs="Times New Roman"/>
        </w:rPr>
        <w:t xml:space="preserve"> de la presente resolución.</w:t>
      </w:r>
    </w:p>
    <w:p w14:paraId="094B54BB" w14:textId="77777777" w:rsidR="00F56BCC" w:rsidRPr="00257453" w:rsidRDefault="00F56BCC" w:rsidP="00F56BCC">
      <w:pPr>
        <w:spacing w:line="360" w:lineRule="auto"/>
        <w:contextualSpacing/>
        <w:jc w:val="both"/>
        <w:rPr>
          <w:rFonts w:ascii="Palatino Linotype" w:eastAsia="Calibri" w:hAnsi="Palatino Linotype" w:cs="Arial"/>
          <w:b/>
          <w:bCs/>
          <w:lang w:val="es-ES"/>
        </w:rPr>
      </w:pPr>
    </w:p>
    <w:p w14:paraId="29FE3B17" w14:textId="1312D596" w:rsidR="00F56BCC" w:rsidRPr="00257453" w:rsidRDefault="00F56BCC" w:rsidP="00F56BCC">
      <w:pPr>
        <w:pStyle w:val="Sinespaciado"/>
        <w:spacing w:line="360" w:lineRule="auto"/>
        <w:jc w:val="both"/>
        <w:rPr>
          <w:rFonts w:ascii="Palatino Linotype" w:eastAsia="Calibri" w:hAnsi="Palatino Linotype" w:cs="Arial"/>
          <w:bCs/>
          <w:lang w:val="es-ES"/>
        </w:rPr>
      </w:pPr>
      <w:r w:rsidRPr="00257453">
        <w:rPr>
          <w:rFonts w:ascii="Palatino Linotype" w:eastAsia="Calibri" w:hAnsi="Palatino Linotype" w:cs="Arial"/>
          <w:b/>
          <w:bCs/>
          <w:lang w:val="es-ES"/>
        </w:rPr>
        <w:t xml:space="preserve">SEGUNDO. Se MODIFICA </w:t>
      </w:r>
      <w:r w:rsidRPr="00257453">
        <w:rPr>
          <w:rFonts w:ascii="Palatino Linotype" w:eastAsia="Calibri" w:hAnsi="Palatino Linotype" w:cs="Arial"/>
          <w:bCs/>
          <w:lang w:val="es-ES"/>
        </w:rPr>
        <w:t>la respuesta emitida por</w:t>
      </w:r>
      <w:r w:rsidRPr="00257453">
        <w:rPr>
          <w:rFonts w:ascii="Palatino Linotype" w:eastAsia="Calibri" w:hAnsi="Palatino Linotype" w:cs="Arial"/>
          <w:b/>
          <w:bCs/>
          <w:lang w:val="es-ES"/>
        </w:rPr>
        <w:t xml:space="preserve"> el Ayuntamiento de Atlacomulco</w:t>
      </w:r>
      <w:r w:rsidRPr="00257453">
        <w:rPr>
          <w:rFonts w:ascii="Palatino Linotype" w:hAnsi="Palatino Linotype"/>
          <w:b/>
          <w:bCs/>
          <w:color w:val="000000"/>
          <w:szCs w:val="22"/>
        </w:rPr>
        <w:t xml:space="preserve"> </w:t>
      </w:r>
      <w:r w:rsidRPr="00257453">
        <w:rPr>
          <w:rFonts w:ascii="Palatino Linotype" w:eastAsia="Calibri" w:hAnsi="Palatino Linotype" w:cs="Arial"/>
          <w:bCs/>
          <w:lang w:val="es-ES"/>
        </w:rPr>
        <w:t>y se</w:t>
      </w:r>
      <w:r w:rsidRPr="00257453">
        <w:rPr>
          <w:rFonts w:ascii="Palatino Linotype" w:eastAsia="Calibri" w:hAnsi="Palatino Linotype" w:cs="Arial"/>
          <w:b/>
          <w:bCs/>
          <w:lang w:val="es-ES"/>
        </w:rPr>
        <w:t xml:space="preserve"> ORDENA </w:t>
      </w:r>
      <w:r w:rsidRPr="00257453">
        <w:rPr>
          <w:rFonts w:ascii="Palatino Linotype" w:eastAsia="Calibri" w:hAnsi="Palatino Linotype" w:cs="Arial"/>
          <w:bCs/>
          <w:lang w:val="es-ES"/>
        </w:rPr>
        <w:t xml:space="preserve">entregar vía </w:t>
      </w:r>
      <w:r w:rsidRPr="00257453">
        <w:rPr>
          <w:rFonts w:ascii="Palatino Linotype" w:eastAsia="Calibri" w:hAnsi="Palatino Linotype" w:cs="Arial"/>
          <w:b/>
          <w:bCs/>
          <w:lang w:val="es-ES"/>
        </w:rPr>
        <w:t>Sistema de Acceso a la Información Mexiquense (SAIMEX,</w:t>
      </w:r>
      <w:r w:rsidRPr="00257453">
        <w:rPr>
          <w:rFonts w:ascii="Palatino Linotype" w:eastAsia="Calibri" w:hAnsi="Palatino Linotype" w:cs="Arial"/>
          <w:lang w:val="es-ES"/>
        </w:rPr>
        <w:t xml:space="preserve"> en versión pública, la</w:t>
      </w:r>
      <w:r w:rsidRPr="00257453">
        <w:rPr>
          <w:rFonts w:ascii="Palatino Linotype" w:eastAsia="Calibri" w:hAnsi="Palatino Linotype" w:cs="Arial"/>
          <w:bCs/>
          <w:lang w:val="es-ES"/>
        </w:rPr>
        <w:t xml:space="preserve"> siguiente información:</w:t>
      </w:r>
    </w:p>
    <w:p w14:paraId="192D9AD4" w14:textId="77777777" w:rsidR="00F56BCC" w:rsidRPr="00257453" w:rsidRDefault="00F56BCC" w:rsidP="00F56BCC">
      <w:pPr>
        <w:spacing w:line="360" w:lineRule="auto"/>
        <w:ind w:right="-93"/>
        <w:jc w:val="both"/>
        <w:rPr>
          <w:rFonts w:ascii="Palatino Linotype" w:hAnsi="Palatino Linotype" w:cs="Tahoma"/>
          <w:sz w:val="22"/>
          <w:szCs w:val="22"/>
          <w:lang w:val="es-ES"/>
        </w:rPr>
      </w:pPr>
    </w:p>
    <w:p w14:paraId="02B4A2A3" w14:textId="5C8DB80B" w:rsidR="00F56BCC" w:rsidRPr="00257453" w:rsidRDefault="00F56BCC" w:rsidP="00F56BCC">
      <w:pPr>
        <w:pStyle w:val="Prrafodelista"/>
        <w:numPr>
          <w:ilvl w:val="0"/>
          <w:numId w:val="37"/>
        </w:numPr>
        <w:spacing w:line="360" w:lineRule="auto"/>
        <w:jc w:val="both"/>
        <w:rPr>
          <w:rFonts w:ascii="Palatino Linotype" w:eastAsia="Palatino Linotype" w:hAnsi="Palatino Linotype" w:cs="Palatino Linotype"/>
          <w:b/>
        </w:rPr>
      </w:pPr>
      <w:r w:rsidRPr="00257453">
        <w:rPr>
          <w:rFonts w:ascii="Palatino Linotype" w:eastAsia="Palatino Linotype" w:hAnsi="Palatino Linotype" w:cs="Palatino Linotype"/>
          <w:b/>
        </w:rPr>
        <w:t>Recibos de nómina remitidos en respuesta a la solicitud 00277/ATLACOM/IP/2022, en una correcta versión pública.</w:t>
      </w:r>
    </w:p>
    <w:p w14:paraId="6B6BC05D" w14:textId="77777777" w:rsidR="00F56BCC" w:rsidRPr="00257453" w:rsidRDefault="00F56BCC" w:rsidP="00F56BCC">
      <w:pPr>
        <w:pStyle w:val="Prrafodelista"/>
        <w:spacing w:line="360" w:lineRule="auto"/>
        <w:jc w:val="both"/>
        <w:rPr>
          <w:rFonts w:ascii="Palatino Linotype" w:eastAsia="Palatino Linotype" w:hAnsi="Palatino Linotype" w:cs="Palatino Linotype"/>
          <w:b/>
        </w:rPr>
      </w:pPr>
    </w:p>
    <w:p w14:paraId="1FBF9BFC" w14:textId="77777777" w:rsidR="00F56BCC" w:rsidRPr="00257453" w:rsidRDefault="00F56BCC" w:rsidP="00F56BCC">
      <w:pPr>
        <w:spacing w:line="360" w:lineRule="auto"/>
        <w:jc w:val="both"/>
        <w:rPr>
          <w:rFonts w:ascii="Palatino Linotype" w:eastAsia="Calibri" w:hAnsi="Palatino Linotype" w:cs="Arial"/>
        </w:rPr>
      </w:pPr>
      <w:r w:rsidRPr="0025745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257453">
        <w:rPr>
          <w:rFonts w:ascii="Palatino Linotype" w:eastAsia="Calibri" w:hAnsi="Palatino Linotype" w:cs="Arial"/>
        </w:rPr>
        <w:lastRenderedPageBreak/>
        <w:t>en el que funde y motive las razones sobre los datos que se supriman o eliminen dentro del soporte documental respectivo objeto de las versiones públicas que se formulen y se ponga a disposición de la parte recurrente.</w:t>
      </w:r>
    </w:p>
    <w:p w14:paraId="14CFD11D" w14:textId="77777777" w:rsidR="00F56BCC" w:rsidRPr="00257453" w:rsidRDefault="00F56BCC" w:rsidP="00F56BCC">
      <w:pPr>
        <w:spacing w:line="360" w:lineRule="auto"/>
        <w:jc w:val="both"/>
        <w:rPr>
          <w:rFonts w:ascii="Palatino Linotype" w:eastAsia="Calibri" w:hAnsi="Palatino Linotype" w:cs="Arial"/>
        </w:rPr>
      </w:pPr>
    </w:p>
    <w:p w14:paraId="5F5DE635" w14:textId="77777777" w:rsidR="00F56BCC" w:rsidRPr="00257453" w:rsidRDefault="00F56BCC" w:rsidP="00F56BCC">
      <w:pPr>
        <w:tabs>
          <w:tab w:val="left" w:pos="8080"/>
        </w:tabs>
        <w:spacing w:line="360" w:lineRule="auto"/>
        <w:ind w:right="49"/>
        <w:contextualSpacing/>
        <w:jc w:val="both"/>
        <w:rPr>
          <w:rFonts w:ascii="Palatino Linotype" w:eastAsia="Palatino Linotype" w:hAnsi="Palatino Linotype" w:cs="Palatino Linotype"/>
          <w:b/>
        </w:rPr>
      </w:pPr>
      <w:r w:rsidRPr="00257453">
        <w:rPr>
          <w:rFonts w:ascii="Palatino Linotype" w:eastAsia="Palatino Linotype" w:hAnsi="Palatino Linotype" w:cs="Palatino Linotype"/>
          <w:b/>
        </w:rPr>
        <w:t xml:space="preserve">TERCERO. Notifíquese </w:t>
      </w:r>
      <w:r w:rsidRPr="00257453">
        <w:rPr>
          <w:rFonts w:ascii="Palatino Linotype" w:eastAsia="Palatino Linotype" w:hAnsi="Palatino Linotype" w:cs="Palatino Linotype"/>
        </w:rPr>
        <w:t xml:space="preserve">al Titular de la Unidad de Transparencia del </w:t>
      </w:r>
      <w:r w:rsidRPr="00257453">
        <w:rPr>
          <w:rFonts w:ascii="Palatino Linotype" w:eastAsia="Palatino Linotype" w:hAnsi="Palatino Linotype" w:cs="Palatino Linotype"/>
          <w:b/>
        </w:rPr>
        <w:t>SUJETO OBLIGADO</w:t>
      </w:r>
      <w:r w:rsidRPr="0025745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5745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0555ECA" w14:textId="77777777" w:rsidR="00F56BCC" w:rsidRPr="00257453" w:rsidRDefault="00F56BCC" w:rsidP="00F56BCC">
      <w:pPr>
        <w:pStyle w:val="Sinespaciado"/>
        <w:spacing w:line="360" w:lineRule="auto"/>
        <w:jc w:val="both"/>
        <w:rPr>
          <w:rFonts w:ascii="Palatino Linotype" w:eastAsia="Times New Roman" w:hAnsi="Palatino Linotype" w:cs="Arial"/>
          <w:b/>
        </w:rPr>
      </w:pPr>
    </w:p>
    <w:p w14:paraId="56223590" w14:textId="77777777" w:rsidR="00F56BCC" w:rsidRPr="00257453" w:rsidRDefault="00F56BCC" w:rsidP="00F56BCC">
      <w:pPr>
        <w:spacing w:line="360" w:lineRule="auto"/>
        <w:jc w:val="both"/>
        <w:rPr>
          <w:rFonts w:ascii="Palatino Linotype" w:eastAsia="Calibri" w:hAnsi="Palatino Linotype" w:cs="Arial"/>
          <w:bCs/>
        </w:rPr>
      </w:pPr>
      <w:r w:rsidRPr="00257453">
        <w:rPr>
          <w:rFonts w:ascii="Palatino Linotype" w:hAnsi="Palatino Linotype" w:cs="Arial"/>
          <w:b/>
        </w:rPr>
        <w:t xml:space="preserve">CUARTO. </w:t>
      </w:r>
      <w:r w:rsidRPr="0025745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6DA868" w14:textId="77777777" w:rsidR="00F56BCC" w:rsidRPr="00257453" w:rsidRDefault="00F56BCC" w:rsidP="00F56BCC">
      <w:pPr>
        <w:pStyle w:val="Sinespaciado"/>
        <w:spacing w:line="360" w:lineRule="auto"/>
        <w:jc w:val="both"/>
        <w:rPr>
          <w:rFonts w:ascii="Palatino Linotype" w:eastAsia="Times New Roman" w:hAnsi="Palatino Linotype" w:cs="Arial"/>
          <w:b/>
        </w:rPr>
      </w:pPr>
    </w:p>
    <w:p w14:paraId="7EE2887A" w14:textId="77777777" w:rsidR="00F56BCC" w:rsidRPr="00257453" w:rsidRDefault="00F56BCC" w:rsidP="00F56BCC">
      <w:pPr>
        <w:pStyle w:val="Sinespaciado"/>
        <w:spacing w:line="360" w:lineRule="auto"/>
        <w:jc w:val="both"/>
        <w:rPr>
          <w:rFonts w:ascii="Palatino Linotype" w:eastAsia="Times New Roman" w:hAnsi="Palatino Linotype" w:cs="Times New Roman"/>
          <w:color w:val="222222"/>
          <w:lang w:val="es-ES" w:eastAsia="es-MX"/>
        </w:rPr>
      </w:pPr>
      <w:r w:rsidRPr="00257453">
        <w:rPr>
          <w:rFonts w:ascii="Palatino Linotype" w:eastAsia="Times New Roman" w:hAnsi="Palatino Linotype" w:cs="Arial"/>
          <w:b/>
        </w:rPr>
        <w:t xml:space="preserve">QUINTO. </w:t>
      </w:r>
      <w:r w:rsidRPr="00257453">
        <w:rPr>
          <w:rFonts w:ascii="Palatino Linotype" w:eastAsia="Times New Roman" w:hAnsi="Palatino Linotype" w:cs="Times New Roman"/>
          <w:b/>
          <w:bCs/>
          <w:color w:val="222222"/>
          <w:lang w:val="es-ES"/>
        </w:rPr>
        <w:t xml:space="preserve">Notifíquese </w:t>
      </w:r>
      <w:r w:rsidRPr="00257453">
        <w:rPr>
          <w:rFonts w:ascii="Palatino Linotype" w:eastAsia="Times New Roman" w:hAnsi="Palatino Linotype" w:cs="Times New Roman"/>
          <w:bCs/>
          <w:color w:val="222222"/>
          <w:lang w:val="es-ES"/>
        </w:rPr>
        <w:t xml:space="preserve">al </w:t>
      </w:r>
      <w:r w:rsidRPr="00257453">
        <w:rPr>
          <w:rFonts w:ascii="Palatino Linotype" w:eastAsia="Times New Roman" w:hAnsi="Palatino Linotype" w:cs="Times New Roman"/>
          <w:b/>
          <w:color w:val="222222"/>
          <w:lang w:val="es-ES"/>
        </w:rPr>
        <w:t>RECURRENTE</w:t>
      </w:r>
      <w:r w:rsidRPr="00257453">
        <w:rPr>
          <w:rFonts w:ascii="Palatino Linotype" w:eastAsia="Times New Roman" w:hAnsi="Palatino Linotype" w:cs="Times New Roman"/>
          <w:color w:val="222222"/>
          <w:lang w:val="es-ES" w:eastAsia="es-MX"/>
        </w:rPr>
        <w:t xml:space="preserve"> la presente resolución vía SAIMEX.</w:t>
      </w:r>
    </w:p>
    <w:p w14:paraId="539AA356" w14:textId="77777777" w:rsidR="00F56BCC" w:rsidRPr="00257453" w:rsidRDefault="00F56BCC" w:rsidP="00F56BCC">
      <w:pPr>
        <w:pStyle w:val="Sinespaciado"/>
        <w:spacing w:line="360" w:lineRule="auto"/>
        <w:jc w:val="both"/>
        <w:rPr>
          <w:rFonts w:ascii="Palatino Linotype" w:eastAsia="Times New Roman" w:hAnsi="Palatino Linotype" w:cs="Times New Roman"/>
          <w:color w:val="222222"/>
          <w:lang w:val="es-ES" w:eastAsia="es-MX"/>
        </w:rPr>
      </w:pPr>
    </w:p>
    <w:p w14:paraId="6E78ED2F" w14:textId="77777777" w:rsidR="00F56BCC" w:rsidRPr="00257453" w:rsidRDefault="00F56BCC" w:rsidP="00F56BCC">
      <w:pPr>
        <w:pStyle w:val="Sinespaciado"/>
        <w:spacing w:line="360" w:lineRule="auto"/>
        <w:jc w:val="both"/>
        <w:rPr>
          <w:rFonts w:ascii="Palatino Linotype" w:hAnsi="Palatino Linotype"/>
          <w:color w:val="222222"/>
          <w:shd w:val="clear" w:color="auto" w:fill="FFFFFF"/>
          <w:lang w:val="es-ES"/>
        </w:rPr>
      </w:pPr>
      <w:r w:rsidRPr="00257453">
        <w:rPr>
          <w:rFonts w:ascii="Palatino Linotype" w:hAnsi="Palatino Linotype"/>
          <w:b/>
        </w:rPr>
        <w:t>SEXTO.</w:t>
      </w:r>
      <w:r w:rsidRPr="00257453">
        <w:rPr>
          <w:rFonts w:ascii="Palatino Linotype" w:eastAsia="Times New Roman" w:hAnsi="Palatino Linotype" w:cs="Times New Roman"/>
          <w:color w:val="222222"/>
          <w:lang w:val="es-ES" w:eastAsia="es-MX"/>
        </w:rPr>
        <w:t xml:space="preserve"> Se hace del conocimiento del </w:t>
      </w:r>
      <w:r w:rsidRPr="00257453">
        <w:rPr>
          <w:rFonts w:ascii="Palatino Linotype" w:eastAsia="Times New Roman" w:hAnsi="Palatino Linotype" w:cs="Times New Roman"/>
          <w:b/>
          <w:bCs/>
          <w:color w:val="222222"/>
          <w:lang w:val="es-ES" w:eastAsia="es-MX"/>
        </w:rPr>
        <w:t>RECURRENTE</w:t>
      </w:r>
      <w:r w:rsidRPr="00257453">
        <w:rPr>
          <w:rFonts w:ascii="Palatino Linotype" w:eastAsia="Times New Roman" w:hAnsi="Palatino Linotype" w:cs="Times New Roman"/>
          <w:color w:val="222222"/>
          <w:lang w:eastAsia="es-MX"/>
        </w:rPr>
        <w:t xml:space="preserve"> que,</w:t>
      </w:r>
      <w:r w:rsidRPr="00257453">
        <w:rPr>
          <w:rFonts w:ascii="Palatino Linotype" w:eastAsia="Times New Roman" w:hAnsi="Palatino Linotype" w:cs="Arial"/>
          <w:b/>
          <w:lang w:val="es-ES"/>
        </w:rPr>
        <w:t xml:space="preserve"> </w:t>
      </w:r>
      <w:r w:rsidRPr="00257453">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257453">
        <w:rPr>
          <w:rFonts w:ascii="Palatino Linotype" w:hAnsi="Palatino Linotype"/>
          <w:color w:val="000000"/>
          <w:shd w:val="clear" w:color="auto" w:fill="FFFFFF"/>
        </w:rPr>
        <w:t xml:space="preserve">en caso de que considere que la resolución le cause algún perjuicio podrá impugnarla vía </w:t>
      </w:r>
      <w:r w:rsidRPr="00257453">
        <w:rPr>
          <w:rFonts w:ascii="Palatino Linotype" w:hAnsi="Palatino Linotype"/>
          <w:color w:val="222222"/>
          <w:shd w:val="clear" w:color="auto" w:fill="FFFFFF"/>
          <w:lang w:val="es-ES"/>
        </w:rPr>
        <w:t>juicio de amparo en los términos de las leyes aplicables.</w:t>
      </w:r>
    </w:p>
    <w:p w14:paraId="21EA276B" w14:textId="413ED6A0" w:rsidR="00AE6560" w:rsidRDefault="00AE6560" w:rsidP="00AE6560">
      <w:pPr>
        <w:spacing w:before="240" w:after="240" w:line="360" w:lineRule="auto"/>
        <w:jc w:val="both"/>
        <w:rPr>
          <w:rFonts w:ascii="Palatino Linotype" w:hAnsi="Palatino Linotype"/>
        </w:rPr>
      </w:pPr>
      <w:r w:rsidRPr="00257453">
        <w:rPr>
          <w:rFonts w:ascii="Palatino Linotype" w:hAnsi="Palatino Linotype"/>
        </w:rPr>
        <w:lastRenderedPageBreak/>
        <w:t xml:space="preserve">ASÍ LO RESUELVE, POR </w:t>
      </w:r>
      <w:r w:rsidR="00DF7361" w:rsidRPr="00257453">
        <w:rPr>
          <w:rFonts w:ascii="Palatino Linotype" w:hAnsi="Palatino Linotype"/>
        </w:rPr>
        <w:t>MAYORÍA</w:t>
      </w:r>
      <w:r w:rsidRPr="00257453">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DF7361" w:rsidRPr="00257453">
        <w:rPr>
          <w:rFonts w:ascii="Palatino Linotype" w:hAnsi="Palatino Linotype"/>
        </w:rPr>
        <w:t xml:space="preserve"> EMITIENDO VOTO PARTICULAR</w:t>
      </w:r>
      <w:r w:rsidRPr="00257453">
        <w:rPr>
          <w:rFonts w:ascii="Palatino Linotype" w:hAnsi="Palatino Linotype"/>
        </w:rPr>
        <w:t>; MARÍA DEL ROSARIO MEJÍA AYALA; SHARON CRISTINA MORALES MARTÍNEZ</w:t>
      </w:r>
      <w:r w:rsidR="00DF7361" w:rsidRPr="00257453">
        <w:rPr>
          <w:rFonts w:ascii="Palatino Linotype" w:hAnsi="Palatino Linotype"/>
        </w:rPr>
        <w:t xml:space="preserve"> EMITIENDO VOTO DISIDENTE</w:t>
      </w:r>
      <w:r w:rsidRPr="00257453">
        <w:rPr>
          <w:rFonts w:ascii="Palatino Linotype" w:hAnsi="Palatino Linotype"/>
        </w:rPr>
        <w:t>; LUIS GUSTAVO PARRA NORIEGA</w:t>
      </w:r>
      <w:r w:rsidR="00DF7361" w:rsidRPr="00257453">
        <w:rPr>
          <w:rFonts w:ascii="Palatino Linotype" w:hAnsi="Palatino Linotype"/>
        </w:rPr>
        <w:t xml:space="preserve"> EMITIENDO VOTO PARTICULAR</w:t>
      </w:r>
      <w:r w:rsidRPr="00257453">
        <w:rPr>
          <w:rFonts w:ascii="Palatino Linotype" w:hAnsi="Palatino Linotype"/>
        </w:rPr>
        <w:t xml:space="preserve"> Y GUADALUPE RAMÍREZ PEÑA EN LA TRIGÉSIMA OCTAVA SESIÓN ORDINARIA CELEBRADA EL DIECINUEVE (19) DE OCTUBRE DE DOS MIL VEINTIDÓS, ANTE EL SECRETARIO TÉCNICO DEL PLENO ALEXIS TAPIA RAMÍREZ.</w:t>
      </w:r>
      <w:bookmarkStart w:id="49" w:name="_GoBack"/>
      <w:bookmarkEnd w:id="49"/>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B7033" w14:textId="77777777" w:rsidR="004D6A33" w:rsidRDefault="004D6A33" w:rsidP="00587366">
      <w:r>
        <w:separator/>
      </w:r>
    </w:p>
  </w:endnote>
  <w:endnote w:type="continuationSeparator" w:id="0">
    <w:p w14:paraId="5C678920" w14:textId="77777777" w:rsidR="004D6A33" w:rsidRDefault="004D6A3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E24285C" w:rsidR="00927790" w:rsidRPr="00883450" w:rsidRDefault="009277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57453">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57453">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47B193F0" w:rsidR="00927790" w:rsidRDefault="009277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AA3B108" w:rsidR="00927790" w:rsidRPr="00883450" w:rsidRDefault="0092779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57453" w:rsidRPr="0025745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57453" w:rsidRPr="00257453">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0A9A2B26" w:rsidR="00927790" w:rsidRPr="00883450" w:rsidRDefault="0092779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B331D" w14:textId="77777777" w:rsidR="004D6A33" w:rsidRDefault="004D6A33" w:rsidP="00587366">
      <w:r>
        <w:separator/>
      </w:r>
    </w:p>
  </w:footnote>
  <w:footnote w:type="continuationSeparator" w:id="0">
    <w:p w14:paraId="47BB7941" w14:textId="77777777" w:rsidR="004D6A33" w:rsidRDefault="004D6A33" w:rsidP="00587366">
      <w:r>
        <w:continuationSeparator/>
      </w:r>
    </w:p>
  </w:footnote>
  <w:footnote w:id="1">
    <w:p w14:paraId="32D56466" w14:textId="77777777" w:rsidR="00927790" w:rsidRDefault="00927790" w:rsidP="008E4483">
      <w:pPr>
        <w:pStyle w:val="Textonotapie"/>
      </w:pPr>
      <w:r>
        <w:rPr>
          <w:rStyle w:val="Refdenotaalpie"/>
        </w:rPr>
        <w:footnoteRef/>
      </w:r>
      <w:r>
        <w:t xml:space="preserve"> Convención Americana sobre Derechos Humanos. Artículo 13.</w:t>
      </w:r>
    </w:p>
  </w:footnote>
  <w:footnote w:id="2">
    <w:p w14:paraId="3F7967D5" w14:textId="77777777" w:rsidR="00927790" w:rsidRDefault="0092779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927790" w:rsidRDefault="0092779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927790" w:rsidRDefault="00927790"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927790" w:rsidRDefault="0092779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927790" w:rsidRDefault="00927790" w:rsidP="008E4483">
      <w:pPr>
        <w:pStyle w:val="Textonotapie"/>
      </w:pPr>
      <w:r>
        <w:t>II. Eficacia: Obligación del Instituto para tutelar, de manera efectiva, el derecho de acceso a la información;</w:t>
      </w:r>
    </w:p>
    <w:p w14:paraId="707D8AAF" w14:textId="77777777" w:rsidR="00927790" w:rsidRDefault="00927790"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27790" w:rsidRPr="00025127" w14:paraId="07F2896E" w14:textId="77777777" w:rsidTr="00FA0F09">
      <w:trPr>
        <w:trHeight w:val="138"/>
        <w:jc w:val="right"/>
      </w:trPr>
      <w:tc>
        <w:tcPr>
          <w:tcW w:w="3260" w:type="dxa"/>
          <w:vAlign w:val="center"/>
        </w:tcPr>
        <w:p w14:paraId="4A5B1974" w14:textId="44CA9AFE" w:rsidR="00927790" w:rsidRPr="00025127" w:rsidRDefault="0092779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ADF9097" w:rsidR="00927790" w:rsidRPr="00025127" w:rsidRDefault="00927790" w:rsidP="00755146">
          <w:pPr>
            <w:pStyle w:val="Encabezado"/>
            <w:jc w:val="both"/>
            <w:rPr>
              <w:rFonts w:ascii="Palatino Linotype" w:hAnsi="Palatino Linotype"/>
              <w:b/>
              <w:sz w:val="22"/>
              <w:szCs w:val="22"/>
            </w:rPr>
          </w:pPr>
          <w:r w:rsidRPr="00AF60E5">
            <w:rPr>
              <w:rFonts w:ascii="Palatino Linotype" w:hAnsi="Palatino Linotype"/>
              <w:b/>
              <w:sz w:val="22"/>
              <w:szCs w:val="22"/>
            </w:rPr>
            <w:t>12</w:t>
          </w:r>
          <w:r>
            <w:rPr>
              <w:rFonts w:ascii="Palatino Linotype" w:hAnsi="Palatino Linotype"/>
              <w:b/>
              <w:sz w:val="22"/>
              <w:szCs w:val="22"/>
            </w:rPr>
            <w:t>718</w:t>
          </w:r>
          <w:r w:rsidRPr="00AF60E5">
            <w:rPr>
              <w:rFonts w:ascii="Palatino Linotype" w:hAnsi="Palatino Linotype"/>
              <w:b/>
              <w:sz w:val="22"/>
              <w:szCs w:val="22"/>
            </w:rPr>
            <w:t>/INFOEM/IP/RR/2022</w:t>
          </w:r>
        </w:p>
      </w:tc>
    </w:tr>
    <w:tr w:rsidR="00927790" w:rsidRPr="00025127" w14:paraId="1B5D8690" w14:textId="77777777" w:rsidTr="00FA0F09">
      <w:trPr>
        <w:trHeight w:val="233"/>
        <w:jc w:val="right"/>
      </w:trPr>
      <w:tc>
        <w:tcPr>
          <w:tcW w:w="3260" w:type="dxa"/>
          <w:vAlign w:val="center"/>
        </w:tcPr>
        <w:p w14:paraId="3903F2C6" w14:textId="22D569F8" w:rsidR="00927790" w:rsidRPr="00025127" w:rsidRDefault="0092779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6C9DDC5" w:rsidR="00927790" w:rsidRPr="00025127" w:rsidRDefault="00927790" w:rsidP="00CD5348">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Atlacomulco</w:t>
          </w:r>
        </w:p>
      </w:tc>
    </w:tr>
    <w:tr w:rsidR="00927790" w:rsidRPr="00025127" w14:paraId="095EB01B" w14:textId="77777777" w:rsidTr="00FA0F09">
      <w:trPr>
        <w:trHeight w:val="321"/>
        <w:jc w:val="right"/>
      </w:trPr>
      <w:tc>
        <w:tcPr>
          <w:tcW w:w="3260" w:type="dxa"/>
          <w:vAlign w:val="center"/>
        </w:tcPr>
        <w:p w14:paraId="6E000A51" w14:textId="05E1861A" w:rsidR="00927790" w:rsidRPr="00025127" w:rsidRDefault="0092779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27790" w:rsidRPr="00025127" w:rsidRDefault="0092779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27790" w:rsidRDefault="0092779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27790" w:rsidRDefault="004D6A3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2779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7790" w:rsidRPr="00025127" w14:paraId="0A3256F2" w14:textId="77777777" w:rsidTr="006E6B65">
      <w:trPr>
        <w:trHeight w:val="138"/>
        <w:jc w:val="right"/>
      </w:trPr>
      <w:tc>
        <w:tcPr>
          <w:tcW w:w="3261" w:type="dxa"/>
          <w:vAlign w:val="center"/>
        </w:tcPr>
        <w:p w14:paraId="3D80769D" w14:textId="316F11F8" w:rsidR="00927790" w:rsidRPr="00025127" w:rsidRDefault="0092779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D8B4736" w:rsidR="00927790" w:rsidRPr="00025127" w:rsidRDefault="00927790" w:rsidP="00CD2E04">
          <w:pPr>
            <w:pStyle w:val="Encabezado"/>
            <w:rPr>
              <w:rFonts w:ascii="Palatino Linotype" w:hAnsi="Palatino Linotype"/>
              <w:b/>
              <w:sz w:val="22"/>
              <w:szCs w:val="22"/>
            </w:rPr>
          </w:pPr>
          <w:r w:rsidRPr="00AF60E5">
            <w:rPr>
              <w:rFonts w:ascii="Palatino Linotype" w:hAnsi="Palatino Linotype"/>
              <w:b/>
              <w:sz w:val="22"/>
              <w:szCs w:val="22"/>
            </w:rPr>
            <w:t>12</w:t>
          </w:r>
          <w:r>
            <w:rPr>
              <w:rFonts w:ascii="Palatino Linotype" w:hAnsi="Palatino Linotype"/>
              <w:b/>
              <w:sz w:val="22"/>
              <w:szCs w:val="22"/>
            </w:rPr>
            <w:t>718</w:t>
          </w:r>
          <w:r w:rsidRPr="00AF60E5">
            <w:rPr>
              <w:rFonts w:ascii="Palatino Linotype" w:hAnsi="Palatino Linotype"/>
              <w:b/>
              <w:sz w:val="22"/>
              <w:szCs w:val="22"/>
            </w:rPr>
            <w:t>/INFOEM/IP/RR/2022</w:t>
          </w:r>
        </w:p>
      </w:tc>
    </w:tr>
    <w:tr w:rsidR="00927790" w:rsidRPr="00025127" w14:paraId="128C8B3C" w14:textId="77777777" w:rsidTr="006E6B65">
      <w:trPr>
        <w:trHeight w:val="233"/>
        <w:jc w:val="right"/>
      </w:trPr>
      <w:tc>
        <w:tcPr>
          <w:tcW w:w="3261" w:type="dxa"/>
          <w:vAlign w:val="center"/>
        </w:tcPr>
        <w:p w14:paraId="483E3371" w14:textId="66B1BC74" w:rsidR="00927790" w:rsidRPr="00025127" w:rsidRDefault="0092779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0B336C3" w:rsidR="00927790" w:rsidRPr="0035066B" w:rsidRDefault="00257453" w:rsidP="00B87705">
          <w:pPr>
            <w:pStyle w:val="Encabezado"/>
            <w:rPr>
              <w:rFonts w:ascii="Palatino Linotype" w:hAnsi="Palatino Linotype"/>
              <w:b/>
              <w:sz w:val="22"/>
              <w:szCs w:val="22"/>
            </w:rPr>
          </w:pPr>
          <w:r>
            <w:rPr>
              <w:rFonts w:ascii="Palatino Linotype" w:hAnsi="Palatino Linotype"/>
              <w:b/>
              <w:sz w:val="22"/>
              <w:szCs w:val="22"/>
            </w:rPr>
            <w:t>XXX XXXXX XXXX</w:t>
          </w:r>
        </w:p>
      </w:tc>
    </w:tr>
    <w:tr w:rsidR="00927790" w:rsidRPr="00025127" w14:paraId="41BE0704" w14:textId="77777777" w:rsidTr="006E6B65">
      <w:trPr>
        <w:trHeight w:val="321"/>
        <w:jc w:val="right"/>
      </w:trPr>
      <w:tc>
        <w:tcPr>
          <w:tcW w:w="3261" w:type="dxa"/>
          <w:vAlign w:val="center"/>
        </w:tcPr>
        <w:p w14:paraId="34C64148" w14:textId="10C6C8A9" w:rsidR="00927790" w:rsidRPr="00025127" w:rsidRDefault="0092779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94254C8" w:rsidR="00927790" w:rsidRPr="00025127" w:rsidRDefault="00927790" w:rsidP="00CD2E04">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Atlacomulco</w:t>
          </w:r>
        </w:p>
      </w:tc>
    </w:tr>
    <w:tr w:rsidR="00927790" w:rsidRPr="00025127" w14:paraId="0C8B6193" w14:textId="77777777" w:rsidTr="006E6B65">
      <w:trPr>
        <w:trHeight w:val="321"/>
        <w:jc w:val="right"/>
      </w:trPr>
      <w:tc>
        <w:tcPr>
          <w:tcW w:w="3261" w:type="dxa"/>
          <w:vAlign w:val="center"/>
        </w:tcPr>
        <w:p w14:paraId="321FFAFF" w14:textId="0E8C2CE7" w:rsidR="00927790" w:rsidRPr="00025127" w:rsidRDefault="0092779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27790" w:rsidRPr="00025127" w:rsidRDefault="0092779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27790" w:rsidRDefault="0092779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4BA1664"/>
    <w:multiLevelType w:val="hybridMultilevel"/>
    <w:tmpl w:val="724AF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E1297F"/>
    <w:multiLevelType w:val="hybridMultilevel"/>
    <w:tmpl w:val="34588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71DA4"/>
    <w:multiLevelType w:val="hybridMultilevel"/>
    <w:tmpl w:val="913A0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76BA6"/>
    <w:multiLevelType w:val="hybridMultilevel"/>
    <w:tmpl w:val="B7527C54"/>
    <w:lvl w:ilvl="0" w:tplc="D410EB54">
      <w:start w:val="1"/>
      <w:numFmt w:val="upperRoman"/>
      <w:lvlText w:val="%1."/>
      <w:lvlJc w:val="left"/>
      <w:pPr>
        <w:ind w:left="4832" w:hanging="72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B915C4"/>
    <w:multiLevelType w:val="hybridMultilevel"/>
    <w:tmpl w:val="C91CE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86A3DA1"/>
    <w:multiLevelType w:val="hybridMultilevel"/>
    <w:tmpl w:val="05000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2BB4247"/>
    <w:multiLevelType w:val="multilevel"/>
    <w:tmpl w:val="C72A3DA2"/>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0"/>
  </w:num>
  <w:num w:numId="4">
    <w:abstractNumId w:val="15"/>
  </w:num>
  <w:num w:numId="5">
    <w:abstractNumId w:val="39"/>
  </w:num>
  <w:num w:numId="6">
    <w:abstractNumId w:val="42"/>
  </w:num>
  <w:num w:numId="7">
    <w:abstractNumId w:val="23"/>
  </w:num>
  <w:num w:numId="8">
    <w:abstractNumId w:val="15"/>
  </w:num>
  <w:num w:numId="9">
    <w:abstractNumId w:val="27"/>
  </w:num>
  <w:num w:numId="10">
    <w:abstractNumId w:val="7"/>
  </w:num>
  <w:num w:numId="11">
    <w:abstractNumId w:val="32"/>
  </w:num>
  <w:num w:numId="12">
    <w:abstractNumId w:val="5"/>
  </w:num>
  <w:num w:numId="13">
    <w:abstractNumId w:val="17"/>
  </w:num>
  <w:num w:numId="14">
    <w:abstractNumId w:val="8"/>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3"/>
  </w:num>
  <w:num w:numId="18">
    <w:abstractNumId w:val="16"/>
  </w:num>
  <w:num w:numId="19">
    <w:abstractNumId w:val="10"/>
  </w:num>
  <w:num w:numId="20">
    <w:abstractNumId w:val="20"/>
  </w:num>
  <w:num w:numId="21">
    <w:abstractNumId w:val="1"/>
  </w:num>
  <w:num w:numId="22">
    <w:abstractNumId w:val="22"/>
  </w:num>
  <w:num w:numId="23">
    <w:abstractNumId w:val="28"/>
  </w:num>
  <w:num w:numId="24">
    <w:abstractNumId w:val="19"/>
  </w:num>
  <w:num w:numId="25">
    <w:abstractNumId w:val="30"/>
  </w:num>
  <w:num w:numId="26">
    <w:abstractNumId w:val="37"/>
  </w:num>
  <w:num w:numId="27">
    <w:abstractNumId w:val="25"/>
  </w:num>
  <w:num w:numId="28">
    <w:abstractNumId w:val="36"/>
  </w:num>
  <w:num w:numId="29">
    <w:abstractNumId w:val="9"/>
  </w:num>
  <w:num w:numId="30">
    <w:abstractNumId w:val="31"/>
  </w:num>
  <w:num w:numId="31">
    <w:abstractNumId w:val="21"/>
  </w:num>
  <w:num w:numId="32">
    <w:abstractNumId w:val="14"/>
  </w:num>
  <w:num w:numId="33">
    <w:abstractNumId w:val="6"/>
  </w:num>
  <w:num w:numId="34">
    <w:abstractNumId w:val="40"/>
  </w:num>
  <w:num w:numId="35">
    <w:abstractNumId w:val="2"/>
  </w:num>
  <w:num w:numId="36">
    <w:abstractNumId w:val="18"/>
  </w:num>
  <w:num w:numId="37">
    <w:abstractNumId w:val="34"/>
  </w:num>
  <w:num w:numId="38">
    <w:abstractNumId w:val="38"/>
  </w:num>
  <w:num w:numId="39">
    <w:abstractNumId w:val="26"/>
  </w:num>
  <w:num w:numId="40">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
  </w:num>
  <w:num w:numId="43">
    <w:abstractNumId w:val="24"/>
  </w:num>
  <w:num w:numId="44">
    <w:abstractNumId w:val="13"/>
  </w:num>
  <w:num w:numId="45">
    <w:abstractNumId w:val="3"/>
  </w:num>
  <w:num w:numId="4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D35"/>
    <w:rsid w:val="00093FB4"/>
    <w:rsid w:val="00093FC7"/>
    <w:rsid w:val="000953E2"/>
    <w:rsid w:val="00095BB9"/>
    <w:rsid w:val="0009663D"/>
    <w:rsid w:val="000A0A85"/>
    <w:rsid w:val="000A0EDF"/>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8E8"/>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CB5"/>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42D"/>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453"/>
    <w:rsid w:val="00257E5F"/>
    <w:rsid w:val="00260C1D"/>
    <w:rsid w:val="00261001"/>
    <w:rsid w:val="00261A42"/>
    <w:rsid w:val="00261D84"/>
    <w:rsid w:val="002629A6"/>
    <w:rsid w:val="00262C1D"/>
    <w:rsid w:val="002630E4"/>
    <w:rsid w:val="00263F23"/>
    <w:rsid w:val="00264D02"/>
    <w:rsid w:val="0026500D"/>
    <w:rsid w:val="00265BCB"/>
    <w:rsid w:val="00265CD7"/>
    <w:rsid w:val="00266588"/>
    <w:rsid w:val="002665BD"/>
    <w:rsid w:val="002679DD"/>
    <w:rsid w:val="00271B06"/>
    <w:rsid w:val="00272FEC"/>
    <w:rsid w:val="00273013"/>
    <w:rsid w:val="00273C37"/>
    <w:rsid w:val="00273D1A"/>
    <w:rsid w:val="00274134"/>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08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333"/>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A33"/>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096"/>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05D"/>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467"/>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6F99"/>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1ED"/>
    <w:rsid w:val="00915778"/>
    <w:rsid w:val="00915D23"/>
    <w:rsid w:val="009164DD"/>
    <w:rsid w:val="0091764B"/>
    <w:rsid w:val="009210C9"/>
    <w:rsid w:val="00921375"/>
    <w:rsid w:val="00925C68"/>
    <w:rsid w:val="00926429"/>
    <w:rsid w:val="00927790"/>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50154"/>
    <w:rsid w:val="00950C6E"/>
    <w:rsid w:val="00951ECA"/>
    <w:rsid w:val="00952561"/>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5D72"/>
    <w:rsid w:val="00977D37"/>
    <w:rsid w:val="009813EA"/>
    <w:rsid w:val="00982CA8"/>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54E"/>
    <w:rsid w:val="009B5D1A"/>
    <w:rsid w:val="009B649B"/>
    <w:rsid w:val="009B6F16"/>
    <w:rsid w:val="009B7C14"/>
    <w:rsid w:val="009C0215"/>
    <w:rsid w:val="009C0940"/>
    <w:rsid w:val="009C0950"/>
    <w:rsid w:val="009C0FB8"/>
    <w:rsid w:val="009C131C"/>
    <w:rsid w:val="009C1D99"/>
    <w:rsid w:val="009C1F8B"/>
    <w:rsid w:val="009C20A8"/>
    <w:rsid w:val="009C44CF"/>
    <w:rsid w:val="009C4817"/>
    <w:rsid w:val="009C5057"/>
    <w:rsid w:val="009C674E"/>
    <w:rsid w:val="009D1378"/>
    <w:rsid w:val="009D1471"/>
    <w:rsid w:val="009D1780"/>
    <w:rsid w:val="009D2384"/>
    <w:rsid w:val="009D3240"/>
    <w:rsid w:val="009D3A6E"/>
    <w:rsid w:val="009D6087"/>
    <w:rsid w:val="009D61D9"/>
    <w:rsid w:val="009D624D"/>
    <w:rsid w:val="009D6AD5"/>
    <w:rsid w:val="009E071E"/>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6F32"/>
    <w:rsid w:val="00A8769A"/>
    <w:rsid w:val="00A878A8"/>
    <w:rsid w:val="00A87B22"/>
    <w:rsid w:val="00A90FF4"/>
    <w:rsid w:val="00A91828"/>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6560"/>
    <w:rsid w:val="00AE7F20"/>
    <w:rsid w:val="00AF0BFB"/>
    <w:rsid w:val="00AF0E7C"/>
    <w:rsid w:val="00AF1F04"/>
    <w:rsid w:val="00AF246D"/>
    <w:rsid w:val="00AF2612"/>
    <w:rsid w:val="00AF3B55"/>
    <w:rsid w:val="00AF3D59"/>
    <w:rsid w:val="00AF50BF"/>
    <w:rsid w:val="00AF5C7E"/>
    <w:rsid w:val="00AF5DAA"/>
    <w:rsid w:val="00AF60E5"/>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1D28"/>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6CF9"/>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37B2"/>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2E04"/>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5FF"/>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A7F67"/>
    <w:rsid w:val="00DB0C0B"/>
    <w:rsid w:val="00DB2446"/>
    <w:rsid w:val="00DB31E7"/>
    <w:rsid w:val="00DB3A66"/>
    <w:rsid w:val="00DB40C2"/>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DF7361"/>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5110"/>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C7DF3"/>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E70FD"/>
    <w:rsid w:val="00EF014A"/>
    <w:rsid w:val="00EF01CE"/>
    <w:rsid w:val="00EF0558"/>
    <w:rsid w:val="00EF0C03"/>
    <w:rsid w:val="00EF1D84"/>
    <w:rsid w:val="00EF1DC8"/>
    <w:rsid w:val="00EF1F30"/>
    <w:rsid w:val="00EF26CB"/>
    <w:rsid w:val="00EF2E2B"/>
    <w:rsid w:val="00EF34D2"/>
    <w:rsid w:val="00EF4C26"/>
    <w:rsid w:val="00EF5CC0"/>
    <w:rsid w:val="00EF6747"/>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41B1"/>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BCC"/>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rtejustify">
    <w:name w:val="rtejustify"/>
    <w:basedOn w:val="Normal"/>
    <w:rsid w:val="00EF6747"/>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481287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203343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176561">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8423554">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7579273">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546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61017394">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26544860">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879986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7335460">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099089">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0182013">
      <w:bodyDiv w:val="1"/>
      <w:marLeft w:val="0"/>
      <w:marRight w:val="0"/>
      <w:marTop w:val="0"/>
      <w:marBottom w:val="0"/>
      <w:divBdr>
        <w:top w:val="none" w:sz="0" w:space="0" w:color="auto"/>
        <w:left w:val="none" w:sz="0" w:space="0" w:color="auto"/>
        <w:bottom w:val="none" w:sz="0" w:space="0" w:color="auto"/>
        <w:right w:val="none" w:sz="0" w:space="0" w:color="auto"/>
      </w:divBdr>
    </w:div>
    <w:div w:id="95363052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5067394">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684672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347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1588.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18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2F0F3-94A1-4527-B4EA-9A62207B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55</Pages>
  <Words>12246</Words>
  <Characters>67359</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9</cp:revision>
  <cp:lastPrinted>2019-12-11T01:19:00Z</cp:lastPrinted>
  <dcterms:created xsi:type="dcterms:W3CDTF">2022-10-12T15:55:00Z</dcterms:created>
  <dcterms:modified xsi:type="dcterms:W3CDTF">2022-11-13T04:36:00Z</dcterms:modified>
</cp:coreProperties>
</file>