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ABA0736" w:rsidR="00662C69" w:rsidRPr="00313A57" w:rsidRDefault="00D10889" w:rsidP="00B31E90">
      <w:pPr>
        <w:tabs>
          <w:tab w:val="left" w:pos="3465"/>
        </w:tabs>
        <w:spacing w:line="360" w:lineRule="auto"/>
        <w:jc w:val="both"/>
        <w:rPr>
          <w:rFonts w:ascii="Palatino Linotype" w:hAnsi="Palatino Linotype"/>
          <w:color w:val="000000" w:themeColor="text1"/>
        </w:rPr>
      </w:pPr>
      <w:bookmarkStart w:id="0" w:name="_GoBack"/>
      <w:bookmarkEnd w:id="0"/>
      <w:r>
        <w:rPr>
          <w:rFonts w:ascii="Palatino Linotype" w:hAnsi="Palatino Linotype"/>
          <w:color w:val="000000" w:themeColor="text1"/>
        </w:rPr>
        <w:t xml:space="preserve"> </w:t>
      </w:r>
      <w:r w:rsidR="009B11D6" w:rsidRPr="00313A57">
        <w:rPr>
          <w:rFonts w:ascii="Palatino Linotype" w:hAnsi="Palatino Linotype"/>
          <w:color w:val="000000" w:themeColor="text1"/>
        </w:rPr>
        <w:t>R</w:t>
      </w:r>
      <w:r w:rsidR="00662C69" w:rsidRPr="00313A5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313A57">
        <w:rPr>
          <w:rFonts w:ascii="Palatino Linotype" w:hAnsi="Palatino Linotype"/>
          <w:color w:val="000000" w:themeColor="text1"/>
        </w:rPr>
        <w:t>icipios, con</w:t>
      </w:r>
      <w:r w:rsidR="00662C69" w:rsidRPr="00313A57">
        <w:rPr>
          <w:rFonts w:ascii="Palatino Linotype" w:hAnsi="Palatino Linotype"/>
          <w:color w:val="000000" w:themeColor="text1"/>
        </w:rPr>
        <w:t xml:space="preserve"> </w:t>
      </w:r>
      <w:r w:rsidR="00485DB6" w:rsidRPr="00313A57">
        <w:rPr>
          <w:rFonts w:ascii="Palatino Linotype" w:hAnsi="Palatino Linotype"/>
          <w:color w:val="000000" w:themeColor="text1"/>
        </w:rPr>
        <w:t xml:space="preserve">domicilio </w:t>
      </w:r>
      <w:r w:rsidR="00662C69" w:rsidRPr="00313A57">
        <w:rPr>
          <w:rFonts w:ascii="Palatino Linotype" w:hAnsi="Palatino Linotype"/>
          <w:color w:val="000000" w:themeColor="text1"/>
        </w:rPr>
        <w:t xml:space="preserve">en Metepec, Estado de México; de </w:t>
      </w:r>
      <w:r w:rsidR="00AE3BF3" w:rsidRPr="00313A57">
        <w:rPr>
          <w:rFonts w:ascii="Palatino Linotype" w:hAnsi="Palatino Linotype"/>
          <w:color w:val="000000" w:themeColor="text1"/>
        </w:rPr>
        <w:t>siete</w:t>
      </w:r>
      <w:r w:rsidR="007076C5" w:rsidRPr="00313A57">
        <w:rPr>
          <w:rFonts w:ascii="Palatino Linotype" w:hAnsi="Palatino Linotype"/>
          <w:color w:val="000000" w:themeColor="text1"/>
        </w:rPr>
        <w:t xml:space="preserve"> (</w:t>
      </w:r>
      <w:r w:rsidR="00AE3BF3" w:rsidRPr="00313A57">
        <w:rPr>
          <w:rFonts w:ascii="Palatino Linotype" w:hAnsi="Palatino Linotype"/>
          <w:color w:val="000000" w:themeColor="text1"/>
        </w:rPr>
        <w:t>7</w:t>
      </w:r>
      <w:r w:rsidR="007076C5" w:rsidRPr="00313A57">
        <w:rPr>
          <w:rFonts w:ascii="Palatino Linotype" w:hAnsi="Palatino Linotype"/>
          <w:color w:val="000000" w:themeColor="text1"/>
        </w:rPr>
        <w:t xml:space="preserve">) de </w:t>
      </w:r>
      <w:r w:rsidR="00AE3BF3" w:rsidRPr="00313A57">
        <w:rPr>
          <w:rFonts w:ascii="Palatino Linotype" w:hAnsi="Palatino Linotype"/>
          <w:color w:val="000000" w:themeColor="text1"/>
        </w:rPr>
        <w:t>septiembre</w:t>
      </w:r>
      <w:r w:rsidR="002D1AA7" w:rsidRPr="00313A57">
        <w:rPr>
          <w:rFonts w:ascii="Palatino Linotype" w:hAnsi="Palatino Linotype"/>
          <w:color w:val="000000" w:themeColor="text1"/>
        </w:rPr>
        <w:t xml:space="preserve"> de dos mil veinti</w:t>
      </w:r>
      <w:r w:rsidR="00384F2B" w:rsidRPr="00313A57">
        <w:rPr>
          <w:rFonts w:ascii="Palatino Linotype" w:hAnsi="Palatino Linotype"/>
          <w:color w:val="000000" w:themeColor="text1"/>
        </w:rPr>
        <w:t>dós</w:t>
      </w:r>
      <w:r w:rsidR="00662C69" w:rsidRPr="00313A57">
        <w:rPr>
          <w:rFonts w:ascii="Palatino Linotype" w:hAnsi="Palatino Linotype"/>
          <w:color w:val="000000" w:themeColor="text1"/>
        </w:rPr>
        <w:t>.</w:t>
      </w:r>
    </w:p>
    <w:p w14:paraId="1181C59D" w14:textId="77777777" w:rsidR="00B31E90" w:rsidRPr="00313A57" w:rsidRDefault="00B31E90" w:rsidP="00B31E90">
      <w:pPr>
        <w:tabs>
          <w:tab w:val="left" w:pos="3465"/>
        </w:tabs>
        <w:spacing w:line="360" w:lineRule="auto"/>
        <w:jc w:val="both"/>
        <w:rPr>
          <w:rFonts w:ascii="Palatino Linotype" w:hAnsi="Palatino Linotype"/>
          <w:color w:val="000000" w:themeColor="text1"/>
        </w:rPr>
      </w:pPr>
    </w:p>
    <w:p w14:paraId="04F87235" w14:textId="69AB63A1" w:rsidR="005F0007" w:rsidRPr="00313A57" w:rsidRDefault="00662C69" w:rsidP="00B31E90">
      <w:pPr>
        <w:spacing w:line="360" w:lineRule="auto"/>
        <w:jc w:val="both"/>
        <w:rPr>
          <w:rFonts w:ascii="Palatino Linotype" w:eastAsia="Times New Roman" w:hAnsi="Palatino Linotype" w:cs="Times New Roman"/>
          <w:color w:val="000000" w:themeColor="text1"/>
        </w:rPr>
      </w:pPr>
      <w:r w:rsidRPr="00313A57">
        <w:rPr>
          <w:rFonts w:ascii="Palatino Linotype" w:hAnsi="Palatino Linotype"/>
          <w:b/>
          <w:color w:val="000000" w:themeColor="text1"/>
        </w:rPr>
        <w:t>VISTO</w:t>
      </w:r>
      <w:r w:rsidR="00CF0F41" w:rsidRPr="00313A57">
        <w:rPr>
          <w:rFonts w:ascii="Palatino Linotype" w:hAnsi="Palatino Linotype"/>
          <w:b/>
          <w:color w:val="000000" w:themeColor="text1"/>
        </w:rPr>
        <w:t>S</w:t>
      </w:r>
      <w:r w:rsidRPr="00313A57">
        <w:rPr>
          <w:rFonts w:ascii="Palatino Linotype" w:hAnsi="Palatino Linotype"/>
          <w:color w:val="000000" w:themeColor="text1"/>
        </w:rPr>
        <w:t xml:space="preserve"> </w:t>
      </w:r>
      <w:r w:rsidR="00CF0F41" w:rsidRPr="00313A57">
        <w:rPr>
          <w:rFonts w:ascii="Palatino Linotype" w:hAnsi="Palatino Linotype"/>
          <w:color w:val="000000" w:themeColor="text1"/>
        </w:rPr>
        <w:t xml:space="preserve">los </w:t>
      </w:r>
      <w:r w:rsidRPr="00313A57">
        <w:rPr>
          <w:rFonts w:ascii="Palatino Linotype" w:hAnsi="Palatino Linotype"/>
          <w:color w:val="000000" w:themeColor="text1"/>
        </w:rPr>
        <w:t>expediente</w:t>
      </w:r>
      <w:r w:rsidR="00CF0F41" w:rsidRPr="00313A57">
        <w:rPr>
          <w:rFonts w:ascii="Palatino Linotype" w:hAnsi="Palatino Linotype"/>
          <w:color w:val="000000" w:themeColor="text1"/>
        </w:rPr>
        <w:t>s</w:t>
      </w:r>
      <w:r w:rsidRPr="00313A57">
        <w:rPr>
          <w:rFonts w:ascii="Palatino Linotype" w:hAnsi="Palatino Linotype"/>
          <w:color w:val="000000" w:themeColor="text1"/>
        </w:rPr>
        <w:t xml:space="preserve"> electrónico</w:t>
      </w:r>
      <w:r w:rsidR="00CF0F41" w:rsidRPr="00313A57">
        <w:rPr>
          <w:rFonts w:ascii="Palatino Linotype" w:hAnsi="Palatino Linotype"/>
          <w:color w:val="000000" w:themeColor="text1"/>
        </w:rPr>
        <w:t>s</w:t>
      </w:r>
      <w:r w:rsidRPr="00313A57">
        <w:rPr>
          <w:rFonts w:ascii="Palatino Linotype" w:hAnsi="Palatino Linotype"/>
          <w:color w:val="000000" w:themeColor="text1"/>
        </w:rPr>
        <w:t xml:space="preserve"> for</w:t>
      </w:r>
      <w:r w:rsidR="00D37494" w:rsidRPr="00313A57">
        <w:rPr>
          <w:rFonts w:ascii="Palatino Linotype" w:hAnsi="Palatino Linotype"/>
          <w:color w:val="000000" w:themeColor="text1"/>
        </w:rPr>
        <w:t>mado</w:t>
      </w:r>
      <w:r w:rsidR="00CF0F41" w:rsidRPr="00313A57">
        <w:rPr>
          <w:rFonts w:ascii="Palatino Linotype" w:hAnsi="Palatino Linotype"/>
          <w:color w:val="000000" w:themeColor="text1"/>
        </w:rPr>
        <w:t>s</w:t>
      </w:r>
      <w:r w:rsidR="00D37494" w:rsidRPr="00313A57">
        <w:rPr>
          <w:rFonts w:ascii="Palatino Linotype" w:hAnsi="Palatino Linotype"/>
          <w:color w:val="000000" w:themeColor="text1"/>
        </w:rPr>
        <w:t xml:space="preserve"> con motivo de</w:t>
      </w:r>
      <w:r w:rsidR="00CF0F41" w:rsidRPr="00313A57">
        <w:rPr>
          <w:rFonts w:ascii="Palatino Linotype" w:hAnsi="Palatino Linotype"/>
          <w:color w:val="000000" w:themeColor="text1"/>
        </w:rPr>
        <w:t xml:space="preserve"> </w:t>
      </w:r>
      <w:r w:rsidR="00D37494" w:rsidRPr="00313A57">
        <w:rPr>
          <w:rFonts w:ascii="Palatino Linotype" w:hAnsi="Palatino Linotype"/>
          <w:color w:val="000000" w:themeColor="text1"/>
        </w:rPr>
        <w:t>l</w:t>
      </w:r>
      <w:r w:rsidR="00CF0F41" w:rsidRPr="00313A57">
        <w:rPr>
          <w:rFonts w:ascii="Palatino Linotype" w:hAnsi="Palatino Linotype"/>
          <w:color w:val="000000" w:themeColor="text1"/>
        </w:rPr>
        <w:t>os</w:t>
      </w:r>
      <w:r w:rsidRPr="00313A57">
        <w:rPr>
          <w:rFonts w:ascii="Palatino Linotype" w:hAnsi="Palatino Linotype"/>
          <w:color w:val="000000" w:themeColor="text1"/>
        </w:rPr>
        <w:t xml:space="preserve"> recurso</w:t>
      </w:r>
      <w:r w:rsidR="00CF0F41" w:rsidRPr="00313A57">
        <w:rPr>
          <w:rFonts w:ascii="Palatino Linotype" w:hAnsi="Palatino Linotype"/>
          <w:color w:val="000000" w:themeColor="text1"/>
        </w:rPr>
        <w:t>s</w:t>
      </w:r>
      <w:r w:rsidRPr="00313A57">
        <w:rPr>
          <w:rFonts w:ascii="Palatino Linotype" w:hAnsi="Palatino Linotype"/>
          <w:color w:val="000000" w:themeColor="text1"/>
        </w:rPr>
        <w:t xml:space="preserve"> de revisión </w:t>
      </w:r>
      <w:r w:rsidR="009D3E19" w:rsidRPr="00313A57">
        <w:rPr>
          <w:rFonts w:ascii="Palatino Linotype" w:hAnsi="Palatino Linotype"/>
          <w:b/>
          <w:szCs w:val="22"/>
        </w:rPr>
        <w:t>1</w:t>
      </w:r>
      <w:r w:rsidR="00AE3BF3" w:rsidRPr="00313A57">
        <w:rPr>
          <w:rFonts w:ascii="Palatino Linotype" w:hAnsi="Palatino Linotype"/>
          <w:b/>
          <w:szCs w:val="22"/>
        </w:rPr>
        <w:t>0478</w:t>
      </w:r>
      <w:r w:rsidR="009D3E19" w:rsidRPr="00313A57">
        <w:rPr>
          <w:rFonts w:ascii="Palatino Linotype" w:hAnsi="Palatino Linotype"/>
          <w:b/>
          <w:szCs w:val="22"/>
        </w:rPr>
        <w:t>/INFOEM/IP/RR/2022</w:t>
      </w:r>
      <w:r w:rsidR="00AE3BF3" w:rsidRPr="00313A57">
        <w:rPr>
          <w:rFonts w:ascii="Palatino Linotype" w:hAnsi="Palatino Linotype"/>
          <w:b/>
          <w:szCs w:val="22"/>
        </w:rPr>
        <w:t>, 10479/INFOEM/IP/RR/2022 y 10480/INFOEM/IP/RR/2022</w:t>
      </w:r>
      <w:r w:rsidR="00CF0F41" w:rsidRPr="00313A57">
        <w:rPr>
          <w:rFonts w:ascii="Palatino Linotype" w:hAnsi="Palatino Linotype"/>
          <w:b/>
          <w:szCs w:val="22"/>
        </w:rPr>
        <w:t xml:space="preserve"> </w:t>
      </w:r>
      <w:r w:rsidR="006B31E7" w:rsidRPr="00313A57">
        <w:rPr>
          <w:rFonts w:ascii="Palatino Linotype" w:eastAsia="Times New Roman" w:hAnsi="Palatino Linotype" w:cs="Times New Roman"/>
          <w:color w:val="000000" w:themeColor="text1"/>
        </w:rPr>
        <w:t>interpuesto</w:t>
      </w:r>
      <w:r w:rsidR="00CF0F41" w:rsidRPr="00313A57">
        <w:rPr>
          <w:rFonts w:ascii="Palatino Linotype" w:eastAsia="Times New Roman" w:hAnsi="Palatino Linotype" w:cs="Times New Roman"/>
          <w:color w:val="000000" w:themeColor="text1"/>
        </w:rPr>
        <w:t>s</w:t>
      </w:r>
      <w:r w:rsidR="006B31E7" w:rsidRPr="00313A57">
        <w:rPr>
          <w:rFonts w:ascii="Palatino Linotype" w:eastAsia="Times New Roman" w:hAnsi="Palatino Linotype" w:cs="Times New Roman"/>
          <w:color w:val="000000" w:themeColor="text1"/>
        </w:rPr>
        <w:t xml:space="preserve"> por</w:t>
      </w:r>
      <w:r w:rsidR="0078249C" w:rsidRPr="00313A57">
        <w:rPr>
          <w:rFonts w:ascii="Palatino Linotype" w:eastAsia="Times New Roman" w:hAnsi="Palatino Linotype" w:cs="Times New Roman"/>
          <w:color w:val="000000" w:themeColor="text1"/>
        </w:rPr>
        <w:t xml:space="preserve"> </w:t>
      </w:r>
      <w:r w:rsidR="00D456C9">
        <w:rPr>
          <w:rFonts w:ascii="Palatino Linotype" w:hAnsi="Palatino Linotype"/>
          <w:b/>
          <w:szCs w:val="22"/>
        </w:rPr>
        <w:t xml:space="preserve">XXXX </w:t>
      </w:r>
      <w:proofErr w:type="spellStart"/>
      <w:r w:rsidR="00D456C9">
        <w:rPr>
          <w:rFonts w:ascii="Palatino Linotype" w:hAnsi="Palatino Linotype"/>
          <w:b/>
          <w:szCs w:val="22"/>
        </w:rPr>
        <w:t>XXXX</w:t>
      </w:r>
      <w:proofErr w:type="spellEnd"/>
      <w:r w:rsidR="00D456C9">
        <w:rPr>
          <w:rFonts w:ascii="Palatino Linotype" w:hAnsi="Palatino Linotype"/>
          <w:b/>
          <w:szCs w:val="22"/>
        </w:rPr>
        <w:t xml:space="preserve"> XXXXX</w:t>
      </w:r>
      <w:r w:rsidR="009D3E19" w:rsidRPr="00313A57">
        <w:rPr>
          <w:rFonts w:ascii="Palatino Linotype" w:eastAsia="Times New Roman" w:hAnsi="Palatino Linotype" w:cs="Times New Roman"/>
          <w:color w:val="000000" w:themeColor="text1"/>
        </w:rPr>
        <w:t>,</w:t>
      </w:r>
      <w:r w:rsidR="00D0377B" w:rsidRPr="00313A57">
        <w:rPr>
          <w:rFonts w:ascii="Palatino Linotype" w:eastAsia="Times New Roman" w:hAnsi="Palatino Linotype" w:cs="Times New Roman"/>
          <w:color w:val="000000" w:themeColor="text1"/>
        </w:rPr>
        <w:t xml:space="preserve"> </w:t>
      </w:r>
      <w:r w:rsidR="007076C5" w:rsidRPr="00313A57">
        <w:rPr>
          <w:rFonts w:ascii="Palatino Linotype" w:eastAsia="Times New Roman" w:hAnsi="Palatino Linotype" w:cs="Times New Roman"/>
          <w:color w:val="000000" w:themeColor="text1"/>
        </w:rPr>
        <w:t>en adelante la</w:t>
      </w:r>
      <w:r w:rsidR="00E92215" w:rsidRPr="00313A57">
        <w:rPr>
          <w:rFonts w:ascii="Palatino Linotype" w:eastAsia="Times New Roman" w:hAnsi="Palatino Linotype" w:cs="Times New Roman"/>
          <w:color w:val="000000" w:themeColor="text1"/>
        </w:rPr>
        <w:t xml:space="preserve"> </w:t>
      </w:r>
      <w:r w:rsidR="006B31E7" w:rsidRPr="00313A57">
        <w:rPr>
          <w:rFonts w:ascii="Palatino Linotype" w:eastAsia="Times New Roman" w:hAnsi="Palatino Linotype" w:cs="Times New Roman"/>
          <w:b/>
          <w:bCs/>
          <w:color w:val="000000" w:themeColor="text1"/>
        </w:rPr>
        <w:t>RECURRENTE</w:t>
      </w:r>
      <w:r w:rsidR="00E647FF" w:rsidRPr="00313A57">
        <w:rPr>
          <w:rFonts w:ascii="Palatino Linotype" w:eastAsia="Times New Roman" w:hAnsi="Palatino Linotype" w:cs="Arial"/>
          <w:color w:val="000000" w:themeColor="text1"/>
        </w:rPr>
        <w:t>;</w:t>
      </w:r>
      <w:r w:rsidR="005F1362" w:rsidRPr="00313A57">
        <w:rPr>
          <w:rFonts w:ascii="Palatino Linotype" w:eastAsia="Times New Roman" w:hAnsi="Palatino Linotype" w:cs="Arial"/>
          <w:color w:val="000000" w:themeColor="text1"/>
        </w:rPr>
        <w:t xml:space="preserve"> en contra de la</w:t>
      </w:r>
      <w:r w:rsidR="00CF0F41" w:rsidRPr="00313A57">
        <w:rPr>
          <w:rFonts w:ascii="Palatino Linotype" w:eastAsia="Times New Roman" w:hAnsi="Palatino Linotype" w:cs="Arial"/>
          <w:color w:val="000000" w:themeColor="text1"/>
        </w:rPr>
        <w:t>s</w:t>
      </w:r>
      <w:r w:rsidR="005F1362" w:rsidRPr="00313A57">
        <w:rPr>
          <w:rFonts w:ascii="Palatino Linotype" w:eastAsia="Times New Roman" w:hAnsi="Palatino Linotype" w:cs="Arial"/>
          <w:color w:val="000000" w:themeColor="text1"/>
        </w:rPr>
        <w:t xml:space="preserve"> respuesta</w:t>
      </w:r>
      <w:r w:rsidR="00CF0F41" w:rsidRPr="00313A57">
        <w:rPr>
          <w:rFonts w:ascii="Palatino Linotype" w:eastAsia="Times New Roman" w:hAnsi="Palatino Linotype" w:cs="Arial"/>
          <w:color w:val="000000" w:themeColor="text1"/>
        </w:rPr>
        <w:t>s</w:t>
      </w:r>
      <w:r w:rsidR="005F1362" w:rsidRPr="00313A57">
        <w:rPr>
          <w:rFonts w:ascii="Palatino Linotype" w:eastAsia="Times New Roman" w:hAnsi="Palatino Linotype" w:cs="Arial"/>
          <w:color w:val="000000" w:themeColor="text1"/>
        </w:rPr>
        <w:t xml:space="preserve"> del</w:t>
      </w:r>
      <w:r w:rsidR="002C1007" w:rsidRPr="00313A57">
        <w:rPr>
          <w:rFonts w:ascii="Palatino Linotype" w:eastAsia="Times New Roman" w:hAnsi="Palatino Linotype" w:cs="Arial"/>
          <w:color w:val="000000" w:themeColor="text1"/>
        </w:rPr>
        <w:t xml:space="preserve"> </w:t>
      </w:r>
      <w:r w:rsidR="00AE3BF3" w:rsidRPr="00313A57">
        <w:rPr>
          <w:rFonts w:ascii="Palatino Linotype" w:eastAsia="Calibri" w:hAnsi="Palatino Linotype" w:cs="Arial"/>
          <w:b/>
          <w:bCs/>
          <w:lang w:val="es-ES"/>
        </w:rPr>
        <w:t xml:space="preserve">Ayuntamiento de </w:t>
      </w:r>
      <w:proofErr w:type="spellStart"/>
      <w:r w:rsidR="00AE3BF3" w:rsidRPr="00313A57">
        <w:rPr>
          <w:rFonts w:ascii="Palatino Linotype" w:eastAsia="Calibri" w:hAnsi="Palatino Linotype" w:cs="Arial"/>
          <w:b/>
          <w:bCs/>
          <w:lang w:val="es-ES"/>
        </w:rPr>
        <w:t>Otzolotepec</w:t>
      </w:r>
      <w:proofErr w:type="spellEnd"/>
      <w:r w:rsidR="009572EE" w:rsidRPr="00313A57">
        <w:rPr>
          <w:rFonts w:ascii="Palatino Linotype" w:eastAsia="Calibri" w:hAnsi="Palatino Linotype" w:cs="Arial"/>
          <w:color w:val="000000" w:themeColor="text1"/>
          <w:lang w:val="es-ES"/>
        </w:rPr>
        <w:t>,</w:t>
      </w:r>
      <w:r w:rsidR="005F1362" w:rsidRPr="00313A57">
        <w:rPr>
          <w:rFonts w:ascii="Palatino Linotype" w:eastAsia="Calibri" w:hAnsi="Palatino Linotype" w:cs="Arial"/>
          <w:color w:val="000000" w:themeColor="text1"/>
          <w:lang w:val="es-ES"/>
        </w:rPr>
        <w:t xml:space="preserve"> </w:t>
      </w:r>
      <w:r w:rsidR="005F1362" w:rsidRPr="00313A57">
        <w:rPr>
          <w:rFonts w:ascii="Palatino Linotype" w:eastAsia="Times New Roman" w:hAnsi="Palatino Linotype" w:cs="Times New Roman"/>
          <w:color w:val="000000" w:themeColor="text1"/>
        </w:rPr>
        <w:t>en lo sucesivo el</w:t>
      </w:r>
      <w:r w:rsidR="005F1362" w:rsidRPr="00313A57">
        <w:rPr>
          <w:rFonts w:ascii="Palatino Linotype" w:eastAsia="Times New Roman" w:hAnsi="Palatino Linotype" w:cs="Times New Roman"/>
          <w:b/>
          <w:color w:val="000000" w:themeColor="text1"/>
        </w:rPr>
        <w:t xml:space="preserve"> SUJETO OBLIGADO, </w:t>
      </w:r>
      <w:r w:rsidR="005F1362" w:rsidRPr="00313A57">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313A5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313A57">
        <w:rPr>
          <w:b/>
          <w:color w:val="000000" w:themeColor="text1"/>
        </w:rPr>
        <w:t>A</w:t>
      </w:r>
      <w:r w:rsidR="00C967DD" w:rsidRPr="00313A57">
        <w:rPr>
          <w:b/>
          <w:color w:val="000000" w:themeColor="text1"/>
        </w:rPr>
        <w:t xml:space="preserve"> </w:t>
      </w:r>
      <w:r w:rsidRPr="00313A57">
        <w:rPr>
          <w:b/>
          <w:color w:val="000000" w:themeColor="text1"/>
        </w:rPr>
        <w:t>N</w:t>
      </w:r>
      <w:r w:rsidR="00C967DD" w:rsidRPr="00313A57">
        <w:rPr>
          <w:b/>
          <w:color w:val="000000" w:themeColor="text1"/>
        </w:rPr>
        <w:t xml:space="preserve"> </w:t>
      </w:r>
      <w:r w:rsidRPr="00313A57">
        <w:rPr>
          <w:b/>
          <w:color w:val="000000" w:themeColor="text1"/>
        </w:rPr>
        <w:t>T</w:t>
      </w:r>
      <w:r w:rsidR="00C967DD" w:rsidRPr="00313A57">
        <w:rPr>
          <w:b/>
          <w:color w:val="000000" w:themeColor="text1"/>
        </w:rPr>
        <w:t xml:space="preserve"> </w:t>
      </w:r>
      <w:r w:rsidRPr="00313A57">
        <w:rPr>
          <w:b/>
          <w:color w:val="000000" w:themeColor="text1"/>
        </w:rPr>
        <w:t>E</w:t>
      </w:r>
      <w:r w:rsidR="00C967DD" w:rsidRPr="00313A57">
        <w:rPr>
          <w:b/>
          <w:color w:val="000000" w:themeColor="text1"/>
        </w:rPr>
        <w:t xml:space="preserve"> </w:t>
      </w:r>
      <w:r w:rsidRPr="00313A57">
        <w:rPr>
          <w:b/>
          <w:color w:val="000000" w:themeColor="text1"/>
        </w:rPr>
        <w:t>C</w:t>
      </w:r>
      <w:r w:rsidR="00C967DD" w:rsidRPr="00313A57">
        <w:rPr>
          <w:b/>
          <w:color w:val="000000" w:themeColor="text1"/>
        </w:rPr>
        <w:t xml:space="preserve"> </w:t>
      </w:r>
      <w:r w:rsidRPr="00313A57">
        <w:rPr>
          <w:b/>
          <w:color w:val="000000" w:themeColor="text1"/>
        </w:rPr>
        <w:t>E</w:t>
      </w:r>
      <w:r w:rsidR="00C967DD" w:rsidRPr="00313A57">
        <w:rPr>
          <w:b/>
          <w:color w:val="000000" w:themeColor="text1"/>
        </w:rPr>
        <w:t xml:space="preserve"> </w:t>
      </w:r>
      <w:r w:rsidRPr="00313A57">
        <w:rPr>
          <w:b/>
          <w:color w:val="000000" w:themeColor="text1"/>
        </w:rPr>
        <w:t>D</w:t>
      </w:r>
      <w:r w:rsidR="00C967DD" w:rsidRPr="00313A57">
        <w:rPr>
          <w:b/>
          <w:color w:val="000000" w:themeColor="text1"/>
        </w:rPr>
        <w:t xml:space="preserve"> </w:t>
      </w:r>
      <w:r w:rsidRPr="00313A57">
        <w:rPr>
          <w:b/>
          <w:color w:val="000000" w:themeColor="text1"/>
        </w:rPr>
        <w:t>E</w:t>
      </w:r>
      <w:r w:rsidR="00C967DD" w:rsidRPr="00313A57">
        <w:rPr>
          <w:b/>
          <w:color w:val="000000" w:themeColor="text1"/>
        </w:rPr>
        <w:t xml:space="preserve"> </w:t>
      </w:r>
      <w:r w:rsidRPr="00313A57">
        <w:rPr>
          <w:b/>
          <w:color w:val="000000" w:themeColor="text1"/>
        </w:rPr>
        <w:t>N</w:t>
      </w:r>
      <w:r w:rsidR="00C967DD" w:rsidRPr="00313A57">
        <w:rPr>
          <w:b/>
          <w:color w:val="000000" w:themeColor="text1"/>
        </w:rPr>
        <w:t xml:space="preserve"> </w:t>
      </w:r>
      <w:r w:rsidRPr="00313A57">
        <w:rPr>
          <w:b/>
          <w:color w:val="000000" w:themeColor="text1"/>
        </w:rPr>
        <w:t>T</w:t>
      </w:r>
      <w:r w:rsidR="00C967DD" w:rsidRPr="00313A57">
        <w:rPr>
          <w:b/>
          <w:color w:val="000000" w:themeColor="text1"/>
        </w:rPr>
        <w:t xml:space="preserve"> </w:t>
      </w:r>
      <w:r w:rsidRPr="00313A57">
        <w:rPr>
          <w:b/>
          <w:color w:val="000000" w:themeColor="text1"/>
        </w:rPr>
        <w:t>E</w:t>
      </w:r>
      <w:r w:rsidR="00C967DD" w:rsidRPr="00313A57">
        <w:rPr>
          <w:b/>
          <w:color w:val="000000" w:themeColor="text1"/>
        </w:rPr>
        <w:t xml:space="preserve"> </w:t>
      </w:r>
      <w:r w:rsidRPr="00313A57">
        <w:rPr>
          <w:b/>
          <w:color w:val="000000" w:themeColor="text1"/>
        </w:rPr>
        <w:t>S</w:t>
      </w:r>
      <w:bookmarkEnd w:id="1"/>
      <w:bookmarkEnd w:id="2"/>
      <w:bookmarkEnd w:id="3"/>
    </w:p>
    <w:p w14:paraId="402A4C0A" w14:textId="42CC4299" w:rsidR="00D9392E" w:rsidRPr="00313A57"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13A57">
        <w:rPr>
          <w:rFonts w:ascii="Palatino Linotype" w:eastAsia="Calibri" w:hAnsi="Palatino Linotype" w:cs="Arial"/>
          <w:color w:val="000000" w:themeColor="text1"/>
          <w:lang w:val="es-ES"/>
        </w:rPr>
        <w:t>El</w:t>
      </w:r>
      <w:r w:rsidR="00D9392E" w:rsidRPr="00313A57">
        <w:rPr>
          <w:rFonts w:ascii="Palatino Linotype" w:eastAsia="Calibri" w:hAnsi="Palatino Linotype" w:cs="Arial"/>
          <w:color w:val="000000" w:themeColor="text1"/>
          <w:lang w:val="es-ES"/>
        </w:rPr>
        <w:t xml:space="preserve"> </w:t>
      </w:r>
      <w:r w:rsidR="009D3E19" w:rsidRPr="00313A57">
        <w:rPr>
          <w:rFonts w:ascii="Palatino Linotype" w:eastAsia="Calibri" w:hAnsi="Palatino Linotype" w:cs="Arial"/>
          <w:color w:val="000000" w:themeColor="text1"/>
          <w:lang w:val="es-ES"/>
        </w:rPr>
        <w:t>d</w:t>
      </w:r>
      <w:r w:rsidR="005E6C5D" w:rsidRPr="00313A57">
        <w:rPr>
          <w:rFonts w:ascii="Palatino Linotype" w:eastAsia="Calibri" w:hAnsi="Palatino Linotype" w:cs="Arial"/>
          <w:color w:val="000000" w:themeColor="text1"/>
          <w:lang w:val="es-ES"/>
        </w:rPr>
        <w:t>oce</w:t>
      </w:r>
      <w:r w:rsidR="00755146" w:rsidRPr="00313A57">
        <w:rPr>
          <w:rFonts w:ascii="Palatino Linotype" w:eastAsia="Calibri" w:hAnsi="Palatino Linotype" w:cs="Arial"/>
          <w:color w:val="000000" w:themeColor="text1"/>
          <w:lang w:val="es-ES"/>
        </w:rPr>
        <w:t xml:space="preserve"> </w:t>
      </w:r>
      <w:r w:rsidR="007076C5" w:rsidRPr="00313A57">
        <w:rPr>
          <w:rFonts w:ascii="Palatino Linotype" w:eastAsia="Calibri" w:hAnsi="Palatino Linotype" w:cs="Arial"/>
          <w:color w:val="000000" w:themeColor="text1"/>
          <w:lang w:val="es-ES"/>
        </w:rPr>
        <w:t>(</w:t>
      </w:r>
      <w:r w:rsidR="005E6C5D" w:rsidRPr="00313A57">
        <w:rPr>
          <w:rFonts w:ascii="Palatino Linotype" w:eastAsia="Calibri" w:hAnsi="Palatino Linotype" w:cs="Arial"/>
          <w:color w:val="000000" w:themeColor="text1"/>
          <w:lang w:val="es-ES"/>
        </w:rPr>
        <w:t>12</w:t>
      </w:r>
      <w:r w:rsidR="007076C5" w:rsidRPr="00313A57">
        <w:rPr>
          <w:rFonts w:ascii="Palatino Linotype" w:eastAsia="Calibri" w:hAnsi="Palatino Linotype" w:cs="Arial"/>
          <w:color w:val="000000" w:themeColor="text1"/>
          <w:lang w:val="es-ES"/>
        </w:rPr>
        <w:t>)</w:t>
      </w:r>
      <w:r w:rsidR="005E6C5D" w:rsidRPr="00313A57">
        <w:rPr>
          <w:rFonts w:ascii="Palatino Linotype" w:eastAsia="Calibri" w:hAnsi="Palatino Linotype" w:cs="Arial"/>
          <w:color w:val="000000" w:themeColor="text1"/>
          <w:lang w:val="es-ES"/>
        </w:rPr>
        <w:t xml:space="preserve"> y trece (13)</w:t>
      </w:r>
      <w:r w:rsidR="007076C5" w:rsidRPr="00313A57">
        <w:rPr>
          <w:rFonts w:ascii="Palatino Linotype" w:eastAsia="Calibri" w:hAnsi="Palatino Linotype" w:cs="Arial"/>
          <w:color w:val="000000" w:themeColor="text1"/>
          <w:lang w:val="es-ES"/>
        </w:rPr>
        <w:t xml:space="preserve"> de </w:t>
      </w:r>
      <w:r w:rsidR="009D3E19" w:rsidRPr="00313A57">
        <w:rPr>
          <w:rFonts w:ascii="Palatino Linotype" w:eastAsia="Calibri" w:hAnsi="Palatino Linotype" w:cs="Arial"/>
          <w:color w:val="000000" w:themeColor="text1"/>
          <w:lang w:val="es-ES"/>
        </w:rPr>
        <w:t>mayo</w:t>
      </w:r>
      <w:r w:rsidR="00B31E90" w:rsidRPr="00313A57">
        <w:rPr>
          <w:rFonts w:ascii="Palatino Linotype" w:eastAsia="Calibri" w:hAnsi="Palatino Linotype" w:cs="Arial"/>
          <w:color w:val="000000" w:themeColor="text1"/>
          <w:lang w:val="es-ES"/>
        </w:rPr>
        <w:t xml:space="preserve"> de dos mil veinti</w:t>
      </w:r>
      <w:r w:rsidR="00DC6944" w:rsidRPr="00313A57">
        <w:rPr>
          <w:rFonts w:ascii="Palatino Linotype" w:eastAsia="Calibri" w:hAnsi="Palatino Linotype" w:cs="Arial"/>
          <w:color w:val="000000" w:themeColor="text1"/>
          <w:lang w:val="es-ES"/>
        </w:rPr>
        <w:t>dós</w:t>
      </w:r>
      <w:r w:rsidR="005F1362" w:rsidRPr="00313A57">
        <w:rPr>
          <w:rFonts w:ascii="Palatino Linotype" w:eastAsia="Calibri" w:hAnsi="Palatino Linotype" w:cs="Arial"/>
          <w:color w:val="000000" w:themeColor="text1"/>
          <w:lang w:val="es-ES"/>
        </w:rPr>
        <w:t xml:space="preserve">, </w:t>
      </w:r>
      <w:r w:rsidR="004E197E" w:rsidRPr="00313A57">
        <w:rPr>
          <w:rFonts w:ascii="Palatino Linotype" w:eastAsia="Calibri" w:hAnsi="Palatino Linotype" w:cs="Arial"/>
          <w:color w:val="000000" w:themeColor="text1"/>
          <w:lang w:val="es-ES"/>
        </w:rPr>
        <w:t>el</w:t>
      </w:r>
      <w:r w:rsidR="00B31E90" w:rsidRPr="00313A57">
        <w:rPr>
          <w:rFonts w:ascii="Palatino Linotype" w:hAnsi="Palatino Linotype"/>
          <w:color w:val="000000" w:themeColor="text1"/>
        </w:rPr>
        <w:t xml:space="preserve"> particular</w:t>
      </w:r>
      <w:r w:rsidR="005F1362" w:rsidRPr="00313A57">
        <w:rPr>
          <w:rFonts w:ascii="Palatino Linotype" w:hAnsi="Palatino Linotype"/>
          <w:color w:val="000000" w:themeColor="text1"/>
        </w:rPr>
        <w:t xml:space="preserve"> presentó</w:t>
      </w:r>
      <w:r w:rsidR="005F1362" w:rsidRPr="00313A57">
        <w:rPr>
          <w:rFonts w:ascii="Palatino Linotype" w:hAnsi="Palatino Linotype"/>
          <w:b/>
          <w:color w:val="000000" w:themeColor="text1"/>
        </w:rPr>
        <w:t xml:space="preserve"> </w:t>
      </w:r>
      <w:r w:rsidR="00127E68" w:rsidRPr="00313A57">
        <w:rPr>
          <w:rFonts w:ascii="Palatino Linotype" w:hAnsi="Palatino Linotype"/>
          <w:bCs/>
          <w:color w:val="000000" w:themeColor="text1"/>
        </w:rPr>
        <w:t xml:space="preserve">a través </w:t>
      </w:r>
      <w:r w:rsidR="00DE4F75" w:rsidRPr="00313A57">
        <w:rPr>
          <w:rFonts w:ascii="Palatino Linotype" w:hAnsi="Palatino Linotype"/>
          <w:bCs/>
          <w:color w:val="000000" w:themeColor="text1"/>
        </w:rPr>
        <w:t>de</w:t>
      </w:r>
      <w:r w:rsidR="004863BC" w:rsidRPr="00313A57">
        <w:rPr>
          <w:rFonts w:ascii="Palatino Linotype" w:hAnsi="Palatino Linotype"/>
          <w:bCs/>
          <w:color w:val="000000" w:themeColor="text1"/>
        </w:rPr>
        <w:t xml:space="preserve">l </w:t>
      </w:r>
      <w:r w:rsidR="005F1362" w:rsidRPr="00313A57">
        <w:rPr>
          <w:rFonts w:ascii="Palatino Linotype" w:eastAsia="Calibri" w:hAnsi="Palatino Linotype" w:cs="Arial"/>
          <w:color w:val="000000" w:themeColor="text1"/>
          <w:lang w:val="es-ES"/>
        </w:rPr>
        <w:t xml:space="preserve">Sistema de Acceso a la Información Mexiquense </w:t>
      </w:r>
      <w:r w:rsidR="005F1362" w:rsidRPr="00313A57">
        <w:rPr>
          <w:rFonts w:ascii="Palatino Linotype" w:eastAsia="Calibri" w:hAnsi="Palatino Linotype" w:cs="Arial"/>
          <w:bCs/>
          <w:color w:val="000000" w:themeColor="text1"/>
          <w:lang w:val="es-ES"/>
        </w:rPr>
        <w:t>(SAIMEX)</w:t>
      </w:r>
      <w:r w:rsidR="005F1362" w:rsidRPr="00313A57">
        <w:rPr>
          <w:rFonts w:ascii="Palatino Linotype" w:eastAsia="Calibri" w:hAnsi="Palatino Linotype" w:cs="Arial"/>
          <w:color w:val="000000" w:themeColor="text1"/>
          <w:lang w:val="es-ES"/>
        </w:rPr>
        <w:t>, la</w:t>
      </w:r>
      <w:r w:rsidR="00CF0F41" w:rsidRPr="00313A57">
        <w:rPr>
          <w:rFonts w:ascii="Palatino Linotype" w:eastAsia="Calibri" w:hAnsi="Palatino Linotype" w:cs="Arial"/>
          <w:color w:val="000000" w:themeColor="text1"/>
          <w:lang w:val="es-ES"/>
        </w:rPr>
        <w:t>s</w:t>
      </w:r>
      <w:r w:rsidR="005F1362" w:rsidRPr="00313A57">
        <w:rPr>
          <w:rFonts w:ascii="Palatino Linotype" w:eastAsia="Calibri" w:hAnsi="Palatino Linotype" w:cs="Arial"/>
          <w:color w:val="000000" w:themeColor="text1"/>
          <w:lang w:val="es-ES"/>
        </w:rPr>
        <w:t xml:space="preserve"> solicitud</w:t>
      </w:r>
      <w:r w:rsidR="00CF0F41" w:rsidRPr="00313A57">
        <w:rPr>
          <w:rFonts w:ascii="Palatino Linotype" w:eastAsia="Calibri" w:hAnsi="Palatino Linotype" w:cs="Arial"/>
          <w:color w:val="000000" w:themeColor="text1"/>
          <w:lang w:val="es-ES"/>
        </w:rPr>
        <w:t>es</w:t>
      </w:r>
      <w:r w:rsidR="005F1362" w:rsidRPr="00313A57">
        <w:rPr>
          <w:rFonts w:ascii="Palatino Linotype" w:eastAsia="Calibri" w:hAnsi="Palatino Linotype" w:cs="Arial"/>
          <w:color w:val="000000" w:themeColor="text1"/>
          <w:lang w:val="es-ES"/>
        </w:rPr>
        <w:t xml:space="preserve"> de información pública registrada</w:t>
      </w:r>
      <w:r w:rsidR="00CF0F41" w:rsidRPr="00313A57">
        <w:rPr>
          <w:rFonts w:ascii="Palatino Linotype" w:eastAsia="Calibri" w:hAnsi="Palatino Linotype" w:cs="Arial"/>
          <w:color w:val="000000" w:themeColor="text1"/>
          <w:lang w:val="es-ES"/>
        </w:rPr>
        <w:t>s</w:t>
      </w:r>
      <w:r w:rsidR="005F1362" w:rsidRPr="00313A57">
        <w:rPr>
          <w:rFonts w:ascii="Palatino Linotype" w:eastAsia="Calibri" w:hAnsi="Palatino Linotype" w:cs="Arial"/>
          <w:color w:val="000000" w:themeColor="text1"/>
          <w:lang w:val="es-ES"/>
        </w:rPr>
        <w:t xml:space="preserve"> con el número</w:t>
      </w:r>
      <w:r w:rsidR="005F1362" w:rsidRPr="00313A57">
        <w:rPr>
          <w:rFonts w:ascii="Palatino Linotype" w:hAnsi="Palatino Linotype"/>
          <w:b/>
          <w:bCs/>
          <w:color w:val="000000" w:themeColor="text1"/>
        </w:rPr>
        <w:t xml:space="preserve"> </w:t>
      </w:r>
      <w:r w:rsidR="000544CE" w:rsidRPr="00313A57">
        <w:rPr>
          <w:rFonts w:ascii="Palatino Linotype" w:hAnsi="Palatino Linotype"/>
          <w:b/>
          <w:bCs/>
          <w:color w:val="000000" w:themeColor="text1"/>
        </w:rPr>
        <w:t>00</w:t>
      </w:r>
      <w:r w:rsidR="005E6C5D" w:rsidRPr="00313A57">
        <w:rPr>
          <w:rFonts w:ascii="Palatino Linotype" w:hAnsi="Palatino Linotype"/>
          <w:b/>
          <w:bCs/>
          <w:color w:val="000000" w:themeColor="text1"/>
        </w:rPr>
        <w:t>114</w:t>
      </w:r>
      <w:r w:rsidR="00304056" w:rsidRPr="00313A57">
        <w:rPr>
          <w:rFonts w:ascii="Palatino Linotype" w:hAnsi="Palatino Linotype"/>
          <w:b/>
          <w:bCs/>
          <w:color w:val="000000" w:themeColor="text1"/>
        </w:rPr>
        <w:t>/</w:t>
      </w:r>
      <w:r w:rsidR="005E6C5D" w:rsidRPr="00313A57">
        <w:rPr>
          <w:rFonts w:ascii="Palatino Linotype" w:hAnsi="Palatino Linotype"/>
          <w:b/>
          <w:bCs/>
          <w:color w:val="000000" w:themeColor="text1"/>
        </w:rPr>
        <w:t>OTZOLOTE</w:t>
      </w:r>
      <w:r w:rsidR="007B50DF" w:rsidRPr="00313A57">
        <w:rPr>
          <w:rFonts w:ascii="Palatino Linotype" w:hAnsi="Palatino Linotype"/>
          <w:b/>
          <w:bCs/>
          <w:color w:val="000000" w:themeColor="text1"/>
        </w:rPr>
        <w:t>/IP/202</w:t>
      </w:r>
      <w:r w:rsidR="000544CE" w:rsidRPr="00313A57">
        <w:rPr>
          <w:rFonts w:ascii="Palatino Linotype" w:hAnsi="Palatino Linotype"/>
          <w:b/>
          <w:bCs/>
          <w:color w:val="000000" w:themeColor="text1"/>
        </w:rPr>
        <w:t>2</w:t>
      </w:r>
      <w:r w:rsidR="005E6C5D" w:rsidRPr="00313A57">
        <w:rPr>
          <w:rFonts w:ascii="Palatino Linotype" w:hAnsi="Palatino Linotype"/>
          <w:b/>
          <w:bCs/>
          <w:color w:val="000000" w:themeColor="text1"/>
        </w:rPr>
        <w:t>, 00115/OTZOLOTE/IP/2022 y 00116/OTZOLOTE/IP/2022</w:t>
      </w:r>
      <w:r w:rsidR="005F1362" w:rsidRPr="00313A57">
        <w:rPr>
          <w:rFonts w:ascii="Palatino Linotype" w:hAnsi="Palatino Linotype"/>
          <w:b/>
          <w:bCs/>
          <w:color w:val="000000" w:themeColor="text1"/>
        </w:rPr>
        <w:t>,</w:t>
      </w:r>
      <w:r w:rsidR="005F1362" w:rsidRPr="00313A57">
        <w:rPr>
          <w:rFonts w:ascii="Palatino Linotype" w:eastAsia="Calibri" w:hAnsi="Palatino Linotype" w:cs="Arial"/>
          <w:color w:val="000000" w:themeColor="text1"/>
          <w:lang w:val="es-ES"/>
        </w:rPr>
        <w:t xml:space="preserve"> mediante la cual requirió</w:t>
      </w:r>
      <w:r w:rsidR="00022D89" w:rsidRPr="00313A57">
        <w:rPr>
          <w:rFonts w:ascii="Palatino Linotype" w:eastAsia="Calibri" w:hAnsi="Palatino Linotype" w:cs="Arial"/>
          <w:color w:val="000000" w:themeColor="text1"/>
          <w:lang w:val="es-ES"/>
        </w:rPr>
        <w:t xml:space="preserve"> lo siguiente</w:t>
      </w:r>
      <w:r w:rsidR="005F1362" w:rsidRPr="00313A57">
        <w:rPr>
          <w:rFonts w:ascii="Palatino Linotype" w:eastAsia="Calibri" w:hAnsi="Palatino Linotype" w:cs="Arial"/>
          <w:color w:val="000000" w:themeColor="text1"/>
          <w:lang w:val="es-ES"/>
        </w:rPr>
        <w:t>:</w:t>
      </w:r>
    </w:p>
    <w:p w14:paraId="76EB7490" w14:textId="4B7D9463" w:rsidR="00B31E90" w:rsidRPr="00313A57" w:rsidRDefault="005E6C5D" w:rsidP="00B31E90">
      <w:pPr>
        <w:pStyle w:val="Prrafodelista"/>
        <w:spacing w:line="276" w:lineRule="auto"/>
        <w:ind w:left="567" w:right="567"/>
        <w:jc w:val="both"/>
        <w:rPr>
          <w:rFonts w:ascii="Palatino Linotype" w:hAnsi="Palatino Linotype"/>
          <w:i/>
          <w:color w:val="000000" w:themeColor="text1"/>
          <w:sz w:val="22"/>
          <w:szCs w:val="22"/>
        </w:rPr>
      </w:pPr>
      <w:r w:rsidRPr="00313A57">
        <w:rPr>
          <w:rFonts w:ascii="Palatino Linotype" w:hAnsi="Palatino Linotype"/>
          <w:b/>
          <w:bCs/>
          <w:color w:val="000000" w:themeColor="text1"/>
        </w:rPr>
        <w:t>00114/OTZOLOTE/IP/2022</w:t>
      </w:r>
      <w:r w:rsidR="00CF0F41" w:rsidRPr="00313A57">
        <w:rPr>
          <w:rFonts w:ascii="Palatino Linotype" w:hAnsi="Palatino Linotype"/>
          <w:b/>
          <w:bCs/>
          <w:color w:val="000000" w:themeColor="text1"/>
        </w:rPr>
        <w:t xml:space="preserve"> </w:t>
      </w:r>
    </w:p>
    <w:p w14:paraId="605C5067" w14:textId="0D5D1397" w:rsidR="0097210F" w:rsidRPr="00313A57"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313A57">
        <w:rPr>
          <w:rFonts w:ascii="Palatino Linotype" w:hAnsi="Palatino Linotype"/>
          <w:i/>
          <w:color w:val="000000" w:themeColor="text1"/>
          <w:sz w:val="22"/>
          <w:szCs w:val="22"/>
        </w:rPr>
        <w:t>“</w:t>
      </w:r>
      <w:r w:rsidR="005E6C5D" w:rsidRPr="00313A57">
        <w:rPr>
          <w:rFonts w:ascii="Palatino Linotype" w:hAnsi="Palatino Linotype"/>
          <w:bCs/>
          <w:i/>
          <w:color w:val="000000"/>
          <w:sz w:val="22"/>
          <w:szCs w:val="22"/>
        </w:rPr>
        <w:t xml:space="preserve">Solicito presupuesto en el cual se desglose la planeación, gastos y egresos, de la </w:t>
      </w:r>
      <w:proofErr w:type="spellStart"/>
      <w:r w:rsidR="005E6C5D" w:rsidRPr="00313A57">
        <w:rPr>
          <w:rFonts w:ascii="Palatino Linotype" w:hAnsi="Palatino Linotype"/>
          <w:bCs/>
          <w:i/>
          <w:color w:val="000000"/>
          <w:sz w:val="22"/>
          <w:szCs w:val="22"/>
        </w:rPr>
        <w:t>expoferia</w:t>
      </w:r>
      <w:proofErr w:type="spellEnd"/>
      <w:r w:rsidR="005E6C5D" w:rsidRPr="00313A57">
        <w:rPr>
          <w:rFonts w:ascii="Palatino Linotype" w:hAnsi="Palatino Linotype"/>
          <w:bCs/>
          <w:i/>
          <w:color w:val="000000"/>
          <w:sz w:val="22"/>
          <w:szCs w:val="22"/>
        </w:rPr>
        <w:t xml:space="preserve"> del helado </w:t>
      </w:r>
      <w:proofErr w:type="spellStart"/>
      <w:r w:rsidR="005E6C5D" w:rsidRPr="00313A57">
        <w:rPr>
          <w:rFonts w:ascii="Palatino Linotype" w:hAnsi="Palatino Linotype"/>
          <w:bCs/>
          <w:i/>
          <w:color w:val="000000"/>
          <w:sz w:val="22"/>
          <w:szCs w:val="22"/>
        </w:rPr>
        <w:t>arrtesanal</w:t>
      </w:r>
      <w:proofErr w:type="spellEnd"/>
      <w:r w:rsidR="005E6C5D" w:rsidRPr="00313A57">
        <w:rPr>
          <w:rFonts w:ascii="Palatino Linotype" w:hAnsi="Palatino Linotype"/>
          <w:bCs/>
          <w:i/>
          <w:color w:val="000000"/>
          <w:sz w:val="22"/>
          <w:szCs w:val="22"/>
        </w:rPr>
        <w:t xml:space="preserve"> y </w:t>
      </w:r>
      <w:proofErr w:type="spellStart"/>
      <w:r w:rsidR="005E6C5D" w:rsidRPr="00313A57">
        <w:rPr>
          <w:rFonts w:ascii="Palatino Linotype" w:hAnsi="Palatino Linotype"/>
          <w:bCs/>
          <w:i/>
          <w:color w:val="000000"/>
          <w:sz w:val="22"/>
          <w:szCs w:val="22"/>
        </w:rPr>
        <w:t>chumiate</w:t>
      </w:r>
      <w:proofErr w:type="spellEnd"/>
      <w:r w:rsidR="005E6C5D" w:rsidRPr="00313A57">
        <w:rPr>
          <w:rFonts w:ascii="Palatino Linotype" w:hAnsi="Palatino Linotype"/>
          <w:bCs/>
          <w:i/>
          <w:color w:val="000000"/>
          <w:sz w:val="22"/>
          <w:szCs w:val="22"/>
        </w:rPr>
        <w:t xml:space="preserve"> edición 2022.</w:t>
      </w:r>
      <w:r w:rsidRPr="00313A57">
        <w:rPr>
          <w:rFonts w:ascii="Palatino Linotype" w:hAnsi="Palatino Linotype"/>
          <w:i/>
          <w:color w:val="000000" w:themeColor="text1"/>
          <w:sz w:val="22"/>
          <w:szCs w:val="22"/>
        </w:rPr>
        <w:t>” (Sic).</w:t>
      </w:r>
    </w:p>
    <w:p w14:paraId="61293F92" w14:textId="7B5D3AEA" w:rsidR="00CF0F41" w:rsidRPr="00313A57" w:rsidRDefault="00CF0F41" w:rsidP="00755146">
      <w:pPr>
        <w:pStyle w:val="Prrafodelista"/>
        <w:spacing w:line="276" w:lineRule="auto"/>
        <w:ind w:left="567" w:right="567"/>
        <w:jc w:val="both"/>
        <w:rPr>
          <w:rFonts w:ascii="Palatino Linotype" w:hAnsi="Palatino Linotype"/>
          <w:i/>
          <w:color w:val="000000" w:themeColor="text1"/>
          <w:sz w:val="22"/>
          <w:szCs w:val="22"/>
        </w:rPr>
      </w:pPr>
    </w:p>
    <w:p w14:paraId="27D57063" w14:textId="08339C52" w:rsidR="005E6C5D" w:rsidRPr="00313A57" w:rsidRDefault="005E6C5D" w:rsidP="005E6C5D">
      <w:pPr>
        <w:pStyle w:val="Prrafodelista"/>
        <w:spacing w:line="276" w:lineRule="auto"/>
        <w:ind w:left="567" w:right="567"/>
        <w:jc w:val="both"/>
        <w:rPr>
          <w:rFonts w:ascii="Palatino Linotype" w:hAnsi="Palatino Linotype"/>
          <w:i/>
          <w:color w:val="000000" w:themeColor="text1"/>
          <w:sz w:val="22"/>
          <w:szCs w:val="22"/>
        </w:rPr>
      </w:pPr>
      <w:r w:rsidRPr="00313A57">
        <w:rPr>
          <w:rFonts w:ascii="Palatino Linotype" w:hAnsi="Palatino Linotype"/>
          <w:b/>
          <w:bCs/>
          <w:color w:val="000000" w:themeColor="text1"/>
        </w:rPr>
        <w:t xml:space="preserve">00115/OTZOLOTE/IP/2022 </w:t>
      </w:r>
    </w:p>
    <w:p w14:paraId="2333BBE2" w14:textId="424557C9" w:rsidR="00CF0F41" w:rsidRPr="00313A57" w:rsidRDefault="005E6C5D" w:rsidP="005E6C5D">
      <w:pPr>
        <w:pStyle w:val="Prrafodelista"/>
        <w:spacing w:line="276" w:lineRule="auto"/>
        <w:ind w:left="567" w:right="567"/>
        <w:jc w:val="both"/>
        <w:rPr>
          <w:rFonts w:ascii="Palatino Linotype" w:hAnsi="Palatino Linotype"/>
          <w:i/>
          <w:color w:val="000000" w:themeColor="text1"/>
          <w:sz w:val="22"/>
          <w:szCs w:val="22"/>
        </w:rPr>
      </w:pPr>
      <w:r w:rsidRPr="00313A57">
        <w:rPr>
          <w:rFonts w:ascii="Palatino Linotype" w:hAnsi="Palatino Linotype"/>
          <w:i/>
          <w:color w:val="000000" w:themeColor="text1"/>
          <w:sz w:val="22"/>
          <w:szCs w:val="22"/>
        </w:rPr>
        <w:t xml:space="preserve"> </w:t>
      </w:r>
      <w:r w:rsidR="00CF0F41" w:rsidRPr="00313A57">
        <w:rPr>
          <w:rFonts w:ascii="Palatino Linotype" w:hAnsi="Palatino Linotype"/>
          <w:i/>
          <w:color w:val="000000" w:themeColor="text1"/>
          <w:sz w:val="22"/>
          <w:szCs w:val="22"/>
        </w:rPr>
        <w:t>“</w:t>
      </w:r>
      <w:r w:rsidRPr="00313A57">
        <w:rPr>
          <w:rFonts w:ascii="Palatino Linotype" w:hAnsi="Palatino Linotype"/>
          <w:bCs/>
          <w:i/>
          <w:color w:val="000000"/>
          <w:sz w:val="22"/>
          <w:szCs w:val="22"/>
        </w:rPr>
        <w:t xml:space="preserve">Solicito presupuesto del o los eventos realizados con motivo del </w:t>
      </w:r>
      <w:proofErr w:type="spellStart"/>
      <w:r w:rsidRPr="00313A57">
        <w:rPr>
          <w:rFonts w:ascii="Palatino Linotype" w:hAnsi="Palatino Linotype"/>
          <w:bCs/>
          <w:i/>
          <w:color w:val="000000"/>
          <w:sz w:val="22"/>
          <w:szCs w:val="22"/>
        </w:rPr>
        <w:t>dìa</w:t>
      </w:r>
      <w:proofErr w:type="spellEnd"/>
      <w:r w:rsidRPr="00313A57">
        <w:rPr>
          <w:rFonts w:ascii="Palatino Linotype" w:hAnsi="Palatino Linotype"/>
          <w:bCs/>
          <w:i/>
          <w:color w:val="000000"/>
          <w:sz w:val="22"/>
          <w:szCs w:val="22"/>
        </w:rPr>
        <w:t xml:space="preserve"> del niño (30 abril) en </w:t>
      </w:r>
      <w:proofErr w:type="spellStart"/>
      <w:r w:rsidRPr="00313A57">
        <w:rPr>
          <w:rFonts w:ascii="Palatino Linotype" w:hAnsi="Palatino Linotype"/>
          <w:bCs/>
          <w:i/>
          <w:color w:val="000000"/>
          <w:sz w:val="22"/>
          <w:szCs w:val="22"/>
        </w:rPr>
        <w:t>Otzolotepec</w:t>
      </w:r>
      <w:proofErr w:type="spellEnd"/>
      <w:r w:rsidRPr="00313A57">
        <w:rPr>
          <w:rFonts w:ascii="Palatino Linotype" w:hAnsi="Palatino Linotype"/>
          <w:bCs/>
          <w:i/>
          <w:color w:val="000000"/>
          <w:sz w:val="22"/>
          <w:szCs w:val="22"/>
        </w:rPr>
        <w:t xml:space="preserve">, </w:t>
      </w:r>
      <w:proofErr w:type="spellStart"/>
      <w:r w:rsidRPr="00313A57">
        <w:rPr>
          <w:rFonts w:ascii="Palatino Linotype" w:hAnsi="Palatino Linotype"/>
          <w:bCs/>
          <w:i/>
          <w:color w:val="000000"/>
          <w:sz w:val="22"/>
          <w:szCs w:val="22"/>
        </w:rPr>
        <w:t>asì</w:t>
      </w:r>
      <w:proofErr w:type="spellEnd"/>
      <w:r w:rsidRPr="00313A57">
        <w:rPr>
          <w:rFonts w:ascii="Palatino Linotype" w:hAnsi="Palatino Linotype"/>
          <w:bCs/>
          <w:i/>
          <w:color w:val="000000"/>
          <w:sz w:val="22"/>
          <w:szCs w:val="22"/>
        </w:rPr>
        <w:t xml:space="preserve"> como es gasto total y por comunidad</w:t>
      </w:r>
      <w:r w:rsidR="00CF0F41" w:rsidRPr="00313A57">
        <w:rPr>
          <w:rFonts w:ascii="Palatino Linotype" w:hAnsi="Palatino Linotype"/>
          <w:i/>
          <w:color w:val="000000" w:themeColor="text1"/>
          <w:sz w:val="22"/>
          <w:szCs w:val="22"/>
        </w:rPr>
        <w:t>” (Sic).</w:t>
      </w:r>
    </w:p>
    <w:p w14:paraId="2F0794BA" w14:textId="2DD25B0E" w:rsidR="005E6C5D" w:rsidRPr="00313A57" w:rsidRDefault="005E6C5D" w:rsidP="005E6C5D">
      <w:pPr>
        <w:pStyle w:val="Prrafodelista"/>
        <w:spacing w:line="276" w:lineRule="auto"/>
        <w:ind w:left="567" w:right="567"/>
        <w:jc w:val="both"/>
        <w:rPr>
          <w:rFonts w:ascii="Palatino Linotype" w:hAnsi="Palatino Linotype"/>
          <w:i/>
          <w:color w:val="000000" w:themeColor="text1"/>
          <w:sz w:val="22"/>
          <w:szCs w:val="22"/>
        </w:rPr>
      </w:pPr>
      <w:r w:rsidRPr="00313A57">
        <w:rPr>
          <w:rFonts w:ascii="Palatino Linotype" w:hAnsi="Palatino Linotype"/>
          <w:b/>
          <w:bCs/>
          <w:color w:val="000000" w:themeColor="text1"/>
        </w:rPr>
        <w:t xml:space="preserve">00116/OTZOLOTE/IP/2022 </w:t>
      </w:r>
    </w:p>
    <w:p w14:paraId="1AF14852" w14:textId="2AD8EA31" w:rsidR="00E43EBE" w:rsidRPr="00313A57" w:rsidRDefault="005E6C5D" w:rsidP="00E43EBE">
      <w:pPr>
        <w:pStyle w:val="Prrafodelista"/>
        <w:spacing w:line="276" w:lineRule="auto"/>
        <w:ind w:left="567" w:right="567"/>
        <w:jc w:val="both"/>
        <w:rPr>
          <w:rFonts w:ascii="Palatino Linotype" w:hAnsi="Palatino Linotype"/>
          <w:i/>
          <w:color w:val="000000" w:themeColor="text1"/>
          <w:sz w:val="22"/>
          <w:szCs w:val="22"/>
        </w:rPr>
      </w:pPr>
      <w:r w:rsidRPr="00313A57">
        <w:rPr>
          <w:rFonts w:ascii="Palatino Linotype" w:hAnsi="Palatino Linotype"/>
          <w:i/>
          <w:color w:val="000000" w:themeColor="text1"/>
          <w:sz w:val="22"/>
          <w:szCs w:val="22"/>
        </w:rPr>
        <w:lastRenderedPageBreak/>
        <w:t xml:space="preserve"> </w:t>
      </w:r>
      <w:r w:rsidR="00E43EBE" w:rsidRPr="00313A57">
        <w:rPr>
          <w:rFonts w:ascii="Palatino Linotype" w:hAnsi="Palatino Linotype"/>
          <w:i/>
          <w:color w:val="000000" w:themeColor="text1"/>
          <w:sz w:val="22"/>
          <w:szCs w:val="22"/>
        </w:rPr>
        <w:t>“</w:t>
      </w:r>
      <w:r w:rsidRPr="00313A57">
        <w:rPr>
          <w:rFonts w:ascii="Palatino Linotype" w:hAnsi="Palatino Linotype"/>
          <w:bCs/>
          <w:i/>
          <w:color w:val="000000"/>
          <w:sz w:val="22"/>
          <w:szCs w:val="22"/>
        </w:rPr>
        <w:t xml:space="preserve">Solicito presupuesto del o los eventos realizados por comunidad con motivo del 10 de mayo en honor a las mamás de </w:t>
      </w:r>
      <w:proofErr w:type="spellStart"/>
      <w:r w:rsidRPr="00313A57">
        <w:rPr>
          <w:rFonts w:ascii="Palatino Linotype" w:hAnsi="Palatino Linotype"/>
          <w:bCs/>
          <w:i/>
          <w:color w:val="000000"/>
          <w:sz w:val="22"/>
          <w:szCs w:val="22"/>
        </w:rPr>
        <w:t>Otzolotepec</w:t>
      </w:r>
      <w:proofErr w:type="spellEnd"/>
      <w:r w:rsidRPr="00313A57">
        <w:rPr>
          <w:rFonts w:ascii="Palatino Linotype" w:hAnsi="Palatino Linotype"/>
          <w:bCs/>
          <w:i/>
          <w:color w:val="000000"/>
          <w:sz w:val="22"/>
          <w:szCs w:val="22"/>
        </w:rPr>
        <w:t>, listado de regalos a rifar, facturas de compras, lonas, carpas, proveedores.</w:t>
      </w:r>
      <w:r w:rsidR="00E43EBE" w:rsidRPr="00313A57">
        <w:rPr>
          <w:rFonts w:ascii="Palatino Linotype" w:hAnsi="Palatino Linotype"/>
          <w:i/>
          <w:color w:val="000000" w:themeColor="text1"/>
          <w:sz w:val="22"/>
          <w:szCs w:val="22"/>
        </w:rPr>
        <w:t>” (Sic).</w:t>
      </w:r>
    </w:p>
    <w:p w14:paraId="6B0C2D56" w14:textId="77777777" w:rsidR="00526631" w:rsidRPr="00313A57" w:rsidRDefault="00526631" w:rsidP="00CF0F41">
      <w:pPr>
        <w:pStyle w:val="Prrafodelista"/>
        <w:spacing w:line="276" w:lineRule="auto"/>
        <w:ind w:left="567" w:right="567"/>
        <w:jc w:val="both"/>
        <w:rPr>
          <w:rFonts w:ascii="Palatino Linotype" w:hAnsi="Palatino Linotype"/>
          <w:i/>
          <w:color w:val="000000" w:themeColor="text1"/>
          <w:sz w:val="22"/>
          <w:szCs w:val="22"/>
        </w:rPr>
      </w:pPr>
    </w:p>
    <w:p w14:paraId="49C21E77" w14:textId="4A7AB5D2" w:rsidR="0039142B" w:rsidRPr="00313A57"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13A57">
        <w:rPr>
          <w:rFonts w:ascii="Palatino Linotype" w:hAnsi="Palatino Linotype" w:cs="Arial"/>
          <w:color w:val="000000" w:themeColor="text1"/>
        </w:rPr>
        <w:t>Modalidad de entrega: A través d</w:t>
      </w:r>
      <w:r w:rsidR="009C0215" w:rsidRPr="00313A57">
        <w:rPr>
          <w:rFonts w:ascii="Palatino Linotype" w:hAnsi="Palatino Linotype" w:cs="Arial"/>
          <w:color w:val="000000" w:themeColor="text1"/>
        </w:rPr>
        <w:t>e</w:t>
      </w:r>
      <w:r w:rsidR="00755146" w:rsidRPr="00313A57">
        <w:rPr>
          <w:rFonts w:ascii="Palatino Linotype" w:hAnsi="Palatino Linotype" w:cs="Arial"/>
          <w:color w:val="000000" w:themeColor="text1"/>
        </w:rPr>
        <w:t>l SAIMEX</w:t>
      </w:r>
      <w:r w:rsidR="004E197E" w:rsidRPr="00313A57">
        <w:rPr>
          <w:rFonts w:ascii="Palatino Linotype" w:hAnsi="Palatino Linotype" w:cs="Arial"/>
          <w:color w:val="000000" w:themeColor="text1"/>
        </w:rPr>
        <w:t>.</w:t>
      </w:r>
      <w:r w:rsidR="009E6A7E" w:rsidRPr="00313A57">
        <w:rPr>
          <w:rFonts w:ascii="Palatino Linotype" w:hAnsi="Palatino Linotype" w:cs="Arial"/>
          <w:color w:val="000000" w:themeColor="text1"/>
        </w:rPr>
        <w:t xml:space="preserve"> </w:t>
      </w:r>
    </w:p>
    <w:p w14:paraId="35BA18A9" w14:textId="77777777" w:rsidR="0039142B" w:rsidRPr="00313A5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1DDF26C" w:rsidR="0022448D" w:rsidRPr="00313A57"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313A57">
        <w:rPr>
          <w:rFonts w:ascii="Palatino Linotype" w:eastAsia="MS Mincho" w:hAnsi="Palatino Linotype" w:cs="Times New Roman"/>
          <w:color w:val="000000" w:themeColor="text1"/>
        </w:rPr>
        <w:t xml:space="preserve">El </w:t>
      </w:r>
      <w:r w:rsidR="005E6C5D" w:rsidRPr="00313A57">
        <w:rPr>
          <w:rFonts w:ascii="Palatino Linotype" w:eastAsia="MS Mincho" w:hAnsi="Palatino Linotype" w:cs="Times New Roman"/>
          <w:color w:val="000000" w:themeColor="text1"/>
        </w:rPr>
        <w:t>dos</w:t>
      </w:r>
      <w:r w:rsidR="00FD2865" w:rsidRPr="00313A57">
        <w:rPr>
          <w:rFonts w:ascii="Palatino Linotype" w:eastAsia="MS Mincho" w:hAnsi="Palatino Linotype" w:cs="Times New Roman"/>
          <w:color w:val="000000" w:themeColor="text1"/>
        </w:rPr>
        <w:t xml:space="preserve"> </w:t>
      </w:r>
      <w:r w:rsidR="007076C5" w:rsidRPr="00313A57">
        <w:rPr>
          <w:rFonts w:ascii="Palatino Linotype" w:eastAsia="MS Mincho" w:hAnsi="Palatino Linotype" w:cs="Times New Roman"/>
          <w:color w:val="000000" w:themeColor="text1"/>
        </w:rPr>
        <w:t>(</w:t>
      </w:r>
      <w:r w:rsidR="005E6C5D" w:rsidRPr="00313A57">
        <w:rPr>
          <w:rFonts w:ascii="Palatino Linotype" w:eastAsia="MS Mincho" w:hAnsi="Palatino Linotype" w:cs="Times New Roman"/>
          <w:color w:val="000000" w:themeColor="text1"/>
        </w:rPr>
        <w:t>2</w:t>
      </w:r>
      <w:r w:rsidR="007076C5" w:rsidRPr="00313A57">
        <w:rPr>
          <w:rFonts w:ascii="Palatino Linotype" w:eastAsia="MS Mincho" w:hAnsi="Palatino Linotype" w:cs="Times New Roman"/>
          <w:color w:val="000000" w:themeColor="text1"/>
        </w:rPr>
        <w:t xml:space="preserve">) de </w:t>
      </w:r>
      <w:r w:rsidR="009D3E19" w:rsidRPr="00313A57">
        <w:rPr>
          <w:rFonts w:ascii="Palatino Linotype" w:eastAsia="MS Mincho" w:hAnsi="Palatino Linotype" w:cs="Times New Roman"/>
          <w:color w:val="000000" w:themeColor="text1"/>
        </w:rPr>
        <w:t>junio</w:t>
      </w:r>
      <w:r w:rsidR="00762697" w:rsidRPr="00313A57">
        <w:rPr>
          <w:rFonts w:ascii="Palatino Linotype" w:eastAsia="MS Mincho" w:hAnsi="Palatino Linotype" w:cs="Times New Roman"/>
          <w:color w:val="000000" w:themeColor="text1"/>
        </w:rPr>
        <w:t xml:space="preserve"> de dos mil veinti</w:t>
      </w:r>
      <w:r w:rsidR="00AD2900" w:rsidRPr="00313A57">
        <w:rPr>
          <w:rFonts w:ascii="Palatino Linotype" w:eastAsia="MS Mincho" w:hAnsi="Palatino Linotype" w:cs="Times New Roman"/>
          <w:color w:val="000000" w:themeColor="text1"/>
        </w:rPr>
        <w:t>dós</w:t>
      </w:r>
      <w:r w:rsidR="00762697" w:rsidRPr="00313A57">
        <w:rPr>
          <w:rFonts w:ascii="Palatino Linotype" w:eastAsia="MS Mincho" w:hAnsi="Palatino Linotype" w:cs="Times New Roman"/>
          <w:color w:val="000000" w:themeColor="text1"/>
        </w:rPr>
        <w:t xml:space="preserve">, </w:t>
      </w:r>
      <w:r w:rsidR="005F1362" w:rsidRPr="00313A57">
        <w:rPr>
          <w:rFonts w:ascii="Palatino Linotype" w:hAnsi="Palatino Linotype"/>
          <w:color w:val="000000" w:themeColor="text1"/>
          <w:szCs w:val="14"/>
        </w:rPr>
        <w:t xml:space="preserve">el </w:t>
      </w:r>
      <w:r w:rsidR="005F1362" w:rsidRPr="00313A57">
        <w:rPr>
          <w:rFonts w:ascii="Palatino Linotype" w:hAnsi="Palatino Linotype"/>
          <w:b/>
          <w:color w:val="000000" w:themeColor="text1"/>
          <w:szCs w:val="14"/>
        </w:rPr>
        <w:t>SUJETO OBLIGADO</w:t>
      </w:r>
      <w:r w:rsidR="005F1362" w:rsidRPr="00313A57">
        <w:rPr>
          <w:rFonts w:ascii="Palatino Linotype" w:hAnsi="Palatino Linotype"/>
          <w:color w:val="000000" w:themeColor="text1"/>
          <w:szCs w:val="14"/>
        </w:rPr>
        <w:t xml:space="preserve"> </w:t>
      </w:r>
      <w:r w:rsidR="007076C5" w:rsidRPr="00313A57">
        <w:rPr>
          <w:rFonts w:ascii="Palatino Linotype" w:hAnsi="Palatino Linotype"/>
          <w:color w:val="000000" w:themeColor="text1"/>
          <w:szCs w:val="14"/>
        </w:rPr>
        <w:t>dio respuesta a la</w:t>
      </w:r>
      <w:r w:rsidR="00CF0F41" w:rsidRPr="00313A57">
        <w:rPr>
          <w:rFonts w:ascii="Palatino Linotype" w:hAnsi="Palatino Linotype"/>
          <w:color w:val="000000" w:themeColor="text1"/>
          <w:szCs w:val="14"/>
        </w:rPr>
        <w:t>s</w:t>
      </w:r>
      <w:r w:rsidR="007076C5" w:rsidRPr="00313A57">
        <w:rPr>
          <w:rFonts w:ascii="Palatino Linotype" w:hAnsi="Palatino Linotype"/>
          <w:color w:val="000000" w:themeColor="text1"/>
          <w:szCs w:val="14"/>
        </w:rPr>
        <w:t xml:space="preserve"> solicitud</w:t>
      </w:r>
      <w:r w:rsidR="00CF0F41" w:rsidRPr="00313A57">
        <w:rPr>
          <w:rFonts w:ascii="Palatino Linotype" w:hAnsi="Palatino Linotype"/>
          <w:color w:val="000000" w:themeColor="text1"/>
          <w:szCs w:val="14"/>
        </w:rPr>
        <w:t>es</w:t>
      </w:r>
      <w:r w:rsidR="007076C5" w:rsidRPr="00313A57">
        <w:rPr>
          <w:rFonts w:ascii="Palatino Linotype" w:hAnsi="Palatino Linotype"/>
          <w:color w:val="000000" w:themeColor="text1"/>
          <w:szCs w:val="14"/>
        </w:rPr>
        <w:t xml:space="preserve"> de información </w:t>
      </w:r>
      <w:r w:rsidR="005E6C5D" w:rsidRPr="00313A57">
        <w:rPr>
          <w:rFonts w:ascii="Palatino Linotype" w:hAnsi="Palatino Linotype"/>
          <w:b/>
          <w:bCs/>
          <w:color w:val="000000" w:themeColor="text1"/>
        </w:rPr>
        <w:t>00114/OTZOLOTE/IP/2022, 00115/OTZOLOTE/IP/2022 y 00116/OTZOLOTE/IP/2022</w:t>
      </w:r>
      <w:r w:rsidR="007076C5" w:rsidRPr="00313A57">
        <w:rPr>
          <w:rFonts w:ascii="Palatino Linotype" w:hAnsi="Palatino Linotype"/>
          <w:color w:val="000000" w:themeColor="text1"/>
          <w:szCs w:val="14"/>
        </w:rPr>
        <w:t xml:space="preserve"> en los siguientes términos</w:t>
      </w:r>
      <w:r w:rsidR="005F1362" w:rsidRPr="00313A57">
        <w:rPr>
          <w:rFonts w:ascii="Palatino Linotype" w:hAnsi="Palatino Linotype"/>
          <w:color w:val="000000" w:themeColor="text1"/>
          <w:szCs w:val="14"/>
        </w:rPr>
        <w:t>:</w:t>
      </w:r>
    </w:p>
    <w:p w14:paraId="7EEB95CF" w14:textId="77777777" w:rsidR="00CF0F41" w:rsidRPr="00313A57" w:rsidRDefault="00CF0F41" w:rsidP="00CF0F41">
      <w:pPr>
        <w:pStyle w:val="Prrafodelista"/>
        <w:rPr>
          <w:rFonts w:ascii="Palatino Linotype" w:eastAsia="MS Mincho" w:hAnsi="Palatino Linotype" w:cs="Times New Roman"/>
          <w:color w:val="000000" w:themeColor="text1"/>
        </w:rPr>
      </w:pPr>
    </w:p>
    <w:p w14:paraId="4C6D4ED3" w14:textId="27A65E64" w:rsidR="00CF0F41" w:rsidRPr="00313A57" w:rsidRDefault="005E6C5D" w:rsidP="00CF0F41">
      <w:pPr>
        <w:pStyle w:val="Prrafodelista"/>
        <w:tabs>
          <w:tab w:val="left" w:pos="426"/>
        </w:tabs>
        <w:spacing w:line="360" w:lineRule="auto"/>
        <w:ind w:left="0"/>
        <w:jc w:val="both"/>
        <w:rPr>
          <w:rFonts w:ascii="Palatino Linotype" w:eastAsia="MS Mincho" w:hAnsi="Palatino Linotype" w:cs="Times New Roman"/>
          <w:color w:val="000000" w:themeColor="text1"/>
        </w:rPr>
      </w:pPr>
      <w:r w:rsidRPr="00313A57">
        <w:rPr>
          <w:rFonts w:ascii="Palatino Linotype" w:hAnsi="Palatino Linotype"/>
          <w:b/>
          <w:bCs/>
          <w:color w:val="000000" w:themeColor="text1"/>
        </w:rPr>
        <w:t>00114/OTZOLOTE/IP/2022</w:t>
      </w:r>
    </w:p>
    <w:p w14:paraId="0E759FD5" w14:textId="77777777" w:rsidR="009A593A" w:rsidRPr="00313A57" w:rsidRDefault="009A593A" w:rsidP="00B31E90">
      <w:pPr>
        <w:pStyle w:val="Sinespaciado"/>
        <w:ind w:left="567" w:right="567"/>
        <w:jc w:val="right"/>
        <w:rPr>
          <w:rFonts w:ascii="Palatino Linotype" w:hAnsi="Palatino Linotype"/>
          <w:i/>
          <w:noProof/>
          <w:color w:val="000000" w:themeColor="text1"/>
          <w:lang w:eastAsia="es-MX"/>
        </w:rPr>
      </w:pPr>
    </w:p>
    <w:p w14:paraId="5F6774D3" w14:textId="77777777" w:rsidR="005E6C5D" w:rsidRPr="00313A57" w:rsidRDefault="005F1362" w:rsidP="005E6C5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13A57">
        <w:rPr>
          <w:rFonts w:ascii="Palatino Linotype" w:hAnsi="Palatino Linotype"/>
          <w:i/>
          <w:noProof/>
          <w:color w:val="000000" w:themeColor="text1"/>
          <w:sz w:val="22"/>
          <w:szCs w:val="22"/>
          <w:lang w:val="es-MX" w:eastAsia="es-MX"/>
        </w:rPr>
        <w:t>“</w:t>
      </w:r>
      <w:r w:rsidR="005E6C5D" w:rsidRPr="00313A57">
        <w:rPr>
          <w:rFonts w:ascii="Palatino Linotype" w:hAnsi="Palatino Linotype"/>
          <w:i/>
          <w:noProof/>
          <w:color w:val="000000" w:themeColor="text1"/>
          <w:sz w:val="22"/>
          <w:szCs w:val="22"/>
          <w:lang w:val="es-MX" w:eastAsia="es-MX"/>
        </w:rPr>
        <w:t>Con fundamento en los artículos 158 y 163 de la Ley de Transparencia y Acceso a la Información Pública del Estado de México y Municipios, se da respuesta a la solicitud número 00114/OTZOLOTE/IP/2022.</w:t>
      </w:r>
    </w:p>
    <w:p w14:paraId="1EF9ADE1" w14:textId="77777777" w:rsidR="005E6C5D" w:rsidRPr="00313A57" w:rsidRDefault="005E6C5D" w:rsidP="005E6C5D">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313A57">
        <w:rPr>
          <w:rFonts w:ascii="Palatino Linotype" w:hAnsi="Palatino Linotype"/>
          <w:i/>
          <w:noProof/>
          <w:color w:val="000000" w:themeColor="text1"/>
          <w:sz w:val="22"/>
          <w:szCs w:val="22"/>
          <w:lang w:val="es-MX" w:eastAsia="es-MX"/>
        </w:rPr>
        <w:t>ATENTAMENTE</w:t>
      </w:r>
    </w:p>
    <w:p w14:paraId="35A36DE0" w14:textId="6B904170" w:rsidR="0039142B" w:rsidRPr="00313A57" w:rsidRDefault="005E6C5D" w:rsidP="005E6C5D">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313A57">
        <w:rPr>
          <w:rFonts w:ascii="Palatino Linotype" w:hAnsi="Palatino Linotype"/>
          <w:i/>
          <w:noProof/>
          <w:color w:val="000000" w:themeColor="text1"/>
          <w:sz w:val="22"/>
          <w:szCs w:val="22"/>
          <w:lang w:val="es-MX" w:eastAsia="es-MX"/>
        </w:rPr>
        <w:t>Lic. en D. MIRIAM ROSALES GENARO</w:t>
      </w:r>
      <w:r w:rsidR="005F1362" w:rsidRPr="00313A57">
        <w:rPr>
          <w:rFonts w:ascii="Palatino Linotype" w:hAnsi="Palatino Linotype"/>
          <w:i/>
          <w:noProof/>
          <w:color w:val="000000" w:themeColor="text1"/>
          <w:sz w:val="22"/>
          <w:szCs w:val="22"/>
          <w:lang w:val="es-MX" w:eastAsia="es-MX"/>
        </w:rPr>
        <w:t>”</w:t>
      </w:r>
      <w:r w:rsidR="00EB3DF7" w:rsidRPr="00313A57">
        <w:rPr>
          <w:rFonts w:ascii="Palatino Linotype" w:hAnsi="Palatino Linotype"/>
          <w:noProof/>
          <w:color w:val="000000" w:themeColor="text1"/>
          <w:sz w:val="22"/>
          <w:szCs w:val="22"/>
          <w:lang w:val="es-MX" w:eastAsia="es-MX"/>
        </w:rPr>
        <w:t xml:space="preserve"> (Sic.)</w:t>
      </w:r>
    </w:p>
    <w:p w14:paraId="2D68519B" w14:textId="77777777" w:rsidR="0097210F" w:rsidRPr="00313A57" w:rsidRDefault="0097210F" w:rsidP="009A593A">
      <w:pPr>
        <w:pStyle w:val="Sinespaciado"/>
        <w:ind w:right="567"/>
        <w:jc w:val="both"/>
        <w:rPr>
          <w:rFonts w:ascii="Palatino Linotype" w:hAnsi="Palatino Linotype"/>
          <w:noProof/>
          <w:color w:val="000000" w:themeColor="text1"/>
          <w:lang w:val="es-MX" w:eastAsia="es-MX"/>
        </w:rPr>
      </w:pPr>
    </w:p>
    <w:p w14:paraId="292AC795" w14:textId="0B24C7B9" w:rsidR="0035066B" w:rsidRPr="00313A57" w:rsidRDefault="0035066B" w:rsidP="005E6C5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313A57">
        <w:rPr>
          <w:rFonts w:ascii="Palatino Linotype" w:hAnsi="Palatino Linotype"/>
          <w:color w:val="000000" w:themeColor="text1"/>
          <w:szCs w:val="22"/>
        </w:rPr>
        <w:t>El Sujeto Obligado acompañó la respuesta de</w:t>
      </w:r>
      <w:r w:rsidR="005E6C5D" w:rsidRPr="00313A57">
        <w:rPr>
          <w:rFonts w:ascii="Palatino Linotype" w:hAnsi="Palatino Linotype"/>
          <w:color w:val="000000" w:themeColor="text1"/>
          <w:szCs w:val="22"/>
        </w:rPr>
        <w:t xml:space="preserve"> </w:t>
      </w:r>
      <w:r w:rsidR="009D3E19" w:rsidRPr="00313A57">
        <w:rPr>
          <w:rFonts w:ascii="Palatino Linotype" w:hAnsi="Palatino Linotype"/>
          <w:color w:val="000000" w:themeColor="text1"/>
          <w:szCs w:val="22"/>
        </w:rPr>
        <w:t>l</w:t>
      </w:r>
      <w:r w:rsidR="005E6C5D" w:rsidRPr="00313A57">
        <w:rPr>
          <w:rFonts w:ascii="Palatino Linotype" w:hAnsi="Palatino Linotype"/>
          <w:color w:val="000000" w:themeColor="text1"/>
          <w:szCs w:val="22"/>
        </w:rPr>
        <w:t>os</w:t>
      </w:r>
      <w:r w:rsidRPr="00313A57">
        <w:rPr>
          <w:rFonts w:ascii="Palatino Linotype" w:hAnsi="Palatino Linotype"/>
          <w:color w:val="000000" w:themeColor="text1"/>
          <w:szCs w:val="22"/>
        </w:rPr>
        <w:t xml:space="preserve"> documento</w:t>
      </w:r>
      <w:r w:rsidR="005E6C5D" w:rsidRPr="00313A57">
        <w:rPr>
          <w:rFonts w:ascii="Palatino Linotype" w:hAnsi="Palatino Linotype"/>
          <w:color w:val="000000" w:themeColor="text1"/>
          <w:szCs w:val="22"/>
        </w:rPr>
        <w:t>s</w:t>
      </w:r>
      <w:r w:rsidRPr="00313A57">
        <w:rPr>
          <w:rFonts w:ascii="Palatino Linotype" w:hAnsi="Palatino Linotype"/>
          <w:color w:val="000000" w:themeColor="text1"/>
          <w:szCs w:val="22"/>
        </w:rPr>
        <w:t xml:space="preserve"> electrónico</w:t>
      </w:r>
      <w:r w:rsidR="005E6C5D" w:rsidRPr="00313A57">
        <w:rPr>
          <w:rFonts w:ascii="Palatino Linotype" w:hAnsi="Palatino Linotype"/>
          <w:color w:val="000000" w:themeColor="text1"/>
          <w:szCs w:val="22"/>
        </w:rPr>
        <w:t>s</w:t>
      </w:r>
      <w:r w:rsidRPr="00313A57">
        <w:rPr>
          <w:rFonts w:ascii="Palatino Linotype" w:hAnsi="Palatino Linotype"/>
          <w:color w:val="000000" w:themeColor="text1"/>
          <w:szCs w:val="22"/>
        </w:rPr>
        <w:t xml:space="preserve"> denominado</w:t>
      </w:r>
      <w:r w:rsidR="005E6C5D" w:rsidRPr="00313A57">
        <w:rPr>
          <w:rFonts w:ascii="Palatino Linotype" w:hAnsi="Palatino Linotype"/>
          <w:color w:val="000000" w:themeColor="text1"/>
          <w:szCs w:val="22"/>
        </w:rPr>
        <w:t>s</w:t>
      </w:r>
      <w:r w:rsidRPr="00313A57">
        <w:rPr>
          <w:rFonts w:ascii="Palatino Linotype" w:hAnsi="Palatino Linotype"/>
          <w:color w:val="000000" w:themeColor="text1"/>
          <w:szCs w:val="22"/>
        </w:rPr>
        <w:t xml:space="preserve"> </w:t>
      </w:r>
      <w:r w:rsidR="005E6C5D" w:rsidRPr="00313A57">
        <w:rPr>
          <w:rFonts w:ascii="Palatino Linotype" w:hAnsi="Palatino Linotype"/>
          <w:b/>
          <w:i/>
          <w:color w:val="000000" w:themeColor="text1"/>
          <w:szCs w:val="22"/>
        </w:rPr>
        <w:t xml:space="preserve">OFICIO 437 RESPUESTA A SOL 00114 2022.pdf y ACTA DE LA VIGÉSIMO PRIMERA SESIÓN EXTRAORDINARIA 2022.pdf, </w:t>
      </w:r>
      <w:r w:rsidR="005E6C5D" w:rsidRPr="00313A57">
        <w:rPr>
          <w:rFonts w:ascii="Palatino Linotype" w:hAnsi="Palatino Linotype"/>
          <w:color w:val="000000" w:themeColor="text1"/>
          <w:szCs w:val="22"/>
        </w:rPr>
        <w:t>los cuales</w:t>
      </w:r>
      <w:r w:rsidR="009D3E19" w:rsidRPr="00313A57">
        <w:rPr>
          <w:rFonts w:ascii="Palatino Linotype" w:hAnsi="Palatino Linotype"/>
          <w:color w:val="000000" w:themeColor="text1"/>
          <w:szCs w:val="22"/>
        </w:rPr>
        <w:t xml:space="preserve"> contiene</w:t>
      </w:r>
      <w:r w:rsidR="005E6C5D" w:rsidRPr="00313A57">
        <w:rPr>
          <w:rFonts w:ascii="Palatino Linotype" w:hAnsi="Palatino Linotype"/>
          <w:color w:val="000000" w:themeColor="text1"/>
          <w:szCs w:val="22"/>
        </w:rPr>
        <w:t>n</w:t>
      </w:r>
      <w:r w:rsidR="00755146" w:rsidRPr="00313A57">
        <w:rPr>
          <w:rFonts w:ascii="Palatino Linotype" w:hAnsi="Palatino Linotype"/>
          <w:color w:val="000000" w:themeColor="text1"/>
          <w:szCs w:val="22"/>
        </w:rPr>
        <w:t xml:space="preserve"> lo siguiente:</w:t>
      </w:r>
    </w:p>
    <w:p w14:paraId="37AF21CC" w14:textId="3DBE6C1B" w:rsidR="005E6C5D" w:rsidRPr="00313A57" w:rsidRDefault="005E6C5D" w:rsidP="003B5FD2">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313A57">
        <w:rPr>
          <w:rFonts w:ascii="Palatino Linotype" w:hAnsi="Palatino Linotype"/>
          <w:b/>
          <w:i/>
          <w:color w:val="000000" w:themeColor="text1"/>
          <w:szCs w:val="22"/>
        </w:rPr>
        <w:t xml:space="preserve">OFICIO 437 RESPUESTA A SOL 00114 2022.pdf: </w:t>
      </w:r>
      <w:r w:rsidRPr="00313A57">
        <w:rPr>
          <w:rFonts w:ascii="Palatino Linotype" w:hAnsi="Palatino Linotype"/>
          <w:color w:val="000000" w:themeColor="text1"/>
          <w:szCs w:val="22"/>
        </w:rPr>
        <w:t>Oficio suscrito por el Titular de la Unidad de Transparencia, mediante el cual indica que en la Vigésimo primera sesión extraordinaria del Comité de Transparencia se aprobó el cambio de modalidad a consulta directa de la información requerida.</w:t>
      </w:r>
    </w:p>
    <w:p w14:paraId="0B49313C" w14:textId="4B7A931C" w:rsidR="005E6C5D" w:rsidRPr="00313A57" w:rsidRDefault="005E6C5D" w:rsidP="0015139A">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313A57">
        <w:rPr>
          <w:rFonts w:ascii="Palatino Linotype" w:hAnsi="Palatino Linotype"/>
          <w:b/>
          <w:i/>
          <w:color w:val="000000" w:themeColor="text1"/>
          <w:szCs w:val="22"/>
        </w:rPr>
        <w:lastRenderedPageBreak/>
        <w:t>ACTA DE LA VIGÉSIMO PRIMERA SESIÓN EXTRAORDINARIA 2022.pdf</w:t>
      </w:r>
      <w:r w:rsidR="0015139A" w:rsidRPr="00313A57">
        <w:rPr>
          <w:rFonts w:ascii="Palatino Linotype" w:hAnsi="Palatino Linotype"/>
          <w:color w:val="000000" w:themeColor="text1"/>
          <w:szCs w:val="22"/>
        </w:rPr>
        <w:t xml:space="preserve">: Contiene el acta de la Vigésimo primera sesión extraordinaria del Comité de Transparencia, mediante el cual se aprobó el cambio de modalidad para entregar la información de las solicitudes de acceso a la información </w:t>
      </w:r>
      <w:r w:rsidR="0015139A" w:rsidRPr="00313A57">
        <w:rPr>
          <w:rFonts w:ascii="Palatino Linotype" w:hAnsi="Palatino Linotype"/>
          <w:b/>
          <w:bCs/>
          <w:color w:val="000000" w:themeColor="text1"/>
        </w:rPr>
        <w:t>00114/OTZOLOTE/IP/2022, 00115/OTZOLOTE/IP/2022 y 00116/OTZOLOTE/IP/2022</w:t>
      </w:r>
    </w:p>
    <w:p w14:paraId="0C488689" w14:textId="77777777" w:rsidR="005E6C5D" w:rsidRPr="00313A57" w:rsidRDefault="005E6C5D" w:rsidP="0015139A">
      <w:pPr>
        <w:pStyle w:val="Prrafodelista"/>
        <w:tabs>
          <w:tab w:val="left" w:pos="284"/>
          <w:tab w:val="left" w:pos="426"/>
        </w:tabs>
        <w:spacing w:line="360" w:lineRule="auto"/>
        <w:jc w:val="both"/>
        <w:rPr>
          <w:rFonts w:ascii="Palatino Linotype" w:hAnsi="Palatino Linotype"/>
          <w:b/>
          <w:color w:val="000000" w:themeColor="text1"/>
          <w:szCs w:val="22"/>
        </w:rPr>
      </w:pPr>
    </w:p>
    <w:p w14:paraId="74BAE2BC" w14:textId="560C0407" w:rsidR="00CF0F41" w:rsidRPr="00313A57" w:rsidRDefault="005E6C5D" w:rsidP="005E6C5D">
      <w:pPr>
        <w:pStyle w:val="Prrafodelista"/>
        <w:tabs>
          <w:tab w:val="left" w:pos="426"/>
        </w:tabs>
        <w:spacing w:line="360" w:lineRule="auto"/>
        <w:ind w:left="0"/>
        <w:jc w:val="both"/>
        <w:rPr>
          <w:rFonts w:ascii="Palatino Linotype" w:hAnsi="Palatino Linotype"/>
          <w:b/>
          <w:bCs/>
          <w:color w:val="000000" w:themeColor="text1"/>
        </w:rPr>
      </w:pPr>
      <w:r w:rsidRPr="00313A57">
        <w:rPr>
          <w:rFonts w:ascii="Palatino Linotype" w:hAnsi="Palatino Linotype"/>
          <w:b/>
          <w:bCs/>
          <w:color w:val="000000" w:themeColor="text1"/>
        </w:rPr>
        <w:t xml:space="preserve">00115/OTZOLOTE/IP/2022 y </w:t>
      </w:r>
    </w:p>
    <w:p w14:paraId="31741859" w14:textId="77777777" w:rsidR="0015139A" w:rsidRPr="00313A57" w:rsidRDefault="00CF0F41" w:rsidP="0015139A">
      <w:pPr>
        <w:tabs>
          <w:tab w:val="left" w:pos="284"/>
          <w:tab w:val="left" w:pos="426"/>
        </w:tabs>
        <w:spacing w:line="360" w:lineRule="auto"/>
        <w:ind w:left="567" w:right="616"/>
        <w:jc w:val="both"/>
        <w:rPr>
          <w:rFonts w:ascii="Palatino Linotype" w:hAnsi="Palatino Linotype"/>
          <w:i/>
          <w:color w:val="000000" w:themeColor="text1"/>
          <w:sz w:val="22"/>
          <w:szCs w:val="22"/>
        </w:rPr>
      </w:pPr>
      <w:r w:rsidRPr="00313A57">
        <w:rPr>
          <w:rFonts w:ascii="Palatino Linotype" w:hAnsi="Palatino Linotype"/>
          <w:i/>
          <w:color w:val="000000" w:themeColor="text1"/>
          <w:sz w:val="22"/>
          <w:szCs w:val="22"/>
        </w:rPr>
        <w:t>“</w:t>
      </w:r>
      <w:r w:rsidR="0015139A" w:rsidRPr="00313A57">
        <w:rPr>
          <w:rFonts w:ascii="Palatino Linotype" w:hAnsi="Palatino Linotype"/>
          <w:i/>
          <w:color w:val="000000" w:themeColor="text1"/>
          <w:sz w:val="22"/>
          <w:szCs w:val="22"/>
        </w:rPr>
        <w:t>Con fundamento en los artículos 158 y 163 de la Ley de Transparencia y Acceso a la Información Pública del Estado de México y Municipios, se da respuesta a la solicitud número 00115/OTZOLOTE/IP/2022.</w:t>
      </w:r>
    </w:p>
    <w:p w14:paraId="4DD6D1EB" w14:textId="77777777" w:rsidR="0015139A" w:rsidRPr="00313A57" w:rsidRDefault="0015139A" w:rsidP="0015139A">
      <w:pPr>
        <w:tabs>
          <w:tab w:val="left" w:pos="284"/>
          <w:tab w:val="left" w:pos="426"/>
        </w:tabs>
        <w:spacing w:line="360" w:lineRule="auto"/>
        <w:ind w:left="567" w:right="616"/>
        <w:jc w:val="both"/>
        <w:rPr>
          <w:rFonts w:ascii="Palatino Linotype" w:hAnsi="Palatino Linotype"/>
          <w:i/>
          <w:color w:val="000000" w:themeColor="text1"/>
          <w:sz w:val="22"/>
          <w:szCs w:val="22"/>
        </w:rPr>
      </w:pPr>
      <w:r w:rsidRPr="00313A57">
        <w:rPr>
          <w:rFonts w:ascii="Palatino Linotype" w:hAnsi="Palatino Linotype"/>
          <w:i/>
          <w:color w:val="000000" w:themeColor="text1"/>
          <w:sz w:val="22"/>
          <w:szCs w:val="22"/>
        </w:rPr>
        <w:t>ATENTAMENTE</w:t>
      </w:r>
    </w:p>
    <w:p w14:paraId="20300057" w14:textId="453FF811" w:rsidR="00CF0F41" w:rsidRPr="00313A57" w:rsidRDefault="0015139A" w:rsidP="0015139A">
      <w:pPr>
        <w:tabs>
          <w:tab w:val="left" w:pos="284"/>
          <w:tab w:val="left" w:pos="426"/>
        </w:tabs>
        <w:spacing w:line="360" w:lineRule="auto"/>
        <w:ind w:left="567" w:right="616"/>
        <w:jc w:val="both"/>
        <w:rPr>
          <w:rFonts w:ascii="Palatino Linotype" w:hAnsi="Palatino Linotype"/>
          <w:i/>
          <w:color w:val="000000" w:themeColor="text1"/>
          <w:sz w:val="22"/>
          <w:szCs w:val="22"/>
        </w:rPr>
      </w:pPr>
      <w:r w:rsidRPr="00313A57">
        <w:rPr>
          <w:rFonts w:ascii="Palatino Linotype" w:hAnsi="Palatino Linotype"/>
          <w:i/>
          <w:color w:val="000000" w:themeColor="text1"/>
          <w:sz w:val="22"/>
          <w:szCs w:val="22"/>
        </w:rPr>
        <w:t>Lic. en D. MIRIAM ROSALES GENARO</w:t>
      </w:r>
      <w:r w:rsidR="00CF0F41" w:rsidRPr="00313A57">
        <w:rPr>
          <w:rFonts w:ascii="Palatino Linotype" w:hAnsi="Palatino Linotype"/>
          <w:i/>
          <w:color w:val="000000" w:themeColor="text1"/>
          <w:sz w:val="22"/>
          <w:szCs w:val="22"/>
        </w:rPr>
        <w:t>” (sic)</w:t>
      </w:r>
    </w:p>
    <w:p w14:paraId="39F0035B" w14:textId="01A1824C" w:rsidR="00CF0F41" w:rsidRPr="00313A57" w:rsidRDefault="00CF0F41" w:rsidP="00CF0F41">
      <w:pPr>
        <w:tabs>
          <w:tab w:val="left" w:pos="284"/>
          <w:tab w:val="left" w:pos="426"/>
        </w:tabs>
        <w:spacing w:line="360" w:lineRule="auto"/>
        <w:ind w:left="567" w:right="616"/>
        <w:jc w:val="both"/>
        <w:rPr>
          <w:rFonts w:ascii="Palatino Linotype" w:hAnsi="Palatino Linotype"/>
          <w:i/>
          <w:color w:val="000000" w:themeColor="text1"/>
          <w:sz w:val="22"/>
          <w:szCs w:val="22"/>
        </w:rPr>
      </w:pPr>
    </w:p>
    <w:p w14:paraId="544DBB4B" w14:textId="7AACC0B4" w:rsidR="0015139A" w:rsidRPr="00313A57" w:rsidRDefault="0015139A" w:rsidP="0015139A">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313A57">
        <w:rPr>
          <w:rFonts w:ascii="Palatino Linotype" w:hAnsi="Palatino Linotype"/>
          <w:color w:val="000000" w:themeColor="text1"/>
          <w:szCs w:val="22"/>
        </w:rPr>
        <w:t xml:space="preserve">El Sujeto Obligado acompañó la respuesta de los documentos electrónicos denominados </w:t>
      </w:r>
      <w:r w:rsidRPr="00313A57">
        <w:rPr>
          <w:rFonts w:ascii="Palatino Linotype" w:hAnsi="Palatino Linotype"/>
          <w:b/>
          <w:i/>
          <w:color w:val="000000" w:themeColor="text1"/>
          <w:szCs w:val="22"/>
        </w:rPr>
        <w:t xml:space="preserve">OFICIO 438 RESPUESTA A SOL 00115 2022.pdf y ACTA DE LA VIGÉSIMO PRIMERA SESIÓN EXTRAORDINARIA 2022.pdf, </w:t>
      </w:r>
      <w:r w:rsidRPr="00313A57">
        <w:rPr>
          <w:rFonts w:ascii="Palatino Linotype" w:hAnsi="Palatino Linotype"/>
          <w:color w:val="000000" w:themeColor="text1"/>
          <w:szCs w:val="22"/>
        </w:rPr>
        <w:t>los cuales contienen lo siguiente:</w:t>
      </w:r>
    </w:p>
    <w:p w14:paraId="6C138CDD" w14:textId="298DDA91" w:rsidR="00CF0F41" w:rsidRPr="00313A57" w:rsidRDefault="00CF0F41" w:rsidP="0015139A">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5EA805A" w14:textId="5365E02B" w:rsidR="0015139A" w:rsidRPr="00313A57" w:rsidRDefault="0015139A" w:rsidP="0015139A">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313A57">
        <w:rPr>
          <w:rFonts w:ascii="Palatino Linotype" w:hAnsi="Palatino Linotype"/>
          <w:b/>
          <w:i/>
          <w:color w:val="000000" w:themeColor="text1"/>
          <w:szCs w:val="22"/>
        </w:rPr>
        <w:t xml:space="preserve">OFICIO 438 RESPUESTA A SOL 00115 2022.pdf: </w:t>
      </w:r>
      <w:r w:rsidRPr="00313A57">
        <w:rPr>
          <w:rFonts w:ascii="Palatino Linotype" w:hAnsi="Palatino Linotype"/>
          <w:color w:val="000000" w:themeColor="text1"/>
          <w:szCs w:val="22"/>
        </w:rPr>
        <w:t>Oficio suscrito por el Titular de la Unidad de Transparencia, mediante el cual indica que en la Vigésimo primera sesión extraordinaria del Comité de Transparencia se aprobó el cambio de modalidad a consulta directa de la información requerida.</w:t>
      </w:r>
    </w:p>
    <w:p w14:paraId="304AC06F" w14:textId="77777777" w:rsidR="0015139A" w:rsidRPr="00313A57" w:rsidRDefault="0015139A" w:rsidP="0015139A">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313A57">
        <w:rPr>
          <w:rFonts w:ascii="Palatino Linotype" w:hAnsi="Palatino Linotype"/>
          <w:b/>
          <w:i/>
          <w:color w:val="000000" w:themeColor="text1"/>
          <w:szCs w:val="22"/>
        </w:rPr>
        <w:t>ACTA DE LA VIGÉSIMO PRIMERA SESIÓN EXTRAORDINARIA 2022.pdf</w:t>
      </w:r>
      <w:r w:rsidRPr="00313A57">
        <w:rPr>
          <w:rFonts w:ascii="Palatino Linotype" w:hAnsi="Palatino Linotype"/>
          <w:color w:val="000000" w:themeColor="text1"/>
          <w:szCs w:val="22"/>
        </w:rPr>
        <w:t xml:space="preserve">: Contiene el acta de la Vigésimo primera sesión extraordinaria del </w:t>
      </w:r>
      <w:r w:rsidRPr="00313A57">
        <w:rPr>
          <w:rFonts w:ascii="Palatino Linotype" w:hAnsi="Palatino Linotype"/>
          <w:color w:val="000000" w:themeColor="text1"/>
          <w:szCs w:val="22"/>
        </w:rPr>
        <w:lastRenderedPageBreak/>
        <w:t xml:space="preserve">Comité de Transparencia, mediante el cual se aprobó el cambio de modalidad para entregar la información de las solicitudes de acceso a la información </w:t>
      </w:r>
      <w:r w:rsidRPr="00313A57">
        <w:rPr>
          <w:rFonts w:ascii="Palatino Linotype" w:hAnsi="Palatino Linotype"/>
          <w:b/>
          <w:bCs/>
          <w:color w:val="000000" w:themeColor="text1"/>
        </w:rPr>
        <w:t>00114/OTZOLOTE/IP/2022, 00115/OTZOLOTE/IP/2022 y 00116/OTZOLOTE/IP/2022</w:t>
      </w:r>
    </w:p>
    <w:p w14:paraId="6504AF86" w14:textId="636393FB" w:rsidR="005E6C5D" w:rsidRPr="00313A57" w:rsidRDefault="005E6C5D" w:rsidP="005E6C5D">
      <w:pPr>
        <w:tabs>
          <w:tab w:val="left" w:pos="284"/>
          <w:tab w:val="left" w:pos="426"/>
        </w:tabs>
        <w:spacing w:line="360" w:lineRule="auto"/>
        <w:jc w:val="both"/>
        <w:rPr>
          <w:rFonts w:ascii="Palatino Linotype" w:hAnsi="Palatino Linotype"/>
          <w:b/>
          <w:color w:val="000000" w:themeColor="text1"/>
          <w:szCs w:val="22"/>
        </w:rPr>
      </w:pPr>
    </w:p>
    <w:p w14:paraId="4E394102" w14:textId="58A24798" w:rsidR="005E6C5D" w:rsidRPr="00313A57" w:rsidRDefault="005E6C5D" w:rsidP="005E6C5D">
      <w:pPr>
        <w:pStyle w:val="Prrafodelista"/>
        <w:tabs>
          <w:tab w:val="left" w:pos="426"/>
        </w:tabs>
        <w:spacing w:line="360" w:lineRule="auto"/>
        <w:ind w:left="0"/>
        <w:jc w:val="both"/>
        <w:rPr>
          <w:rFonts w:ascii="Palatino Linotype" w:hAnsi="Palatino Linotype"/>
          <w:b/>
          <w:bCs/>
          <w:color w:val="000000" w:themeColor="text1"/>
        </w:rPr>
      </w:pPr>
      <w:r w:rsidRPr="00313A57">
        <w:rPr>
          <w:rFonts w:ascii="Palatino Linotype" w:hAnsi="Palatino Linotype"/>
          <w:b/>
          <w:bCs/>
          <w:color w:val="000000" w:themeColor="text1"/>
        </w:rPr>
        <w:t>00116/OTZOLOTE/IP/2022</w:t>
      </w:r>
    </w:p>
    <w:p w14:paraId="19F2186B" w14:textId="77777777" w:rsidR="0015139A" w:rsidRPr="00313A57" w:rsidRDefault="005E6C5D" w:rsidP="0015139A">
      <w:pPr>
        <w:tabs>
          <w:tab w:val="left" w:pos="284"/>
          <w:tab w:val="left" w:pos="426"/>
        </w:tabs>
        <w:spacing w:line="360" w:lineRule="auto"/>
        <w:ind w:left="567" w:right="616"/>
        <w:jc w:val="both"/>
        <w:rPr>
          <w:rFonts w:ascii="Palatino Linotype" w:hAnsi="Palatino Linotype"/>
          <w:i/>
          <w:color w:val="000000" w:themeColor="text1"/>
          <w:sz w:val="22"/>
          <w:szCs w:val="22"/>
        </w:rPr>
      </w:pPr>
      <w:r w:rsidRPr="00313A57">
        <w:rPr>
          <w:rFonts w:ascii="Palatino Linotype" w:hAnsi="Palatino Linotype"/>
          <w:i/>
          <w:color w:val="000000" w:themeColor="text1"/>
          <w:sz w:val="22"/>
          <w:szCs w:val="22"/>
        </w:rPr>
        <w:t>“</w:t>
      </w:r>
      <w:r w:rsidR="0015139A" w:rsidRPr="00313A57">
        <w:rPr>
          <w:rFonts w:ascii="Palatino Linotype" w:hAnsi="Palatino Linotype"/>
          <w:i/>
          <w:color w:val="000000" w:themeColor="text1"/>
          <w:sz w:val="22"/>
          <w:szCs w:val="22"/>
        </w:rPr>
        <w:t>Con fundamento en los artículos 158 y 163 de la Ley de Transparencia y Acceso a la Información Pública del Estado de México y Municipios, se da respuesta a la solicitud número 00116/OTZOLOTE/IP/2022.</w:t>
      </w:r>
    </w:p>
    <w:p w14:paraId="779F9131" w14:textId="77777777" w:rsidR="0015139A" w:rsidRPr="00313A57" w:rsidRDefault="0015139A" w:rsidP="0015139A">
      <w:pPr>
        <w:tabs>
          <w:tab w:val="left" w:pos="284"/>
          <w:tab w:val="left" w:pos="426"/>
        </w:tabs>
        <w:spacing w:line="360" w:lineRule="auto"/>
        <w:ind w:left="567" w:right="616"/>
        <w:jc w:val="both"/>
        <w:rPr>
          <w:rFonts w:ascii="Palatino Linotype" w:hAnsi="Palatino Linotype"/>
          <w:i/>
          <w:color w:val="000000" w:themeColor="text1"/>
          <w:sz w:val="22"/>
          <w:szCs w:val="22"/>
        </w:rPr>
      </w:pPr>
      <w:r w:rsidRPr="00313A57">
        <w:rPr>
          <w:rFonts w:ascii="Palatino Linotype" w:hAnsi="Palatino Linotype"/>
          <w:i/>
          <w:color w:val="000000" w:themeColor="text1"/>
          <w:sz w:val="22"/>
          <w:szCs w:val="22"/>
        </w:rPr>
        <w:t>ATENTAMENTE</w:t>
      </w:r>
    </w:p>
    <w:p w14:paraId="53FCB111" w14:textId="3F91FA37" w:rsidR="005E6C5D" w:rsidRPr="00313A57" w:rsidRDefault="0015139A" w:rsidP="0015139A">
      <w:pPr>
        <w:tabs>
          <w:tab w:val="left" w:pos="284"/>
          <w:tab w:val="left" w:pos="426"/>
        </w:tabs>
        <w:spacing w:line="360" w:lineRule="auto"/>
        <w:ind w:left="567" w:right="616"/>
        <w:jc w:val="both"/>
        <w:rPr>
          <w:rFonts w:ascii="Palatino Linotype" w:hAnsi="Palatino Linotype"/>
          <w:i/>
          <w:color w:val="000000" w:themeColor="text1"/>
          <w:sz w:val="22"/>
          <w:szCs w:val="22"/>
        </w:rPr>
      </w:pPr>
      <w:r w:rsidRPr="00313A57">
        <w:rPr>
          <w:rFonts w:ascii="Palatino Linotype" w:hAnsi="Palatino Linotype"/>
          <w:i/>
          <w:color w:val="000000" w:themeColor="text1"/>
          <w:sz w:val="22"/>
          <w:szCs w:val="22"/>
        </w:rPr>
        <w:t>Lic. en D. MIRIAM ROSALES GENARO</w:t>
      </w:r>
      <w:r w:rsidR="005E6C5D" w:rsidRPr="00313A57">
        <w:rPr>
          <w:rFonts w:ascii="Palatino Linotype" w:hAnsi="Palatino Linotype"/>
          <w:i/>
          <w:color w:val="000000" w:themeColor="text1"/>
          <w:sz w:val="22"/>
          <w:szCs w:val="22"/>
        </w:rPr>
        <w:t>” (sic)</w:t>
      </w:r>
    </w:p>
    <w:p w14:paraId="2021BA23" w14:textId="77777777" w:rsidR="005E6C5D" w:rsidRPr="00313A57" w:rsidRDefault="005E6C5D" w:rsidP="005E6C5D">
      <w:pPr>
        <w:tabs>
          <w:tab w:val="left" w:pos="284"/>
          <w:tab w:val="left" w:pos="426"/>
        </w:tabs>
        <w:spacing w:line="360" w:lineRule="auto"/>
        <w:ind w:left="567" w:right="616"/>
        <w:jc w:val="both"/>
        <w:rPr>
          <w:rFonts w:ascii="Palatino Linotype" w:hAnsi="Palatino Linotype"/>
          <w:i/>
          <w:color w:val="000000" w:themeColor="text1"/>
          <w:sz w:val="22"/>
          <w:szCs w:val="22"/>
        </w:rPr>
      </w:pPr>
    </w:p>
    <w:p w14:paraId="6B932AED" w14:textId="1F83268B" w:rsidR="0015139A" w:rsidRPr="00313A57" w:rsidRDefault="0015139A" w:rsidP="0015139A">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313A57">
        <w:rPr>
          <w:rFonts w:ascii="Palatino Linotype" w:hAnsi="Palatino Linotype"/>
          <w:color w:val="000000" w:themeColor="text1"/>
          <w:szCs w:val="22"/>
        </w:rPr>
        <w:t xml:space="preserve">El Sujeto Obligado acompañó la respuesta de los documentos electrónicos denominados </w:t>
      </w:r>
      <w:r w:rsidRPr="00313A57">
        <w:rPr>
          <w:rFonts w:ascii="Palatino Linotype" w:hAnsi="Palatino Linotype"/>
          <w:b/>
          <w:i/>
          <w:color w:val="000000" w:themeColor="text1"/>
          <w:szCs w:val="22"/>
        </w:rPr>
        <w:t xml:space="preserve">OFICIO 439 RESPUESTA A SOL 00116 2022.pdf y ACTA DE LA VIGÉSIMO PRIMERA SESIÓN EXTRAORDINARIA 2022.pdf, </w:t>
      </w:r>
      <w:r w:rsidRPr="00313A57">
        <w:rPr>
          <w:rFonts w:ascii="Palatino Linotype" w:hAnsi="Palatino Linotype"/>
          <w:color w:val="000000" w:themeColor="text1"/>
          <w:szCs w:val="22"/>
        </w:rPr>
        <w:t>los cuales contienen lo siguiente:</w:t>
      </w:r>
    </w:p>
    <w:p w14:paraId="07E2BC6A" w14:textId="77777777" w:rsidR="0015139A" w:rsidRPr="00313A57" w:rsidRDefault="0015139A" w:rsidP="0015139A">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062DACB" w14:textId="46B589A3" w:rsidR="0015139A" w:rsidRPr="00313A57" w:rsidRDefault="0015139A" w:rsidP="0015139A">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313A57">
        <w:rPr>
          <w:rFonts w:ascii="Palatino Linotype" w:hAnsi="Palatino Linotype"/>
          <w:b/>
          <w:i/>
          <w:color w:val="000000" w:themeColor="text1"/>
          <w:szCs w:val="22"/>
        </w:rPr>
        <w:t xml:space="preserve">OFICIO 439 RESPUESTA A SOL 00116 2022.pdf: </w:t>
      </w:r>
      <w:r w:rsidRPr="00313A57">
        <w:rPr>
          <w:rFonts w:ascii="Palatino Linotype" w:hAnsi="Palatino Linotype"/>
          <w:color w:val="000000" w:themeColor="text1"/>
          <w:szCs w:val="22"/>
        </w:rPr>
        <w:t>Oficio suscrito por el Titular de la Unidad de Transparencia, mediante el cual indica que en la Vigésimo primera sesión extraordinaria del Comité de Transparencia se aprobó el cambio de modalidad a consulta directa de la información requerida.</w:t>
      </w:r>
    </w:p>
    <w:p w14:paraId="0B705EA3" w14:textId="77777777" w:rsidR="0015139A" w:rsidRPr="00313A57" w:rsidRDefault="0015139A" w:rsidP="0015139A">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313A57">
        <w:rPr>
          <w:rFonts w:ascii="Palatino Linotype" w:hAnsi="Palatino Linotype"/>
          <w:b/>
          <w:i/>
          <w:color w:val="000000" w:themeColor="text1"/>
          <w:szCs w:val="22"/>
        </w:rPr>
        <w:t>ACTA DE LA VIGÉSIMO PRIMERA SESIÓN EXTRAORDINARIA 2022.pdf</w:t>
      </w:r>
      <w:r w:rsidRPr="00313A57">
        <w:rPr>
          <w:rFonts w:ascii="Palatino Linotype" w:hAnsi="Palatino Linotype"/>
          <w:color w:val="000000" w:themeColor="text1"/>
          <w:szCs w:val="22"/>
        </w:rPr>
        <w:t xml:space="preserve">: Contiene el acta de la Vigésimo primera sesión extraordinaria del Comité de Transparencia, mediante el cual se aprobó el cambio de modalidad para entregar la información de las solicitudes de acceso a la información </w:t>
      </w:r>
      <w:r w:rsidRPr="00313A57">
        <w:rPr>
          <w:rFonts w:ascii="Palatino Linotype" w:hAnsi="Palatino Linotype"/>
          <w:b/>
          <w:bCs/>
          <w:color w:val="000000" w:themeColor="text1"/>
        </w:rPr>
        <w:lastRenderedPageBreak/>
        <w:t>00114/OTZOLOTE/IP/2022, 00115/OTZOLOTE/IP/2022 y 00116/OTZOLOTE/IP/2022</w:t>
      </w:r>
    </w:p>
    <w:p w14:paraId="7E30E1EA" w14:textId="77777777" w:rsidR="005E6C5D" w:rsidRPr="00313A57" w:rsidRDefault="005E6C5D" w:rsidP="005E6C5D">
      <w:pPr>
        <w:tabs>
          <w:tab w:val="left" w:pos="284"/>
          <w:tab w:val="left" w:pos="426"/>
        </w:tabs>
        <w:spacing w:line="360" w:lineRule="auto"/>
        <w:jc w:val="both"/>
        <w:rPr>
          <w:rFonts w:ascii="Palatino Linotype" w:hAnsi="Palatino Linotype"/>
          <w:b/>
          <w:color w:val="000000" w:themeColor="text1"/>
          <w:szCs w:val="22"/>
        </w:rPr>
      </w:pPr>
    </w:p>
    <w:p w14:paraId="272B63B3" w14:textId="2C2CCE25" w:rsidR="000D5A1D" w:rsidRPr="00313A5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313A57">
        <w:rPr>
          <w:rFonts w:ascii="Palatino Linotype" w:eastAsia="Times New Roman" w:hAnsi="Palatino Linotype" w:cs="Arial"/>
          <w:color w:val="000000" w:themeColor="text1"/>
          <w:lang w:val="es-ES"/>
        </w:rPr>
        <w:t>D</w:t>
      </w:r>
      <w:r w:rsidR="00561ED1" w:rsidRPr="00313A57">
        <w:rPr>
          <w:rFonts w:ascii="Palatino Linotype" w:eastAsia="Times New Roman" w:hAnsi="Palatino Linotype" w:cs="Arial"/>
          <w:color w:val="000000" w:themeColor="text1"/>
          <w:lang w:val="es-ES"/>
        </w:rPr>
        <w:t>erivado de la</w:t>
      </w:r>
      <w:r w:rsidR="007B1E5C" w:rsidRPr="00313A57">
        <w:rPr>
          <w:rFonts w:ascii="Palatino Linotype" w:eastAsia="Times New Roman" w:hAnsi="Palatino Linotype" w:cs="Arial"/>
          <w:color w:val="000000" w:themeColor="text1"/>
          <w:lang w:val="es-ES"/>
        </w:rPr>
        <w:t>s</w:t>
      </w:r>
      <w:r w:rsidR="00561ED1" w:rsidRPr="00313A57">
        <w:rPr>
          <w:rFonts w:ascii="Palatino Linotype" w:eastAsia="Times New Roman" w:hAnsi="Palatino Linotype" w:cs="Arial"/>
          <w:color w:val="000000" w:themeColor="text1"/>
          <w:lang w:val="es-ES"/>
        </w:rPr>
        <w:t xml:space="preserve"> respuesta</w:t>
      </w:r>
      <w:r w:rsidR="007B1E5C" w:rsidRPr="00313A57">
        <w:rPr>
          <w:rFonts w:ascii="Palatino Linotype" w:eastAsia="Times New Roman" w:hAnsi="Palatino Linotype" w:cs="Arial"/>
          <w:color w:val="000000" w:themeColor="text1"/>
          <w:lang w:val="es-ES"/>
        </w:rPr>
        <w:t>s</w:t>
      </w:r>
      <w:r w:rsidR="00561ED1" w:rsidRPr="00313A57">
        <w:rPr>
          <w:rFonts w:ascii="Palatino Linotype" w:eastAsia="Times New Roman" w:hAnsi="Palatino Linotype" w:cs="Arial"/>
          <w:color w:val="000000" w:themeColor="text1"/>
          <w:lang w:val="es-ES"/>
        </w:rPr>
        <w:t xml:space="preserve"> emitida</w:t>
      </w:r>
      <w:r w:rsidR="007B1E5C" w:rsidRPr="00313A57">
        <w:rPr>
          <w:rFonts w:ascii="Palatino Linotype" w:eastAsia="Times New Roman" w:hAnsi="Palatino Linotype" w:cs="Arial"/>
          <w:color w:val="000000" w:themeColor="text1"/>
          <w:lang w:val="es-ES"/>
        </w:rPr>
        <w:t>s</w:t>
      </w:r>
      <w:r w:rsidR="00561ED1" w:rsidRPr="00313A57">
        <w:rPr>
          <w:rFonts w:ascii="Palatino Linotype" w:eastAsia="Times New Roman" w:hAnsi="Palatino Linotype" w:cs="Arial"/>
          <w:color w:val="000000" w:themeColor="text1"/>
          <w:lang w:val="es-ES"/>
        </w:rPr>
        <w:t xml:space="preserve"> por el </w:t>
      </w:r>
      <w:r w:rsidR="00561ED1" w:rsidRPr="00313A57">
        <w:rPr>
          <w:rFonts w:ascii="Palatino Linotype" w:eastAsia="Times New Roman" w:hAnsi="Palatino Linotype" w:cs="Arial"/>
          <w:b/>
          <w:color w:val="000000" w:themeColor="text1"/>
          <w:lang w:val="es-ES"/>
        </w:rPr>
        <w:t>SUJETO OBLIGADO</w:t>
      </w:r>
      <w:r w:rsidR="00561ED1" w:rsidRPr="00313A57">
        <w:rPr>
          <w:rFonts w:ascii="Palatino Linotype" w:eastAsia="Times New Roman" w:hAnsi="Palatino Linotype" w:cs="Arial"/>
          <w:color w:val="000000" w:themeColor="text1"/>
          <w:lang w:val="es-ES"/>
        </w:rPr>
        <w:t>, e</w:t>
      </w:r>
      <w:r w:rsidR="00DB4BEF" w:rsidRPr="00313A57">
        <w:rPr>
          <w:rFonts w:ascii="Palatino Linotype" w:eastAsia="Times New Roman" w:hAnsi="Palatino Linotype" w:cs="Arial"/>
          <w:color w:val="000000" w:themeColor="text1"/>
          <w:lang w:val="es-ES"/>
        </w:rPr>
        <w:t xml:space="preserve">l </w:t>
      </w:r>
      <w:r w:rsidR="0015139A" w:rsidRPr="00313A57">
        <w:rPr>
          <w:rFonts w:ascii="Palatino Linotype" w:eastAsia="Times New Roman" w:hAnsi="Palatino Linotype" w:cs="Arial"/>
          <w:color w:val="000000" w:themeColor="text1"/>
          <w:lang w:val="es-ES"/>
        </w:rPr>
        <w:t>dos</w:t>
      </w:r>
      <w:r w:rsidR="002D6CF5" w:rsidRPr="00313A57">
        <w:rPr>
          <w:rFonts w:ascii="Palatino Linotype" w:eastAsia="Times New Roman" w:hAnsi="Palatino Linotype" w:cs="Arial"/>
          <w:color w:val="000000" w:themeColor="text1"/>
          <w:lang w:val="es-ES"/>
        </w:rPr>
        <w:t xml:space="preserve"> (</w:t>
      </w:r>
      <w:r w:rsidR="0015139A" w:rsidRPr="00313A57">
        <w:rPr>
          <w:rFonts w:ascii="Palatino Linotype" w:eastAsia="Times New Roman" w:hAnsi="Palatino Linotype" w:cs="Arial"/>
          <w:color w:val="000000" w:themeColor="text1"/>
          <w:lang w:val="es-ES"/>
        </w:rPr>
        <w:t>2</w:t>
      </w:r>
      <w:r w:rsidR="007A078A" w:rsidRPr="00313A57">
        <w:rPr>
          <w:rFonts w:ascii="Palatino Linotype" w:eastAsia="Times New Roman" w:hAnsi="Palatino Linotype" w:cs="Arial"/>
          <w:color w:val="000000" w:themeColor="text1"/>
          <w:lang w:val="es-ES"/>
        </w:rPr>
        <w:t xml:space="preserve">) de </w:t>
      </w:r>
      <w:r w:rsidR="0044013B" w:rsidRPr="00313A57">
        <w:rPr>
          <w:rFonts w:ascii="Palatino Linotype" w:eastAsia="Times New Roman" w:hAnsi="Palatino Linotype" w:cs="Arial"/>
          <w:color w:val="000000" w:themeColor="text1"/>
          <w:lang w:val="es-ES"/>
        </w:rPr>
        <w:t>junio</w:t>
      </w:r>
      <w:r w:rsidR="008965EF" w:rsidRPr="00313A57">
        <w:rPr>
          <w:rFonts w:ascii="Palatino Linotype" w:eastAsia="Times New Roman" w:hAnsi="Palatino Linotype" w:cs="Arial"/>
          <w:color w:val="000000" w:themeColor="text1"/>
          <w:lang w:val="es-ES"/>
        </w:rPr>
        <w:t xml:space="preserve"> </w:t>
      </w:r>
      <w:r w:rsidR="00613655" w:rsidRPr="00313A57">
        <w:rPr>
          <w:rFonts w:ascii="Palatino Linotype" w:eastAsia="Times New Roman" w:hAnsi="Palatino Linotype" w:cs="Arial"/>
          <w:color w:val="000000" w:themeColor="text1"/>
          <w:lang w:val="es-ES"/>
        </w:rPr>
        <w:t>de dos mil veinti</w:t>
      </w:r>
      <w:r w:rsidR="00751F6F" w:rsidRPr="00313A57">
        <w:rPr>
          <w:rFonts w:ascii="Palatino Linotype" w:eastAsia="Times New Roman" w:hAnsi="Palatino Linotype" w:cs="Arial"/>
          <w:color w:val="000000" w:themeColor="text1"/>
          <w:lang w:val="es-ES"/>
        </w:rPr>
        <w:t>dós</w:t>
      </w:r>
      <w:r w:rsidR="00FE49E3" w:rsidRPr="00313A57">
        <w:rPr>
          <w:rFonts w:ascii="Palatino Linotype" w:eastAsia="Times New Roman" w:hAnsi="Palatino Linotype" w:cs="Arial"/>
          <w:color w:val="000000" w:themeColor="text1"/>
          <w:lang w:val="es-ES"/>
        </w:rPr>
        <w:t xml:space="preserve">, </w:t>
      </w:r>
      <w:r w:rsidR="007A078A" w:rsidRPr="00313A57">
        <w:rPr>
          <w:rFonts w:ascii="Palatino Linotype" w:eastAsia="Times New Roman" w:hAnsi="Palatino Linotype" w:cs="Arial"/>
          <w:color w:val="000000" w:themeColor="text1"/>
          <w:lang w:val="es-ES"/>
        </w:rPr>
        <w:t>la</w:t>
      </w:r>
      <w:r w:rsidR="005F1362" w:rsidRPr="00313A57">
        <w:rPr>
          <w:rFonts w:ascii="Palatino Linotype" w:eastAsia="Times New Roman" w:hAnsi="Palatino Linotype" w:cs="Arial"/>
          <w:color w:val="000000" w:themeColor="text1"/>
          <w:lang w:val="es-ES"/>
        </w:rPr>
        <w:t xml:space="preserve"> particular</w:t>
      </w:r>
      <w:r w:rsidR="00DB4BEF" w:rsidRPr="00313A57">
        <w:rPr>
          <w:rFonts w:ascii="Palatino Linotype" w:eastAsia="Times New Roman" w:hAnsi="Palatino Linotype" w:cs="Arial"/>
          <w:color w:val="000000" w:themeColor="text1"/>
          <w:lang w:val="es-ES"/>
        </w:rPr>
        <w:t xml:space="preserve"> interpuso</w:t>
      </w:r>
      <w:r w:rsidR="009316E9" w:rsidRPr="00313A57">
        <w:rPr>
          <w:rFonts w:ascii="Palatino Linotype" w:eastAsia="Times New Roman" w:hAnsi="Palatino Linotype" w:cs="Arial"/>
          <w:color w:val="000000" w:themeColor="text1"/>
          <w:lang w:val="es-ES"/>
        </w:rPr>
        <w:t xml:space="preserve"> </w:t>
      </w:r>
      <w:r w:rsidR="007B1E5C" w:rsidRPr="00313A57">
        <w:rPr>
          <w:rFonts w:ascii="Palatino Linotype" w:eastAsia="Times New Roman" w:hAnsi="Palatino Linotype" w:cs="Arial"/>
          <w:color w:val="000000" w:themeColor="text1"/>
          <w:lang w:val="es-ES"/>
        </w:rPr>
        <w:t>los</w:t>
      </w:r>
      <w:r w:rsidR="004D68F8" w:rsidRPr="00313A57">
        <w:rPr>
          <w:rFonts w:ascii="Palatino Linotype" w:eastAsia="Times New Roman" w:hAnsi="Palatino Linotype" w:cs="Arial"/>
          <w:color w:val="000000" w:themeColor="text1"/>
          <w:lang w:val="es-ES"/>
        </w:rPr>
        <w:t xml:space="preserve"> recurso</w:t>
      </w:r>
      <w:r w:rsidR="007B1E5C" w:rsidRPr="00313A57">
        <w:rPr>
          <w:rFonts w:ascii="Palatino Linotype" w:eastAsia="Times New Roman" w:hAnsi="Palatino Linotype" w:cs="Arial"/>
          <w:color w:val="000000" w:themeColor="text1"/>
          <w:lang w:val="es-ES"/>
        </w:rPr>
        <w:t>s</w:t>
      </w:r>
      <w:r w:rsidR="004D68F8" w:rsidRPr="00313A57">
        <w:rPr>
          <w:rFonts w:ascii="Palatino Linotype" w:eastAsia="Times New Roman" w:hAnsi="Palatino Linotype" w:cs="Arial"/>
          <w:color w:val="000000" w:themeColor="text1"/>
          <w:lang w:val="es-ES"/>
        </w:rPr>
        <w:t xml:space="preserve"> de revisión </w:t>
      </w:r>
      <w:r w:rsidR="009D3E19" w:rsidRPr="00313A57">
        <w:rPr>
          <w:rFonts w:ascii="Palatino Linotype" w:hAnsi="Palatino Linotype"/>
          <w:b/>
          <w:szCs w:val="22"/>
        </w:rPr>
        <w:t>1</w:t>
      </w:r>
      <w:r w:rsidR="0015139A" w:rsidRPr="00313A57">
        <w:rPr>
          <w:rFonts w:ascii="Palatino Linotype" w:hAnsi="Palatino Linotype"/>
          <w:b/>
          <w:szCs w:val="22"/>
        </w:rPr>
        <w:t>0478</w:t>
      </w:r>
      <w:r w:rsidR="009D3E19" w:rsidRPr="00313A57">
        <w:rPr>
          <w:rFonts w:ascii="Palatino Linotype" w:hAnsi="Palatino Linotype"/>
          <w:b/>
          <w:szCs w:val="22"/>
        </w:rPr>
        <w:t>/INFOEM/IP/RR/2022</w:t>
      </w:r>
      <w:r w:rsidR="0015139A" w:rsidRPr="00313A57">
        <w:rPr>
          <w:rFonts w:ascii="Palatino Linotype" w:hAnsi="Palatino Linotype"/>
          <w:b/>
          <w:szCs w:val="22"/>
        </w:rPr>
        <w:t>, 1047</w:t>
      </w:r>
      <w:r w:rsidR="00874494" w:rsidRPr="00313A57">
        <w:rPr>
          <w:rFonts w:ascii="Palatino Linotype" w:hAnsi="Palatino Linotype"/>
          <w:b/>
          <w:szCs w:val="22"/>
        </w:rPr>
        <w:t>9</w:t>
      </w:r>
      <w:r w:rsidR="0015139A" w:rsidRPr="00313A57">
        <w:rPr>
          <w:rFonts w:ascii="Palatino Linotype" w:hAnsi="Palatino Linotype"/>
          <w:b/>
          <w:szCs w:val="22"/>
        </w:rPr>
        <w:t>/INFOEM/IP/RR/2022</w:t>
      </w:r>
      <w:r w:rsidR="00CF0F41" w:rsidRPr="00313A57">
        <w:rPr>
          <w:rFonts w:ascii="Palatino Linotype" w:hAnsi="Palatino Linotype"/>
          <w:b/>
          <w:szCs w:val="22"/>
        </w:rPr>
        <w:t xml:space="preserve"> y </w:t>
      </w:r>
      <w:r w:rsidR="0015139A" w:rsidRPr="00313A57">
        <w:rPr>
          <w:rFonts w:ascii="Palatino Linotype" w:hAnsi="Palatino Linotype"/>
          <w:b/>
          <w:szCs w:val="22"/>
        </w:rPr>
        <w:t>104</w:t>
      </w:r>
      <w:r w:rsidR="00874494" w:rsidRPr="00313A57">
        <w:rPr>
          <w:rFonts w:ascii="Palatino Linotype" w:hAnsi="Palatino Linotype"/>
          <w:b/>
          <w:szCs w:val="22"/>
        </w:rPr>
        <w:t>80</w:t>
      </w:r>
      <w:r w:rsidR="0015139A" w:rsidRPr="00313A57">
        <w:rPr>
          <w:rFonts w:ascii="Palatino Linotype" w:hAnsi="Palatino Linotype"/>
          <w:b/>
          <w:szCs w:val="22"/>
        </w:rPr>
        <w:t>/INFOEM/IP/RR/2022</w:t>
      </w:r>
      <w:r w:rsidR="009A0461" w:rsidRPr="00313A57">
        <w:rPr>
          <w:rFonts w:ascii="Palatino Linotype" w:eastAsia="Calibri" w:hAnsi="Palatino Linotype" w:cs="Arial"/>
          <w:b/>
          <w:color w:val="000000" w:themeColor="text1"/>
          <w:lang w:val="es-ES"/>
        </w:rPr>
        <w:t>;</w:t>
      </w:r>
      <w:r w:rsidR="00102D65" w:rsidRPr="00313A57">
        <w:rPr>
          <w:rFonts w:ascii="Palatino Linotype" w:eastAsia="Times New Roman" w:hAnsi="Palatino Linotype" w:cs="Arial"/>
          <w:color w:val="000000" w:themeColor="text1"/>
          <w:lang w:val="es-ES"/>
        </w:rPr>
        <w:t xml:space="preserve"> </w:t>
      </w:r>
      <w:r w:rsidR="00A45546" w:rsidRPr="00313A57">
        <w:rPr>
          <w:rFonts w:ascii="Palatino Linotype" w:eastAsia="Times New Roman" w:hAnsi="Palatino Linotype" w:cs="Arial"/>
          <w:color w:val="000000" w:themeColor="text1"/>
          <w:lang w:val="es-ES"/>
        </w:rPr>
        <w:t xml:space="preserve">en </w:t>
      </w:r>
      <w:r w:rsidR="00977D37" w:rsidRPr="00313A57">
        <w:rPr>
          <w:rFonts w:ascii="Palatino Linotype" w:eastAsia="Times New Roman" w:hAnsi="Palatino Linotype" w:cs="Arial"/>
          <w:color w:val="000000" w:themeColor="text1"/>
          <w:lang w:val="es-ES"/>
        </w:rPr>
        <w:t>l</w:t>
      </w:r>
      <w:r w:rsidR="007B1E5C" w:rsidRPr="00313A57">
        <w:rPr>
          <w:rFonts w:ascii="Palatino Linotype" w:eastAsia="Times New Roman" w:hAnsi="Palatino Linotype" w:cs="Arial"/>
          <w:color w:val="000000" w:themeColor="text1"/>
          <w:lang w:val="es-ES"/>
        </w:rPr>
        <w:t>os</w:t>
      </w:r>
      <w:r w:rsidR="00A45546" w:rsidRPr="00313A57">
        <w:rPr>
          <w:rFonts w:ascii="Palatino Linotype" w:eastAsia="Times New Roman" w:hAnsi="Palatino Linotype" w:cs="Arial"/>
          <w:color w:val="000000" w:themeColor="text1"/>
          <w:lang w:val="es-ES"/>
        </w:rPr>
        <w:t xml:space="preserve"> que refirió </w:t>
      </w:r>
      <w:r w:rsidR="004D68F8" w:rsidRPr="00313A57">
        <w:rPr>
          <w:rFonts w:ascii="Palatino Linotype" w:eastAsia="Times New Roman" w:hAnsi="Palatino Linotype" w:cs="Arial"/>
          <w:color w:val="000000" w:themeColor="text1"/>
          <w:lang w:val="es-ES"/>
        </w:rPr>
        <w:t>lo siguiente:</w:t>
      </w:r>
    </w:p>
    <w:p w14:paraId="0167CB72" w14:textId="77777777" w:rsidR="007B1E5C" w:rsidRPr="00313A57" w:rsidRDefault="007B1E5C" w:rsidP="007B1E5C">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42A0A83" w14:textId="33DAB9DD" w:rsidR="00874494" w:rsidRPr="00313A57" w:rsidRDefault="00874494" w:rsidP="00874494">
      <w:pPr>
        <w:pStyle w:val="Prrafodelista"/>
        <w:tabs>
          <w:tab w:val="left" w:pos="426"/>
        </w:tabs>
        <w:spacing w:line="360" w:lineRule="auto"/>
        <w:ind w:left="0"/>
        <w:jc w:val="both"/>
        <w:rPr>
          <w:rFonts w:ascii="Palatino Linotype" w:hAnsi="Palatino Linotype"/>
          <w:b/>
          <w:szCs w:val="22"/>
        </w:rPr>
      </w:pPr>
      <w:r w:rsidRPr="00313A57">
        <w:rPr>
          <w:rFonts w:ascii="Palatino Linotype" w:hAnsi="Palatino Linotype"/>
          <w:b/>
          <w:szCs w:val="22"/>
        </w:rPr>
        <w:t>10478/INFOEM/IP/RR/2022:</w:t>
      </w:r>
    </w:p>
    <w:p w14:paraId="5D958B88" w14:textId="1FB1913A" w:rsidR="00E34622" w:rsidRPr="00313A57" w:rsidRDefault="00E34622" w:rsidP="00874494">
      <w:pPr>
        <w:pStyle w:val="Prrafodelista"/>
        <w:numPr>
          <w:ilvl w:val="0"/>
          <w:numId w:val="35"/>
        </w:numPr>
        <w:tabs>
          <w:tab w:val="left" w:pos="426"/>
        </w:tabs>
        <w:spacing w:line="360" w:lineRule="auto"/>
        <w:jc w:val="both"/>
        <w:rPr>
          <w:rFonts w:ascii="Palatino Linotype" w:eastAsia="Times New Roman" w:hAnsi="Palatino Linotype" w:cs="Arial"/>
          <w:color w:val="000000" w:themeColor="text1"/>
          <w:lang w:val="es-ES"/>
        </w:rPr>
      </w:pPr>
      <w:r w:rsidRPr="00313A57">
        <w:rPr>
          <w:rFonts w:ascii="Palatino Linotype" w:eastAsia="Times New Roman" w:hAnsi="Palatino Linotype" w:cs="Arial"/>
          <w:b/>
          <w:color w:val="000000" w:themeColor="text1"/>
          <w:lang w:val="es-ES"/>
        </w:rPr>
        <w:t>Acto impugnado:</w:t>
      </w:r>
      <w:r w:rsidRPr="00313A57">
        <w:rPr>
          <w:rFonts w:ascii="Palatino Linotype" w:eastAsia="Times New Roman" w:hAnsi="Palatino Linotype" w:cs="Arial"/>
          <w:color w:val="000000" w:themeColor="text1"/>
          <w:lang w:val="es-ES"/>
        </w:rPr>
        <w:t xml:space="preserve"> “</w:t>
      </w:r>
      <w:r w:rsidR="00874494" w:rsidRPr="00313A57">
        <w:rPr>
          <w:rFonts w:ascii="Palatino Linotype" w:eastAsia="Times New Roman" w:hAnsi="Palatino Linotype" w:cs="Arial"/>
          <w:i/>
          <w:color w:val="000000" w:themeColor="text1"/>
          <w:lang w:val="es-ES"/>
        </w:rPr>
        <w:t xml:space="preserve">Se niegan a dar información de manera </w:t>
      </w:r>
      <w:proofErr w:type="spellStart"/>
      <w:r w:rsidR="00874494" w:rsidRPr="00313A57">
        <w:rPr>
          <w:rFonts w:ascii="Palatino Linotype" w:eastAsia="Times New Roman" w:hAnsi="Palatino Linotype" w:cs="Arial"/>
          <w:i/>
          <w:color w:val="000000" w:themeColor="text1"/>
          <w:lang w:val="es-ES"/>
        </w:rPr>
        <w:t>electronica</w:t>
      </w:r>
      <w:proofErr w:type="spellEnd"/>
      <w:r w:rsidR="00874494" w:rsidRPr="00313A57">
        <w:rPr>
          <w:rFonts w:ascii="Palatino Linotype" w:eastAsia="Times New Roman" w:hAnsi="Palatino Linotype" w:cs="Arial"/>
          <w:i/>
          <w:color w:val="000000" w:themeColor="text1"/>
          <w:lang w:val="es-ES"/>
        </w:rPr>
        <w:t xml:space="preserve"> a </w:t>
      </w:r>
      <w:proofErr w:type="spellStart"/>
      <w:r w:rsidR="00874494" w:rsidRPr="00313A57">
        <w:rPr>
          <w:rFonts w:ascii="Palatino Linotype" w:eastAsia="Times New Roman" w:hAnsi="Palatino Linotype" w:cs="Arial"/>
          <w:i/>
          <w:color w:val="000000" w:themeColor="text1"/>
          <w:lang w:val="es-ES"/>
        </w:rPr>
        <w:t>traves</w:t>
      </w:r>
      <w:proofErr w:type="spellEnd"/>
      <w:r w:rsidR="00874494" w:rsidRPr="00313A57">
        <w:rPr>
          <w:rFonts w:ascii="Palatino Linotype" w:eastAsia="Times New Roman" w:hAnsi="Palatino Linotype" w:cs="Arial"/>
          <w:i/>
          <w:color w:val="000000" w:themeColor="text1"/>
          <w:lang w:val="es-ES"/>
        </w:rPr>
        <w:t xml:space="preserve"> del portal SAIMEX que para eso está disponible</w:t>
      </w:r>
      <w:r w:rsidRPr="00313A57">
        <w:rPr>
          <w:rFonts w:ascii="Palatino Linotype" w:eastAsia="Times New Roman" w:hAnsi="Palatino Linotype" w:cs="Arial"/>
          <w:i/>
          <w:color w:val="000000" w:themeColor="text1"/>
          <w:lang w:val="es-ES"/>
        </w:rPr>
        <w:t>”</w:t>
      </w:r>
      <w:r w:rsidRPr="00313A57">
        <w:rPr>
          <w:rFonts w:ascii="Palatino Linotype" w:eastAsia="Times New Roman" w:hAnsi="Palatino Linotype" w:cs="Arial"/>
          <w:color w:val="000000" w:themeColor="text1"/>
          <w:lang w:val="es-ES"/>
        </w:rPr>
        <w:t xml:space="preserve"> (Sic).</w:t>
      </w:r>
    </w:p>
    <w:p w14:paraId="033BFDE8" w14:textId="333B81C8" w:rsidR="00901BB1" w:rsidRPr="00313A57" w:rsidRDefault="00901BB1" w:rsidP="00874494">
      <w:pPr>
        <w:pStyle w:val="Prrafodelista"/>
        <w:numPr>
          <w:ilvl w:val="0"/>
          <w:numId w:val="2"/>
        </w:numPr>
        <w:tabs>
          <w:tab w:val="left" w:pos="426"/>
        </w:tabs>
        <w:spacing w:line="360" w:lineRule="auto"/>
        <w:jc w:val="both"/>
        <w:rPr>
          <w:rFonts w:ascii="Palatino Linotype" w:eastAsia="Times New Roman" w:hAnsi="Palatino Linotype" w:cs="Arial"/>
          <w:i/>
          <w:color w:val="000000" w:themeColor="text1"/>
          <w:sz w:val="22"/>
          <w:lang w:val="es-ES"/>
        </w:rPr>
      </w:pPr>
      <w:r w:rsidRPr="00313A57">
        <w:rPr>
          <w:rFonts w:ascii="Palatino Linotype" w:eastAsia="Times New Roman" w:hAnsi="Palatino Linotype" w:cs="Arial"/>
          <w:b/>
          <w:color w:val="000000" w:themeColor="text1"/>
          <w:lang w:val="es-ES"/>
        </w:rPr>
        <w:t>Motivos o razones de inconformidad:</w:t>
      </w:r>
      <w:r w:rsidRPr="00313A57">
        <w:rPr>
          <w:rFonts w:ascii="Palatino Linotype" w:eastAsia="Times New Roman" w:hAnsi="Palatino Linotype" w:cs="Arial"/>
          <w:color w:val="000000" w:themeColor="text1"/>
          <w:lang w:val="es-ES"/>
        </w:rPr>
        <w:t xml:space="preserve"> </w:t>
      </w:r>
      <w:r w:rsidR="0044013B" w:rsidRPr="00313A57">
        <w:rPr>
          <w:rFonts w:ascii="Palatino Linotype" w:eastAsia="Times New Roman" w:hAnsi="Palatino Linotype" w:cs="Arial"/>
          <w:color w:val="000000" w:themeColor="text1"/>
          <w:lang w:val="es-ES"/>
        </w:rPr>
        <w:t>“</w:t>
      </w:r>
      <w:r w:rsidR="00874494" w:rsidRPr="00313A57">
        <w:rPr>
          <w:rFonts w:ascii="Palatino Linotype" w:eastAsia="Times New Roman" w:hAnsi="Palatino Linotype" w:cs="Arial"/>
          <w:i/>
          <w:color w:val="000000" w:themeColor="text1"/>
          <w:sz w:val="22"/>
          <w:lang w:val="es-ES"/>
        </w:rPr>
        <w:t xml:space="preserve">Se niegan a dar información de manera </w:t>
      </w:r>
      <w:proofErr w:type="spellStart"/>
      <w:r w:rsidR="00874494" w:rsidRPr="00313A57">
        <w:rPr>
          <w:rFonts w:ascii="Palatino Linotype" w:eastAsia="Times New Roman" w:hAnsi="Palatino Linotype" w:cs="Arial"/>
          <w:i/>
          <w:color w:val="000000" w:themeColor="text1"/>
          <w:sz w:val="22"/>
          <w:lang w:val="es-ES"/>
        </w:rPr>
        <w:t>electronica</w:t>
      </w:r>
      <w:proofErr w:type="spellEnd"/>
      <w:r w:rsidR="00874494" w:rsidRPr="00313A57">
        <w:rPr>
          <w:rFonts w:ascii="Palatino Linotype" w:eastAsia="Times New Roman" w:hAnsi="Palatino Linotype" w:cs="Arial"/>
          <w:i/>
          <w:color w:val="000000" w:themeColor="text1"/>
          <w:sz w:val="22"/>
          <w:lang w:val="es-ES"/>
        </w:rPr>
        <w:t xml:space="preserve"> a </w:t>
      </w:r>
      <w:proofErr w:type="spellStart"/>
      <w:r w:rsidR="00874494" w:rsidRPr="00313A57">
        <w:rPr>
          <w:rFonts w:ascii="Palatino Linotype" w:eastAsia="Times New Roman" w:hAnsi="Palatino Linotype" w:cs="Arial"/>
          <w:i/>
          <w:color w:val="000000" w:themeColor="text1"/>
          <w:sz w:val="22"/>
          <w:lang w:val="es-ES"/>
        </w:rPr>
        <w:t>traves</w:t>
      </w:r>
      <w:proofErr w:type="spellEnd"/>
      <w:r w:rsidR="00874494" w:rsidRPr="00313A57">
        <w:rPr>
          <w:rFonts w:ascii="Palatino Linotype" w:eastAsia="Times New Roman" w:hAnsi="Palatino Linotype" w:cs="Arial"/>
          <w:i/>
          <w:color w:val="000000" w:themeColor="text1"/>
          <w:sz w:val="22"/>
          <w:lang w:val="es-ES"/>
        </w:rPr>
        <w:t xml:space="preserve"> del portal SAIMEX que para eso está disponible</w:t>
      </w:r>
      <w:r w:rsidRPr="00313A57">
        <w:rPr>
          <w:rFonts w:ascii="Palatino Linotype" w:eastAsia="Times New Roman" w:hAnsi="Palatino Linotype" w:cs="Arial"/>
          <w:i/>
          <w:color w:val="000000" w:themeColor="text1"/>
          <w:sz w:val="22"/>
          <w:lang w:val="es-ES"/>
        </w:rPr>
        <w:t>”</w:t>
      </w:r>
      <w:r w:rsidR="005B0765" w:rsidRPr="00313A57">
        <w:rPr>
          <w:rFonts w:ascii="Palatino Linotype" w:eastAsia="Times New Roman" w:hAnsi="Palatino Linotype" w:cs="Arial"/>
          <w:i/>
          <w:color w:val="000000" w:themeColor="text1"/>
          <w:sz w:val="22"/>
          <w:lang w:val="es-ES"/>
        </w:rPr>
        <w:t xml:space="preserve"> (sic)</w:t>
      </w:r>
      <w:r w:rsidR="00E76251" w:rsidRPr="00313A57">
        <w:rPr>
          <w:rFonts w:ascii="Palatino Linotype" w:eastAsia="Times New Roman" w:hAnsi="Palatino Linotype" w:cs="Arial"/>
          <w:i/>
          <w:color w:val="000000" w:themeColor="text1"/>
          <w:sz w:val="22"/>
          <w:lang w:val="es-ES"/>
        </w:rPr>
        <w:t xml:space="preserve"> </w:t>
      </w:r>
    </w:p>
    <w:p w14:paraId="1A6D828B" w14:textId="77777777" w:rsidR="007B1E5C" w:rsidRPr="00313A57" w:rsidRDefault="007B1E5C" w:rsidP="007B1E5C">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094C7E36" w14:textId="068C1138" w:rsidR="00874494" w:rsidRPr="00313A57" w:rsidRDefault="00874494" w:rsidP="00874494">
      <w:pPr>
        <w:pStyle w:val="Prrafodelista"/>
        <w:tabs>
          <w:tab w:val="left" w:pos="426"/>
        </w:tabs>
        <w:spacing w:line="360" w:lineRule="auto"/>
        <w:ind w:left="0"/>
        <w:jc w:val="both"/>
        <w:rPr>
          <w:rFonts w:ascii="Palatino Linotype" w:hAnsi="Palatino Linotype"/>
          <w:b/>
          <w:szCs w:val="22"/>
        </w:rPr>
      </w:pPr>
      <w:r w:rsidRPr="00313A57">
        <w:rPr>
          <w:rFonts w:ascii="Palatino Linotype" w:hAnsi="Palatino Linotype"/>
          <w:b/>
          <w:szCs w:val="22"/>
        </w:rPr>
        <w:t>10479/INFOEM/IP/RR/2022</w:t>
      </w:r>
    </w:p>
    <w:p w14:paraId="56D06B83" w14:textId="6BD3A67A" w:rsidR="007B1E5C" w:rsidRPr="00313A57" w:rsidRDefault="007B1E5C" w:rsidP="00874494">
      <w:pPr>
        <w:pStyle w:val="Prrafodelista"/>
        <w:numPr>
          <w:ilvl w:val="0"/>
          <w:numId w:val="2"/>
        </w:numPr>
        <w:tabs>
          <w:tab w:val="left" w:pos="426"/>
        </w:tabs>
        <w:spacing w:line="360" w:lineRule="auto"/>
        <w:jc w:val="both"/>
        <w:rPr>
          <w:rFonts w:ascii="Palatino Linotype" w:eastAsia="Times New Roman" w:hAnsi="Palatino Linotype" w:cs="Arial"/>
          <w:i/>
          <w:color w:val="000000" w:themeColor="text1"/>
          <w:sz w:val="22"/>
          <w:lang w:val="es-ES"/>
        </w:rPr>
      </w:pPr>
      <w:r w:rsidRPr="00313A57">
        <w:rPr>
          <w:rFonts w:ascii="Palatino Linotype" w:eastAsia="Times New Roman" w:hAnsi="Palatino Linotype" w:cs="Arial"/>
          <w:b/>
          <w:color w:val="000000" w:themeColor="text1"/>
          <w:lang w:val="es-ES"/>
        </w:rPr>
        <w:t>Acto impugnado:</w:t>
      </w:r>
      <w:r w:rsidRPr="00313A57">
        <w:rPr>
          <w:rFonts w:ascii="Palatino Linotype" w:eastAsia="Times New Roman" w:hAnsi="Palatino Linotype" w:cs="Arial"/>
          <w:color w:val="000000" w:themeColor="text1"/>
          <w:lang w:val="es-ES"/>
        </w:rPr>
        <w:t xml:space="preserve"> “</w:t>
      </w:r>
      <w:r w:rsidR="00874494" w:rsidRPr="00313A57">
        <w:rPr>
          <w:rFonts w:ascii="Palatino Linotype" w:eastAsia="Times New Roman" w:hAnsi="Palatino Linotype" w:cs="Arial"/>
          <w:i/>
          <w:color w:val="000000" w:themeColor="text1"/>
          <w:sz w:val="22"/>
          <w:lang w:val="es-ES"/>
        </w:rPr>
        <w:t xml:space="preserve">Se niegan a dar información de manera </w:t>
      </w:r>
      <w:proofErr w:type="spellStart"/>
      <w:r w:rsidR="00874494" w:rsidRPr="00313A57">
        <w:rPr>
          <w:rFonts w:ascii="Palatino Linotype" w:eastAsia="Times New Roman" w:hAnsi="Palatino Linotype" w:cs="Arial"/>
          <w:i/>
          <w:color w:val="000000" w:themeColor="text1"/>
          <w:sz w:val="22"/>
          <w:lang w:val="es-ES"/>
        </w:rPr>
        <w:t>electronica</w:t>
      </w:r>
      <w:proofErr w:type="spellEnd"/>
      <w:r w:rsidR="00874494" w:rsidRPr="00313A57">
        <w:rPr>
          <w:rFonts w:ascii="Palatino Linotype" w:eastAsia="Times New Roman" w:hAnsi="Palatino Linotype" w:cs="Arial"/>
          <w:i/>
          <w:color w:val="000000" w:themeColor="text1"/>
          <w:sz w:val="22"/>
          <w:lang w:val="es-ES"/>
        </w:rPr>
        <w:t xml:space="preserve"> a </w:t>
      </w:r>
      <w:proofErr w:type="spellStart"/>
      <w:r w:rsidR="00874494" w:rsidRPr="00313A57">
        <w:rPr>
          <w:rFonts w:ascii="Palatino Linotype" w:eastAsia="Times New Roman" w:hAnsi="Palatino Linotype" w:cs="Arial"/>
          <w:i/>
          <w:color w:val="000000" w:themeColor="text1"/>
          <w:sz w:val="22"/>
          <w:lang w:val="es-ES"/>
        </w:rPr>
        <w:t>traves</w:t>
      </w:r>
      <w:proofErr w:type="spellEnd"/>
      <w:r w:rsidR="00874494" w:rsidRPr="00313A57">
        <w:rPr>
          <w:rFonts w:ascii="Palatino Linotype" w:eastAsia="Times New Roman" w:hAnsi="Palatino Linotype" w:cs="Arial"/>
          <w:i/>
          <w:color w:val="000000" w:themeColor="text1"/>
          <w:sz w:val="22"/>
          <w:lang w:val="es-ES"/>
        </w:rPr>
        <w:t xml:space="preserve"> del portal SAIMEX que para eso está disponible</w:t>
      </w:r>
      <w:r w:rsidRPr="00313A57">
        <w:rPr>
          <w:rFonts w:ascii="Palatino Linotype" w:eastAsia="Times New Roman" w:hAnsi="Palatino Linotype" w:cs="Arial"/>
          <w:i/>
          <w:color w:val="000000" w:themeColor="text1"/>
          <w:sz w:val="22"/>
          <w:lang w:val="es-ES"/>
        </w:rPr>
        <w:t>.” (Sic).</w:t>
      </w:r>
    </w:p>
    <w:p w14:paraId="14B96CDD" w14:textId="6183613A" w:rsidR="007B1E5C" w:rsidRPr="00313A57" w:rsidRDefault="007B1E5C" w:rsidP="00874494">
      <w:pPr>
        <w:pStyle w:val="Prrafodelista"/>
        <w:numPr>
          <w:ilvl w:val="0"/>
          <w:numId w:val="2"/>
        </w:numPr>
        <w:tabs>
          <w:tab w:val="left" w:pos="426"/>
        </w:tabs>
        <w:spacing w:line="360" w:lineRule="auto"/>
        <w:jc w:val="both"/>
        <w:rPr>
          <w:rFonts w:ascii="Palatino Linotype" w:eastAsia="Times New Roman" w:hAnsi="Palatino Linotype" w:cs="Arial"/>
          <w:i/>
          <w:color w:val="000000" w:themeColor="text1"/>
          <w:sz w:val="22"/>
          <w:lang w:val="es-ES"/>
        </w:rPr>
      </w:pPr>
      <w:r w:rsidRPr="00313A57">
        <w:rPr>
          <w:rFonts w:ascii="Palatino Linotype" w:eastAsia="Times New Roman" w:hAnsi="Palatino Linotype" w:cs="Arial"/>
          <w:b/>
          <w:color w:val="000000" w:themeColor="text1"/>
          <w:lang w:val="es-ES"/>
        </w:rPr>
        <w:t>Motivos o razones de inconformidad</w:t>
      </w:r>
      <w:r w:rsidRPr="00313A57">
        <w:rPr>
          <w:rFonts w:ascii="Palatino Linotype" w:eastAsia="Times New Roman" w:hAnsi="Palatino Linotype" w:cs="Arial"/>
          <w:b/>
          <w:i/>
          <w:color w:val="000000" w:themeColor="text1"/>
          <w:sz w:val="22"/>
          <w:lang w:val="es-ES"/>
        </w:rPr>
        <w:t>:</w:t>
      </w:r>
      <w:r w:rsidRPr="00313A57">
        <w:rPr>
          <w:rFonts w:ascii="Palatino Linotype" w:eastAsia="Times New Roman" w:hAnsi="Palatino Linotype" w:cs="Arial"/>
          <w:i/>
          <w:color w:val="000000" w:themeColor="text1"/>
          <w:sz w:val="22"/>
          <w:lang w:val="es-ES"/>
        </w:rPr>
        <w:t xml:space="preserve"> “</w:t>
      </w:r>
      <w:r w:rsidR="00874494" w:rsidRPr="00313A57">
        <w:rPr>
          <w:rFonts w:ascii="Palatino Linotype" w:eastAsia="Times New Roman" w:hAnsi="Palatino Linotype" w:cs="Arial"/>
          <w:i/>
          <w:color w:val="000000" w:themeColor="text1"/>
          <w:sz w:val="22"/>
          <w:lang w:val="es-ES"/>
        </w:rPr>
        <w:t xml:space="preserve">Se niegan a dar información de manera </w:t>
      </w:r>
      <w:proofErr w:type="spellStart"/>
      <w:r w:rsidR="00874494" w:rsidRPr="00313A57">
        <w:rPr>
          <w:rFonts w:ascii="Palatino Linotype" w:eastAsia="Times New Roman" w:hAnsi="Palatino Linotype" w:cs="Arial"/>
          <w:i/>
          <w:color w:val="000000" w:themeColor="text1"/>
          <w:sz w:val="22"/>
          <w:lang w:val="es-ES"/>
        </w:rPr>
        <w:t>electronica</w:t>
      </w:r>
      <w:proofErr w:type="spellEnd"/>
      <w:r w:rsidR="00874494" w:rsidRPr="00313A57">
        <w:rPr>
          <w:rFonts w:ascii="Palatino Linotype" w:eastAsia="Times New Roman" w:hAnsi="Palatino Linotype" w:cs="Arial"/>
          <w:i/>
          <w:color w:val="000000" w:themeColor="text1"/>
          <w:sz w:val="22"/>
          <w:lang w:val="es-ES"/>
        </w:rPr>
        <w:t xml:space="preserve"> a </w:t>
      </w:r>
      <w:proofErr w:type="spellStart"/>
      <w:r w:rsidR="00874494" w:rsidRPr="00313A57">
        <w:rPr>
          <w:rFonts w:ascii="Palatino Linotype" w:eastAsia="Times New Roman" w:hAnsi="Palatino Linotype" w:cs="Arial"/>
          <w:i/>
          <w:color w:val="000000" w:themeColor="text1"/>
          <w:sz w:val="22"/>
          <w:lang w:val="es-ES"/>
        </w:rPr>
        <w:t>traves</w:t>
      </w:r>
      <w:proofErr w:type="spellEnd"/>
      <w:r w:rsidR="00874494" w:rsidRPr="00313A57">
        <w:rPr>
          <w:rFonts w:ascii="Palatino Linotype" w:eastAsia="Times New Roman" w:hAnsi="Palatino Linotype" w:cs="Arial"/>
          <w:i/>
          <w:color w:val="000000" w:themeColor="text1"/>
          <w:sz w:val="22"/>
          <w:lang w:val="es-ES"/>
        </w:rPr>
        <w:t xml:space="preserve"> del portal SAIMEX que para eso está disponible</w:t>
      </w:r>
      <w:r w:rsidRPr="00313A57">
        <w:rPr>
          <w:rFonts w:ascii="Palatino Linotype" w:eastAsia="Times New Roman" w:hAnsi="Palatino Linotype" w:cs="Arial"/>
          <w:i/>
          <w:color w:val="000000" w:themeColor="text1"/>
          <w:sz w:val="22"/>
          <w:lang w:val="es-ES"/>
        </w:rPr>
        <w:t xml:space="preserve">” (sic) </w:t>
      </w:r>
    </w:p>
    <w:p w14:paraId="599F840F" w14:textId="07A8D125" w:rsidR="00874494" w:rsidRPr="00313A57" w:rsidRDefault="00874494" w:rsidP="00874494">
      <w:pPr>
        <w:pStyle w:val="Prrafodelista"/>
        <w:tabs>
          <w:tab w:val="left" w:pos="426"/>
        </w:tabs>
        <w:spacing w:line="360" w:lineRule="auto"/>
        <w:ind w:left="567"/>
        <w:jc w:val="both"/>
        <w:rPr>
          <w:rFonts w:ascii="Palatino Linotype" w:eastAsia="Times New Roman" w:hAnsi="Palatino Linotype" w:cs="Arial"/>
          <w:b/>
          <w:color w:val="000000" w:themeColor="text1"/>
          <w:lang w:val="es-ES"/>
        </w:rPr>
      </w:pPr>
    </w:p>
    <w:p w14:paraId="2F2BC7A3" w14:textId="4078202D" w:rsidR="00874494" w:rsidRPr="00313A57" w:rsidRDefault="00874494" w:rsidP="00874494">
      <w:pPr>
        <w:pStyle w:val="Prrafodelista"/>
        <w:tabs>
          <w:tab w:val="left" w:pos="426"/>
        </w:tabs>
        <w:spacing w:line="360" w:lineRule="auto"/>
        <w:ind w:left="0"/>
        <w:jc w:val="both"/>
        <w:rPr>
          <w:rFonts w:ascii="Palatino Linotype" w:hAnsi="Palatino Linotype"/>
          <w:b/>
          <w:szCs w:val="22"/>
        </w:rPr>
      </w:pPr>
      <w:r w:rsidRPr="00313A57">
        <w:rPr>
          <w:rFonts w:ascii="Palatino Linotype" w:hAnsi="Palatino Linotype"/>
          <w:b/>
          <w:szCs w:val="22"/>
        </w:rPr>
        <w:t>10480/INFOEM/IP/RR/2022</w:t>
      </w:r>
    </w:p>
    <w:p w14:paraId="3D967FC6" w14:textId="67E0F6D1" w:rsidR="00874494" w:rsidRPr="00313A57" w:rsidRDefault="00874494" w:rsidP="0087449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13A57">
        <w:rPr>
          <w:rFonts w:ascii="Palatino Linotype" w:eastAsia="Times New Roman" w:hAnsi="Palatino Linotype" w:cs="Arial"/>
          <w:b/>
          <w:color w:val="000000" w:themeColor="text1"/>
          <w:lang w:val="es-ES"/>
        </w:rPr>
        <w:t>Acto impugnado:</w:t>
      </w:r>
      <w:r w:rsidRPr="00313A57">
        <w:rPr>
          <w:rFonts w:ascii="Palatino Linotype" w:eastAsia="Times New Roman" w:hAnsi="Palatino Linotype" w:cs="Arial"/>
          <w:color w:val="000000" w:themeColor="text1"/>
          <w:lang w:val="es-ES"/>
        </w:rPr>
        <w:t xml:space="preserve"> “</w:t>
      </w:r>
      <w:r w:rsidRPr="00313A57">
        <w:rPr>
          <w:rFonts w:ascii="Palatino Linotype" w:eastAsia="Times New Roman" w:hAnsi="Palatino Linotype" w:cs="Arial"/>
          <w:i/>
          <w:color w:val="000000" w:themeColor="text1"/>
          <w:sz w:val="22"/>
          <w:lang w:val="es-ES"/>
        </w:rPr>
        <w:t xml:space="preserve">Se niegan a dar información de manera </w:t>
      </w:r>
      <w:proofErr w:type="spellStart"/>
      <w:r w:rsidRPr="00313A57">
        <w:rPr>
          <w:rFonts w:ascii="Palatino Linotype" w:eastAsia="Times New Roman" w:hAnsi="Palatino Linotype" w:cs="Arial"/>
          <w:i/>
          <w:color w:val="000000" w:themeColor="text1"/>
          <w:sz w:val="22"/>
          <w:lang w:val="es-ES"/>
        </w:rPr>
        <w:t>electronica</w:t>
      </w:r>
      <w:proofErr w:type="spellEnd"/>
      <w:r w:rsidRPr="00313A57">
        <w:rPr>
          <w:rFonts w:ascii="Palatino Linotype" w:eastAsia="Times New Roman" w:hAnsi="Palatino Linotype" w:cs="Arial"/>
          <w:i/>
          <w:color w:val="000000" w:themeColor="text1"/>
          <w:sz w:val="22"/>
          <w:lang w:val="es-ES"/>
        </w:rPr>
        <w:t xml:space="preserve"> a </w:t>
      </w:r>
      <w:proofErr w:type="spellStart"/>
      <w:r w:rsidRPr="00313A57">
        <w:rPr>
          <w:rFonts w:ascii="Palatino Linotype" w:eastAsia="Times New Roman" w:hAnsi="Palatino Linotype" w:cs="Arial"/>
          <w:i/>
          <w:color w:val="000000" w:themeColor="text1"/>
          <w:sz w:val="22"/>
          <w:lang w:val="es-ES"/>
        </w:rPr>
        <w:t>traves</w:t>
      </w:r>
      <w:proofErr w:type="spellEnd"/>
      <w:r w:rsidRPr="00313A57">
        <w:rPr>
          <w:rFonts w:ascii="Palatino Linotype" w:eastAsia="Times New Roman" w:hAnsi="Palatino Linotype" w:cs="Arial"/>
          <w:i/>
          <w:color w:val="000000" w:themeColor="text1"/>
          <w:sz w:val="22"/>
          <w:lang w:val="es-ES"/>
        </w:rPr>
        <w:t xml:space="preserve"> del portal SAIMEX que para eso está disponible</w:t>
      </w:r>
      <w:r w:rsidRPr="00313A57">
        <w:rPr>
          <w:rFonts w:ascii="Palatino Linotype" w:eastAsia="Times New Roman" w:hAnsi="Palatino Linotype" w:cs="Arial"/>
          <w:i/>
          <w:color w:val="000000" w:themeColor="text1"/>
          <w:lang w:val="es-ES"/>
        </w:rPr>
        <w:t>”</w:t>
      </w:r>
      <w:r w:rsidRPr="00313A57">
        <w:rPr>
          <w:rFonts w:ascii="Palatino Linotype" w:eastAsia="Times New Roman" w:hAnsi="Palatino Linotype" w:cs="Arial"/>
          <w:color w:val="000000" w:themeColor="text1"/>
          <w:lang w:val="es-ES"/>
        </w:rPr>
        <w:t xml:space="preserve"> (Sic).</w:t>
      </w:r>
    </w:p>
    <w:p w14:paraId="51B09450" w14:textId="6ECE0D55" w:rsidR="00874494" w:rsidRPr="00313A57" w:rsidRDefault="00874494" w:rsidP="0087449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313A57">
        <w:rPr>
          <w:rFonts w:ascii="Palatino Linotype" w:eastAsia="Times New Roman" w:hAnsi="Palatino Linotype" w:cs="Arial"/>
          <w:b/>
          <w:color w:val="000000" w:themeColor="text1"/>
          <w:lang w:val="es-ES"/>
        </w:rPr>
        <w:t>Motivos o razones de inconformidad:</w:t>
      </w:r>
      <w:r w:rsidRPr="00313A57">
        <w:rPr>
          <w:rFonts w:ascii="Palatino Linotype" w:eastAsia="Times New Roman" w:hAnsi="Palatino Linotype" w:cs="Arial"/>
          <w:color w:val="000000" w:themeColor="text1"/>
          <w:lang w:val="es-ES"/>
        </w:rPr>
        <w:t xml:space="preserve"> </w:t>
      </w:r>
      <w:r w:rsidRPr="00313A57">
        <w:rPr>
          <w:rFonts w:ascii="Palatino Linotype" w:eastAsia="Times New Roman" w:hAnsi="Palatino Linotype" w:cs="Arial"/>
          <w:i/>
          <w:color w:val="000000" w:themeColor="text1"/>
          <w:sz w:val="22"/>
          <w:lang w:val="es-ES"/>
        </w:rPr>
        <w:t xml:space="preserve">“Se niegan a dar información de manera </w:t>
      </w:r>
      <w:proofErr w:type="spellStart"/>
      <w:r w:rsidRPr="00313A57">
        <w:rPr>
          <w:rFonts w:ascii="Palatino Linotype" w:eastAsia="Times New Roman" w:hAnsi="Palatino Linotype" w:cs="Arial"/>
          <w:i/>
          <w:color w:val="000000" w:themeColor="text1"/>
          <w:sz w:val="22"/>
          <w:lang w:val="es-ES"/>
        </w:rPr>
        <w:t>electronica</w:t>
      </w:r>
      <w:proofErr w:type="spellEnd"/>
      <w:r w:rsidRPr="00313A57">
        <w:rPr>
          <w:rFonts w:ascii="Palatino Linotype" w:eastAsia="Times New Roman" w:hAnsi="Palatino Linotype" w:cs="Arial"/>
          <w:i/>
          <w:color w:val="000000" w:themeColor="text1"/>
          <w:sz w:val="22"/>
          <w:lang w:val="es-ES"/>
        </w:rPr>
        <w:t xml:space="preserve"> a </w:t>
      </w:r>
      <w:proofErr w:type="spellStart"/>
      <w:r w:rsidRPr="00313A57">
        <w:rPr>
          <w:rFonts w:ascii="Palatino Linotype" w:eastAsia="Times New Roman" w:hAnsi="Palatino Linotype" w:cs="Arial"/>
          <w:i/>
          <w:color w:val="000000" w:themeColor="text1"/>
          <w:sz w:val="22"/>
          <w:lang w:val="es-ES"/>
        </w:rPr>
        <w:t>traves</w:t>
      </w:r>
      <w:proofErr w:type="spellEnd"/>
      <w:r w:rsidRPr="00313A57">
        <w:rPr>
          <w:rFonts w:ascii="Palatino Linotype" w:eastAsia="Times New Roman" w:hAnsi="Palatino Linotype" w:cs="Arial"/>
          <w:i/>
          <w:color w:val="000000" w:themeColor="text1"/>
          <w:sz w:val="22"/>
          <w:lang w:val="es-ES"/>
        </w:rPr>
        <w:t xml:space="preserve"> del portal SAIMEX que para eso está disponible” (sic) </w:t>
      </w:r>
    </w:p>
    <w:p w14:paraId="726C2253" w14:textId="77777777" w:rsidR="00874494" w:rsidRPr="00313A57" w:rsidRDefault="00874494" w:rsidP="00874494">
      <w:pPr>
        <w:pStyle w:val="Prrafodelista"/>
        <w:tabs>
          <w:tab w:val="left" w:pos="426"/>
        </w:tabs>
        <w:spacing w:line="360" w:lineRule="auto"/>
        <w:ind w:left="567"/>
        <w:jc w:val="both"/>
        <w:rPr>
          <w:rFonts w:ascii="Palatino Linotype" w:eastAsia="Times New Roman" w:hAnsi="Palatino Linotype" w:cs="Arial"/>
          <w:color w:val="000000" w:themeColor="text1"/>
          <w:lang w:val="es-ES"/>
        </w:rPr>
      </w:pPr>
    </w:p>
    <w:p w14:paraId="407DA926" w14:textId="77777777" w:rsidR="007B1E5C" w:rsidRPr="00313A57" w:rsidRDefault="007B1E5C" w:rsidP="007B1E5C">
      <w:pPr>
        <w:tabs>
          <w:tab w:val="left" w:pos="426"/>
        </w:tabs>
        <w:spacing w:line="360" w:lineRule="auto"/>
        <w:jc w:val="both"/>
        <w:rPr>
          <w:rFonts w:ascii="Palatino Linotype" w:eastAsia="Times New Roman" w:hAnsi="Palatino Linotype" w:cs="Arial"/>
          <w:color w:val="000000" w:themeColor="text1"/>
          <w:lang w:val="es-ES"/>
        </w:rPr>
      </w:pPr>
    </w:p>
    <w:p w14:paraId="65CB77BE" w14:textId="508D7D31" w:rsidR="005F1362" w:rsidRPr="00313A5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13A57">
        <w:rPr>
          <w:rFonts w:ascii="Palatino Linotype" w:eastAsia="Times New Roman" w:hAnsi="Palatino Linotype" w:cs="Arial"/>
          <w:color w:val="000000" w:themeColor="text1"/>
          <w:lang w:val="es-ES"/>
        </w:rPr>
        <w:t>S</w:t>
      </w:r>
      <w:r w:rsidR="007B1E5C" w:rsidRPr="00313A57">
        <w:rPr>
          <w:rFonts w:ascii="Palatino Linotype" w:eastAsia="Times New Roman" w:hAnsi="Palatino Linotype" w:cs="Arial"/>
          <w:color w:val="000000" w:themeColor="text1"/>
          <w:lang w:val="es-ES"/>
        </w:rPr>
        <w:t>e registraron</w:t>
      </w:r>
      <w:r w:rsidRPr="00313A57">
        <w:rPr>
          <w:rFonts w:ascii="Palatino Linotype" w:eastAsia="Times New Roman" w:hAnsi="Palatino Linotype" w:cs="Arial"/>
          <w:color w:val="000000" w:themeColor="text1"/>
          <w:lang w:val="es-ES"/>
        </w:rPr>
        <w:t xml:space="preserve"> </w:t>
      </w:r>
      <w:r w:rsidR="007B1E5C" w:rsidRPr="00313A57">
        <w:rPr>
          <w:rFonts w:ascii="Palatino Linotype" w:eastAsia="Times New Roman" w:hAnsi="Palatino Linotype" w:cs="Arial"/>
          <w:color w:val="000000" w:themeColor="text1"/>
          <w:lang w:val="es-ES"/>
        </w:rPr>
        <w:t>los</w:t>
      </w:r>
      <w:r w:rsidRPr="00313A57">
        <w:rPr>
          <w:rFonts w:ascii="Palatino Linotype" w:eastAsia="Times New Roman" w:hAnsi="Palatino Linotype" w:cs="Arial"/>
          <w:color w:val="000000" w:themeColor="text1"/>
          <w:lang w:val="es-ES"/>
        </w:rPr>
        <w:t xml:space="preserve"> recurso</w:t>
      </w:r>
      <w:r w:rsidR="007B1E5C" w:rsidRPr="00313A57">
        <w:rPr>
          <w:rFonts w:ascii="Palatino Linotype" w:eastAsia="Times New Roman" w:hAnsi="Palatino Linotype" w:cs="Arial"/>
          <w:color w:val="000000" w:themeColor="text1"/>
          <w:lang w:val="es-ES"/>
        </w:rPr>
        <w:t>s</w:t>
      </w:r>
      <w:r w:rsidRPr="00313A57">
        <w:rPr>
          <w:rFonts w:ascii="Palatino Linotype" w:eastAsia="Times New Roman" w:hAnsi="Palatino Linotype" w:cs="Arial"/>
          <w:color w:val="000000" w:themeColor="text1"/>
          <w:lang w:val="es-ES"/>
        </w:rPr>
        <w:t xml:space="preserve"> de revisión bajo </w:t>
      </w:r>
      <w:r w:rsidR="00D456C9" w:rsidRPr="00313A57">
        <w:rPr>
          <w:rFonts w:ascii="Palatino Linotype" w:eastAsia="Times New Roman" w:hAnsi="Palatino Linotype" w:cs="Arial"/>
          <w:color w:val="000000" w:themeColor="text1"/>
          <w:lang w:val="es-ES"/>
        </w:rPr>
        <w:t>los números</w:t>
      </w:r>
      <w:r w:rsidRPr="00313A57">
        <w:rPr>
          <w:rFonts w:ascii="Palatino Linotype" w:eastAsia="Times New Roman" w:hAnsi="Palatino Linotype" w:cs="Arial"/>
          <w:color w:val="000000" w:themeColor="text1"/>
          <w:lang w:val="es-ES"/>
        </w:rPr>
        <w:t xml:space="preserve"> de expediente </w:t>
      </w:r>
      <w:r w:rsidR="004F785F" w:rsidRPr="00313A57">
        <w:rPr>
          <w:rFonts w:ascii="Palatino Linotype" w:hAnsi="Palatino Linotype" w:cs="Arial"/>
          <w:bCs/>
          <w:color w:val="000000" w:themeColor="text1"/>
        </w:rPr>
        <w:t>al rubro indicado</w:t>
      </w:r>
      <w:r w:rsidR="007B1E5C" w:rsidRPr="00313A57">
        <w:rPr>
          <w:rFonts w:ascii="Palatino Linotype" w:hAnsi="Palatino Linotype" w:cs="Arial"/>
          <w:bCs/>
          <w:color w:val="000000" w:themeColor="text1"/>
        </w:rPr>
        <w:t>s</w:t>
      </w:r>
      <w:r w:rsidR="004F785F" w:rsidRPr="00313A57">
        <w:rPr>
          <w:rFonts w:ascii="Palatino Linotype" w:hAnsi="Palatino Linotype" w:cs="Arial"/>
          <w:bCs/>
          <w:color w:val="000000" w:themeColor="text1"/>
        </w:rPr>
        <w:t>, asi</w:t>
      </w:r>
      <w:r w:rsidRPr="00313A57">
        <w:rPr>
          <w:rFonts w:ascii="Palatino Linotype" w:hAnsi="Palatino Linotype" w:cs="Arial"/>
          <w:bCs/>
          <w:color w:val="000000" w:themeColor="text1"/>
        </w:rPr>
        <w:t xml:space="preserve">mismo, con fundamento en lo dispuesto por el </w:t>
      </w:r>
      <w:r w:rsidRPr="00313A57">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313A57">
        <w:rPr>
          <w:rFonts w:ascii="Palatino Linotype" w:eastAsia="Times New Roman" w:hAnsi="Palatino Linotype" w:cs="Arial"/>
          <w:bCs/>
          <w:color w:val="000000" w:themeColor="text1"/>
          <w:lang w:val="es-ES"/>
        </w:rPr>
        <w:t xml:space="preserve">se turnó </w:t>
      </w:r>
      <w:r w:rsidR="0096234B" w:rsidRPr="00313A57">
        <w:rPr>
          <w:rFonts w:ascii="Palatino Linotype" w:eastAsia="Times New Roman" w:hAnsi="Palatino Linotype" w:cs="Arial"/>
          <w:bCs/>
          <w:color w:val="000000" w:themeColor="text1"/>
          <w:lang w:val="es-ES"/>
        </w:rPr>
        <w:t xml:space="preserve">a la </w:t>
      </w:r>
      <w:r w:rsidR="0096234B" w:rsidRPr="00313A57">
        <w:rPr>
          <w:rFonts w:ascii="Palatino Linotype" w:eastAsia="Times New Roman" w:hAnsi="Palatino Linotype" w:cs="Arial"/>
          <w:b/>
          <w:bCs/>
          <w:color w:val="000000" w:themeColor="text1"/>
          <w:lang w:val="es-ES"/>
        </w:rPr>
        <w:t xml:space="preserve">Comisionada </w:t>
      </w:r>
      <w:r w:rsidR="00D12402" w:rsidRPr="00313A57">
        <w:rPr>
          <w:rFonts w:ascii="Palatino Linotype" w:eastAsia="Times New Roman" w:hAnsi="Palatino Linotype" w:cs="Arial"/>
          <w:b/>
          <w:bCs/>
          <w:color w:val="000000" w:themeColor="text1"/>
          <w:lang w:val="es-ES"/>
        </w:rPr>
        <w:t>María del Rosario Mejía Ayala</w:t>
      </w:r>
      <w:r w:rsidRPr="00313A57">
        <w:rPr>
          <w:rFonts w:ascii="Palatino Linotype" w:eastAsia="Times New Roman" w:hAnsi="Palatino Linotype" w:cs="Arial"/>
          <w:bCs/>
          <w:color w:val="000000" w:themeColor="text1"/>
          <w:lang w:val="es-ES"/>
        </w:rPr>
        <w:t xml:space="preserve">, con el objeto de </w:t>
      </w:r>
      <w:r w:rsidRPr="00313A57">
        <w:rPr>
          <w:rFonts w:ascii="Palatino Linotype" w:eastAsia="Times New Roman" w:hAnsi="Palatino Linotype" w:cs="Arial"/>
          <w:bCs/>
          <w:color w:val="000000" w:themeColor="text1"/>
        </w:rPr>
        <w:t>su análisis.</w:t>
      </w:r>
    </w:p>
    <w:p w14:paraId="2BDE682E" w14:textId="77777777" w:rsidR="005F1362" w:rsidRPr="00313A5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57B60B5" w:rsidR="007446C2" w:rsidRPr="00313A57" w:rsidRDefault="0096234B" w:rsidP="0044013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13A57">
        <w:rPr>
          <w:rFonts w:ascii="Palatino Linotype" w:eastAsia="Times New Roman" w:hAnsi="Palatino Linotype" w:cs="Arial"/>
          <w:color w:val="000000" w:themeColor="text1"/>
          <w:lang w:val="es-ES"/>
        </w:rPr>
        <w:t>La</w:t>
      </w:r>
      <w:r w:rsidR="00E647FF" w:rsidRPr="00313A57">
        <w:rPr>
          <w:rFonts w:ascii="Palatino Linotype" w:eastAsia="Times New Roman" w:hAnsi="Palatino Linotype" w:cs="Arial"/>
          <w:color w:val="000000" w:themeColor="text1"/>
          <w:lang w:val="es-ES"/>
        </w:rPr>
        <w:t xml:space="preserve"> </w:t>
      </w:r>
      <w:r w:rsidR="0004686A" w:rsidRPr="00313A57">
        <w:rPr>
          <w:rFonts w:ascii="Palatino Linotype" w:eastAsia="Calibri" w:hAnsi="Palatino Linotype" w:cs="Arial"/>
          <w:color w:val="000000" w:themeColor="text1"/>
          <w:lang w:val="es-ES"/>
        </w:rPr>
        <w:t>Comisionad</w:t>
      </w:r>
      <w:r w:rsidRPr="00313A57">
        <w:rPr>
          <w:rFonts w:ascii="Palatino Linotype" w:eastAsia="Calibri" w:hAnsi="Palatino Linotype" w:cs="Arial"/>
          <w:color w:val="000000" w:themeColor="text1"/>
          <w:lang w:val="es-ES"/>
        </w:rPr>
        <w:t>a</w:t>
      </w:r>
      <w:r w:rsidR="0004686A" w:rsidRPr="00313A57">
        <w:rPr>
          <w:rFonts w:ascii="Palatino Linotype" w:eastAsia="Calibri" w:hAnsi="Palatino Linotype" w:cs="Arial"/>
          <w:color w:val="000000" w:themeColor="text1"/>
          <w:lang w:val="es-ES"/>
        </w:rPr>
        <w:t xml:space="preserve"> Ponente</w:t>
      </w:r>
      <w:r w:rsidR="006B31E7" w:rsidRPr="00313A57">
        <w:rPr>
          <w:rFonts w:ascii="Palatino Linotype" w:eastAsia="Calibri" w:hAnsi="Palatino Linotype" w:cs="Arial"/>
          <w:color w:val="000000" w:themeColor="text1"/>
          <w:lang w:val="es-ES"/>
        </w:rPr>
        <w:t>,</w:t>
      </w:r>
      <w:r w:rsidR="0004686A" w:rsidRPr="00313A57">
        <w:rPr>
          <w:rFonts w:ascii="Palatino Linotype" w:eastAsia="Calibri" w:hAnsi="Palatino Linotype" w:cs="Arial"/>
          <w:color w:val="000000" w:themeColor="text1"/>
          <w:lang w:val="es-ES"/>
        </w:rPr>
        <w:t xml:space="preserve"> con fundamento en lo dispuesto por el artículo 185 fracción II de la </w:t>
      </w:r>
      <w:r w:rsidR="00613655" w:rsidRPr="00313A57">
        <w:rPr>
          <w:rFonts w:ascii="Palatino Linotype" w:eastAsia="Calibri" w:hAnsi="Palatino Linotype" w:cs="Arial"/>
          <w:color w:val="000000" w:themeColor="text1"/>
          <w:lang w:val="es-ES"/>
        </w:rPr>
        <w:t>Ley de Transparencia y Acceso a la Información Pública del Estado de México y Municipios</w:t>
      </w:r>
      <w:r w:rsidR="0004686A" w:rsidRPr="00313A57">
        <w:rPr>
          <w:rFonts w:ascii="Palatino Linotype" w:eastAsia="Calibri" w:hAnsi="Palatino Linotype" w:cs="Arial"/>
          <w:color w:val="000000" w:themeColor="text1"/>
          <w:lang w:val="es-ES"/>
        </w:rPr>
        <w:t xml:space="preserve">, a través </w:t>
      </w:r>
      <w:r w:rsidR="006E4E2A" w:rsidRPr="00313A57">
        <w:rPr>
          <w:rFonts w:ascii="Palatino Linotype" w:eastAsia="Calibri" w:hAnsi="Palatino Linotype" w:cs="Arial"/>
          <w:color w:val="000000" w:themeColor="text1"/>
          <w:lang w:val="es-ES"/>
        </w:rPr>
        <w:t>del</w:t>
      </w:r>
      <w:r w:rsidR="0004686A" w:rsidRPr="00313A57">
        <w:rPr>
          <w:rFonts w:ascii="Palatino Linotype" w:eastAsia="Calibri" w:hAnsi="Palatino Linotype" w:cs="Arial"/>
          <w:color w:val="000000" w:themeColor="text1"/>
          <w:lang w:val="es-ES"/>
        </w:rPr>
        <w:t xml:space="preserve"> </w:t>
      </w:r>
      <w:r w:rsidR="00B81371" w:rsidRPr="00313A57">
        <w:rPr>
          <w:rFonts w:ascii="Palatino Linotype" w:eastAsia="Calibri" w:hAnsi="Palatino Linotype" w:cs="Arial"/>
          <w:color w:val="000000" w:themeColor="text1"/>
          <w:lang w:val="es-ES"/>
        </w:rPr>
        <w:t xml:space="preserve">acuerdo </w:t>
      </w:r>
      <w:r w:rsidR="00F147C6" w:rsidRPr="00313A57">
        <w:rPr>
          <w:rFonts w:ascii="Palatino Linotype" w:eastAsia="Calibri" w:hAnsi="Palatino Linotype" w:cs="Arial"/>
          <w:color w:val="000000" w:themeColor="text1"/>
          <w:lang w:val="es-ES"/>
        </w:rPr>
        <w:t xml:space="preserve">de admisión </w:t>
      </w:r>
      <w:r w:rsidR="00091F3E" w:rsidRPr="00313A57">
        <w:rPr>
          <w:rFonts w:ascii="Palatino Linotype" w:eastAsia="Calibri" w:hAnsi="Palatino Linotype" w:cs="Arial"/>
          <w:color w:val="000000" w:themeColor="text1"/>
          <w:lang w:val="es-ES"/>
        </w:rPr>
        <w:t>de</w:t>
      </w:r>
      <w:r w:rsidR="00395353" w:rsidRPr="00313A57">
        <w:rPr>
          <w:rFonts w:ascii="Palatino Linotype" w:eastAsia="Calibri" w:hAnsi="Palatino Linotype" w:cs="Arial"/>
          <w:color w:val="000000" w:themeColor="text1"/>
          <w:lang w:val="es-ES"/>
        </w:rPr>
        <w:t xml:space="preserve"> fecha </w:t>
      </w:r>
      <w:r w:rsidR="00874494" w:rsidRPr="00313A57">
        <w:rPr>
          <w:rFonts w:ascii="Palatino Linotype" w:eastAsia="Calibri" w:hAnsi="Palatino Linotype" w:cs="Arial"/>
          <w:color w:val="000000" w:themeColor="text1"/>
          <w:lang w:val="es-ES"/>
        </w:rPr>
        <w:t xml:space="preserve">siete (7), ocho (8) y nueve (9) </w:t>
      </w:r>
      <w:r w:rsidR="00BD6C40" w:rsidRPr="00313A57">
        <w:rPr>
          <w:rFonts w:ascii="Palatino Linotype" w:eastAsia="Calibri" w:hAnsi="Palatino Linotype" w:cs="Arial"/>
          <w:color w:val="000000" w:themeColor="text1"/>
          <w:lang w:val="es-ES"/>
        </w:rPr>
        <w:t xml:space="preserve">de </w:t>
      </w:r>
      <w:r w:rsidR="0044013B" w:rsidRPr="00313A57">
        <w:rPr>
          <w:rFonts w:ascii="Palatino Linotype" w:eastAsia="Calibri" w:hAnsi="Palatino Linotype" w:cs="Arial"/>
          <w:color w:val="000000" w:themeColor="text1"/>
          <w:lang w:val="es-ES"/>
        </w:rPr>
        <w:t>junio</w:t>
      </w:r>
      <w:r w:rsidR="00613655" w:rsidRPr="00313A57">
        <w:rPr>
          <w:rFonts w:ascii="Palatino Linotype" w:eastAsia="Calibri" w:hAnsi="Palatino Linotype" w:cs="Arial"/>
          <w:color w:val="000000" w:themeColor="text1"/>
          <w:lang w:val="es-ES"/>
        </w:rPr>
        <w:t xml:space="preserve"> de dos mil veinti</w:t>
      </w:r>
      <w:r w:rsidR="00751F6F" w:rsidRPr="00313A57">
        <w:rPr>
          <w:rFonts w:ascii="Palatino Linotype" w:eastAsia="Calibri" w:hAnsi="Palatino Linotype" w:cs="Arial"/>
          <w:color w:val="000000" w:themeColor="text1"/>
          <w:lang w:val="es-ES"/>
        </w:rPr>
        <w:t>dós</w:t>
      </w:r>
      <w:r w:rsidR="006A1047" w:rsidRPr="00313A57">
        <w:rPr>
          <w:rFonts w:ascii="Palatino Linotype" w:eastAsia="Calibri" w:hAnsi="Palatino Linotype" w:cs="Arial"/>
          <w:color w:val="000000" w:themeColor="text1"/>
          <w:lang w:val="es-ES"/>
        </w:rPr>
        <w:t xml:space="preserve">, </w:t>
      </w:r>
      <w:r w:rsidR="00B81371" w:rsidRPr="00313A57">
        <w:rPr>
          <w:rFonts w:ascii="Palatino Linotype" w:eastAsia="Calibri" w:hAnsi="Palatino Linotype" w:cs="Arial"/>
          <w:color w:val="000000" w:themeColor="text1"/>
          <w:lang w:val="es-ES"/>
        </w:rPr>
        <w:t xml:space="preserve">puso a </w:t>
      </w:r>
      <w:r w:rsidR="00875167" w:rsidRPr="00313A57">
        <w:rPr>
          <w:rFonts w:ascii="Palatino Linotype" w:eastAsia="Calibri" w:hAnsi="Palatino Linotype" w:cs="Arial"/>
          <w:color w:val="000000" w:themeColor="text1"/>
          <w:lang w:val="es-ES"/>
        </w:rPr>
        <w:t>disposición</w:t>
      </w:r>
      <w:r w:rsidR="00B81371" w:rsidRPr="00313A57">
        <w:rPr>
          <w:rFonts w:ascii="Palatino Linotype" w:eastAsia="Calibri" w:hAnsi="Palatino Linotype" w:cs="Arial"/>
          <w:color w:val="000000" w:themeColor="text1"/>
          <w:lang w:val="es-ES"/>
        </w:rPr>
        <w:t xml:space="preserve"> de las partes el expediente electrónico </w:t>
      </w:r>
      <w:r w:rsidR="00B81371" w:rsidRPr="00313A57">
        <w:rPr>
          <w:rFonts w:ascii="Palatino Linotype" w:eastAsia="Calibri" w:hAnsi="Palatino Linotype" w:cs="Arial"/>
          <w:color w:val="000000" w:themeColor="text1"/>
        </w:rPr>
        <w:t xml:space="preserve">vía </w:t>
      </w:r>
      <w:r w:rsidR="00B81371" w:rsidRPr="00313A57">
        <w:rPr>
          <w:rFonts w:ascii="Palatino Linotype" w:eastAsia="Calibri" w:hAnsi="Palatino Linotype" w:cs="Arial"/>
          <w:color w:val="000000" w:themeColor="text1"/>
          <w:lang w:val="es-ES"/>
        </w:rPr>
        <w:t xml:space="preserve">Sistema de Acceso a la Información Mexiquense </w:t>
      </w:r>
      <w:r w:rsidR="001468E9" w:rsidRPr="00313A57">
        <w:rPr>
          <w:rFonts w:ascii="Palatino Linotype" w:eastAsia="Calibri" w:hAnsi="Palatino Linotype" w:cs="Arial"/>
          <w:color w:val="000000" w:themeColor="text1"/>
          <w:lang w:val="es-ES"/>
        </w:rPr>
        <w:t>(</w:t>
      </w:r>
      <w:r w:rsidR="00B81371" w:rsidRPr="00313A57">
        <w:rPr>
          <w:rFonts w:ascii="Palatino Linotype" w:eastAsia="Calibri" w:hAnsi="Palatino Linotype" w:cs="Arial"/>
          <w:b/>
          <w:i/>
          <w:color w:val="000000" w:themeColor="text1"/>
          <w:lang w:val="es-ES"/>
        </w:rPr>
        <w:t>SAIMEX</w:t>
      </w:r>
      <w:r w:rsidR="001468E9" w:rsidRPr="00313A57">
        <w:rPr>
          <w:rFonts w:ascii="Palatino Linotype" w:eastAsia="Calibri" w:hAnsi="Palatino Linotype" w:cs="Arial"/>
          <w:b/>
          <w:i/>
          <w:color w:val="000000" w:themeColor="text1"/>
          <w:lang w:val="es-ES"/>
        </w:rPr>
        <w:t>)</w:t>
      </w:r>
      <w:r w:rsidR="00B81371" w:rsidRPr="00313A57">
        <w:rPr>
          <w:rFonts w:ascii="Palatino Linotype" w:eastAsia="Calibri" w:hAnsi="Palatino Linotype" w:cs="Arial"/>
          <w:b/>
          <w:color w:val="000000" w:themeColor="text1"/>
          <w:lang w:val="es-ES"/>
        </w:rPr>
        <w:t xml:space="preserve"> </w:t>
      </w:r>
      <w:r w:rsidR="00B81371" w:rsidRPr="00313A57">
        <w:rPr>
          <w:rFonts w:ascii="Palatino Linotype" w:eastAsia="Calibri" w:hAnsi="Palatino Linotype" w:cs="Arial"/>
          <w:color w:val="000000" w:themeColor="text1"/>
          <w:lang w:val="es-ES"/>
        </w:rPr>
        <w:t xml:space="preserve">a efecto de que en un plazo máximo de siete días </w:t>
      </w:r>
      <w:r w:rsidR="00875167" w:rsidRPr="00313A57">
        <w:rPr>
          <w:rFonts w:ascii="Palatino Linotype" w:eastAsia="Calibri" w:hAnsi="Palatino Linotype" w:cs="Arial"/>
          <w:color w:val="000000" w:themeColor="text1"/>
          <w:lang w:val="es-ES"/>
        </w:rPr>
        <w:t>manifestaran</w:t>
      </w:r>
      <w:r w:rsidR="00B81371" w:rsidRPr="00313A57">
        <w:rPr>
          <w:rFonts w:ascii="Palatino Linotype" w:eastAsia="Calibri" w:hAnsi="Palatino Linotype" w:cs="Arial"/>
          <w:color w:val="000000" w:themeColor="text1"/>
          <w:lang w:val="es-ES"/>
        </w:rPr>
        <w:t xml:space="preserve"> lo que a</w:t>
      </w:r>
      <w:r w:rsidR="003A2029" w:rsidRPr="00313A57">
        <w:rPr>
          <w:rFonts w:ascii="Palatino Linotype" w:eastAsia="Calibri" w:hAnsi="Palatino Linotype" w:cs="Arial"/>
          <w:color w:val="000000" w:themeColor="text1"/>
          <w:lang w:val="es-ES"/>
        </w:rPr>
        <w:t xml:space="preserve"> su</w:t>
      </w:r>
      <w:r w:rsidR="00B81371" w:rsidRPr="00313A57">
        <w:rPr>
          <w:rFonts w:ascii="Palatino Linotype" w:eastAsia="Calibri" w:hAnsi="Palatino Linotype" w:cs="Arial"/>
          <w:color w:val="000000" w:themeColor="text1"/>
          <w:lang w:val="es-ES"/>
        </w:rPr>
        <w:t xml:space="preserve"> derecho conviniera</w:t>
      </w:r>
      <w:r w:rsidR="00875167" w:rsidRPr="00313A57">
        <w:rPr>
          <w:rFonts w:ascii="Palatino Linotype" w:eastAsia="Calibri" w:hAnsi="Palatino Linotype" w:cs="Arial"/>
          <w:color w:val="000000" w:themeColor="text1"/>
          <w:lang w:val="es-ES"/>
        </w:rPr>
        <w:t>n</w:t>
      </w:r>
      <w:r w:rsidR="00032493" w:rsidRPr="00313A57">
        <w:rPr>
          <w:rFonts w:ascii="Palatino Linotype" w:eastAsia="Calibri" w:hAnsi="Palatino Linotype" w:cs="Arial"/>
          <w:color w:val="000000" w:themeColor="text1"/>
          <w:lang w:val="es-ES"/>
        </w:rPr>
        <w:t>,</w:t>
      </w:r>
      <w:r w:rsidR="00B81371" w:rsidRPr="00313A57">
        <w:rPr>
          <w:rFonts w:ascii="Palatino Linotype" w:eastAsia="Calibri" w:hAnsi="Palatino Linotype" w:cs="Arial"/>
          <w:color w:val="000000" w:themeColor="text1"/>
          <w:lang w:val="es-ES"/>
        </w:rPr>
        <w:t xml:space="preserve"> </w:t>
      </w:r>
      <w:r w:rsidR="00875167" w:rsidRPr="00313A57">
        <w:rPr>
          <w:rFonts w:ascii="Palatino Linotype" w:eastAsia="Calibri" w:hAnsi="Palatino Linotype" w:cs="Arial"/>
          <w:color w:val="000000" w:themeColor="text1"/>
          <w:lang w:val="es-ES"/>
        </w:rPr>
        <w:t>ofrecieran pruebas y</w:t>
      </w:r>
      <w:r w:rsidR="00132C06" w:rsidRPr="00313A57">
        <w:rPr>
          <w:rFonts w:ascii="Palatino Linotype" w:eastAsia="Calibri" w:hAnsi="Palatino Linotype" w:cs="Arial"/>
          <w:color w:val="000000" w:themeColor="text1"/>
          <w:lang w:val="es-ES"/>
        </w:rPr>
        <w:t xml:space="preserve"> </w:t>
      </w:r>
      <w:r w:rsidR="00875167" w:rsidRPr="00313A57">
        <w:rPr>
          <w:rFonts w:ascii="Palatino Linotype" w:eastAsia="Calibri" w:hAnsi="Palatino Linotype" w:cs="Arial"/>
          <w:color w:val="000000" w:themeColor="text1"/>
          <w:lang w:val="es-ES"/>
        </w:rPr>
        <w:t>alegatos según corresponda a</w:t>
      </w:r>
      <w:r w:rsidR="004C20F2" w:rsidRPr="00313A57">
        <w:rPr>
          <w:rFonts w:ascii="Palatino Linotype" w:eastAsia="Calibri" w:hAnsi="Palatino Linotype" w:cs="Arial"/>
          <w:color w:val="000000" w:themeColor="text1"/>
          <w:lang w:val="es-ES"/>
        </w:rPr>
        <w:t xml:space="preserve"> </w:t>
      </w:r>
      <w:r w:rsidR="00875167" w:rsidRPr="00313A57">
        <w:rPr>
          <w:rFonts w:ascii="Palatino Linotype" w:eastAsia="Calibri" w:hAnsi="Palatino Linotype" w:cs="Arial"/>
          <w:color w:val="000000" w:themeColor="text1"/>
          <w:lang w:val="es-ES"/>
        </w:rPr>
        <w:t>l</w:t>
      </w:r>
      <w:r w:rsidR="004C20F2" w:rsidRPr="00313A57">
        <w:rPr>
          <w:rFonts w:ascii="Palatino Linotype" w:eastAsia="Calibri" w:hAnsi="Palatino Linotype" w:cs="Arial"/>
          <w:color w:val="000000" w:themeColor="text1"/>
          <w:lang w:val="es-ES"/>
        </w:rPr>
        <w:t>os</w:t>
      </w:r>
      <w:r w:rsidR="00875167" w:rsidRPr="00313A57">
        <w:rPr>
          <w:rFonts w:ascii="Palatino Linotype" w:eastAsia="Calibri" w:hAnsi="Palatino Linotype" w:cs="Arial"/>
          <w:color w:val="000000" w:themeColor="text1"/>
          <w:lang w:val="es-ES"/>
        </w:rPr>
        <w:t xml:space="preserve"> caso</w:t>
      </w:r>
      <w:r w:rsidR="004C20F2" w:rsidRPr="00313A57">
        <w:rPr>
          <w:rFonts w:ascii="Palatino Linotype" w:eastAsia="Calibri" w:hAnsi="Palatino Linotype" w:cs="Arial"/>
          <w:color w:val="000000" w:themeColor="text1"/>
          <w:lang w:val="es-ES"/>
        </w:rPr>
        <w:t>s</w:t>
      </w:r>
      <w:r w:rsidR="00875167" w:rsidRPr="00313A57">
        <w:rPr>
          <w:rFonts w:ascii="Palatino Linotype" w:eastAsia="Calibri" w:hAnsi="Palatino Linotype" w:cs="Arial"/>
          <w:color w:val="000000" w:themeColor="text1"/>
          <w:lang w:val="es-ES"/>
        </w:rPr>
        <w:t xml:space="preserve"> concreto</w:t>
      </w:r>
      <w:r w:rsidR="004C20F2" w:rsidRPr="00313A57">
        <w:rPr>
          <w:rFonts w:ascii="Palatino Linotype" w:eastAsia="Calibri" w:hAnsi="Palatino Linotype" w:cs="Arial"/>
          <w:color w:val="000000" w:themeColor="text1"/>
          <w:lang w:val="es-ES"/>
        </w:rPr>
        <w:t>s</w:t>
      </w:r>
      <w:r w:rsidR="00875167" w:rsidRPr="00313A57">
        <w:rPr>
          <w:rFonts w:ascii="Palatino Linotype" w:eastAsia="Calibri" w:hAnsi="Palatino Linotype" w:cs="Arial"/>
          <w:color w:val="000000" w:themeColor="text1"/>
          <w:lang w:val="es-ES"/>
        </w:rPr>
        <w:t xml:space="preserve">, </w:t>
      </w:r>
      <w:r w:rsidR="00F147C6" w:rsidRPr="00313A57">
        <w:rPr>
          <w:rFonts w:ascii="Palatino Linotype" w:eastAsia="Calibri" w:hAnsi="Palatino Linotype" w:cs="Arial"/>
          <w:color w:val="000000" w:themeColor="text1"/>
          <w:lang w:val="es-ES"/>
        </w:rPr>
        <w:t>de esta forma</w:t>
      </w:r>
      <w:r w:rsidR="00875167" w:rsidRPr="00313A57">
        <w:rPr>
          <w:rFonts w:ascii="Palatino Linotype" w:eastAsia="Calibri" w:hAnsi="Palatino Linotype" w:cs="Arial"/>
          <w:color w:val="000000" w:themeColor="text1"/>
          <w:lang w:val="es-ES"/>
        </w:rPr>
        <w:t xml:space="preserve"> para que el </w:t>
      </w:r>
      <w:r w:rsidR="00875167" w:rsidRPr="00313A57">
        <w:rPr>
          <w:rFonts w:ascii="Palatino Linotype" w:eastAsia="Calibri" w:hAnsi="Palatino Linotype" w:cs="Arial"/>
          <w:b/>
          <w:color w:val="000000" w:themeColor="text1"/>
          <w:lang w:val="es-ES"/>
        </w:rPr>
        <w:t>SUJETO OBLIGADO</w:t>
      </w:r>
      <w:r w:rsidR="00875167" w:rsidRPr="00313A57">
        <w:rPr>
          <w:rFonts w:ascii="Palatino Linotype" w:eastAsia="Calibri" w:hAnsi="Palatino Linotype" w:cs="Arial"/>
          <w:color w:val="000000" w:themeColor="text1"/>
          <w:lang w:val="es-ES"/>
        </w:rPr>
        <w:t xml:space="preserve"> </w:t>
      </w:r>
      <w:r w:rsidR="00B81371" w:rsidRPr="00313A57">
        <w:rPr>
          <w:rFonts w:ascii="Palatino Linotype" w:eastAsia="Calibri" w:hAnsi="Palatino Linotype" w:cs="Arial"/>
          <w:color w:val="000000" w:themeColor="text1"/>
          <w:lang w:val="es-ES"/>
        </w:rPr>
        <w:t>presentar</w:t>
      </w:r>
      <w:r w:rsidR="003A03D0" w:rsidRPr="00313A57">
        <w:rPr>
          <w:rFonts w:ascii="Palatino Linotype" w:eastAsia="Calibri" w:hAnsi="Palatino Linotype" w:cs="Arial"/>
          <w:color w:val="000000" w:themeColor="text1"/>
          <w:lang w:val="es-ES"/>
        </w:rPr>
        <w:t>a</w:t>
      </w:r>
      <w:r w:rsidR="00B81371" w:rsidRPr="00313A57">
        <w:rPr>
          <w:rFonts w:ascii="Palatino Linotype" w:eastAsia="Calibri" w:hAnsi="Palatino Linotype" w:cs="Arial"/>
          <w:color w:val="000000" w:themeColor="text1"/>
          <w:lang w:val="es-ES"/>
        </w:rPr>
        <w:t xml:space="preserve"> el </w:t>
      </w:r>
      <w:r w:rsidR="00556F72" w:rsidRPr="00313A57">
        <w:rPr>
          <w:rFonts w:ascii="Palatino Linotype" w:eastAsia="Calibri" w:hAnsi="Palatino Linotype" w:cs="Arial"/>
          <w:color w:val="000000" w:themeColor="text1"/>
          <w:lang w:val="es-ES"/>
        </w:rPr>
        <w:t xml:space="preserve">informe justificado </w:t>
      </w:r>
      <w:r w:rsidR="00875167" w:rsidRPr="00313A57">
        <w:rPr>
          <w:rFonts w:ascii="Palatino Linotype" w:eastAsia="Calibri" w:hAnsi="Palatino Linotype" w:cs="Arial"/>
          <w:color w:val="000000" w:themeColor="text1"/>
          <w:lang w:val="es-ES"/>
        </w:rPr>
        <w:t>procedente</w:t>
      </w:r>
      <w:r w:rsidR="00787184" w:rsidRPr="00313A57">
        <w:rPr>
          <w:rFonts w:ascii="Palatino Linotype" w:eastAsia="Calibri" w:hAnsi="Palatino Linotype" w:cs="Arial"/>
          <w:color w:val="000000" w:themeColor="text1"/>
          <w:lang w:val="es-ES"/>
        </w:rPr>
        <w:t>.</w:t>
      </w:r>
    </w:p>
    <w:p w14:paraId="32A8055A" w14:textId="77777777" w:rsidR="00785C5A" w:rsidRPr="00313A57" w:rsidRDefault="00785C5A" w:rsidP="00785C5A">
      <w:pPr>
        <w:pStyle w:val="Prrafodelista"/>
        <w:rPr>
          <w:rFonts w:ascii="Palatino Linotype" w:eastAsia="Calibri" w:hAnsi="Palatino Linotype" w:cs="Arial"/>
          <w:color w:val="000000" w:themeColor="text1"/>
          <w:lang w:val="es-ES"/>
        </w:rPr>
      </w:pPr>
    </w:p>
    <w:p w14:paraId="1AFA5773" w14:textId="59BA619C" w:rsidR="00785C5A" w:rsidRPr="00313A57" w:rsidRDefault="00785C5A" w:rsidP="00785C5A">
      <w:pPr>
        <w:pStyle w:val="Prrafodelista"/>
        <w:numPr>
          <w:ilvl w:val="0"/>
          <w:numId w:val="1"/>
        </w:numPr>
        <w:spacing w:before="240" w:after="240" w:line="360" w:lineRule="auto"/>
        <w:ind w:hanging="11"/>
        <w:jc w:val="both"/>
        <w:rPr>
          <w:rFonts w:ascii="Palatino Linotype" w:hAnsi="Palatino Linotype"/>
          <w:i/>
          <w:color w:val="000000"/>
        </w:rPr>
      </w:pPr>
      <w:r w:rsidRPr="00313A57">
        <w:rPr>
          <w:rFonts w:ascii="Palatino Linotype" w:eastAsia="MS Mincho" w:hAnsi="Palatino Linotype" w:cs="Arial"/>
        </w:rPr>
        <w:t xml:space="preserve">En la Vigésima </w:t>
      </w:r>
      <w:r w:rsidR="00874494" w:rsidRPr="00313A57">
        <w:rPr>
          <w:rFonts w:ascii="Palatino Linotype" w:eastAsia="MS Mincho" w:hAnsi="Palatino Linotype" w:cs="Arial"/>
        </w:rPr>
        <w:t>Segunda</w:t>
      </w:r>
      <w:r w:rsidRPr="00313A57">
        <w:rPr>
          <w:rFonts w:ascii="Palatino Linotype" w:eastAsia="MS Mincho" w:hAnsi="Palatino Linotype" w:cs="Arial"/>
        </w:rPr>
        <w:t xml:space="preserve"> Sesión Ordinaria de fecha </w:t>
      </w:r>
      <w:r w:rsidR="00874494" w:rsidRPr="00313A57">
        <w:rPr>
          <w:rFonts w:ascii="Palatino Linotype" w:eastAsia="MS Mincho" w:hAnsi="Palatino Linotype" w:cs="Arial"/>
        </w:rPr>
        <w:t>quince</w:t>
      </w:r>
      <w:r w:rsidRPr="00313A57">
        <w:rPr>
          <w:rFonts w:ascii="Palatino Linotype" w:eastAsia="MS Mincho" w:hAnsi="Palatino Linotype" w:cs="Arial"/>
        </w:rPr>
        <w:t xml:space="preserve"> (</w:t>
      </w:r>
      <w:r w:rsidR="00874494" w:rsidRPr="00313A57">
        <w:rPr>
          <w:rFonts w:ascii="Palatino Linotype" w:eastAsia="MS Mincho" w:hAnsi="Palatino Linotype" w:cs="Arial"/>
        </w:rPr>
        <w:t>15</w:t>
      </w:r>
      <w:r w:rsidRPr="00313A57">
        <w:rPr>
          <w:rFonts w:ascii="Palatino Linotype" w:eastAsia="MS Mincho" w:hAnsi="Palatino Linotype" w:cs="Arial"/>
        </w:rPr>
        <w:t xml:space="preserve">) de junio de dos mil veintidós, el Pleno de este Órgano Garante acordó la acumulación de los recursos de revisión </w:t>
      </w:r>
      <w:r w:rsidRPr="00313A57">
        <w:rPr>
          <w:rFonts w:ascii="Palatino Linotype" w:hAnsi="Palatino Linotype" w:cs="Arial"/>
          <w:b/>
          <w:bCs/>
        </w:rPr>
        <w:t>a la</w:t>
      </w:r>
      <w:r w:rsidRPr="00313A57">
        <w:rPr>
          <w:rFonts w:ascii="Palatino Linotype" w:eastAsia="MS Mincho" w:hAnsi="Palatino Linotype"/>
          <w:b/>
          <w:bCs/>
        </w:rPr>
        <w:t xml:space="preserve"> </w:t>
      </w:r>
      <w:r w:rsidRPr="00313A57">
        <w:rPr>
          <w:rFonts w:ascii="Palatino Linotype" w:eastAsia="MS Mincho" w:hAnsi="Palatino Linotype"/>
        </w:rPr>
        <w:t>Comisionada</w:t>
      </w:r>
      <w:r w:rsidRPr="00313A57">
        <w:rPr>
          <w:rFonts w:ascii="Palatino Linotype" w:eastAsia="MS Mincho" w:hAnsi="Palatino Linotype"/>
          <w:b/>
        </w:rPr>
        <w:t xml:space="preserve"> </w:t>
      </w:r>
      <w:r w:rsidRPr="00313A57">
        <w:rPr>
          <w:rFonts w:ascii="Palatino Linotype" w:hAnsi="Palatino Linotype"/>
          <w:b/>
        </w:rPr>
        <w:t>María del Rosario Mejía Ayala</w:t>
      </w:r>
      <w:r w:rsidRPr="00313A57">
        <w:rPr>
          <w:rFonts w:ascii="Palatino Linotype" w:eastAsia="MS Mincho" w:hAnsi="Palatino Linotype"/>
          <w:b/>
        </w:rPr>
        <w:t xml:space="preserve"> </w:t>
      </w:r>
      <w:r w:rsidRPr="00313A57">
        <w:rPr>
          <w:rFonts w:ascii="Palatino Linotype" w:eastAsia="MS Mincho" w:hAnsi="Palatino Linotype"/>
        </w:rPr>
        <w:t xml:space="preserve">a efecto de presentar al Pleno el proyecto de resolución correspondiente y de </w:t>
      </w:r>
      <w:r w:rsidRPr="00313A57">
        <w:rPr>
          <w:rFonts w:ascii="Palatino Linotype" w:hAnsi="Palatino Linotype" w:cs="Arial"/>
        </w:rPr>
        <w:t xml:space="preserve">conformidad con el numeral ONCE inciso c) de los </w:t>
      </w:r>
      <w:r w:rsidRPr="00313A57">
        <w:rPr>
          <w:rFonts w:ascii="Palatino Linotype" w:hAnsi="Palatino Linotype" w:cs="Arial"/>
          <w:b/>
        </w:rPr>
        <w:t xml:space="preserve">Lineamientos para la Recepción, Trámite y Resolución de las Solicitudes de Acceso a la Información Pública, así como de los </w:t>
      </w:r>
      <w:r w:rsidRPr="00313A57">
        <w:rPr>
          <w:rFonts w:ascii="Palatino Linotype" w:hAnsi="Palatino Linotype" w:cs="Arial"/>
          <w:b/>
        </w:rPr>
        <w:lastRenderedPageBreak/>
        <w:t>Recursos de Revisión que Deberán Observar los Sujetos Obligados por la Ley de Transparencia Estatal</w:t>
      </w:r>
      <w:r w:rsidRPr="00313A57">
        <w:rPr>
          <w:rFonts w:ascii="Palatino Linotype" w:hAnsi="Palatino Linotype" w:cs="Arial"/>
          <w:vertAlign w:val="superscript"/>
        </w:rPr>
        <w:footnoteReference w:id="1"/>
      </w:r>
      <w:r w:rsidRPr="00313A57">
        <w:rPr>
          <w:rFonts w:ascii="Palatino Linotype" w:hAnsi="Palatino Linotype" w:cs="Arial"/>
        </w:rPr>
        <w:t>, que señala:</w:t>
      </w:r>
    </w:p>
    <w:p w14:paraId="10F99738" w14:textId="77777777" w:rsidR="00785C5A" w:rsidRPr="00313A57" w:rsidRDefault="00785C5A" w:rsidP="00785C5A">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313A57">
        <w:rPr>
          <w:rFonts w:ascii="Palatino Linotype" w:hAnsi="Palatino Linotype" w:cs="Arial"/>
          <w:b/>
          <w:i/>
          <w:sz w:val="22"/>
        </w:rPr>
        <w:t>ONCE.</w:t>
      </w:r>
      <w:r w:rsidRPr="00313A57">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22AFAE9" w14:textId="77777777" w:rsidR="00785C5A" w:rsidRPr="00313A57" w:rsidRDefault="00785C5A" w:rsidP="00785C5A">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313A57">
        <w:rPr>
          <w:rFonts w:ascii="Palatino Linotype" w:hAnsi="Palatino Linotype" w:cs="Arial"/>
          <w:i/>
          <w:sz w:val="22"/>
        </w:rPr>
        <w:t>…</w:t>
      </w:r>
    </w:p>
    <w:p w14:paraId="55E8A5FE" w14:textId="77777777" w:rsidR="00785C5A" w:rsidRPr="00313A57" w:rsidRDefault="00785C5A" w:rsidP="00785C5A">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313A57">
        <w:rPr>
          <w:rFonts w:ascii="Palatino Linotype" w:hAnsi="Palatino Linotype" w:cs="Arial"/>
          <w:i/>
          <w:sz w:val="22"/>
        </w:rPr>
        <w:t>c) Cuando se trate del mismo solicitante, el mismo SUJETO OBLIGADO, aunque se trate de solicitudes diversas;</w:t>
      </w:r>
    </w:p>
    <w:p w14:paraId="5934E9F2" w14:textId="77777777" w:rsidR="00785C5A" w:rsidRPr="00313A57" w:rsidRDefault="00785C5A" w:rsidP="00785C5A">
      <w:pPr>
        <w:spacing w:before="240" w:after="240" w:line="360" w:lineRule="auto"/>
        <w:ind w:left="567"/>
        <w:contextualSpacing/>
        <w:jc w:val="both"/>
        <w:rPr>
          <w:rFonts w:ascii="Palatino Linotype" w:hAnsi="Palatino Linotype" w:cs="Arial"/>
          <w:i/>
        </w:rPr>
      </w:pPr>
      <w:r w:rsidRPr="00313A57">
        <w:rPr>
          <w:rFonts w:ascii="Palatino Linotype" w:hAnsi="Palatino Linotype" w:cs="Arial"/>
          <w:i/>
        </w:rPr>
        <w:t>…</w:t>
      </w:r>
    </w:p>
    <w:p w14:paraId="5DFFDF99" w14:textId="77777777" w:rsidR="00785C5A" w:rsidRPr="00313A57" w:rsidRDefault="00785C5A" w:rsidP="00785C5A">
      <w:pPr>
        <w:pStyle w:val="Prrafodelista"/>
        <w:numPr>
          <w:ilvl w:val="0"/>
          <w:numId w:val="1"/>
        </w:numPr>
        <w:tabs>
          <w:tab w:val="center" w:pos="567"/>
          <w:tab w:val="right" w:pos="8504"/>
        </w:tabs>
        <w:spacing w:line="360" w:lineRule="auto"/>
        <w:jc w:val="both"/>
        <w:rPr>
          <w:rFonts w:ascii="Palatino Linotype" w:eastAsia="MS Mincho" w:hAnsi="Palatino Linotype"/>
          <w:szCs w:val="28"/>
        </w:rPr>
      </w:pPr>
      <w:r w:rsidRPr="00313A57">
        <w:rPr>
          <w:rFonts w:ascii="Palatino Linotype" w:eastAsia="MS Mincho" w:hAnsi="Palatino Linotype" w:cs="Arial"/>
          <w:color w:val="000000"/>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313A57">
        <w:rPr>
          <w:rFonts w:ascii="Palatino Linotype" w:eastAsia="MS Mincho" w:hAnsi="Palatino Linotype" w:cs="Arial"/>
          <w:color w:val="000000"/>
          <w:szCs w:val="28"/>
          <w:lang w:val="es-ES"/>
        </w:rPr>
        <w:t xml:space="preserve">Código de Procedimientos Administrativos del Estado de México, de aplicación supletoria en términos del </w:t>
      </w:r>
      <w:r w:rsidRPr="00313A57">
        <w:rPr>
          <w:rFonts w:ascii="Palatino Linotype" w:eastAsia="MS Mincho" w:hAnsi="Palatino Linotype" w:cs="Arial"/>
          <w:color w:val="000000"/>
          <w:szCs w:val="28"/>
        </w:rPr>
        <w:t xml:space="preserve">artículo 195 de </w:t>
      </w:r>
      <w:r w:rsidRPr="00313A57">
        <w:rPr>
          <w:rFonts w:ascii="Palatino Linotype" w:eastAsia="MS Mincho" w:hAnsi="Palatino Linotype"/>
          <w:szCs w:val="28"/>
        </w:rPr>
        <w:t>la Ley de Transparencia y Acceso a la Información Pública del Estado de México y Municipios en vigor, que a la letra señalan:</w:t>
      </w:r>
    </w:p>
    <w:p w14:paraId="3C31E5FF" w14:textId="77777777" w:rsidR="00785C5A" w:rsidRPr="00313A57" w:rsidRDefault="00785C5A" w:rsidP="00785C5A">
      <w:pPr>
        <w:tabs>
          <w:tab w:val="center" w:pos="4252"/>
          <w:tab w:val="right" w:pos="8504"/>
        </w:tabs>
        <w:spacing w:line="360" w:lineRule="auto"/>
        <w:jc w:val="both"/>
        <w:rPr>
          <w:rFonts w:ascii="Palatino Linotype" w:eastAsia="MS Mincho" w:hAnsi="Palatino Linotype"/>
        </w:rPr>
      </w:pPr>
    </w:p>
    <w:p w14:paraId="61513350" w14:textId="77777777" w:rsidR="00785C5A" w:rsidRPr="00313A57" w:rsidRDefault="00785C5A" w:rsidP="00785C5A">
      <w:pPr>
        <w:spacing w:line="360" w:lineRule="auto"/>
        <w:ind w:left="567" w:right="567"/>
        <w:jc w:val="both"/>
        <w:rPr>
          <w:rFonts w:ascii="Palatino Linotype" w:eastAsia="MS Mincho" w:hAnsi="Palatino Linotype" w:cs="Arial"/>
          <w:b/>
          <w:i/>
        </w:rPr>
      </w:pPr>
      <w:r w:rsidRPr="00313A57">
        <w:rPr>
          <w:rFonts w:ascii="Palatino Linotype" w:eastAsia="MS Mincho" w:hAnsi="Palatino Linotype" w:cs="Arial"/>
          <w:b/>
          <w:i/>
        </w:rPr>
        <w:t>Código de Procedimientos Administrativos del Estado de México</w:t>
      </w:r>
    </w:p>
    <w:p w14:paraId="032A6F70" w14:textId="77777777" w:rsidR="00785C5A" w:rsidRPr="00313A57" w:rsidRDefault="00785C5A" w:rsidP="00785C5A">
      <w:pPr>
        <w:spacing w:line="360" w:lineRule="auto"/>
        <w:ind w:left="567" w:right="567"/>
        <w:jc w:val="both"/>
        <w:rPr>
          <w:rFonts w:ascii="Palatino Linotype" w:eastAsia="MS Mincho" w:hAnsi="Palatino Linotype" w:cs="Arial"/>
          <w:i/>
          <w:sz w:val="22"/>
        </w:rPr>
      </w:pPr>
      <w:r w:rsidRPr="00313A57">
        <w:rPr>
          <w:rFonts w:ascii="Palatino Linotype" w:eastAsia="MS Mincho" w:hAnsi="Palatino Linotype" w:cs="Arial"/>
          <w:i/>
          <w:sz w:val="22"/>
        </w:rPr>
        <w:t>“</w:t>
      </w:r>
      <w:r w:rsidRPr="00313A57">
        <w:rPr>
          <w:rFonts w:ascii="Palatino Linotype" w:eastAsia="MS Mincho" w:hAnsi="Palatino Linotype" w:cs="Arial"/>
          <w:b/>
          <w:i/>
          <w:sz w:val="22"/>
        </w:rPr>
        <w:t>Artículo 18</w:t>
      </w:r>
      <w:r w:rsidRPr="00313A57">
        <w:rPr>
          <w:rFonts w:ascii="Palatino Linotype" w:eastAsia="MS Mincho" w:hAnsi="Palatino Linotype" w:cs="Arial"/>
          <w:i/>
          <w:sz w:val="22"/>
        </w:rPr>
        <w:t xml:space="preserve">.- </w:t>
      </w:r>
      <w:r w:rsidRPr="00313A57">
        <w:rPr>
          <w:rFonts w:ascii="Palatino Linotype" w:eastAsia="MS Mincho" w:hAnsi="Palatino Linotype" w:cs="Arial"/>
          <w:b/>
          <w:i/>
          <w:sz w:val="22"/>
        </w:rPr>
        <w:t xml:space="preserve">La autoridad administrativa o el Tribunal </w:t>
      </w:r>
      <w:r w:rsidRPr="00313A57">
        <w:rPr>
          <w:rFonts w:ascii="Palatino Linotype" w:eastAsia="MS Mincho" w:hAnsi="Palatino Linotype" w:cs="Arial"/>
          <w:b/>
          <w:i/>
          <w:sz w:val="22"/>
          <w:u w:val="single"/>
        </w:rPr>
        <w:t>acordarán la acumulación de los expedientes</w:t>
      </w:r>
      <w:r w:rsidRPr="00313A57">
        <w:rPr>
          <w:rFonts w:ascii="Palatino Linotype" w:eastAsia="MS Mincho" w:hAnsi="Palatino Linotype" w:cs="Arial"/>
          <w:b/>
          <w:i/>
          <w:sz w:val="22"/>
        </w:rPr>
        <w:t xml:space="preserve"> del procedimiento y proceso administrativo que ante ellos se sigan, de oficio</w:t>
      </w:r>
      <w:r w:rsidRPr="00313A57">
        <w:rPr>
          <w:rFonts w:ascii="Palatino Linotype" w:eastAsia="MS Mincho" w:hAnsi="Palatino Linotype" w:cs="Arial"/>
          <w:i/>
          <w:sz w:val="22"/>
        </w:rPr>
        <w:t xml:space="preserve"> o a petición de parte, </w:t>
      </w:r>
      <w:r w:rsidRPr="00313A57">
        <w:rPr>
          <w:rFonts w:ascii="Palatino Linotype" w:eastAsia="MS Mincho" w:hAnsi="Palatino Linotype" w:cs="Arial"/>
          <w:b/>
          <w:i/>
          <w:sz w:val="22"/>
          <w:u w:val="single"/>
        </w:rPr>
        <w:t>cuando las partes</w:t>
      </w:r>
      <w:r w:rsidRPr="00313A57">
        <w:rPr>
          <w:rFonts w:ascii="Palatino Linotype" w:eastAsia="MS Mincho" w:hAnsi="Palatino Linotype" w:cs="Arial"/>
          <w:i/>
          <w:sz w:val="22"/>
        </w:rPr>
        <w:t xml:space="preserve"> o los actos administrativos </w:t>
      </w:r>
      <w:r w:rsidRPr="00313A57">
        <w:rPr>
          <w:rFonts w:ascii="Palatino Linotype" w:eastAsia="MS Mincho" w:hAnsi="Palatino Linotype" w:cs="Arial"/>
          <w:b/>
          <w:i/>
          <w:sz w:val="22"/>
          <w:u w:val="single"/>
        </w:rPr>
        <w:t>sean iguales</w:t>
      </w:r>
      <w:r w:rsidRPr="00313A57">
        <w:rPr>
          <w:rFonts w:ascii="Palatino Linotype" w:eastAsia="MS Mincho" w:hAnsi="Palatino Linotype" w:cs="Arial"/>
          <w:i/>
          <w:sz w:val="22"/>
        </w:rPr>
        <w:t xml:space="preserve">, se trate de actos conexos o </w:t>
      </w:r>
      <w:r w:rsidRPr="00313A57">
        <w:rPr>
          <w:rFonts w:ascii="Palatino Linotype" w:eastAsia="MS Mincho" w:hAnsi="Palatino Linotype" w:cs="Arial"/>
          <w:b/>
          <w:i/>
          <w:sz w:val="22"/>
          <w:u w:val="single"/>
        </w:rPr>
        <w:t xml:space="preserve">resulte conveniente el trámite unificado de los asuntos, para evitar la emisión de resoluciones </w:t>
      </w:r>
      <w:r w:rsidRPr="00313A57">
        <w:rPr>
          <w:rFonts w:ascii="Palatino Linotype" w:eastAsia="MS Mincho" w:hAnsi="Palatino Linotype" w:cs="Arial"/>
          <w:b/>
          <w:i/>
          <w:sz w:val="22"/>
          <w:u w:val="single"/>
        </w:rPr>
        <w:lastRenderedPageBreak/>
        <w:t>contradictorias</w:t>
      </w:r>
      <w:r w:rsidRPr="00313A57">
        <w:rPr>
          <w:rFonts w:ascii="Palatino Linotype" w:eastAsia="MS Mincho" w:hAnsi="Palatino Linotype" w:cs="Arial"/>
          <w:i/>
          <w:sz w:val="22"/>
        </w:rPr>
        <w:t>. La misma regla se aplicará, en lo conducente, para la separación de los expedientes.”</w:t>
      </w:r>
    </w:p>
    <w:p w14:paraId="0E01DA55" w14:textId="77777777" w:rsidR="00785C5A" w:rsidRPr="00313A57" w:rsidRDefault="00785C5A" w:rsidP="00785C5A">
      <w:pPr>
        <w:spacing w:line="360" w:lineRule="auto"/>
        <w:ind w:left="567" w:right="567"/>
        <w:jc w:val="both"/>
        <w:rPr>
          <w:rFonts w:ascii="Palatino Linotype" w:eastAsia="MS Mincho" w:hAnsi="Palatino Linotype" w:cs="Arial"/>
          <w:i/>
          <w:sz w:val="22"/>
        </w:rPr>
      </w:pPr>
    </w:p>
    <w:p w14:paraId="78219CA9" w14:textId="77777777" w:rsidR="00785C5A" w:rsidRPr="00313A57" w:rsidRDefault="00785C5A" w:rsidP="00785C5A">
      <w:pPr>
        <w:spacing w:line="360" w:lineRule="auto"/>
        <w:ind w:left="567" w:right="567"/>
        <w:jc w:val="both"/>
        <w:rPr>
          <w:rFonts w:ascii="Palatino Linotype" w:eastAsia="MS Mincho" w:hAnsi="Palatino Linotype" w:cs="Arial"/>
          <w:b/>
          <w:i/>
          <w:sz w:val="22"/>
        </w:rPr>
      </w:pPr>
      <w:r w:rsidRPr="00313A57">
        <w:rPr>
          <w:rFonts w:ascii="Palatino Linotype" w:eastAsia="MS Mincho" w:hAnsi="Palatino Linotype" w:cs="Arial"/>
          <w:b/>
          <w:i/>
          <w:sz w:val="22"/>
        </w:rPr>
        <w:t xml:space="preserve">Ley de Transparencia y Acceso a la Información Pública del Estado de México y Municipios </w:t>
      </w:r>
    </w:p>
    <w:p w14:paraId="3C83EF90" w14:textId="77777777" w:rsidR="00785C5A" w:rsidRPr="00313A57" w:rsidRDefault="00785C5A" w:rsidP="00785C5A">
      <w:pPr>
        <w:spacing w:line="360" w:lineRule="auto"/>
        <w:ind w:left="567" w:right="567"/>
        <w:jc w:val="both"/>
        <w:rPr>
          <w:rFonts w:ascii="Palatino Linotype" w:eastAsia="MS Mincho" w:hAnsi="Palatino Linotype" w:cs="Arial"/>
          <w:i/>
          <w:sz w:val="22"/>
        </w:rPr>
      </w:pPr>
      <w:r w:rsidRPr="00313A57">
        <w:rPr>
          <w:rFonts w:ascii="Palatino Linotype" w:eastAsia="MS Mincho" w:hAnsi="Palatino Linotype" w:cs="Arial"/>
          <w:i/>
          <w:sz w:val="22"/>
        </w:rPr>
        <w:t>“</w:t>
      </w:r>
      <w:r w:rsidRPr="00313A57">
        <w:rPr>
          <w:rFonts w:ascii="Palatino Linotype" w:eastAsia="MS Mincho" w:hAnsi="Palatino Linotype" w:cs="Arial"/>
          <w:b/>
          <w:i/>
          <w:sz w:val="22"/>
        </w:rPr>
        <w:t xml:space="preserve">Artículo 195. </w:t>
      </w:r>
      <w:r w:rsidRPr="00313A57">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2C8A3E02" w14:textId="77777777" w:rsidR="00785C5A" w:rsidRPr="00313A57" w:rsidRDefault="00785C5A" w:rsidP="00785C5A">
      <w:pPr>
        <w:pStyle w:val="Prrafodelista"/>
        <w:spacing w:before="240" w:after="240" w:line="360" w:lineRule="auto"/>
        <w:ind w:left="567"/>
        <w:jc w:val="both"/>
        <w:rPr>
          <w:rFonts w:ascii="Palatino Linotype" w:eastAsia="MS Mincho" w:hAnsi="Palatino Linotype" w:cs="Arial"/>
          <w:i/>
        </w:rPr>
      </w:pPr>
      <w:r w:rsidRPr="00313A57">
        <w:rPr>
          <w:rFonts w:ascii="Palatino Linotype" w:eastAsia="MS Mincho" w:hAnsi="Palatino Linotype" w:cs="Arial"/>
          <w:i/>
        </w:rPr>
        <w:t>(Énfasis añadido)</w:t>
      </w:r>
    </w:p>
    <w:p w14:paraId="1373620E" w14:textId="77777777" w:rsidR="00785C5A" w:rsidRPr="00313A57" w:rsidRDefault="00785C5A" w:rsidP="00785C5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C64317F" w14:textId="63EC505A" w:rsidR="009537F3" w:rsidRPr="00313A57" w:rsidRDefault="00874494" w:rsidP="00874494">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313A57">
        <w:rPr>
          <w:rFonts w:ascii="Palatino Linotype" w:eastAsia="Calibri" w:hAnsi="Palatino Linotype" w:cs="Arial"/>
          <w:color w:val="000000" w:themeColor="text1"/>
          <w:lang w:val="es-ES"/>
        </w:rPr>
        <w:t xml:space="preserve">De las constancias que obran en el expediente electrónico del SAIMEX, se aprecia que, tanto el Sujeto Obligado como el Recurrente fueron omisos en realizar manifestaciones. </w:t>
      </w:r>
    </w:p>
    <w:p w14:paraId="561113C2" w14:textId="58DA473E" w:rsidR="009537F3" w:rsidRPr="00313A57" w:rsidRDefault="009537F3" w:rsidP="009537F3">
      <w:pPr>
        <w:pStyle w:val="Prrafodelista"/>
        <w:tabs>
          <w:tab w:val="left" w:pos="426"/>
        </w:tabs>
        <w:spacing w:line="360" w:lineRule="auto"/>
        <w:ind w:left="0"/>
        <w:jc w:val="both"/>
        <w:rPr>
          <w:rFonts w:ascii="Palatino Linotype" w:hAnsi="Palatino Linotype"/>
          <w:color w:val="000000" w:themeColor="text1"/>
        </w:rPr>
      </w:pPr>
    </w:p>
    <w:p w14:paraId="494567BD" w14:textId="77777777" w:rsidR="009537F3" w:rsidRPr="00313A57" w:rsidRDefault="009537F3" w:rsidP="009537F3">
      <w:pPr>
        <w:pStyle w:val="Prrafodelista"/>
        <w:numPr>
          <w:ilvl w:val="0"/>
          <w:numId w:val="1"/>
        </w:numPr>
        <w:tabs>
          <w:tab w:val="left" w:pos="284"/>
        </w:tabs>
        <w:spacing w:line="360" w:lineRule="auto"/>
        <w:jc w:val="both"/>
        <w:rPr>
          <w:rFonts w:ascii="Palatino Linotype" w:hAnsi="Palatino Linotype" w:cs="Arial"/>
        </w:rPr>
      </w:pPr>
      <w:r w:rsidRPr="00313A57">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6A989A4" w14:textId="77777777" w:rsidR="009537F3" w:rsidRPr="00313A57" w:rsidRDefault="009537F3" w:rsidP="009537F3">
      <w:pPr>
        <w:pStyle w:val="Prrafodelista"/>
        <w:tabs>
          <w:tab w:val="left" w:pos="284"/>
        </w:tabs>
        <w:spacing w:line="360" w:lineRule="auto"/>
        <w:ind w:left="0"/>
        <w:jc w:val="both"/>
        <w:rPr>
          <w:rFonts w:ascii="Palatino Linotype" w:hAnsi="Palatino Linotype" w:cs="Arial"/>
        </w:rPr>
      </w:pPr>
    </w:p>
    <w:p w14:paraId="31121319" w14:textId="77777777" w:rsidR="009537F3" w:rsidRPr="00313A57" w:rsidRDefault="009537F3" w:rsidP="009537F3">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313A57">
        <w:rPr>
          <w:rFonts w:ascii="Palatino Linotype" w:hAnsi="Palatino Linotype" w:cs="Arial"/>
          <w:b/>
          <w:bCs/>
          <w:i/>
          <w:iCs/>
          <w:color w:val="222222"/>
          <w:sz w:val="22"/>
          <w:lang w:val="es-ES_tradnl"/>
        </w:rPr>
        <w:t>QUEJA, RECURSO DE. LA OMISION DE RENDIR EL INFORME RESPECTIVO NO IMPIDE QUE SE RESUELV</w:t>
      </w:r>
      <w:r w:rsidRPr="00313A57">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w:t>
      </w:r>
      <w:r w:rsidRPr="00313A57">
        <w:rPr>
          <w:rFonts w:ascii="Palatino Linotype" w:hAnsi="Palatino Linotype" w:cs="Arial"/>
          <w:i/>
          <w:iCs/>
          <w:color w:val="222222"/>
          <w:sz w:val="22"/>
          <w:lang w:val="es-ES_tradnl"/>
        </w:rPr>
        <w:lastRenderedPageBreak/>
        <w:t>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D737A9B" w14:textId="77777777" w:rsidR="009537F3" w:rsidRPr="00313A57" w:rsidRDefault="009537F3" w:rsidP="009537F3">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72333B96" w14:textId="3D571A10" w:rsidR="009537F3" w:rsidRPr="00313A57" w:rsidRDefault="009537F3" w:rsidP="009537F3">
      <w:pPr>
        <w:pStyle w:val="Prrafodelista"/>
        <w:numPr>
          <w:ilvl w:val="0"/>
          <w:numId w:val="1"/>
        </w:numPr>
        <w:tabs>
          <w:tab w:val="left" w:pos="284"/>
        </w:tabs>
        <w:spacing w:line="360" w:lineRule="auto"/>
        <w:jc w:val="both"/>
        <w:rPr>
          <w:rFonts w:ascii="Palatino Linotype" w:hAnsi="Palatino Linotype" w:cs="Arial"/>
          <w:b/>
          <w:bCs/>
          <w:lang w:eastAsia="es-MX"/>
        </w:rPr>
      </w:pPr>
      <w:r w:rsidRPr="00313A57">
        <w:rPr>
          <w:rFonts w:ascii="Palatino Linotype" w:hAnsi="Palatino Linotype" w:cs="Arial"/>
          <w:color w:val="222222"/>
        </w:rPr>
        <w:t>Por lo cual se reitera, que la falta de informe justificado no impide que este Órgano Garante conozca y resuelva el recurso de revisión, solo propicia que el </w:t>
      </w:r>
      <w:r w:rsidRPr="00313A57">
        <w:rPr>
          <w:rFonts w:ascii="Palatino Linotype" w:hAnsi="Palatino Linotype" w:cs="Arial"/>
          <w:b/>
          <w:bCs/>
          <w:color w:val="222222"/>
        </w:rPr>
        <w:t>SUJETO OBLIGADO</w:t>
      </w:r>
      <w:r w:rsidRPr="00313A57">
        <w:rPr>
          <w:rFonts w:ascii="Palatino Linotype" w:hAnsi="Palatino Linotype" w:cs="Arial"/>
          <w:color w:val="222222"/>
        </w:rPr>
        <w:t> pierda la oportunidad de justificar su falta de respuesta y manifestar lo que a su derecho convenga.</w:t>
      </w:r>
    </w:p>
    <w:p w14:paraId="518FBDCA" w14:textId="77777777" w:rsidR="007B1E5C" w:rsidRPr="00313A57" w:rsidRDefault="007B1E5C" w:rsidP="007B1E5C">
      <w:pPr>
        <w:pStyle w:val="Prrafodelista"/>
        <w:tabs>
          <w:tab w:val="left" w:pos="284"/>
        </w:tabs>
        <w:spacing w:line="360" w:lineRule="auto"/>
        <w:ind w:left="0"/>
        <w:jc w:val="both"/>
        <w:rPr>
          <w:rFonts w:ascii="Palatino Linotype" w:hAnsi="Palatino Linotype" w:cs="Arial"/>
          <w:b/>
          <w:bCs/>
          <w:lang w:eastAsia="es-MX"/>
        </w:rPr>
      </w:pPr>
    </w:p>
    <w:p w14:paraId="3E3CE29E" w14:textId="0ECD93D6" w:rsidR="00E04659" w:rsidRPr="00313A57" w:rsidRDefault="000A0A85"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313A57">
        <w:rPr>
          <w:rFonts w:ascii="Palatino Linotype" w:hAnsi="Palatino Linotype" w:cs="Arial"/>
          <w:color w:val="000000" w:themeColor="text1"/>
        </w:rPr>
        <w:t xml:space="preserve">El </w:t>
      </w:r>
      <w:r w:rsidR="00E04659" w:rsidRPr="00313A57">
        <w:rPr>
          <w:rFonts w:ascii="Palatino Linotype" w:hAnsi="Palatino Linotype" w:cs="Arial"/>
          <w:color w:val="000000" w:themeColor="text1"/>
        </w:rPr>
        <w:t>quince</w:t>
      </w:r>
      <w:r w:rsidR="00E23CA4" w:rsidRPr="00313A57">
        <w:rPr>
          <w:rFonts w:ascii="Palatino Linotype" w:hAnsi="Palatino Linotype" w:cs="Arial"/>
          <w:color w:val="000000" w:themeColor="text1"/>
        </w:rPr>
        <w:t xml:space="preserve"> (</w:t>
      </w:r>
      <w:r w:rsidR="00E04659" w:rsidRPr="00313A57">
        <w:rPr>
          <w:rFonts w:ascii="Palatino Linotype" w:hAnsi="Palatino Linotype" w:cs="Arial"/>
          <w:color w:val="000000" w:themeColor="text1"/>
        </w:rPr>
        <w:t>15</w:t>
      </w:r>
      <w:r w:rsidR="00E23CA4" w:rsidRPr="00313A57">
        <w:rPr>
          <w:rFonts w:ascii="Palatino Linotype" w:hAnsi="Palatino Linotype" w:cs="Arial"/>
          <w:color w:val="000000" w:themeColor="text1"/>
        </w:rPr>
        <w:t>)</w:t>
      </w:r>
      <w:r w:rsidR="00E04659" w:rsidRPr="00313A57">
        <w:rPr>
          <w:rFonts w:ascii="Palatino Linotype" w:hAnsi="Palatino Linotype" w:cs="Arial"/>
          <w:color w:val="000000" w:themeColor="text1"/>
        </w:rPr>
        <w:t xml:space="preserve"> </w:t>
      </w:r>
      <w:r w:rsidR="00E23CA4" w:rsidRPr="00313A57">
        <w:rPr>
          <w:rFonts w:ascii="Palatino Linotype" w:hAnsi="Palatino Linotype" w:cs="Arial"/>
          <w:color w:val="000000" w:themeColor="text1"/>
        </w:rPr>
        <w:t xml:space="preserve">de </w:t>
      </w:r>
      <w:r w:rsidR="0044013B" w:rsidRPr="00313A57">
        <w:rPr>
          <w:rFonts w:ascii="Palatino Linotype" w:hAnsi="Palatino Linotype" w:cs="Arial"/>
          <w:color w:val="000000" w:themeColor="text1"/>
        </w:rPr>
        <w:t>agosto</w:t>
      </w:r>
      <w:r w:rsidR="00E23CA4" w:rsidRPr="00313A57">
        <w:rPr>
          <w:rFonts w:ascii="Palatino Linotype" w:hAnsi="Palatino Linotype" w:cs="Arial"/>
          <w:color w:val="000000" w:themeColor="text1"/>
        </w:rPr>
        <w:t xml:space="preserve"> de dos mil veintidós, </w:t>
      </w:r>
      <w:r w:rsidR="00041DCC" w:rsidRPr="00313A57">
        <w:rPr>
          <w:rFonts w:ascii="Palatino Linotype" w:hAnsi="Palatino Linotype" w:cs="Arial"/>
          <w:color w:val="000000" w:themeColor="text1"/>
        </w:rPr>
        <w:t xml:space="preserve">la Comisionada Ponente </w:t>
      </w:r>
      <w:r w:rsidR="00E04659" w:rsidRPr="00313A57">
        <w:rPr>
          <w:rFonts w:ascii="Palatino Linotype" w:hAnsi="Palatino Linotype" w:cs="Arial"/>
          <w:color w:val="000000" w:themeColor="text1"/>
        </w:rPr>
        <w:t>decretó el cierre de instrucción.</w:t>
      </w:r>
    </w:p>
    <w:p w14:paraId="447639E3" w14:textId="77777777" w:rsidR="00E04659" w:rsidRPr="00313A57" w:rsidRDefault="00E04659" w:rsidP="00E04659">
      <w:pPr>
        <w:pStyle w:val="Prrafodelista"/>
        <w:rPr>
          <w:rFonts w:ascii="Palatino Linotype" w:hAnsi="Palatino Linotype" w:cs="Arial"/>
          <w:color w:val="000000" w:themeColor="text1"/>
        </w:rPr>
      </w:pPr>
    </w:p>
    <w:p w14:paraId="3001AA57" w14:textId="33A55313" w:rsidR="008965EF" w:rsidRPr="00313A57" w:rsidRDefault="00E04659"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313A57">
        <w:rPr>
          <w:rFonts w:ascii="Palatino Linotype" w:hAnsi="Palatino Linotype" w:cs="Arial"/>
          <w:color w:val="000000" w:themeColor="text1"/>
        </w:rPr>
        <w:t xml:space="preserve">El veintinueve (29) de agosto de dos mil veintidós, se </w:t>
      </w:r>
      <w:r w:rsidR="00374B45" w:rsidRPr="00313A57">
        <w:rPr>
          <w:rFonts w:ascii="Palatino Linotype" w:hAnsi="Palatino Linotype" w:cs="Arial"/>
          <w:color w:val="000000" w:themeColor="text1"/>
        </w:rPr>
        <w:t>notificó el acuerdo mediante el cual se amplió el plazo para emitir resolución,</w:t>
      </w:r>
      <w:r w:rsidR="00AD6AC5" w:rsidRPr="00313A57">
        <w:rPr>
          <w:rFonts w:ascii="Palatino Linotype" w:hAnsi="Palatino Linotype" w:cs="Arial"/>
          <w:color w:val="000000" w:themeColor="text1"/>
        </w:rPr>
        <w:t xml:space="preserve"> por lo que ordenó turnar el expediente para su resolución, misma que ahora se pronuncia</w:t>
      </w:r>
      <w:r w:rsidR="009537F3" w:rsidRPr="00313A57">
        <w:rPr>
          <w:rFonts w:ascii="Palatino Linotype" w:hAnsi="Palatino Linotype" w:cs="Arial"/>
          <w:color w:val="000000" w:themeColor="text1"/>
        </w:rPr>
        <w:t>.</w:t>
      </w:r>
    </w:p>
    <w:p w14:paraId="5F5E9E3A" w14:textId="77777777" w:rsidR="009537F3" w:rsidRPr="00313A57" w:rsidRDefault="009537F3" w:rsidP="009537F3">
      <w:pPr>
        <w:pStyle w:val="Prrafodelista"/>
        <w:rPr>
          <w:rFonts w:ascii="Palatino Linotype" w:hAnsi="Palatino Linotype"/>
          <w:color w:val="000000" w:themeColor="text1"/>
        </w:rPr>
      </w:pPr>
    </w:p>
    <w:p w14:paraId="5CB47E4D" w14:textId="272D7EDF" w:rsidR="00C33279" w:rsidRPr="00313A57" w:rsidRDefault="007C0013" w:rsidP="00B31E90">
      <w:pPr>
        <w:pStyle w:val="Ttulo1"/>
        <w:spacing w:before="0"/>
        <w:jc w:val="center"/>
        <w:rPr>
          <w:b/>
          <w:color w:val="000000" w:themeColor="text1"/>
        </w:rPr>
      </w:pPr>
      <w:bookmarkStart w:id="6" w:name="_Toc87456485"/>
      <w:r w:rsidRPr="00313A57">
        <w:rPr>
          <w:b/>
          <w:color w:val="000000" w:themeColor="text1"/>
        </w:rPr>
        <w:t>CONSIDERANDO</w:t>
      </w:r>
      <w:bookmarkEnd w:id="4"/>
      <w:bookmarkEnd w:id="5"/>
      <w:bookmarkEnd w:id="6"/>
    </w:p>
    <w:p w14:paraId="629A5BE2" w14:textId="56C3E7D5" w:rsidR="007C0013" w:rsidRPr="00313A5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313A57">
        <w:rPr>
          <w:rFonts w:ascii="Palatino Linotype" w:hAnsi="Palatino Linotype"/>
          <w:b/>
          <w:color w:val="000000" w:themeColor="text1"/>
          <w:sz w:val="24"/>
        </w:rPr>
        <w:t>PRIMERO. De la competencia</w:t>
      </w:r>
      <w:bookmarkEnd w:id="7"/>
      <w:bookmarkEnd w:id="8"/>
      <w:bookmarkEnd w:id="9"/>
    </w:p>
    <w:p w14:paraId="60FBD8C7" w14:textId="77777777" w:rsidR="00FC1DA7" w:rsidRPr="00313A57" w:rsidRDefault="00FC1DA7" w:rsidP="00B31E90">
      <w:pPr>
        <w:rPr>
          <w:rFonts w:ascii="Palatino Linotype" w:hAnsi="Palatino Linotype"/>
          <w:color w:val="000000" w:themeColor="text1"/>
          <w:lang w:eastAsia="en-US"/>
        </w:rPr>
      </w:pPr>
    </w:p>
    <w:p w14:paraId="0BF52B18" w14:textId="515C3AEB" w:rsidR="005A228F" w:rsidRPr="00313A57"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313A57">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313A57">
        <w:rPr>
          <w:rFonts w:ascii="Palatino Linotype" w:eastAsia="Calibri" w:hAnsi="Palatino Linotype" w:cs="Times New Roman"/>
          <w:color w:val="000000" w:themeColor="text1"/>
          <w:lang w:val="es-ES"/>
        </w:rPr>
        <w:t xml:space="preserve">etente para conocer y resolver </w:t>
      </w:r>
      <w:r w:rsidRPr="00313A57">
        <w:rPr>
          <w:rFonts w:ascii="Palatino Linotype" w:eastAsia="Calibri" w:hAnsi="Palatino Linotype" w:cs="Times New Roman"/>
          <w:color w:val="000000" w:themeColor="text1"/>
          <w:lang w:val="es-ES"/>
        </w:rPr>
        <w:t xml:space="preserve">el presente recurso de conformidad con el artículo: 6, apartado A, fracción IV de la </w:t>
      </w:r>
      <w:r w:rsidRPr="00313A57">
        <w:rPr>
          <w:rFonts w:ascii="Palatino Linotype" w:eastAsia="Calibri" w:hAnsi="Palatino Linotype" w:cs="Times New Roman"/>
          <w:b/>
          <w:color w:val="000000" w:themeColor="text1"/>
          <w:lang w:val="es-ES"/>
        </w:rPr>
        <w:t>Constitución Política de los Estados Unidos Mexicanos</w:t>
      </w:r>
      <w:r w:rsidRPr="00313A57">
        <w:rPr>
          <w:rFonts w:ascii="Palatino Linotype" w:eastAsia="Calibri" w:hAnsi="Palatino Linotype" w:cs="Times New Roman"/>
          <w:color w:val="000000" w:themeColor="text1"/>
          <w:lang w:val="es-ES"/>
        </w:rPr>
        <w:t xml:space="preserve">; 5, párrafos </w:t>
      </w:r>
      <w:r w:rsidR="000B7C4F" w:rsidRPr="00313A57">
        <w:rPr>
          <w:rFonts w:ascii="Palatino Linotype" w:eastAsia="Calibri" w:hAnsi="Palatino Linotype" w:cs="Times New Roman"/>
          <w:color w:val="000000" w:themeColor="text1"/>
          <w:lang w:val="es-ES"/>
        </w:rPr>
        <w:t>trigésimo, trigésimo primero y trigésimo segundo</w:t>
      </w:r>
      <w:r w:rsidR="004F785F" w:rsidRPr="00313A57">
        <w:rPr>
          <w:rFonts w:ascii="Palatino Linotype" w:eastAsia="Calibri" w:hAnsi="Palatino Linotype" w:cs="Times New Roman"/>
          <w:color w:val="000000" w:themeColor="text1"/>
          <w:lang w:val="es-ES"/>
        </w:rPr>
        <w:t>,</w:t>
      </w:r>
      <w:r w:rsidRPr="00313A57">
        <w:rPr>
          <w:rFonts w:ascii="Palatino Linotype" w:eastAsia="Calibri" w:hAnsi="Palatino Linotype" w:cs="Times New Roman"/>
          <w:color w:val="000000" w:themeColor="text1"/>
          <w:lang w:val="es-ES"/>
        </w:rPr>
        <w:t xml:space="preserve"> fracciones IV y V</w:t>
      </w:r>
      <w:r w:rsidR="004F785F" w:rsidRPr="00313A57">
        <w:rPr>
          <w:rFonts w:ascii="Palatino Linotype" w:eastAsia="Calibri" w:hAnsi="Palatino Linotype" w:cs="Times New Roman"/>
          <w:color w:val="000000" w:themeColor="text1"/>
          <w:lang w:val="es-ES"/>
        </w:rPr>
        <w:t>,</w:t>
      </w:r>
      <w:r w:rsidRPr="00313A57">
        <w:rPr>
          <w:rFonts w:ascii="Palatino Linotype" w:eastAsia="Calibri" w:hAnsi="Palatino Linotype" w:cs="Times New Roman"/>
          <w:color w:val="000000" w:themeColor="text1"/>
          <w:lang w:val="es-ES"/>
        </w:rPr>
        <w:t xml:space="preserve"> de la </w:t>
      </w:r>
      <w:r w:rsidRPr="00313A57">
        <w:rPr>
          <w:rFonts w:ascii="Palatino Linotype" w:eastAsia="Calibri" w:hAnsi="Palatino Linotype" w:cs="Times New Roman"/>
          <w:b/>
          <w:color w:val="000000" w:themeColor="text1"/>
          <w:lang w:val="es-ES"/>
        </w:rPr>
        <w:t>Constitución Política del Estado Libre y Soberano de México</w:t>
      </w:r>
      <w:r w:rsidRPr="00313A5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313A57">
        <w:rPr>
          <w:rFonts w:ascii="Palatino Linotype" w:eastAsia="Calibri" w:hAnsi="Palatino Linotype" w:cs="Arial"/>
          <w:color w:val="000000" w:themeColor="text1"/>
          <w:lang w:val="es-ES"/>
        </w:rPr>
        <w:t xml:space="preserve">de la </w:t>
      </w:r>
      <w:r w:rsidRPr="00313A57">
        <w:rPr>
          <w:rFonts w:ascii="Palatino Linotype" w:eastAsia="Calibri" w:hAnsi="Palatino Linotype" w:cs="Arial"/>
          <w:b/>
          <w:color w:val="000000" w:themeColor="text1"/>
          <w:lang w:val="es-ES"/>
        </w:rPr>
        <w:t>Ley de Transparencia y Acceso a la Información Pública del Estado de México y Municipios</w:t>
      </w:r>
      <w:r w:rsidRPr="00313A57">
        <w:rPr>
          <w:rFonts w:ascii="Palatino Linotype" w:eastAsia="Calibri" w:hAnsi="Palatino Linotype" w:cs="Arial"/>
          <w:color w:val="000000" w:themeColor="text1"/>
          <w:lang w:val="es-ES"/>
        </w:rPr>
        <w:t xml:space="preserve">; y 10, 7, 9 fracciones I y XXIV, y 11 del </w:t>
      </w:r>
      <w:r w:rsidRPr="00313A5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313A57"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313A5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313A57">
        <w:rPr>
          <w:rFonts w:ascii="Palatino Linotype" w:hAnsi="Palatino Linotype"/>
          <w:b/>
          <w:color w:val="000000" w:themeColor="text1"/>
          <w:sz w:val="24"/>
        </w:rPr>
        <w:t>SEGUNDO. De la oportunidad y proced</w:t>
      </w:r>
      <w:r w:rsidR="00F35C44" w:rsidRPr="00313A57">
        <w:rPr>
          <w:rFonts w:ascii="Palatino Linotype" w:hAnsi="Palatino Linotype"/>
          <w:b/>
          <w:color w:val="000000" w:themeColor="text1"/>
          <w:sz w:val="24"/>
        </w:rPr>
        <w:t>encia</w:t>
      </w:r>
      <w:r w:rsidRPr="00313A57">
        <w:rPr>
          <w:rFonts w:ascii="Palatino Linotype" w:hAnsi="Palatino Linotype"/>
          <w:b/>
          <w:color w:val="000000" w:themeColor="text1"/>
          <w:sz w:val="24"/>
        </w:rPr>
        <w:t>.</w:t>
      </w:r>
      <w:bookmarkEnd w:id="10"/>
      <w:bookmarkEnd w:id="11"/>
      <w:bookmarkEnd w:id="12"/>
    </w:p>
    <w:p w14:paraId="18E22450" w14:textId="77777777" w:rsidR="00C6440A" w:rsidRPr="00313A57" w:rsidRDefault="00C6440A" w:rsidP="00B31E90">
      <w:pPr>
        <w:rPr>
          <w:color w:val="000000" w:themeColor="text1"/>
          <w:lang w:eastAsia="en-US"/>
        </w:rPr>
      </w:pPr>
    </w:p>
    <w:p w14:paraId="7D631690" w14:textId="5A99442F" w:rsidR="00B34758" w:rsidRPr="00313A57"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13A57">
        <w:rPr>
          <w:rFonts w:ascii="Palatino Linotype" w:eastAsia="Calibri" w:hAnsi="Palatino Linotype" w:cs="Arial"/>
          <w:color w:val="000000" w:themeColor="text1"/>
        </w:rPr>
        <w:t xml:space="preserve">El </w:t>
      </w:r>
      <w:r w:rsidR="00740BA4" w:rsidRPr="00313A57">
        <w:rPr>
          <w:rFonts w:ascii="Palatino Linotype" w:eastAsia="Calibri" w:hAnsi="Palatino Linotype" w:cs="Arial"/>
          <w:color w:val="000000" w:themeColor="text1"/>
        </w:rPr>
        <w:t xml:space="preserve">medio de impugnación fue presentado a través del </w:t>
      </w:r>
      <w:r w:rsidR="00740BA4" w:rsidRPr="00313A57">
        <w:rPr>
          <w:rFonts w:ascii="Palatino Linotype" w:eastAsia="Calibri" w:hAnsi="Palatino Linotype" w:cs="Arial"/>
          <w:bCs/>
          <w:iCs/>
          <w:color w:val="000000" w:themeColor="text1"/>
        </w:rPr>
        <w:t>SAIMEX</w:t>
      </w:r>
      <w:r w:rsidR="00740BA4" w:rsidRPr="00313A57">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313A57">
        <w:rPr>
          <w:rFonts w:ascii="Palatino Linotype" w:eastAsia="Calibri" w:hAnsi="Palatino Linotype" w:cs="Arial"/>
          <w:b/>
          <w:color w:val="000000" w:themeColor="text1"/>
        </w:rPr>
        <w:t>SUJETO OBLIGADO</w:t>
      </w:r>
      <w:r w:rsidR="00740BA4" w:rsidRPr="00313A57">
        <w:rPr>
          <w:rFonts w:ascii="Palatino Linotype" w:eastAsia="Calibri" w:hAnsi="Palatino Linotype" w:cs="Arial"/>
          <w:color w:val="000000" w:themeColor="text1"/>
        </w:rPr>
        <w:t xml:space="preserve"> entregó respuesta el </w:t>
      </w:r>
      <w:r w:rsidR="00E04659" w:rsidRPr="00313A57">
        <w:rPr>
          <w:rFonts w:ascii="Palatino Linotype" w:eastAsia="Calibri" w:hAnsi="Palatino Linotype" w:cs="Arial"/>
          <w:color w:val="000000" w:themeColor="text1"/>
        </w:rPr>
        <w:t>dos</w:t>
      </w:r>
      <w:r w:rsidR="00921375" w:rsidRPr="00313A57">
        <w:rPr>
          <w:rFonts w:ascii="Palatino Linotype" w:eastAsia="Calibri" w:hAnsi="Palatino Linotype" w:cs="Arial"/>
          <w:color w:val="000000" w:themeColor="text1"/>
        </w:rPr>
        <w:t xml:space="preserve"> (</w:t>
      </w:r>
      <w:r w:rsidR="00E04659" w:rsidRPr="00313A57">
        <w:rPr>
          <w:rFonts w:ascii="Palatino Linotype" w:eastAsia="Calibri" w:hAnsi="Palatino Linotype" w:cs="Arial"/>
          <w:color w:val="000000" w:themeColor="text1"/>
        </w:rPr>
        <w:t>2</w:t>
      </w:r>
      <w:r w:rsidR="00921375" w:rsidRPr="00313A57">
        <w:rPr>
          <w:rFonts w:ascii="Palatino Linotype" w:eastAsia="Calibri" w:hAnsi="Palatino Linotype" w:cs="Arial"/>
          <w:color w:val="000000" w:themeColor="text1"/>
        </w:rPr>
        <w:t xml:space="preserve">) de </w:t>
      </w:r>
      <w:r w:rsidR="0044013B" w:rsidRPr="00313A57">
        <w:rPr>
          <w:rFonts w:ascii="Palatino Linotype" w:eastAsia="Calibri" w:hAnsi="Palatino Linotype" w:cs="Arial"/>
          <w:color w:val="000000" w:themeColor="text1"/>
        </w:rPr>
        <w:t>junio</w:t>
      </w:r>
      <w:r w:rsidR="007F372C" w:rsidRPr="00313A57">
        <w:rPr>
          <w:rFonts w:ascii="Palatino Linotype" w:eastAsia="Calibri" w:hAnsi="Palatino Linotype" w:cs="Arial"/>
          <w:color w:val="000000" w:themeColor="text1"/>
        </w:rPr>
        <w:t xml:space="preserve"> </w:t>
      </w:r>
      <w:r w:rsidR="00740BA4" w:rsidRPr="00313A57">
        <w:rPr>
          <w:rFonts w:ascii="Palatino Linotype" w:eastAsia="Calibri" w:hAnsi="Palatino Linotype" w:cs="Arial"/>
          <w:color w:val="000000" w:themeColor="text1"/>
        </w:rPr>
        <w:t>de dos mil veinti</w:t>
      </w:r>
      <w:r w:rsidR="001B32B2" w:rsidRPr="00313A57">
        <w:rPr>
          <w:rFonts w:ascii="Palatino Linotype" w:eastAsia="Calibri" w:hAnsi="Palatino Linotype" w:cs="Arial"/>
          <w:color w:val="000000" w:themeColor="text1"/>
        </w:rPr>
        <w:t>dós</w:t>
      </w:r>
      <w:r w:rsidR="00740BA4" w:rsidRPr="00313A57">
        <w:rPr>
          <w:rFonts w:ascii="Palatino Linotype" w:eastAsia="Calibri" w:hAnsi="Palatino Linotype" w:cs="Arial"/>
          <w:color w:val="000000" w:themeColor="text1"/>
        </w:rPr>
        <w:t>, de tal forma que el plazo para interponer el recurso de revisión transcurrió del</w:t>
      </w:r>
      <w:r w:rsidR="005A3F61" w:rsidRPr="00313A57">
        <w:rPr>
          <w:rFonts w:ascii="Palatino Linotype" w:eastAsia="Calibri" w:hAnsi="Palatino Linotype" w:cs="Arial"/>
          <w:color w:val="000000" w:themeColor="text1"/>
        </w:rPr>
        <w:t xml:space="preserve"> </w:t>
      </w:r>
      <w:r w:rsidR="00E04659" w:rsidRPr="00313A57">
        <w:rPr>
          <w:rFonts w:ascii="Palatino Linotype" w:eastAsia="Calibri" w:hAnsi="Palatino Linotype" w:cs="Arial"/>
          <w:color w:val="000000" w:themeColor="text1"/>
        </w:rPr>
        <w:t>tres</w:t>
      </w:r>
      <w:r w:rsidR="00CE035D" w:rsidRPr="00313A57">
        <w:rPr>
          <w:rFonts w:ascii="Palatino Linotype" w:eastAsia="Calibri" w:hAnsi="Palatino Linotype" w:cs="Arial"/>
          <w:color w:val="000000" w:themeColor="text1"/>
        </w:rPr>
        <w:t xml:space="preserve"> </w:t>
      </w:r>
      <w:r w:rsidR="00921375" w:rsidRPr="00313A57">
        <w:rPr>
          <w:rFonts w:ascii="Palatino Linotype" w:eastAsia="Calibri" w:hAnsi="Palatino Linotype" w:cs="Arial"/>
          <w:color w:val="000000" w:themeColor="text1"/>
        </w:rPr>
        <w:t>(</w:t>
      </w:r>
      <w:r w:rsidR="00E04659" w:rsidRPr="00313A57">
        <w:rPr>
          <w:rFonts w:ascii="Palatino Linotype" w:eastAsia="Calibri" w:hAnsi="Palatino Linotype" w:cs="Arial"/>
          <w:color w:val="000000" w:themeColor="text1"/>
        </w:rPr>
        <w:t>3</w:t>
      </w:r>
      <w:r w:rsidR="00921375" w:rsidRPr="00313A57">
        <w:rPr>
          <w:rFonts w:ascii="Palatino Linotype" w:eastAsia="Calibri" w:hAnsi="Palatino Linotype" w:cs="Arial"/>
          <w:color w:val="000000" w:themeColor="text1"/>
        </w:rPr>
        <w:t xml:space="preserve">) </w:t>
      </w:r>
      <w:r w:rsidR="0044013B" w:rsidRPr="00313A57">
        <w:rPr>
          <w:rFonts w:ascii="Palatino Linotype" w:eastAsia="Calibri" w:hAnsi="Palatino Linotype" w:cs="Arial"/>
          <w:color w:val="000000" w:themeColor="text1"/>
        </w:rPr>
        <w:t xml:space="preserve">al </w:t>
      </w:r>
      <w:r w:rsidR="00E04659" w:rsidRPr="00313A57">
        <w:rPr>
          <w:rFonts w:ascii="Palatino Linotype" w:eastAsia="Calibri" w:hAnsi="Palatino Linotype" w:cs="Arial"/>
          <w:color w:val="000000" w:themeColor="text1"/>
        </w:rPr>
        <w:t>veintitrés</w:t>
      </w:r>
      <w:r w:rsidR="0044013B" w:rsidRPr="00313A57">
        <w:rPr>
          <w:rFonts w:ascii="Palatino Linotype" w:eastAsia="Calibri" w:hAnsi="Palatino Linotype" w:cs="Arial"/>
          <w:color w:val="000000" w:themeColor="text1"/>
        </w:rPr>
        <w:t xml:space="preserve"> (</w:t>
      </w:r>
      <w:r w:rsidR="00E04659" w:rsidRPr="00313A57">
        <w:rPr>
          <w:rFonts w:ascii="Palatino Linotype" w:eastAsia="Calibri" w:hAnsi="Palatino Linotype" w:cs="Arial"/>
          <w:color w:val="000000" w:themeColor="text1"/>
        </w:rPr>
        <w:t>23</w:t>
      </w:r>
      <w:r w:rsidR="0044013B" w:rsidRPr="00313A57">
        <w:rPr>
          <w:rFonts w:ascii="Palatino Linotype" w:eastAsia="Calibri" w:hAnsi="Palatino Linotype" w:cs="Arial"/>
          <w:color w:val="000000" w:themeColor="text1"/>
        </w:rPr>
        <w:t xml:space="preserve">) </w:t>
      </w:r>
      <w:r w:rsidR="001B32B2" w:rsidRPr="00313A57">
        <w:rPr>
          <w:rFonts w:ascii="Palatino Linotype" w:eastAsia="Calibri" w:hAnsi="Palatino Linotype" w:cs="Arial"/>
          <w:color w:val="000000" w:themeColor="text1"/>
        </w:rPr>
        <w:t xml:space="preserve">de </w:t>
      </w:r>
      <w:r w:rsidR="0044013B" w:rsidRPr="00313A57">
        <w:rPr>
          <w:rFonts w:ascii="Palatino Linotype" w:eastAsia="Calibri" w:hAnsi="Palatino Linotype" w:cs="Arial"/>
          <w:color w:val="000000" w:themeColor="text1"/>
        </w:rPr>
        <w:t xml:space="preserve">junio </w:t>
      </w:r>
      <w:r w:rsidR="00921375" w:rsidRPr="00313A57">
        <w:rPr>
          <w:rFonts w:ascii="Palatino Linotype" w:eastAsia="Calibri" w:hAnsi="Palatino Linotype" w:cs="Arial"/>
          <w:color w:val="000000" w:themeColor="text1"/>
        </w:rPr>
        <w:t xml:space="preserve">de dos mil </w:t>
      </w:r>
      <w:r w:rsidR="00AA37A7" w:rsidRPr="00313A57">
        <w:rPr>
          <w:rFonts w:ascii="Palatino Linotype" w:eastAsia="Calibri" w:hAnsi="Palatino Linotype" w:cs="Arial"/>
          <w:color w:val="000000" w:themeColor="text1"/>
        </w:rPr>
        <w:t>veintidós</w:t>
      </w:r>
      <w:r w:rsidR="00CE035D" w:rsidRPr="00313A57">
        <w:rPr>
          <w:rFonts w:ascii="Palatino Linotype" w:eastAsia="Calibri" w:hAnsi="Palatino Linotype" w:cs="Arial"/>
          <w:color w:val="000000" w:themeColor="text1"/>
        </w:rPr>
        <w:t xml:space="preserve">, el recurso de revisión </w:t>
      </w:r>
      <w:r w:rsidR="00E95534" w:rsidRPr="00313A57">
        <w:rPr>
          <w:rFonts w:ascii="Palatino Linotype" w:hAnsi="Palatino Linotype"/>
          <w:color w:val="000000" w:themeColor="text1"/>
        </w:rPr>
        <w:t xml:space="preserve">fue interpuesto el </w:t>
      </w:r>
      <w:r w:rsidR="00E04659" w:rsidRPr="00313A57">
        <w:rPr>
          <w:rFonts w:ascii="Palatino Linotype" w:hAnsi="Palatino Linotype"/>
          <w:color w:val="000000" w:themeColor="text1"/>
        </w:rPr>
        <w:t>dos</w:t>
      </w:r>
      <w:r w:rsidR="00CE035D" w:rsidRPr="00313A57">
        <w:rPr>
          <w:rFonts w:ascii="Palatino Linotype" w:hAnsi="Palatino Linotype"/>
          <w:color w:val="000000" w:themeColor="text1"/>
        </w:rPr>
        <w:t xml:space="preserve"> </w:t>
      </w:r>
      <w:r w:rsidR="00921375" w:rsidRPr="00313A57">
        <w:rPr>
          <w:rFonts w:ascii="Palatino Linotype" w:hAnsi="Palatino Linotype"/>
          <w:color w:val="000000" w:themeColor="text1"/>
        </w:rPr>
        <w:t>(</w:t>
      </w:r>
      <w:r w:rsidR="00E04659" w:rsidRPr="00313A57">
        <w:rPr>
          <w:rFonts w:ascii="Palatino Linotype" w:hAnsi="Palatino Linotype"/>
          <w:color w:val="000000" w:themeColor="text1"/>
        </w:rPr>
        <w:t>2</w:t>
      </w:r>
      <w:r w:rsidR="00921375" w:rsidRPr="00313A57">
        <w:rPr>
          <w:rFonts w:ascii="Palatino Linotype" w:hAnsi="Palatino Linotype"/>
          <w:color w:val="000000" w:themeColor="text1"/>
        </w:rPr>
        <w:t xml:space="preserve">) de </w:t>
      </w:r>
      <w:r w:rsidR="0044013B" w:rsidRPr="00313A57">
        <w:rPr>
          <w:rFonts w:ascii="Palatino Linotype" w:hAnsi="Palatino Linotype"/>
          <w:color w:val="000000" w:themeColor="text1"/>
        </w:rPr>
        <w:t>junio</w:t>
      </w:r>
      <w:r w:rsidR="00061A86" w:rsidRPr="00313A57">
        <w:rPr>
          <w:rFonts w:ascii="Palatino Linotype" w:hAnsi="Palatino Linotype"/>
          <w:color w:val="000000" w:themeColor="text1"/>
        </w:rPr>
        <w:t xml:space="preserve"> de dos mil veintidós</w:t>
      </w:r>
      <w:r w:rsidR="00E95534" w:rsidRPr="00313A57">
        <w:rPr>
          <w:rFonts w:ascii="Palatino Linotype" w:hAnsi="Palatino Linotype"/>
          <w:color w:val="000000" w:themeColor="text1"/>
        </w:rPr>
        <w:t>, éste</w:t>
      </w:r>
      <w:r w:rsidR="00E95534" w:rsidRPr="00313A5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313A57">
        <w:rPr>
          <w:rFonts w:ascii="Palatino Linotype" w:hAnsi="Palatino Linotype" w:cs="Arial"/>
          <w:b/>
          <w:color w:val="000000" w:themeColor="text1"/>
        </w:rPr>
        <w:t xml:space="preserve"> </w:t>
      </w:r>
      <w:r w:rsidR="00E95534" w:rsidRPr="00313A57">
        <w:rPr>
          <w:rFonts w:ascii="Palatino Linotype" w:hAnsi="Palatino Linotype" w:cs="Arial"/>
          <w:color w:val="000000" w:themeColor="text1"/>
        </w:rPr>
        <w:t>vigente.</w:t>
      </w:r>
    </w:p>
    <w:p w14:paraId="44D9A953" w14:textId="77777777" w:rsidR="00E04659" w:rsidRPr="00313A57" w:rsidRDefault="00E04659" w:rsidP="00E04659">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EBEB373" w14:textId="4141F33C" w:rsidR="00E04659" w:rsidRPr="00313A57" w:rsidRDefault="00E04659" w:rsidP="00E04659">
      <w:pPr>
        <w:pStyle w:val="Prrafodelista"/>
        <w:numPr>
          <w:ilvl w:val="0"/>
          <w:numId w:val="1"/>
        </w:numPr>
        <w:spacing w:before="240" w:after="240" w:line="360" w:lineRule="auto"/>
        <w:ind w:right="49"/>
        <w:jc w:val="both"/>
        <w:rPr>
          <w:rFonts w:ascii="Palatino Linotype" w:eastAsia="Times New Roman" w:hAnsi="Palatino Linotype" w:cs="Arial"/>
          <w:color w:val="000000"/>
        </w:rPr>
      </w:pPr>
      <w:r w:rsidRPr="00313A57">
        <w:rPr>
          <w:rFonts w:ascii="Palatino Linotype" w:hAnsi="Palatino Linotype" w:cs="Arial"/>
        </w:rPr>
        <w:lastRenderedPageBreak/>
        <w:t xml:space="preserve">Con base en lo anterior, es </w:t>
      </w:r>
      <w:r w:rsidRPr="00313A57">
        <w:rPr>
          <w:rFonts w:ascii="Palatino Linotype" w:eastAsia="Times New Roman" w:hAnsi="Palatino Linotype" w:cs="Arial"/>
          <w:color w:val="000000"/>
        </w:rPr>
        <w:t xml:space="preserve">importante hacer mención que el </w:t>
      </w:r>
      <w:r w:rsidRPr="00313A57">
        <w:rPr>
          <w:rFonts w:ascii="Palatino Linotype" w:eastAsia="Times New Roman" w:hAnsi="Palatino Linotype" w:cs="Arial"/>
          <w:b/>
          <w:color w:val="000000"/>
        </w:rPr>
        <w:t>SUJETO OBLIGADO</w:t>
      </w:r>
      <w:r w:rsidRPr="00313A57">
        <w:rPr>
          <w:rFonts w:ascii="Palatino Linotype" w:eastAsia="Times New Roman" w:hAnsi="Palatino Linotype" w:cs="Arial"/>
          <w:color w:val="000000"/>
        </w:rPr>
        <w:t xml:space="preserve"> dio respuesta a la solicitud el día dos (02) de junio de dos mil veintidós, por su parte el recurrente, interpone el presente recurso de revisión el mismo día en que se dio respuesta, siendo que la Ley en Materia señala lo siguiente: </w:t>
      </w:r>
    </w:p>
    <w:p w14:paraId="44F6F1D5" w14:textId="77777777" w:rsidR="00E04659" w:rsidRPr="00313A57" w:rsidRDefault="00E04659" w:rsidP="00E04659">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313A57">
        <w:rPr>
          <w:rFonts w:ascii="Palatino Linotype" w:hAnsi="Palatino Linotype" w:cs="Bookman Old Style,Bold"/>
          <w:b/>
          <w:bCs/>
          <w:i/>
          <w:sz w:val="22"/>
          <w:szCs w:val="20"/>
          <w:lang w:val="es-ES"/>
        </w:rPr>
        <w:t xml:space="preserve">Artículo 178. </w:t>
      </w:r>
      <w:r w:rsidRPr="00313A57">
        <w:rPr>
          <w:rFonts w:ascii="Palatino Linotype" w:hAnsi="Palatino Linotype" w:cs="Bookman Old Style"/>
          <w:i/>
          <w:sz w:val="22"/>
          <w:szCs w:val="20"/>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313A57">
        <w:rPr>
          <w:rFonts w:ascii="Palatino Linotype" w:hAnsi="Palatino Linotype" w:cs="Bookman Old Style"/>
          <w:i/>
          <w:sz w:val="22"/>
          <w:szCs w:val="20"/>
          <w:u w:val="single"/>
          <w:lang w:val="es-ES"/>
        </w:rPr>
        <w:t>dentro de los quince días hábiles, siguientes a la fecha de la notificación de la respuesta</w:t>
      </w:r>
      <w:r w:rsidRPr="00313A57">
        <w:rPr>
          <w:rFonts w:ascii="Palatino Linotype" w:hAnsi="Palatino Linotype" w:cs="Bookman Old Style"/>
          <w:i/>
          <w:sz w:val="22"/>
          <w:szCs w:val="20"/>
          <w:lang w:val="es-ES"/>
        </w:rPr>
        <w:t>.</w:t>
      </w:r>
    </w:p>
    <w:p w14:paraId="50A854EA" w14:textId="77777777" w:rsidR="00E04659" w:rsidRPr="00313A57" w:rsidRDefault="00E04659" w:rsidP="00E04659">
      <w:pPr>
        <w:pStyle w:val="Prrafodelista"/>
        <w:spacing w:line="360" w:lineRule="auto"/>
        <w:rPr>
          <w:rFonts w:ascii="Palatino Linotype" w:eastAsia="Times New Roman" w:hAnsi="Palatino Linotype" w:cs="Arial"/>
          <w:color w:val="000000"/>
        </w:rPr>
      </w:pPr>
    </w:p>
    <w:p w14:paraId="64CE7B5C" w14:textId="77777777" w:rsidR="00E04659" w:rsidRPr="00313A57" w:rsidRDefault="00E04659" w:rsidP="00E04659">
      <w:pPr>
        <w:pStyle w:val="Prrafodelista"/>
        <w:numPr>
          <w:ilvl w:val="0"/>
          <w:numId w:val="1"/>
        </w:numPr>
        <w:spacing w:line="360" w:lineRule="auto"/>
        <w:ind w:right="49"/>
        <w:jc w:val="both"/>
        <w:rPr>
          <w:rFonts w:ascii="Palatino Linotype" w:eastAsia="Times New Roman" w:hAnsi="Palatino Linotype" w:cs="Arial"/>
          <w:color w:val="000000"/>
        </w:rPr>
      </w:pPr>
      <w:r w:rsidRPr="00313A57">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313A57">
        <w:rPr>
          <w:rFonts w:ascii="Palatino Linotype" w:eastAsia="Times New Roman" w:hAnsi="Palatino Linotype" w:cs="Arial"/>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605F56E8" w14:textId="77777777" w:rsidR="00E04659" w:rsidRPr="00313A57" w:rsidRDefault="00E04659" w:rsidP="00E04659">
      <w:pPr>
        <w:spacing w:before="240" w:after="240" w:line="360" w:lineRule="auto"/>
        <w:ind w:left="567" w:right="567"/>
        <w:jc w:val="both"/>
        <w:rPr>
          <w:rFonts w:ascii="Palatino Linotype" w:eastAsia="Times New Roman" w:hAnsi="Palatino Linotype" w:cs="Arial"/>
          <w:sz w:val="22"/>
        </w:rPr>
      </w:pPr>
      <w:r w:rsidRPr="00313A57">
        <w:rPr>
          <w:rFonts w:ascii="Palatino Linotype" w:eastAsia="Times New Roman" w:hAnsi="Palatino Linotype" w:cs="Arial"/>
          <w:b/>
          <w:i/>
          <w:iCs/>
          <w:sz w:val="22"/>
        </w:rPr>
        <w:t>RECURSO DE RECLAMACIÓN. SU INTERPOSICIÓN NO ES EXTEMPORÁNEA SI SE REALIZA ANTES DE QUE INICIE EL PLAZO PARA HACERLO</w:t>
      </w:r>
      <w:r w:rsidRPr="00313A57">
        <w:rPr>
          <w:rFonts w:ascii="Palatino Linotype" w:eastAsia="Times New Roman" w:hAnsi="Palatino Linotype" w:cs="Arial"/>
          <w:i/>
          <w:iCs/>
          <w:sz w:val="22"/>
        </w:rPr>
        <w:t>.</w:t>
      </w:r>
    </w:p>
    <w:p w14:paraId="4495DDFE" w14:textId="77777777" w:rsidR="00E04659" w:rsidRPr="00313A57" w:rsidRDefault="00E04659" w:rsidP="00E04659">
      <w:pPr>
        <w:spacing w:before="240" w:after="240" w:line="360" w:lineRule="auto"/>
        <w:ind w:left="567" w:right="567"/>
        <w:jc w:val="both"/>
        <w:rPr>
          <w:rFonts w:ascii="Palatino Linotype" w:eastAsia="Times New Roman" w:hAnsi="Palatino Linotype" w:cs="Arial"/>
          <w:sz w:val="22"/>
        </w:rPr>
      </w:pPr>
      <w:r w:rsidRPr="00313A57">
        <w:rPr>
          <w:rFonts w:ascii="Palatino Linotype" w:eastAsia="Times New Roman"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313A57">
        <w:rPr>
          <w:rFonts w:ascii="Palatino Linotype" w:eastAsia="Times New Roman" w:hAnsi="Palatino Linotype" w:cs="Arial"/>
          <w:b/>
          <w:i/>
          <w:iCs/>
          <w:sz w:val="22"/>
        </w:rPr>
        <w:t xml:space="preserve">Ahora bien, dicho numeral sólo refiere que el aludido medio de </w:t>
      </w:r>
      <w:r w:rsidRPr="00313A57">
        <w:rPr>
          <w:rFonts w:ascii="Palatino Linotype" w:eastAsia="Times New Roman" w:hAnsi="Palatino Linotype" w:cs="Arial"/>
          <w:b/>
          <w:i/>
          <w:iCs/>
          <w:sz w:val="22"/>
        </w:rPr>
        <w:lastRenderedPageBreak/>
        <w:t>defensa no puede hacerse valer después de tres días, por tanto, no impide que el escrito correspondiente se presente antes de iniciado ese término</w:t>
      </w:r>
      <w:r w:rsidRPr="00313A57">
        <w:rPr>
          <w:rFonts w:ascii="Palatino Linotype" w:eastAsia="Times New Roman" w:hAnsi="Palatino Linotype" w:cs="Arial"/>
          <w:i/>
          <w:iCs/>
          <w:sz w:val="22"/>
        </w:rPr>
        <w:t>.</w:t>
      </w:r>
    </w:p>
    <w:p w14:paraId="44723FB3" w14:textId="77777777" w:rsidR="00E04659" w:rsidRPr="00313A57" w:rsidRDefault="00E04659" w:rsidP="00E04659">
      <w:pPr>
        <w:spacing w:before="240" w:after="240" w:line="360" w:lineRule="auto"/>
        <w:ind w:left="567" w:right="567"/>
        <w:jc w:val="both"/>
        <w:rPr>
          <w:rFonts w:ascii="Palatino Linotype" w:eastAsia="Times New Roman" w:hAnsi="Palatino Linotype" w:cs="Arial"/>
          <w:i/>
          <w:iCs/>
          <w:sz w:val="22"/>
        </w:rPr>
      </w:pPr>
      <w:r w:rsidRPr="00313A57">
        <w:rPr>
          <w:rFonts w:ascii="Palatino Linotype" w:eastAsia="Times New Roman" w:hAnsi="Palatino Linotype" w:cs="Arial"/>
          <w:i/>
          <w:iCs/>
          <w:sz w:val="22"/>
        </w:rPr>
        <w:t>De ahí que si dicho recurso se interpone antes de que inicie el plazo para hacerlo, su presentación no es extemporánea.</w:t>
      </w:r>
    </w:p>
    <w:p w14:paraId="6E029B7A" w14:textId="7A42C47A" w:rsidR="00E04659" w:rsidRPr="00313A57" w:rsidRDefault="00E04659" w:rsidP="00E04659">
      <w:pPr>
        <w:pStyle w:val="Prrafodelista"/>
        <w:numPr>
          <w:ilvl w:val="0"/>
          <w:numId w:val="1"/>
        </w:numPr>
        <w:spacing w:before="240" w:after="240" w:line="360" w:lineRule="auto"/>
        <w:ind w:right="49"/>
        <w:jc w:val="both"/>
        <w:rPr>
          <w:rFonts w:ascii="Palatino Linotype" w:hAnsi="Palatino Linotype"/>
        </w:rPr>
      </w:pPr>
      <w:r w:rsidRPr="00313A57">
        <w:rPr>
          <w:rFonts w:ascii="Palatino Linotype" w:hAnsi="Palatino Linotype"/>
        </w:rPr>
        <w:t xml:space="preserve">En ese sentido, no existiendo causas de </w:t>
      </w:r>
      <w:proofErr w:type="spellStart"/>
      <w:r w:rsidRPr="00313A57">
        <w:rPr>
          <w:rFonts w:ascii="Palatino Linotype" w:hAnsi="Palatino Linotype"/>
        </w:rPr>
        <w:t>desechamiento</w:t>
      </w:r>
      <w:proofErr w:type="spellEnd"/>
      <w:r w:rsidRPr="00313A57">
        <w:rPr>
          <w:rFonts w:ascii="Palatino Linotype" w:hAnsi="Palatino Linotype"/>
        </w:rPr>
        <w:t xml:space="preserve"> por extemporáneo o anticipado, el recurso de revisión que hoy nos ocupa, es procedente.</w:t>
      </w:r>
    </w:p>
    <w:p w14:paraId="6E78837D" w14:textId="77777777" w:rsidR="00E04659" w:rsidRPr="00313A57" w:rsidRDefault="00E04659" w:rsidP="00E04659">
      <w:pPr>
        <w:pStyle w:val="Prrafodelista"/>
        <w:spacing w:before="240" w:after="240" w:line="360" w:lineRule="auto"/>
        <w:ind w:left="0" w:right="49"/>
        <w:jc w:val="both"/>
        <w:rPr>
          <w:rFonts w:ascii="Palatino Linotype" w:hAnsi="Palatino Linotype"/>
        </w:rPr>
      </w:pPr>
    </w:p>
    <w:p w14:paraId="52DD5993" w14:textId="0F244476" w:rsidR="005F1362" w:rsidRPr="00313A57"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313A57">
        <w:rPr>
          <w:rFonts w:ascii="Palatino Linotype" w:eastAsia="Calibri" w:hAnsi="Palatino Linotype" w:cs="Arial"/>
          <w:color w:val="000000" w:themeColor="text1"/>
        </w:rPr>
        <w:t>C</w:t>
      </w:r>
      <w:r w:rsidR="00AF6795" w:rsidRPr="00313A57">
        <w:rPr>
          <w:rFonts w:ascii="Palatino Linotype" w:eastAsia="Calibri" w:hAnsi="Palatino Linotype" w:cs="Arial"/>
          <w:color w:val="000000" w:themeColor="text1"/>
        </w:rPr>
        <w:t>onsecuencia de lo anterior, este</w:t>
      </w:r>
      <w:r w:rsidRPr="00313A57">
        <w:rPr>
          <w:rFonts w:ascii="Palatino Linotype" w:eastAsia="Calibri" w:hAnsi="Palatino Linotype" w:cs="Arial"/>
          <w:color w:val="000000" w:themeColor="text1"/>
        </w:rPr>
        <w:t xml:space="preserve"> </w:t>
      </w:r>
      <w:r w:rsidR="00AF6795" w:rsidRPr="00313A57">
        <w:rPr>
          <w:rFonts w:ascii="Palatino Linotype" w:eastAsia="Calibri" w:hAnsi="Palatino Linotype" w:cs="Arial"/>
          <w:color w:val="000000" w:themeColor="text1"/>
        </w:rPr>
        <w:t>Órgano Garante</w:t>
      </w:r>
      <w:r w:rsidRPr="00313A57">
        <w:rPr>
          <w:rFonts w:ascii="Palatino Linotype" w:eastAsia="Calibri" w:hAnsi="Palatino Linotype" w:cs="Arial"/>
          <w:color w:val="000000" w:themeColor="text1"/>
        </w:rPr>
        <w:t xml:space="preserve"> advierte que </w:t>
      </w:r>
      <w:r w:rsidR="00540208" w:rsidRPr="00313A57">
        <w:rPr>
          <w:rFonts w:ascii="Palatino Linotype" w:eastAsia="Calibri" w:hAnsi="Palatino Linotype" w:cs="Arial"/>
          <w:color w:val="000000" w:themeColor="text1"/>
        </w:rPr>
        <w:t xml:space="preserve">el escrito contiene las formalidades previstas por el artículo 180 último párrafo de la Ley </w:t>
      </w:r>
      <w:r w:rsidR="004911B6" w:rsidRPr="00313A57">
        <w:rPr>
          <w:rFonts w:ascii="Palatino Linotype" w:eastAsia="Calibri" w:hAnsi="Palatino Linotype" w:cs="Arial"/>
          <w:color w:val="000000" w:themeColor="text1"/>
        </w:rPr>
        <w:t>de Transparencia y Acceso a la Información Pública del Estado de México y Municipios</w:t>
      </w:r>
      <w:r w:rsidR="00540208" w:rsidRPr="00313A57">
        <w:rPr>
          <w:rFonts w:ascii="Palatino Linotype" w:eastAsia="Calibri" w:hAnsi="Palatino Linotype" w:cs="Arial"/>
          <w:color w:val="000000" w:themeColor="text1"/>
        </w:rPr>
        <w:t xml:space="preserve">, por lo que es procedente que </w:t>
      </w:r>
      <w:r w:rsidR="004911B6" w:rsidRPr="00313A57">
        <w:rPr>
          <w:rFonts w:ascii="Palatino Linotype" w:eastAsia="Calibri" w:hAnsi="Palatino Linotype" w:cs="Arial"/>
          <w:color w:val="000000" w:themeColor="text1"/>
        </w:rPr>
        <w:t>e</w:t>
      </w:r>
      <w:r w:rsidR="00540208" w:rsidRPr="00313A5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313A57"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313A57"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313A57">
        <w:rPr>
          <w:rFonts w:ascii="Palatino Linotype" w:hAnsi="Palatino Linotype"/>
          <w:b/>
          <w:color w:val="000000" w:themeColor="text1"/>
          <w:sz w:val="24"/>
          <w:szCs w:val="24"/>
        </w:rPr>
        <w:t>TERCERO</w:t>
      </w:r>
      <w:r w:rsidR="00C50A2B" w:rsidRPr="00313A57">
        <w:rPr>
          <w:rFonts w:ascii="Palatino Linotype" w:hAnsi="Palatino Linotype"/>
          <w:b/>
          <w:color w:val="000000" w:themeColor="text1"/>
          <w:sz w:val="24"/>
          <w:szCs w:val="24"/>
        </w:rPr>
        <w:t>. De</w:t>
      </w:r>
      <w:r w:rsidR="00AD76A1" w:rsidRPr="00313A57">
        <w:rPr>
          <w:rFonts w:ascii="Palatino Linotype" w:hAnsi="Palatino Linotype"/>
          <w:b/>
          <w:color w:val="000000" w:themeColor="text1"/>
          <w:sz w:val="24"/>
          <w:szCs w:val="24"/>
        </w:rPr>
        <w:t xml:space="preserve">l planteamiento de la </w:t>
      </w:r>
      <w:r w:rsidR="00AD76A1" w:rsidRPr="00313A57">
        <w:rPr>
          <w:rFonts w:ascii="Palatino Linotype" w:hAnsi="Palatino Linotype"/>
          <w:b/>
          <w:i/>
          <w:color w:val="000000" w:themeColor="text1"/>
          <w:sz w:val="24"/>
          <w:szCs w:val="24"/>
        </w:rPr>
        <w:t>Litis</w:t>
      </w:r>
      <w:r w:rsidR="00C50A2B" w:rsidRPr="00313A57">
        <w:rPr>
          <w:rFonts w:ascii="Palatino Linotype" w:hAnsi="Palatino Linotype"/>
          <w:b/>
          <w:color w:val="000000" w:themeColor="text1"/>
          <w:sz w:val="24"/>
          <w:szCs w:val="24"/>
        </w:rPr>
        <w:t>.</w:t>
      </w:r>
      <w:bookmarkEnd w:id="13"/>
      <w:bookmarkEnd w:id="14"/>
      <w:bookmarkEnd w:id="15"/>
    </w:p>
    <w:p w14:paraId="4231B8D5" w14:textId="77777777" w:rsidR="00540208" w:rsidRPr="00313A57" w:rsidRDefault="00540208" w:rsidP="00B31E90">
      <w:pPr>
        <w:rPr>
          <w:rFonts w:ascii="Palatino Linotype" w:hAnsi="Palatino Linotype"/>
          <w:color w:val="000000" w:themeColor="text1"/>
          <w:lang w:eastAsia="en-US"/>
        </w:rPr>
      </w:pPr>
    </w:p>
    <w:bookmarkEnd w:id="16"/>
    <w:bookmarkEnd w:id="17"/>
    <w:p w14:paraId="708330BF" w14:textId="77777777" w:rsidR="001F413A" w:rsidRPr="00313A57"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13A57">
        <w:rPr>
          <w:rFonts w:ascii="Palatino Linotype" w:hAnsi="Palatino Linotype" w:cs="Arial"/>
          <w:color w:val="000000" w:themeColor="text1"/>
        </w:rPr>
        <w:t>El Recurrente solicitó</w:t>
      </w:r>
      <w:r w:rsidR="001F413A" w:rsidRPr="00313A57">
        <w:rPr>
          <w:rFonts w:ascii="Palatino Linotype" w:hAnsi="Palatino Linotype" w:cs="Arial"/>
          <w:color w:val="000000" w:themeColor="text1"/>
        </w:rPr>
        <w:t xml:space="preserve"> la siguiente información:</w:t>
      </w:r>
    </w:p>
    <w:p w14:paraId="19AB20E6" w14:textId="44AF7F21" w:rsidR="001F413A" w:rsidRPr="00313A57" w:rsidRDefault="001F413A" w:rsidP="001F413A">
      <w:pPr>
        <w:pStyle w:val="Prrafodelista"/>
        <w:tabs>
          <w:tab w:val="left" w:pos="426"/>
        </w:tabs>
        <w:spacing w:line="360" w:lineRule="auto"/>
        <w:ind w:left="0" w:right="49"/>
        <w:jc w:val="both"/>
        <w:rPr>
          <w:rFonts w:ascii="Palatino Linotype" w:hAnsi="Palatino Linotype" w:cs="Arial"/>
          <w:color w:val="000000" w:themeColor="text1"/>
        </w:rPr>
      </w:pPr>
    </w:p>
    <w:p w14:paraId="5FAFE376" w14:textId="32520AC7" w:rsidR="00493AFE" w:rsidRPr="00313A57" w:rsidRDefault="00493AFE" w:rsidP="00493AFE">
      <w:pPr>
        <w:pStyle w:val="Prrafodelista"/>
        <w:numPr>
          <w:ilvl w:val="0"/>
          <w:numId w:val="36"/>
        </w:numPr>
        <w:spacing w:line="276" w:lineRule="auto"/>
        <w:ind w:left="567" w:right="567" w:hanging="283"/>
        <w:jc w:val="both"/>
        <w:rPr>
          <w:rFonts w:ascii="Palatino Linotype" w:hAnsi="Palatino Linotype"/>
          <w:i/>
          <w:color w:val="000000" w:themeColor="text1"/>
          <w:sz w:val="22"/>
          <w:szCs w:val="22"/>
        </w:rPr>
      </w:pPr>
      <w:r w:rsidRPr="00313A57">
        <w:rPr>
          <w:rFonts w:ascii="Palatino Linotype" w:hAnsi="Palatino Linotype"/>
          <w:bCs/>
          <w:i/>
          <w:color w:val="000000"/>
          <w:sz w:val="22"/>
          <w:szCs w:val="22"/>
        </w:rPr>
        <w:t xml:space="preserve">Presupuesto en el cual se desglose la planeación, gastos y egresos, de la </w:t>
      </w:r>
      <w:proofErr w:type="spellStart"/>
      <w:r w:rsidRPr="00313A57">
        <w:rPr>
          <w:rFonts w:ascii="Palatino Linotype" w:hAnsi="Palatino Linotype"/>
          <w:bCs/>
          <w:i/>
          <w:color w:val="000000"/>
          <w:sz w:val="22"/>
          <w:szCs w:val="22"/>
        </w:rPr>
        <w:t>expoferia</w:t>
      </w:r>
      <w:proofErr w:type="spellEnd"/>
      <w:r w:rsidRPr="00313A57">
        <w:rPr>
          <w:rFonts w:ascii="Palatino Linotype" w:hAnsi="Palatino Linotype"/>
          <w:bCs/>
          <w:i/>
          <w:color w:val="000000"/>
          <w:sz w:val="22"/>
          <w:szCs w:val="22"/>
        </w:rPr>
        <w:t xml:space="preserve"> del helado </w:t>
      </w:r>
      <w:proofErr w:type="spellStart"/>
      <w:r w:rsidRPr="00313A57">
        <w:rPr>
          <w:rFonts w:ascii="Palatino Linotype" w:hAnsi="Palatino Linotype"/>
          <w:bCs/>
          <w:i/>
          <w:color w:val="000000"/>
          <w:sz w:val="22"/>
          <w:szCs w:val="22"/>
        </w:rPr>
        <w:t>arrtesanal</w:t>
      </w:r>
      <w:proofErr w:type="spellEnd"/>
      <w:r w:rsidRPr="00313A57">
        <w:rPr>
          <w:rFonts w:ascii="Palatino Linotype" w:hAnsi="Palatino Linotype"/>
          <w:bCs/>
          <w:i/>
          <w:color w:val="000000"/>
          <w:sz w:val="22"/>
          <w:szCs w:val="22"/>
        </w:rPr>
        <w:t xml:space="preserve"> y </w:t>
      </w:r>
      <w:proofErr w:type="spellStart"/>
      <w:r w:rsidRPr="00313A57">
        <w:rPr>
          <w:rFonts w:ascii="Palatino Linotype" w:hAnsi="Palatino Linotype"/>
          <w:bCs/>
          <w:i/>
          <w:color w:val="000000"/>
          <w:sz w:val="22"/>
          <w:szCs w:val="22"/>
        </w:rPr>
        <w:t>chumiate</w:t>
      </w:r>
      <w:proofErr w:type="spellEnd"/>
      <w:r w:rsidRPr="00313A57">
        <w:rPr>
          <w:rFonts w:ascii="Palatino Linotype" w:hAnsi="Palatino Linotype"/>
          <w:bCs/>
          <w:i/>
          <w:color w:val="000000"/>
          <w:sz w:val="22"/>
          <w:szCs w:val="22"/>
        </w:rPr>
        <w:t xml:space="preserve"> edición 2022;</w:t>
      </w:r>
    </w:p>
    <w:p w14:paraId="707F354E" w14:textId="62BCF7A6" w:rsidR="00493AFE" w:rsidRPr="00313A57" w:rsidRDefault="00493AFE" w:rsidP="00493AFE">
      <w:pPr>
        <w:pStyle w:val="Prrafodelista"/>
        <w:numPr>
          <w:ilvl w:val="0"/>
          <w:numId w:val="36"/>
        </w:numPr>
        <w:spacing w:line="276" w:lineRule="auto"/>
        <w:ind w:left="567" w:right="567" w:hanging="283"/>
        <w:jc w:val="both"/>
        <w:rPr>
          <w:rFonts w:ascii="Palatino Linotype" w:hAnsi="Palatino Linotype"/>
          <w:i/>
          <w:color w:val="000000" w:themeColor="text1"/>
          <w:sz w:val="22"/>
          <w:szCs w:val="22"/>
        </w:rPr>
      </w:pPr>
      <w:r w:rsidRPr="00313A57">
        <w:rPr>
          <w:rFonts w:ascii="Palatino Linotype" w:hAnsi="Palatino Linotype"/>
          <w:bCs/>
          <w:i/>
          <w:color w:val="000000"/>
          <w:sz w:val="22"/>
          <w:szCs w:val="22"/>
        </w:rPr>
        <w:t xml:space="preserve">Presupuesto del o los eventos realizados con motivo del </w:t>
      </w:r>
      <w:proofErr w:type="spellStart"/>
      <w:r w:rsidRPr="00313A57">
        <w:rPr>
          <w:rFonts w:ascii="Palatino Linotype" w:hAnsi="Palatino Linotype"/>
          <w:bCs/>
          <w:i/>
          <w:color w:val="000000"/>
          <w:sz w:val="22"/>
          <w:szCs w:val="22"/>
        </w:rPr>
        <w:t>dìa</w:t>
      </w:r>
      <w:proofErr w:type="spellEnd"/>
      <w:r w:rsidRPr="00313A57">
        <w:rPr>
          <w:rFonts w:ascii="Palatino Linotype" w:hAnsi="Palatino Linotype"/>
          <w:bCs/>
          <w:i/>
          <w:color w:val="000000"/>
          <w:sz w:val="22"/>
          <w:szCs w:val="22"/>
        </w:rPr>
        <w:t xml:space="preserve"> del niño (30 abril) en </w:t>
      </w:r>
      <w:proofErr w:type="spellStart"/>
      <w:r w:rsidRPr="00313A57">
        <w:rPr>
          <w:rFonts w:ascii="Palatino Linotype" w:hAnsi="Palatino Linotype"/>
          <w:bCs/>
          <w:i/>
          <w:color w:val="000000"/>
          <w:sz w:val="22"/>
          <w:szCs w:val="22"/>
        </w:rPr>
        <w:t>Otzolotepec</w:t>
      </w:r>
      <w:proofErr w:type="spellEnd"/>
      <w:r w:rsidRPr="00313A57">
        <w:rPr>
          <w:rFonts w:ascii="Palatino Linotype" w:hAnsi="Palatino Linotype"/>
          <w:bCs/>
          <w:i/>
          <w:color w:val="000000"/>
          <w:sz w:val="22"/>
          <w:szCs w:val="22"/>
        </w:rPr>
        <w:t xml:space="preserve">, </w:t>
      </w:r>
      <w:proofErr w:type="spellStart"/>
      <w:r w:rsidRPr="00313A57">
        <w:rPr>
          <w:rFonts w:ascii="Palatino Linotype" w:hAnsi="Palatino Linotype"/>
          <w:bCs/>
          <w:i/>
          <w:color w:val="000000"/>
          <w:sz w:val="22"/>
          <w:szCs w:val="22"/>
        </w:rPr>
        <w:t>asì</w:t>
      </w:r>
      <w:proofErr w:type="spellEnd"/>
      <w:r w:rsidRPr="00313A57">
        <w:rPr>
          <w:rFonts w:ascii="Palatino Linotype" w:hAnsi="Palatino Linotype"/>
          <w:bCs/>
          <w:i/>
          <w:color w:val="000000"/>
          <w:sz w:val="22"/>
          <w:szCs w:val="22"/>
        </w:rPr>
        <w:t xml:space="preserve"> como es gasto total y por comunidad</w:t>
      </w:r>
      <w:r w:rsidRPr="00313A57">
        <w:rPr>
          <w:rFonts w:ascii="Palatino Linotype" w:hAnsi="Palatino Linotype"/>
          <w:i/>
          <w:color w:val="000000" w:themeColor="text1"/>
          <w:sz w:val="22"/>
          <w:szCs w:val="22"/>
        </w:rPr>
        <w:t>;</w:t>
      </w:r>
    </w:p>
    <w:p w14:paraId="66A56804" w14:textId="0BBE75CB" w:rsidR="00493AFE" w:rsidRPr="00313A57" w:rsidRDefault="00493AFE" w:rsidP="00493AFE">
      <w:pPr>
        <w:pStyle w:val="Prrafodelista"/>
        <w:numPr>
          <w:ilvl w:val="0"/>
          <w:numId w:val="36"/>
        </w:numPr>
        <w:spacing w:line="276" w:lineRule="auto"/>
        <w:ind w:left="567" w:right="567" w:hanging="283"/>
        <w:jc w:val="both"/>
        <w:rPr>
          <w:rFonts w:ascii="Palatino Linotype" w:hAnsi="Palatino Linotype"/>
          <w:i/>
          <w:color w:val="000000" w:themeColor="text1"/>
          <w:sz w:val="22"/>
          <w:szCs w:val="22"/>
        </w:rPr>
      </w:pPr>
      <w:r w:rsidRPr="00313A57">
        <w:rPr>
          <w:rFonts w:ascii="Palatino Linotype" w:hAnsi="Palatino Linotype"/>
          <w:bCs/>
          <w:i/>
          <w:color w:val="000000"/>
          <w:sz w:val="22"/>
          <w:szCs w:val="22"/>
        </w:rPr>
        <w:t xml:space="preserve">Presupuesto del o los eventos realizados por comunidad con motivo del 10 de mayo en honor a las mamás de </w:t>
      </w:r>
      <w:proofErr w:type="spellStart"/>
      <w:r w:rsidRPr="00313A57">
        <w:rPr>
          <w:rFonts w:ascii="Palatino Linotype" w:hAnsi="Palatino Linotype"/>
          <w:bCs/>
          <w:i/>
          <w:color w:val="000000"/>
          <w:sz w:val="22"/>
          <w:szCs w:val="22"/>
        </w:rPr>
        <w:t>Otzolotepec</w:t>
      </w:r>
      <w:proofErr w:type="spellEnd"/>
      <w:r w:rsidRPr="00313A57">
        <w:rPr>
          <w:rFonts w:ascii="Palatino Linotype" w:hAnsi="Palatino Linotype"/>
          <w:bCs/>
          <w:i/>
          <w:color w:val="000000"/>
          <w:sz w:val="22"/>
          <w:szCs w:val="22"/>
        </w:rPr>
        <w:t>, listado de regalos a rifar, facturas de compras, lonas, carpas, proveedores.</w:t>
      </w:r>
    </w:p>
    <w:p w14:paraId="2E706EFE" w14:textId="77777777" w:rsidR="00493AFE" w:rsidRPr="00313A57" w:rsidRDefault="00493AFE" w:rsidP="00493AFE">
      <w:pPr>
        <w:pStyle w:val="Prrafodelista"/>
        <w:tabs>
          <w:tab w:val="left" w:pos="426"/>
        </w:tabs>
        <w:spacing w:line="360" w:lineRule="auto"/>
        <w:ind w:right="49"/>
        <w:jc w:val="both"/>
        <w:rPr>
          <w:rFonts w:ascii="Palatino Linotype" w:hAnsi="Palatino Linotype" w:cs="Arial"/>
          <w:color w:val="000000" w:themeColor="text1"/>
        </w:rPr>
      </w:pPr>
    </w:p>
    <w:p w14:paraId="61F8E2BC" w14:textId="1EF46A7E" w:rsidR="001F413A" w:rsidRPr="00313A57" w:rsidRDefault="001F413A"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13A57">
        <w:rPr>
          <w:rFonts w:ascii="Palatino Linotype" w:hAnsi="Palatino Linotype" w:cs="Arial"/>
          <w:color w:val="000000" w:themeColor="text1"/>
        </w:rPr>
        <w:lastRenderedPageBreak/>
        <w:t xml:space="preserve">El Sujeto Obligado </w:t>
      </w:r>
      <w:r w:rsidR="00493AFE" w:rsidRPr="00313A57">
        <w:rPr>
          <w:rFonts w:ascii="Palatino Linotype" w:hAnsi="Palatino Linotype" w:cs="Arial"/>
          <w:color w:val="000000" w:themeColor="text1"/>
        </w:rPr>
        <w:t>en respuesta refirió que la información sería proporcionada en consulta directa.</w:t>
      </w:r>
    </w:p>
    <w:p w14:paraId="4D933065" w14:textId="77777777" w:rsidR="00041DCC" w:rsidRPr="00313A57" w:rsidRDefault="00041DCC" w:rsidP="00BE38FF">
      <w:pPr>
        <w:pStyle w:val="Prrafodelista"/>
        <w:spacing w:line="276" w:lineRule="auto"/>
        <w:ind w:left="567" w:right="567"/>
        <w:jc w:val="both"/>
        <w:rPr>
          <w:rFonts w:ascii="Palatino Linotype" w:hAnsi="Palatino Linotype"/>
          <w:color w:val="000000" w:themeColor="text1"/>
          <w:sz w:val="22"/>
          <w:szCs w:val="22"/>
        </w:rPr>
      </w:pPr>
    </w:p>
    <w:p w14:paraId="1C5AB6B5" w14:textId="65E8610E" w:rsidR="009F1566" w:rsidRPr="00313A57"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13A57">
        <w:rPr>
          <w:rFonts w:ascii="Palatino Linotype" w:hAnsi="Palatino Linotype" w:cs="Arial"/>
          <w:color w:val="000000" w:themeColor="text1"/>
          <w:szCs w:val="23"/>
        </w:rPr>
        <w:t xml:space="preserve">Por lo anterior, la </w:t>
      </w:r>
      <w:r w:rsidRPr="00313A57">
        <w:rPr>
          <w:rFonts w:ascii="Palatino Linotype" w:hAnsi="Palatino Linotype" w:cs="Arial"/>
          <w:i/>
          <w:color w:val="000000" w:themeColor="text1"/>
          <w:szCs w:val="23"/>
        </w:rPr>
        <w:t>Litis</w:t>
      </w:r>
      <w:r w:rsidRPr="00313A57">
        <w:rPr>
          <w:rFonts w:ascii="Palatino Linotype" w:hAnsi="Palatino Linotype" w:cs="Arial"/>
          <w:color w:val="000000" w:themeColor="text1"/>
          <w:szCs w:val="23"/>
        </w:rPr>
        <w:t xml:space="preserve"> a resolver en el presente recurso se circunscribe en determinar si</w:t>
      </w:r>
      <w:r w:rsidR="002C6561" w:rsidRPr="00313A57">
        <w:rPr>
          <w:rFonts w:ascii="Palatino Linotype" w:hAnsi="Palatino Linotype" w:cs="Arial"/>
          <w:color w:val="000000" w:themeColor="text1"/>
          <w:szCs w:val="23"/>
        </w:rPr>
        <w:t xml:space="preserve"> </w:t>
      </w:r>
      <w:r w:rsidR="004B0EB6" w:rsidRPr="00313A57">
        <w:rPr>
          <w:rFonts w:ascii="Palatino Linotype" w:hAnsi="Palatino Linotype" w:cs="Arial"/>
          <w:color w:val="000000" w:themeColor="text1"/>
          <w:szCs w:val="23"/>
        </w:rPr>
        <w:t>la respuesta del</w:t>
      </w:r>
      <w:r w:rsidR="002C6561" w:rsidRPr="00313A57">
        <w:rPr>
          <w:rFonts w:ascii="Palatino Linotype" w:hAnsi="Palatino Linotype" w:cs="Arial"/>
          <w:color w:val="000000" w:themeColor="text1"/>
          <w:szCs w:val="23"/>
        </w:rPr>
        <w:t xml:space="preserve"> </w:t>
      </w:r>
      <w:r w:rsidR="002C6561" w:rsidRPr="00313A57">
        <w:rPr>
          <w:rFonts w:ascii="Palatino Linotype" w:hAnsi="Palatino Linotype" w:cs="Arial"/>
          <w:b/>
          <w:bCs/>
          <w:color w:val="000000" w:themeColor="text1"/>
          <w:szCs w:val="23"/>
        </w:rPr>
        <w:t>SUJETO OBLIGADO</w:t>
      </w:r>
      <w:r w:rsidR="002C6561" w:rsidRPr="00313A57">
        <w:rPr>
          <w:rFonts w:ascii="Palatino Linotype" w:hAnsi="Palatino Linotype" w:cs="Arial"/>
          <w:color w:val="000000" w:themeColor="text1"/>
          <w:szCs w:val="23"/>
        </w:rPr>
        <w:t xml:space="preserve"> </w:t>
      </w:r>
      <w:r w:rsidR="004B0EB6" w:rsidRPr="00313A57">
        <w:rPr>
          <w:rFonts w:ascii="Palatino Linotype" w:hAnsi="Palatino Linotype" w:cs="Arial"/>
          <w:color w:val="000000" w:themeColor="text1"/>
          <w:szCs w:val="23"/>
        </w:rPr>
        <w:t xml:space="preserve">colma el derecho de acceso a la información ejercido por el </w:t>
      </w:r>
      <w:r w:rsidR="004B0EB6" w:rsidRPr="00313A57">
        <w:rPr>
          <w:rFonts w:ascii="Palatino Linotype" w:hAnsi="Palatino Linotype" w:cs="Arial"/>
          <w:b/>
          <w:bCs/>
          <w:color w:val="000000" w:themeColor="text1"/>
          <w:szCs w:val="23"/>
        </w:rPr>
        <w:t>RECURRENTE</w:t>
      </w:r>
      <w:r w:rsidR="002C6561" w:rsidRPr="00313A57">
        <w:rPr>
          <w:rFonts w:ascii="Palatino Linotype" w:hAnsi="Palatino Linotype" w:cs="Arial"/>
          <w:color w:val="000000" w:themeColor="text1"/>
          <w:szCs w:val="23"/>
        </w:rPr>
        <w:t>; o si, por el contrario, se</w:t>
      </w:r>
      <w:r w:rsidR="00E32652" w:rsidRPr="00313A57">
        <w:rPr>
          <w:rFonts w:ascii="Palatino Linotype" w:hAnsi="Palatino Linotype" w:cs="Arial"/>
          <w:color w:val="000000" w:themeColor="text1"/>
          <w:szCs w:val="23"/>
        </w:rPr>
        <w:t xml:space="preserve"> </w:t>
      </w:r>
      <w:r w:rsidR="0028248C" w:rsidRPr="00313A57">
        <w:rPr>
          <w:rFonts w:ascii="Palatino Linotype" w:hAnsi="Palatino Linotype"/>
          <w:color w:val="000000" w:themeColor="text1"/>
        </w:rPr>
        <w:t>actualiza la causal de procedencia</w:t>
      </w:r>
      <w:r w:rsidR="00E66A80" w:rsidRPr="00313A57">
        <w:rPr>
          <w:rFonts w:ascii="Palatino Linotype" w:hAnsi="Palatino Linotype" w:cs="Arial"/>
          <w:color w:val="000000" w:themeColor="text1"/>
          <w:szCs w:val="23"/>
        </w:rPr>
        <w:t xml:space="preserve"> del recurso de revisión establecida</w:t>
      </w:r>
      <w:r w:rsidR="00A42161" w:rsidRPr="00313A57">
        <w:rPr>
          <w:rFonts w:ascii="Palatino Linotype" w:hAnsi="Palatino Linotype" w:cs="Arial"/>
          <w:color w:val="000000" w:themeColor="text1"/>
          <w:szCs w:val="23"/>
        </w:rPr>
        <w:t xml:space="preserve"> en la fracci</w:t>
      </w:r>
      <w:r w:rsidR="00765786" w:rsidRPr="00313A57">
        <w:rPr>
          <w:rFonts w:ascii="Palatino Linotype" w:hAnsi="Palatino Linotype" w:cs="Arial"/>
          <w:color w:val="000000" w:themeColor="text1"/>
          <w:szCs w:val="23"/>
        </w:rPr>
        <w:t>ón</w:t>
      </w:r>
      <w:r w:rsidR="00A42161" w:rsidRPr="00313A57">
        <w:rPr>
          <w:rFonts w:ascii="Palatino Linotype" w:hAnsi="Palatino Linotype" w:cs="Arial"/>
          <w:color w:val="000000" w:themeColor="text1"/>
          <w:szCs w:val="23"/>
        </w:rPr>
        <w:t xml:space="preserve"> </w:t>
      </w:r>
      <w:r w:rsidR="00765786" w:rsidRPr="00313A57">
        <w:rPr>
          <w:rFonts w:ascii="Palatino Linotype" w:hAnsi="Palatino Linotype" w:cs="Arial"/>
          <w:color w:val="000000" w:themeColor="text1"/>
          <w:szCs w:val="23"/>
        </w:rPr>
        <w:t>V</w:t>
      </w:r>
      <w:r w:rsidR="00493AFE" w:rsidRPr="00313A57">
        <w:rPr>
          <w:rFonts w:ascii="Palatino Linotype" w:hAnsi="Palatino Linotype" w:cs="Arial"/>
          <w:color w:val="000000" w:themeColor="text1"/>
          <w:szCs w:val="23"/>
        </w:rPr>
        <w:t>III</w:t>
      </w:r>
      <w:r w:rsidR="00E66A80" w:rsidRPr="00313A57">
        <w:rPr>
          <w:rFonts w:ascii="Palatino Linotype" w:hAnsi="Palatino Linotype" w:cs="Arial"/>
          <w:color w:val="000000" w:themeColor="text1"/>
          <w:szCs w:val="23"/>
        </w:rPr>
        <w:t xml:space="preserve"> </w:t>
      </w:r>
      <w:r w:rsidR="00A42161" w:rsidRPr="00313A57">
        <w:rPr>
          <w:rFonts w:ascii="Palatino Linotype" w:hAnsi="Palatino Linotype" w:cs="Arial"/>
          <w:color w:val="000000" w:themeColor="text1"/>
          <w:szCs w:val="23"/>
        </w:rPr>
        <w:t>de</w:t>
      </w:r>
      <w:r w:rsidR="00E66A80" w:rsidRPr="00313A57">
        <w:rPr>
          <w:rFonts w:ascii="Palatino Linotype" w:hAnsi="Palatino Linotype" w:cs="Arial"/>
          <w:color w:val="000000" w:themeColor="text1"/>
          <w:szCs w:val="23"/>
        </w:rPr>
        <w:t>l artículo 179</w:t>
      </w:r>
      <w:r w:rsidR="008E4483" w:rsidRPr="00313A57">
        <w:rPr>
          <w:rFonts w:ascii="Palatino Linotype" w:hAnsi="Palatino Linotype" w:cs="Arial"/>
          <w:color w:val="000000" w:themeColor="text1"/>
          <w:szCs w:val="23"/>
        </w:rPr>
        <w:t xml:space="preserve"> </w:t>
      </w:r>
      <w:r w:rsidR="00E66A80" w:rsidRPr="00313A57">
        <w:rPr>
          <w:rFonts w:ascii="Palatino Linotype" w:hAnsi="Palatino Linotype" w:cs="Arial"/>
          <w:color w:val="000000" w:themeColor="text1"/>
          <w:szCs w:val="23"/>
        </w:rPr>
        <w:t xml:space="preserve">de la Ley de Transparencia y Acceso a la Información Pública del Estado de México y Municipios, </w:t>
      </w:r>
      <w:r w:rsidR="004364EE" w:rsidRPr="00313A57">
        <w:rPr>
          <w:rFonts w:ascii="Palatino Linotype" w:hAnsi="Palatino Linotype" w:cs="Arial"/>
          <w:color w:val="000000" w:themeColor="text1"/>
          <w:szCs w:val="23"/>
        </w:rPr>
        <w:t>misma</w:t>
      </w:r>
      <w:r w:rsidR="00C51671" w:rsidRPr="00313A57">
        <w:rPr>
          <w:rFonts w:ascii="Palatino Linotype" w:hAnsi="Palatino Linotype" w:cs="Arial"/>
          <w:color w:val="000000" w:themeColor="text1"/>
          <w:szCs w:val="23"/>
        </w:rPr>
        <w:t xml:space="preserve"> </w:t>
      </w:r>
      <w:r w:rsidR="00E66A80" w:rsidRPr="00313A57">
        <w:rPr>
          <w:rFonts w:ascii="Palatino Linotype" w:hAnsi="Palatino Linotype" w:cs="Arial"/>
          <w:color w:val="000000" w:themeColor="text1"/>
          <w:szCs w:val="23"/>
        </w:rPr>
        <w:t>que se transcribe a continuación:</w:t>
      </w:r>
    </w:p>
    <w:p w14:paraId="0F0C773B" w14:textId="77777777" w:rsidR="005946F4" w:rsidRPr="00313A57" w:rsidRDefault="005946F4" w:rsidP="005946F4">
      <w:pPr>
        <w:pStyle w:val="Prrafodelista"/>
        <w:rPr>
          <w:rFonts w:ascii="Palatino Linotype" w:hAnsi="Palatino Linotype" w:cs="Arial"/>
          <w:color w:val="000000" w:themeColor="text1"/>
        </w:rPr>
      </w:pPr>
    </w:p>
    <w:p w14:paraId="31379DA7" w14:textId="77777777" w:rsidR="005946F4" w:rsidRPr="00313A57" w:rsidRDefault="005946F4" w:rsidP="005946F4">
      <w:pPr>
        <w:tabs>
          <w:tab w:val="left" w:pos="426"/>
        </w:tabs>
        <w:spacing w:line="360" w:lineRule="auto"/>
        <w:ind w:left="567" w:right="616"/>
        <w:jc w:val="both"/>
        <w:rPr>
          <w:rFonts w:ascii="Palatino Linotype" w:hAnsi="Palatino Linotype"/>
          <w:i/>
          <w:iCs/>
        </w:rPr>
      </w:pPr>
      <w:r w:rsidRPr="00313A57">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313A57" w:rsidRDefault="000643B8" w:rsidP="005946F4">
      <w:pPr>
        <w:tabs>
          <w:tab w:val="left" w:pos="426"/>
        </w:tabs>
        <w:spacing w:line="360" w:lineRule="auto"/>
        <w:ind w:left="567" w:right="616"/>
        <w:jc w:val="both"/>
        <w:rPr>
          <w:rFonts w:ascii="Palatino Linotype" w:hAnsi="Palatino Linotype"/>
          <w:i/>
          <w:iCs/>
        </w:rPr>
      </w:pPr>
      <w:r w:rsidRPr="00313A57">
        <w:rPr>
          <w:rFonts w:ascii="Palatino Linotype" w:hAnsi="Palatino Linotype"/>
          <w:i/>
          <w:iCs/>
        </w:rPr>
        <w:t>…</w:t>
      </w:r>
    </w:p>
    <w:p w14:paraId="545E1115" w14:textId="77777777" w:rsidR="00493AFE" w:rsidRPr="00313A57" w:rsidRDefault="00493AFE" w:rsidP="00493AFE">
      <w:pPr>
        <w:tabs>
          <w:tab w:val="left" w:pos="426"/>
        </w:tabs>
        <w:spacing w:line="360" w:lineRule="auto"/>
        <w:ind w:left="567" w:right="616"/>
        <w:jc w:val="both"/>
        <w:rPr>
          <w:rFonts w:ascii="Palatino Linotype" w:hAnsi="Palatino Linotype"/>
          <w:i/>
          <w:iCs/>
        </w:rPr>
      </w:pPr>
      <w:r w:rsidRPr="00313A57">
        <w:rPr>
          <w:rFonts w:ascii="Palatino Linotype" w:hAnsi="Palatino Linotype"/>
          <w:i/>
          <w:iCs/>
        </w:rPr>
        <w:t>VIII. La notificación, entrega o puesta a disposición de información en una modalidad o formato distinto al solicitado;</w:t>
      </w:r>
    </w:p>
    <w:p w14:paraId="4BBAE667" w14:textId="7893ACEE" w:rsidR="005946F4" w:rsidRPr="00313A57" w:rsidRDefault="005946F4" w:rsidP="00493AFE">
      <w:pPr>
        <w:tabs>
          <w:tab w:val="left" w:pos="426"/>
        </w:tabs>
        <w:spacing w:line="360" w:lineRule="auto"/>
        <w:ind w:left="567" w:right="616"/>
        <w:jc w:val="both"/>
        <w:rPr>
          <w:rFonts w:ascii="Palatino Linotype" w:hAnsi="Palatino Linotype" w:cs="Arial"/>
          <w:i/>
          <w:iCs/>
          <w:color w:val="000000" w:themeColor="text1"/>
        </w:rPr>
      </w:pPr>
      <w:r w:rsidRPr="00313A57">
        <w:rPr>
          <w:rFonts w:ascii="Palatino Linotype" w:hAnsi="Palatino Linotype" w:cs="Arial"/>
          <w:i/>
          <w:iCs/>
          <w:color w:val="000000" w:themeColor="text1"/>
        </w:rPr>
        <w:t>…</w:t>
      </w:r>
    </w:p>
    <w:p w14:paraId="26AD5E23" w14:textId="77777777" w:rsidR="008E4483" w:rsidRPr="00313A57" w:rsidRDefault="008E4483" w:rsidP="008E4483">
      <w:pPr>
        <w:pStyle w:val="Prrafodelista"/>
        <w:rPr>
          <w:rFonts w:ascii="Palatino Linotype" w:hAnsi="Palatino Linotype" w:cs="Arial"/>
          <w:color w:val="000000" w:themeColor="text1"/>
        </w:rPr>
      </w:pPr>
    </w:p>
    <w:p w14:paraId="5CEC2F48" w14:textId="1B05DC04" w:rsidR="00EF014A" w:rsidRPr="00313A57" w:rsidRDefault="00273D1A" w:rsidP="00F96156">
      <w:pPr>
        <w:pStyle w:val="Ttulo2"/>
        <w:tabs>
          <w:tab w:val="left" w:pos="426"/>
        </w:tabs>
        <w:rPr>
          <w:rFonts w:ascii="Palatino Linotype" w:hAnsi="Palatino Linotype" w:cs="Arial"/>
          <w:b/>
          <w:color w:val="000000" w:themeColor="text1"/>
          <w:sz w:val="24"/>
        </w:rPr>
      </w:pPr>
      <w:bookmarkStart w:id="23" w:name="_Toc87456489"/>
      <w:r w:rsidRPr="00313A57">
        <w:rPr>
          <w:rFonts w:ascii="Palatino Linotype" w:hAnsi="Palatino Linotype" w:cs="Arial"/>
          <w:b/>
          <w:color w:val="000000" w:themeColor="text1"/>
          <w:sz w:val="24"/>
        </w:rPr>
        <w:t>CUARTO</w:t>
      </w:r>
      <w:r w:rsidR="00EF014A" w:rsidRPr="00313A57">
        <w:rPr>
          <w:rFonts w:ascii="Palatino Linotype" w:hAnsi="Palatino Linotype" w:cs="Arial"/>
          <w:b/>
          <w:color w:val="000000" w:themeColor="text1"/>
          <w:sz w:val="24"/>
        </w:rPr>
        <w:t>. Estudio y Resolución del asunto.</w:t>
      </w:r>
      <w:bookmarkEnd w:id="23"/>
    </w:p>
    <w:p w14:paraId="6E979250" w14:textId="2A34D6B5" w:rsidR="00A55D2B" w:rsidRPr="00313A57"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313A57"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313A57">
        <w:rPr>
          <w:rFonts w:ascii="Palatino Linotype" w:hAnsi="Palatino Linotype"/>
          <w:b/>
          <w:bCs/>
          <w:color w:val="000000" w:themeColor="text1"/>
        </w:rPr>
        <w:t xml:space="preserve">I. De la </w:t>
      </w:r>
      <w:r w:rsidR="00167813" w:rsidRPr="00313A57">
        <w:rPr>
          <w:rFonts w:ascii="Palatino Linotype" w:hAnsi="Palatino Linotype"/>
          <w:b/>
          <w:bCs/>
          <w:color w:val="000000" w:themeColor="text1"/>
        </w:rPr>
        <w:t>atención</w:t>
      </w:r>
      <w:r w:rsidR="00D00269" w:rsidRPr="00313A57">
        <w:rPr>
          <w:rFonts w:ascii="Palatino Linotype" w:hAnsi="Palatino Linotype"/>
          <w:b/>
          <w:bCs/>
          <w:color w:val="000000" w:themeColor="text1"/>
        </w:rPr>
        <w:t xml:space="preserve"> a la solicitud de información</w:t>
      </w:r>
      <w:r w:rsidRPr="00313A57">
        <w:rPr>
          <w:rFonts w:ascii="Palatino Linotype" w:hAnsi="Palatino Linotype"/>
          <w:b/>
          <w:bCs/>
          <w:color w:val="000000" w:themeColor="text1"/>
        </w:rPr>
        <w:t>.</w:t>
      </w:r>
      <w:bookmarkEnd w:id="26"/>
    </w:p>
    <w:p w14:paraId="4AC32336" w14:textId="77777777" w:rsidR="008E4483" w:rsidRPr="00313A57"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313A57">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313A57" w:rsidRDefault="008E4483" w:rsidP="008E4483">
      <w:pPr>
        <w:rPr>
          <w:lang w:val="es-ES"/>
        </w:rPr>
      </w:pPr>
    </w:p>
    <w:p w14:paraId="7178C08C" w14:textId="77777777" w:rsidR="008E4483" w:rsidRPr="00313A57" w:rsidRDefault="008E4483" w:rsidP="008E4483">
      <w:pPr>
        <w:numPr>
          <w:ilvl w:val="0"/>
          <w:numId w:val="1"/>
        </w:numPr>
        <w:spacing w:line="360" w:lineRule="auto"/>
        <w:ind w:right="34"/>
        <w:contextualSpacing/>
        <w:jc w:val="both"/>
        <w:rPr>
          <w:rFonts w:ascii="Palatino Linotype" w:eastAsia="MS Mincho" w:hAnsi="Palatino Linotype" w:cs="Arial"/>
        </w:rPr>
      </w:pPr>
      <w:r w:rsidRPr="00313A57">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313A57">
        <w:rPr>
          <w:rFonts w:ascii="Palatino Linotype" w:hAnsi="Palatino Linotype" w:cs="Arial"/>
          <w:color w:val="000000"/>
          <w:lang w:eastAsia="es-MX"/>
        </w:rPr>
        <w:lastRenderedPageBreak/>
        <w:t>sexto de la Constitución Política de los Estados Unidos Mexicanos y en el artículo quinto de la Particular del Estado de México, por lo que al respecto el</w:t>
      </w:r>
      <w:r w:rsidRPr="00313A57">
        <w:rPr>
          <w:rFonts w:ascii="Palatino Linotype" w:hAnsi="Palatino Linotype" w:cs="Arial"/>
          <w:color w:val="000000"/>
        </w:rPr>
        <w:t xml:space="preserve"> </w:t>
      </w:r>
      <w:r w:rsidRPr="00313A57">
        <w:rPr>
          <w:rFonts w:ascii="Palatino Linotype" w:hAnsi="Palatino Linotype" w:cs="Arial"/>
          <w:b/>
          <w:color w:val="000000"/>
        </w:rPr>
        <w:t>SUJETO OBLIGADO</w:t>
      </w:r>
      <w:r w:rsidRPr="00313A57">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13A57">
        <w:rPr>
          <w:rFonts w:ascii="Palatino Linotype" w:hAnsi="Palatino Linotype" w:cs="Arial"/>
          <w:b/>
          <w:color w:val="000000"/>
        </w:rPr>
        <w:t xml:space="preserve">Constitución Política de los Estados Unidos Mexicanos </w:t>
      </w:r>
      <w:r w:rsidRPr="00313A57">
        <w:rPr>
          <w:rFonts w:ascii="Palatino Linotype" w:hAnsi="Palatino Linotype" w:cs="Arial"/>
          <w:color w:val="000000"/>
        </w:rPr>
        <w:t xml:space="preserve">al señalar la obligación de “promover, </w:t>
      </w:r>
      <w:r w:rsidRPr="00313A57">
        <w:rPr>
          <w:rFonts w:ascii="Palatino Linotype" w:hAnsi="Palatino Linotype" w:cs="Arial"/>
          <w:b/>
          <w:color w:val="000000"/>
        </w:rPr>
        <w:t>respetar</w:t>
      </w:r>
      <w:r w:rsidRPr="00313A57">
        <w:rPr>
          <w:rFonts w:ascii="Palatino Linotype" w:hAnsi="Palatino Linotype" w:cs="Arial"/>
          <w:color w:val="000000"/>
        </w:rPr>
        <w:t xml:space="preserve">, proteger y </w:t>
      </w:r>
      <w:r w:rsidRPr="00313A57">
        <w:rPr>
          <w:rFonts w:ascii="Palatino Linotype" w:hAnsi="Palatino Linotype" w:cs="Arial"/>
          <w:b/>
          <w:color w:val="000000"/>
        </w:rPr>
        <w:t>garantizar</w:t>
      </w:r>
      <w:r w:rsidRPr="00313A57">
        <w:rPr>
          <w:rFonts w:ascii="Palatino Linotype" w:hAnsi="Palatino Linotype" w:cs="Arial"/>
          <w:color w:val="000000"/>
        </w:rPr>
        <w:t xml:space="preserve"> los derechos humanos”, entre los cuales se encuentra dicho derecho. </w:t>
      </w:r>
    </w:p>
    <w:p w14:paraId="407FBD4F" w14:textId="77777777" w:rsidR="008E4483" w:rsidRPr="00313A57"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313A57"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313A57">
        <w:rPr>
          <w:rFonts w:ascii="Palatino Linotype" w:hAnsi="Palatino Linotype"/>
        </w:rPr>
        <w:t xml:space="preserve">Definiendo el Derecho de Acceso a la Información Pública como: </w:t>
      </w:r>
      <w:r w:rsidRPr="00313A57">
        <w:rPr>
          <w:rFonts w:ascii="Palatino Linotype" w:hAnsi="Palatino Linotype"/>
          <w:i/>
          <w:color w:val="000000"/>
          <w:sz w:val="22"/>
        </w:rPr>
        <w:t>La igualdad de oportunidades para recibir, buscar e impartir información</w:t>
      </w:r>
      <w:r w:rsidRPr="00313A57">
        <w:rPr>
          <w:rFonts w:ascii="Palatino Linotype" w:hAnsi="Palatino Linotype"/>
          <w:i/>
          <w:color w:val="000000"/>
          <w:sz w:val="22"/>
          <w:vertAlign w:val="superscript"/>
        </w:rPr>
        <w:footnoteReference w:id="2"/>
      </w:r>
      <w:r w:rsidRPr="00313A57">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13A57">
        <w:rPr>
          <w:rFonts w:ascii="Palatino Linotype" w:hAnsi="Palatino Linotype"/>
          <w:i/>
          <w:color w:val="000000"/>
          <w:sz w:val="22"/>
          <w:vertAlign w:val="superscript"/>
        </w:rPr>
        <w:footnoteReference w:id="3"/>
      </w:r>
      <w:r w:rsidRPr="00313A57">
        <w:rPr>
          <w:rFonts w:ascii="Palatino Linotype" w:hAnsi="Palatino Linotype"/>
          <w:color w:val="000000"/>
          <w:sz w:val="22"/>
        </w:rPr>
        <w:t>que se constituye como una herramienta fundamental para ejercer</w:t>
      </w:r>
      <w:r w:rsidRPr="00313A57">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313A57">
        <w:rPr>
          <w:rFonts w:ascii="Palatino Linotype" w:hAnsi="Palatino Linotype"/>
          <w:i/>
          <w:color w:val="000000"/>
          <w:sz w:val="22"/>
          <w:vertAlign w:val="superscript"/>
        </w:rPr>
        <w:footnoteReference w:id="4"/>
      </w:r>
      <w:r w:rsidRPr="00313A57">
        <w:rPr>
          <w:rFonts w:ascii="Palatino Linotype" w:hAnsi="Palatino Linotype"/>
          <w:color w:val="000000"/>
          <w:sz w:val="22"/>
        </w:rPr>
        <w:t>fomentando</w:t>
      </w:r>
      <w:r w:rsidRPr="00313A57">
        <w:rPr>
          <w:rFonts w:ascii="Palatino Linotype" w:hAnsi="Palatino Linotype"/>
          <w:i/>
          <w:color w:val="000000"/>
          <w:sz w:val="22"/>
        </w:rPr>
        <w:t xml:space="preserve"> la transparencia de las actividades estatales y </w:t>
      </w:r>
      <w:r w:rsidRPr="00313A57">
        <w:rPr>
          <w:rFonts w:ascii="Palatino Linotype" w:hAnsi="Palatino Linotype"/>
          <w:color w:val="000000"/>
          <w:sz w:val="22"/>
        </w:rPr>
        <w:t>promoviendo</w:t>
      </w:r>
      <w:r w:rsidRPr="00313A57">
        <w:rPr>
          <w:rFonts w:ascii="Palatino Linotype" w:hAnsi="Palatino Linotype"/>
          <w:i/>
          <w:color w:val="000000"/>
          <w:sz w:val="22"/>
        </w:rPr>
        <w:t xml:space="preserve"> la responsabilidad de los funcionarios sobre su gestión pública,</w:t>
      </w:r>
      <w:r w:rsidRPr="00313A57">
        <w:rPr>
          <w:rFonts w:ascii="Palatino Linotype" w:hAnsi="Palatino Linotype"/>
          <w:i/>
          <w:color w:val="000000"/>
          <w:sz w:val="22"/>
          <w:vertAlign w:val="superscript"/>
        </w:rPr>
        <w:footnoteReference w:id="5"/>
      </w:r>
      <w:r w:rsidRPr="00313A57">
        <w:rPr>
          <w:rFonts w:ascii="Palatino Linotype" w:hAnsi="Palatino Linotype"/>
          <w:color w:val="000000"/>
          <w:sz w:val="22"/>
        </w:rPr>
        <w:t>que permite</w:t>
      </w:r>
      <w:r w:rsidRPr="00313A57">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313A57" w:rsidRDefault="008E4483" w:rsidP="008E4483">
      <w:pPr>
        <w:tabs>
          <w:tab w:val="left" w:pos="284"/>
        </w:tabs>
        <w:contextualSpacing/>
        <w:rPr>
          <w:rFonts w:ascii="Palatino Linotype" w:hAnsi="Palatino Linotype"/>
        </w:rPr>
      </w:pPr>
    </w:p>
    <w:p w14:paraId="223832E3" w14:textId="3A93AA98" w:rsidR="008E4483" w:rsidRPr="00313A57"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313A57">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313A57" w:rsidRDefault="008E4483" w:rsidP="008E4483">
      <w:pPr>
        <w:tabs>
          <w:tab w:val="left" w:pos="284"/>
        </w:tabs>
        <w:spacing w:before="240" w:after="240" w:line="360" w:lineRule="auto"/>
        <w:contextualSpacing/>
        <w:jc w:val="both"/>
        <w:rPr>
          <w:rFonts w:ascii="Palatino Linotype" w:hAnsi="Palatino Linotype"/>
          <w:i/>
        </w:rPr>
      </w:pPr>
      <w:r w:rsidRPr="00313A57">
        <w:rPr>
          <w:rFonts w:ascii="Palatino Linotype" w:hAnsi="Palatino Linotype"/>
          <w:i/>
        </w:rPr>
        <w:t xml:space="preserve"> </w:t>
      </w:r>
    </w:p>
    <w:p w14:paraId="18789162" w14:textId="77777777" w:rsidR="008E4483" w:rsidRPr="00313A57" w:rsidRDefault="008E4483" w:rsidP="008E4483">
      <w:pPr>
        <w:numPr>
          <w:ilvl w:val="0"/>
          <w:numId w:val="1"/>
        </w:numPr>
        <w:tabs>
          <w:tab w:val="left" w:pos="284"/>
        </w:tabs>
        <w:spacing w:before="240" w:line="360" w:lineRule="auto"/>
        <w:contextualSpacing/>
        <w:jc w:val="both"/>
        <w:rPr>
          <w:rFonts w:ascii="Palatino Linotype" w:hAnsi="Palatino Linotype"/>
        </w:rPr>
      </w:pPr>
      <w:r w:rsidRPr="00313A57">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13A57">
        <w:rPr>
          <w:rFonts w:ascii="Palatino Linotype" w:hAnsi="Palatino Linotype" w:cs="Arial"/>
          <w:i/>
          <w:sz w:val="22"/>
        </w:rPr>
        <w:t>por los principios de simplicidad, rapidez gratuidad del procedimiento, auxilio y orientación a los particulares</w:t>
      </w:r>
      <w:r w:rsidRPr="00313A57">
        <w:rPr>
          <w:rFonts w:ascii="Palatino Linotype" w:hAnsi="Palatino Linotype" w:cs="Arial"/>
          <w:sz w:val="22"/>
        </w:rPr>
        <w:t xml:space="preserve">, contemplando el derecho de las personas con discapacidad y hablantes de lengua indígena. </w:t>
      </w:r>
    </w:p>
    <w:p w14:paraId="646E1459" w14:textId="77777777" w:rsidR="008E4483" w:rsidRPr="00313A57"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313A57"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313A57">
        <w:rPr>
          <w:rFonts w:ascii="Palatino Linotype" w:hAnsi="Palatino Linotype"/>
        </w:rPr>
        <w:t xml:space="preserve">Es así que la </w:t>
      </w:r>
      <w:r w:rsidRPr="00313A57">
        <w:rPr>
          <w:rFonts w:ascii="Palatino Linotype" w:hAnsi="Palatino Linotype"/>
          <w:b/>
        </w:rPr>
        <w:t xml:space="preserve">Ley de Transparencia y Acceso a la Información Pública del Estado de México y Municipios, </w:t>
      </w:r>
      <w:r w:rsidRPr="00313A57">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313A57">
        <w:rPr>
          <w:rFonts w:ascii="Palatino Linotype" w:hAnsi="Palatino Linotype"/>
          <w:b/>
        </w:rPr>
        <w:t xml:space="preserve"> </w:t>
      </w:r>
      <w:r w:rsidRPr="00313A57">
        <w:rPr>
          <w:rFonts w:ascii="Palatino Linotype" w:hAnsi="Palatino Linotype"/>
        </w:rPr>
        <w:t xml:space="preserve">establece que </w:t>
      </w:r>
      <w:r w:rsidRPr="00313A57">
        <w:rPr>
          <w:rFonts w:ascii="Palatino Linotype" w:hAnsi="Palatino Linotype"/>
          <w:b/>
          <w:i/>
          <w:sz w:val="22"/>
          <w:u w:val="single"/>
        </w:rPr>
        <w:t>el recurso de revisión es la garantía secundaria</w:t>
      </w:r>
      <w:r w:rsidRPr="00313A57">
        <w:rPr>
          <w:rFonts w:ascii="Palatino Linotype" w:hAnsi="Palatino Linotype"/>
          <w:b/>
          <w:i/>
          <w:sz w:val="22"/>
        </w:rPr>
        <w:t xml:space="preserve"> mediante la cual se pretende reparar cualquier posible afectación al derecho de acceso a la información pública</w:t>
      </w:r>
      <w:r w:rsidRPr="00313A57">
        <w:rPr>
          <w:rFonts w:ascii="Palatino Linotype" w:hAnsi="Palatino Linotype"/>
          <w:b/>
          <w:sz w:val="22"/>
        </w:rPr>
        <w:t>, s</w:t>
      </w:r>
      <w:r w:rsidRPr="00313A57">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313A57">
        <w:rPr>
          <w:rFonts w:ascii="Palatino Linotype" w:hAnsi="Palatino Linotype"/>
          <w:sz w:val="22"/>
        </w:rPr>
        <w:t xml:space="preserve"> </w:t>
      </w:r>
    </w:p>
    <w:p w14:paraId="62B78458" w14:textId="77777777" w:rsidR="008E4483" w:rsidRPr="00313A57" w:rsidRDefault="008E4483" w:rsidP="008E4483">
      <w:pPr>
        <w:tabs>
          <w:tab w:val="left" w:pos="284"/>
        </w:tabs>
        <w:rPr>
          <w:rFonts w:ascii="Palatino Linotype" w:eastAsia="MS Mincho" w:hAnsi="Palatino Linotype" w:cs="Arial"/>
        </w:rPr>
      </w:pPr>
    </w:p>
    <w:p w14:paraId="355D07B3" w14:textId="77777777" w:rsidR="008E4483" w:rsidRPr="00313A57"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313A57">
        <w:rPr>
          <w:rFonts w:ascii="Palatino Linotype" w:eastAsia="Calibri" w:hAnsi="Palatino Linotype"/>
        </w:rPr>
        <w:t xml:space="preserve">Establecido lo anterior, resulta evidente que las razones o motivos de inconformidad hechos valer en el recurso de revisión resultan </w:t>
      </w:r>
      <w:r w:rsidRPr="00313A57">
        <w:rPr>
          <w:rFonts w:ascii="Palatino Linotype" w:eastAsia="Calibri" w:hAnsi="Palatino Linotype"/>
          <w:b/>
        </w:rPr>
        <w:t xml:space="preserve">fundadas y </w:t>
      </w:r>
      <w:r w:rsidRPr="00313A57">
        <w:rPr>
          <w:rFonts w:ascii="Palatino Linotype" w:eastAsia="Calibri" w:hAnsi="Palatino Linotype"/>
          <w:b/>
        </w:rPr>
        <w:lastRenderedPageBreak/>
        <w:t>procedentes</w:t>
      </w:r>
      <w:r w:rsidRPr="00313A57">
        <w:rPr>
          <w:rFonts w:ascii="Palatino Linotype" w:eastAsia="Calibri" w:hAnsi="Palatino Linotype"/>
        </w:rPr>
        <w:t xml:space="preserve">, debido a que el </w:t>
      </w:r>
      <w:r w:rsidRPr="00313A57">
        <w:rPr>
          <w:rFonts w:ascii="Palatino Linotype" w:eastAsia="Calibri" w:hAnsi="Palatino Linotype"/>
          <w:b/>
        </w:rPr>
        <w:t>SUJETO OBLIGADO</w:t>
      </w:r>
      <w:r w:rsidRPr="00313A57">
        <w:rPr>
          <w:rFonts w:ascii="Palatino Linotype" w:eastAsia="Calibri" w:hAnsi="Palatino Linotype"/>
        </w:rPr>
        <w:t xml:space="preserve"> proporcionó información que no corresponde con lo solicitado.</w:t>
      </w:r>
    </w:p>
    <w:p w14:paraId="4CFD2ECD" w14:textId="0AA5462A" w:rsidR="008E4483" w:rsidRPr="00313A57"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313A57">
        <w:rPr>
          <w:rFonts w:ascii="Palatino Linotype" w:hAnsi="Palatino Linotype" w:cs="Arial"/>
        </w:rPr>
        <w:t xml:space="preserve">Ahora bien, para entender los alcances de la información pública se considera importante citar el criterio </w:t>
      </w:r>
      <w:r w:rsidRPr="00313A57">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13A57">
        <w:rPr>
          <w:rFonts w:ascii="Palatino Linotype" w:hAnsi="Palatino Linotype" w:cs="Arial"/>
        </w:rPr>
        <w:t>cuyo rubro y texto dispone:</w:t>
      </w:r>
    </w:p>
    <w:p w14:paraId="27F940F8" w14:textId="77777777" w:rsidR="008E4483" w:rsidRPr="00313A57"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313A57"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313A57">
        <w:rPr>
          <w:rFonts w:ascii="Palatino Linotype" w:hAnsi="Palatino Linotype" w:cs="Arial"/>
          <w:b/>
          <w:i/>
          <w:sz w:val="22"/>
          <w:szCs w:val="22"/>
          <w:lang w:eastAsia="es-MX"/>
        </w:rPr>
        <w:t>“CRITERIO 0002-11</w:t>
      </w:r>
    </w:p>
    <w:p w14:paraId="0FACDA68" w14:textId="77777777" w:rsidR="008E4483" w:rsidRPr="00313A57"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13A57">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313A57">
        <w:rPr>
          <w:rFonts w:ascii="Palatino Linotype" w:hAnsi="Palatino Linotype" w:cs="Arial"/>
          <w:b/>
          <w:bCs/>
          <w:i/>
          <w:sz w:val="22"/>
          <w:szCs w:val="22"/>
          <w:lang w:eastAsia="es-MX"/>
        </w:rPr>
        <w:t xml:space="preserve">V, XV, Y XVI, </w:t>
      </w:r>
      <w:r w:rsidRPr="00313A57">
        <w:rPr>
          <w:rFonts w:ascii="Palatino Linotype" w:hAnsi="Palatino Linotype" w:cs="Arial"/>
          <w:b/>
          <w:i/>
          <w:sz w:val="22"/>
          <w:szCs w:val="22"/>
          <w:lang w:eastAsia="es-MX"/>
        </w:rPr>
        <w:t>3, 4,11 Y 41.</w:t>
      </w:r>
      <w:r w:rsidRPr="00313A57">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313A57"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13A57">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313A57"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13A57">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313A57"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313A57">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313A57" w:rsidRDefault="008E4483" w:rsidP="008E4483">
      <w:pPr>
        <w:ind w:left="567" w:right="567"/>
        <w:jc w:val="both"/>
        <w:rPr>
          <w:rFonts w:ascii="Palatino Linotype" w:hAnsi="Palatino Linotype" w:cs="Arial"/>
          <w:i/>
          <w:color w:val="000000" w:themeColor="text1"/>
          <w:sz w:val="22"/>
          <w:szCs w:val="22"/>
        </w:rPr>
      </w:pPr>
      <w:r w:rsidRPr="00313A57">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313A57"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313A57"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313A57">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313A57" w:rsidRDefault="008E4483" w:rsidP="008E4483">
      <w:pPr>
        <w:autoSpaceDE w:val="0"/>
        <w:autoSpaceDN w:val="0"/>
        <w:adjustRightInd w:val="0"/>
        <w:ind w:left="567" w:right="567"/>
        <w:jc w:val="both"/>
        <w:rPr>
          <w:rFonts w:ascii="Palatino Linotype" w:hAnsi="Palatino Linotype"/>
          <w:i/>
          <w:sz w:val="28"/>
          <w:lang w:val="es-ES"/>
        </w:rPr>
      </w:pPr>
      <w:r w:rsidRPr="00313A57">
        <w:rPr>
          <w:rFonts w:ascii="Palatino Linotype" w:eastAsiaTheme="minorHAnsi" w:hAnsi="Palatino Linotype" w:cs="Bookman Old Style,Bold"/>
          <w:b/>
          <w:bCs/>
          <w:i/>
          <w:sz w:val="22"/>
          <w:lang w:eastAsia="en-US"/>
        </w:rPr>
        <w:lastRenderedPageBreak/>
        <w:t xml:space="preserve">XI. Documento: </w:t>
      </w:r>
      <w:r w:rsidRPr="00313A57">
        <w:rPr>
          <w:rFonts w:ascii="Palatino Linotype" w:eastAsiaTheme="minorHAnsi" w:hAnsi="Palatino Linotype" w:cs="Bookman Old Style"/>
          <w:i/>
          <w:sz w:val="22"/>
          <w:lang w:eastAsia="en-US"/>
        </w:rPr>
        <w:t xml:space="preserve">Los expedientes, reportes, estudios, actas, resoluciones, </w:t>
      </w:r>
      <w:r w:rsidRPr="00313A57">
        <w:rPr>
          <w:rFonts w:ascii="Palatino Linotype" w:eastAsiaTheme="minorHAnsi" w:hAnsi="Palatino Linotype" w:cs="Bookman Old Style"/>
          <w:b/>
          <w:i/>
          <w:sz w:val="22"/>
          <w:lang w:eastAsia="en-US"/>
        </w:rPr>
        <w:t>oficios,</w:t>
      </w:r>
      <w:r w:rsidRPr="00313A57">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313A57">
        <w:rPr>
          <w:rFonts w:ascii="Palatino Linotype" w:eastAsiaTheme="minorHAnsi" w:hAnsi="Palatino Linotype" w:cs="Bookman Old Style"/>
          <w:b/>
          <w:i/>
          <w:sz w:val="22"/>
          <w:lang w:eastAsia="en-US"/>
        </w:rPr>
        <w:t>cualquier otro registro</w:t>
      </w:r>
      <w:r w:rsidRPr="00313A57">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313A57"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313A57"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13A57">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313A57"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313A57" w:rsidRDefault="008E4483" w:rsidP="003B5FD2">
      <w:pPr>
        <w:pStyle w:val="Prrafodelista"/>
        <w:numPr>
          <w:ilvl w:val="0"/>
          <w:numId w:val="4"/>
        </w:numPr>
        <w:spacing w:line="360" w:lineRule="auto"/>
        <w:jc w:val="both"/>
        <w:rPr>
          <w:rFonts w:ascii="Palatino Linotype" w:eastAsia="Calibri" w:hAnsi="Palatino Linotype" w:cs="Arial"/>
        </w:rPr>
      </w:pPr>
      <w:r w:rsidRPr="00313A57">
        <w:rPr>
          <w:rFonts w:ascii="Palatino Linotype" w:hAnsi="Palatino Linotype"/>
          <w:color w:val="000000" w:themeColor="text1"/>
        </w:rPr>
        <w:t xml:space="preserve">Resulta necesario referir que, el </w:t>
      </w:r>
      <w:r w:rsidRPr="00313A57">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13A57">
        <w:rPr>
          <w:rFonts w:ascii="Palatino Linotype" w:eastAsia="Calibri" w:hAnsi="Palatino Linotype" w:cs="Arial"/>
          <w:b/>
        </w:rPr>
        <w:t>los Sujetos Obligados deberán documentar todo acto que se derive del ejercicio de sus facultades, competencias o funciones,</w:t>
      </w:r>
      <w:r w:rsidRPr="00313A57">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313A57" w:rsidRDefault="008E4483" w:rsidP="008E4483">
      <w:pPr>
        <w:pStyle w:val="Prrafodelista"/>
        <w:rPr>
          <w:rFonts w:ascii="Palatino Linotype" w:eastAsia="Calibri" w:hAnsi="Palatino Linotype" w:cs="Arial"/>
        </w:rPr>
      </w:pPr>
    </w:p>
    <w:p w14:paraId="308FCB42" w14:textId="77777777" w:rsidR="008E4483" w:rsidRPr="00313A57" w:rsidRDefault="008E4483" w:rsidP="003B5FD2">
      <w:pPr>
        <w:pStyle w:val="Prrafodelista"/>
        <w:numPr>
          <w:ilvl w:val="0"/>
          <w:numId w:val="4"/>
        </w:numPr>
        <w:spacing w:line="360" w:lineRule="auto"/>
        <w:jc w:val="both"/>
        <w:rPr>
          <w:rFonts w:ascii="Palatino Linotype" w:eastAsia="Calibri" w:hAnsi="Palatino Linotype" w:cs="Arial"/>
        </w:rPr>
      </w:pPr>
      <w:r w:rsidRPr="00313A57">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313A57" w:rsidRDefault="008E4483" w:rsidP="008E4483">
      <w:pPr>
        <w:pStyle w:val="Prrafodelista"/>
        <w:spacing w:line="360" w:lineRule="auto"/>
        <w:rPr>
          <w:rFonts w:ascii="Palatino Linotype" w:hAnsi="Palatino Linotype" w:cs="Arial"/>
          <w:color w:val="000000"/>
        </w:rPr>
      </w:pPr>
    </w:p>
    <w:p w14:paraId="0DE0F687" w14:textId="77777777" w:rsidR="008E4483" w:rsidRPr="00313A57" w:rsidRDefault="008E4483" w:rsidP="008E4483">
      <w:pPr>
        <w:autoSpaceDE w:val="0"/>
        <w:autoSpaceDN w:val="0"/>
        <w:adjustRightInd w:val="0"/>
        <w:ind w:left="567" w:right="567"/>
        <w:jc w:val="both"/>
        <w:rPr>
          <w:rFonts w:ascii="Palatino Linotype" w:hAnsi="Palatino Linotype" w:cs="Bookman Old Style"/>
          <w:i/>
          <w:sz w:val="22"/>
        </w:rPr>
      </w:pPr>
      <w:r w:rsidRPr="00313A57">
        <w:rPr>
          <w:rFonts w:ascii="Palatino Linotype" w:hAnsi="Palatino Linotype" w:cs="Bookman Old Style,Bold"/>
          <w:b/>
          <w:bCs/>
          <w:i/>
          <w:sz w:val="22"/>
        </w:rPr>
        <w:lastRenderedPageBreak/>
        <w:t xml:space="preserve">Artículo 4. </w:t>
      </w:r>
      <w:r w:rsidRPr="00313A57">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313A57"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313A57" w:rsidRDefault="008E4483" w:rsidP="008E4483">
      <w:pPr>
        <w:autoSpaceDE w:val="0"/>
        <w:autoSpaceDN w:val="0"/>
        <w:adjustRightInd w:val="0"/>
        <w:ind w:left="567" w:right="567"/>
        <w:jc w:val="both"/>
        <w:rPr>
          <w:rFonts w:ascii="Palatino Linotype" w:hAnsi="Palatino Linotype" w:cs="Bookman Old Style"/>
          <w:i/>
          <w:sz w:val="22"/>
        </w:rPr>
      </w:pPr>
      <w:r w:rsidRPr="00313A57">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313A57"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313A57" w:rsidRDefault="008E4483" w:rsidP="008E4483">
      <w:pPr>
        <w:autoSpaceDE w:val="0"/>
        <w:autoSpaceDN w:val="0"/>
        <w:adjustRightInd w:val="0"/>
        <w:ind w:left="567" w:right="567"/>
        <w:jc w:val="both"/>
        <w:rPr>
          <w:rFonts w:ascii="Palatino Linotype" w:hAnsi="Palatino Linotype" w:cs="Bookman Old Style"/>
          <w:i/>
          <w:sz w:val="22"/>
        </w:rPr>
      </w:pPr>
      <w:r w:rsidRPr="00313A57">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313A57"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313A57" w:rsidRDefault="008E4483" w:rsidP="008E4483">
      <w:pPr>
        <w:autoSpaceDE w:val="0"/>
        <w:autoSpaceDN w:val="0"/>
        <w:adjustRightInd w:val="0"/>
        <w:ind w:left="567" w:right="567"/>
        <w:jc w:val="both"/>
        <w:rPr>
          <w:rFonts w:ascii="Palatino Linotype" w:hAnsi="Palatino Linotype" w:cs="Bookman Old Style"/>
          <w:i/>
          <w:sz w:val="22"/>
        </w:rPr>
      </w:pPr>
      <w:r w:rsidRPr="00313A57">
        <w:rPr>
          <w:rFonts w:ascii="Palatino Linotype" w:hAnsi="Palatino Linotype" w:cs="Bookman Old Style,Bold"/>
          <w:b/>
          <w:bCs/>
          <w:i/>
          <w:sz w:val="22"/>
        </w:rPr>
        <w:t xml:space="preserve">Artículo 12. </w:t>
      </w:r>
      <w:r w:rsidRPr="00313A57">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313A57"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313A57" w:rsidRDefault="008E4483" w:rsidP="008E4483">
      <w:pPr>
        <w:autoSpaceDE w:val="0"/>
        <w:autoSpaceDN w:val="0"/>
        <w:adjustRightInd w:val="0"/>
        <w:ind w:left="567" w:right="567"/>
        <w:jc w:val="both"/>
        <w:rPr>
          <w:rFonts w:ascii="Palatino Linotype" w:hAnsi="Palatino Linotype" w:cs="Bookman Old Style"/>
          <w:b/>
          <w:i/>
          <w:sz w:val="22"/>
        </w:rPr>
      </w:pPr>
      <w:r w:rsidRPr="00313A57">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313A57">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313A57"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313A57"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13A57">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13A57">
        <w:rPr>
          <w:rStyle w:val="Refdenotaalpie"/>
          <w:lang w:val="es-ES"/>
        </w:rPr>
        <w:footnoteReference w:id="6"/>
      </w:r>
      <w:r w:rsidRPr="00313A57">
        <w:rPr>
          <w:rFonts w:ascii="Palatino Linotype" w:hAnsi="Palatino Linotype"/>
          <w:lang w:val="es-ES"/>
        </w:rPr>
        <w:t xml:space="preserve"> y máxima publicidad, sobre éste último se debe poner mayor </w:t>
      </w:r>
      <w:r w:rsidRPr="00313A57">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313A57"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313A57"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13A57">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313A57" w:rsidRDefault="008E4483" w:rsidP="008E4483">
      <w:pPr>
        <w:pStyle w:val="Prrafodelista"/>
        <w:spacing w:line="360" w:lineRule="auto"/>
        <w:rPr>
          <w:rFonts w:ascii="Palatino Linotype" w:hAnsi="Palatino Linotype"/>
          <w:lang w:val="es-ES"/>
        </w:rPr>
      </w:pPr>
    </w:p>
    <w:p w14:paraId="1C9461BC" w14:textId="77777777" w:rsidR="008E4483" w:rsidRPr="00313A57" w:rsidRDefault="008E4483" w:rsidP="008E4483">
      <w:pPr>
        <w:pStyle w:val="Prrafodelista"/>
        <w:tabs>
          <w:tab w:val="left" w:pos="851"/>
        </w:tabs>
        <w:ind w:left="567" w:right="567"/>
        <w:jc w:val="both"/>
        <w:rPr>
          <w:rFonts w:ascii="Palatino Linotype" w:hAnsi="Palatino Linotype"/>
          <w:i/>
        </w:rPr>
      </w:pPr>
      <w:r w:rsidRPr="00313A57">
        <w:rPr>
          <w:rFonts w:ascii="Palatino Linotype" w:hAnsi="Palatino Linotype"/>
          <w:b/>
          <w:i/>
        </w:rPr>
        <w:t>ACCESO A LA INFORMACIÓN. IMPLICACIÓN DEL PRINCIPIO DE MÁXIMA PUBLICIDAD EN EL DERECHO FUNDAMENTAL RELATIVO.</w:t>
      </w:r>
      <w:r w:rsidRPr="00313A57">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w:t>
      </w:r>
      <w:r w:rsidRPr="00313A57">
        <w:rPr>
          <w:rFonts w:ascii="Palatino Linotype" w:hAnsi="Palatino Linotype"/>
          <w:i/>
        </w:rPr>
        <w:lastRenderedPageBreak/>
        <w:t xml:space="preserve">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313A57"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313A57" w:rsidRDefault="008E4483" w:rsidP="008E4483">
      <w:pPr>
        <w:pStyle w:val="Prrafodelista"/>
        <w:tabs>
          <w:tab w:val="left" w:pos="851"/>
        </w:tabs>
        <w:ind w:left="567" w:right="567"/>
        <w:jc w:val="both"/>
        <w:rPr>
          <w:rFonts w:ascii="Palatino Linotype" w:hAnsi="Palatino Linotype"/>
          <w:i/>
        </w:rPr>
      </w:pPr>
      <w:r w:rsidRPr="00313A57">
        <w:rPr>
          <w:rFonts w:ascii="Palatino Linotype" w:hAnsi="Palatino Linotype"/>
          <w:i/>
        </w:rPr>
        <w:t xml:space="preserve">CUARTO TRIBUNAL COLEGIADO EN MATERIA ADMINISTRATIVA DEL PRIMER CIRCUITO. </w:t>
      </w:r>
    </w:p>
    <w:p w14:paraId="31A63FA8" w14:textId="77777777" w:rsidR="008E4483" w:rsidRPr="00313A57"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313A57" w:rsidRDefault="008E4483" w:rsidP="008E4483">
      <w:pPr>
        <w:pStyle w:val="Prrafodelista"/>
        <w:tabs>
          <w:tab w:val="left" w:pos="851"/>
        </w:tabs>
        <w:ind w:left="567" w:right="567"/>
        <w:jc w:val="both"/>
        <w:rPr>
          <w:rFonts w:ascii="Palatino Linotype" w:hAnsi="Palatino Linotype"/>
          <w:i/>
        </w:rPr>
      </w:pPr>
      <w:r w:rsidRPr="00313A57">
        <w:rPr>
          <w:rFonts w:ascii="Palatino Linotype" w:hAnsi="Palatino Linotype"/>
          <w:i/>
        </w:rPr>
        <w:t xml:space="preserve">Amparo en revisión 257/2012. Ruth Corona Muñoz. 6 de diciembre de 2012. Unanimidad de votos. Ponente: Jean Claude </w:t>
      </w:r>
      <w:proofErr w:type="spellStart"/>
      <w:r w:rsidRPr="00313A57">
        <w:rPr>
          <w:rFonts w:ascii="Palatino Linotype" w:hAnsi="Palatino Linotype"/>
          <w:i/>
        </w:rPr>
        <w:t>Tron</w:t>
      </w:r>
      <w:proofErr w:type="spellEnd"/>
      <w:r w:rsidRPr="00313A57">
        <w:rPr>
          <w:rFonts w:ascii="Palatino Linotype" w:hAnsi="Palatino Linotype"/>
          <w:i/>
        </w:rPr>
        <w:t xml:space="preserve"> </w:t>
      </w:r>
      <w:proofErr w:type="spellStart"/>
      <w:r w:rsidRPr="00313A57">
        <w:rPr>
          <w:rFonts w:ascii="Palatino Linotype" w:hAnsi="Palatino Linotype"/>
          <w:i/>
        </w:rPr>
        <w:t>Petit</w:t>
      </w:r>
      <w:proofErr w:type="spellEnd"/>
      <w:r w:rsidRPr="00313A57">
        <w:rPr>
          <w:rFonts w:ascii="Palatino Linotype" w:hAnsi="Palatino Linotype"/>
          <w:i/>
        </w:rPr>
        <w:t>. Secretaria: Mayra Susana Martínez López.</w:t>
      </w:r>
    </w:p>
    <w:p w14:paraId="5662BC61" w14:textId="77777777" w:rsidR="008E4483" w:rsidRPr="00313A57"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313A57"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313A57">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313A57"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313A57"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313A57">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313A57" w:rsidRDefault="008E4483" w:rsidP="008E4483">
      <w:pPr>
        <w:ind w:left="567" w:right="567"/>
        <w:jc w:val="both"/>
        <w:rPr>
          <w:rFonts w:ascii="Palatino Linotype" w:hAnsi="Palatino Linotype" w:cs="Arial"/>
          <w:i/>
          <w:sz w:val="22"/>
        </w:rPr>
      </w:pPr>
      <w:r w:rsidRPr="00313A57">
        <w:rPr>
          <w:rFonts w:ascii="Palatino Linotype" w:hAnsi="Palatino Linotype" w:cs="Arial"/>
          <w:b/>
          <w:i/>
          <w:sz w:val="22"/>
        </w:rPr>
        <w:t>“Artículo 6o.</w:t>
      </w:r>
      <w:r w:rsidRPr="00313A57">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13A57">
        <w:rPr>
          <w:rFonts w:ascii="Palatino Linotype" w:hAnsi="Palatino Linotype" w:cs="Arial"/>
          <w:b/>
          <w:i/>
          <w:sz w:val="22"/>
        </w:rPr>
        <w:t>El derecho a la información será garantizado por el Estado.</w:t>
      </w:r>
      <w:r w:rsidRPr="00313A57">
        <w:rPr>
          <w:rFonts w:ascii="Palatino Linotype" w:hAnsi="Palatino Linotype" w:cs="Arial"/>
          <w:i/>
          <w:sz w:val="22"/>
        </w:rPr>
        <w:t xml:space="preserve"> </w:t>
      </w:r>
    </w:p>
    <w:p w14:paraId="4AC38F1F" w14:textId="77777777" w:rsidR="008E4483" w:rsidRPr="00313A57" w:rsidRDefault="008E4483" w:rsidP="008E4483">
      <w:pPr>
        <w:ind w:left="567" w:right="567"/>
        <w:jc w:val="both"/>
        <w:rPr>
          <w:rFonts w:ascii="Palatino Linotype" w:hAnsi="Palatino Linotype" w:cs="Arial"/>
          <w:i/>
          <w:sz w:val="22"/>
        </w:rPr>
      </w:pPr>
    </w:p>
    <w:p w14:paraId="4B5681D6" w14:textId="77777777" w:rsidR="008E4483" w:rsidRPr="00313A57" w:rsidRDefault="008E4483" w:rsidP="008E4483">
      <w:pPr>
        <w:ind w:left="567" w:right="567"/>
        <w:jc w:val="both"/>
        <w:rPr>
          <w:rFonts w:ascii="Palatino Linotype" w:hAnsi="Palatino Linotype" w:cs="Arial"/>
          <w:i/>
          <w:sz w:val="22"/>
        </w:rPr>
      </w:pPr>
      <w:r w:rsidRPr="00313A57">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313A57" w:rsidRDefault="008E4483" w:rsidP="008E4483">
      <w:pPr>
        <w:ind w:left="567" w:right="567"/>
        <w:jc w:val="both"/>
        <w:rPr>
          <w:rFonts w:ascii="Palatino Linotype" w:hAnsi="Palatino Linotype" w:cs="Arial"/>
          <w:i/>
          <w:sz w:val="22"/>
        </w:rPr>
      </w:pPr>
    </w:p>
    <w:p w14:paraId="681A3253" w14:textId="77777777" w:rsidR="008E4483" w:rsidRPr="00313A57" w:rsidRDefault="008E4483" w:rsidP="008E4483">
      <w:pPr>
        <w:ind w:left="567" w:right="567"/>
        <w:jc w:val="both"/>
        <w:rPr>
          <w:rFonts w:ascii="Palatino Linotype" w:hAnsi="Palatino Linotype" w:cs="Arial"/>
          <w:i/>
          <w:sz w:val="22"/>
        </w:rPr>
      </w:pPr>
      <w:r w:rsidRPr="00313A57">
        <w:rPr>
          <w:rFonts w:ascii="Palatino Linotype" w:hAnsi="Palatino Linotype" w:cs="Arial"/>
          <w:i/>
          <w:sz w:val="22"/>
        </w:rPr>
        <w:t>Para efectos de lo dispuesto en el presente artículo se observará lo siguiente:</w:t>
      </w:r>
    </w:p>
    <w:p w14:paraId="500990B0" w14:textId="77777777" w:rsidR="008E4483" w:rsidRPr="00313A57" w:rsidRDefault="008E4483" w:rsidP="008E4483">
      <w:pPr>
        <w:ind w:left="567" w:right="567"/>
        <w:jc w:val="both"/>
        <w:rPr>
          <w:rFonts w:ascii="Palatino Linotype" w:hAnsi="Palatino Linotype" w:cs="Arial"/>
          <w:i/>
          <w:sz w:val="22"/>
        </w:rPr>
      </w:pPr>
    </w:p>
    <w:p w14:paraId="1A00976B" w14:textId="77777777" w:rsidR="008E4483" w:rsidRPr="00313A57" w:rsidRDefault="008E4483" w:rsidP="008E4483">
      <w:pPr>
        <w:ind w:left="567" w:right="567"/>
        <w:jc w:val="both"/>
        <w:rPr>
          <w:rFonts w:ascii="Palatino Linotype" w:hAnsi="Palatino Linotype" w:cs="Arial"/>
          <w:i/>
          <w:sz w:val="22"/>
        </w:rPr>
      </w:pPr>
      <w:r w:rsidRPr="00313A57">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313A57" w:rsidRDefault="008E4483" w:rsidP="008E4483">
      <w:pPr>
        <w:ind w:left="567" w:right="567"/>
        <w:jc w:val="both"/>
        <w:rPr>
          <w:rFonts w:ascii="Palatino Linotype" w:hAnsi="Palatino Linotype" w:cs="Arial"/>
          <w:b/>
          <w:i/>
          <w:sz w:val="22"/>
        </w:rPr>
      </w:pPr>
    </w:p>
    <w:p w14:paraId="3A80ED39" w14:textId="77777777" w:rsidR="008E4483" w:rsidRPr="00313A57" w:rsidRDefault="008E4483" w:rsidP="008E4483">
      <w:pPr>
        <w:ind w:left="567" w:right="567"/>
        <w:jc w:val="both"/>
        <w:rPr>
          <w:rFonts w:ascii="Palatino Linotype" w:hAnsi="Palatino Linotype" w:cs="Arial"/>
          <w:i/>
          <w:sz w:val="22"/>
        </w:rPr>
      </w:pPr>
      <w:r w:rsidRPr="00313A57">
        <w:rPr>
          <w:rFonts w:ascii="Palatino Linotype" w:hAnsi="Palatino Linotype" w:cs="Arial"/>
          <w:b/>
          <w:i/>
          <w:sz w:val="22"/>
        </w:rPr>
        <w:t>I. Toda la información en posesión de</w:t>
      </w:r>
      <w:r w:rsidRPr="00313A57">
        <w:rPr>
          <w:rFonts w:ascii="Palatino Linotype" w:hAnsi="Palatino Linotype" w:cs="Arial"/>
          <w:i/>
          <w:sz w:val="22"/>
        </w:rPr>
        <w:t xml:space="preserve"> </w:t>
      </w:r>
      <w:r w:rsidRPr="00313A57">
        <w:rPr>
          <w:rFonts w:ascii="Palatino Linotype" w:hAnsi="Palatino Linotype" w:cs="Arial"/>
          <w:b/>
          <w:i/>
          <w:sz w:val="22"/>
        </w:rPr>
        <w:t>cualquier autoridad</w:t>
      </w:r>
      <w:r w:rsidRPr="00313A57">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13A57">
        <w:rPr>
          <w:rFonts w:ascii="Palatino Linotype" w:hAnsi="Palatino Linotype" w:cs="Arial"/>
          <w:b/>
          <w:i/>
          <w:sz w:val="22"/>
        </w:rPr>
        <w:t>es pública</w:t>
      </w:r>
      <w:r w:rsidRPr="00313A57">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313A57">
        <w:rPr>
          <w:rFonts w:ascii="Palatino Linotype" w:hAnsi="Palatino Linotype" w:cs="Arial"/>
          <w:b/>
          <w:i/>
          <w:sz w:val="22"/>
        </w:rPr>
        <w:t>Los sujetos obligados deberán documentar todo acto que derive del ejercicio de sus facultades, competencias o funciones</w:t>
      </w:r>
      <w:r w:rsidRPr="00313A57">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313A57" w:rsidRDefault="008E4483" w:rsidP="008E4483">
      <w:pPr>
        <w:ind w:left="567" w:right="567"/>
        <w:jc w:val="both"/>
        <w:rPr>
          <w:rFonts w:ascii="Palatino Linotype" w:hAnsi="Palatino Linotype" w:cs="Arial"/>
          <w:i/>
          <w:sz w:val="22"/>
        </w:rPr>
      </w:pPr>
    </w:p>
    <w:p w14:paraId="0CECF853" w14:textId="77777777" w:rsidR="008E4483" w:rsidRPr="00313A57" w:rsidRDefault="008E4483" w:rsidP="008E4483">
      <w:pPr>
        <w:ind w:left="567" w:right="567"/>
        <w:jc w:val="both"/>
        <w:rPr>
          <w:rFonts w:ascii="Palatino Linotype" w:hAnsi="Palatino Linotype" w:cs="Arial"/>
          <w:i/>
          <w:sz w:val="22"/>
        </w:rPr>
      </w:pPr>
      <w:r w:rsidRPr="00313A57">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313A57" w:rsidRDefault="008E4483" w:rsidP="008E4483">
      <w:pPr>
        <w:ind w:left="567" w:right="567"/>
        <w:jc w:val="both"/>
        <w:rPr>
          <w:rFonts w:ascii="Palatino Linotype" w:hAnsi="Palatino Linotype" w:cs="Arial"/>
          <w:i/>
          <w:sz w:val="22"/>
        </w:rPr>
      </w:pPr>
    </w:p>
    <w:p w14:paraId="4EF8A8A9" w14:textId="77777777" w:rsidR="008E4483" w:rsidRPr="00313A57" w:rsidRDefault="008E4483" w:rsidP="008E4483">
      <w:pPr>
        <w:ind w:left="567" w:right="567"/>
        <w:jc w:val="both"/>
        <w:rPr>
          <w:rFonts w:ascii="Palatino Linotype" w:hAnsi="Palatino Linotype" w:cs="Arial"/>
          <w:i/>
          <w:sz w:val="22"/>
        </w:rPr>
      </w:pPr>
      <w:r w:rsidRPr="00313A57">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313A57" w:rsidRDefault="008E4483" w:rsidP="008E4483">
      <w:pPr>
        <w:ind w:left="567" w:right="567"/>
        <w:jc w:val="both"/>
        <w:rPr>
          <w:rFonts w:ascii="Palatino Linotype" w:hAnsi="Palatino Linotype" w:cs="Arial"/>
          <w:i/>
          <w:sz w:val="22"/>
        </w:rPr>
      </w:pPr>
    </w:p>
    <w:p w14:paraId="112801FD" w14:textId="77777777" w:rsidR="008E4483" w:rsidRPr="00313A57" w:rsidRDefault="008E4483" w:rsidP="008E4483">
      <w:pPr>
        <w:ind w:left="567" w:right="567"/>
        <w:jc w:val="both"/>
        <w:rPr>
          <w:rFonts w:ascii="Palatino Linotype" w:hAnsi="Palatino Linotype" w:cs="Arial"/>
          <w:i/>
          <w:sz w:val="22"/>
        </w:rPr>
      </w:pPr>
      <w:r w:rsidRPr="00313A57">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313A57" w:rsidRDefault="008E4483" w:rsidP="008E4483">
      <w:pPr>
        <w:ind w:left="567" w:right="567"/>
        <w:jc w:val="both"/>
        <w:rPr>
          <w:rFonts w:ascii="Palatino Linotype" w:hAnsi="Palatino Linotype" w:cs="Arial"/>
          <w:b/>
          <w:i/>
          <w:sz w:val="22"/>
        </w:rPr>
      </w:pPr>
    </w:p>
    <w:p w14:paraId="3FB33C7B" w14:textId="77777777" w:rsidR="008E4483" w:rsidRPr="00313A57" w:rsidRDefault="008E4483" w:rsidP="008E4483">
      <w:pPr>
        <w:ind w:left="567" w:right="567"/>
        <w:jc w:val="both"/>
        <w:rPr>
          <w:rFonts w:ascii="Palatino Linotype" w:hAnsi="Palatino Linotype" w:cs="Arial"/>
          <w:i/>
          <w:sz w:val="22"/>
        </w:rPr>
      </w:pPr>
      <w:r w:rsidRPr="00313A57">
        <w:rPr>
          <w:rFonts w:ascii="Palatino Linotype" w:hAnsi="Palatino Linotype" w:cs="Arial"/>
          <w:b/>
          <w:i/>
          <w:sz w:val="22"/>
        </w:rPr>
        <w:t>V. Los sujetos obligados deberán preservar sus documentos en archivos administrativos actualizados y publicarán, a través de los medios electrónicos disponibles</w:t>
      </w:r>
      <w:r w:rsidRPr="00313A57">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313A57" w:rsidRDefault="008E4483" w:rsidP="008E4483">
      <w:pPr>
        <w:ind w:left="567" w:right="567"/>
        <w:jc w:val="both"/>
        <w:rPr>
          <w:rFonts w:ascii="Palatino Linotype" w:hAnsi="Palatino Linotype" w:cs="Arial"/>
          <w:i/>
          <w:sz w:val="22"/>
        </w:rPr>
      </w:pPr>
    </w:p>
    <w:p w14:paraId="37399313" w14:textId="77777777" w:rsidR="008E4483" w:rsidRPr="00313A57" w:rsidRDefault="008E4483" w:rsidP="008E4483">
      <w:pPr>
        <w:ind w:left="567" w:right="567"/>
        <w:jc w:val="both"/>
        <w:rPr>
          <w:rFonts w:ascii="Palatino Linotype" w:hAnsi="Palatino Linotype" w:cs="Arial"/>
          <w:i/>
          <w:sz w:val="22"/>
        </w:rPr>
      </w:pPr>
      <w:r w:rsidRPr="00313A57">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313A57" w:rsidRDefault="008E4483" w:rsidP="008E4483">
      <w:pPr>
        <w:ind w:left="567" w:right="567"/>
        <w:jc w:val="both"/>
        <w:rPr>
          <w:rFonts w:ascii="Palatino Linotype" w:hAnsi="Palatino Linotype" w:cs="Arial"/>
          <w:i/>
          <w:sz w:val="22"/>
        </w:rPr>
      </w:pPr>
    </w:p>
    <w:p w14:paraId="4D04B6B7" w14:textId="77777777" w:rsidR="008E4483" w:rsidRPr="00313A57" w:rsidRDefault="008E4483" w:rsidP="008E4483">
      <w:pPr>
        <w:ind w:left="567" w:right="567"/>
        <w:jc w:val="both"/>
        <w:rPr>
          <w:rFonts w:ascii="Palatino Linotype" w:hAnsi="Palatino Linotype" w:cs="Arial"/>
          <w:i/>
          <w:sz w:val="22"/>
        </w:rPr>
      </w:pPr>
      <w:r w:rsidRPr="00313A57">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313A57" w:rsidRDefault="008E4483" w:rsidP="008E4483">
      <w:pPr>
        <w:ind w:left="567" w:right="567"/>
        <w:jc w:val="both"/>
        <w:rPr>
          <w:rFonts w:ascii="Palatino Linotype" w:hAnsi="Palatino Linotype" w:cs="Arial"/>
          <w:i/>
          <w:sz w:val="22"/>
        </w:rPr>
      </w:pPr>
    </w:p>
    <w:p w14:paraId="30D06838" w14:textId="77777777" w:rsidR="008E4483" w:rsidRPr="00313A57" w:rsidRDefault="008E4483" w:rsidP="008E4483">
      <w:pPr>
        <w:ind w:left="567" w:right="567"/>
        <w:jc w:val="both"/>
        <w:rPr>
          <w:rFonts w:ascii="Palatino Linotype" w:hAnsi="Palatino Linotype" w:cs="Arial"/>
          <w:i/>
          <w:sz w:val="22"/>
        </w:rPr>
      </w:pPr>
      <w:r w:rsidRPr="00313A57">
        <w:rPr>
          <w:rFonts w:ascii="Palatino Linotype" w:hAnsi="Palatino Linotype" w:cs="Arial"/>
          <w:i/>
          <w:sz w:val="22"/>
        </w:rPr>
        <w:t xml:space="preserve">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w:t>
      </w:r>
      <w:r w:rsidRPr="00313A57">
        <w:rPr>
          <w:rFonts w:ascii="Palatino Linotype" w:hAnsi="Palatino Linotype" w:cs="Arial"/>
          <w:i/>
          <w:sz w:val="22"/>
        </w:rPr>
        <w:lastRenderedPageBreak/>
        <w:t>la información pública y a la protección de datos personales en posesión de los sujetos obligados en los términos que establezca la ley.</w:t>
      </w:r>
    </w:p>
    <w:p w14:paraId="463B0522" w14:textId="77777777" w:rsidR="008E4483" w:rsidRPr="00313A57" w:rsidRDefault="008E4483" w:rsidP="008E4483">
      <w:pPr>
        <w:ind w:left="567" w:right="567"/>
        <w:jc w:val="both"/>
        <w:rPr>
          <w:rFonts w:ascii="Palatino Linotype" w:hAnsi="Palatino Linotype" w:cs="Arial"/>
          <w:i/>
          <w:sz w:val="22"/>
        </w:rPr>
      </w:pPr>
      <w:r w:rsidRPr="00313A57">
        <w:rPr>
          <w:rFonts w:ascii="Palatino Linotype" w:hAnsi="Palatino Linotype" w:cs="Arial"/>
          <w:i/>
          <w:sz w:val="22"/>
        </w:rPr>
        <w:t>…</w:t>
      </w:r>
    </w:p>
    <w:p w14:paraId="6140CC8E" w14:textId="77777777" w:rsidR="008E4483" w:rsidRPr="00313A57" w:rsidRDefault="008E4483" w:rsidP="008E4483">
      <w:pPr>
        <w:ind w:left="567" w:right="567"/>
        <w:jc w:val="both"/>
        <w:rPr>
          <w:rFonts w:ascii="Palatino Linotype" w:hAnsi="Palatino Linotype" w:cs="Arial"/>
          <w:i/>
          <w:sz w:val="22"/>
        </w:rPr>
      </w:pPr>
      <w:r w:rsidRPr="00313A57">
        <w:rPr>
          <w:rFonts w:ascii="Palatino Linotype" w:hAnsi="Palatino Linotype" w:cs="Arial"/>
          <w:i/>
          <w:sz w:val="22"/>
        </w:rPr>
        <w:t>La ley establecerá aquella información que se considere reservada o confidencial.”</w:t>
      </w:r>
    </w:p>
    <w:p w14:paraId="0DF4504F" w14:textId="77777777" w:rsidR="008E4483" w:rsidRPr="00313A57" w:rsidRDefault="008E4483" w:rsidP="008E4483">
      <w:pPr>
        <w:ind w:left="567" w:right="567"/>
        <w:jc w:val="both"/>
        <w:rPr>
          <w:rFonts w:ascii="Palatino Linotype" w:hAnsi="Palatino Linotype"/>
          <w:i/>
          <w:sz w:val="22"/>
        </w:rPr>
      </w:pPr>
    </w:p>
    <w:p w14:paraId="70B9AFAD" w14:textId="77777777" w:rsidR="008E4483" w:rsidRPr="00313A57" w:rsidRDefault="008E4483" w:rsidP="008E4483">
      <w:pPr>
        <w:ind w:left="567" w:right="567"/>
        <w:jc w:val="both"/>
        <w:rPr>
          <w:rFonts w:ascii="Palatino Linotype" w:hAnsi="Palatino Linotype"/>
          <w:i/>
          <w:sz w:val="22"/>
        </w:rPr>
      </w:pPr>
      <w:r w:rsidRPr="00313A57">
        <w:rPr>
          <w:rFonts w:ascii="Palatino Linotype" w:hAnsi="Palatino Linotype"/>
          <w:i/>
          <w:sz w:val="22"/>
        </w:rPr>
        <w:t>(Énfasis añadido)</w:t>
      </w:r>
    </w:p>
    <w:p w14:paraId="1E957CE8" w14:textId="77777777" w:rsidR="008E4483" w:rsidRPr="00313A57" w:rsidRDefault="008E4483" w:rsidP="008E4483">
      <w:pPr>
        <w:spacing w:line="360" w:lineRule="auto"/>
        <w:ind w:left="709" w:right="757"/>
        <w:jc w:val="both"/>
        <w:rPr>
          <w:rFonts w:ascii="Palatino Linotype" w:hAnsi="Palatino Linotype"/>
        </w:rPr>
      </w:pPr>
    </w:p>
    <w:p w14:paraId="67E589E6" w14:textId="77777777" w:rsidR="008E4483" w:rsidRPr="00313A57" w:rsidRDefault="008E4483" w:rsidP="008E4483">
      <w:pPr>
        <w:pStyle w:val="Prrafodelista"/>
        <w:numPr>
          <w:ilvl w:val="0"/>
          <w:numId w:val="1"/>
        </w:numPr>
        <w:spacing w:line="360" w:lineRule="auto"/>
        <w:jc w:val="both"/>
        <w:rPr>
          <w:rFonts w:ascii="Palatino Linotype" w:hAnsi="Palatino Linotype" w:cs="Arial"/>
        </w:rPr>
      </w:pPr>
      <w:r w:rsidRPr="00313A57">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313A57" w:rsidRDefault="008E4483" w:rsidP="008E4483">
      <w:pPr>
        <w:spacing w:line="360" w:lineRule="auto"/>
        <w:ind w:left="709" w:right="757"/>
        <w:jc w:val="both"/>
        <w:rPr>
          <w:rFonts w:ascii="Palatino Linotype" w:hAnsi="Palatino Linotype" w:cs="Arial"/>
        </w:rPr>
      </w:pPr>
    </w:p>
    <w:p w14:paraId="459B253A" w14:textId="77777777" w:rsidR="008E4483" w:rsidRPr="00313A57" w:rsidRDefault="008E4483" w:rsidP="008E4483">
      <w:pPr>
        <w:ind w:left="567" w:right="567"/>
        <w:jc w:val="both"/>
        <w:rPr>
          <w:rFonts w:ascii="Palatino Linotype" w:hAnsi="Palatino Linotype" w:cs="Arial"/>
          <w:b/>
          <w:i/>
          <w:sz w:val="22"/>
        </w:rPr>
      </w:pPr>
      <w:r w:rsidRPr="00313A57">
        <w:rPr>
          <w:rFonts w:ascii="Palatino Linotype" w:hAnsi="Palatino Linotype" w:cs="Arial"/>
          <w:b/>
          <w:i/>
          <w:sz w:val="22"/>
        </w:rPr>
        <w:t xml:space="preserve">“Artículo 5. … </w:t>
      </w:r>
    </w:p>
    <w:p w14:paraId="6BF00F17" w14:textId="77777777" w:rsidR="008E4483" w:rsidRPr="00313A57" w:rsidRDefault="008E4483" w:rsidP="008E4483">
      <w:pPr>
        <w:ind w:left="567" w:right="567"/>
        <w:jc w:val="both"/>
        <w:rPr>
          <w:rFonts w:ascii="Palatino Linotype" w:hAnsi="Palatino Linotype"/>
          <w:i/>
          <w:sz w:val="22"/>
        </w:rPr>
      </w:pPr>
      <w:r w:rsidRPr="00313A57">
        <w:rPr>
          <w:rFonts w:ascii="Palatino Linotype" w:hAnsi="Palatino Linotype"/>
          <w:b/>
          <w:i/>
          <w:sz w:val="22"/>
        </w:rPr>
        <w:t>El derecho a la información será garantizado por el Estado</w:t>
      </w:r>
      <w:r w:rsidRPr="00313A57">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313A57" w:rsidRDefault="008E4483" w:rsidP="008E4483">
      <w:pPr>
        <w:ind w:left="567" w:right="567"/>
        <w:jc w:val="both"/>
        <w:rPr>
          <w:rFonts w:ascii="Palatino Linotype" w:hAnsi="Palatino Linotype"/>
          <w:i/>
          <w:sz w:val="22"/>
        </w:rPr>
      </w:pPr>
      <w:r w:rsidRPr="00313A57">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313A57" w:rsidRDefault="008E4483" w:rsidP="008E4483">
      <w:pPr>
        <w:ind w:left="567" w:right="567"/>
        <w:jc w:val="both"/>
        <w:rPr>
          <w:rFonts w:ascii="Palatino Linotype" w:hAnsi="Palatino Linotype"/>
          <w:i/>
          <w:sz w:val="22"/>
        </w:rPr>
      </w:pPr>
    </w:p>
    <w:p w14:paraId="480C22E0" w14:textId="77777777" w:rsidR="008E4483" w:rsidRPr="00313A57" w:rsidRDefault="008E4483" w:rsidP="008E4483">
      <w:pPr>
        <w:ind w:left="567" w:right="567"/>
        <w:jc w:val="both"/>
        <w:rPr>
          <w:rFonts w:ascii="Palatino Linotype" w:hAnsi="Palatino Linotype"/>
          <w:i/>
          <w:sz w:val="22"/>
        </w:rPr>
      </w:pPr>
      <w:r w:rsidRPr="00313A57">
        <w:rPr>
          <w:rFonts w:ascii="Palatino Linotype" w:hAnsi="Palatino Linotype"/>
          <w:i/>
          <w:sz w:val="22"/>
        </w:rPr>
        <w:t>Este derecho se regirá por los principios y bases siguientes:</w:t>
      </w:r>
    </w:p>
    <w:p w14:paraId="14A2C90A" w14:textId="77777777" w:rsidR="008E4483" w:rsidRPr="00313A57" w:rsidRDefault="008E4483" w:rsidP="008E4483">
      <w:pPr>
        <w:ind w:left="567" w:right="567"/>
        <w:jc w:val="both"/>
        <w:rPr>
          <w:rFonts w:ascii="Palatino Linotype" w:hAnsi="Palatino Linotype"/>
          <w:b/>
          <w:i/>
          <w:sz w:val="22"/>
        </w:rPr>
      </w:pPr>
    </w:p>
    <w:p w14:paraId="44073A0F" w14:textId="77777777" w:rsidR="008E4483" w:rsidRPr="00313A57" w:rsidRDefault="008E4483" w:rsidP="008E4483">
      <w:pPr>
        <w:ind w:left="567" w:right="567"/>
        <w:jc w:val="both"/>
        <w:rPr>
          <w:rFonts w:ascii="Palatino Linotype" w:hAnsi="Palatino Linotype"/>
          <w:i/>
          <w:sz w:val="22"/>
        </w:rPr>
      </w:pPr>
      <w:r w:rsidRPr="00313A57">
        <w:rPr>
          <w:rFonts w:ascii="Palatino Linotype" w:hAnsi="Palatino Linotype"/>
          <w:b/>
          <w:i/>
          <w:sz w:val="22"/>
        </w:rPr>
        <w:t xml:space="preserve">I. Toda la información en posesión </w:t>
      </w:r>
      <w:r w:rsidRPr="00313A57">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313A57">
        <w:rPr>
          <w:rFonts w:ascii="Palatino Linotype" w:hAnsi="Palatino Linotype"/>
          <w:b/>
          <w:i/>
          <w:sz w:val="22"/>
        </w:rPr>
        <w:t>del gobierno y de la administración pública municipal y sus organismos descentralizados</w:t>
      </w:r>
      <w:r w:rsidRPr="00313A57">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313A57">
        <w:rPr>
          <w:rFonts w:ascii="Palatino Linotype" w:hAnsi="Palatino Linotype"/>
          <w:b/>
          <w:i/>
          <w:sz w:val="22"/>
        </w:rPr>
        <w:t>es pública</w:t>
      </w:r>
      <w:r w:rsidRPr="00313A57">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313A57" w:rsidRDefault="008E4483" w:rsidP="008E4483">
      <w:pPr>
        <w:ind w:left="567" w:right="567"/>
        <w:jc w:val="both"/>
        <w:rPr>
          <w:rFonts w:ascii="Palatino Linotype" w:hAnsi="Palatino Linotype"/>
          <w:i/>
          <w:sz w:val="22"/>
        </w:rPr>
      </w:pPr>
    </w:p>
    <w:p w14:paraId="2FF70804" w14:textId="77777777" w:rsidR="008E4483" w:rsidRPr="00313A57" w:rsidRDefault="008E4483" w:rsidP="008E4483">
      <w:pPr>
        <w:ind w:left="567" w:right="567"/>
        <w:jc w:val="both"/>
        <w:rPr>
          <w:rFonts w:ascii="Palatino Linotype" w:hAnsi="Palatino Linotype"/>
          <w:i/>
          <w:sz w:val="22"/>
        </w:rPr>
      </w:pPr>
      <w:r w:rsidRPr="00313A57">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313A57" w:rsidRDefault="008E4483" w:rsidP="008E4483">
      <w:pPr>
        <w:ind w:left="567" w:right="567"/>
        <w:jc w:val="both"/>
        <w:rPr>
          <w:rFonts w:ascii="Palatino Linotype" w:hAnsi="Palatino Linotype"/>
          <w:i/>
          <w:sz w:val="22"/>
        </w:rPr>
      </w:pPr>
    </w:p>
    <w:p w14:paraId="6FA24126" w14:textId="77777777" w:rsidR="008E4483" w:rsidRPr="00313A57" w:rsidRDefault="008E4483" w:rsidP="008E4483">
      <w:pPr>
        <w:ind w:left="567" w:right="567"/>
        <w:jc w:val="both"/>
        <w:rPr>
          <w:rFonts w:ascii="Palatino Linotype" w:hAnsi="Palatino Linotype"/>
          <w:i/>
          <w:sz w:val="22"/>
        </w:rPr>
      </w:pPr>
      <w:r w:rsidRPr="00313A57">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313A57" w:rsidRDefault="008E4483" w:rsidP="008E4483">
      <w:pPr>
        <w:ind w:left="567" w:right="567"/>
        <w:jc w:val="both"/>
        <w:rPr>
          <w:rFonts w:ascii="Palatino Linotype" w:hAnsi="Palatino Linotype"/>
          <w:i/>
          <w:sz w:val="22"/>
        </w:rPr>
      </w:pPr>
    </w:p>
    <w:p w14:paraId="24C5C6FF" w14:textId="77777777" w:rsidR="008E4483" w:rsidRPr="00313A57" w:rsidRDefault="008E4483" w:rsidP="008E4483">
      <w:pPr>
        <w:ind w:left="567" w:right="567"/>
        <w:jc w:val="both"/>
        <w:rPr>
          <w:rFonts w:ascii="Palatino Linotype" w:hAnsi="Palatino Linotype"/>
          <w:i/>
          <w:sz w:val="22"/>
        </w:rPr>
      </w:pPr>
      <w:r w:rsidRPr="00313A57">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313A57" w:rsidRDefault="008E4483" w:rsidP="008E4483">
      <w:pPr>
        <w:ind w:left="567" w:right="567"/>
        <w:jc w:val="both"/>
        <w:rPr>
          <w:rFonts w:ascii="Palatino Linotype" w:hAnsi="Palatino Linotype"/>
          <w:i/>
          <w:sz w:val="22"/>
        </w:rPr>
      </w:pPr>
    </w:p>
    <w:p w14:paraId="2D1804C7" w14:textId="77777777" w:rsidR="008E4483" w:rsidRPr="00313A57" w:rsidRDefault="008E4483" w:rsidP="008E4483">
      <w:pPr>
        <w:ind w:left="567" w:right="567"/>
        <w:jc w:val="both"/>
        <w:rPr>
          <w:rFonts w:ascii="Palatino Linotype" w:hAnsi="Palatino Linotype"/>
          <w:i/>
          <w:sz w:val="22"/>
        </w:rPr>
      </w:pPr>
      <w:r w:rsidRPr="00313A57">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313A57" w:rsidRDefault="008E4483" w:rsidP="008E4483">
      <w:pPr>
        <w:ind w:left="567" w:right="567"/>
        <w:jc w:val="both"/>
        <w:rPr>
          <w:rFonts w:ascii="Palatino Linotype" w:hAnsi="Palatino Linotype"/>
          <w:b/>
          <w:i/>
          <w:sz w:val="22"/>
        </w:rPr>
      </w:pPr>
    </w:p>
    <w:p w14:paraId="6DB2EC7A" w14:textId="77777777" w:rsidR="008E4483" w:rsidRPr="00313A57" w:rsidRDefault="008E4483" w:rsidP="008E4483">
      <w:pPr>
        <w:ind w:left="567" w:right="567"/>
        <w:jc w:val="both"/>
        <w:rPr>
          <w:rFonts w:ascii="Palatino Linotype" w:hAnsi="Palatino Linotype"/>
          <w:i/>
          <w:sz w:val="22"/>
        </w:rPr>
      </w:pPr>
      <w:r w:rsidRPr="00313A57">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313A57">
        <w:rPr>
          <w:rFonts w:ascii="Palatino Linotype" w:hAnsi="Palatino Linotype"/>
          <w:i/>
          <w:sz w:val="22"/>
        </w:rPr>
        <w:t xml:space="preserve"> y los indicadores que permitan rendir cuenta del cumplimiento de sus objetivos y los resultados obtenidos.</w:t>
      </w:r>
    </w:p>
    <w:p w14:paraId="042705A7" w14:textId="77777777" w:rsidR="008E4483" w:rsidRPr="00313A57" w:rsidRDefault="008E4483" w:rsidP="008E4483">
      <w:pPr>
        <w:ind w:left="567" w:right="567"/>
        <w:jc w:val="both"/>
        <w:rPr>
          <w:rFonts w:ascii="Palatino Linotype" w:hAnsi="Palatino Linotype"/>
          <w:i/>
          <w:sz w:val="22"/>
        </w:rPr>
      </w:pPr>
    </w:p>
    <w:p w14:paraId="6810788F" w14:textId="77777777" w:rsidR="008E4483" w:rsidRPr="00313A57" w:rsidRDefault="008E4483" w:rsidP="008E4483">
      <w:pPr>
        <w:ind w:left="567" w:right="567"/>
        <w:jc w:val="both"/>
        <w:rPr>
          <w:rFonts w:ascii="Palatino Linotype" w:hAnsi="Palatino Linotype" w:cs="Arial"/>
          <w:i/>
          <w:sz w:val="22"/>
        </w:rPr>
      </w:pPr>
      <w:r w:rsidRPr="00313A57">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313A57" w:rsidRDefault="008E4483" w:rsidP="008E4483">
      <w:pPr>
        <w:ind w:left="567" w:right="567"/>
        <w:jc w:val="both"/>
        <w:rPr>
          <w:rFonts w:ascii="Palatino Linotype" w:hAnsi="Palatino Linotype"/>
          <w:sz w:val="22"/>
        </w:rPr>
      </w:pPr>
    </w:p>
    <w:p w14:paraId="76F0890A" w14:textId="77777777" w:rsidR="008E4483" w:rsidRPr="00313A57" w:rsidRDefault="008E4483" w:rsidP="008E4483">
      <w:pPr>
        <w:ind w:left="567" w:right="567"/>
        <w:jc w:val="both"/>
        <w:rPr>
          <w:rFonts w:ascii="Palatino Linotype" w:hAnsi="Palatino Linotype"/>
          <w:sz w:val="22"/>
        </w:rPr>
      </w:pPr>
      <w:r w:rsidRPr="00313A57">
        <w:rPr>
          <w:rFonts w:ascii="Palatino Linotype" w:hAnsi="Palatino Linotype"/>
          <w:sz w:val="22"/>
        </w:rPr>
        <w:t>(Énfasis añadido)</w:t>
      </w:r>
    </w:p>
    <w:p w14:paraId="04C6290A" w14:textId="77777777" w:rsidR="008E4483" w:rsidRPr="00313A57" w:rsidRDefault="008E4483" w:rsidP="008E4483">
      <w:pPr>
        <w:spacing w:line="360" w:lineRule="auto"/>
        <w:ind w:left="567" w:right="567"/>
        <w:jc w:val="both"/>
        <w:rPr>
          <w:rFonts w:ascii="Palatino Linotype" w:hAnsi="Palatino Linotype"/>
          <w:sz w:val="22"/>
        </w:rPr>
      </w:pPr>
    </w:p>
    <w:p w14:paraId="41212765" w14:textId="6239A0F6" w:rsidR="008E4483" w:rsidRPr="00313A57" w:rsidRDefault="008E4483" w:rsidP="008E4483">
      <w:pPr>
        <w:pStyle w:val="Prrafodelista"/>
        <w:numPr>
          <w:ilvl w:val="0"/>
          <w:numId w:val="1"/>
        </w:numPr>
        <w:spacing w:line="360" w:lineRule="auto"/>
        <w:jc w:val="both"/>
        <w:rPr>
          <w:rFonts w:ascii="Palatino Linotype" w:hAnsi="Palatino Linotype" w:cs="Arial"/>
        </w:rPr>
      </w:pPr>
      <w:r w:rsidRPr="00313A57">
        <w:rPr>
          <w:rFonts w:ascii="Palatino Linotype" w:hAnsi="Palatino Linotype" w:cs="Arial"/>
        </w:rPr>
        <w:t>Adicional, tenemos que la Ley de Transparencia y Acceso a la Información Pública del Estado de México y Municipios, prevé en su artículo 23 fracción I</w:t>
      </w:r>
      <w:r w:rsidR="00E00CF8" w:rsidRPr="00313A57">
        <w:rPr>
          <w:rFonts w:ascii="Palatino Linotype" w:hAnsi="Palatino Linotype" w:cs="Arial"/>
        </w:rPr>
        <w:t>V</w:t>
      </w:r>
      <w:r w:rsidRPr="00313A57">
        <w:rPr>
          <w:rFonts w:ascii="Palatino Linotype" w:hAnsi="Palatino Linotype" w:cs="Arial"/>
        </w:rPr>
        <w:t>, lo siguiente:</w:t>
      </w:r>
    </w:p>
    <w:p w14:paraId="2FF12176" w14:textId="77777777" w:rsidR="008E4483" w:rsidRPr="00313A57" w:rsidRDefault="008E4483" w:rsidP="008E4483">
      <w:pPr>
        <w:spacing w:line="360" w:lineRule="auto"/>
        <w:jc w:val="both"/>
        <w:rPr>
          <w:rFonts w:ascii="Palatino Linotype" w:hAnsi="Palatino Linotype" w:cs="Arial"/>
        </w:rPr>
      </w:pPr>
    </w:p>
    <w:p w14:paraId="509D888E" w14:textId="77777777" w:rsidR="008E4483" w:rsidRPr="00313A57" w:rsidRDefault="008E4483" w:rsidP="008E4483">
      <w:pPr>
        <w:ind w:left="567" w:right="822"/>
        <w:jc w:val="both"/>
        <w:rPr>
          <w:rFonts w:ascii="Palatino Linotype" w:eastAsia="MS Mincho" w:hAnsi="Palatino Linotype" w:cs="Arial"/>
          <w:i/>
          <w:sz w:val="22"/>
          <w:szCs w:val="22"/>
        </w:rPr>
      </w:pPr>
      <w:r w:rsidRPr="00313A57">
        <w:rPr>
          <w:rFonts w:ascii="Palatino Linotype" w:eastAsia="MS Mincho" w:hAnsi="Palatino Linotype" w:cs="Arial"/>
          <w:b/>
          <w:i/>
          <w:sz w:val="22"/>
          <w:szCs w:val="22"/>
        </w:rPr>
        <w:t xml:space="preserve">“Artículo 23. Son sujetos obligados a transparentar y permitir el acceso a su información y </w:t>
      </w:r>
      <w:r w:rsidRPr="00313A57">
        <w:rPr>
          <w:rFonts w:ascii="Palatino Linotype" w:eastAsia="MS Mincho" w:hAnsi="Palatino Linotype"/>
          <w:b/>
          <w:i/>
          <w:sz w:val="22"/>
          <w:szCs w:val="22"/>
        </w:rPr>
        <w:t>proteger</w:t>
      </w:r>
      <w:r w:rsidRPr="00313A57">
        <w:rPr>
          <w:rFonts w:ascii="Palatino Linotype" w:eastAsia="MS Mincho" w:hAnsi="Palatino Linotype" w:cs="Arial"/>
          <w:b/>
          <w:i/>
          <w:sz w:val="22"/>
          <w:szCs w:val="22"/>
        </w:rPr>
        <w:t xml:space="preserve"> los datos personales que obren en su poder</w:t>
      </w:r>
      <w:r w:rsidRPr="00313A57">
        <w:rPr>
          <w:rFonts w:ascii="Palatino Linotype" w:eastAsia="MS Mincho" w:hAnsi="Palatino Linotype" w:cs="Arial"/>
          <w:i/>
          <w:sz w:val="22"/>
          <w:szCs w:val="22"/>
        </w:rPr>
        <w:t>:</w:t>
      </w:r>
    </w:p>
    <w:p w14:paraId="468C7D83" w14:textId="042810AB" w:rsidR="008E4483" w:rsidRPr="00313A57" w:rsidRDefault="00E00CF8" w:rsidP="008E4483">
      <w:pPr>
        <w:ind w:left="567" w:right="822"/>
        <w:jc w:val="both"/>
        <w:rPr>
          <w:rFonts w:ascii="Palatino Linotype" w:eastAsia="MS Mincho" w:hAnsi="Palatino Linotype" w:cs="Arial"/>
          <w:i/>
          <w:sz w:val="22"/>
          <w:szCs w:val="22"/>
        </w:rPr>
      </w:pPr>
      <w:r w:rsidRPr="00313A57">
        <w:rPr>
          <w:rFonts w:ascii="Palatino Linotype" w:eastAsia="MS Mincho" w:hAnsi="Palatino Linotype" w:cs="Arial"/>
          <w:i/>
          <w:sz w:val="22"/>
          <w:szCs w:val="22"/>
        </w:rPr>
        <w:t>…</w:t>
      </w:r>
    </w:p>
    <w:p w14:paraId="16B7E0D6" w14:textId="56029346" w:rsidR="008E4483" w:rsidRPr="00313A57" w:rsidRDefault="00E00CF8" w:rsidP="008E4483">
      <w:pPr>
        <w:ind w:left="567" w:right="822"/>
        <w:jc w:val="both"/>
        <w:rPr>
          <w:rFonts w:ascii="Palatino Linotype" w:eastAsia="MS Mincho" w:hAnsi="Palatino Linotype" w:cs="Arial"/>
          <w:b/>
          <w:i/>
          <w:iCs/>
          <w:sz w:val="22"/>
          <w:szCs w:val="22"/>
        </w:rPr>
      </w:pPr>
      <w:r w:rsidRPr="00313A57">
        <w:rPr>
          <w:rFonts w:ascii="Palatino Linotype" w:hAnsi="Palatino Linotype"/>
          <w:i/>
          <w:iCs/>
        </w:rPr>
        <w:t>IV. Los ayuntamientos y las dependencias, organismos, órganos y entidades de la administración municipal;</w:t>
      </w:r>
      <w:r w:rsidR="008E4483" w:rsidRPr="00313A57">
        <w:rPr>
          <w:rFonts w:ascii="Palatino Linotype" w:eastAsia="MS Mincho" w:hAnsi="Palatino Linotype" w:cs="Arial"/>
          <w:b/>
          <w:i/>
          <w:iCs/>
          <w:sz w:val="22"/>
          <w:szCs w:val="22"/>
        </w:rPr>
        <w:t xml:space="preserve"> </w:t>
      </w:r>
    </w:p>
    <w:p w14:paraId="273927D8" w14:textId="77777777" w:rsidR="008E4483" w:rsidRPr="00313A57" w:rsidRDefault="008E4483" w:rsidP="008E4483">
      <w:pPr>
        <w:ind w:left="567" w:right="822"/>
        <w:jc w:val="both"/>
        <w:rPr>
          <w:rFonts w:ascii="Palatino Linotype" w:eastAsia="MS Mincho" w:hAnsi="Palatino Linotype" w:cs="Arial"/>
          <w:b/>
          <w:i/>
          <w:sz w:val="22"/>
          <w:szCs w:val="22"/>
        </w:rPr>
      </w:pPr>
      <w:r w:rsidRPr="00313A57">
        <w:rPr>
          <w:rFonts w:ascii="Palatino Linotype" w:eastAsia="MS Mincho" w:hAnsi="Palatino Linotype" w:cs="Arial"/>
          <w:b/>
          <w:i/>
          <w:sz w:val="22"/>
          <w:szCs w:val="22"/>
        </w:rPr>
        <w:lastRenderedPageBreak/>
        <w:t>…</w:t>
      </w:r>
    </w:p>
    <w:p w14:paraId="56BA427D" w14:textId="77777777" w:rsidR="008E4483" w:rsidRPr="00313A57" w:rsidRDefault="008E4483" w:rsidP="008E4483">
      <w:pPr>
        <w:ind w:left="567" w:right="822"/>
        <w:jc w:val="both"/>
        <w:rPr>
          <w:rFonts w:ascii="Palatino Linotype" w:eastAsia="MS Mincho" w:hAnsi="Palatino Linotype"/>
          <w:b/>
          <w:i/>
          <w:sz w:val="22"/>
          <w:szCs w:val="22"/>
        </w:rPr>
      </w:pPr>
      <w:r w:rsidRPr="00313A57">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313A57">
        <w:rPr>
          <w:rFonts w:ascii="Palatino Linotype" w:eastAsia="MS Mincho" w:hAnsi="Palatino Linotype"/>
          <w:i/>
          <w:sz w:val="22"/>
          <w:szCs w:val="22"/>
        </w:rPr>
        <w:t xml:space="preserve">, </w:t>
      </w:r>
      <w:r w:rsidRPr="00313A57">
        <w:rPr>
          <w:rFonts w:ascii="Palatino Linotype" w:eastAsia="MS Mincho" w:hAnsi="Palatino Linotype"/>
          <w:b/>
          <w:i/>
          <w:sz w:val="22"/>
          <w:szCs w:val="22"/>
        </w:rPr>
        <w:t>así como</w:t>
      </w:r>
      <w:r w:rsidRPr="00313A57">
        <w:rPr>
          <w:rFonts w:ascii="Palatino Linotype" w:eastAsia="MS Mincho" w:hAnsi="Palatino Linotype"/>
          <w:i/>
          <w:sz w:val="22"/>
          <w:szCs w:val="22"/>
        </w:rPr>
        <w:t xml:space="preserve"> </w:t>
      </w:r>
      <w:r w:rsidRPr="00313A57">
        <w:rPr>
          <w:rFonts w:ascii="Palatino Linotype" w:eastAsia="MS Mincho" w:hAnsi="Palatino Linotype"/>
          <w:b/>
          <w:i/>
          <w:sz w:val="22"/>
          <w:szCs w:val="22"/>
        </w:rPr>
        <w:t>los informes que dichas personas les entreguen sobre el uso y destino de dichos recursos.</w:t>
      </w:r>
    </w:p>
    <w:p w14:paraId="42959804" w14:textId="77777777" w:rsidR="008E4483" w:rsidRPr="00313A57" w:rsidRDefault="008E4483" w:rsidP="008E4483">
      <w:pPr>
        <w:ind w:left="567" w:right="822"/>
        <w:jc w:val="both"/>
        <w:rPr>
          <w:rFonts w:ascii="Palatino Linotype" w:eastAsia="MS Mincho" w:hAnsi="Palatino Linotype"/>
          <w:b/>
          <w:i/>
          <w:sz w:val="22"/>
          <w:szCs w:val="22"/>
        </w:rPr>
      </w:pPr>
    </w:p>
    <w:p w14:paraId="7FF5ACCA" w14:textId="77777777" w:rsidR="008E4483" w:rsidRPr="00313A57" w:rsidRDefault="008E4483" w:rsidP="008E4483">
      <w:pPr>
        <w:ind w:left="567" w:right="822"/>
        <w:jc w:val="both"/>
        <w:rPr>
          <w:rFonts w:ascii="Palatino Linotype" w:eastAsia="MS Mincho" w:hAnsi="Palatino Linotype" w:cs="Arial"/>
          <w:i/>
          <w:sz w:val="22"/>
          <w:szCs w:val="22"/>
        </w:rPr>
      </w:pPr>
      <w:r w:rsidRPr="00313A57">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313A57" w:rsidRDefault="008E4483" w:rsidP="008E4483">
      <w:pPr>
        <w:ind w:left="567" w:right="822"/>
        <w:jc w:val="both"/>
        <w:rPr>
          <w:rFonts w:ascii="Palatino Linotype" w:eastAsia="MS Mincho" w:hAnsi="Palatino Linotype" w:cs="Arial"/>
          <w:i/>
          <w:sz w:val="22"/>
          <w:szCs w:val="22"/>
        </w:rPr>
      </w:pPr>
      <w:r w:rsidRPr="00313A57">
        <w:rPr>
          <w:rFonts w:ascii="Palatino Linotype" w:eastAsia="MS Mincho" w:hAnsi="Palatino Linotype" w:cs="Arial"/>
          <w:i/>
          <w:sz w:val="22"/>
          <w:szCs w:val="22"/>
        </w:rPr>
        <w:t>(Énfasis añadido)</w:t>
      </w:r>
    </w:p>
    <w:p w14:paraId="0EA3AFBA" w14:textId="77777777" w:rsidR="008E4483" w:rsidRPr="00313A57" w:rsidRDefault="008E4483" w:rsidP="008E4483">
      <w:pPr>
        <w:spacing w:line="360" w:lineRule="auto"/>
        <w:jc w:val="both"/>
        <w:rPr>
          <w:rFonts w:ascii="Palatino Linotype" w:hAnsi="Palatino Linotype" w:cs="Arial"/>
        </w:rPr>
      </w:pPr>
    </w:p>
    <w:p w14:paraId="38992FDD" w14:textId="77777777" w:rsidR="008E4483" w:rsidRPr="00313A57" w:rsidRDefault="008E4483" w:rsidP="008E4483">
      <w:pPr>
        <w:pStyle w:val="Prrafodelista"/>
        <w:numPr>
          <w:ilvl w:val="0"/>
          <w:numId w:val="1"/>
        </w:numPr>
        <w:spacing w:line="360" w:lineRule="auto"/>
        <w:jc w:val="both"/>
        <w:rPr>
          <w:rFonts w:ascii="Palatino Linotype" w:hAnsi="Palatino Linotype" w:cs="Arial"/>
        </w:rPr>
      </w:pPr>
      <w:r w:rsidRPr="00313A5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313A57" w:rsidRDefault="008E4483" w:rsidP="008E4483">
      <w:pPr>
        <w:pStyle w:val="Prrafodelista"/>
        <w:spacing w:line="360" w:lineRule="auto"/>
        <w:ind w:left="0"/>
        <w:jc w:val="both"/>
        <w:rPr>
          <w:rFonts w:ascii="Palatino Linotype" w:hAnsi="Palatino Linotype" w:cs="Arial"/>
        </w:rPr>
      </w:pPr>
    </w:p>
    <w:p w14:paraId="642677F8" w14:textId="18CE64C1" w:rsidR="008E4483" w:rsidRPr="00313A57" w:rsidRDefault="008E4483" w:rsidP="008E4483">
      <w:pPr>
        <w:pStyle w:val="Prrafodelista"/>
        <w:numPr>
          <w:ilvl w:val="0"/>
          <w:numId w:val="1"/>
        </w:numPr>
        <w:spacing w:line="360" w:lineRule="auto"/>
        <w:jc w:val="both"/>
        <w:rPr>
          <w:rFonts w:ascii="Palatino Linotype" w:hAnsi="Palatino Linotype" w:cs="Arial"/>
        </w:rPr>
      </w:pPr>
      <w:r w:rsidRPr="00313A57">
        <w:rPr>
          <w:rFonts w:ascii="Palatino Linotype" w:hAnsi="Palatino Linotype" w:cs="Arial"/>
        </w:rPr>
        <w:t>Por lo anterior, es de referir que,</w:t>
      </w:r>
      <w:r w:rsidRPr="00313A57">
        <w:rPr>
          <w:rFonts w:ascii="Palatino Linotype" w:hAnsi="Palatino Linotype" w:cs="Arial"/>
          <w:b/>
        </w:rPr>
        <w:t xml:space="preserve"> </w:t>
      </w:r>
      <w:r w:rsidR="00E87AD0" w:rsidRPr="00313A57">
        <w:rPr>
          <w:rFonts w:ascii="Palatino Linotype" w:hAnsi="Palatino Linotype" w:cs="Arial"/>
          <w:b/>
        </w:rPr>
        <w:t>el</w:t>
      </w:r>
      <w:r w:rsidRPr="00313A57">
        <w:rPr>
          <w:rFonts w:ascii="Palatino Linotype" w:hAnsi="Palatino Linotype"/>
          <w:b/>
          <w:bCs/>
        </w:rPr>
        <w:t xml:space="preserve"> </w:t>
      </w:r>
      <w:r w:rsidR="00AE3BF3" w:rsidRPr="00313A57">
        <w:rPr>
          <w:rFonts w:ascii="Palatino Linotype" w:eastAsia="Calibri" w:hAnsi="Palatino Linotype" w:cs="Arial"/>
          <w:b/>
          <w:bCs/>
          <w:lang w:val="es-ES"/>
        </w:rPr>
        <w:t xml:space="preserve">Ayuntamiento de </w:t>
      </w:r>
      <w:proofErr w:type="spellStart"/>
      <w:r w:rsidR="00AE3BF3" w:rsidRPr="00313A57">
        <w:rPr>
          <w:rFonts w:ascii="Palatino Linotype" w:eastAsia="Calibri" w:hAnsi="Palatino Linotype" w:cs="Arial"/>
          <w:b/>
          <w:bCs/>
          <w:lang w:val="es-ES"/>
        </w:rPr>
        <w:t>Otzolotepec</w:t>
      </w:r>
      <w:proofErr w:type="spellEnd"/>
      <w:r w:rsidRPr="00313A57">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DB9D612" w14:textId="77777777" w:rsidR="00075BAC" w:rsidRPr="00313A57" w:rsidRDefault="00075BAC" w:rsidP="00075BAC">
      <w:pPr>
        <w:pStyle w:val="Prrafodelista"/>
        <w:rPr>
          <w:rFonts w:ascii="Palatino Linotype" w:hAnsi="Palatino Linotype" w:cs="Arial"/>
        </w:rPr>
      </w:pPr>
    </w:p>
    <w:p w14:paraId="12CB4493" w14:textId="33051463" w:rsidR="00671FDF" w:rsidRPr="00313A57"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313A57">
        <w:rPr>
          <w:rFonts w:ascii="Palatino Linotype" w:hAnsi="Palatino Linotype"/>
          <w:b/>
          <w:color w:val="000000" w:themeColor="text1"/>
        </w:rPr>
        <w:t xml:space="preserve">II. </w:t>
      </w:r>
      <w:r w:rsidR="00FD0BDD" w:rsidRPr="00313A57">
        <w:rPr>
          <w:rFonts w:ascii="Palatino Linotype" w:hAnsi="Palatino Linotype"/>
          <w:b/>
          <w:color w:val="000000" w:themeColor="text1"/>
        </w:rPr>
        <w:t>De</w:t>
      </w:r>
      <w:r w:rsidR="00765786" w:rsidRPr="00313A57">
        <w:rPr>
          <w:rFonts w:ascii="Palatino Linotype" w:hAnsi="Palatino Linotype"/>
          <w:b/>
          <w:color w:val="000000" w:themeColor="text1"/>
        </w:rPr>
        <w:t>l</w:t>
      </w:r>
      <w:r w:rsidR="007E717C" w:rsidRPr="00313A57">
        <w:rPr>
          <w:rFonts w:ascii="Palatino Linotype" w:hAnsi="Palatino Linotype"/>
          <w:b/>
          <w:color w:val="000000" w:themeColor="text1"/>
        </w:rPr>
        <w:t xml:space="preserve"> cambio de modalidad</w:t>
      </w:r>
      <w:r w:rsidR="000A0A85" w:rsidRPr="00313A57">
        <w:rPr>
          <w:rFonts w:ascii="Palatino Linotype" w:hAnsi="Palatino Linotype"/>
          <w:b/>
          <w:color w:val="000000" w:themeColor="text1"/>
        </w:rPr>
        <w:t>.</w:t>
      </w:r>
      <w:bookmarkEnd w:id="32"/>
    </w:p>
    <w:p w14:paraId="467BC623" w14:textId="748BEC04" w:rsidR="007E717C" w:rsidRPr="00313A57" w:rsidRDefault="007E717C" w:rsidP="007E717C">
      <w:pPr>
        <w:pStyle w:val="Prrafodelista"/>
        <w:tabs>
          <w:tab w:val="left" w:pos="567"/>
        </w:tabs>
        <w:spacing w:line="360" w:lineRule="auto"/>
        <w:ind w:left="0"/>
        <w:jc w:val="both"/>
        <w:rPr>
          <w:rFonts w:ascii="Palatino Linotype" w:eastAsia="Calibri" w:hAnsi="Palatino Linotype" w:cs="Arial"/>
        </w:rPr>
      </w:pPr>
    </w:p>
    <w:p w14:paraId="4B7D0C10" w14:textId="77777777" w:rsidR="007E717C" w:rsidRPr="00313A57" w:rsidRDefault="007E717C" w:rsidP="007E717C">
      <w:pPr>
        <w:pStyle w:val="Prrafodelista"/>
        <w:numPr>
          <w:ilvl w:val="0"/>
          <w:numId w:val="1"/>
        </w:numPr>
        <w:spacing w:line="360" w:lineRule="auto"/>
        <w:jc w:val="both"/>
        <w:rPr>
          <w:rFonts w:ascii="Palatino Linotype" w:eastAsia="MS Mincho" w:hAnsi="Palatino Linotype"/>
        </w:rPr>
      </w:pPr>
      <w:r w:rsidRPr="00313A57">
        <w:rPr>
          <w:rFonts w:ascii="Palatino Linotype" w:hAnsi="Palatino Linotype"/>
          <w:lang w:val="es-ES"/>
        </w:rPr>
        <w:t>La Ley de Transparencia y Acceso a la Información Pública del Estado de México y Municipios establece en los artículos 155 fracción V, 158 y 164 lo siguiente:</w:t>
      </w:r>
    </w:p>
    <w:p w14:paraId="1744A9BE" w14:textId="77777777" w:rsidR="007E717C" w:rsidRPr="00313A57" w:rsidRDefault="007E717C" w:rsidP="007E717C">
      <w:pPr>
        <w:pStyle w:val="Prrafodelista"/>
        <w:tabs>
          <w:tab w:val="left" w:pos="851"/>
        </w:tabs>
        <w:spacing w:before="240" w:after="240" w:line="360" w:lineRule="auto"/>
        <w:ind w:right="49"/>
        <w:jc w:val="both"/>
        <w:rPr>
          <w:rFonts w:ascii="Palatino Linotype" w:hAnsi="Palatino Linotype"/>
          <w:lang w:val="es-ES"/>
        </w:rPr>
      </w:pPr>
    </w:p>
    <w:p w14:paraId="40308F07" w14:textId="77777777" w:rsidR="007E717C" w:rsidRPr="00313A57" w:rsidRDefault="007E717C" w:rsidP="007E717C">
      <w:pPr>
        <w:pStyle w:val="Prrafodelista"/>
        <w:tabs>
          <w:tab w:val="left" w:pos="851"/>
        </w:tabs>
        <w:spacing w:before="240" w:after="240" w:line="360" w:lineRule="auto"/>
        <w:ind w:left="567" w:right="567"/>
        <w:jc w:val="both"/>
        <w:rPr>
          <w:rFonts w:ascii="Palatino Linotype" w:hAnsi="Palatino Linotype"/>
          <w:i/>
          <w:iCs/>
          <w:szCs w:val="22"/>
          <w:lang w:val="es-ES"/>
        </w:rPr>
      </w:pPr>
      <w:r w:rsidRPr="00313A57">
        <w:rPr>
          <w:rFonts w:ascii="Palatino Linotype" w:hAnsi="Palatino Linotype"/>
          <w:i/>
          <w:iCs/>
          <w:szCs w:val="22"/>
          <w:lang w:val="es-ES"/>
        </w:rPr>
        <w:t>Artículo 155. Para presentar una solicitud por escrito, no se podrán exigir mayores requisitos que los siguientes:</w:t>
      </w:r>
    </w:p>
    <w:p w14:paraId="21EBD171" w14:textId="77777777" w:rsidR="007E717C" w:rsidRPr="00313A57" w:rsidRDefault="007E717C" w:rsidP="007E717C">
      <w:pPr>
        <w:pStyle w:val="Prrafodelista"/>
        <w:tabs>
          <w:tab w:val="left" w:pos="851"/>
        </w:tabs>
        <w:spacing w:before="240" w:after="240" w:line="360" w:lineRule="auto"/>
        <w:ind w:left="567" w:right="567"/>
        <w:jc w:val="both"/>
        <w:rPr>
          <w:rFonts w:ascii="Palatino Linotype" w:hAnsi="Palatino Linotype"/>
          <w:i/>
          <w:iCs/>
          <w:szCs w:val="22"/>
          <w:lang w:val="es-ES"/>
        </w:rPr>
      </w:pPr>
      <w:r w:rsidRPr="00313A57">
        <w:rPr>
          <w:rFonts w:ascii="Palatino Linotype" w:hAnsi="Palatino Linotype"/>
          <w:i/>
          <w:iCs/>
          <w:szCs w:val="22"/>
          <w:lang w:val="es-ES"/>
        </w:rPr>
        <w:lastRenderedPageBreak/>
        <w:t>I. a IV. …</w:t>
      </w:r>
    </w:p>
    <w:p w14:paraId="6ECEA3FB" w14:textId="77777777" w:rsidR="007E717C" w:rsidRPr="00313A57" w:rsidRDefault="007E717C" w:rsidP="007E717C">
      <w:pPr>
        <w:pStyle w:val="Prrafodelista"/>
        <w:tabs>
          <w:tab w:val="left" w:pos="851"/>
        </w:tabs>
        <w:spacing w:before="240" w:after="240" w:line="360" w:lineRule="auto"/>
        <w:ind w:left="567" w:right="567"/>
        <w:jc w:val="both"/>
        <w:rPr>
          <w:rFonts w:ascii="Palatino Linotype" w:hAnsi="Palatino Linotype"/>
          <w:i/>
          <w:iCs/>
          <w:szCs w:val="22"/>
          <w:lang w:val="es-ES"/>
        </w:rPr>
      </w:pPr>
      <w:r w:rsidRPr="00313A57">
        <w:rPr>
          <w:rFonts w:ascii="Palatino Linotype" w:hAnsi="Palatino Linotype"/>
          <w:i/>
          <w:iCs/>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0875BC6A" w14:textId="77777777" w:rsidR="007E717C" w:rsidRPr="00313A57" w:rsidRDefault="007E717C" w:rsidP="007E717C">
      <w:pPr>
        <w:pStyle w:val="Prrafodelista"/>
        <w:tabs>
          <w:tab w:val="left" w:pos="851"/>
        </w:tabs>
        <w:spacing w:before="240" w:after="240" w:line="360" w:lineRule="auto"/>
        <w:ind w:left="567" w:right="567"/>
        <w:jc w:val="both"/>
        <w:rPr>
          <w:rFonts w:ascii="Palatino Linotype" w:hAnsi="Palatino Linotype"/>
          <w:i/>
          <w:iCs/>
          <w:szCs w:val="22"/>
          <w:lang w:val="es-ES"/>
        </w:rPr>
      </w:pPr>
      <w:r w:rsidRPr="00313A57">
        <w:rPr>
          <w:rFonts w:ascii="Palatino Linotype" w:hAnsi="Palatino Linotype"/>
          <w:i/>
          <w:iCs/>
          <w:szCs w:val="22"/>
          <w:lang w:val="es-ES"/>
        </w:rPr>
        <w:t>…</w:t>
      </w:r>
    </w:p>
    <w:p w14:paraId="27C9D519" w14:textId="77777777" w:rsidR="007E717C" w:rsidRPr="00313A57" w:rsidRDefault="007E717C" w:rsidP="007E717C">
      <w:pPr>
        <w:pStyle w:val="Prrafodelista"/>
        <w:tabs>
          <w:tab w:val="left" w:pos="851"/>
        </w:tabs>
        <w:spacing w:before="240" w:after="240" w:line="360" w:lineRule="auto"/>
        <w:ind w:left="567" w:right="567"/>
        <w:jc w:val="both"/>
        <w:rPr>
          <w:rFonts w:ascii="Palatino Linotype" w:hAnsi="Palatino Linotype"/>
          <w:i/>
          <w:iCs/>
          <w:szCs w:val="22"/>
          <w:lang w:val="es-ES"/>
        </w:rPr>
      </w:pPr>
    </w:p>
    <w:p w14:paraId="0500E877" w14:textId="77777777" w:rsidR="007E717C" w:rsidRPr="00313A57" w:rsidRDefault="007E717C" w:rsidP="007E717C">
      <w:pPr>
        <w:pStyle w:val="Prrafodelista"/>
        <w:tabs>
          <w:tab w:val="left" w:pos="851"/>
        </w:tabs>
        <w:spacing w:before="240" w:after="240" w:line="360" w:lineRule="auto"/>
        <w:ind w:left="567" w:right="567"/>
        <w:jc w:val="both"/>
        <w:rPr>
          <w:rFonts w:ascii="Palatino Linotype" w:hAnsi="Palatino Linotype"/>
          <w:i/>
          <w:iCs/>
          <w:szCs w:val="22"/>
        </w:rPr>
      </w:pPr>
      <w:r w:rsidRPr="00313A57">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0EE2E28B" w14:textId="77777777" w:rsidR="007E717C" w:rsidRPr="00313A57" w:rsidRDefault="007E717C" w:rsidP="007E717C">
      <w:pPr>
        <w:pStyle w:val="Prrafodelista"/>
        <w:tabs>
          <w:tab w:val="left" w:pos="851"/>
        </w:tabs>
        <w:spacing w:before="240" w:after="240" w:line="360" w:lineRule="auto"/>
        <w:ind w:left="567" w:right="567"/>
        <w:jc w:val="both"/>
        <w:rPr>
          <w:rFonts w:ascii="Palatino Linotype" w:hAnsi="Palatino Linotype"/>
          <w:i/>
          <w:iCs/>
          <w:szCs w:val="22"/>
          <w:lang w:val="es-ES"/>
        </w:rPr>
      </w:pPr>
      <w:r w:rsidRPr="00313A57">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3119A2A6" w14:textId="77777777" w:rsidR="007E717C" w:rsidRPr="00313A57" w:rsidRDefault="007E717C" w:rsidP="007E717C">
      <w:pPr>
        <w:pStyle w:val="Prrafodelista"/>
        <w:tabs>
          <w:tab w:val="left" w:pos="851"/>
        </w:tabs>
        <w:spacing w:before="240" w:after="240" w:line="360" w:lineRule="auto"/>
        <w:ind w:left="567" w:right="567"/>
        <w:jc w:val="both"/>
        <w:rPr>
          <w:rFonts w:ascii="Palatino Linotype" w:hAnsi="Palatino Linotype"/>
          <w:i/>
          <w:iCs/>
          <w:szCs w:val="22"/>
          <w:lang w:val="es-ES"/>
        </w:rPr>
      </w:pPr>
    </w:p>
    <w:p w14:paraId="3F817DF7" w14:textId="77777777" w:rsidR="007E717C" w:rsidRPr="00313A57" w:rsidRDefault="007E717C" w:rsidP="007E717C">
      <w:pPr>
        <w:pStyle w:val="Prrafodelista"/>
        <w:tabs>
          <w:tab w:val="left" w:pos="851"/>
        </w:tabs>
        <w:spacing w:before="240" w:after="240" w:line="360" w:lineRule="auto"/>
        <w:ind w:left="567" w:right="567"/>
        <w:jc w:val="both"/>
        <w:rPr>
          <w:rFonts w:ascii="Palatino Linotype" w:hAnsi="Palatino Linotype"/>
          <w:i/>
          <w:iCs/>
          <w:szCs w:val="22"/>
          <w:lang w:val="es-ES"/>
        </w:rPr>
      </w:pPr>
      <w:r w:rsidRPr="00313A57">
        <w:rPr>
          <w:rFonts w:ascii="Palatino Linotype" w:hAnsi="Palatino Linotype"/>
          <w:i/>
          <w:iCs/>
          <w:szCs w:val="22"/>
          <w:lang w:val="es-ES"/>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65CA4764" w14:textId="77777777" w:rsidR="007E717C" w:rsidRPr="00313A57" w:rsidRDefault="007E717C" w:rsidP="007E717C">
      <w:pPr>
        <w:pStyle w:val="Prrafodelista"/>
        <w:tabs>
          <w:tab w:val="left" w:pos="851"/>
        </w:tabs>
        <w:spacing w:before="240" w:after="240" w:line="360" w:lineRule="auto"/>
        <w:ind w:left="0" w:right="49"/>
        <w:jc w:val="both"/>
        <w:rPr>
          <w:rFonts w:ascii="Palatino Linotype" w:hAnsi="Palatino Linotype"/>
          <w:lang w:val="es-ES"/>
        </w:rPr>
      </w:pPr>
    </w:p>
    <w:p w14:paraId="1C21BF4A" w14:textId="77777777" w:rsidR="007E717C" w:rsidRPr="00313A57" w:rsidRDefault="007E717C" w:rsidP="007E717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313A57">
        <w:rPr>
          <w:rFonts w:ascii="Palatino Linotype" w:hAnsi="Palatino Linotype"/>
          <w:lang w:val="es-ES"/>
        </w:rPr>
        <w:t xml:space="preserve">La normatividad en materia establece que se privilegiará la modalidad de entrega elegida por el Recurrente y será excepcional un cambio de modalidad </w:t>
      </w:r>
      <w:r w:rsidRPr="00313A57">
        <w:rPr>
          <w:rFonts w:ascii="Palatino Linotype" w:hAnsi="Palatino Linotype"/>
          <w:lang w:val="es-ES"/>
        </w:rPr>
        <w:lastRenderedPageBreak/>
        <w:t xml:space="preserve">cuando la información </w:t>
      </w:r>
      <w:r w:rsidRPr="00313A57">
        <w:rPr>
          <w:rFonts w:ascii="Palatino Linotype" w:hAnsi="Palatino Linotype"/>
        </w:rPr>
        <w:t>sobrepase las capacidades técnicas administrativas y humanas, dicho cambio será debidamente fundado y motivado.</w:t>
      </w:r>
    </w:p>
    <w:p w14:paraId="55B44C4E" w14:textId="77777777" w:rsidR="007E717C" w:rsidRPr="00313A57" w:rsidRDefault="007E717C" w:rsidP="007E717C">
      <w:pPr>
        <w:pStyle w:val="Prrafodelista"/>
        <w:tabs>
          <w:tab w:val="left" w:pos="851"/>
        </w:tabs>
        <w:spacing w:before="240" w:after="240" w:line="360" w:lineRule="auto"/>
        <w:ind w:left="0" w:right="49"/>
        <w:jc w:val="both"/>
        <w:rPr>
          <w:rFonts w:ascii="Palatino Linotype" w:hAnsi="Palatino Linotype"/>
          <w:lang w:val="es-ES"/>
        </w:rPr>
      </w:pPr>
    </w:p>
    <w:p w14:paraId="00E01EB0" w14:textId="77777777" w:rsidR="007E717C" w:rsidRPr="00313A57" w:rsidRDefault="007E717C" w:rsidP="007E717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313A57">
        <w:rPr>
          <w:rFonts w:ascii="Palatino Linotype" w:hAnsi="Palatino Linotype"/>
          <w:iCs/>
          <w:lang w:val="es-ES"/>
        </w:rPr>
        <w:t>El Sujeto Obligado manifestó que la información se encuentra disponible para su consulta en sus oficinas, lo que a todas luces se trata de un cambio de modalidad a consulta directa; sin embargo, dejó de manifestar las razones y fundamentos suficientes para no entregar la información a través del SAIMEX, siendo esta la modalidad elegida por el particular.</w:t>
      </w:r>
    </w:p>
    <w:p w14:paraId="3105EAF4" w14:textId="77777777" w:rsidR="007E717C" w:rsidRPr="00313A57" w:rsidRDefault="007E717C" w:rsidP="007E717C">
      <w:pPr>
        <w:pStyle w:val="Prrafodelista"/>
        <w:rPr>
          <w:rFonts w:ascii="Palatino Linotype" w:hAnsi="Palatino Linotype"/>
          <w:iCs/>
          <w:lang w:val="es-ES"/>
        </w:rPr>
      </w:pPr>
    </w:p>
    <w:p w14:paraId="4B136224" w14:textId="77777777" w:rsidR="007E717C" w:rsidRPr="00313A57" w:rsidRDefault="007E717C" w:rsidP="007E717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313A57">
        <w:rPr>
          <w:rFonts w:ascii="Palatino Linotype" w:hAnsi="Palatino Linotype"/>
          <w:lang w:val="es-ES"/>
        </w:rPr>
        <w:t>Se solicitó al área de soporte técnico para verificar si por parte del Sujeto Obligado se realizó un reporte de incidencias para cumplir con la solicitud por la vía señalada por el particular, dando respuesta de la siguiente manera:</w:t>
      </w:r>
    </w:p>
    <w:p w14:paraId="41A8D9B4" w14:textId="77777777" w:rsidR="007E717C" w:rsidRPr="00313A57" w:rsidRDefault="007E717C" w:rsidP="007E717C">
      <w:pPr>
        <w:pStyle w:val="Prrafodelista"/>
        <w:rPr>
          <w:rFonts w:ascii="Palatino Linotype" w:hAnsi="Palatino Linotype"/>
          <w:lang w:val="es-ES"/>
        </w:rPr>
      </w:pPr>
    </w:p>
    <w:p w14:paraId="05B4AFA7" w14:textId="0B6D6499" w:rsidR="007E717C" w:rsidRPr="00313A57" w:rsidRDefault="00716AA5" w:rsidP="007E717C">
      <w:pPr>
        <w:tabs>
          <w:tab w:val="left" w:pos="851"/>
        </w:tabs>
        <w:spacing w:before="240" w:after="240" w:line="360" w:lineRule="auto"/>
        <w:ind w:right="49"/>
        <w:jc w:val="both"/>
        <w:rPr>
          <w:rFonts w:ascii="Palatino Linotype" w:hAnsi="Palatino Linotype"/>
          <w:lang w:val="es-ES"/>
        </w:rPr>
      </w:pPr>
      <w:r w:rsidRPr="00313A57">
        <w:rPr>
          <w:rFonts w:ascii="Palatino Linotype" w:hAnsi="Palatino Linotype"/>
          <w:noProof/>
          <w:lang w:eastAsia="es-MX"/>
        </w:rPr>
        <w:drawing>
          <wp:inline distT="0" distB="0" distL="0" distR="0" wp14:anchorId="7EB8EAA4" wp14:editId="663EE28B">
            <wp:extent cx="5612130" cy="312674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126740"/>
                    </a:xfrm>
                    <a:prstGeom prst="rect">
                      <a:avLst/>
                    </a:prstGeom>
                  </pic:spPr>
                </pic:pic>
              </a:graphicData>
            </a:graphic>
          </wp:inline>
        </w:drawing>
      </w:r>
    </w:p>
    <w:p w14:paraId="7FC3444C" w14:textId="77777777" w:rsidR="007E717C" w:rsidRPr="00313A57" w:rsidRDefault="007E717C" w:rsidP="007E717C">
      <w:pPr>
        <w:pStyle w:val="Prrafodelista"/>
        <w:rPr>
          <w:rFonts w:ascii="Palatino Linotype" w:hAnsi="Palatino Linotype"/>
          <w:lang w:val="es-ES"/>
        </w:rPr>
      </w:pPr>
    </w:p>
    <w:p w14:paraId="01202561" w14:textId="77777777" w:rsidR="007E717C" w:rsidRPr="00313A57" w:rsidRDefault="007E717C" w:rsidP="007E717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313A57">
        <w:rPr>
          <w:rFonts w:ascii="Palatino Linotype" w:hAnsi="Palatino Linotype"/>
          <w:lang w:val="es-ES"/>
        </w:rPr>
        <w:lastRenderedPageBreak/>
        <w:t xml:space="preserve">Es así que, el Sujeto Obligado careciendo de toda fundamentación y motivación pretendió que el recurrente acudiera a las oficinas a realizar la consulta de la información aún y cuando señaló como modalidad de entrega a través del SAIMEX, contraponiéndose a la normatividad en materia y al </w:t>
      </w:r>
      <w:r w:rsidRPr="00313A57">
        <w:rPr>
          <w:rFonts w:ascii="Palatino Linotype" w:hAnsi="Palatino Linotype"/>
        </w:rPr>
        <w:t>Criterio número 8/2013, y 02/2004 del entonces Instituto Federal de Acceso a la Información, cuyo texto y sentido literal es el siguiente:</w:t>
      </w:r>
    </w:p>
    <w:p w14:paraId="4946A0D3" w14:textId="77777777" w:rsidR="007E717C" w:rsidRPr="00313A57" w:rsidRDefault="007E717C" w:rsidP="007E717C">
      <w:pPr>
        <w:spacing w:line="360" w:lineRule="auto"/>
        <w:ind w:left="567" w:right="567"/>
        <w:jc w:val="both"/>
        <w:rPr>
          <w:rFonts w:ascii="Palatino Linotype" w:hAnsi="Palatino Linotype"/>
          <w:i/>
          <w:sz w:val="22"/>
          <w:szCs w:val="22"/>
        </w:rPr>
      </w:pPr>
      <w:r w:rsidRPr="00313A57">
        <w:rPr>
          <w:rFonts w:ascii="Palatino Linotype" w:hAnsi="Palatino Linotype"/>
          <w:b/>
          <w:bCs/>
          <w:i/>
          <w:sz w:val="22"/>
          <w:szCs w:val="22"/>
        </w:rPr>
        <w:t xml:space="preserve">Cuando exista impedimento justificado de atender la modalidad de entrega elegida por el solicitante, procede ofrecer </w:t>
      </w:r>
      <w:r w:rsidRPr="00313A57">
        <w:rPr>
          <w:rFonts w:ascii="Palatino Linotype" w:hAnsi="Palatino Linotype" w:cs="Arial"/>
          <w:b/>
          <w:bCs/>
          <w:i/>
          <w:noProof/>
          <w:sz w:val="22"/>
          <w:szCs w:val="22"/>
        </w:rPr>
        <w:t>todas</w:t>
      </w:r>
      <w:r w:rsidRPr="00313A57">
        <w:rPr>
          <w:rFonts w:ascii="Palatino Linotype" w:hAnsi="Palatino Linotype"/>
          <w:b/>
          <w:bCs/>
          <w:i/>
          <w:sz w:val="22"/>
          <w:szCs w:val="22"/>
        </w:rPr>
        <w:t xml:space="preserve"> las demás opciones previstas en la Ley.</w:t>
      </w:r>
      <w:r w:rsidRPr="00313A57">
        <w:rPr>
          <w:rFonts w:ascii="Palatino Linotype" w:hAnsi="Palatino Linotype"/>
          <w:bCs/>
          <w:i/>
          <w:sz w:val="22"/>
          <w:szCs w:val="22"/>
        </w:rPr>
        <w:t xml:space="preserve"> </w:t>
      </w:r>
      <w:r w:rsidRPr="00313A57">
        <w:rPr>
          <w:rFonts w:ascii="Palatino Linotype" w:hAnsi="Palatino Linotype"/>
          <w:i/>
          <w:sz w:val="22"/>
          <w:szCs w:val="22"/>
          <w:u w:val="single"/>
        </w:rPr>
        <w:t xml:space="preserve">De conformidad con lo dispuesto en los artículos 42 y 44 de la </w:t>
      </w:r>
      <w:r w:rsidRPr="00313A57">
        <w:rPr>
          <w:rFonts w:ascii="Palatino Linotype" w:hAnsi="Palatino Linotype"/>
          <w:i/>
          <w:iCs/>
          <w:sz w:val="22"/>
          <w:szCs w:val="22"/>
          <w:u w:val="single"/>
        </w:rPr>
        <w:t>Ley Federal de Transparencia y Acceso a la Información Pública Gubernamental</w:t>
      </w:r>
      <w:r w:rsidRPr="00313A57">
        <w:rPr>
          <w:rFonts w:ascii="Palatino Linotype" w:hAnsi="Palatino Linotype"/>
          <w:i/>
          <w:sz w:val="22"/>
          <w:szCs w:val="22"/>
          <w:u w:val="single"/>
        </w:rPr>
        <w:t>, y 54 de su Reglamento, la entrega de la información debe hacerse, en la medida de lo posible, en la forma solicitada por el interesado</w:t>
      </w:r>
      <w:r w:rsidRPr="00313A57">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313A57">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313A57">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w:t>
      </w:r>
      <w:r w:rsidRPr="00313A57">
        <w:rPr>
          <w:rFonts w:ascii="Palatino Linotype" w:hAnsi="Palatino Linotype"/>
          <w:i/>
          <w:sz w:val="22"/>
          <w:szCs w:val="22"/>
        </w:rPr>
        <w:lastRenderedPageBreak/>
        <w:t xml:space="preserve">garantizar el debido equilibrio entre el legítimo derecho de acceso a la información y las posibilidades materiales de otorgar acceso a los documentos. </w:t>
      </w:r>
    </w:p>
    <w:p w14:paraId="3594AD66" w14:textId="77777777" w:rsidR="007E717C" w:rsidRPr="00313A57" w:rsidRDefault="007E717C" w:rsidP="007E717C">
      <w:pPr>
        <w:spacing w:line="360" w:lineRule="auto"/>
        <w:ind w:left="567" w:right="567"/>
        <w:jc w:val="both"/>
        <w:rPr>
          <w:rFonts w:ascii="Palatino Linotype" w:hAnsi="Palatino Linotype"/>
          <w:i/>
          <w:sz w:val="22"/>
          <w:szCs w:val="22"/>
        </w:rPr>
      </w:pPr>
      <w:r w:rsidRPr="00313A57">
        <w:rPr>
          <w:rFonts w:ascii="Palatino Linotype" w:hAnsi="Palatino Linotype"/>
          <w:i/>
          <w:sz w:val="22"/>
          <w:szCs w:val="22"/>
        </w:rPr>
        <w:t xml:space="preserve">Resoluciones </w:t>
      </w:r>
    </w:p>
    <w:p w14:paraId="23CCF2D4" w14:textId="77777777" w:rsidR="007E717C" w:rsidRPr="00313A57" w:rsidRDefault="007E717C" w:rsidP="007E717C">
      <w:pPr>
        <w:spacing w:line="360" w:lineRule="auto"/>
        <w:ind w:left="567" w:right="567"/>
        <w:jc w:val="both"/>
        <w:rPr>
          <w:rFonts w:ascii="Palatino Linotype" w:hAnsi="Palatino Linotype"/>
          <w:i/>
          <w:sz w:val="22"/>
          <w:szCs w:val="22"/>
        </w:rPr>
      </w:pPr>
      <w:r w:rsidRPr="00313A57">
        <w:rPr>
          <w:rFonts w:ascii="Palatino Linotype" w:hAnsi="Palatino Linotype"/>
          <w:i/>
          <w:sz w:val="22"/>
          <w:szCs w:val="22"/>
        </w:rPr>
        <w:t xml:space="preserve">RDA 2012/12. Interpuesto en contra de la Secretaría de Comunicaciones y Transportes. Comisionada Ponente Jacqueline </w:t>
      </w:r>
      <w:proofErr w:type="spellStart"/>
      <w:r w:rsidRPr="00313A57">
        <w:rPr>
          <w:rFonts w:ascii="Palatino Linotype" w:hAnsi="Palatino Linotype"/>
          <w:i/>
          <w:sz w:val="22"/>
          <w:szCs w:val="22"/>
        </w:rPr>
        <w:t>Peschard</w:t>
      </w:r>
      <w:proofErr w:type="spellEnd"/>
      <w:r w:rsidRPr="00313A57">
        <w:rPr>
          <w:rFonts w:ascii="Palatino Linotype" w:hAnsi="Palatino Linotype"/>
          <w:i/>
          <w:sz w:val="22"/>
          <w:szCs w:val="22"/>
        </w:rPr>
        <w:t xml:space="preserve"> Mariscal. </w:t>
      </w:r>
    </w:p>
    <w:p w14:paraId="088C8184" w14:textId="77777777" w:rsidR="007E717C" w:rsidRPr="00313A57" w:rsidRDefault="007E717C" w:rsidP="007E717C">
      <w:pPr>
        <w:spacing w:line="360" w:lineRule="auto"/>
        <w:ind w:left="567" w:right="567"/>
        <w:jc w:val="both"/>
        <w:rPr>
          <w:rFonts w:ascii="Palatino Linotype" w:hAnsi="Palatino Linotype"/>
          <w:i/>
          <w:sz w:val="22"/>
          <w:szCs w:val="22"/>
        </w:rPr>
      </w:pPr>
      <w:r w:rsidRPr="00313A57">
        <w:rPr>
          <w:rFonts w:ascii="Palatino Linotype" w:hAnsi="Palatino Linotype"/>
          <w:i/>
          <w:sz w:val="22"/>
          <w:szCs w:val="22"/>
        </w:rPr>
        <w:t xml:space="preserve">RDA 0973/12. Interpuesto en contra de la Secretaría de Educación Pública. Comisionada Ponente Sigrid </w:t>
      </w:r>
      <w:proofErr w:type="spellStart"/>
      <w:r w:rsidRPr="00313A57">
        <w:rPr>
          <w:rFonts w:ascii="Palatino Linotype" w:hAnsi="Palatino Linotype"/>
          <w:i/>
          <w:sz w:val="22"/>
          <w:szCs w:val="22"/>
        </w:rPr>
        <w:t>Arzt</w:t>
      </w:r>
      <w:proofErr w:type="spellEnd"/>
      <w:r w:rsidRPr="00313A57">
        <w:rPr>
          <w:rFonts w:ascii="Palatino Linotype" w:hAnsi="Palatino Linotype"/>
          <w:i/>
          <w:sz w:val="22"/>
          <w:szCs w:val="22"/>
        </w:rPr>
        <w:t xml:space="preserve"> Colunga. </w:t>
      </w:r>
    </w:p>
    <w:p w14:paraId="115157E8" w14:textId="77777777" w:rsidR="007E717C" w:rsidRPr="00313A57" w:rsidRDefault="007E717C" w:rsidP="007E717C">
      <w:pPr>
        <w:spacing w:line="360" w:lineRule="auto"/>
        <w:ind w:left="567" w:right="567"/>
        <w:jc w:val="both"/>
        <w:rPr>
          <w:rFonts w:ascii="Palatino Linotype" w:hAnsi="Palatino Linotype"/>
          <w:i/>
          <w:sz w:val="22"/>
          <w:szCs w:val="22"/>
        </w:rPr>
      </w:pPr>
      <w:r w:rsidRPr="00313A57">
        <w:rPr>
          <w:rFonts w:ascii="Palatino Linotype" w:hAnsi="Palatino Linotype"/>
          <w:i/>
          <w:sz w:val="22"/>
          <w:szCs w:val="22"/>
        </w:rPr>
        <w:t xml:space="preserve">RDA 0112/12. Interpuesto en contra de Petróleos Mexicanos. Comisionado Ponente Ángel Trinidad Zaldívar. </w:t>
      </w:r>
    </w:p>
    <w:p w14:paraId="78A62689" w14:textId="77777777" w:rsidR="007E717C" w:rsidRPr="00313A57" w:rsidRDefault="007E717C" w:rsidP="007E717C">
      <w:pPr>
        <w:spacing w:line="360" w:lineRule="auto"/>
        <w:ind w:left="567" w:right="567"/>
        <w:jc w:val="both"/>
        <w:rPr>
          <w:rFonts w:ascii="Palatino Linotype" w:hAnsi="Palatino Linotype"/>
          <w:i/>
          <w:sz w:val="22"/>
          <w:szCs w:val="22"/>
        </w:rPr>
      </w:pPr>
      <w:r w:rsidRPr="00313A57">
        <w:rPr>
          <w:rFonts w:ascii="Palatino Linotype" w:hAnsi="Palatino Linotype"/>
          <w:i/>
          <w:sz w:val="22"/>
          <w:szCs w:val="22"/>
        </w:rPr>
        <w:t xml:space="preserve">RDA 0085/12. Interpuesto en contra del Instituto Nacional de Ciencias Médicas y Nutrición Salvador </w:t>
      </w:r>
      <w:proofErr w:type="spellStart"/>
      <w:r w:rsidRPr="00313A57">
        <w:rPr>
          <w:rFonts w:ascii="Palatino Linotype" w:hAnsi="Palatino Linotype"/>
          <w:i/>
          <w:sz w:val="22"/>
          <w:szCs w:val="22"/>
        </w:rPr>
        <w:t>Zubirán</w:t>
      </w:r>
      <w:proofErr w:type="spellEnd"/>
      <w:r w:rsidRPr="00313A57">
        <w:rPr>
          <w:rFonts w:ascii="Palatino Linotype" w:hAnsi="Palatino Linotype"/>
          <w:i/>
          <w:sz w:val="22"/>
          <w:szCs w:val="22"/>
        </w:rPr>
        <w:t xml:space="preserve">. Comisionada Ponente Sigrid </w:t>
      </w:r>
      <w:proofErr w:type="spellStart"/>
      <w:r w:rsidRPr="00313A57">
        <w:rPr>
          <w:rFonts w:ascii="Palatino Linotype" w:hAnsi="Palatino Linotype"/>
          <w:i/>
          <w:sz w:val="22"/>
          <w:szCs w:val="22"/>
        </w:rPr>
        <w:t>Arzt</w:t>
      </w:r>
      <w:proofErr w:type="spellEnd"/>
      <w:r w:rsidRPr="00313A57">
        <w:rPr>
          <w:rFonts w:ascii="Palatino Linotype" w:hAnsi="Palatino Linotype"/>
          <w:i/>
          <w:sz w:val="22"/>
          <w:szCs w:val="22"/>
        </w:rPr>
        <w:t xml:space="preserve"> Colunga. </w:t>
      </w:r>
    </w:p>
    <w:p w14:paraId="19214C02" w14:textId="77777777" w:rsidR="007E717C" w:rsidRPr="00313A57" w:rsidRDefault="007E717C" w:rsidP="007E717C">
      <w:pPr>
        <w:spacing w:line="360" w:lineRule="auto"/>
        <w:ind w:left="567" w:right="567"/>
        <w:jc w:val="both"/>
        <w:rPr>
          <w:rFonts w:ascii="Palatino Linotype" w:hAnsi="Palatino Linotype"/>
          <w:i/>
          <w:sz w:val="22"/>
          <w:szCs w:val="22"/>
        </w:rPr>
      </w:pPr>
      <w:r w:rsidRPr="00313A57">
        <w:rPr>
          <w:rFonts w:ascii="Palatino Linotype" w:hAnsi="Palatino Linotype"/>
          <w:i/>
          <w:sz w:val="22"/>
          <w:szCs w:val="22"/>
        </w:rPr>
        <w:t>3068/11. Interpuesto en contra de la Presidencia de la República. Comisionada Ponente María Elena Pérez-Jaén Zermeño. “</w:t>
      </w:r>
    </w:p>
    <w:p w14:paraId="2D6DB47B" w14:textId="77777777" w:rsidR="007E717C" w:rsidRPr="00313A57" w:rsidRDefault="007E717C" w:rsidP="007E717C">
      <w:pPr>
        <w:spacing w:line="360" w:lineRule="auto"/>
        <w:ind w:left="567" w:right="567"/>
        <w:jc w:val="both"/>
        <w:rPr>
          <w:rFonts w:ascii="Palatino Linotype" w:hAnsi="Palatino Linotype"/>
          <w:i/>
          <w:sz w:val="22"/>
          <w:szCs w:val="22"/>
        </w:rPr>
      </w:pPr>
    </w:p>
    <w:p w14:paraId="64B19EA9" w14:textId="77777777" w:rsidR="007E717C" w:rsidRPr="00313A57" w:rsidRDefault="007E717C" w:rsidP="007E717C">
      <w:pPr>
        <w:spacing w:line="360" w:lineRule="auto"/>
        <w:ind w:left="567" w:right="567"/>
        <w:jc w:val="both"/>
        <w:rPr>
          <w:rFonts w:ascii="Palatino Linotype" w:hAnsi="Palatino Linotype"/>
          <w:i/>
          <w:sz w:val="22"/>
          <w:szCs w:val="22"/>
        </w:rPr>
      </w:pPr>
      <w:r w:rsidRPr="00313A57">
        <w:rPr>
          <w:rFonts w:ascii="Palatino Linotype" w:hAnsi="Palatino Linotype"/>
          <w:b/>
          <w:i/>
          <w:sz w:val="22"/>
          <w:szCs w:val="22"/>
        </w:rPr>
        <w:t>Criterio 02/2004 INFORMACIÓN DISPERSA</w:t>
      </w:r>
      <w:r w:rsidRPr="00313A57">
        <w:rPr>
          <w:rFonts w:ascii="Palatino Linotype" w:hAnsi="Palatino Linotype"/>
          <w:b/>
          <w:sz w:val="22"/>
          <w:szCs w:val="22"/>
        </w:rPr>
        <w:t xml:space="preserve"> </w:t>
      </w:r>
      <w:r w:rsidRPr="00313A57">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313A57">
        <w:rPr>
          <w:rFonts w:ascii="Palatino Linotype" w:hAnsi="Palatino Linotype"/>
          <w:i/>
          <w:sz w:val="22"/>
          <w:szCs w:val="22"/>
        </w:rPr>
        <w:t xml:space="preserve"> </w:t>
      </w:r>
      <w:r w:rsidRPr="00313A57">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313A57">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313A57">
        <w:rPr>
          <w:rFonts w:ascii="Palatino Linotype" w:hAnsi="Palatino Linotype"/>
          <w:i/>
          <w:sz w:val="22"/>
          <w:szCs w:val="22"/>
          <w:u w:val="single"/>
        </w:rPr>
        <w:t xml:space="preserve">ello no obsta para reconocer que si el órgano que tiene bajo su resguardo numerosos documentos en los que están dispersos los datos </w:t>
      </w:r>
      <w:r w:rsidRPr="00313A57">
        <w:rPr>
          <w:rFonts w:ascii="Palatino Linotype" w:hAnsi="Palatino Linotype"/>
          <w:i/>
          <w:sz w:val="22"/>
          <w:szCs w:val="22"/>
          <w:u w:val="single"/>
        </w:rPr>
        <w:lastRenderedPageBreak/>
        <w:t>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313A57">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0D209A48" w14:textId="77777777" w:rsidR="007E717C" w:rsidRPr="00313A57" w:rsidRDefault="007E717C" w:rsidP="007E717C">
      <w:pPr>
        <w:spacing w:line="360" w:lineRule="auto"/>
        <w:ind w:left="567" w:right="567"/>
        <w:jc w:val="both"/>
        <w:rPr>
          <w:rFonts w:ascii="Palatino Linotype" w:hAnsi="Palatino Linotype"/>
          <w:i/>
          <w:sz w:val="22"/>
          <w:szCs w:val="22"/>
        </w:rPr>
      </w:pPr>
      <w:r w:rsidRPr="00313A57">
        <w:rPr>
          <w:rFonts w:ascii="Palatino Linotype" w:hAnsi="Palatino Linotype"/>
          <w:i/>
          <w:sz w:val="22"/>
          <w:szCs w:val="22"/>
        </w:rPr>
        <w:t>(Énfasis añadido)</w:t>
      </w:r>
    </w:p>
    <w:p w14:paraId="36CB6A50" w14:textId="64069DE3" w:rsidR="007E717C" w:rsidRPr="00313A57" w:rsidRDefault="007E717C" w:rsidP="007E717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313A57">
        <w:rPr>
          <w:rFonts w:ascii="Palatino Linotype" w:hAnsi="Palatino Linotype"/>
          <w:lang w:val="es-ES"/>
        </w:rPr>
        <w:t xml:space="preserve">Entonces, al carecer de elementos que permitan que existe la necesidad de realizar el cambio de modalidad, </w:t>
      </w:r>
      <w:r w:rsidR="00716AA5" w:rsidRPr="00313A57">
        <w:rPr>
          <w:rFonts w:ascii="Palatino Linotype" w:hAnsi="Palatino Linotype"/>
          <w:lang w:val="es-ES"/>
        </w:rPr>
        <w:t>como,</w:t>
      </w:r>
      <w:r w:rsidRPr="00313A57">
        <w:rPr>
          <w:rFonts w:ascii="Palatino Linotype" w:hAnsi="Palatino Linotype"/>
          <w:lang w:val="es-ES"/>
        </w:rPr>
        <w:t xml:space="preserve"> por ejemplo, el cúmulo de información que exceda las capacidades del SAIMEX, o bien, que se sobrepasa las capacidades administrativas y humanas con los respectivos medios de convicción es que se determina que es improcedente otorgarle el cambio de modalidad al Sujeto Obligado, en consecuencia, deberá proporcionar la información requerida a través del SAIMEX.</w:t>
      </w:r>
    </w:p>
    <w:p w14:paraId="34BA54B5" w14:textId="77777777" w:rsidR="007E717C" w:rsidRPr="00313A57" w:rsidRDefault="007E717C" w:rsidP="007E717C">
      <w:pPr>
        <w:pStyle w:val="Prrafodelista"/>
        <w:tabs>
          <w:tab w:val="left" w:pos="851"/>
        </w:tabs>
        <w:spacing w:before="240" w:after="240" w:line="360" w:lineRule="auto"/>
        <w:ind w:left="0" w:right="49"/>
        <w:jc w:val="both"/>
        <w:rPr>
          <w:rFonts w:ascii="Palatino Linotype" w:hAnsi="Palatino Linotype"/>
          <w:lang w:val="es-ES"/>
        </w:rPr>
      </w:pPr>
    </w:p>
    <w:p w14:paraId="6B506ED4" w14:textId="77777777" w:rsidR="007E717C" w:rsidRPr="00313A57" w:rsidRDefault="007E717C" w:rsidP="007E717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313A57">
        <w:rPr>
          <w:rFonts w:ascii="Palatino Linotype" w:eastAsia="Calibri" w:hAnsi="Palatino Linotype" w:cs="Arial"/>
        </w:rPr>
        <w:t xml:space="preserve">Sobre </w:t>
      </w:r>
      <w:r w:rsidRPr="00313A57">
        <w:rPr>
          <w:rFonts w:ascii="Palatino Linotype" w:hAnsi="Palatino Linotype" w:cs="Arial"/>
        </w:rPr>
        <w:t xml:space="preserve">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w:t>
      </w:r>
      <w:r w:rsidRPr="00313A57">
        <w:rPr>
          <w:rFonts w:ascii="Palatino Linotype" w:hAnsi="Palatino Linotype" w:cs="Arial"/>
        </w:rPr>
        <w:lastRenderedPageBreak/>
        <w:t>era necesario demostrar otros impedimentos, como la cantidad y formato de la documentación, que fuera de imposible reproducción en el medio elegido por los solicitantes, que la información ameritara el cruce de información en los sistemas de datos, entre otros.</w:t>
      </w:r>
    </w:p>
    <w:p w14:paraId="07B8BB5F" w14:textId="77777777" w:rsidR="007E717C" w:rsidRPr="00313A57" w:rsidRDefault="007E717C" w:rsidP="007E717C">
      <w:pPr>
        <w:pStyle w:val="Prrafodelista"/>
        <w:rPr>
          <w:rFonts w:ascii="Palatino Linotype" w:hAnsi="Palatino Linotype"/>
          <w:lang w:val="es-ES"/>
        </w:rPr>
      </w:pPr>
    </w:p>
    <w:p w14:paraId="54F8E4D5" w14:textId="3AB59823" w:rsidR="007E717C" w:rsidRPr="00313A57" w:rsidRDefault="007E717C" w:rsidP="007E717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313A57">
        <w:rPr>
          <w:rFonts w:ascii="Palatino Linotype" w:hAnsi="Palatino Linotype"/>
          <w:lang w:val="es-ES"/>
        </w:rPr>
        <w:t>Aunado a lo anterior, en aras de garantizar el efectivo ejercicio del derecho de acceso a la información y con el único fin de contar con elementos de convicción que sustenten la necesidad de realizar un cambio de modalidad, el seis (6) de julio de dos mil veintidós, se solicitó al Sujeto Obligado que aportara mayores elementos que funden y motiven la propuesta de cambio de modalidad, en los siguientes términos:</w:t>
      </w:r>
    </w:p>
    <w:p w14:paraId="74156BB3" w14:textId="77777777" w:rsidR="00716AA5" w:rsidRPr="00313A57" w:rsidRDefault="00716AA5" w:rsidP="00716AA5">
      <w:pPr>
        <w:pStyle w:val="Prrafodelista"/>
        <w:rPr>
          <w:rFonts w:ascii="Palatino Linotype" w:hAnsi="Palatino Linotype"/>
          <w:lang w:val="es-ES"/>
        </w:rPr>
      </w:pPr>
    </w:p>
    <w:p w14:paraId="639A3C3F" w14:textId="5983AFF8" w:rsidR="00716AA5" w:rsidRPr="00313A57" w:rsidRDefault="00716AA5" w:rsidP="00716AA5">
      <w:pPr>
        <w:pStyle w:val="Prrafodelista"/>
        <w:tabs>
          <w:tab w:val="left" w:pos="851"/>
        </w:tabs>
        <w:spacing w:before="240" w:after="240" w:line="360" w:lineRule="auto"/>
        <w:ind w:left="0" w:right="49"/>
        <w:jc w:val="both"/>
        <w:rPr>
          <w:rFonts w:ascii="Palatino Linotype" w:hAnsi="Palatino Linotype"/>
          <w:lang w:val="es-ES"/>
        </w:rPr>
      </w:pPr>
      <w:r w:rsidRPr="00313A57">
        <w:rPr>
          <w:rFonts w:ascii="Palatino Linotype" w:eastAsia="Calibri" w:hAnsi="Palatino Linotype" w:cs="Arial"/>
          <w:noProof/>
          <w:lang w:eastAsia="es-MX"/>
        </w:rPr>
        <mc:AlternateContent>
          <mc:Choice Requires="wps">
            <w:drawing>
              <wp:anchor distT="0" distB="0" distL="114300" distR="114300" simplePos="0" relativeHeight="251661312" behindDoc="0" locked="0" layoutInCell="1" allowOverlap="1" wp14:anchorId="2C02A7B8" wp14:editId="1EE3B1AA">
                <wp:simplePos x="0" y="0"/>
                <wp:positionH relativeFrom="column">
                  <wp:posOffset>4386</wp:posOffset>
                </wp:positionH>
                <wp:positionV relativeFrom="paragraph">
                  <wp:posOffset>19552</wp:posOffset>
                </wp:positionV>
                <wp:extent cx="5486400" cy="4008475"/>
                <wp:effectExtent l="38100" t="19050" r="76200" b="87630"/>
                <wp:wrapNone/>
                <wp:docPr id="5" name="Conector recto 5"/>
                <wp:cNvGraphicFramePr/>
                <a:graphic xmlns:a="http://schemas.openxmlformats.org/drawingml/2006/main">
                  <a:graphicData uri="http://schemas.microsoft.com/office/word/2010/wordprocessingShape">
                    <wps:wsp>
                      <wps:cNvCnPr/>
                      <wps:spPr>
                        <a:xfrm>
                          <a:off x="0" y="0"/>
                          <a:ext cx="5486400" cy="40084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line w14:anchorId="2CEF3A22" id="Conector recto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5pt" to="432.35pt,3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" strokecolor="#4f81bd [3204]" strokeweight="2pt">
                <v:shadow on="t" color="black" opacity="24903f" origin=",.5" offset="0,.55556mm"/>
              </v:line>
            </w:pict>
          </mc:Fallback>
        </mc:AlternateContent>
      </w:r>
    </w:p>
    <w:p w14:paraId="6B6F977E" w14:textId="3489B075" w:rsidR="007E717C" w:rsidRPr="00313A57" w:rsidRDefault="00716AA5" w:rsidP="007E717C">
      <w:pPr>
        <w:pStyle w:val="Prrafodelista"/>
        <w:tabs>
          <w:tab w:val="left" w:pos="851"/>
        </w:tabs>
        <w:spacing w:before="240" w:after="240" w:line="360" w:lineRule="auto"/>
        <w:ind w:left="0" w:right="49"/>
        <w:jc w:val="center"/>
        <w:rPr>
          <w:rFonts w:ascii="Palatino Linotype" w:hAnsi="Palatino Linotype"/>
          <w:lang w:val="es-ES"/>
        </w:rPr>
      </w:pPr>
      <w:r w:rsidRPr="00313A57">
        <w:rPr>
          <w:rFonts w:ascii="Palatino Linotype" w:hAnsi="Palatino Linotype"/>
          <w:noProof/>
          <w:lang w:eastAsia="es-MX"/>
        </w:rPr>
        <w:lastRenderedPageBreak/>
        <w:drawing>
          <wp:inline distT="0" distB="0" distL="0" distR="0" wp14:anchorId="214357BD" wp14:editId="733F2D4B">
            <wp:extent cx="5050465" cy="738229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63339" cy="7401116"/>
                    </a:xfrm>
                    <a:prstGeom prst="rect">
                      <a:avLst/>
                    </a:prstGeom>
                  </pic:spPr>
                </pic:pic>
              </a:graphicData>
            </a:graphic>
          </wp:inline>
        </w:drawing>
      </w:r>
    </w:p>
    <w:p w14:paraId="3313ADFE" w14:textId="6BD82041" w:rsidR="007E717C" w:rsidRPr="00313A57" w:rsidRDefault="00716AA5" w:rsidP="007E717C">
      <w:pPr>
        <w:pStyle w:val="Prrafodelista"/>
        <w:tabs>
          <w:tab w:val="left" w:pos="851"/>
        </w:tabs>
        <w:spacing w:before="240" w:after="240" w:line="360" w:lineRule="auto"/>
        <w:ind w:left="0" w:right="49"/>
        <w:jc w:val="center"/>
        <w:rPr>
          <w:rFonts w:ascii="Palatino Linotype" w:hAnsi="Palatino Linotype"/>
          <w:lang w:val="es-ES"/>
        </w:rPr>
      </w:pPr>
      <w:r w:rsidRPr="00313A57">
        <w:rPr>
          <w:rFonts w:ascii="Palatino Linotype" w:hAnsi="Palatino Linotype"/>
          <w:noProof/>
          <w:lang w:eastAsia="es-MX"/>
        </w:rPr>
        <w:lastRenderedPageBreak/>
        <w:drawing>
          <wp:inline distT="0" distB="0" distL="0" distR="0" wp14:anchorId="5D5A3CC5" wp14:editId="58543E6B">
            <wp:extent cx="5326912" cy="3323427"/>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35134" cy="3328557"/>
                    </a:xfrm>
                    <a:prstGeom prst="rect">
                      <a:avLst/>
                    </a:prstGeom>
                  </pic:spPr>
                </pic:pic>
              </a:graphicData>
            </a:graphic>
          </wp:inline>
        </w:drawing>
      </w:r>
    </w:p>
    <w:p w14:paraId="3C5EA4E7" w14:textId="13831FA9" w:rsidR="007E717C" w:rsidRPr="00313A57" w:rsidRDefault="00716AA5" w:rsidP="007E717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313A57">
        <w:rPr>
          <w:rFonts w:ascii="Palatino Linotype" w:eastAsia="Calibri" w:hAnsi="Palatino Linotype" w:cs="Arial"/>
        </w:rPr>
        <w:t>Por lo que en fecha treinta</w:t>
      </w:r>
      <w:r w:rsidR="007E717C" w:rsidRPr="00313A57">
        <w:rPr>
          <w:rFonts w:ascii="Palatino Linotype" w:eastAsia="Calibri" w:hAnsi="Palatino Linotype" w:cs="Arial"/>
        </w:rPr>
        <w:t xml:space="preserve"> (</w:t>
      </w:r>
      <w:r w:rsidRPr="00313A57">
        <w:rPr>
          <w:rFonts w:ascii="Palatino Linotype" w:eastAsia="Calibri" w:hAnsi="Palatino Linotype" w:cs="Arial"/>
        </w:rPr>
        <w:t>30</w:t>
      </w:r>
      <w:r w:rsidR="007E717C" w:rsidRPr="00313A57">
        <w:rPr>
          <w:rFonts w:ascii="Palatino Linotype" w:eastAsia="Calibri" w:hAnsi="Palatino Linotype" w:cs="Arial"/>
        </w:rPr>
        <w:t xml:space="preserve">) del mismo mes y año, el Sujeto Obligado, en atención al requerimiento de información adicional, por medio de correo electrónico institucional, remitió el documento electrónico denominado </w:t>
      </w:r>
      <w:proofErr w:type="spellStart"/>
      <w:r w:rsidR="00361824" w:rsidRPr="00313A57">
        <w:rPr>
          <w:rFonts w:ascii="Palatino Linotype" w:eastAsia="Calibri" w:hAnsi="Palatino Linotype" w:cs="Arial"/>
          <w:b/>
          <w:i/>
        </w:rPr>
        <w:t>reuerimiento</w:t>
      </w:r>
      <w:proofErr w:type="spellEnd"/>
      <w:r w:rsidR="00361824" w:rsidRPr="00313A57">
        <w:rPr>
          <w:rFonts w:ascii="Palatino Linotype" w:eastAsia="Calibri" w:hAnsi="Palatino Linotype" w:cs="Arial"/>
          <w:b/>
          <w:i/>
        </w:rPr>
        <w:t xml:space="preserve"> de información</w:t>
      </w:r>
      <w:r w:rsidR="007E717C" w:rsidRPr="00313A57">
        <w:rPr>
          <w:rFonts w:ascii="Palatino Linotype" w:eastAsia="Calibri" w:hAnsi="Palatino Linotype" w:cs="Arial"/>
          <w:b/>
          <w:i/>
        </w:rPr>
        <w:t>.pdf</w:t>
      </w:r>
      <w:r w:rsidR="007E717C" w:rsidRPr="00313A57">
        <w:rPr>
          <w:rFonts w:ascii="Palatino Linotype" w:eastAsia="Calibri" w:hAnsi="Palatino Linotype" w:cs="Arial"/>
        </w:rPr>
        <w:t>, el cual contiene lo siguiente:</w:t>
      </w:r>
    </w:p>
    <w:p w14:paraId="15E8FDD3" w14:textId="77777777" w:rsidR="007E717C" w:rsidRPr="00313A57" w:rsidRDefault="007E717C" w:rsidP="007E717C">
      <w:pPr>
        <w:pStyle w:val="Prrafodelista"/>
        <w:tabs>
          <w:tab w:val="left" w:pos="851"/>
        </w:tabs>
        <w:spacing w:before="240" w:after="240" w:line="360" w:lineRule="auto"/>
        <w:ind w:left="0" w:right="49"/>
        <w:jc w:val="both"/>
        <w:rPr>
          <w:rFonts w:ascii="Palatino Linotype" w:eastAsia="Calibri" w:hAnsi="Palatino Linotype" w:cs="Arial"/>
        </w:rPr>
      </w:pPr>
      <w:r w:rsidRPr="00313A57">
        <w:rPr>
          <w:rFonts w:ascii="Palatino Linotype" w:eastAsia="Calibri" w:hAnsi="Palatino Linotype" w:cs="Arial"/>
          <w:noProof/>
          <w:lang w:eastAsia="es-MX"/>
        </w:rPr>
        <mc:AlternateContent>
          <mc:Choice Requires="wps">
            <w:drawing>
              <wp:anchor distT="0" distB="0" distL="114300" distR="114300" simplePos="0" relativeHeight="251659264" behindDoc="0" locked="0" layoutInCell="1" allowOverlap="1" wp14:anchorId="1D7BAEC7" wp14:editId="2CECCF8D">
                <wp:simplePos x="0" y="0"/>
                <wp:positionH relativeFrom="column">
                  <wp:posOffset>101684</wp:posOffset>
                </wp:positionH>
                <wp:positionV relativeFrom="paragraph">
                  <wp:posOffset>43396</wp:posOffset>
                </wp:positionV>
                <wp:extent cx="5443268" cy="2665562"/>
                <wp:effectExtent l="38100" t="19050" r="62230" b="97155"/>
                <wp:wrapNone/>
                <wp:docPr id="6" name="Conector recto 6"/>
                <wp:cNvGraphicFramePr/>
                <a:graphic xmlns:a="http://schemas.openxmlformats.org/drawingml/2006/main">
                  <a:graphicData uri="http://schemas.microsoft.com/office/word/2010/wordprocessingShape">
                    <wps:wsp>
                      <wps:cNvCnPr/>
                      <wps:spPr>
                        <a:xfrm>
                          <a:off x="0" y="0"/>
                          <a:ext cx="5443268" cy="266556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6E8FF77B"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3.4pt" to="436.6pt,2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" strokecolor="#4f81bd [3204]" strokeweight="2pt">
                <v:shadow on="t" color="black" opacity="24903f" origin=",.5" offset="0,.55556mm"/>
              </v:line>
            </w:pict>
          </mc:Fallback>
        </mc:AlternateContent>
      </w:r>
    </w:p>
    <w:p w14:paraId="265E3B34" w14:textId="76376D7D" w:rsidR="007E717C" w:rsidRPr="00313A57" w:rsidRDefault="00361824" w:rsidP="007E717C">
      <w:pPr>
        <w:pStyle w:val="Prrafodelista"/>
        <w:tabs>
          <w:tab w:val="left" w:pos="851"/>
        </w:tabs>
        <w:spacing w:before="240" w:after="240" w:line="360" w:lineRule="auto"/>
        <w:ind w:left="0" w:right="49"/>
        <w:jc w:val="both"/>
        <w:rPr>
          <w:rFonts w:ascii="Palatino Linotype" w:eastAsia="Calibri" w:hAnsi="Palatino Linotype" w:cs="Arial"/>
        </w:rPr>
      </w:pPr>
      <w:r w:rsidRPr="00313A57">
        <w:rPr>
          <w:rFonts w:ascii="Palatino Linotype" w:eastAsia="Calibri" w:hAnsi="Palatino Linotype" w:cs="Arial"/>
          <w:noProof/>
          <w:lang w:eastAsia="es-MX"/>
        </w:rPr>
        <w:lastRenderedPageBreak/>
        <w:drawing>
          <wp:inline distT="0" distB="0" distL="0" distR="0" wp14:anchorId="47704B2C" wp14:editId="3A00AD14">
            <wp:extent cx="5496692" cy="6125430"/>
            <wp:effectExtent l="0" t="0" r="889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96692" cy="6125430"/>
                    </a:xfrm>
                    <a:prstGeom prst="rect">
                      <a:avLst/>
                    </a:prstGeom>
                  </pic:spPr>
                </pic:pic>
              </a:graphicData>
            </a:graphic>
          </wp:inline>
        </w:drawing>
      </w:r>
    </w:p>
    <w:p w14:paraId="08121289" w14:textId="77777777" w:rsidR="007E717C" w:rsidRPr="00313A57" w:rsidRDefault="007E717C" w:rsidP="007E717C">
      <w:pPr>
        <w:pStyle w:val="Prrafodelista"/>
        <w:tabs>
          <w:tab w:val="left" w:pos="851"/>
        </w:tabs>
        <w:spacing w:before="240" w:after="240" w:line="360" w:lineRule="auto"/>
        <w:ind w:left="0" w:right="49"/>
        <w:jc w:val="both"/>
        <w:rPr>
          <w:rFonts w:ascii="Palatino Linotype" w:hAnsi="Palatino Linotype"/>
          <w:lang w:val="es-ES"/>
        </w:rPr>
      </w:pPr>
      <w:r w:rsidRPr="00313A57">
        <w:rPr>
          <w:rFonts w:ascii="Palatino Linotype" w:eastAsia="Calibri" w:hAnsi="Palatino Linotype" w:cs="Arial"/>
        </w:rPr>
        <w:t xml:space="preserve"> </w:t>
      </w:r>
    </w:p>
    <w:p w14:paraId="385DC0AD" w14:textId="77777777" w:rsidR="007E717C" w:rsidRPr="00313A57" w:rsidRDefault="007E717C" w:rsidP="007E717C">
      <w:pPr>
        <w:pStyle w:val="Prrafodelista"/>
        <w:tabs>
          <w:tab w:val="left" w:pos="851"/>
        </w:tabs>
        <w:spacing w:before="240" w:after="240" w:line="360" w:lineRule="auto"/>
        <w:ind w:left="0" w:right="49"/>
        <w:jc w:val="both"/>
        <w:rPr>
          <w:rFonts w:ascii="Palatino Linotype" w:eastAsia="Calibri" w:hAnsi="Palatino Linotype" w:cs="Arial"/>
        </w:rPr>
      </w:pPr>
    </w:p>
    <w:p w14:paraId="7FB57B72" w14:textId="77777777" w:rsidR="007E717C" w:rsidRPr="00313A57" w:rsidRDefault="007E717C" w:rsidP="007E717C">
      <w:pPr>
        <w:pStyle w:val="Prrafodelista"/>
        <w:tabs>
          <w:tab w:val="left" w:pos="851"/>
        </w:tabs>
        <w:spacing w:before="240" w:after="240" w:line="360" w:lineRule="auto"/>
        <w:ind w:left="0" w:right="49"/>
        <w:jc w:val="both"/>
        <w:rPr>
          <w:rFonts w:ascii="Palatino Linotype" w:eastAsia="Calibri" w:hAnsi="Palatino Linotype" w:cs="Arial"/>
        </w:rPr>
      </w:pPr>
    </w:p>
    <w:p w14:paraId="704DB301" w14:textId="77777777" w:rsidR="007E717C" w:rsidRPr="00313A57" w:rsidRDefault="007E717C" w:rsidP="007E717C">
      <w:pPr>
        <w:pStyle w:val="Prrafodelista"/>
        <w:tabs>
          <w:tab w:val="left" w:pos="851"/>
        </w:tabs>
        <w:spacing w:before="240" w:after="240" w:line="360" w:lineRule="auto"/>
        <w:ind w:left="0" w:right="49"/>
        <w:jc w:val="both"/>
        <w:rPr>
          <w:rFonts w:ascii="Palatino Linotype" w:hAnsi="Palatino Linotype"/>
          <w:lang w:val="es-ES"/>
        </w:rPr>
      </w:pPr>
    </w:p>
    <w:p w14:paraId="5B3ACB2A" w14:textId="48C861F9" w:rsidR="00361824" w:rsidRPr="00313A57" w:rsidRDefault="007E717C" w:rsidP="007E717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313A57">
        <w:rPr>
          <w:rFonts w:ascii="Palatino Linotype" w:hAnsi="Palatino Linotype"/>
          <w:lang w:val="es-ES"/>
        </w:rPr>
        <w:lastRenderedPageBreak/>
        <w:t xml:space="preserve">De las manifestaciones del </w:t>
      </w:r>
      <w:r w:rsidR="00361824" w:rsidRPr="00313A57">
        <w:rPr>
          <w:rFonts w:ascii="Palatino Linotype" w:hAnsi="Palatino Linotype"/>
          <w:lang w:val="es-ES"/>
        </w:rPr>
        <w:t xml:space="preserve">Titular de la Unidad de Transparencia, se tiene que expresó </w:t>
      </w:r>
      <w:r w:rsidR="00361824" w:rsidRPr="00313A57">
        <w:rPr>
          <w:rFonts w:ascii="Palatino Linotype" w:hAnsi="Palatino Linotype"/>
          <w:i/>
          <w:sz w:val="22"/>
          <w:lang w:val="es-ES"/>
        </w:rPr>
        <w:t>“…después de realizar una búsqueda exhaustiva de los documentos que den soporte a la contestación de los recursos de revisión 10478/INFOEMIP/RR/2022, 10479/INFOEMIP/RR/2022 y 10480/INFOEMIP/RR/2022 le hago de su conocimiento que el cúmulo de información no supera las capacidades técnicas del Sistema SAIMEX”</w:t>
      </w:r>
    </w:p>
    <w:p w14:paraId="489C7F6B" w14:textId="77777777" w:rsidR="00361824" w:rsidRPr="00313A57" w:rsidRDefault="00361824" w:rsidP="00361824">
      <w:pPr>
        <w:pStyle w:val="Prrafodelista"/>
        <w:tabs>
          <w:tab w:val="left" w:pos="851"/>
        </w:tabs>
        <w:spacing w:before="240" w:after="240" w:line="360" w:lineRule="auto"/>
        <w:ind w:left="0" w:right="49"/>
        <w:jc w:val="both"/>
        <w:rPr>
          <w:rFonts w:ascii="Palatino Linotype" w:hAnsi="Palatino Linotype"/>
          <w:lang w:val="es-ES"/>
        </w:rPr>
      </w:pPr>
    </w:p>
    <w:p w14:paraId="03B7A790" w14:textId="4C298B6A" w:rsidR="00361824" w:rsidRPr="00313A57" w:rsidRDefault="00361824" w:rsidP="007E717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313A57">
        <w:rPr>
          <w:rFonts w:ascii="Palatino Linotype" w:hAnsi="Palatino Linotype"/>
          <w:lang w:val="es-ES"/>
        </w:rPr>
        <w:t>C</w:t>
      </w:r>
      <w:r w:rsidR="007E717C" w:rsidRPr="00313A57">
        <w:rPr>
          <w:rFonts w:ascii="Palatino Linotype" w:hAnsi="Palatino Linotype"/>
          <w:lang w:val="es-ES"/>
        </w:rPr>
        <w:t xml:space="preserve">on dicha manifestación es necesario precisar </w:t>
      </w:r>
      <w:r w:rsidRPr="00313A57">
        <w:rPr>
          <w:rFonts w:ascii="Palatino Linotype" w:hAnsi="Palatino Linotype"/>
          <w:lang w:val="es-ES"/>
        </w:rPr>
        <w:t>que no hay lugar para un cambio de modalidad, ya que, de propia manifestación del Sujeto Obligado determinó que la información que da respuesta a los recursos de revisión que hoy se resuelven no supera las capacidades del SAIMEX.</w:t>
      </w:r>
    </w:p>
    <w:p w14:paraId="66AE538D" w14:textId="77777777" w:rsidR="00361824" w:rsidRPr="00313A57" w:rsidRDefault="00361824" w:rsidP="00361824">
      <w:pPr>
        <w:pStyle w:val="Prrafodelista"/>
        <w:rPr>
          <w:rFonts w:ascii="Palatino Linotype" w:hAnsi="Palatino Linotype"/>
          <w:lang w:val="es-ES"/>
        </w:rPr>
      </w:pPr>
    </w:p>
    <w:p w14:paraId="146F5047" w14:textId="77777777" w:rsidR="007E717C" w:rsidRPr="00313A57" w:rsidRDefault="007E717C" w:rsidP="007E717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313A57">
        <w:rPr>
          <w:rFonts w:ascii="Palatino Linotype" w:eastAsia="Calibri" w:hAnsi="Palatino Linotype" w:cs="Arial"/>
        </w:rPr>
        <w:t xml:space="preserve">Conforme a lo anterior, </w:t>
      </w:r>
      <w:r w:rsidRPr="00313A57">
        <w:rPr>
          <w:rFonts w:ascii="Palatino Linotype" w:eastAsiaTheme="minorHAnsi" w:hAnsi="Palatino Linotype"/>
          <w:lang w:eastAsia="en-US"/>
        </w:rPr>
        <w:t>el</w:t>
      </w:r>
      <w:r w:rsidRPr="00313A57">
        <w:rPr>
          <w:rFonts w:ascii="Palatino Linotype" w:eastAsiaTheme="minorHAnsi" w:hAnsi="Palatino Linotype"/>
          <w:b/>
          <w:lang w:eastAsia="en-US"/>
        </w:rPr>
        <w:t xml:space="preserve"> SUJETO OBLIGADO</w:t>
      </w:r>
      <w:r w:rsidRPr="00313A57">
        <w:rPr>
          <w:rFonts w:ascii="Palatino Linotype" w:eastAsiaTheme="minorHAnsi" w:hAnsi="Palatino Linotype"/>
          <w:lang w:eastAsia="en-US"/>
        </w:rPr>
        <w:t xml:space="preserve"> no procedió al cambio de modalidad de manera fundada y motivada, y además que el cambio de vía a </w:t>
      </w:r>
      <w:r w:rsidRPr="00313A57">
        <w:rPr>
          <w:rFonts w:ascii="Palatino Linotype" w:eastAsiaTheme="minorHAnsi" w:hAnsi="Palatino Linotype"/>
          <w:b/>
          <w:i/>
          <w:lang w:eastAsia="en-US"/>
        </w:rPr>
        <w:t>consulta directa</w:t>
      </w:r>
      <w:r w:rsidRPr="00313A57">
        <w:rPr>
          <w:rFonts w:ascii="Palatino Linotype" w:eastAsiaTheme="minorHAnsi" w:hAnsi="Palatino Linotype"/>
          <w:lang w:eastAsia="en-US"/>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313A57">
        <w:rPr>
          <w:rFonts w:ascii="Palatino Linotype" w:eastAsiaTheme="minorHAnsi" w:hAnsi="Palatino Linotype"/>
          <w:b/>
          <w:lang w:eastAsia="en-US"/>
        </w:rPr>
        <w:t>Recurrente</w:t>
      </w:r>
      <w:r w:rsidRPr="00313A57">
        <w:rPr>
          <w:rFonts w:ascii="Palatino Linotype" w:eastAsiaTheme="minorHAnsi" w:hAnsi="Palatino Linotype"/>
          <w:lang w:eastAsia="en-US"/>
        </w:rPr>
        <w:t xml:space="preserve"> a través del SAIMEX, ya que no se cuenta con elementos para considerar otras modalidades de entrega.</w:t>
      </w:r>
    </w:p>
    <w:p w14:paraId="0D676805" w14:textId="77777777" w:rsidR="007E717C" w:rsidRPr="00313A57" w:rsidRDefault="007E717C" w:rsidP="007E717C">
      <w:pPr>
        <w:pStyle w:val="Prrafodelista"/>
        <w:tabs>
          <w:tab w:val="left" w:pos="851"/>
        </w:tabs>
        <w:spacing w:before="240" w:after="240" w:line="360" w:lineRule="auto"/>
        <w:ind w:left="0" w:right="49"/>
        <w:jc w:val="both"/>
        <w:rPr>
          <w:rFonts w:ascii="Palatino Linotype" w:hAnsi="Palatino Linotype"/>
          <w:lang w:val="es-ES"/>
        </w:rPr>
      </w:pPr>
    </w:p>
    <w:p w14:paraId="353D588C" w14:textId="77777777" w:rsidR="007E717C" w:rsidRPr="00313A57" w:rsidRDefault="007E717C" w:rsidP="007E717C">
      <w:pPr>
        <w:pStyle w:val="Prrafodelista"/>
        <w:numPr>
          <w:ilvl w:val="0"/>
          <w:numId w:val="1"/>
        </w:numPr>
        <w:spacing w:before="240" w:after="240" w:line="360" w:lineRule="auto"/>
        <w:jc w:val="both"/>
        <w:rPr>
          <w:rFonts w:ascii="Palatino Linotype" w:hAnsi="Palatino Linotype"/>
          <w:szCs w:val="28"/>
        </w:rPr>
      </w:pPr>
      <w:r w:rsidRPr="00313A57">
        <w:rPr>
          <w:rFonts w:ascii="Palatino Linotype" w:hAnsi="Palatino Linotype"/>
          <w:szCs w:val="28"/>
        </w:rPr>
        <w:t>En consecuencia, se ordena entregar la información solicitada, a través del Sistema de Acceso a la Información Pública (SAIMEX). Ahora bien, de ser el caso de que la información contenga datos personales susceptibles de clasificarse como confidenciales, deberá estar a lo dispuesto en el Considerando que a continuación se describe.</w:t>
      </w:r>
    </w:p>
    <w:p w14:paraId="64D9D74F" w14:textId="77777777" w:rsidR="00307194" w:rsidRPr="00313A57" w:rsidRDefault="00307194" w:rsidP="00307194">
      <w:pPr>
        <w:pStyle w:val="Ttulo1"/>
        <w:rPr>
          <w:b/>
          <w:lang w:val="es-ES_tradnl"/>
        </w:rPr>
      </w:pPr>
      <w:bookmarkStart w:id="33" w:name="_Toc87549682"/>
      <w:r w:rsidRPr="00313A57">
        <w:rPr>
          <w:b/>
          <w:lang w:val="es-ES_tradnl"/>
        </w:rPr>
        <w:lastRenderedPageBreak/>
        <w:t>QUINTO. De la versión pública.</w:t>
      </w:r>
      <w:bookmarkEnd w:id="33"/>
    </w:p>
    <w:p w14:paraId="1425D342" w14:textId="77777777" w:rsidR="00307194" w:rsidRPr="00313A57" w:rsidRDefault="00307194" w:rsidP="00307194">
      <w:pPr>
        <w:rPr>
          <w:rFonts w:ascii="Palatino Linotype" w:hAnsi="Palatino Linotype"/>
          <w:lang w:val="es-ES_tradnl"/>
        </w:rPr>
      </w:pPr>
    </w:p>
    <w:p w14:paraId="0A26517D" w14:textId="77777777" w:rsidR="00307194" w:rsidRPr="00313A57" w:rsidRDefault="00307194" w:rsidP="00307194">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313A57">
        <w:rPr>
          <w:rFonts w:cs="Times New Roman"/>
          <w:b/>
          <w:color w:val="000000" w:themeColor="text1"/>
          <w:szCs w:val="24"/>
          <w:lang w:eastAsia="es-ES_tradnl"/>
        </w:rPr>
        <w:t>Nociones generales.</w:t>
      </w:r>
      <w:bookmarkEnd w:id="34"/>
      <w:bookmarkEnd w:id="35"/>
      <w:bookmarkEnd w:id="36"/>
      <w:bookmarkEnd w:id="37"/>
      <w:bookmarkEnd w:id="38"/>
      <w:r w:rsidRPr="00313A57">
        <w:rPr>
          <w:rFonts w:cs="Times New Roman"/>
          <w:b/>
          <w:color w:val="000000" w:themeColor="text1"/>
          <w:szCs w:val="24"/>
          <w:lang w:eastAsia="es-ES_tradnl"/>
        </w:rPr>
        <w:t xml:space="preserve"> </w:t>
      </w:r>
    </w:p>
    <w:p w14:paraId="7B10D8F6" w14:textId="77777777" w:rsidR="00307194" w:rsidRPr="00313A57" w:rsidRDefault="00307194" w:rsidP="00307194">
      <w:pPr>
        <w:rPr>
          <w:rFonts w:ascii="Palatino Linotype" w:hAnsi="Palatino Linotype"/>
          <w:lang w:eastAsia="es-ES_tradnl"/>
        </w:rPr>
      </w:pPr>
    </w:p>
    <w:p w14:paraId="50604A2E" w14:textId="77777777" w:rsidR="00307194" w:rsidRPr="00313A57"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313A57">
        <w:rPr>
          <w:rFonts w:ascii="Palatino Linotype" w:hAnsi="Palatino Linotype" w:cs="Arial"/>
          <w:color w:val="000000"/>
        </w:rPr>
        <w:t>Debe destacarse que, debido a la naturaleza de la información solicitada</w:t>
      </w:r>
      <w:r w:rsidRPr="00313A57">
        <w:rPr>
          <w:rFonts w:ascii="Palatino Linotype" w:hAnsi="Palatino Linotype" w:cs="Arial"/>
          <w:b/>
          <w:color w:val="000000"/>
        </w:rPr>
        <w:t xml:space="preserve">, </w:t>
      </w:r>
      <w:r w:rsidRPr="00313A57">
        <w:rPr>
          <w:rFonts w:ascii="Palatino Linotype" w:hAnsi="Palatino Linotype" w:cs="Arial"/>
          <w:color w:val="000000"/>
        </w:rPr>
        <w:t xml:space="preserve">eventualmente pudiera obrar datos personales susceptibles de protegerse, así como información susceptible de clasificarse como reservada, el </w:t>
      </w:r>
      <w:r w:rsidRPr="00313A57">
        <w:rPr>
          <w:rFonts w:ascii="Palatino Linotype" w:hAnsi="Palatino Linotype" w:cs="Arial"/>
          <w:b/>
          <w:bCs/>
          <w:color w:val="000000"/>
        </w:rPr>
        <w:t xml:space="preserve">Sujeto Obligado </w:t>
      </w:r>
      <w:r w:rsidRPr="00313A57">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313A57"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313A57"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313A57">
        <w:rPr>
          <w:rFonts w:ascii="Palatino Linotype" w:hAnsi="Palatino Linotype" w:cs="Arial"/>
          <w:color w:val="000000"/>
        </w:rPr>
        <w:t xml:space="preserve">No pasa desapercibido para este Órgano Garante que los </w:t>
      </w:r>
      <w:r w:rsidRPr="00313A57">
        <w:rPr>
          <w:rFonts w:ascii="Palatino Linotype" w:hAnsi="Palatino Linotype" w:cs="Arial"/>
          <w:b/>
          <w:bCs/>
          <w:color w:val="000000"/>
        </w:rPr>
        <w:t xml:space="preserve">Sujetos Obligados </w:t>
      </w:r>
      <w:r w:rsidRPr="00313A5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313A57"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307194" w:rsidRPr="00313A57" w14:paraId="3F1C78C0" w14:textId="77777777" w:rsidTr="001D6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313A57" w:rsidRDefault="00307194" w:rsidP="001D62F7">
            <w:pPr>
              <w:tabs>
                <w:tab w:val="left" w:pos="284"/>
              </w:tabs>
              <w:spacing w:line="360" w:lineRule="auto"/>
              <w:rPr>
                <w:rFonts w:ascii="Palatino Linotype" w:hAnsi="Palatino Linotype"/>
                <w:bCs w:val="0"/>
              </w:rPr>
            </w:pPr>
            <w:r w:rsidRPr="00313A57">
              <w:rPr>
                <w:rFonts w:ascii="Palatino Linotype" w:hAnsi="Palatino Linotype" w:cstheme="majorBidi"/>
                <w:bCs w:val="0"/>
              </w:rPr>
              <w:t>a) Requisitos previos.</w:t>
            </w:r>
          </w:p>
        </w:tc>
        <w:tc>
          <w:tcPr>
            <w:tcW w:w="6990" w:type="dxa"/>
            <w:hideMark/>
          </w:tcPr>
          <w:p w14:paraId="4A8782C3" w14:textId="77777777" w:rsidR="00307194" w:rsidRPr="00313A57"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313A57">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313A57"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313A57">
              <w:rPr>
                <w:rFonts w:ascii="Palatino Linotype" w:hAnsi="Palatino Linotype" w:cs="Arial"/>
                <w:b w:val="0"/>
                <w:bCs w:val="0"/>
                <w:color w:val="000000"/>
              </w:rPr>
              <w:t>Al hacerlo tienen que precisar de qué información se trata, señalando el supuesto de clasificación (confidencialidad o reserva).</w:t>
            </w:r>
          </w:p>
          <w:p w14:paraId="4477CC86" w14:textId="77777777" w:rsidR="00307194" w:rsidRPr="00313A57"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313A57">
              <w:rPr>
                <w:rFonts w:ascii="Palatino Linotype" w:hAnsi="Palatino Linotype" w:cs="Arial"/>
                <w:b w:val="0"/>
                <w:bCs w:val="0"/>
                <w:color w:val="000000"/>
              </w:rPr>
              <w:t>Además, se debe señalar el procedimiento, de los tres que establecen los artículos 132 y 106 de la Ley Estatal y General, respectivamente.</w:t>
            </w:r>
          </w:p>
          <w:p w14:paraId="42EDFD55" w14:textId="77777777" w:rsidR="00307194" w:rsidRPr="00313A57" w:rsidRDefault="00307194" w:rsidP="001D62F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313A57">
              <w:rPr>
                <w:rFonts w:ascii="Palatino Linotype" w:hAnsi="Palatino Linotype" w:cs="Arial"/>
                <w:b w:val="0"/>
                <w:bCs w:val="0"/>
                <w:color w:val="000000"/>
              </w:rPr>
              <w:lastRenderedPageBreak/>
              <w:t xml:space="preserve">El último de estos requisitos previos consiste en que no se pueden emitir acuerdos de carácter general ni particular, esto es, </w:t>
            </w:r>
            <w:r w:rsidRPr="00313A57">
              <w:rPr>
                <w:rFonts w:ascii="Palatino Linotype" w:hAnsi="Palatino Linotype" w:cs="Arial"/>
                <w:b w:val="0"/>
                <w:bCs w:val="0"/>
                <w:color w:val="000000"/>
                <w:u w:val="single"/>
              </w:rPr>
              <w:t>no se puede hacer un acuerdo para clasificar de manera general todos los documentos de un expediente o área, sin</w:t>
            </w:r>
            <w:r w:rsidRPr="00313A57">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307194" w:rsidRPr="00313A57" w14:paraId="7273040C"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313A57" w:rsidRDefault="00307194" w:rsidP="001D62F7">
            <w:pPr>
              <w:tabs>
                <w:tab w:val="left" w:pos="284"/>
              </w:tabs>
              <w:spacing w:line="360" w:lineRule="auto"/>
              <w:rPr>
                <w:rFonts w:ascii="Palatino Linotype" w:hAnsi="Palatino Linotype"/>
                <w:bCs w:val="0"/>
              </w:rPr>
            </w:pPr>
            <w:r w:rsidRPr="00313A57">
              <w:rPr>
                <w:rFonts w:ascii="Palatino Linotype" w:hAnsi="Palatino Linotype" w:cstheme="majorBidi"/>
                <w:bCs w:val="0"/>
              </w:rPr>
              <w:lastRenderedPageBreak/>
              <w:t>b) Supuestos de clasificación.</w:t>
            </w:r>
          </w:p>
        </w:tc>
        <w:tc>
          <w:tcPr>
            <w:tcW w:w="6990" w:type="dxa"/>
            <w:hideMark/>
          </w:tcPr>
          <w:p w14:paraId="40333483" w14:textId="77777777" w:rsidR="00307194" w:rsidRPr="00313A5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3A57">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07725757" w14:textId="77777777" w:rsidR="00307194" w:rsidRPr="00313A5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3A57">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313A57" w:rsidRDefault="00307194" w:rsidP="001D62F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13A57">
              <w:rPr>
                <w:rFonts w:ascii="Palatino Linotype" w:hAnsi="Palatino Linotype" w:cs="Arial"/>
                <w:color w:val="000000"/>
              </w:rPr>
              <w:t xml:space="preserve">El </w:t>
            </w:r>
            <w:r w:rsidRPr="00313A57">
              <w:rPr>
                <w:rFonts w:ascii="Palatino Linotype" w:hAnsi="Palatino Linotype" w:cs="Arial"/>
                <w:b/>
                <w:color w:val="000000"/>
              </w:rPr>
              <w:t>Sujeto Obligado</w:t>
            </w:r>
            <w:r w:rsidRPr="00313A57">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313A57" w14:paraId="6C27FFCF" w14:textId="77777777" w:rsidTr="001D62F7">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313A57" w:rsidRDefault="00307194" w:rsidP="001D62F7">
            <w:pPr>
              <w:tabs>
                <w:tab w:val="left" w:pos="284"/>
              </w:tabs>
              <w:spacing w:line="360" w:lineRule="auto"/>
              <w:rPr>
                <w:rFonts w:ascii="Palatino Linotype" w:hAnsi="Palatino Linotype"/>
                <w:bCs w:val="0"/>
              </w:rPr>
            </w:pPr>
            <w:r w:rsidRPr="00313A57">
              <w:rPr>
                <w:rFonts w:ascii="Palatino Linotype" w:hAnsi="Palatino Linotype" w:cstheme="majorBidi"/>
                <w:bCs w:val="0"/>
              </w:rPr>
              <w:t xml:space="preserve">c) Formalidades para emitir el </w:t>
            </w:r>
            <w:r w:rsidRPr="00313A57">
              <w:rPr>
                <w:rFonts w:ascii="Palatino Linotype" w:hAnsi="Palatino Linotype" w:cstheme="majorBidi"/>
                <w:bCs w:val="0"/>
              </w:rPr>
              <w:lastRenderedPageBreak/>
              <w:t>acuerdo de clasificación.</w:t>
            </w:r>
          </w:p>
        </w:tc>
        <w:tc>
          <w:tcPr>
            <w:tcW w:w="6990" w:type="dxa"/>
            <w:hideMark/>
          </w:tcPr>
          <w:p w14:paraId="61FE9DA6" w14:textId="77777777" w:rsidR="00307194" w:rsidRPr="00313A57"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13A57">
              <w:rPr>
                <w:rFonts w:ascii="Palatino Linotype" w:hAnsi="Palatino Linotype" w:cs="Arial"/>
                <w:color w:val="000000"/>
              </w:rPr>
              <w:lastRenderedPageBreak/>
              <w:t xml:space="preserve">El Comité de Transparencia, según lo dispuesto en los artículos cuenta con las facultades para aprobar, modificar o revocar la clasificación de la información que haya propuesto. </w:t>
            </w:r>
          </w:p>
          <w:p w14:paraId="7FF2DBF1" w14:textId="77777777" w:rsidR="00307194" w:rsidRPr="00313A57"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13A57">
              <w:rPr>
                <w:rFonts w:ascii="Palatino Linotype" w:hAnsi="Palatino Linotype" w:cs="Arial"/>
                <w:color w:val="000000"/>
              </w:rPr>
              <w:lastRenderedPageBreak/>
              <w:t xml:space="preserve">Es necesario que </w:t>
            </w:r>
            <w:r w:rsidRPr="00313A57">
              <w:rPr>
                <w:rFonts w:ascii="Palatino Linotype" w:hAnsi="Palatino Linotype" w:cs="Arial"/>
                <w:b/>
                <w:color w:val="000000"/>
                <w:u w:val="single"/>
              </w:rPr>
              <w:t>el acto reúna con los requisitos elementales</w:t>
            </w:r>
            <w:r w:rsidRPr="00313A57">
              <w:rPr>
                <w:rFonts w:ascii="Palatino Linotype" w:hAnsi="Palatino Linotype" w:cs="Arial"/>
                <w:color w:val="000000"/>
              </w:rPr>
              <w:t>, entre ellos, que la autoridad que va a emitir el acto de autoridad sea la legalmente facultada para ello.</w:t>
            </w:r>
          </w:p>
          <w:p w14:paraId="22ECA94F" w14:textId="77777777" w:rsidR="00307194" w:rsidRPr="00313A57" w:rsidRDefault="00307194" w:rsidP="001D62F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13A57">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313A57" w14:paraId="5F2A6ED7"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313A57" w:rsidRDefault="00307194" w:rsidP="001D62F7">
            <w:pPr>
              <w:tabs>
                <w:tab w:val="left" w:pos="284"/>
              </w:tabs>
              <w:spacing w:line="360" w:lineRule="auto"/>
              <w:rPr>
                <w:rFonts w:ascii="Palatino Linotype" w:hAnsi="Palatino Linotype"/>
                <w:b w:val="0"/>
              </w:rPr>
            </w:pPr>
          </w:p>
          <w:p w14:paraId="316663EF" w14:textId="77777777" w:rsidR="00307194" w:rsidRPr="00313A57" w:rsidRDefault="00307194" w:rsidP="001D62F7">
            <w:pPr>
              <w:tabs>
                <w:tab w:val="left" w:pos="284"/>
              </w:tabs>
              <w:spacing w:line="360" w:lineRule="auto"/>
              <w:jc w:val="both"/>
              <w:rPr>
                <w:rFonts w:ascii="Palatino Linotype" w:hAnsi="Palatino Linotype"/>
                <w:bCs w:val="0"/>
              </w:rPr>
            </w:pPr>
            <w:r w:rsidRPr="00313A57">
              <w:rPr>
                <w:rFonts w:ascii="Palatino Linotype" w:hAnsi="Palatino Linotype" w:cs="Arial"/>
                <w:bCs w:val="0"/>
                <w:color w:val="000000"/>
              </w:rPr>
              <w:t xml:space="preserve">d) Requisitos de fondo del acuerdo de clasificación. </w:t>
            </w:r>
          </w:p>
        </w:tc>
        <w:tc>
          <w:tcPr>
            <w:tcW w:w="6990" w:type="dxa"/>
            <w:hideMark/>
          </w:tcPr>
          <w:p w14:paraId="40149C7E" w14:textId="77777777" w:rsidR="00307194" w:rsidRPr="00313A5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3A57">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13A57">
              <w:rPr>
                <w:rFonts w:ascii="Palatino Linotype" w:hAnsi="Palatino Linotype" w:cs="Arial"/>
                <w:b/>
                <w:color w:val="000000"/>
              </w:rPr>
              <w:t>Sujetos Obligados</w:t>
            </w:r>
            <w:r w:rsidRPr="00313A57">
              <w:rPr>
                <w:rFonts w:ascii="Palatino Linotype" w:hAnsi="Palatino Linotype" w:cs="Arial"/>
                <w:color w:val="000000"/>
              </w:rPr>
              <w:t xml:space="preserve">, por lo que deberán fundar y motivar debidamente la clasificación. </w:t>
            </w:r>
          </w:p>
          <w:p w14:paraId="71C4715A" w14:textId="77777777" w:rsidR="00307194" w:rsidRPr="00313A5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3A57">
              <w:rPr>
                <w:rFonts w:ascii="Palatino Linotype" w:hAnsi="Palatino Linotype" w:cs="Arial"/>
                <w:color w:val="000000"/>
              </w:rPr>
              <w:t xml:space="preserve">De lo anterior, se desprende que para una correcta </w:t>
            </w:r>
            <w:r w:rsidRPr="00313A57">
              <w:rPr>
                <w:rFonts w:ascii="Palatino Linotype" w:hAnsi="Palatino Linotype" w:cs="Arial"/>
                <w:b/>
                <w:color w:val="000000"/>
              </w:rPr>
              <w:t>clasificación total o parcial</w:t>
            </w:r>
            <w:r w:rsidRPr="00313A57">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313A5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3A57">
              <w:rPr>
                <w:rFonts w:ascii="Palatino Linotype" w:hAnsi="Palatino Linotype" w:cs="Arial"/>
                <w:color w:val="00000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313A5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3A57">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6F1DA406" w14:textId="77777777" w:rsidR="00307194" w:rsidRPr="00313A57"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13A57">
              <w:rPr>
                <w:rFonts w:ascii="Palatino Linotype" w:hAnsi="Palatino Linotype" w:cs="Arial"/>
                <w:color w:val="000000"/>
              </w:rPr>
              <w:t xml:space="preserve">Ahora bien, </w:t>
            </w:r>
            <w:r w:rsidRPr="00313A57">
              <w:rPr>
                <w:rFonts w:ascii="Palatino Linotype" w:hAnsi="Palatino Linotype" w:cs="Arial"/>
                <w:b/>
                <w:color w:val="000000"/>
                <w:u w:val="single"/>
              </w:rPr>
              <w:t>para cada caso además de fundar y motivar</w:t>
            </w:r>
            <w:r w:rsidRPr="00313A57">
              <w:rPr>
                <w:rFonts w:ascii="Palatino Linotype" w:hAnsi="Palatino Linotype" w:cs="Arial"/>
                <w:color w:val="000000"/>
              </w:rPr>
              <w:t xml:space="preserve">, se debe identificar con claridad que datos contenidos en las documentales que son susceptibles de suprimirse, por ejemplo; </w:t>
            </w:r>
            <w:r w:rsidRPr="00313A57">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313A57" w14:paraId="3347D182" w14:textId="77777777" w:rsidTr="001D62F7">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313A57" w:rsidRDefault="00307194" w:rsidP="001D62F7">
            <w:pPr>
              <w:tabs>
                <w:tab w:val="left" w:pos="284"/>
              </w:tabs>
              <w:spacing w:line="360" w:lineRule="auto"/>
              <w:ind w:right="49"/>
              <w:jc w:val="both"/>
              <w:rPr>
                <w:rFonts w:ascii="Palatino Linotype" w:hAnsi="Palatino Linotype" w:cs="Arial"/>
                <w:bCs w:val="0"/>
              </w:rPr>
            </w:pPr>
            <w:r w:rsidRPr="00313A57">
              <w:rPr>
                <w:rFonts w:ascii="Palatino Linotype" w:eastAsia="MS Gothic" w:hAnsi="Palatino Linotype" w:cs="Times New Roman"/>
                <w:b w:val="0"/>
              </w:rPr>
              <w:lastRenderedPageBreak/>
              <w:t>e</w:t>
            </w:r>
            <w:r w:rsidRPr="00313A57">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4D4E2A87" w14:textId="77777777" w:rsidR="00307194" w:rsidRPr="00313A57"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13A57">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313A57"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13A57">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313A57" w:rsidRDefault="00307194" w:rsidP="001D62F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13A57">
              <w:rPr>
                <w:rFonts w:ascii="Palatino Linotype" w:hAnsi="Palatino Linotype" w:cs="Arial"/>
                <w:color w:val="00000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313A57" w:rsidRDefault="00307194" w:rsidP="00307194">
      <w:pPr>
        <w:pStyle w:val="Prrafodelista"/>
        <w:tabs>
          <w:tab w:val="left" w:pos="284"/>
        </w:tabs>
        <w:ind w:left="0"/>
        <w:rPr>
          <w:rFonts w:ascii="Palatino Linotype" w:hAnsi="Palatino Linotype" w:cs="Arial"/>
          <w:color w:val="000000"/>
        </w:rPr>
      </w:pPr>
    </w:p>
    <w:p w14:paraId="338F9AC6" w14:textId="77777777" w:rsidR="00361824" w:rsidRPr="00313A57" w:rsidRDefault="00361824" w:rsidP="00361824">
      <w:pPr>
        <w:pStyle w:val="Prrafodelista"/>
        <w:numPr>
          <w:ilvl w:val="0"/>
          <w:numId w:val="1"/>
        </w:numPr>
        <w:tabs>
          <w:tab w:val="left" w:pos="851"/>
        </w:tabs>
        <w:spacing w:before="240" w:after="240" w:line="360" w:lineRule="auto"/>
        <w:ind w:right="49"/>
        <w:jc w:val="both"/>
        <w:rPr>
          <w:rFonts w:ascii="Palatino Linotype" w:hAnsi="Palatino Linotype"/>
        </w:rPr>
      </w:pPr>
      <w:r w:rsidRPr="00313A57">
        <w:rPr>
          <w:rFonts w:ascii="Palatino Linotype" w:eastAsia="Times New Roman" w:hAnsi="Palatino Linotype" w:cs="Arial"/>
          <w:lang w:eastAsia="en-US"/>
        </w:rPr>
        <w:t>Si el servidor público incumple con estas formalidades y entrega la información susceptible de clasificarse ya sea como confidencial o reservada, incumple con lo que estipula las disposiciones legales establecidas, asimismo que si entrega un documento testado sin el debido acuerdo de clasificación.</w:t>
      </w:r>
    </w:p>
    <w:p w14:paraId="23DF634F" w14:textId="77777777" w:rsidR="00361824" w:rsidRPr="00313A57" w:rsidRDefault="00361824" w:rsidP="00361824">
      <w:pPr>
        <w:pStyle w:val="Prrafodelista"/>
        <w:spacing w:line="360" w:lineRule="auto"/>
        <w:ind w:left="0"/>
        <w:jc w:val="both"/>
        <w:rPr>
          <w:rFonts w:ascii="Palatino Linotype" w:hAnsi="Palatino Linotype" w:cs="Arial"/>
        </w:rPr>
      </w:pPr>
    </w:p>
    <w:p w14:paraId="278A67F8" w14:textId="561FFAA5" w:rsidR="001C4F63" w:rsidRPr="00313A57" w:rsidRDefault="001C4F63" w:rsidP="001C4F63">
      <w:pPr>
        <w:pStyle w:val="Prrafodelista"/>
        <w:numPr>
          <w:ilvl w:val="0"/>
          <w:numId w:val="1"/>
        </w:numPr>
        <w:spacing w:line="360" w:lineRule="auto"/>
        <w:jc w:val="both"/>
        <w:rPr>
          <w:rFonts w:ascii="Palatino Linotype" w:hAnsi="Palatino Linotype" w:cs="Arial"/>
        </w:rPr>
      </w:pPr>
      <w:r w:rsidRPr="00313A57">
        <w:rPr>
          <w:rFonts w:ascii="Palatino Linotype" w:eastAsia="Times New Roman" w:hAnsi="Palatino Linotype" w:cs="Arial"/>
          <w:color w:val="222222"/>
          <w:lang w:eastAsia="es-MX"/>
        </w:rPr>
        <w:t xml:space="preserve">Por lo anteriormente expuesto y fundado, este </w:t>
      </w:r>
      <w:r w:rsidRPr="00313A57">
        <w:rPr>
          <w:rFonts w:ascii="Palatino Linotype" w:eastAsia="Times New Roman" w:hAnsi="Palatino Linotype" w:cs="Arial"/>
          <w:b/>
          <w:bCs/>
          <w:color w:val="222222"/>
          <w:lang w:eastAsia="es-MX"/>
        </w:rPr>
        <w:t>ÓRGANO GARANTE</w:t>
      </w:r>
      <w:r w:rsidRPr="00313A57">
        <w:rPr>
          <w:rFonts w:ascii="Palatino Linotype" w:eastAsia="Times New Roman" w:hAnsi="Palatino Linotype" w:cs="Arial"/>
          <w:color w:val="222222"/>
          <w:lang w:eastAsia="es-MX"/>
        </w:rPr>
        <w:t xml:space="preserve"> emite los siguientes:</w:t>
      </w:r>
    </w:p>
    <w:p w14:paraId="18C7D92B" w14:textId="77777777" w:rsidR="009959DB" w:rsidRPr="00313A57"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313A57">
        <w:rPr>
          <w:b/>
          <w:color w:val="000000" w:themeColor="text1"/>
          <w:szCs w:val="24"/>
        </w:rPr>
        <w:t>R E S O L U T I V O S</w:t>
      </w:r>
      <w:bookmarkEnd w:id="24"/>
      <w:bookmarkEnd w:id="25"/>
      <w:bookmarkEnd w:id="39"/>
      <w:bookmarkEnd w:id="40"/>
      <w:bookmarkEnd w:id="41"/>
    </w:p>
    <w:p w14:paraId="5DF7248B" w14:textId="450F8E6D" w:rsidR="00014006" w:rsidRPr="00313A57" w:rsidRDefault="00014006" w:rsidP="00014006">
      <w:pPr>
        <w:spacing w:line="360" w:lineRule="auto"/>
        <w:jc w:val="both"/>
        <w:rPr>
          <w:rFonts w:ascii="Palatino Linotype" w:eastAsia="Times New Roman" w:hAnsi="Palatino Linotype" w:cs="Times New Roman"/>
        </w:rPr>
      </w:pPr>
      <w:r w:rsidRPr="00313A57">
        <w:rPr>
          <w:rFonts w:ascii="Palatino Linotype" w:eastAsia="Times New Roman" w:hAnsi="Palatino Linotype" w:cs="Arial"/>
          <w:b/>
        </w:rPr>
        <w:t>PRIMERO.</w:t>
      </w:r>
      <w:r w:rsidRPr="00313A57">
        <w:rPr>
          <w:rFonts w:ascii="Palatino Linotype" w:eastAsia="Times New Roman" w:hAnsi="Palatino Linotype" w:cs="Arial"/>
          <w:b/>
          <w:sz w:val="28"/>
        </w:rPr>
        <w:t xml:space="preserve"> </w:t>
      </w:r>
      <w:r w:rsidRPr="00313A57">
        <w:rPr>
          <w:rFonts w:ascii="Palatino Linotype" w:eastAsia="Times New Roman" w:hAnsi="Palatino Linotype" w:cs="Arial"/>
        </w:rPr>
        <w:t>Resultan fundadas las</w:t>
      </w:r>
      <w:r w:rsidRPr="00313A57">
        <w:rPr>
          <w:rFonts w:ascii="Palatino Linotype" w:eastAsia="Times New Roman" w:hAnsi="Palatino Linotype" w:cs="Arial"/>
          <w:b/>
        </w:rPr>
        <w:t xml:space="preserve"> </w:t>
      </w:r>
      <w:r w:rsidRPr="00313A57">
        <w:rPr>
          <w:rFonts w:ascii="Palatino Linotype" w:eastAsia="Times New Roman" w:hAnsi="Palatino Linotype" w:cs="Arial"/>
          <w:lang w:val="es-ES"/>
        </w:rPr>
        <w:t xml:space="preserve">razones o motivos de inconformidad hechos valer </w:t>
      </w:r>
      <w:r w:rsidR="00305247" w:rsidRPr="00313A57">
        <w:rPr>
          <w:rFonts w:ascii="Palatino Linotype" w:eastAsia="Calibri" w:hAnsi="Palatino Linotype" w:cs="Arial"/>
          <w:lang w:val="es-ES"/>
        </w:rPr>
        <w:t>en los</w:t>
      </w:r>
      <w:r w:rsidRPr="00313A57">
        <w:rPr>
          <w:rFonts w:ascii="Palatino Linotype" w:eastAsia="Calibri" w:hAnsi="Palatino Linotype" w:cs="Arial"/>
          <w:lang w:val="es-ES"/>
        </w:rPr>
        <w:t xml:space="preserve"> recurso</w:t>
      </w:r>
      <w:r w:rsidR="00305247" w:rsidRPr="00313A57">
        <w:rPr>
          <w:rFonts w:ascii="Palatino Linotype" w:eastAsia="Calibri" w:hAnsi="Palatino Linotype" w:cs="Arial"/>
          <w:lang w:val="es-ES"/>
        </w:rPr>
        <w:t>s</w:t>
      </w:r>
      <w:r w:rsidRPr="00313A57">
        <w:rPr>
          <w:rFonts w:ascii="Palatino Linotype" w:eastAsia="Calibri" w:hAnsi="Palatino Linotype" w:cs="Arial"/>
          <w:lang w:val="es-ES"/>
        </w:rPr>
        <w:t xml:space="preserve"> de revisión </w:t>
      </w:r>
      <w:r w:rsidR="00AE3BF3" w:rsidRPr="00313A57">
        <w:rPr>
          <w:rFonts w:ascii="Palatino Linotype" w:hAnsi="Palatino Linotype"/>
          <w:b/>
          <w:szCs w:val="22"/>
        </w:rPr>
        <w:t>10478/INFOEM/IP/RR/2022</w:t>
      </w:r>
      <w:r w:rsidR="00CF0F41" w:rsidRPr="00313A57">
        <w:rPr>
          <w:rFonts w:ascii="Palatino Linotype" w:hAnsi="Palatino Linotype"/>
          <w:b/>
          <w:szCs w:val="22"/>
        </w:rPr>
        <w:t>,</w:t>
      </w:r>
      <w:r w:rsidR="00AE3BF3" w:rsidRPr="00313A57">
        <w:rPr>
          <w:rFonts w:ascii="Palatino Linotype" w:hAnsi="Palatino Linotype"/>
          <w:b/>
          <w:szCs w:val="22"/>
        </w:rPr>
        <w:t xml:space="preserve"> 10479/INFOEM/IP/RR/2022 y 10480/INFOEM/IP/RR/2022</w:t>
      </w:r>
      <w:r w:rsidRPr="00313A57">
        <w:rPr>
          <w:rFonts w:ascii="Palatino Linotype" w:eastAsia="Times New Roman" w:hAnsi="Palatino Linotype" w:cs="Times New Roman"/>
          <w:b/>
          <w:sz w:val="32"/>
          <w:szCs w:val="28"/>
        </w:rPr>
        <w:t xml:space="preserve"> </w:t>
      </w:r>
      <w:r w:rsidRPr="00313A57">
        <w:rPr>
          <w:rFonts w:ascii="Palatino Linotype" w:eastAsia="Times New Roman" w:hAnsi="Palatino Linotype" w:cs="Times New Roman"/>
        </w:rPr>
        <w:t>en términos de los</w:t>
      </w:r>
      <w:r w:rsidRPr="00313A57">
        <w:rPr>
          <w:rFonts w:ascii="Palatino Linotype" w:eastAsia="Times New Roman" w:hAnsi="Palatino Linotype" w:cs="Times New Roman"/>
          <w:b/>
          <w:bCs/>
        </w:rPr>
        <w:t xml:space="preserve"> Considerandos</w:t>
      </w:r>
      <w:r w:rsidRPr="00313A57">
        <w:rPr>
          <w:rFonts w:ascii="Palatino Linotype" w:eastAsia="Times New Roman" w:hAnsi="Palatino Linotype" w:cs="Times New Roman"/>
        </w:rPr>
        <w:t xml:space="preserve"> </w:t>
      </w:r>
      <w:r w:rsidRPr="00313A57">
        <w:rPr>
          <w:rFonts w:ascii="Palatino Linotype" w:eastAsia="Times New Roman" w:hAnsi="Palatino Linotype" w:cs="Times New Roman"/>
          <w:b/>
        </w:rPr>
        <w:t>CUARTO y QUINTO</w:t>
      </w:r>
      <w:r w:rsidRPr="00313A57">
        <w:rPr>
          <w:rFonts w:ascii="Palatino Linotype" w:eastAsia="Times New Roman" w:hAnsi="Palatino Linotype" w:cs="Times New Roman"/>
        </w:rPr>
        <w:t xml:space="preserve"> de la presente resolución.</w:t>
      </w:r>
    </w:p>
    <w:p w14:paraId="6D41C51B" w14:textId="77777777" w:rsidR="00014006" w:rsidRPr="00313A57" w:rsidRDefault="00014006" w:rsidP="00014006">
      <w:pPr>
        <w:spacing w:line="360" w:lineRule="auto"/>
        <w:contextualSpacing/>
        <w:jc w:val="both"/>
        <w:rPr>
          <w:rFonts w:ascii="Palatino Linotype" w:eastAsia="Calibri" w:hAnsi="Palatino Linotype" w:cs="Arial"/>
          <w:b/>
          <w:bCs/>
          <w:lang w:val="es-ES"/>
        </w:rPr>
      </w:pPr>
    </w:p>
    <w:p w14:paraId="0F338A22" w14:textId="1E6934C4" w:rsidR="00014006" w:rsidRPr="00313A57" w:rsidRDefault="00014006" w:rsidP="00014006">
      <w:pPr>
        <w:pStyle w:val="Sinespaciado"/>
        <w:spacing w:line="360" w:lineRule="auto"/>
        <w:jc w:val="both"/>
        <w:rPr>
          <w:rFonts w:ascii="Palatino Linotype" w:eastAsia="Calibri" w:hAnsi="Palatino Linotype" w:cs="Arial"/>
          <w:bCs/>
          <w:lang w:val="es-ES"/>
        </w:rPr>
      </w:pPr>
      <w:r w:rsidRPr="00313A57">
        <w:rPr>
          <w:rFonts w:ascii="Palatino Linotype" w:eastAsia="Calibri" w:hAnsi="Palatino Linotype" w:cs="Arial"/>
          <w:b/>
          <w:bCs/>
          <w:lang w:val="es-ES"/>
        </w:rPr>
        <w:t xml:space="preserve">SEGUNDO. Se </w:t>
      </w:r>
      <w:r w:rsidR="00716AA5" w:rsidRPr="00313A57">
        <w:rPr>
          <w:rFonts w:ascii="Palatino Linotype" w:eastAsia="Calibri" w:hAnsi="Palatino Linotype" w:cs="Arial"/>
          <w:b/>
          <w:bCs/>
          <w:lang w:val="es-ES"/>
        </w:rPr>
        <w:t>REVOCAN</w:t>
      </w:r>
      <w:r w:rsidRPr="00313A57">
        <w:rPr>
          <w:rFonts w:ascii="Palatino Linotype" w:eastAsia="Calibri" w:hAnsi="Palatino Linotype" w:cs="Arial"/>
          <w:b/>
          <w:bCs/>
          <w:lang w:val="es-ES"/>
        </w:rPr>
        <w:t xml:space="preserve"> </w:t>
      </w:r>
      <w:r w:rsidRPr="00313A57">
        <w:rPr>
          <w:rFonts w:ascii="Palatino Linotype" w:eastAsia="Calibri" w:hAnsi="Palatino Linotype" w:cs="Arial"/>
          <w:bCs/>
          <w:lang w:val="es-ES"/>
        </w:rPr>
        <w:t>la</w:t>
      </w:r>
      <w:r w:rsidR="00305247" w:rsidRPr="00313A57">
        <w:rPr>
          <w:rFonts w:ascii="Palatino Linotype" w:eastAsia="Calibri" w:hAnsi="Palatino Linotype" w:cs="Arial"/>
          <w:bCs/>
          <w:lang w:val="es-ES"/>
        </w:rPr>
        <w:t>s</w:t>
      </w:r>
      <w:r w:rsidRPr="00313A57">
        <w:rPr>
          <w:rFonts w:ascii="Palatino Linotype" w:eastAsia="Calibri" w:hAnsi="Palatino Linotype" w:cs="Arial"/>
          <w:bCs/>
          <w:lang w:val="es-ES"/>
        </w:rPr>
        <w:t xml:space="preserve"> respuesta</w:t>
      </w:r>
      <w:r w:rsidR="00305247" w:rsidRPr="00313A57">
        <w:rPr>
          <w:rFonts w:ascii="Palatino Linotype" w:eastAsia="Calibri" w:hAnsi="Palatino Linotype" w:cs="Arial"/>
          <w:bCs/>
          <w:lang w:val="es-ES"/>
        </w:rPr>
        <w:t>s</w:t>
      </w:r>
      <w:r w:rsidRPr="00313A57">
        <w:rPr>
          <w:rFonts w:ascii="Palatino Linotype" w:eastAsia="Calibri" w:hAnsi="Palatino Linotype" w:cs="Arial"/>
          <w:bCs/>
          <w:lang w:val="es-ES"/>
        </w:rPr>
        <w:t xml:space="preserve"> emitida</w:t>
      </w:r>
      <w:r w:rsidR="00305247" w:rsidRPr="00313A57">
        <w:rPr>
          <w:rFonts w:ascii="Palatino Linotype" w:eastAsia="Calibri" w:hAnsi="Palatino Linotype" w:cs="Arial"/>
          <w:bCs/>
          <w:lang w:val="es-ES"/>
        </w:rPr>
        <w:t>s</w:t>
      </w:r>
      <w:r w:rsidRPr="00313A57">
        <w:rPr>
          <w:rFonts w:ascii="Palatino Linotype" w:eastAsia="Calibri" w:hAnsi="Palatino Linotype" w:cs="Arial"/>
          <w:bCs/>
          <w:lang w:val="es-ES"/>
        </w:rPr>
        <w:t xml:space="preserve"> por</w:t>
      </w:r>
      <w:r w:rsidRPr="00313A57">
        <w:rPr>
          <w:rFonts w:ascii="Palatino Linotype" w:eastAsia="Calibri" w:hAnsi="Palatino Linotype" w:cs="Arial"/>
          <w:b/>
          <w:bCs/>
          <w:lang w:val="es-ES"/>
        </w:rPr>
        <w:t xml:space="preserve"> </w:t>
      </w:r>
      <w:r w:rsidR="00B16954" w:rsidRPr="00313A57">
        <w:rPr>
          <w:rFonts w:ascii="Palatino Linotype" w:eastAsia="Calibri" w:hAnsi="Palatino Linotype" w:cs="Arial"/>
          <w:b/>
          <w:bCs/>
          <w:lang w:val="es-ES"/>
        </w:rPr>
        <w:t xml:space="preserve">el </w:t>
      </w:r>
      <w:r w:rsidR="00AE3BF3" w:rsidRPr="00313A57">
        <w:rPr>
          <w:rFonts w:ascii="Palatino Linotype" w:eastAsia="Calibri" w:hAnsi="Palatino Linotype" w:cs="Arial"/>
          <w:b/>
          <w:bCs/>
          <w:lang w:val="es-ES"/>
        </w:rPr>
        <w:t xml:space="preserve">Ayuntamiento de </w:t>
      </w:r>
      <w:proofErr w:type="spellStart"/>
      <w:r w:rsidR="00AE3BF3" w:rsidRPr="00313A57">
        <w:rPr>
          <w:rFonts w:ascii="Palatino Linotype" w:eastAsia="Calibri" w:hAnsi="Palatino Linotype" w:cs="Arial"/>
          <w:b/>
          <w:bCs/>
          <w:lang w:val="es-ES"/>
        </w:rPr>
        <w:t>Otzolotepec</w:t>
      </w:r>
      <w:proofErr w:type="spellEnd"/>
      <w:r w:rsidRPr="00313A57">
        <w:rPr>
          <w:rFonts w:ascii="Palatino Linotype" w:hAnsi="Palatino Linotype"/>
          <w:b/>
          <w:bCs/>
          <w:color w:val="000000"/>
          <w:szCs w:val="22"/>
        </w:rPr>
        <w:t xml:space="preserve"> </w:t>
      </w:r>
      <w:r w:rsidRPr="00313A57">
        <w:rPr>
          <w:rFonts w:ascii="Palatino Linotype" w:eastAsia="Calibri" w:hAnsi="Palatino Linotype" w:cs="Arial"/>
          <w:bCs/>
          <w:lang w:val="es-ES"/>
        </w:rPr>
        <w:t>y se</w:t>
      </w:r>
      <w:r w:rsidRPr="00313A57">
        <w:rPr>
          <w:rFonts w:ascii="Palatino Linotype" w:eastAsia="Calibri" w:hAnsi="Palatino Linotype" w:cs="Arial"/>
          <w:b/>
          <w:bCs/>
          <w:lang w:val="es-ES"/>
        </w:rPr>
        <w:t xml:space="preserve"> ORDENA </w:t>
      </w:r>
      <w:r w:rsidRPr="00313A57">
        <w:rPr>
          <w:rFonts w:ascii="Palatino Linotype" w:eastAsia="Calibri" w:hAnsi="Palatino Linotype" w:cs="Arial"/>
          <w:bCs/>
          <w:lang w:val="es-ES"/>
        </w:rPr>
        <w:t xml:space="preserve">entregar vía </w:t>
      </w:r>
      <w:r w:rsidRPr="00313A57">
        <w:rPr>
          <w:rFonts w:ascii="Palatino Linotype" w:eastAsia="Calibri" w:hAnsi="Palatino Linotype" w:cs="Arial"/>
          <w:b/>
          <w:bCs/>
          <w:lang w:val="es-ES"/>
        </w:rPr>
        <w:t>Sistema de Acceso a la Información Mexiquense (SAIMEX</w:t>
      </w:r>
      <w:r w:rsidR="0016383D" w:rsidRPr="00313A57">
        <w:rPr>
          <w:rFonts w:ascii="Palatino Linotype" w:eastAsia="Calibri" w:hAnsi="Palatino Linotype" w:cs="Arial"/>
          <w:b/>
          <w:bCs/>
          <w:lang w:val="es-ES"/>
        </w:rPr>
        <w:t>,</w:t>
      </w:r>
      <w:r w:rsidRPr="00313A57">
        <w:rPr>
          <w:rFonts w:ascii="Palatino Linotype" w:eastAsia="Calibri" w:hAnsi="Palatino Linotype" w:cs="Arial"/>
          <w:lang w:val="es-ES"/>
        </w:rPr>
        <w:t xml:space="preserve"> </w:t>
      </w:r>
      <w:r w:rsidR="00396F3B" w:rsidRPr="00313A57">
        <w:rPr>
          <w:rFonts w:ascii="Palatino Linotype" w:eastAsia="Calibri" w:hAnsi="Palatino Linotype" w:cs="Arial"/>
          <w:lang w:val="es-ES"/>
        </w:rPr>
        <w:t xml:space="preserve">de ser el caso en versión pública, </w:t>
      </w:r>
      <w:r w:rsidRPr="00313A57">
        <w:rPr>
          <w:rFonts w:ascii="Palatino Linotype" w:eastAsia="Calibri" w:hAnsi="Palatino Linotype" w:cs="Arial"/>
          <w:bCs/>
          <w:lang w:val="es-ES"/>
        </w:rPr>
        <w:t>los documentos que contengan la siguiente información:</w:t>
      </w:r>
    </w:p>
    <w:p w14:paraId="4746EE6D" w14:textId="77777777" w:rsidR="00014006" w:rsidRPr="00313A57" w:rsidRDefault="00014006" w:rsidP="00014006">
      <w:pPr>
        <w:pStyle w:val="Sinespaciado"/>
        <w:spacing w:line="360" w:lineRule="auto"/>
        <w:jc w:val="both"/>
        <w:rPr>
          <w:rFonts w:ascii="Palatino Linotype" w:eastAsia="Calibri" w:hAnsi="Palatino Linotype" w:cs="Arial"/>
          <w:bCs/>
          <w:lang w:val="es-ES"/>
        </w:rPr>
      </w:pPr>
    </w:p>
    <w:p w14:paraId="6C18D42D" w14:textId="6C894E27" w:rsidR="00716AA5" w:rsidRPr="00313A57" w:rsidRDefault="00716AA5" w:rsidP="00716AA5">
      <w:pPr>
        <w:pStyle w:val="Prrafodelista"/>
        <w:numPr>
          <w:ilvl w:val="0"/>
          <w:numId w:val="5"/>
        </w:numPr>
        <w:tabs>
          <w:tab w:val="left" w:pos="4962"/>
        </w:tabs>
        <w:spacing w:line="360" w:lineRule="auto"/>
        <w:ind w:left="426" w:hanging="284"/>
        <w:jc w:val="both"/>
        <w:rPr>
          <w:rFonts w:ascii="Palatino Linotype" w:eastAsia="Calibri" w:hAnsi="Palatino Linotype" w:cs="Tahoma"/>
          <w:b/>
          <w:iCs/>
          <w:sz w:val="28"/>
          <w:szCs w:val="22"/>
          <w:lang w:val="es-ES" w:eastAsia="es-ES_tradnl"/>
        </w:rPr>
      </w:pPr>
      <w:r w:rsidRPr="00313A57">
        <w:rPr>
          <w:rFonts w:ascii="Palatino Linotype" w:hAnsi="Palatino Linotype"/>
          <w:b/>
          <w:bCs/>
          <w:color w:val="000000"/>
          <w:szCs w:val="22"/>
        </w:rPr>
        <w:lastRenderedPageBreak/>
        <w:t>Presupuesto en el cual se desglose la planeación, gastos y egresos, del exp</w:t>
      </w:r>
      <w:r w:rsidR="00361824" w:rsidRPr="00313A57">
        <w:rPr>
          <w:rFonts w:ascii="Palatino Linotype" w:hAnsi="Palatino Linotype"/>
          <w:b/>
          <w:bCs/>
          <w:color w:val="000000"/>
          <w:szCs w:val="22"/>
        </w:rPr>
        <w:t xml:space="preserve">o Feria del Helado Artesanal y </w:t>
      </w:r>
      <w:proofErr w:type="spellStart"/>
      <w:r w:rsidR="00361824" w:rsidRPr="00313A57">
        <w:rPr>
          <w:rFonts w:ascii="Palatino Linotype" w:hAnsi="Palatino Linotype"/>
          <w:b/>
          <w:bCs/>
          <w:color w:val="000000"/>
          <w:szCs w:val="22"/>
        </w:rPr>
        <w:t>C</w:t>
      </w:r>
      <w:r w:rsidRPr="00313A57">
        <w:rPr>
          <w:rFonts w:ascii="Palatino Linotype" w:hAnsi="Palatino Linotype"/>
          <w:b/>
          <w:bCs/>
          <w:color w:val="000000"/>
          <w:szCs w:val="22"/>
        </w:rPr>
        <w:t>humiate</w:t>
      </w:r>
      <w:proofErr w:type="spellEnd"/>
      <w:r w:rsidRPr="00313A57">
        <w:rPr>
          <w:rFonts w:ascii="Palatino Linotype" w:hAnsi="Palatino Linotype"/>
          <w:b/>
          <w:bCs/>
          <w:color w:val="000000"/>
          <w:szCs w:val="22"/>
        </w:rPr>
        <w:t xml:space="preserve"> edición 2022;</w:t>
      </w:r>
    </w:p>
    <w:p w14:paraId="64F4F525" w14:textId="4EAD85B0" w:rsidR="00716AA5" w:rsidRPr="00313A57" w:rsidRDefault="00716AA5" w:rsidP="00716AA5">
      <w:pPr>
        <w:pStyle w:val="Prrafodelista"/>
        <w:numPr>
          <w:ilvl w:val="0"/>
          <w:numId w:val="5"/>
        </w:numPr>
        <w:tabs>
          <w:tab w:val="left" w:pos="4962"/>
        </w:tabs>
        <w:spacing w:line="360" w:lineRule="auto"/>
        <w:ind w:left="426" w:hanging="284"/>
        <w:jc w:val="both"/>
        <w:rPr>
          <w:rFonts w:ascii="Palatino Linotype" w:eastAsia="Calibri" w:hAnsi="Palatino Linotype" w:cs="Tahoma"/>
          <w:b/>
          <w:iCs/>
          <w:sz w:val="28"/>
          <w:szCs w:val="22"/>
          <w:lang w:val="es-ES" w:eastAsia="es-ES_tradnl"/>
        </w:rPr>
      </w:pPr>
      <w:r w:rsidRPr="00313A57">
        <w:rPr>
          <w:rFonts w:ascii="Palatino Linotype" w:hAnsi="Palatino Linotype"/>
          <w:b/>
          <w:bCs/>
          <w:color w:val="000000"/>
          <w:szCs w:val="22"/>
        </w:rPr>
        <w:t>Presupuesto del o los eventos realizados con motivo del día del niño (30 abril), así como es gasto total y por comunidad</w:t>
      </w:r>
      <w:r w:rsidRPr="00313A57">
        <w:rPr>
          <w:rFonts w:ascii="Palatino Linotype" w:hAnsi="Palatino Linotype"/>
          <w:b/>
          <w:color w:val="000000" w:themeColor="text1"/>
          <w:szCs w:val="22"/>
        </w:rPr>
        <w:t>;</w:t>
      </w:r>
    </w:p>
    <w:p w14:paraId="3C45B26C" w14:textId="083B45E4" w:rsidR="00716AA5" w:rsidRPr="00313A57" w:rsidRDefault="00716AA5" w:rsidP="00716AA5">
      <w:pPr>
        <w:pStyle w:val="Prrafodelista"/>
        <w:numPr>
          <w:ilvl w:val="0"/>
          <w:numId w:val="5"/>
        </w:numPr>
        <w:tabs>
          <w:tab w:val="left" w:pos="4962"/>
        </w:tabs>
        <w:spacing w:line="360" w:lineRule="auto"/>
        <w:ind w:left="426" w:hanging="284"/>
        <w:jc w:val="both"/>
        <w:rPr>
          <w:rFonts w:ascii="Palatino Linotype" w:eastAsia="Calibri" w:hAnsi="Palatino Linotype" w:cs="Tahoma"/>
          <w:b/>
          <w:iCs/>
          <w:sz w:val="28"/>
          <w:szCs w:val="22"/>
          <w:lang w:val="es-ES" w:eastAsia="es-ES_tradnl"/>
        </w:rPr>
      </w:pPr>
      <w:r w:rsidRPr="00313A57">
        <w:rPr>
          <w:rFonts w:ascii="Palatino Linotype" w:hAnsi="Palatino Linotype"/>
          <w:b/>
          <w:bCs/>
          <w:color w:val="000000"/>
          <w:szCs w:val="22"/>
        </w:rPr>
        <w:t xml:space="preserve">Presupuesto del o los eventos realizados por comunidad con motivo del 10 de mayo en honor a las mamás de </w:t>
      </w:r>
      <w:proofErr w:type="spellStart"/>
      <w:r w:rsidRPr="00313A57">
        <w:rPr>
          <w:rFonts w:ascii="Palatino Linotype" w:hAnsi="Palatino Linotype"/>
          <w:b/>
          <w:bCs/>
          <w:color w:val="000000"/>
          <w:szCs w:val="22"/>
        </w:rPr>
        <w:t>Otzolotepec</w:t>
      </w:r>
      <w:proofErr w:type="spellEnd"/>
      <w:r w:rsidRPr="00313A57">
        <w:rPr>
          <w:rFonts w:ascii="Palatino Linotype" w:hAnsi="Palatino Linotype"/>
          <w:b/>
          <w:bCs/>
          <w:color w:val="000000"/>
          <w:szCs w:val="22"/>
        </w:rPr>
        <w:t>, listado de regalos a rifar, facturas de compras, lonas, carpas, proveedores.</w:t>
      </w:r>
    </w:p>
    <w:p w14:paraId="5D413D1F" w14:textId="2D82BC96" w:rsidR="00716AA5" w:rsidRPr="00313A57" w:rsidRDefault="00716AA5" w:rsidP="00716AA5">
      <w:pPr>
        <w:pStyle w:val="Prrafodelista"/>
        <w:tabs>
          <w:tab w:val="left" w:pos="4962"/>
        </w:tabs>
        <w:spacing w:line="360" w:lineRule="auto"/>
        <w:ind w:left="426"/>
        <w:jc w:val="both"/>
        <w:rPr>
          <w:rFonts w:ascii="Palatino Linotype" w:eastAsia="Calibri" w:hAnsi="Palatino Linotype" w:cs="Tahoma"/>
          <w:b/>
          <w:iCs/>
          <w:szCs w:val="22"/>
          <w:lang w:val="es-ES" w:eastAsia="es-ES_tradnl"/>
        </w:rPr>
      </w:pPr>
    </w:p>
    <w:p w14:paraId="1F35AB54" w14:textId="77777777" w:rsidR="00396F3B" w:rsidRPr="00313A57" w:rsidRDefault="00396F3B" w:rsidP="00396F3B">
      <w:pPr>
        <w:spacing w:line="360" w:lineRule="auto"/>
        <w:jc w:val="both"/>
        <w:rPr>
          <w:rFonts w:ascii="Palatino Linotype" w:eastAsia="Calibri" w:hAnsi="Palatino Linotype" w:cs="Arial"/>
        </w:rPr>
      </w:pPr>
      <w:r w:rsidRPr="00313A5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0AB85B8" w14:textId="77777777" w:rsidR="00396F3B" w:rsidRPr="00313A57" w:rsidRDefault="00396F3B" w:rsidP="00CF4218">
      <w:pPr>
        <w:tabs>
          <w:tab w:val="left" w:pos="993"/>
        </w:tabs>
        <w:spacing w:line="360" w:lineRule="auto"/>
        <w:ind w:right="-28"/>
        <w:jc w:val="both"/>
        <w:rPr>
          <w:rFonts w:ascii="Palatino Linotype" w:hAnsi="Palatino Linotype" w:cs="Tahoma"/>
          <w:bCs/>
          <w:iCs/>
          <w:szCs w:val="22"/>
        </w:rPr>
      </w:pPr>
    </w:p>
    <w:p w14:paraId="4CA3832E" w14:textId="77777777" w:rsidR="00014006" w:rsidRPr="00313A57"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313A57">
        <w:rPr>
          <w:rFonts w:ascii="Palatino Linotype" w:eastAsia="Palatino Linotype" w:hAnsi="Palatino Linotype" w:cs="Palatino Linotype"/>
          <w:b/>
        </w:rPr>
        <w:t xml:space="preserve">TERCERO. Notifíquese </w:t>
      </w:r>
      <w:r w:rsidRPr="00313A57">
        <w:rPr>
          <w:rFonts w:ascii="Palatino Linotype" w:eastAsia="Palatino Linotype" w:hAnsi="Palatino Linotype" w:cs="Palatino Linotype"/>
        </w:rPr>
        <w:t xml:space="preserve">al Titular de la Unidad de Transparencia del </w:t>
      </w:r>
      <w:r w:rsidRPr="00313A57">
        <w:rPr>
          <w:rFonts w:ascii="Palatino Linotype" w:eastAsia="Palatino Linotype" w:hAnsi="Palatino Linotype" w:cs="Palatino Linotype"/>
          <w:b/>
        </w:rPr>
        <w:t>SUJETO OBLIGADO</w:t>
      </w:r>
      <w:r w:rsidRPr="00313A5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13A5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313A57"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313A57" w:rsidRDefault="00014006" w:rsidP="00014006">
      <w:pPr>
        <w:spacing w:line="360" w:lineRule="auto"/>
        <w:jc w:val="both"/>
        <w:rPr>
          <w:rFonts w:ascii="Palatino Linotype" w:eastAsia="Calibri" w:hAnsi="Palatino Linotype" w:cs="Arial"/>
          <w:bCs/>
        </w:rPr>
      </w:pPr>
      <w:r w:rsidRPr="00313A57">
        <w:rPr>
          <w:rFonts w:ascii="Palatino Linotype" w:hAnsi="Palatino Linotype" w:cs="Arial"/>
          <w:b/>
        </w:rPr>
        <w:t xml:space="preserve">CUARTO. </w:t>
      </w:r>
      <w:r w:rsidRPr="00313A57">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313A57">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67F5DAD6" w14:textId="77777777" w:rsidR="00014006" w:rsidRPr="00313A57"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313A57"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313A57">
        <w:rPr>
          <w:rFonts w:ascii="Palatino Linotype" w:eastAsia="Times New Roman" w:hAnsi="Palatino Linotype" w:cs="Arial"/>
          <w:b/>
        </w:rPr>
        <w:t xml:space="preserve">QUINTO. </w:t>
      </w:r>
      <w:r w:rsidRPr="00313A57">
        <w:rPr>
          <w:rFonts w:ascii="Palatino Linotype" w:eastAsia="Times New Roman" w:hAnsi="Palatino Linotype" w:cs="Times New Roman"/>
          <w:b/>
          <w:bCs/>
          <w:color w:val="222222"/>
          <w:lang w:val="es-ES"/>
        </w:rPr>
        <w:t xml:space="preserve">Notifíquese </w:t>
      </w:r>
      <w:r w:rsidRPr="00313A57">
        <w:rPr>
          <w:rFonts w:ascii="Palatino Linotype" w:eastAsia="Times New Roman" w:hAnsi="Palatino Linotype" w:cs="Times New Roman"/>
          <w:bCs/>
          <w:color w:val="222222"/>
          <w:lang w:val="es-ES"/>
        </w:rPr>
        <w:t xml:space="preserve">al </w:t>
      </w:r>
      <w:r w:rsidRPr="00313A57">
        <w:rPr>
          <w:rFonts w:ascii="Palatino Linotype" w:eastAsia="Times New Roman" w:hAnsi="Palatino Linotype" w:cs="Times New Roman"/>
          <w:b/>
          <w:color w:val="222222"/>
          <w:lang w:val="es-ES"/>
        </w:rPr>
        <w:t>RECURRENTE</w:t>
      </w:r>
      <w:r w:rsidRPr="00313A57">
        <w:rPr>
          <w:rFonts w:ascii="Palatino Linotype" w:eastAsia="Times New Roman" w:hAnsi="Palatino Linotype" w:cs="Times New Roman"/>
          <w:color w:val="222222"/>
          <w:lang w:val="es-ES" w:eastAsia="es-MX"/>
        </w:rPr>
        <w:t xml:space="preserve"> la presente resolución vía SAIMEX</w:t>
      </w:r>
      <w:r w:rsidR="00396F3B" w:rsidRPr="00313A57">
        <w:rPr>
          <w:rFonts w:ascii="Palatino Linotype" w:eastAsia="Times New Roman" w:hAnsi="Palatino Linotype" w:cs="Times New Roman"/>
          <w:color w:val="222222"/>
          <w:lang w:val="es-ES" w:eastAsia="es-MX"/>
        </w:rPr>
        <w:t>.</w:t>
      </w:r>
    </w:p>
    <w:p w14:paraId="7180F590" w14:textId="77777777" w:rsidR="00014006" w:rsidRPr="00313A57"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313A57" w:rsidRDefault="00014006" w:rsidP="00930741">
      <w:pPr>
        <w:pStyle w:val="Sinespaciado"/>
        <w:spacing w:line="360" w:lineRule="auto"/>
        <w:jc w:val="both"/>
        <w:rPr>
          <w:rFonts w:ascii="Palatino Linotype" w:hAnsi="Palatino Linotype"/>
          <w:color w:val="222222"/>
          <w:shd w:val="clear" w:color="auto" w:fill="FFFFFF"/>
          <w:lang w:val="es-ES"/>
        </w:rPr>
      </w:pPr>
      <w:r w:rsidRPr="00313A57">
        <w:rPr>
          <w:rFonts w:ascii="Palatino Linotype" w:hAnsi="Palatino Linotype"/>
          <w:b/>
        </w:rPr>
        <w:t>SEXTO.</w:t>
      </w:r>
      <w:r w:rsidRPr="00313A57">
        <w:rPr>
          <w:rFonts w:ascii="Palatino Linotype" w:eastAsia="Times New Roman" w:hAnsi="Palatino Linotype" w:cs="Times New Roman"/>
          <w:color w:val="222222"/>
          <w:lang w:val="es-ES" w:eastAsia="es-MX"/>
        </w:rPr>
        <w:t xml:space="preserve"> Se hace del conocimiento del </w:t>
      </w:r>
      <w:r w:rsidRPr="00313A57">
        <w:rPr>
          <w:rFonts w:ascii="Palatino Linotype" w:eastAsia="Times New Roman" w:hAnsi="Palatino Linotype" w:cs="Times New Roman"/>
          <w:b/>
          <w:bCs/>
          <w:color w:val="222222"/>
          <w:lang w:val="es-ES" w:eastAsia="es-MX"/>
        </w:rPr>
        <w:t>RECURRENTE</w:t>
      </w:r>
      <w:r w:rsidRPr="00313A57">
        <w:rPr>
          <w:rFonts w:ascii="Palatino Linotype" w:eastAsia="Times New Roman" w:hAnsi="Palatino Linotype" w:cs="Times New Roman"/>
          <w:color w:val="222222"/>
          <w:lang w:eastAsia="es-MX"/>
        </w:rPr>
        <w:t xml:space="preserve"> que,</w:t>
      </w:r>
      <w:r w:rsidRPr="00313A57">
        <w:rPr>
          <w:rFonts w:ascii="Palatino Linotype" w:eastAsia="Times New Roman" w:hAnsi="Palatino Linotype" w:cs="Arial"/>
          <w:b/>
          <w:lang w:val="es-ES"/>
        </w:rPr>
        <w:t xml:space="preserve"> </w:t>
      </w:r>
      <w:r w:rsidRPr="00313A57">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313A57">
        <w:rPr>
          <w:rFonts w:ascii="Palatino Linotype" w:eastAsia="Times New Roman" w:hAnsi="Palatino Linotype" w:cs="Times New Roman"/>
          <w:color w:val="222222"/>
          <w:lang w:val="es-ES" w:eastAsia="es-MX"/>
        </w:rPr>
        <w:t xml:space="preserve"> </w:t>
      </w:r>
      <w:r w:rsidR="00930741" w:rsidRPr="00313A57">
        <w:rPr>
          <w:rFonts w:ascii="Palatino Linotype" w:hAnsi="Palatino Linotype"/>
          <w:color w:val="000000"/>
          <w:shd w:val="clear" w:color="auto" w:fill="FFFFFF"/>
        </w:rPr>
        <w:t xml:space="preserve">en caso de que considere que la resolución le cause algún perjuicio podrá impugnarla vía </w:t>
      </w:r>
      <w:r w:rsidR="00930741" w:rsidRPr="00313A57">
        <w:rPr>
          <w:rFonts w:ascii="Palatino Linotype" w:hAnsi="Palatino Linotype"/>
          <w:color w:val="222222"/>
          <w:shd w:val="clear" w:color="auto" w:fill="FFFFFF"/>
          <w:lang w:val="es-ES"/>
        </w:rPr>
        <w:t>juicio de amparo en los términos de las leyes aplicables.</w:t>
      </w:r>
    </w:p>
    <w:p w14:paraId="5378F872" w14:textId="77777777" w:rsidR="00313A57" w:rsidRDefault="00313A57" w:rsidP="00313A57">
      <w:pPr>
        <w:spacing w:before="240" w:after="240" w:line="360" w:lineRule="auto"/>
        <w:jc w:val="both"/>
        <w:rPr>
          <w:rFonts w:ascii="Palatino Linotype" w:hAnsi="Palatino Linotype"/>
        </w:rPr>
      </w:pPr>
      <w:r w:rsidRPr="00313A5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SIETE (07) DE SEPTIEMBRE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6EEFFD" w14:textId="77777777" w:rsidR="00C6770B" w:rsidRDefault="00C6770B" w:rsidP="00587366">
      <w:r>
        <w:separator/>
      </w:r>
    </w:p>
  </w:endnote>
  <w:endnote w:type="continuationSeparator" w:id="0">
    <w:p w14:paraId="6144080C" w14:textId="77777777" w:rsidR="00C6770B" w:rsidRDefault="00C6770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24B11" w:rsidR="00AE3BF3" w:rsidRPr="00883450" w:rsidRDefault="00AE3BF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456C9">
              <w:rPr>
                <w:rFonts w:ascii="Palatino Linotype" w:hAnsi="Palatino Linotype"/>
                <w:b/>
                <w:bCs/>
                <w:noProof/>
                <w:sz w:val="22"/>
                <w:szCs w:val="20"/>
              </w:rPr>
              <w:t>18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456C9">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6243EC1B" w14:textId="47B193F0" w:rsidR="00AE3BF3" w:rsidRDefault="00AE3B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1E058FBE" w:rsidR="00AE3BF3" w:rsidRPr="00883450" w:rsidRDefault="00AE3BF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456C9" w:rsidRPr="00D456C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456C9" w:rsidRPr="00D456C9">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0A9A2B26" w:rsidR="00AE3BF3" w:rsidRPr="00883450" w:rsidRDefault="00AE3BF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1A87E" w14:textId="77777777" w:rsidR="00C6770B" w:rsidRDefault="00C6770B" w:rsidP="00587366">
      <w:r>
        <w:separator/>
      </w:r>
    </w:p>
  </w:footnote>
  <w:footnote w:type="continuationSeparator" w:id="0">
    <w:p w14:paraId="4B01B354" w14:textId="77777777" w:rsidR="00C6770B" w:rsidRDefault="00C6770B" w:rsidP="00587366">
      <w:r>
        <w:continuationSeparator/>
      </w:r>
    </w:p>
  </w:footnote>
  <w:footnote w:id="1">
    <w:p w14:paraId="4E798C45" w14:textId="77777777" w:rsidR="00AE3BF3" w:rsidRPr="00F75272" w:rsidRDefault="00AE3BF3" w:rsidP="00785C5A">
      <w:pPr>
        <w:pStyle w:val="Textonotapie1"/>
        <w:jc w:val="both"/>
        <w:rPr>
          <w:rFonts w:ascii="Palatino Linotype" w:hAnsi="Palatino Linotype"/>
          <w:sz w:val="16"/>
          <w:szCs w:val="16"/>
        </w:rPr>
      </w:pPr>
      <w:r w:rsidRPr="00F75272">
        <w:rPr>
          <w:rStyle w:val="Refdenotaalpi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2D56466" w14:textId="77777777" w:rsidR="00AE3BF3" w:rsidRDefault="00AE3BF3" w:rsidP="008E4483">
      <w:pPr>
        <w:pStyle w:val="Textonotapie"/>
      </w:pPr>
      <w:r>
        <w:rPr>
          <w:rStyle w:val="Refdenotaalpie"/>
        </w:rPr>
        <w:footnoteRef/>
      </w:r>
      <w:r>
        <w:t xml:space="preserve"> Convención Americana sobre Derechos Humanos. Artículo 13.</w:t>
      </w:r>
    </w:p>
  </w:footnote>
  <w:footnote w:id="3">
    <w:p w14:paraId="3F7967D5" w14:textId="77777777" w:rsidR="00AE3BF3" w:rsidRDefault="00AE3BF3" w:rsidP="008E4483">
      <w:pPr>
        <w:pStyle w:val="Textonotapie"/>
      </w:pPr>
      <w:r>
        <w:rPr>
          <w:rStyle w:val="Refdenotaalpie"/>
        </w:rPr>
        <w:footnoteRef/>
      </w:r>
      <w:r>
        <w:t xml:space="preserve"> Constitución Política de los Estados Unidos Mexicanos. Artículo sexto, sección A, fracción I.</w:t>
      </w:r>
    </w:p>
  </w:footnote>
  <w:footnote w:id="4">
    <w:p w14:paraId="2F913ADC" w14:textId="77777777" w:rsidR="00AE3BF3" w:rsidRDefault="00AE3BF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18BD3A6" w14:textId="77777777" w:rsidR="00AE3BF3" w:rsidRDefault="00AE3BF3" w:rsidP="008E4483">
      <w:pPr>
        <w:pStyle w:val="Textonotapie"/>
      </w:pPr>
      <w:r>
        <w:rPr>
          <w:rStyle w:val="Refdenotaalpie"/>
        </w:rPr>
        <w:footnoteRef/>
      </w:r>
      <w:r>
        <w:t xml:space="preserve"> Ibídem. </w:t>
      </w:r>
      <w:proofErr w:type="spellStart"/>
      <w:r>
        <w:t>Parr</w:t>
      </w:r>
      <w:proofErr w:type="spellEnd"/>
      <w:r>
        <w:t>. 87.</w:t>
      </w:r>
    </w:p>
  </w:footnote>
  <w:footnote w:id="6">
    <w:p w14:paraId="1C437D52" w14:textId="77777777" w:rsidR="00AE3BF3" w:rsidRDefault="00AE3BF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AE3BF3" w:rsidRDefault="00AE3BF3" w:rsidP="008E4483">
      <w:pPr>
        <w:pStyle w:val="Textonotapie"/>
      </w:pPr>
      <w:r>
        <w:t>II. Eficacia: Obligación del Instituto para tutelar, de manera efectiva, el derecho de acceso a la información;</w:t>
      </w:r>
    </w:p>
    <w:p w14:paraId="707D8AAF" w14:textId="77777777" w:rsidR="00AE3BF3" w:rsidRDefault="00AE3BF3"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AE3BF3" w:rsidRPr="00025127" w14:paraId="07F2896E" w14:textId="77777777" w:rsidTr="00FA0F09">
      <w:trPr>
        <w:trHeight w:val="138"/>
        <w:jc w:val="right"/>
      </w:trPr>
      <w:tc>
        <w:tcPr>
          <w:tcW w:w="3260" w:type="dxa"/>
          <w:vAlign w:val="center"/>
        </w:tcPr>
        <w:p w14:paraId="4A5B1974" w14:textId="44CA9AFE" w:rsidR="00AE3BF3" w:rsidRPr="00025127" w:rsidRDefault="00AE3BF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13227B33" w:rsidR="00AE3BF3" w:rsidRPr="00025127" w:rsidRDefault="00AE3BF3" w:rsidP="00AE3BF3">
          <w:pPr>
            <w:pStyle w:val="Encabezado"/>
            <w:jc w:val="both"/>
            <w:rPr>
              <w:rFonts w:ascii="Palatino Linotype" w:hAnsi="Palatino Linotype"/>
              <w:b/>
              <w:sz w:val="22"/>
              <w:szCs w:val="22"/>
            </w:rPr>
          </w:pPr>
          <w:r>
            <w:rPr>
              <w:rFonts w:ascii="Palatino Linotype" w:hAnsi="Palatino Linotype"/>
              <w:b/>
              <w:sz w:val="22"/>
              <w:szCs w:val="22"/>
            </w:rPr>
            <w:t>10478</w:t>
          </w:r>
          <w:r w:rsidRPr="00025127">
            <w:rPr>
              <w:rFonts w:ascii="Palatino Linotype" w:hAnsi="Palatino Linotype"/>
              <w:b/>
              <w:sz w:val="22"/>
              <w:szCs w:val="22"/>
            </w:rPr>
            <w:t>/INFOEM/IP/RR/</w:t>
          </w:r>
          <w:r>
            <w:rPr>
              <w:rFonts w:ascii="Palatino Linotype" w:hAnsi="Palatino Linotype"/>
              <w:b/>
              <w:sz w:val="22"/>
              <w:szCs w:val="22"/>
            </w:rPr>
            <w:t>2022 y acumulado</w:t>
          </w:r>
          <w:r w:rsidR="00313A57">
            <w:rPr>
              <w:rFonts w:ascii="Palatino Linotype" w:hAnsi="Palatino Linotype"/>
              <w:b/>
              <w:sz w:val="22"/>
              <w:szCs w:val="22"/>
            </w:rPr>
            <w:t>s</w:t>
          </w:r>
        </w:p>
      </w:tc>
    </w:tr>
    <w:tr w:rsidR="00AE3BF3" w:rsidRPr="00025127" w14:paraId="1B5D8690" w14:textId="77777777" w:rsidTr="00FA0F09">
      <w:trPr>
        <w:trHeight w:val="233"/>
        <w:jc w:val="right"/>
      </w:trPr>
      <w:tc>
        <w:tcPr>
          <w:tcW w:w="3260" w:type="dxa"/>
          <w:vAlign w:val="center"/>
        </w:tcPr>
        <w:p w14:paraId="3903F2C6" w14:textId="22D569F8" w:rsidR="00AE3BF3" w:rsidRPr="00025127" w:rsidRDefault="00AE3BF3" w:rsidP="00F91F4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5055CFA0" w:rsidR="00AE3BF3" w:rsidRPr="00025127" w:rsidRDefault="00AE3BF3" w:rsidP="00F91F4C">
          <w:pPr>
            <w:pStyle w:val="Encabezado"/>
            <w:jc w:val="both"/>
            <w:rPr>
              <w:rFonts w:ascii="Palatino Linotype" w:hAnsi="Palatino Linotype"/>
              <w:b/>
              <w:sz w:val="22"/>
              <w:szCs w:val="22"/>
            </w:rPr>
          </w:pPr>
          <w:r w:rsidRPr="009D3E19">
            <w:rPr>
              <w:rFonts w:ascii="Palatino Linotype" w:eastAsia="Calibri" w:hAnsi="Palatino Linotype" w:cs="Arial"/>
              <w:b/>
              <w:bCs/>
              <w:sz w:val="22"/>
              <w:lang w:val="es-ES"/>
            </w:rPr>
            <w:t xml:space="preserve">Ayuntamiento de </w:t>
          </w:r>
          <w:proofErr w:type="spellStart"/>
          <w:r>
            <w:rPr>
              <w:rFonts w:ascii="Palatino Linotype" w:eastAsia="Calibri" w:hAnsi="Palatino Linotype" w:cs="Arial"/>
              <w:b/>
              <w:bCs/>
              <w:sz w:val="22"/>
              <w:lang w:val="es-ES"/>
            </w:rPr>
            <w:t>Otzolotepec</w:t>
          </w:r>
          <w:proofErr w:type="spellEnd"/>
        </w:p>
      </w:tc>
    </w:tr>
    <w:tr w:rsidR="00AE3BF3" w:rsidRPr="00025127" w14:paraId="095EB01B" w14:textId="77777777" w:rsidTr="00FA0F09">
      <w:trPr>
        <w:trHeight w:val="321"/>
        <w:jc w:val="right"/>
      </w:trPr>
      <w:tc>
        <w:tcPr>
          <w:tcW w:w="3260" w:type="dxa"/>
          <w:vAlign w:val="center"/>
        </w:tcPr>
        <w:p w14:paraId="6E000A51" w14:textId="05E1861A" w:rsidR="00AE3BF3" w:rsidRPr="00025127" w:rsidRDefault="00AE3BF3" w:rsidP="00F91F4C">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AE3BF3" w:rsidRPr="00025127" w:rsidRDefault="00AE3BF3" w:rsidP="00F91F4C">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AE3BF3" w:rsidRDefault="00AE3BF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AE3BF3" w:rsidRDefault="00C6770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AE3BF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E3BF3" w:rsidRPr="00025127" w14:paraId="0A3256F2" w14:textId="77777777" w:rsidTr="006E6B65">
      <w:trPr>
        <w:trHeight w:val="138"/>
        <w:jc w:val="right"/>
      </w:trPr>
      <w:tc>
        <w:tcPr>
          <w:tcW w:w="3261" w:type="dxa"/>
          <w:vAlign w:val="center"/>
        </w:tcPr>
        <w:p w14:paraId="3D80769D" w14:textId="316F11F8" w:rsidR="00AE3BF3" w:rsidRPr="00025127" w:rsidRDefault="00AE3BF3"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A861BBA" w:rsidR="00AE3BF3" w:rsidRPr="00025127" w:rsidRDefault="00AE3BF3" w:rsidP="00AE3BF3">
          <w:pPr>
            <w:pStyle w:val="Encabezado"/>
            <w:rPr>
              <w:rFonts w:ascii="Palatino Linotype" w:hAnsi="Palatino Linotype"/>
              <w:b/>
              <w:sz w:val="22"/>
              <w:szCs w:val="22"/>
            </w:rPr>
          </w:pPr>
          <w:r>
            <w:rPr>
              <w:rFonts w:ascii="Palatino Linotype" w:hAnsi="Palatino Linotype"/>
              <w:b/>
              <w:sz w:val="22"/>
              <w:szCs w:val="22"/>
            </w:rPr>
            <w:t>10478</w:t>
          </w:r>
          <w:r w:rsidRPr="00025127">
            <w:rPr>
              <w:rFonts w:ascii="Palatino Linotype" w:hAnsi="Palatino Linotype"/>
              <w:b/>
              <w:sz w:val="22"/>
              <w:szCs w:val="22"/>
            </w:rPr>
            <w:t>/INFOEM/IP/RR/</w:t>
          </w:r>
          <w:r>
            <w:rPr>
              <w:rFonts w:ascii="Palatino Linotype" w:hAnsi="Palatino Linotype"/>
              <w:b/>
              <w:sz w:val="22"/>
              <w:szCs w:val="22"/>
            </w:rPr>
            <w:t>2022 y acumulados</w:t>
          </w:r>
        </w:p>
      </w:tc>
    </w:tr>
    <w:tr w:rsidR="00AE3BF3" w:rsidRPr="00025127" w14:paraId="128C8B3C" w14:textId="77777777" w:rsidTr="006E6B65">
      <w:trPr>
        <w:trHeight w:val="233"/>
        <w:jc w:val="right"/>
      </w:trPr>
      <w:tc>
        <w:tcPr>
          <w:tcW w:w="3261" w:type="dxa"/>
          <w:vAlign w:val="center"/>
        </w:tcPr>
        <w:p w14:paraId="483E3371" w14:textId="66B1BC74" w:rsidR="00AE3BF3" w:rsidRPr="00025127" w:rsidRDefault="00AE3BF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13837A2" w:rsidR="00AE3BF3" w:rsidRPr="0035066B" w:rsidRDefault="00D456C9" w:rsidP="00F91F4C">
          <w:pPr>
            <w:pStyle w:val="Encabezado"/>
            <w:rPr>
              <w:rFonts w:ascii="Palatino Linotype" w:hAnsi="Palatino Linotype"/>
              <w:b/>
              <w:sz w:val="22"/>
              <w:szCs w:val="22"/>
            </w:rPr>
          </w:pPr>
          <w:r>
            <w:rPr>
              <w:rFonts w:ascii="Palatino Linotype" w:hAnsi="Palatino Linotype"/>
              <w:b/>
              <w:sz w:val="22"/>
              <w:szCs w:val="22"/>
            </w:rPr>
            <w:t>XXX XXXX XXX</w:t>
          </w:r>
        </w:p>
      </w:tc>
    </w:tr>
    <w:tr w:rsidR="00AE3BF3" w:rsidRPr="00025127" w14:paraId="41BE0704" w14:textId="77777777" w:rsidTr="006E6B65">
      <w:trPr>
        <w:trHeight w:val="321"/>
        <w:jc w:val="right"/>
      </w:trPr>
      <w:tc>
        <w:tcPr>
          <w:tcW w:w="3261" w:type="dxa"/>
          <w:vAlign w:val="center"/>
        </w:tcPr>
        <w:p w14:paraId="34C64148" w14:textId="10C6C8A9" w:rsidR="00AE3BF3" w:rsidRPr="00025127" w:rsidRDefault="00AE3BF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B49CA24" w:rsidR="00AE3BF3" w:rsidRPr="00F91F4C" w:rsidRDefault="00AE3BF3" w:rsidP="00AE3BF3">
          <w:pPr>
            <w:pStyle w:val="Encabezado"/>
            <w:jc w:val="both"/>
            <w:rPr>
              <w:rFonts w:ascii="Palatino Linotype" w:hAnsi="Palatino Linotype"/>
              <w:b/>
              <w:sz w:val="22"/>
              <w:szCs w:val="22"/>
            </w:rPr>
          </w:pPr>
          <w:r w:rsidRPr="009D3E19">
            <w:rPr>
              <w:rFonts w:ascii="Palatino Linotype" w:eastAsia="Calibri" w:hAnsi="Palatino Linotype" w:cs="Arial"/>
              <w:b/>
              <w:bCs/>
              <w:sz w:val="22"/>
              <w:lang w:val="es-ES"/>
            </w:rPr>
            <w:t xml:space="preserve">Ayuntamiento de </w:t>
          </w:r>
          <w:proofErr w:type="spellStart"/>
          <w:r>
            <w:rPr>
              <w:rFonts w:ascii="Palatino Linotype" w:eastAsia="Calibri" w:hAnsi="Palatino Linotype" w:cs="Arial"/>
              <w:b/>
              <w:bCs/>
              <w:sz w:val="22"/>
              <w:lang w:val="es-ES"/>
            </w:rPr>
            <w:t>Otzolotepec</w:t>
          </w:r>
          <w:proofErr w:type="spellEnd"/>
        </w:p>
      </w:tc>
    </w:tr>
    <w:tr w:rsidR="00AE3BF3" w:rsidRPr="00025127" w14:paraId="0C8B6193" w14:textId="77777777" w:rsidTr="006E6B65">
      <w:trPr>
        <w:trHeight w:val="321"/>
        <w:jc w:val="right"/>
      </w:trPr>
      <w:tc>
        <w:tcPr>
          <w:tcW w:w="3261" w:type="dxa"/>
          <w:vAlign w:val="center"/>
        </w:tcPr>
        <w:p w14:paraId="321FFAFF" w14:textId="0E8C2CE7" w:rsidR="00AE3BF3" w:rsidRPr="00025127" w:rsidRDefault="00AE3BF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AE3BF3" w:rsidRPr="00025127" w:rsidRDefault="00AE3BF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E3BF3" w:rsidRDefault="00AE3BF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4BA1664"/>
    <w:multiLevelType w:val="hybridMultilevel"/>
    <w:tmpl w:val="724AF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A42497"/>
    <w:multiLevelType w:val="hybridMultilevel"/>
    <w:tmpl w:val="AA4EE944"/>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5E568F6"/>
    <w:multiLevelType w:val="hybridMultilevel"/>
    <w:tmpl w:val="01B4B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0671DA4"/>
    <w:multiLevelType w:val="hybridMultilevel"/>
    <w:tmpl w:val="913A0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3BEC1C50"/>
    <w:multiLevelType w:val="hybridMultilevel"/>
    <w:tmpl w:val="CF78B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DB915C4"/>
    <w:multiLevelType w:val="hybridMultilevel"/>
    <w:tmpl w:val="C4DE2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DC3746A"/>
    <w:multiLevelType w:val="hybridMultilevel"/>
    <w:tmpl w:val="CCC09FB8"/>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50DB3566"/>
    <w:multiLevelType w:val="hybridMultilevel"/>
    <w:tmpl w:val="934EB4AE"/>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CEF5854"/>
    <w:multiLevelType w:val="hybridMultilevel"/>
    <w:tmpl w:val="24809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33F0354"/>
    <w:multiLevelType w:val="hybridMultilevel"/>
    <w:tmpl w:val="FD8229D0"/>
    <w:lvl w:ilvl="0" w:tplc="56C08FD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DA90A71"/>
    <w:multiLevelType w:val="hybridMultilevel"/>
    <w:tmpl w:val="EC18F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0"/>
  </w:num>
  <w:num w:numId="4">
    <w:abstractNumId w:val="13"/>
  </w:num>
  <w:num w:numId="5">
    <w:abstractNumId w:val="32"/>
  </w:num>
  <w:num w:numId="6">
    <w:abstractNumId w:val="34"/>
  </w:num>
  <w:num w:numId="7">
    <w:abstractNumId w:val="21"/>
  </w:num>
  <w:num w:numId="8">
    <w:abstractNumId w:val="13"/>
  </w:num>
  <w:num w:numId="9">
    <w:abstractNumId w:val="24"/>
  </w:num>
  <w:num w:numId="10">
    <w:abstractNumId w:val="7"/>
  </w:num>
  <w:num w:numId="11">
    <w:abstractNumId w:val="28"/>
  </w:num>
  <w:num w:numId="12">
    <w:abstractNumId w:val="5"/>
  </w:num>
  <w:num w:numId="13">
    <w:abstractNumId w:val="15"/>
  </w:num>
  <w:num w:numId="14">
    <w:abstractNumId w:val="8"/>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9"/>
  </w:num>
  <w:num w:numId="18">
    <w:abstractNumId w:val="14"/>
  </w:num>
  <w:num w:numId="19">
    <w:abstractNumId w:val="9"/>
  </w:num>
  <w:num w:numId="20">
    <w:abstractNumId w:val="18"/>
  </w:num>
  <w:num w:numId="21">
    <w:abstractNumId w:val="1"/>
  </w:num>
  <w:num w:numId="22">
    <w:abstractNumId w:val="20"/>
  </w:num>
  <w:num w:numId="23">
    <w:abstractNumId w:val="25"/>
  </w:num>
  <w:num w:numId="24">
    <w:abstractNumId w:val="16"/>
  </w:num>
  <w:num w:numId="25">
    <w:abstractNumId w:val="27"/>
  </w:num>
  <w:num w:numId="26">
    <w:abstractNumId w:val="31"/>
  </w:num>
  <w:num w:numId="27">
    <w:abstractNumId w:val="11"/>
  </w:num>
  <w:num w:numId="28">
    <w:abstractNumId w:val="2"/>
  </w:num>
  <w:num w:numId="29">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4"/>
  </w:num>
  <w:num w:numId="32">
    <w:abstractNumId w:val="22"/>
  </w:num>
  <w:num w:numId="33">
    <w:abstractNumId w:val="12"/>
  </w:num>
  <w:num w:numId="34">
    <w:abstractNumId w:val="3"/>
  </w:num>
  <w:num w:numId="35">
    <w:abstractNumId w:val="6"/>
  </w:num>
  <w:num w:numId="36">
    <w:abstractNumId w:val="23"/>
  </w:num>
  <w:num w:numId="37">
    <w:abstractNumId w:val="19"/>
  </w:num>
  <w:num w:numId="3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1AD6"/>
    <w:rsid w:val="0000310F"/>
    <w:rsid w:val="0000381E"/>
    <w:rsid w:val="00003A05"/>
    <w:rsid w:val="0000407F"/>
    <w:rsid w:val="000058E3"/>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77A"/>
    <w:rsid w:val="0007221E"/>
    <w:rsid w:val="00072239"/>
    <w:rsid w:val="00073E80"/>
    <w:rsid w:val="00074573"/>
    <w:rsid w:val="00075BAC"/>
    <w:rsid w:val="000800AC"/>
    <w:rsid w:val="00080B7D"/>
    <w:rsid w:val="0008230A"/>
    <w:rsid w:val="00082D11"/>
    <w:rsid w:val="00082E28"/>
    <w:rsid w:val="000834FE"/>
    <w:rsid w:val="0008465D"/>
    <w:rsid w:val="00084E31"/>
    <w:rsid w:val="0008542A"/>
    <w:rsid w:val="00086AD0"/>
    <w:rsid w:val="000873E8"/>
    <w:rsid w:val="00087CFE"/>
    <w:rsid w:val="00090D6F"/>
    <w:rsid w:val="00091221"/>
    <w:rsid w:val="00091C2C"/>
    <w:rsid w:val="00091F3E"/>
    <w:rsid w:val="00092253"/>
    <w:rsid w:val="00093FB4"/>
    <w:rsid w:val="00093FC7"/>
    <w:rsid w:val="000953E2"/>
    <w:rsid w:val="00095BB9"/>
    <w:rsid w:val="0009663D"/>
    <w:rsid w:val="000A0A85"/>
    <w:rsid w:val="000A26B8"/>
    <w:rsid w:val="000A2D61"/>
    <w:rsid w:val="000A3ABD"/>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139A"/>
    <w:rsid w:val="0015233C"/>
    <w:rsid w:val="0015235A"/>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958"/>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413A"/>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862"/>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534"/>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B03"/>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247"/>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3A57"/>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4911"/>
    <w:rsid w:val="00355AEE"/>
    <w:rsid w:val="00355D3B"/>
    <w:rsid w:val="0035606B"/>
    <w:rsid w:val="0036073F"/>
    <w:rsid w:val="003615A3"/>
    <w:rsid w:val="003616E0"/>
    <w:rsid w:val="00361824"/>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C8C"/>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572D"/>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6EAA"/>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299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3B"/>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630"/>
    <w:rsid w:val="00457D45"/>
    <w:rsid w:val="00457F74"/>
    <w:rsid w:val="00460D39"/>
    <w:rsid w:val="004613B1"/>
    <w:rsid w:val="00461F2A"/>
    <w:rsid w:val="0046231E"/>
    <w:rsid w:val="00462526"/>
    <w:rsid w:val="0046294C"/>
    <w:rsid w:val="0046340E"/>
    <w:rsid w:val="004635E2"/>
    <w:rsid w:val="00464CB6"/>
    <w:rsid w:val="0046532D"/>
    <w:rsid w:val="0046566E"/>
    <w:rsid w:val="004674B3"/>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0BC"/>
    <w:rsid w:val="00487D6A"/>
    <w:rsid w:val="004911B6"/>
    <w:rsid w:val="00491C96"/>
    <w:rsid w:val="004923B6"/>
    <w:rsid w:val="00493AFE"/>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6631"/>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0EF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C7284"/>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6C5D"/>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65A9"/>
    <w:rsid w:val="006079AA"/>
    <w:rsid w:val="00607B9A"/>
    <w:rsid w:val="0061133D"/>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139"/>
    <w:rsid w:val="006752B0"/>
    <w:rsid w:val="00675F80"/>
    <w:rsid w:val="00676854"/>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12CC"/>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4EAB"/>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3EE0"/>
    <w:rsid w:val="00705087"/>
    <w:rsid w:val="007050B1"/>
    <w:rsid w:val="00705527"/>
    <w:rsid w:val="00707096"/>
    <w:rsid w:val="007076C5"/>
    <w:rsid w:val="00710012"/>
    <w:rsid w:val="007127BB"/>
    <w:rsid w:val="007136BC"/>
    <w:rsid w:val="00714576"/>
    <w:rsid w:val="00714FEC"/>
    <w:rsid w:val="00715A04"/>
    <w:rsid w:val="00715B7D"/>
    <w:rsid w:val="00715E8F"/>
    <w:rsid w:val="00716AA5"/>
    <w:rsid w:val="00721335"/>
    <w:rsid w:val="00721924"/>
    <w:rsid w:val="00721F66"/>
    <w:rsid w:val="00722B93"/>
    <w:rsid w:val="0072445A"/>
    <w:rsid w:val="00725CA2"/>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2EC"/>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C5A"/>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1E5C"/>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17C"/>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9AB"/>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494"/>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1764B"/>
    <w:rsid w:val="009210C9"/>
    <w:rsid w:val="00921375"/>
    <w:rsid w:val="00924B6F"/>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7F3"/>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3240"/>
    <w:rsid w:val="009D3A6E"/>
    <w:rsid w:val="009D3E19"/>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C97"/>
    <w:rsid w:val="00A07D84"/>
    <w:rsid w:val="00A07F09"/>
    <w:rsid w:val="00A10336"/>
    <w:rsid w:val="00A10CE2"/>
    <w:rsid w:val="00A13703"/>
    <w:rsid w:val="00A13811"/>
    <w:rsid w:val="00A15C42"/>
    <w:rsid w:val="00A16DF1"/>
    <w:rsid w:val="00A17302"/>
    <w:rsid w:val="00A17A17"/>
    <w:rsid w:val="00A20460"/>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44F"/>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3BF3"/>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06092"/>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098A"/>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AD"/>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AF0"/>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6770B"/>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0F41"/>
    <w:rsid w:val="00CF23A2"/>
    <w:rsid w:val="00CF4218"/>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56C9"/>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3C72"/>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63E"/>
    <w:rsid w:val="00DF5E58"/>
    <w:rsid w:val="00DF65E6"/>
    <w:rsid w:val="00DF72C7"/>
    <w:rsid w:val="00E00CF8"/>
    <w:rsid w:val="00E00D6F"/>
    <w:rsid w:val="00E03246"/>
    <w:rsid w:val="00E03508"/>
    <w:rsid w:val="00E03C0E"/>
    <w:rsid w:val="00E04397"/>
    <w:rsid w:val="00E04659"/>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3EBE"/>
    <w:rsid w:val="00E44057"/>
    <w:rsid w:val="00E44438"/>
    <w:rsid w:val="00E445BD"/>
    <w:rsid w:val="00E44E71"/>
    <w:rsid w:val="00E46673"/>
    <w:rsid w:val="00E47A5F"/>
    <w:rsid w:val="00E506E7"/>
    <w:rsid w:val="00E507A5"/>
    <w:rsid w:val="00E50851"/>
    <w:rsid w:val="00E51A57"/>
    <w:rsid w:val="00E528D2"/>
    <w:rsid w:val="00E5453E"/>
    <w:rsid w:val="00E54E89"/>
    <w:rsid w:val="00E55316"/>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67630"/>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256"/>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75E"/>
    <w:rsid w:val="00F739E9"/>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F4C"/>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A9B9EEC7-7536-4219-9A5F-4BCD4638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C5D"/>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Textonotapie1">
    <w:name w:val="Texto nota pie1"/>
    <w:basedOn w:val="Normal"/>
    <w:next w:val="Textonotapie"/>
    <w:unhideWhenUsed/>
    <w:rsid w:val="00785C5A"/>
    <w:rPr>
      <w:rFonts w:eastAsia="Cambri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2409466">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45400763">
      <w:bodyDiv w:val="1"/>
      <w:marLeft w:val="0"/>
      <w:marRight w:val="0"/>
      <w:marTop w:val="0"/>
      <w:marBottom w:val="0"/>
      <w:divBdr>
        <w:top w:val="none" w:sz="0" w:space="0" w:color="auto"/>
        <w:left w:val="none" w:sz="0" w:space="0" w:color="auto"/>
        <w:bottom w:val="none" w:sz="0" w:space="0" w:color="auto"/>
        <w:right w:val="none" w:sz="0" w:space="0" w:color="auto"/>
      </w:divBdr>
    </w:div>
    <w:div w:id="34964753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319546">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5083747">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355399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325477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6067339">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7470082">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5282119">
      <w:bodyDiv w:val="1"/>
      <w:marLeft w:val="0"/>
      <w:marRight w:val="0"/>
      <w:marTop w:val="0"/>
      <w:marBottom w:val="0"/>
      <w:divBdr>
        <w:top w:val="none" w:sz="0" w:space="0" w:color="auto"/>
        <w:left w:val="none" w:sz="0" w:space="0" w:color="auto"/>
        <w:bottom w:val="none" w:sz="0" w:space="0" w:color="auto"/>
        <w:right w:val="none" w:sz="0" w:space="0" w:color="auto"/>
      </w:divBdr>
    </w:div>
    <w:div w:id="92511427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39284909">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360142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67596668">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4440545">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09001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6913897">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0015573">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7578327">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5893721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17601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8181640">
      <w:bodyDiv w:val="1"/>
      <w:marLeft w:val="0"/>
      <w:marRight w:val="0"/>
      <w:marTop w:val="0"/>
      <w:marBottom w:val="0"/>
      <w:divBdr>
        <w:top w:val="none" w:sz="0" w:space="0" w:color="auto"/>
        <w:left w:val="none" w:sz="0" w:space="0" w:color="auto"/>
        <w:bottom w:val="none" w:sz="0" w:space="0" w:color="auto"/>
        <w:right w:val="none" w:sz="0" w:space="0" w:color="auto"/>
      </w:divBdr>
    </w:div>
    <w:div w:id="1844587552">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6865527">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5916278">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969696">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387285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B4FB5-7E98-4230-ADC9-DE112566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42</Pages>
  <Words>9161</Words>
  <Characters>50391</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2019-12-11T01:19:00Z</cp:lastPrinted>
  <dcterms:created xsi:type="dcterms:W3CDTF">2022-08-30T00:06:00Z</dcterms:created>
  <dcterms:modified xsi:type="dcterms:W3CDTF">2022-10-11T16:08:00Z</dcterms:modified>
</cp:coreProperties>
</file>