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page" w:horzAnchor="page" w:tblpX="4190" w:tblpY="721"/>
        <w:tblW w:w="11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51"/>
        <w:gridCol w:w="4473"/>
        <w:gridCol w:w="4473"/>
      </w:tblGrid>
      <w:tr w:rsidR="00F01895" w:rsidRPr="005D3DEA" w14:paraId="3C52290D" w14:textId="38C0CBC8" w:rsidTr="00F01895">
        <w:trPr>
          <w:trHeight w:val="82"/>
        </w:trPr>
        <w:tc>
          <w:tcPr>
            <w:tcW w:w="2451" w:type="dxa"/>
          </w:tcPr>
          <w:p w14:paraId="5322B72A" w14:textId="77777777" w:rsidR="00F01895" w:rsidRPr="005D3DEA" w:rsidRDefault="00F01895" w:rsidP="008022E4">
            <w:pPr>
              <w:tabs>
                <w:tab w:val="right" w:pos="8838"/>
              </w:tabs>
              <w:ind w:right="-105"/>
              <w:jc w:val="both"/>
              <w:rPr>
                <w:rFonts w:ascii="Palatino Linotype" w:eastAsia="Calibri" w:hAnsi="Palatino Linotype" w:cs="Tahoma"/>
                <w:b/>
                <w:sz w:val="22"/>
                <w:szCs w:val="22"/>
                <w:lang w:val="es-MX" w:eastAsia="en-US"/>
              </w:rPr>
            </w:pPr>
            <w:bookmarkStart w:id="0" w:name="_Hlk92915426"/>
            <w:bookmarkEnd w:id="0"/>
            <w:r w:rsidRPr="005D3DEA">
              <w:rPr>
                <w:rFonts w:ascii="Palatino Linotype" w:eastAsia="Calibri" w:hAnsi="Palatino Linotype" w:cs="Tahoma"/>
                <w:b/>
                <w:sz w:val="22"/>
                <w:szCs w:val="22"/>
                <w:lang w:val="es-MX" w:eastAsia="en-US"/>
              </w:rPr>
              <w:t>Recurso de Revisión:</w:t>
            </w:r>
          </w:p>
        </w:tc>
        <w:tc>
          <w:tcPr>
            <w:tcW w:w="4473" w:type="dxa"/>
          </w:tcPr>
          <w:p w14:paraId="75D9B719" w14:textId="129BEAF2" w:rsidR="00F01895" w:rsidRPr="005D3DEA" w:rsidRDefault="00C3776C" w:rsidP="008022E4">
            <w:pPr>
              <w:tabs>
                <w:tab w:val="right" w:pos="8838"/>
              </w:tabs>
              <w:ind w:left="-28"/>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02176</w:t>
            </w:r>
            <w:r w:rsidR="00F01895" w:rsidRPr="005D3DEA">
              <w:rPr>
                <w:rFonts w:ascii="Palatino Linotype" w:eastAsia="Calibri" w:hAnsi="Palatino Linotype" w:cs="Tahoma"/>
                <w:b/>
                <w:sz w:val="22"/>
                <w:szCs w:val="22"/>
                <w:lang w:eastAsia="en-US"/>
              </w:rPr>
              <w:t>/INFOEM/IP/RR/</w:t>
            </w:r>
            <w:r w:rsidR="00975CC8">
              <w:rPr>
                <w:rFonts w:ascii="Palatino Linotype" w:eastAsia="Calibri" w:hAnsi="Palatino Linotype" w:cs="Tahoma"/>
                <w:b/>
                <w:sz w:val="22"/>
                <w:szCs w:val="22"/>
                <w:lang w:eastAsia="en-US"/>
              </w:rPr>
              <w:t>2022</w:t>
            </w:r>
            <w:r w:rsidR="00F01895" w:rsidRPr="005D3DEA">
              <w:rPr>
                <w:rFonts w:ascii="Palatino Linotype" w:eastAsia="Calibri" w:hAnsi="Palatino Linotype" w:cs="Tahoma"/>
                <w:b/>
                <w:sz w:val="22"/>
                <w:szCs w:val="22"/>
                <w:lang w:eastAsia="en-US"/>
              </w:rPr>
              <w:t xml:space="preserve"> y acumulado</w:t>
            </w:r>
          </w:p>
        </w:tc>
        <w:tc>
          <w:tcPr>
            <w:tcW w:w="4473" w:type="dxa"/>
          </w:tcPr>
          <w:p w14:paraId="57569072" w14:textId="77777777" w:rsidR="00F01895" w:rsidRPr="005D3DEA" w:rsidRDefault="00F01895" w:rsidP="005D3DEA">
            <w:pPr>
              <w:tabs>
                <w:tab w:val="right" w:pos="8838"/>
              </w:tabs>
              <w:spacing w:line="360" w:lineRule="auto"/>
              <w:ind w:left="-28"/>
              <w:jc w:val="both"/>
              <w:rPr>
                <w:rFonts w:ascii="Palatino Linotype" w:eastAsia="Calibri" w:hAnsi="Palatino Linotype" w:cs="Tahoma"/>
                <w:b/>
                <w:sz w:val="22"/>
                <w:szCs w:val="22"/>
                <w:lang w:eastAsia="en-US"/>
              </w:rPr>
            </w:pPr>
          </w:p>
        </w:tc>
      </w:tr>
      <w:tr w:rsidR="00F01895" w:rsidRPr="005D3DEA" w14:paraId="2F32C248" w14:textId="5E09E83E" w:rsidTr="00F01895">
        <w:trPr>
          <w:trHeight w:val="82"/>
        </w:trPr>
        <w:tc>
          <w:tcPr>
            <w:tcW w:w="2451" w:type="dxa"/>
          </w:tcPr>
          <w:p w14:paraId="36FDB203" w14:textId="77777777" w:rsidR="00F01895" w:rsidRPr="005D3DEA" w:rsidRDefault="00F01895" w:rsidP="008022E4">
            <w:pPr>
              <w:tabs>
                <w:tab w:val="right" w:pos="8838"/>
              </w:tabs>
              <w:ind w:right="-105"/>
              <w:jc w:val="both"/>
              <w:rPr>
                <w:rFonts w:ascii="Palatino Linotype" w:eastAsia="Calibri" w:hAnsi="Palatino Linotype" w:cs="Tahoma"/>
                <w:b/>
                <w:sz w:val="22"/>
                <w:szCs w:val="22"/>
                <w:lang w:val="es-MX" w:eastAsia="en-US"/>
              </w:rPr>
            </w:pPr>
            <w:r w:rsidRPr="005D3DEA">
              <w:rPr>
                <w:rFonts w:ascii="Palatino Linotype" w:eastAsia="Calibri" w:hAnsi="Palatino Linotype" w:cs="Tahoma"/>
                <w:b/>
                <w:sz w:val="22"/>
                <w:szCs w:val="22"/>
                <w:lang w:eastAsia="en-US"/>
              </w:rPr>
              <w:t>Recurrente:</w:t>
            </w:r>
          </w:p>
        </w:tc>
        <w:tc>
          <w:tcPr>
            <w:tcW w:w="4473" w:type="dxa"/>
          </w:tcPr>
          <w:p w14:paraId="3DA2F235" w14:textId="6400F1AF" w:rsidR="00F01895" w:rsidRPr="005D3DEA" w:rsidRDefault="00F01895" w:rsidP="008022E4">
            <w:pPr>
              <w:tabs>
                <w:tab w:val="right" w:pos="8838"/>
              </w:tabs>
              <w:ind w:left="-28"/>
              <w:jc w:val="both"/>
              <w:rPr>
                <w:rFonts w:ascii="Palatino Linotype" w:eastAsia="Calibri" w:hAnsi="Palatino Linotype" w:cs="Tahoma"/>
                <w:sz w:val="22"/>
                <w:szCs w:val="22"/>
                <w:lang w:val="es-MX" w:eastAsia="en-US"/>
              </w:rPr>
            </w:pPr>
          </w:p>
        </w:tc>
        <w:tc>
          <w:tcPr>
            <w:tcW w:w="4473" w:type="dxa"/>
          </w:tcPr>
          <w:p w14:paraId="3D1F6937" w14:textId="1E7D6047" w:rsidR="00F01895" w:rsidRPr="005D3DEA" w:rsidRDefault="00F01895" w:rsidP="005D3DEA">
            <w:pPr>
              <w:tabs>
                <w:tab w:val="right" w:pos="8838"/>
              </w:tabs>
              <w:spacing w:line="360" w:lineRule="auto"/>
              <w:jc w:val="both"/>
              <w:rPr>
                <w:rFonts w:ascii="Palatino Linotype" w:eastAsia="Calibri" w:hAnsi="Palatino Linotype" w:cs="Tahoma"/>
                <w:sz w:val="22"/>
                <w:szCs w:val="22"/>
                <w:lang w:val="es-MX" w:eastAsia="en-US"/>
              </w:rPr>
            </w:pPr>
          </w:p>
        </w:tc>
      </w:tr>
      <w:tr w:rsidR="00F01895" w:rsidRPr="005D3DEA" w14:paraId="06E4A8C2" w14:textId="3694D8FA" w:rsidTr="00F01895">
        <w:trPr>
          <w:trHeight w:val="162"/>
        </w:trPr>
        <w:tc>
          <w:tcPr>
            <w:tcW w:w="2451" w:type="dxa"/>
          </w:tcPr>
          <w:p w14:paraId="495414A1" w14:textId="77777777" w:rsidR="00F01895" w:rsidRPr="005D3DEA" w:rsidRDefault="00F01895" w:rsidP="008022E4">
            <w:pPr>
              <w:tabs>
                <w:tab w:val="right" w:pos="8838"/>
              </w:tabs>
              <w:ind w:right="-105"/>
              <w:jc w:val="both"/>
              <w:rPr>
                <w:rFonts w:ascii="Palatino Linotype" w:eastAsia="Calibri" w:hAnsi="Palatino Linotype" w:cs="Tahoma"/>
                <w:b/>
                <w:sz w:val="22"/>
                <w:szCs w:val="22"/>
                <w:lang w:val="es-MX" w:eastAsia="en-US"/>
              </w:rPr>
            </w:pPr>
            <w:r w:rsidRPr="005D3DEA">
              <w:rPr>
                <w:rFonts w:ascii="Palatino Linotype" w:eastAsia="Calibri" w:hAnsi="Palatino Linotype" w:cs="Tahoma"/>
                <w:b/>
                <w:sz w:val="22"/>
                <w:szCs w:val="22"/>
                <w:lang w:eastAsia="en-US"/>
              </w:rPr>
              <w:t>Sujeto Obligado:</w:t>
            </w:r>
          </w:p>
        </w:tc>
        <w:tc>
          <w:tcPr>
            <w:tcW w:w="4473" w:type="dxa"/>
          </w:tcPr>
          <w:p w14:paraId="39A8417A" w14:textId="1A2A3F1F" w:rsidR="00F01895" w:rsidRPr="005D3DEA" w:rsidRDefault="00A85707" w:rsidP="008022E4">
            <w:pPr>
              <w:tabs>
                <w:tab w:val="right" w:pos="8838"/>
              </w:tabs>
              <w:ind w:left="-28"/>
              <w:jc w:val="both"/>
              <w:rPr>
                <w:rFonts w:ascii="Palatino Linotype" w:eastAsia="Calibri" w:hAnsi="Palatino Linotype" w:cs="Tahoma"/>
                <w:sz w:val="22"/>
                <w:szCs w:val="22"/>
                <w:lang w:val="es-MX" w:eastAsia="en-US"/>
              </w:rPr>
            </w:pPr>
            <w:r w:rsidRPr="00A85707">
              <w:rPr>
                <w:rFonts w:ascii="Palatino Linotype" w:eastAsia="Calibri" w:hAnsi="Palatino Linotype" w:cs="Tahoma"/>
                <w:bCs/>
                <w:sz w:val="22"/>
                <w:szCs w:val="22"/>
                <w:lang w:val="es-MX" w:eastAsia="en-US"/>
              </w:rPr>
              <w:t>Servicios Educativos Integrados al Estado de México</w:t>
            </w:r>
          </w:p>
        </w:tc>
        <w:tc>
          <w:tcPr>
            <w:tcW w:w="4473" w:type="dxa"/>
          </w:tcPr>
          <w:p w14:paraId="0754BC00" w14:textId="77777777" w:rsidR="00F01895" w:rsidRPr="005D3DEA" w:rsidRDefault="00F01895" w:rsidP="005D3DEA">
            <w:pPr>
              <w:tabs>
                <w:tab w:val="right" w:pos="8838"/>
              </w:tabs>
              <w:spacing w:line="360" w:lineRule="auto"/>
              <w:ind w:left="-28"/>
              <w:jc w:val="both"/>
              <w:rPr>
                <w:rFonts w:ascii="Palatino Linotype" w:eastAsia="Calibri" w:hAnsi="Palatino Linotype" w:cs="Tahoma"/>
                <w:bCs/>
                <w:sz w:val="22"/>
                <w:szCs w:val="22"/>
                <w:lang w:val="es-MX" w:eastAsia="en-US"/>
              </w:rPr>
            </w:pPr>
          </w:p>
        </w:tc>
      </w:tr>
      <w:tr w:rsidR="00F01895" w:rsidRPr="005D3DEA" w14:paraId="4EA652C6" w14:textId="59833CA2" w:rsidTr="00F01895">
        <w:trPr>
          <w:trHeight w:val="47"/>
        </w:trPr>
        <w:tc>
          <w:tcPr>
            <w:tcW w:w="2451" w:type="dxa"/>
          </w:tcPr>
          <w:p w14:paraId="0D2AE03D" w14:textId="77777777" w:rsidR="00F01895" w:rsidRPr="005D3DEA" w:rsidRDefault="00F01895" w:rsidP="008022E4">
            <w:pPr>
              <w:tabs>
                <w:tab w:val="right" w:pos="8838"/>
              </w:tabs>
              <w:ind w:right="-105"/>
              <w:jc w:val="both"/>
              <w:rPr>
                <w:rFonts w:ascii="Palatino Linotype" w:eastAsia="Calibri" w:hAnsi="Palatino Linotype" w:cs="Tahoma"/>
                <w:b/>
                <w:sz w:val="22"/>
                <w:szCs w:val="22"/>
                <w:lang w:val="es-MX" w:eastAsia="en-US"/>
              </w:rPr>
            </w:pPr>
            <w:r w:rsidRPr="005D3DEA">
              <w:rPr>
                <w:rFonts w:ascii="Palatino Linotype" w:eastAsia="Calibri" w:hAnsi="Palatino Linotype" w:cs="Tahoma"/>
                <w:b/>
                <w:sz w:val="22"/>
                <w:szCs w:val="22"/>
                <w:lang w:eastAsia="en-US"/>
              </w:rPr>
              <w:t>Comisionado Ponente:</w:t>
            </w:r>
          </w:p>
        </w:tc>
        <w:tc>
          <w:tcPr>
            <w:tcW w:w="4473" w:type="dxa"/>
          </w:tcPr>
          <w:p w14:paraId="40E93BC2" w14:textId="579E5F04" w:rsidR="00F01895" w:rsidRPr="005D3DEA" w:rsidRDefault="00F01895" w:rsidP="008022E4">
            <w:pPr>
              <w:tabs>
                <w:tab w:val="right" w:pos="8838"/>
              </w:tabs>
              <w:ind w:left="-28"/>
              <w:jc w:val="both"/>
              <w:rPr>
                <w:rFonts w:ascii="Palatino Linotype" w:eastAsia="Calibri" w:hAnsi="Palatino Linotype" w:cs="Tahoma"/>
                <w:b/>
                <w:sz w:val="22"/>
                <w:szCs w:val="22"/>
                <w:lang w:val="es-MX" w:eastAsia="en-US"/>
              </w:rPr>
            </w:pPr>
            <w:r w:rsidRPr="005D3DEA">
              <w:rPr>
                <w:rFonts w:ascii="Palatino Linotype" w:eastAsia="Calibri" w:hAnsi="Palatino Linotype" w:cs="Tahoma"/>
                <w:sz w:val="22"/>
                <w:szCs w:val="22"/>
                <w:lang w:eastAsia="en-US"/>
              </w:rPr>
              <w:t>Luis Gustavo Parra Noriega</w:t>
            </w:r>
            <w:r w:rsidR="00A85707">
              <w:rPr>
                <w:rFonts w:ascii="Palatino Linotype" w:eastAsia="Calibri" w:hAnsi="Palatino Linotype" w:cs="Tahoma"/>
                <w:sz w:val="22"/>
                <w:szCs w:val="22"/>
                <w:lang w:eastAsia="en-US"/>
              </w:rPr>
              <w:t xml:space="preserve">  </w:t>
            </w:r>
          </w:p>
        </w:tc>
        <w:tc>
          <w:tcPr>
            <w:tcW w:w="4473" w:type="dxa"/>
          </w:tcPr>
          <w:p w14:paraId="1AB9F250" w14:textId="77777777" w:rsidR="00F01895" w:rsidRPr="005D3DEA" w:rsidRDefault="00F01895" w:rsidP="005D3DEA">
            <w:pPr>
              <w:tabs>
                <w:tab w:val="right" w:pos="8838"/>
              </w:tabs>
              <w:spacing w:line="360" w:lineRule="auto"/>
              <w:ind w:left="-28"/>
              <w:jc w:val="both"/>
              <w:rPr>
                <w:rFonts w:ascii="Palatino Linotype" w:eastAsia="Calibri" w:hAnsi="Palatino Linotype" w:cs="Tahoma"/>
                <w:sz w:val="22"/>
                <w:szCs w:val="22"/>
                <w:lang w:eastAsia="en-US"/>
              </w:rPr>
            </w:pPr>
          </w:p>
        </w:tc>
      </w:tr>
    </w:tbl>
    <w:p w14:paraId="09A4A919" w14:textId="77777777" w:rsidR="00A85707" w:rsidRDefault="00A85707" w:rsidP="005D3DEA">
      <w:pPr>
        <w:spacing w:line="360" w:lineRule="auto"/>
        <w:jc w:val="both"/>
        <w:rPr>
          <w:rFonts w:ascii="Palatino Linotype" w:hAnsi="Palatino Linotype" w:cs="Tahoma"/>
          <w:bCs/>
          <w:sz w:val="22"/>
          <w:szCs w:val="22"/>
        </w:rPr>
      </w:pPr>
    </w:p>
    <w:p w14:paraId="7B283DFC" w14:textId="75669F0D" w:rsidR="00891F4B" w:rsidRPr="005D3DEA" w:rsidRDefault="00D22B6A" w:rsidP="005D3DEA">
      <w:pPr>
        <w:spacing w:line="360" w:lineRule="auto"/>
        <w:jc w:val="both"/>
        <w:rPr>
          <w:rFonts w:ascii="Palatino Linotype" w:hAnsi="Palatino Linotype" w:cs="Tahoma"/>
          <w:bCs/>
          <w:sz w:val="22"/>
          <w:szCs w:val="22"/>
        </w:rPr>
      </w:pPr>
      <w:r w:rsidRPr="005D3DE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85707">
        <w:rPr>
          <w:rFonts w:ascii="Palatino Linotype" w:hAnsi="Palatino Linotype" w:cs="Tahoma"/>
          <w:bCs/>
          <w:sz w:val="22"/>
          <w:szCs w:val="22"/>
        </w:rPr>
        <w:t>veinticinco</w:t>
      </w:r>
      <w:r w:rsidR="000F2A29" w:rsidRPr="005D3DEA">
        <w:rPr>
          <w:rFonts w:ascii="Palatino Linotype" w:hAnsi="Palatino Linotype" w:cs="Tahoma"/>
          <w:bCs/>
          <w:sz w:val="22"/>
          <w:szCs w:val="22"/>
        </w:rPr>
        <w:t xml:space="preserve"> de </w:t>
      </w:r>
      <w:r w:rsidR="00A85707">
        <w:rPr>
          <w:rFonts w:ascii="Palatino Linotype" w:hAnsi="Palatino Linotype" w:cs="Tahoma"/>
          <w:bCs/>
          <w:sz w:val="22"/>
          <w:szCs w:val="22"/>
        </w:rPr>
        <w:t>mayo</w:t>
      </w:r>
      <w:r w:rsidR="000F2A29" w:rsidRPr="005D3DEA">
        <w:rPr>
          <w:rFonts w:ascii="Palatino Linotype" w:hAnsi="Palatino Linotype" w:cs="Tahoma"/>
          <w:bCs/>
          <w:sz w:val="22"/>
          <w:szCs w:val="22"/>
        </w:rPr>
        <w:t xml:space="preserve"> </w:t>
      </w:r>
      <w:r w:rsidR="00DA0CE2" w:rsidRPr="005D3DEA">
        <w:rPr>
          <w:rFonts w:ascii="Palatino Linotype" w:hAnsi="Palatino Linotype" w:cs="Tahoma"/>
          <w:bCs/>
          <w:sz w:val="22"/>
          <w:szCs w:val="22"/>
        </w:rPr>
        <w:t xml:space="preserve">de dos mil </w:t>
      </w:r>
      <w:r w:rsidR="00A75152" w:rsidRPr="005D3DEA">
        <w:rPr>
          <w:rFonts w:ascii="Palatino Linotype" w:hAnsi="Palatino Linotype" w:cs="Tahoma"/>
          <w:bCs/>
          <w:sz w:val="22"/>
          <w:szCs w:val="22"/>
        </w:rPr>
        <w:t>veintidós</w:t>
      </w:r>
      <w:r w:rsidR="00DA0CE2" w:rsidRPr="005D3DEA">
        <w:rPr>
          <w:rFonts w:ascii="Palatino Linotype" w:hAnsi="Palatino Linotype" w:cs="Tahoma"/>
          <w:bCs/>
          <w:sz w:val="22"/>
          <w:szCs w:val="22"/>
        </w:rPr>
        <w:t>.</w:t>
      </w:r>
      <w:r w:rsidR="00891F4B" w:rsidRPr="005D3DEA">
        <w:rPr>
          <w:rFonts w:ascii="Palatino Linotype" w:hAnsi="Palatino Linotype" w:cs="Tahoma"/>
          <w:bCs/>
          <w:sz w:val="22"/>
          <w:szCs w:val="22"/>
        </w:rPr>
        <w:t xml:space="preserve"> </w:t>
      </w:r>
    </w:p>
    <w:p w14:paraId="0AB7A0B9" w14:textId="26066D09" w:rsidR="00F151FE" w:rsidRPr="005D3DEA" w:rsidRDefault="00891F4B" w:rsidP="005D3DEA">
      <w:pPr>
        <w:spacing w:line="360" w:lineRule="auto"/>
        <w:ind w:right="4585"/>
        <w:jc w:val="both"/>
        <w:rPr>
          <w:rFonts w:ascii="Palatino Linotype" w:hAnsi="Palatino Linotype" w:cs="Calibri"/>
          <w:sz w:val="22"/>
          <w:szCs w:val="22"/>
          <w:lang w:val="es-MX" w:eastAsia="es-MX"/>
        </w:rPr>
      </w:pPr>
      <w:r w:rsidRPr="005D3DEA">
        <w:rPr>
          <w:rFonts w:ascii="Palatino Linotype" w:hAnsi="Palatino Linotype" w:cs="Calibri"/>
          <w:sz w:val="22"/>
          <w:szCs w:val="22"/>
          <w:lang w:val="es-MX" w:eastAsia="es-MX"/>
        </w:rPr>
        <w:t> </w:t>
      </w:r>
    </w:p>
    <w:p w14:paraId="1C92AAC1" w14:textId="63401E92" w:rsidR="00634CEB" w:rsidRPr="005D3DEA" w:rsidRDefault="00FA6757" w:rsidP="005D3DEA">
      <w:pPr>
        <w:spacing w:line="360" w:lineRule="auto"/>
        <w:jc w:val="both"/>
        <w:rPr>
          <w:rFonts w:ascii="Palatino Linotype" w:hAnsi="Palatino Linotype" w:cs="Tahoma"/>
          <w:color w:val="0D0D0D" w:themeColor="text1" w:themeTint="F2"/>
          <w:sz w:val="22"/>
          <w:szCs w:val="22"/>
        </w:rPr>
      </w:pPr>
      <w:r w:rsidRPr="005D3DEA">
        <w:rPr>
          <w:rFonts w:ascii="Palatino Linotype" w:hAnsi="Palatino Linotype" w:cs="Tahoma"/>
          <w:b/>
          <w:bCs/>
          <w:color w:val="0D0D0D" w:themeColor="text1" w:themeTint="F2"/>
          <w:sz w:val="22"/>
          <w:szCs w:val="22"/>
        </w:rPr>
        <w:t>VISTOS</w:t>
      </w:r>
      <w:r w:rsidRPr="005D3DEA">
        <w:rPr>
          <w:rFonts w:ascii="Palatino Linotype" w:hAnsi="Palatino Linotype" w:cs="Tahoma"/>
          <w:bCs/>
          <w:color w:val="0D0D0D" w:themeColor="text1" w:themeTint="F2"/>
          <w:sz w:val="22"/>
          <w:szCs w:val="22"/>
        </w:rPr>
        <w:t xml:space="preserve"> los expedientes conformados con motivo de los Recursos de Revisión</w:t>
      </w:r>
      <w:r w:rsidR="005976C1" w:rsidRPr="005D3DEA">
        <w:rPr>
          <w:rFonts w:ascii="Palatino Linotype" w:hAnsi="Palatino Linotype" w:cs="Tahoma"/>
          <w:bCs/>
          <w:color w:val="0D0D0D" w:themeColor="text1" w:themeTint="F2"/>
          <w:sz w:val="22"/>
          <w:szCs w:val="22"/>
        </w:rPr>
        <w:t xml:space="preserve"> </w:t>
      </w:r>
      <w:r w:rsidR="008F2188">
        <w:rPr>
          <w:rFonts w:ascii="Palatino Linotype" w:hAnsi="Palatino Linotype" w:cs="Tahoma"/>
          <w:color w:val="0D0D0D" w:themeColor="text1" w:themeTint="F2"/>
          <w:sz w:val="22"/>
          <w:szCs w:val="22"/>
        </w:rPr>
        <w:t>02176</w:t>
      </w:r>
      <w:r w:rsidR="005976C1" w:rsidRPr="005D3DEA">
        <w:rPr>
          <w:rFonts w:ascii="Palatino Linotype" w:hAnsi="Palatino Linotype" w:cs="Tahoma"/>
          <w:color w:val="0D0D0D" w:themeColor="text1" w:themeTint="F2"/>
          <w:sz w:val="22"/>
          <w:szCs w:val="22"/>
        </w:rPr>
        <w:t>/INFOEM/IP/RR/</w:t>
      </w:r>
      <w:r w:rsidR="000368A5">
        <w:rPr>
          <w:rFonts w:ascii="Palatino Linotype" w:hAnsi="Palatino Linotype" w:cs="Tahoma"/>
          <w:color w:val="0D0D0D" w:themeColor="text1" w:themeTint="F2"/>
          <w:sz w:val="22"/>
          <w:szCs w:val="22"/>
        </w:rPr>
        <w:t>2022</w:t>
      </w:r>
      <w:r w:rsidR="008F2188">
        <w:rPr>
          <w:rFonts w:ascii="Palatino Linotype" w:hAnsi="Palatino Linotype" w:cs="Tahoma"/>
          <w:color w:val="0D0D0D" w:themeColor="text1" w:themeTint="F2"/>
          <w:sz w:val="22"/>
          <w:szCs w:val="22"/>
        </w:rPr>
        <w:t xml:space="preserve"> </w:t>
      </w:r>
      <w:r w:rsidR="00AD756B">
        <w:rPr>
          <w:rFonts w:ascii="Palatino Linotype" w:hAnsi="Palatino Linotype" w:cs="Tahoma"/>
          <w:color w:val="0D0D0D" w:themeColor="text1" w:themeTint="F2"/>
          <w:sz w:val="22"/>
          <w:szCs w:val="22"/>
        </w:rPr>
        <w:t xml:space="preserve">y </w:t>
      </w:r>
      <w:r w:rsidR="00A44AB2">
        <w:rPr>
          <w:rFonts w:ascii="Palatino Linotype" w:hAnsi="Palatino Linotype" w:cs="Tahoma"/>
          <w:color w:val="0D0D0D" w:themeColor="text1" w:themeTint="F2"/>
          <w:sz w:val="22"/>
          <w:szCs w:val="22"/>
        </w:rPr>
        <w:t>02182</w:t>
      </w:r>
      <w:r w:rsidR="000368A5" w:rsidRPr="005D3DEA">
        <w:rPr>
          <w:rFonts w:ascii="Palatino Linotype" w:hAnsi="Palatino Linotype" w:cs="Tahoma"/>
          <w:color w:val="0D0D0D" w:themeColor="text1" w:themeTint="F2"/>
          <w:sz w:val="22"/>
          <w:szCs w:val="22"/>
        </w:rPr>
        <w:t>/INFOEM/IP/RR/</w:t>
      </w:r>
      <w:r w:rsidR="000368A5">
        <w:rPr>
          <w:rFonts w:ascii="Palatino Linotype" w:hAnsi="Palatino Linotype" w:cs="Tahoma"/>
          <w:color w:val="0D0D0D" w:themeColor="text1" w:themeTint="F2"/>
          <w:sz w:val="22"/>
          <w:szCs w:val="22"/>
        </w:rPr>
        <w:t>2022</w:t>
      </w:r>
      <w:r w:rsidR="00F02AE6" w:rsidRPr="005D3DEA">
        <w:rPr>
          <w:rFonts w:ascii="Palatino Linotype" w:hAnsi="Palatino Linotype" w:cs="Tahoma"/>
          <w:sz w:val="22"/>
          <w:szCs w:val="22"/>
        </w:rPr>
        <w:t xml:space="preserve">; </w:t>
      </w:r>
      <w:r w:rsidRPr="005D3DEA">
        <w:rPr>
          <w:rFonts w:ascii="Palatino Linotype" w:hAnsi="Palatino Linotype" w:cs="Tahoma"/>
          <w:bCs/>
          <w:color w:val="0D0D0D" w:themeColor="text1" w:themeTint="F2"/>
          <w:sz w:val="22"/>
          <w:szCs w:val="22"/>
        </w:rPr>
        <w:t>interpuestos</w:t>
      </w:r>
      <w:r w:rsidR="00A44AB2">
        <w:rPr>
          <w:rFonts w:ascii="Palatino Linotype" w:hAnsi="Palatino Linotype" w:cs="Tahoma"/>
          <w:bCs/>
          <w:color w:val="0D0D0D" w:themeColor="text1" w:themeTint="F2"/>
          <w:sz w:val="22"/>
          <w:szCs w:val="22"/>
        </w:rPr>
        <w:t xml:space="preserve"> por </w:t>
      </w:r>
      <w:r w:rsidRPr="005D3DEA">
        <w:rPr>
          <w:rFonts w:ascii="Palatino Linotype" w:hAnsi="Palatino Linotype" w:cs="Tahoma"/>
          <w:bCs/>
          <w:color w:val="0D0D0D" w:themeColor="text1" w:themeTint="F2"/>
          <w:sz w:val="22"/>
          <w:szCs w:val="22"/>
        </w:rPr>
        <w:t xml:space="preserve">el Recurrente o Particular, en contra de las respuestas del Sujeto Obligado </w:t>
      </w:r>
      <w:r w:rsidR="00A44AB2" w:rsidRPr="00A85707">
        <w:rPr>
          <w:rFonts w:ascii="Palatino Linotype" w:eastAsia="Calibri" w:hAnsi="Palatino Linotype" w:cs="Tahoma"/>
          <w:bCs/>
          <w:sz w:val="22"/>
          <w:szCs w:val="22"/>
          <w:lang w:val="es-MX" w:eastAsia="en-US"/>
        </w:rPr>
        <w:t>Servicios Educativos Integrados al Estado de México</w:t>
      </w:r>
      <w:r w:rsidR="00022380">
        <w:rPr>
          <w:rFonts w:ascii="Palatino Linotype" w:hAnsi="Palatino Linotype" w:cs="Tahoma"/>
          <w:bCs/>
          <w:color w:val="0D0D0D" w:themeColor="text1" w:themeTint="F2"/>
          <w:sz w:val="22"/>
          <w:szCs w:val="22"/>
        </w:rPr>
        <w:t>;</w:t>
      </w:r>
      <w:r w:rsidRPr="005D3DEA">
        <w:rPr>
          <w:rFonts w:ascii="Palatino Linotype" w:hAnsi="Palatino Linotype" w:cs="Tahoma"/>
          <w:bCs/>
          <w:color w:val="0D0D0D" w:themeColor="text1" w:themeTint="F2"/>
          <w:sz w:val="22"/>
          <w:szCs w:val="22"/>
        </w:rPr>
        <w:t xml:space="preserve"> se emite la presente Resolución, con base en los Antecedentes y C</w:t>
      </w:r>
      <w:r w:rsidRPr="005D3DEA">
        <w:rPr>
          <w:rFonts w:ascii="Palatino Linotype" w:hAnsi="Palatino Linotype" w:cs="Tahoma"/>
          <w:bCs/>
          <w:sz w:val="22"/>
          <w:szCs w:val="22"/>
        </w:rPr>
        <w:t>onsiderandos que a continuación se exponen</w:t>
      </w:r>
      <w:r w:rsidR="00C518C0" w:rsidRPr="005D3DEA">
        <w:rPr>
          <w:rFonts w:ascii="Palatino Linotype" w:hAnsi="Palatino Linotype" w:cs="Tahoma"/>
          <w:bCs/>
          <w:sz w:val="22"/>
          <w:szCs w:val="22"/>
        </w:rPr>
        <w:t>:</w:t>
      </w:r>
    </w:p>
    <w:p w14:paraId="7EF47EF3" w14:textId="60FB258B" w:rsidR="00327EDB" w:rsidRPr="005D3DEA" w:rsidRDefault="00327EDB" w:rsidP="005D3DEA">
      <w:pPr>
        <w:tabs>
          <w:tab w:val="center" w:pos="4522"/>
          <w:tab w:val="left" w:pos="7245"/>
          <w:tab w:val="right" w:pos="9044"/>
        </w:tabs>
        <w:spacing w:line="360" w:lineRule="auto"/>
        <w:rPr>
          <w:rFonts w:ascii="Palatino Linotype" w:hAnsi="Palatino Linotype" w:cs="Tahoma"/>
          <w:b/>
          <w:sz w:val="22"/>
          <w:szCs w:val="22"/>
        </w:rPr>
      </w:pPr>
    </w:p>
    <w:p w14:paraId="41AD7179" w14:textId="2DE32AFA" w:rsidR="00B31222" w:rsidRPr="005D3DEA" w:rsidRDefault="00E46195" w:rsidP="005D3DEA">
      <w:pPr>
        <w:tabs>
          <w:tab w:val="center" w:pos="4522"/>
          <w:tab w:val="left" w:pos="7245"/>
          <w:tab w:val="right" w:pos="9044"/>
        </w:tabs>
        <w:spacing w:line="360" w:lineRule="auto"/>
        <w:jc w:val="center"/>
        <w:rPr>
          <w:rFonts w:ascii="Palatino Linotype" w:hAnsi="Palatino Linotype" w:cs="Tahoma"/>
          <w:b/>
          <w:sz w:val="22"/>
          <w:szCs w:val="22"/>
        </w:rPr>
      </w:pPr>
      <w:r w:rsidRPr="005D3DEA">
        <w:rPr>
          <w:rFonts w:ascii="Palatino Linotype" w:hAnsi="Palatino Linotype" w:cs="Tahoma"/>
          <w:b/>
          <w:sz w:val="22"/>
          <w:szCs w:val="22"/>
        </w:rPr>
        <w:t>ANTECEDENTES</w:t>
      </w:r>
    </w:p>
    <w:p w14:paraId="35E7141C" w14:textId="77777777" w:rsidR="00683CB5" w:rsidRPr="005D3DEA" w:rsidRDefault="00683CB5" w:rsidP="005D3DEA">
      <w:pPr>
        <w:tabs>
          <w:tab w:val="center" w:pos="4522"/>
          <w:tab w:val="left" w:pos="7245"/>
          <w:tab w:val="right" w:pos="9044"/>
        </w:tabs>
        <w:spacing w:line="360" w:lineRule="auto"/>
        <w:rPr>
          <w:rFonts w:ascii="Palatino Linotype" w:hAnsi="Palatino Linotype" w:cs="Tahoma"/>
          <w:b/>
          <w:sz w:val="22"/>
          <w:szCs w:val="22"/>
        </w:rPr>
      </w:pPr>
    </w:p>
    <w:p w14:paraId="476576BB" w14:textId="055FCEF4" w:rsidR="00D41B4A" w:rsidRPr="005D3DEA" w:rsidRDefault="00D41B4A" w:rsidP="005D3DEA">
      <w:pPr>
        <w:pStyle w:val="Prrafodelista"/>
        <w:numPr>
          <w:ilvl w:val="0"/>
          <w:numId w:val="4"/>
        </w:numPr>
        <w:tabs>
          <w:tab w:val="left" w:pos="284"/>
        </w:tabs>
        <w:spacing w:line="360" w:lineRule="auto"/>
        <w:ind w:hanging="1080"/>
        <w:contextualSpacing w:val="0"/>
        <w:jc w:val="both"/>
        <w:rPr>
          <w:rFonts w:ascii="Palatino Linotype" w:hAnsi="Palatino Linotype" w:cs="Tahoma"/>
          <w:b/>
          <w:szCs w:val="22"/>
        </w:rPr>
      </w:pPr>
      <w:r w:rsidRPr="005D3DEA">
        <w:rPr>
          <w:rFonts w:ascii="Palatino Linotype" w:hAnsi="Palatino Linotype" w:cs="Tahoma"/>
          <w:b/>
          <w:szCs w:val="22"/>
        </w:rPr>
        <w:t>Presentación de la</w:t>
      </w:r>
      <w:r w:rsidR="002D2854" w:rsidRPr="005D3DEA">
        <w:rPr>
          <w:rFonts w:ascii="Palatino Linotype" w:hAnsi="Palatino Linotype" w:cs="Tahoma"/>
          <w:b/>
          <w:szCs w:val="22"/>
        </w:rPr>
        <w:t>s</w:t>
      </w:r>
      <w:r w:rsidRPr="005D3DEA">
        <w:rPr>
          <w:rFonts w:ascii="Palatino Linotype" w:hAnsi="Palatino Linotype" w:cs="Tahoma"/>
          <w:b/>
          <w:szCs w:val="22"/>
        </w:rPr>
        <w:t xml:space="preserve"> solicitud</w:t>
      </w:r>
      <w:r w:rsidR="002D2854" w:rsidRPr="005D3DEA">
        <w:rPr>
          <w:rFonts w:ascii="Palatino Linotype" w:hAnsi="Palatino Linotype" w:cs="Tahoma"/>
          <w:b/>
          <w:szCs w:val="22"/>
        </w:rPr>
        <w:t>es</w:t>
      </w:r>
      <w:r w:rsidRPr="005D3DEA">
        <w:rPr>
          <w:rFonts w:ascii="Palatino Linotype" w:hAnsi="Palatino Linotype" w:cs="Tahoma"/>
          <w:b/>
          <w:szCs w:val="22"/>
        </w:rPr>
        <w:t xml:space="preserve"> de información. </w:t>
      </w:r>
    </w:p>
    <w:p w14:paraId="1A88B981" w14:textId="5AAD8F4E" w:rsidR="00D41B4A" w:rsidRPr="005D3DEA" w:rsidRDefault="002D4071" w:rsidP="00C05B87">
      <w:pPr>
        <w:tabs>
          <w:tab w:val="left" w:pos="1766"/>
          <w:tab w:val="left" w:pos="6390"/>
        </w:tabs>
        <w:spacing w:line="360" w:lineRule="auto"/>
        <w:jc w:val="both"/>
        <w:rPr>
          <w:rFonts w:ascii="Palatino Linotype" w:hAnsi="Palatino Linotype" w:cs="Tahoma"/>
          <w:b/>
          <w:szCs w:val="22"/>
        </w:rPr>
      </w:pPr>
      <w:r w:rsidRPr="005D3DEA">
        <w:rPr>
          <w:rFonts w:ascii="Palatino Linotype" w:hAnsi="Palatino Linotype" w:cs="Tahoma"/>
          <w:b/>
          <w:szCs w:val="22"/>
        </w:rPr>
        <w:tab/>
      </w:r>
      <w:r w:rsidR="00C05B87">
        <w:rPr>
          <w:rFonts w:ascii="Palatino Linotype" w:hAnsi="Palatino Linotype" w:cs="Tahoma"/>
          <w:b/>
          <w:szCs w:val="22"/>
        </w:rPr>
        <w:tab/>
      </w:r>
    </w:p>
    <w:p w14:paraId="0A414DFA" w14:textId="13EC462E" w:rsidR="00D41B4A" w:rsidRPr="005D3DEA" w:rsidRDefault="009B5C33" w:rsidP="005D3DEA">
      <w:pPr>
        <w:pStyle w:val="Prrafodelista"/>
        <w:tabs>
          <w:tab w:val="left" w:pos="567"/>
        </w:tabs>
        <w:spacing w:line="360" w:lineRule="auto"/>
        <w:ind w:left="0"/>
        <w:contextualSpacing w:val="0"/>
        <w:jc w:val="both"/>
        <w:rPr>
          <w:rFonts w:ascii="Palatino Linotype" w:hAnsi="Palatino Linotype" w:cs="Tahoma"/>
          <w:szCs w:val="22"/>
        </w:rPr>
      </w:pPr>
      <w:r w:rsidRPr="005D3DEA">
        <w:rPr>
          <w:rFonts w:ascii="Palatino Linotype" w:hAnsi="Palatino Linotype" w:cs="Tahoma"/>
          <w:szCs w:val="22"/>
        </w:rPr>
        <w:t xml:space="preserve">En fecha </w:t>
      </w:r>
      <w:r w:rsidR="00FB18C1">
        <w:rPr>
          <w:rFonts w:ascii="Palatino Linotype" w:hAnsi="Palatino Linotype" w:cs="Tahoma"/>
          <w:szCs w:val="22"/>
        </w:rPr>
        <w:t>treinta y uno</w:t>
      </w:r>
      <w:r w:rsidR="00B556E6" w:rsidRPr="005D3DEA">
        <w:rPr>
          <w:rFonts w:ascii="Palatino Linotype" w:hAnsi="Palatino Linotype" w:cs="Tahoma"/>
          <w:szCs w:val="22"/>
        </w:rPr>
        <w:t xml:space="preserve"> de </w:t>
      </w:r>
      <w:r w:rsidR="00C05B87">
        <w:rPr>
          <w:rFonts w:ascii="Palatino Linotype" w:hAnsi="Palatino Linotype" w:cs="Tahoma"/>
          <w:szCs w:val="22"/>
        </w:rPr>
        <w:t>enero</w:t>
      </w:r>
      <w:r w:rsidR="005976C1" w:rsidRPr="005D3DEA">
        <w:rPr>
          <w:rFonts w:ascii="Palatino Linotype" w:hAnsi="Palatino Linotype" w:cs="Tahoma"/>
          <w:szCs w:val="22"/>
        </w:rPr>
        <w:t xml:space="preserve"> </w:t>
      </w:r>
      <w:r w:rsidR="00FB18C1">
        <w:rPr>
          <w:rFonts w:ascii="Palatino Linotype" w:hAnsi="Palatino Linotype" w:cs="Tahoma"/>
          <w:szCs w:val="22"/>
        </w:rPr>
        <w:t>y dos de febrero de</w:t>
      </w:r>
      <w:r w:rsidR="00D41B4A" w:rsidRPr="005D3DEA">
        <w:rPr>
          <w:rFonts w:ascii="Palatino Linotype" w:hAnsi="Palatino Linotype" w:cs="Tahoma"/>
          <w:szCs w:val="22"/>
        </w:rPr>
        <w:t xml:space="preserve"> mil </w:t>
      </w:r>
      <w:r w:rsidR="00C05B87">
        <w:rPr>
          <w:rFonts w:ascii="Palatino Linotype" w:hAnsi="Palatino Linotype" w:cs="Tahoma"/>
          <w:szCs w:val="22"/>
        </w:rPr>
        <w:t>veintidós</w:t>
      </w:r>
      <w:r w:rsidR="00B556E6" w:rsidRPr="005D3DEA">
        <w:rPr>
          <w:rFonts w:ascii="Palatino Linotype" w:hAnsi="Palatino Linotype" w:cs="Tahoma"/>
          <w:szCs w:val="22"/>
        </w:rPr>
        <w:t xml:space="preserve">, </w:t>
      </w:r>
      <w:r w:rsidR="00A75152" w:rsidRPr="005D3DEA">
        <w:rPr>
          <w:rFonts w:ascii="Palatino Linotype" w:hAnsi="Palatino Linotype" w:cs="Tahoma"/>
          <w:szCs w:val="22"/>
        </w:rPr>
        <w:t>el</w:t>
      </w:r>
      <w:r w:rsidR="00D41B4A" w:rsidRPr="005D3DEA">
        <w:rPr>
          <w:rFonts w:ascii="Palatino Linotype" w:hAnsi="Palatino Linotype" w:cs="Tahoma"/>
          <w:szCs w:val="22"/>
        </w:rPr>
        <w:t xml:space="preserve"> Particular presentó diversas solicitudes de acceso a la información pública a través del Sistema de Acceso a la </w:t>
      </w:r>
      <w:r w:rsidR="00663040" w:rsidRPr="005D3DEA">
        <w:rPr>
          <w:rFonts w:ascii="Palatino Linotype" w:hAnsi="Palatino Linotype" w:cs="Tahoma"/>
          <w:szCs w:val="22"/>
        </w:rPr>
        <w:t>Información Mexiquense (SAIMEX)</w:t>
      </w:r>
      <w:r w:rsidR="00D41B4A" w:rsidRPr="005D3DEA">
        <w:rPr>
          <w:rFonts w:ascii="Palatino Linotype" w:hAnsi="Palatino Linotype" w:cs="Tahoma"/>
          <w:szCs w:val="22"/>
        </w:rPr>
        <w:t xml:space="preserve"> ante</w:t>
      </w:r>
      <w:r w:rsidR="00FB18C1">
        <w:rPr>
          <w:rFonts w:ascii="Palatino Linotype" w:hAnsi="Palatino Linotype" w:cs="Tahoma"/>
          <w:szCs w:val="22"/>
        </w:rPr>
        <w:t xml:space="preserve"> </w:t>
      </w:r>
      <w:r w:rsidR="00FB18C1" w:rsidRPr="00A85707">
        <w:rPr>
          <w:rFonts w:ascii="Palatino Linotype" w:eastAsia="Calibri" w:hAnsi="Palatino Linotype" w:cs="Tahoma"/>
          <w:bCs/>
          <w:szCs w:val="22"/>
          <w:lang w:val="es-MX" w:eastAsia="en-US"/>
        </w:rPr>
        <w:t>Servicios Educativos Integrados al Estado de México</w:t>
      </w:r>
      <w:r w:rsidR="00FB18C1">
        <w:rPr>
          <w:rFonts w:ascii="Palatino Linotype" w:hAnsi="Palatino Linotype" w:cs="Tahoma"/>
          <w:bCs/>
          <w:color w:val="0D0D0D" w:themeColor="text1" w:themeTint="F2"/>
          <w:szCs w:val="22"/>
        </w:rPr>
        <w:t>;</w:t>
      </w:r>
      <w:r w:rsidR="00D41B4A" w:rsidRPr="005D3DEA">
        <w:rPr>
          <w:rFonts w:ascii="Palatino Linotype" w:hAnsi="Palatino Linotype" w:cs="Tahoma"/>
          <w:szCs w:val="22"/>
        </w:rPr>
        <w:t xml:space="preserve"> mediante las cuales requirió lo siguiente: </w:t>
      </w:r>
    </w:p>
    <w:p w14:paraId="508941CD" w14:textId="33479E6E" w:rsidR="00C169A0" w:rsidRPr="005D3DEA" w:rsidRDefault="009D0503" w:rsidP="005D3DEA">
      <w:pPr>
        <w:pStyle w:val="Prrafodelista"/>
        <w:tabs>
          <w:tab w:val="left" w:pos="2362"/>
        </w:tabs>
        <w:spacing w:line="360" w:lineRule="auto"/>
        <w:ind w:left="0"/>
        <w:contextualSpacing w:val="0"/>
        <w:jc w:val="both"/>
        <w:rPr>
          <w:rFonts w:ascii="Palatino Linotype" w:hAnsi="Palatino Linotype" w:cs="Tahoma"/>
          <w:szCs w:val="22"/>
        </w:rPr>
      </w:pPr>
      <w:r w:rsidRPr="005D3DEA">
        <w:rPr>
          <w:rFonts w:ascii="Palatino Linotype" w:hAnsi="Palatino Linotype" w:cs="Tahoma"/>
          <w:szCs w:val="22"/>
        </w:rPr>
        <w:tab/>
      </w:r>
    </w:p>
    <w:tbl>
      <w:tblPr>
        <w:tblStyle w:val="Tablaconcuadrcula"/>
        <w:tblW w:w="0" w:type="auto"/>
        <w:tblLook w:val="04A0" w:firstRow="1" w:lastRow="0" w:firstColumn="1" w:lastColumn="0" w:noHBand="0" w:noVBand="1"/>
      </w:tblPr>
      <w:tblGrid>
        <w:gridCol w:w="2282"/>
        <w:gridCol w:w="6752"/>
      </w:tblGrid>
      <w:tr w:rsidR="00F02AE6" w:rsidRPr="005D3DEA" w14:paraId="2D2E4F71" w14:textId="77777777" w:rsidTr="00627377">
        <w:tc>
          <w:tcPr>
            <w:tcW w:w="2282" w:type="dxa"/>
          </w:tcPr>
          <w:p w14:paraId="1A685FE7" w14:textId="79702FA5" w:rsidR="00F02AE6" w:rsidRPr="005D3DEA" w:rsidRDefault="00F02AE6" w:rsidP="005D3DEA">
            <w:pPr>
              <w:tabs>
                <w:tab w:val="left" w:pos="567"/>
              </w:tabs>
              <w:spacing w:line="360" w:lineRule="auto"/>
              <w:rPr>
                <w:rFonts w:ascii="Palatino Linotype" w:hAnsi="Palatino Linotype" w:cs="Tahoma"/>
                <w:b/>
                <w:bCs/>
              </w:rPr>
            </w:pPr>
            <w:bookmarkStart w:id="1" w:name="_Hlk72955961"/>
            <w:r w:rsidRPr="005D3DEA">
              <w:rPr>
                <w:rFonts w:ascii="Palatino Linotype" w:hAnsi="Palatino Linotype" w:cs="Tahoma"/>
                <w:b/>
                <w:bCs/>
              </w:rPr>
              <w:t>Folio de solicitud.</w:t>
            </w:r>
          </w:p>
        </w:tc>
        <w:tc>
          <w:tcPr>
            <w:tcW w:w="6752" w:type="dxa"/>
          </w:tcPr>
          <w:p w14:paraId="3133D991" w14:textId="5FE0C8F2" w:rsidR="00F02AE6" w:rsidRPr="005D3DEA" w:rsidRDefault="00F02AE6" w:rsidP="005D3DEA">
            <w:pPr>
              <w:tabs>
                <w:tab w:val="left" w:pos="567"/>
              </w:tabs>
              <w:spacing w:line="360" w:lineRule="auto"/>
              <w:jc w:val="center"/>
              <w:rPr>
                <w:rFonts w:ascii="Palatino Linotype" w:hAnsi="Palatino Linotype" w:cs="Tahoma"/>
                <w:b/>
                <w:bCs/>
              </w:rPr>
            </w:pPr>
            <w:r w:rsidRPr="005D3DEA">
              <w:rPr>
                <w:rFonts w:ascii="Palatino Linotype" w:hAnsi="Palatino Linotype" w:cs="Tahoma"/>
                <w:b/>
                <w:bCs/>
              </w:rPr>
              <w:t>Información solicitada.</w:t>
            </w:r>
          </w:p>
        </w:tc>
      </w:tr>
      <w:tr w:rsidR="00F02AE6" w:rsidRPr="005D3DEA" w14:paraId="2693649E" w14:textId="77777777" w:rsidTr="00627377">
        <w:tc>
          <w:tcPr>
            <w:tcW w:w="2282" w:type="dxa"/>
          </w:tcPr>
          <w:p w14:paraId="64AA6BA1" w14:textId="1E25425B" w:rsidR="00F02AE6" w:rsidRPr="005D3DEA" w:rsidRDefault="00627377" w:rsidP="005D3DEA">
            <w:pPr>
              <w:tabs>
                <w:tab w:val="left" w:pos="567"/>
              </w:tabs>
              <w:spacing w:line="360" w:lineRule="auto"/>
              <w:jc w:val="both"/>
              <w:rPr>
                <w:rFonts w:ascii="Palatino Linotype" w:hAnsi="Palatino Linotype" w:cs="Tahoma"/>
                <w:b/>
                <w:bCs/>
              </w:rPr>
            </w:pPr>
            <w:r w:rsidRPr="00627377">
              <w:rPr>
                <w:rFonts w:ascii="Palatino Linotype" w:hAnsi="Palatino Linotype" w:cs="Tahoma"/>
                <w:b/>
                <w:bCs/>
              </w:rPr>
              <w:t>00055/SEIEM/IP/2022</w:t>
            </w:r>
            <w:r w:rsidRPr="00627377">
              <w:rPr>
                <w:rFonts w:ascii="Palatino Linotype" w:hAnsi="Palatino Linotype" w:cs="Tahoma"/>
                <w:b/>
                <w:bCs/>
              </w:rPr>
              <w:tab/>
            </w:r>
          </w:p>
        </w:tc>
        <w:tc>
          <w:tcPr>
            <w:tcW w:w="6752" w:type="dxa"/>
          </w:tcPr>
          <w:p w14:paraId="78EFE78F" w14:textId="6186E0E7" w:rsidR="00F02AE6" w:rsidRPr="005D3DEA" w:rsidRDefault="00627377" w:rsidP="005D3DEA">
            <w:pPr>
              <w:spacing w:line="360" w:lineRule="auto"/>
              <w:jc w:val="both"/>
              <w:rPr>
                <w:rFonts w:ascii="Palatino Linotype" w:hAnsi="Palatino Linotype"/>
                <w:i/>
                <w:iCs/>
                <w:lang w:val="es-MX" w:eastAsia="es-MX"/>
              </w:rPr>
            </w:pPr>
            <w:r w:rsidRPr="00627377">
              <w:rPr>
                <w:rFonts w:ascii="Palatino Linotype" w:hAnsi="Palatino Linotype"/>
                <w:i/>
                <w:iCs/>
              </w:rPr>
              <w:t xml:space="preserve">De acuerdo a la </w:t>
            </w:r>
            <w:proofErr w:type="spellStart"/>
            <w:r w:rsidRPr="00627377">
              <w:rPr>
                <w:rFonts w:ascii="Palatino Linotype" w:hAnsi="Palatino Linotype"/>
                <w:i/>
                <w:iCs/>
              </w:rPr>
              <w:t>respusta</w:t>
            </w:r>
            <w:proofErr w:type="spellEnd"/>
            <w:r w:rsidRPr="00627377">
              <w:rPr>
                <w:rFonts w:ascii="Palatino Linotype" w:hAnsi="Palatino Linotype"/>
                <w:i/>
                <w:iCs/>
              </w:rPr>
              <w:t xml:space="preserve"> dada en </w:t>
            </w:r>
            <w:proofErr w:type="gramStart"/>
            <w:r w:rsidRPr="00627377">
              <w:rPr>
                <w:rFonts w:ascii="Palatino Linotype" w:hAnsi="Palatino Linotype"/>
                <w:i/>
                <w:iCs/>
              </w:rPr>
              <w:t>el solicitud</w:t>
            </w:r>
            <w:proofErr w:type="gramEnd"/>
            <w:r w:rsidRPr="00627377">
              <w:rPr>
                <w:rFonts w:ascii="Palatino Linotype" w:hAnsi="Palatino Linotype"/>
                <w:i/>
                <w:iCs/>
              </w:rPr>
              <w:t xml:space="preserve"> de </w:t>
            </w:r>
            <w:proofErr w:type="spellStart"/>
            <w:r w:rsidRPr="00627377">
              <w:rPr>
                <w:rFonts w:ascii="Palatino Linotype" w:hAnsi="Palatino Linotype"/>
                <w:i/>
                <w:iCs/>
              </w:rPr>
              <w:t>informaicon</w:t>
            </w:r>
            <w:proofErr w:type="spellEnd"/>
            <w:r w:rsidRPr="00627377">
              <w:rPr>
                <w:rFonts w:ascii="Palatino Linotype" w:hAnsi="Palatino Linotype"/>
                <w:i/>
                <w:iCs/>
              </w:rPr>
              <w:t xml:space="preserve"> </w:t>
            </w:r>
            <w:proofErr w:type="spellStart"/>
            <w:r w:rsidRPr="00627377">
              <w:rPr>
                <w:rFonts w:ascii="Palatino Linotype" w:hAnsi="Palatino Linotype"/>
                <w:i/>
                <w:iCs/>
              </w:rPr>
              <w:t>numero</w:t>
            </w:r>
            <w:proofErr w:type="spellEnd"/>
            <w:r w:rsidRPr="00627377">
              <w:rPr>
                <w:rFonts w:ascii="Palatino Linotype" w:hAnsi="Palatino Linotype"/>
                <w:i/>
                <w:iCs/>
              </w:rPr>
              <w:t xml:space="preserve"> 0006/SEIEM/2022, solicito copias </w:t>
            </w:r>
            <w:proofErr w:type="spellStart"/>
            <w:r w:rsidRPr="00627377">
              <w:rPr>
                <w:rFonts w:ascii="Palatino Linotype" w:hAnsi="Palatino Linotype"/>
                <w:i/>
                <w:iCs/>
              </w:rPr>
              <w:t>fotostaticas</w:t>
            </w:r>
            <w:proofErr w:type="spellEnd"/>
            <w:r w:rsidRPr="00627377">
              <w:rPr>
                <w:rFonts w:ascii="Palatino Linotype" w:hAnsi="Palatino Linotype"/>
                <w:i/>
                <w:iCs/>
              </w:rPr>
              <w:t xml:space="preserve"> certificadas del oficio con el que la </w:t>
            </w:r>
            <w:proofErr w:type="spellStart"/>
            <w:r w:rsidRPr="00627377">
              <w:rPr>
                <w:rFonts w:ascii="Palatino Linotype" w:hAnsi="Palatino Linotype"/>
                <w:i/>
                <w:iCs/>
              </w:rPr>
              <w:t>Direccino</w:t>
            </w:r>
            <w:proofErr w:type="spellEnd"/>
            <w:r w:rsidRPr="00627377">
              <w:rPr>
                <w:rFonts w:ascii="Palatino Linotype" w:hAnsi="Palatino Linotype"/>
                <w:i/>
                <w:iCs/>
              </w:rPr>
              <w:t xml:space="preserve"> de recurso materiales y </w:t>
            </w:r>
            <w:proofErr w:type="spellStart"/>
            <w:r w:rsidRPr="00627377">
              <w:rPr>
                <w:rFonts w:ascii="Palatino Linotype" w:hAnsi="Palatino Linotype"/>
                <w:i/>
                <w:iCs/>
              </w:rPr>
              <w:t>finanieron</w:t>
            </w:r>
            <w:proofErr w:type="spellEnd"/>
            <w:r w:rsidRPr="00627377">
              <w:rPr>
                <w:rFonts w:ascii="Palatino Linotype" w:hAnsi="Palatino Linotype"/>
                <w:i/>
                <w:iCs/>
              </w:rPr>
              <w:t xml:space="preserve"> dio </w:t>
            </w:r>
            <w:proofErr w:type="spellStart"/>
            <w:r w:rsidRPr="00627377">
              <w:rPr>
                <w:rFonts w:ascii="Palatino Linotype" w:hAnsi="Palatino Linotype"/>
                <w:i/>
                <w:iCs/>
              </w:rPr>
              <w:t>respuesa</w:t>
            </w:r>
            <w:proofErr w:type="spellEnd"/>
            <w:r w:rsidRPr="00627377">
              <w:rPr>
                <w:rFonts w:ascii="Palatino Linotype" w:hAnsi="Palatino Linotype"/>
                <w:i/>
                <w:iCs/>
              </w:rPr>
              <w:t xml:space="preserve"> </w:t>
            </w:r>
            <w:proofErr w:type="spellStart"/>
            <w:r w:rsidRPr="00627377">
              <w:rPr>
                <w:rFonts w:ascii="Palatino Linotype" w:hAnsi="Palatino Linotype"/>
                <w:i/>
                <w:iCs/>
              </w:rPr>
              <w:t>asi</w:t>
            </w:r>
            <w:proofErr w:type="spellEnd"/>
            <w:r w:rsidRPr="00627377">
              <w:rPr>
                <w:rFonts w:ascii="Palatino Linotype" w:hAnsi="Palatino Linotype"/>
                <w:i/>
                <w:iCs/>
              </w:rPr>
              <w:t xml:space="preserve"> como de los 12 anexo que se </w:t>
            </w:r>
            <w:proofErr w:type="spellStart"/>
            <w:r w:rsidRPr="00627377">
              <w:rPr>
                <w:rFonts w:ascii="Palatino Linotype" w:hAnsi="Palatino Linotype"/>
                <w:i/>
                <w:iCs/>
              </w:rPr>
              <w:t>agrefaron</w:t>
            </w:r>
            <w:proofErr w:type="spellEnd"/>
            <w:r w:rsidRPr="00627377">
              <w:rPr>
                <w:rFonts w:ascii="Palatino Linotype" w:hAnsi="Palatino Linotype"/>
                <w:i/>
                <w:iCs/>
              </w:rPr>
              <w:t xml:space="preserve"> a la respuesta ello previo el pago de derechos que se genere. Desde estos momentos autorizo a los ciudadanos </w:t>
            </w:r>
            <w:proofErr w:type="spellStart"/>
            <w:r w:rsidRPr="00627377">
              <w:rPr>
                <w:rFonts w:ascii="Palatino Linotype" w:hAnsi="Palatino Linotype"/>
                <w:i/>
                <w:iCs/>
              </w:rPr>
              <w:t>oscar</w:t>
            </w:r>
            <w:proofErr w:type="spellEnd"/>
            <w:r w:rsidRPr="00627377">
              <w:rPr>
                <w:rFonts w:ascii="Palatino Linotype" w:hAnsi="Palatino Linotype"/>
                <w:i/>
                <w:iCs/>
              </w:rPr>
              <w:t xml:space="preserve"> tapia </w:t>
            </w:r>
            <w:proofErr w:type="spellStart"/>
            <w:r w:rsidRPr="00627377">
              <w:rPr>
                <w:rFonts w:ascii="Palatino Linotype" w:hAnsi="Palatino Linotype"/>
                <w:i/>
                <w:iCs/>
              </w:rPr>
              <w:t>gonzalez</w:t>
            </w:r>
            <w:proofErr w:type="spellEnd"/>
            <w:r w:rsidRPr="00627377">
              <w:rPr>
                <w:rFonts w:ascii="Palatino Linotype" w:hAnsi="Palatino Linotype"/>
                <w:i/>
                <w:iCs/>
              </w:rPr>
              <w:t xml:space="preserve"> para que a mi nombre recoja las copias certificadas.</w:t>
            </w:r>
            <w:r w:rsidR="008550AA">
              <w:rPr>
                <w:rFonts w:ascii="Palatino Linotype" w:hAnsi="Palatino Linotype"/>
                <w:i/>
                <w:iCs/>
              </w:rPr>
              <w:t xml:space="preserve"> (sic)</w:t>
            </w:r>
          </w:p>
        </w:tc>
      </w:tr>
      <w:tr w:rsidR="00F01895" w:rsidRPr="005D3DEA" w14:paraId="025B7227" w14:textId="77777777" w:rsidTr="00627377">
        <w:tc>
          <w:tcPr>
            <w:tcW w:w="2282" w:type="dxa"/>
          </w:tcPr>
          <w:p w14:paraId="599D8AE0" w14:textId="4274808E" w:rsidR="00F01895" w:rsidRPr="005D3DEA" w:rsidRDefault="004B1E29" w:rsidP="005D3DEA">
            <w:pPr>
              <w:tabs>
                <w:tab w:val="left" w:pos="567"/>
              </w:tabs>
              <w:spacing w:line="360" w:lineRule="auto"/>
              <w:jc w:val="both"/>
              <w:rPr>
                <w:rFonts w:ascii="Palatino Linotype" w:hAnsi="Palatino Linotype" w:cs="Tahoma"/>
                <w:b/>
                <w:bCs/>
              </w:rPr>
            </w:pPr>
            <w:r w:rsidRPr="004B1E29">
              <w:rPr>
                <w:rFonts w:ascii="Palatino Linotype" w:hAnsi="Palatino Linotype" w:cs="Tahoma"/>
                <w:b/>
                <w:bCs/>
              </w:rPr>
              <w:lastRenderedPageBreak/>
              <w:t>00037/SEIEM/IP/2022</w:t>
            </w:r>
          </w:p>
        </w:tc>
        <w:tc>
          <w:tcPr>
            <w:tcW w:w="6752" w:type="dxa"/>
          </w:tcPr>
          <w:p w14:paraId="0BE59A41" w14:textId="0FA240E7" w:rsidR="00F01895" w:rsidRPr="005D3DEA" w:rsidRDefault="0030621F" w:rsidP="005D3DEA">
            <w:pPr>
              <w:spacing w:line="360" w:lineRule="auto"/>
              <w:jc w:val="both"/>
              <w:rPr>
                <w:rFonts w:ascii="Palatino Linotype" w:hAnsi="Palatino Linotype"/>
                <w:i/>
                <w:iCs/>
                <w:lang w:val="es-MX" w:eastAsia="es-MX"/>
              </w:rPr>
            </w:pPr>
            <w:r w:rsidRPr="0030621F">
              <w:rPr>
                <w:rFonts w:ascii="Palatino Linotype" w:hAnsi="Palatino Linotype"/>
                <w:i/>
                <w:iCs/>
              </w:rPr>
              <w:t xml:space="preserve">conforme a la respuesta dada ala </w:t>
            </w:r>
            <w:proofErr w:type="spellStart"/>
            <w:r w:rsidRPr="0030621F">
              <w:rPr>
                <w:rFonts w:ascii="Palatino Linotype" w:hAnsi="Palatino Linotype"/>
                <w:i/>
                <w:iCs/>
              </w:rPr>
              <w:t>solicutd</w:t>
            </w:r>
            <w:proofErr w:type="spellEnd"/>
            <w:r w:rsidRPr="0030621F">
              <w:rPr>
                <w:rFonts w:ascii="Palatino Linotype" w:hAnsi="Palatino Linotype"/>
                <w:i/>
                <w:iCs/>
              </w:rPr>
              <w:t xml:space="preserve"> </w:t>
            </w:r>
            <w:proofErr w:type="spellStart"/>
            <w:r w:rsidRPr="0030621F">
              <w:rPr>
                <w:rFonts w:ascii="Palatino Linotype" w:hAnsi="Palatino Linotype"/>
                <w:i/>
                <w:iCs/>
              </w:rPr>
              <w:t>numero</w:t>
            </w:r>
            <w:proofErr w:type="spellEnd"/>
            <w:r w:rsidRPr="0030621F">
              <w:rPr>
                <w:rFonts w:ascii="Palatino Linotype" w:hAnsi="Palatino Linotype"/>
                <w:i/>
                <w:iCs/>
              </w:rPr>
              <w:t xml:space="preserve"> 13/SEIEM/2022 </w:t>
            </w:r>
            <w:proofErr w:type="spellStart"/>
            <w:r w:rsidRPr="0030621F">
              <w:rPr>
                <w:rFonts w:ascii="Palatino Linotype" w:hAnsi="Palatino Linotype"/>
                <w:i/>
                <w:iCs/>
              </w:rPr>
              <w:t>ahortia</w:t>
            </w:r>
            <w:proofErr w:type="spellEnd"/>
            <w:r w:rsidRPr="0030621F">
              <w:rPr>
                <w:rFonts w:ascii="Palatino Linotype" w:hAnsi="Palatino Linotype"/>
                <w:i/>
                <w:iCs/>
              </w:rPr>
              <w:t xml:space="preserve"> solicito: 1. los 1287 oficios firmados </w:t>
            </w:r>
            <w:proofErr w:type="spellStart"/>
            <w:r w:rsidRPr="0030621F">
              <w:rPr>
                <w:rFonts w:ascii="Palatino Linotype" w:hAnsi="Palatino Linotype"/>
                <w:i/>
                <w:iCs/>
              </w:rPr>
              <w:t>pro</w:t>
            </w:r>
            <w:proofErr w:type="spellEnd"/>
            <w:r w:rsidRPr="0030621F">
              <w:rPr>
                <w:rFonts w:ascii="Palatino Linotype" w:hAnsi="Palatino Linotype"/>
                <w:i/>
                <w:iCs/>
              </w:rPr>
              <w:t xml:space="preserve"> el jefe de </w:t>
            </w:r>
            <w:proofErr w:type="spellStart"/>
            <w:r w:rsidRPr="0030621F">
              <w:rPr>
                <w:rFonts w:ascii="Palatino Linotype" w:hAnsi="Palatino Linotype"/>
                <w:i/>
                <w:iCs/>
              </w:rPr>
              <w:t>almacen</w:t>
            </w:r>
            <w:proofErr w:type="spellEnd"/>
            <w:r w:rsidRPr="0030621F">
              <w:rPr>
                <w:rFonts w:ascii="Palatino Linotype" w:hAnsi="Palatino Linotype"/>
                <w:i/>
                <w:iCs/>
              </w:rPr>
              <w:t xml:space="preserve"> de SEIEM en el año 2019; 2. los 742 </w:t>
            </w:r>
            <w:proofErr w:type="spellStart"/>
            <w:r w:rsidRPr="0030621F">
              <w:rPr>
                <w:rFonts w:ascii="Palatino Linotype" w:hAnsi="Palatino Linotype"/>
                <w:i/>
                <w:iCs/>
              </w:rPr>
              <w:t>oficos</w:t>
            </w:r>
            <w:proofErr w:type="spellEnd"/>
            <w:r w:rsidRPr="0030621F">
              <w:rPr>
                <w:rFonts w:ascii="Palatino Linotype" w:hAnsi="Palatino Linotype"/>
                <w:i/>
                <w:iCs/>
              </w:rPr>
              <w:t xml:space="preserve"> firmados por el jefe de </w:t>
            </w:r>
            <w:proofErr w:type="spellStart"/>
            <w:r w:rsidRPr="0030621F">
              <w:rPr>
                <w:rFonts w:ascii="Palatino Linotype" w:hAnsi="Palatino Linotype"/>
                <w:i/>
                <w:iCs/>
              </w:rPr>
              <w:t>almacen</w:t>
            </w:r>
            <w:proofErr w:type="spellEnd"/>
            <w:r w:rsidRPr="0030621F">
              <w:rPr>
                <w:rFonts w:ascii="Palatino Linotype" w:hAnsi="Palatino Linotype"/>
                <w:i/>
                <w:iCs/>
              </w:rPr>
              <w:t xml:space="preserve"> de SEIEM en 2020; 3. los 425 oficios firmados por el jefe de </w:t>
            </w:r>
            <w:proofErr w:type="spellStart"/>
            <w:r w:rsidRPr="0030621F">
              <w:rPr>
                <w:rFonts w:ascii="Palatino Linotype" w:hAnsi="Palatino Linotype"/>
                <w:i/>
                <w:iCs/>
              </w:rPr>
              <w:t>lamacen</w:t>
            </w:r>
            <w:proofErr w:type="spellEnd"/>
            <w:r w:rsidRPr="0030621F">
              <w:rPr>
                <w:rFonts w:ascii="Palatino Linotype" w:hAnsi="Palatino Linotype"/>
                <w:i/>
                <w:iCs/>
              </w:rPr>
              <w:t xml:space="preserve"> de SEIEM en el año 2021. en el </w:t>
            </w:r>
            <w:proofErr w:type="spellStart"/>
            <w:r w:rsidRPr="0030621F">
              <w:rPr>
                <w:rFonts w:ascii="Palatino Linotype" w:hAnsi="Palatino Linotype"/>
                <w:i/>
                <w:iCs/>
              </w:rPr>
              <w:t>entendio</w:t>
            </w:r>
            <w:proofErr w:type="spellEnd"/>
            <w:r w:rsidRPr="0030621F">
              <w:rPr>
                <w:rFonts w:ascii="Palatino Linotype" w:hAnsi="Palatino Linotype"/>
                <w:i/>
                <w:iCs/>
              </w:rPr>
              <w:t xml:space="preserve"> que los </w:t>
            </w:r>
            <w:proofErr w:type="spellStart"/>
            <w:r w:rsidRPr="0030621F">
              <w:rPr>
                <w:rFonts w:ascii="Palatino Linotype" w:hAnsi="Palatino Linotype"/>
                <w:i/>
                <w:iCs/>
              </w:rPr>
              <w:t>ofico</w:t>
            </w:r>
            <w:proofErr w:type="spellEnd"/>
            <w:r w:rsidRPr="0030621F">
              <w:rPr>
                <w:rFonts w:ascii="Palatino Linotype" w:hAnsi="Palatino Linotype"/>
                <w:i/>
                <w:iCs/>
              </w:rPr>
              <w:t xml:space="preserve"> </w:t>
            </w:r>
            <w:proofErr w:type="spellStart"/>
            <w:r w:rsidRPr="0030621F">
              <w:rPr>
                <w:rFonts w:ascii="Palatino Linotype" w:hAnsi="Palatino Linotype"/>
                <w:i/>
                <w:iCs/>
              </w:rPr>
              <w:t>denrran</w:t>
            </w:r>
            <w:proofErr w:type="spellEnd"/>
            <w:r w:rsidRPr="0030621F">
              <w:rPr>
                <w:rFonts w:ascii="Palatino Linotype" w:hAnsi="Palatino Linotype"/>
                <w:i/>
                <w:iCs/>
              </w:rPr>
              <w:t xml:space="preserve"> de ser en </w:t>
            </w:r>
            <w:proofErr w:type="spellStart"/>
            <w:r w:rsidRPr="0030621F">
              <w:rPr>
                <w:rFonts w:ascii="Palatino Linotype" w:hAnsi="Palatino Linotype"/>
                <w:i/>
                <w:iCs/>
              </w:rPr>
              <w:t>ficiso</w:t>
            </w:r>
            <w:proofErr w:type="spellEnd"/>
            <w:r w:rsidRPr="0030621F">
              <w:rPr>
                <w:rFonts w:ascii="Palatino Linotype" w:hAnsi="Palatino Linotype"/>
                <w:i/>
                <w:iCs/>
              </w:rPr>
              <w:t xml:space="preserve"> </w:t>
            </w:r>
            <w:proofErr w:type="spellStart"/>
            <w:r w:rsidRPr="0030621F">
              <w:rPr>
                <w:rFonts w:ascii="Palatino Linotype" w:hAnsi="Palatino Linotype"/>
                <w:i/>
                <w:iCs/>
              </w:rPr>
              <w:t>atraves</w:t>
            </w:r>
            <w:proofErr w:type="spellEnd"/>
            <w:r w:rsidRPr="0030621F">
              <w:rPr>
                <w:rFonts w:ascii="Palatino Linotype" w:hAnsi="Palatino Linotype"/>
                <w:i/>
                <w:iCs/>
              </w:rPr>
              <w:t xml:space="preserve"> del SAIMEX</w:t>
            </w:r>
            <w:r w:rsidR="000017AF">
              <w:rPr>
                <w:rFonts w:ascii="Palatino Linotype" w:hAnsi="Palatino Linotype"/>
                <w:i/>
                <w:iCs/>
              </w:rPr>
              <w:t xml:space="preserve"> (sic)</w:t>
            </w:r>
          </w:p>
        </w:tc>
      </w:tr>
      <w:bookmarkEnd w:id="1"/>
    </w:tbl>
    <w:p w14:paraId="49051157" w14:textId="1952464E" w:rsidR="00926D02" w:rsidRPr="005D3DEA" w:rsidRDefault="00926D02" w:rsidP="005D3DEA">
      <w:pPr>
        <w:tabs>
          <w:tab w:val="left" w:pos="4667"/>
        </w:tabs>
        <w:spacing w:line="360" w:lineRule="auto"/>
        <w:ind w:right="567"/>
        <w:jc w:val="both"/>
        <w:rPr>
          <w:rFonts w:ascii="Palatino Linotype" w:hAnsi="Palatino Linotype" w:cs="Arial"/>
          <w:bCs/>
          <w:i/>
        </w:rPr>
      </w:pPr>
    </w:p>
    <w:p w14:paraId="045FD616" w14:textId="73F5C318" w:rsidR="00B15ECF" w:rsidRPr="005D3DEA" w:rsidRDefault="00663040" w:rsidP="005D3DEA">
      <w:pPr>
        <w:tabs>
          <w:tab w:val="left" w:pos="4667"/>
        </w:tabs>
        <w:spacing w:line="360" w:lineRule="auto"/>
        <w:ind w:right="-28"/>
        <w:jc w:val="both"/>
        <w:rPr>
          <w:rFonts w:ascii="Palatino Linotype" w:hAnsi="Palatino Linotype" w:cs="Arial"/>
          <w:bCs/>
          <w:iCs/>
          <w:sz w:val="22"/>
          <w:szCs w:val="22"/>
        </w:rPr>
      </w:pPr>
      <w:r w:rsidRPr="005D3DEA">
        <w:rPr>
          <w:rFonts w:ascii="Palatino Linotype" w:hAnsi="Palatino Linotype" w:cs="Arial"/>
          <w:bCs/>
          <w:iCs/>
          <w:sz w:val="22"/>
          <w:szCs w:val="22"/>
        </w:rPr>
        <w:t>Es de precisar que</w:t>
      </w:r>
      <w:r w:rsidR="00B15ECF" w:rsidRPr="005D3DEA">
        <w:rPr>
          <w:rFonts w:ascii="Palatino Linotype" w:hAnsi="Palatino Linotype" w:cs="Arial"/>
          <w:bCs/>
          <w:iCs/>
          <w:sz w:val="22"/>
          <w:szCs w:val="22"/>
        </w:rPr>
        <w:t xml:space="preserve"> en todas las solicitudes anteriormente listadas, se eligió como modalidad de entrega de la información a través del SAIMEX</w:t>
      </w:r>
      <w:r w:rsidR="006056EF">
        <w:rPr>
          <w:rFonts w:ascii="Palatino Linotype" w:hAnsi="Palatino Linotype" w:cs="Arial"/>
          <w:bCs/>
          <w:iCs/>
          <w:sz w:val="22"/>
          <w:szCs w:val="22"/>
        </w:rPr>
        <w:t xml:space="preserve">; sin embargo, en la solicitud </w:t>
      </w:r>
      <w:r w:rsidR="006056EF" w:rsidRPr="006056EF">
        <w:rPr>
          <w:rFonts w:ascii="Palatino Linotype" w:hAnsi="Palatino Linotype" w:cs="Arial"/>
          <w:bCs/>
          <w:iCs/>
          <w:sz w:val="22"/>
          <w:szCs w:val="22"/>
        </w:rPr>
        <w:t>00055/SEIEM/IP/2022</w:t>
      </w:r>
      <w:r w:rsidR="006056EF">
        <w:rPr>
          <w:rFonts w:ascii="Palatino Linotype" w:hAnsi="Palatino Linotype" w:cs="Arial"/>
          <w:bCs/>
          <w:iCs/>
          <w:sz w:val="22"/>
          <w:szCs w:val="22"/>
        </w:rPr>
        <w:t>, se indicó como modalidad las copias certificadas.</w:t>
      </w:r>
    </w:p>
    <w:p w14:paraId="0E24E2A2" w14:textId="77777777" w:rsidR="00B15ECF" w:rsidRPr="005D3DEA" w:rsidRDefault="00B15ECF" w:rsidP="005D3DEA">
      <w:pPr>
        <w:tabs>
          <w:tab w:val="left" w:pos="4667"/>
        </w:tabs>
        <w:spacing w:line="360" w:lineRule="auto"/>
        <w:ind w:right="-28"/>
        <w:jc w:val="both"/>
        <w:rPr>
          <w:rFonts w:ascii="Palatino Linotype" w:hAnsi="Palatino Linotype" w:cs="Arial"/>
          <w:bCs/>
          <w:iCs/>
          <w:sz w:val="22"/>
          <w:szCs w:val="22"/>
        </w:rPr>
      </w:pPr>
    </w:p>
    <w:p w14:paraId="7E6C2A4F" w14:textId="2C6102C8" w:rsidR="00551DC7" w:rsidRPr="005D3DEA" w:rsidRDefault="0045478C" w:rsidP="005D3DEA">
      <w:pPr>
        <w:pStyle w:val="Prrafodelista"/>
        <w:tabs>
          <w:tab w:val="left" w:pos="567"/>
        </w:tabs>
        <w:spacing w:line="360" w:lineRule="auto"/>
        <w:ind w:left="0"/>
        <w:contextualSpacing w:val="0"/>
        <w:jc w:val="both"/>
        <w:rPr>
          <w:rFonts w:ascii="Palatino Linotype" w:hAnsi="Palatino Linotype" w:cs="Tahoma"/>
          <w:b/>
          <w:szCs w:val="22"/>
        </w:rPr>
      </w:pPr>
      <w:r w:rsidRPr="005D3DEA">
        <w:rPr>
          <w:rFonts w:ascii="Palatino Linotype" w:hAnsi="Palatino Linotype" w:cs="Tahoma"/>
          <w:b/>
          <w:bCs/>
          <w:szCs w:val="22"/>
        </w:rPr>
        <w:t>II.</w:t>
      </w:r>
      <w:r w:rsidR="009D0503" w:rsidRPr="005D3DEA">
        <w:rPr>
          <w:rFonts w:ascii="Palatino Linotype" w:hAnsi="Palatino Linotype" w:cs="Tahoma"/>
          <w:bCs/>
          <w:szCs w:val="22"/>
        </w:rPr>
        <w:t xml:space="preserve"> </w:t>
      </w:r>
      <w:r w:rsidR="00AA5A86" w:rsidRPr="005D3DEA">
        <w:rPr>
          <w:rFonts w:ascii="Palatino Linotype" w:hAnsi="Palatino Linotype" w:cs="Tahoma"/>
          <w:b/>
          <w:szCs w:val="22"/>
        </w:rPr>
        <w:t>Respuesta</w:t>
      </w:r>
      <w:r w:rsidR="0048505E" w:rsidRPr="005D3DEA">
        <w:rPr>
          <w:rFonts w:ascii="Palatino Linotype" w:hAnsi="Palatino Linotype" w:cs="Tahoma"/>
          <w:b/>
          <w:szCs w:val="22"/>
        </w:rPr>
        <w:t>s</w:t>
      </w:r>
      <w:r w:rsidR="00AA5A86" w:rsidRPr="005D3DEA">
        <w:rPr>
          <w:rFonts w:ascii="Palatino Linotype" w:hAnsi="Palatino Linotype" w:cs="Tahoma"/>
          <w:b/>
          <w:szCs w:val="22"/>
        </w:rPr>
        <w:t xml:space="preserve"> del </w:t>
      </w:r>
      <w:r w:rsidR="00386A93" w:rsidRPr="005D3DEA">
        <w:rPr>
          <w:rFonts w:ascii="Palatino Linotype" w:hAnsi="Palatino Linotype" w:cs="Tahoma"/>
          <w:b/>
          <w:szCs w:val="22"/>
        </w:rPr>
        <w:t>Sujeto Obligado</w:t>
      </w:r>
      <w:r w:rsidR="00AA5A86" w:rsidRPr="005D3DEA">
        <w:rPr>
          <w:rFonts w:ascii="Palatino Linotype" w:hAnsi="Palatino Linotype" w:cs="Tahoma"/>
          <w:b/>
          <w:szCs w:val="22"/>
        </w:rPr>
        <w:t>.</w:t>
      </w:r>
    </w:p>
    <w:p w14:paraId="2BE12636" w14:textId="77777777" w:rsidR="001727DB" w:rsidRPr="005D3DEA" w:rsidRDefault="001727DB" w:rsidP="005D3DEA">
      <w:pPr>
        <w:pStyle w:val="Prrafodelista"/>
        <w:tabs>
          <w:tab w:val="left" w:pos="567"/>
        </w:tabs>
        <w:spacing w:line="360" w:lineRule="auto"/>
        <w:ind w:left="0"/>
        <w:contextualSpacing w:val="0"/>
        <w:jc w:val="both"/>
        <w:rPr>
          <w:rFonts w:ascii="Palatino Linotype" w:eastAsia="Calibri" w:hAnsi="Palatino Linotype" w:cs="Tahoma"/>
          <w:bCs/>
          <w:i/>
          <w:lang w:eastAsia="en-US"/>
        </w:rPr>
      </w:pPr>
    </w:p>
    <w:p w14:paraId="08F8F228" w14:textId="6B8B17E9" w:rsidR="00C362AD" w:rsidRDefault="00CD59A2" w:rsidP="005D3DEA">
      <w:pPr>
        <w:spacing w:line="360" w:lineRule="auto"/>
        <w:ind w:right="-28"/>
        <w:jc w:val="both"/>
        <w:rPr>
          <w:rFonts w:ascii="Palatino Linotype" w:eastAsia="Calibri" w:hAnsi="Palatino Linotype" w:cs="Tahoma"/>
          <w:bCs/>
          <w:sz w:val="22"/>
          <w:szCs w:val="22"/>
          <w:lang w:val="es-ES" w:eastAsia="en-US"/>
        </w:rPr>
      </w:pPr>
      <w:r w:rsidRPr="005D3DEA">
        <w:rPr>
          <w:rFonts w:ascii="Palatino Linotype" w:eastAsia="Calibri" w:hAnsi="Palatino Linotype" w:cs="Tahoma"/>
          <w:bCs/>
          <w:sz w:val="22"/>
          <w:szCs w:val="22"/>
          <w:lang w:val="es-ES" w:eastAsia="en-US"/>
        </w:rPr>
        <w:t>Con fecha</w:t>
      </w:r>
      <w:r w:rsidR="006B736A" w:rsidRPr="005D3DEA">
        <w:rPr>
          <w:rFonts w:ascii="Palatino Linotype" w:eastAsia="Calibri" w:hAnsi="Palatino Linotype" w:cs="Tahoma"/>
          <w:bCs/>
          <w:sz w:val="22"/>
          <w:szCs w:val="22"/>
          <w:lang w:val="es-ES" w:eastAsia="en-US"/>
        </w:rPr>
        <w:t xml:space="preserve"> </w:t>
      </w:r>
      <w:r w:rsidR="009C51B1">
        <w:rPr>
          <w:rFonts w:ascii="Palatino Linotype" w:eastAsia="Calibri" w:hAnsi="Palatino Linotype" w:cs="Tahoma"/>
          <w:bCs/>
          <w:sz w:val="22"/>
          <w:szCs w:val="22"/>
          <w:lang w:val="es-ES" w:eastAsia="en-US"/>
        </w:rPr>
        <w:t>veintidós y veinticuatro</w:t>
      </w:r>
      <w:r w:rsidR="006B736A" w:rsidRPr="005D3DEA">
        <w:rPr>
          <w:rFonts w:ascii="Palatino Linotype" w:eastAsia="Calibri" w:hAnsi="Palatino Linotype" w:cs="Tahoma"/>
          <w:bCs/>
          <w:sz w:val="22"/>
          <w:szCs w:val="22"/>
          <w:lang w:val="es-ES" w:eastAsia="en-US"/>
        </w:rPr>
        <w:t xml:space="preserve"> de </w:t>
      </w:r>
      <w:r w:rsidR="003258E4">
        <w:rPr>
          <w:rFonts w:ascii="Palatino Linotype" w:eastAsia="Calibri" w:hAnsi="Palatino Linotype" w:cs="Tahoma"/>
          <w:bCs/>
          <w:sz w:val="22"/>
          <w:szCs w:val="22"/>
          <w:lang w:val="es-ES" w:eastAsia="en-US"/>
        </w:rPr>
        <w:t>febrero</w:t>
      </w:r>
      <w:r w:rsidR="001A60B0" w:rsidRPr="005D3DEA">
        <w:rPr>
          <w:rFonts w:ascii="Palatino Linotype" w:eastAsia="Calibri" w:hAnsi="Palatino Linotype" w:cs="Tahoma"/>
          <w:bCs/>
          <w:sz w:val="22"/>
          <w:szCs w:val="22"/>
          <w:lang w:val="es-ES" w:eastAsia="en-US"/>
        </w:rPr>
        <w:t xml:space="preserve"> </w:t>
      </w:r>
      <w:r w:rsidR="00FA7F03" w:rsidRPr="005D3DEA">
        <w:rPr>
          <w:rFonts w:ascii="Palatino Linotype" w:eastAsia="Calibri" w:hAnsi="Palatino Linotype" w:cs="Tahoma"/>
          <w:bCs/>
          <w:sz w:val="22"/>
          <w:szCs w:val="22"/>
          <w:lang w:val="es-ES" w:eastAsia="en-US"/>
        </w:rPr>
        <w:t xml:space="preserve">de </w:t>
      </w:r>
      <w:r w:rsidR="00245A80" w:rsidRPr="005D3DEA">
        <w:rPr>
          <w:rFonts w:ascii="Palatino Linotype" w:eastAsia="Calibri" w:hAnsi="Palatino Linotype" w:cs="Tahoma"/>
          <w:bCs/>
          <w:sz w:val="22"/>
          <w:szCs w:val="22"/>
          <w:lang w:val="es-ES" w:eastAsia="en-US"/>
        </w:rPr>
        <w:t xml:space="preserve">dos mil </w:t>
      </w:r>
      <w:r w:rsidR="00BF20A7">
        <w:rPr>
          <w:rFonts w:ascii="Palatino Linotype" w:eastAsia="Calibri" w:hAnsi="Palatino Linotype" w:cs="Tahoma"/>
          <w:bCs/>
          <w:sz w:val="22"/>
          <w:szCs w:val="22"/>
          <w:lang w:val="es-ES" w:eastAsia="en-US"/>
        </w:rPr>
        <w:t>veintidós</w:t>
      </w:r>
      <w:r w:rsidR="00551DC7" w:rsidRPr="005D3DEA">
        <w:rPr>
          <w:rFonts w:ascii="Palatino Linotype" w:eastAsia="Calibri" w:hAnsi="Palatino Linotype" w:cs="Tahoma"/>
          <w:bCs/>
          <w:sz w:val="22"/>
          <w:szCs w:val="22"/>
          <w:lang w:val="es-ES" w:eastAsia="en-US"/>
        </w:rPr>
        <w:t>, mediante el Sistema de Acceso a la Información Mexiquense (SAIMEX),</w:t>
      </w:r>
      <w:r w:rsidR="00E97F90" w:rsidRPr="005D3DEA">
        <w:rPr>
          <w:rFonts w:ascii="Palatino Linotype" w:eastAsia="Calibri" w:hAnsi="Palatino Linotype" w:cs="Tahoma"/>
          <w:bCs/>
          <w:sz w:val="22"/>
          <w:szCs w:val="22"/>
          <w:lang w:val="es-ES" w:eastAsia="en-US"/>
        </w:rPr>
        <w:t xml:space="preserve"> </w:t>
      </w:r>
      <w:r w:rsidR="002054F9" w:rsidRPr="005D3DEA">
        <w:rPr>
          <w:rFonts w:ascii="Palatino Linotype" w:eastAsia="Calibri" w:hAnsi="Palatino Linotype" w:cs="Tahoma"/>
          <w:b/>
          <w:bCs/>
          <w:sz w:val="22"/>
          <w:szCs w:val="22"/>
          <w:lang w:val="es-ES" w:eastAsia="en-US"/>
        </w:rPr>
        <w:t>la Unidad de Transparencia de</w:t>
      </w:r>
      <w:r w:rsidR="00663040" w:rsidRPr="005D3DEA">
        <w:rPr>
          <w:rFonts w:ascii="Palatino Linotype" w:eastAsia="Calibri" w:hAnsi="Palatino Linotype" w:cs="Tahoma"/>
          <w:b/>
          <w:bCs/>
          <w:sz w:val="22"/>
          <w:szCs w:val="22"/>
          <w:lang w:val="es-ES" w:eastAsia="en-US"/>
        </w:rPr>
        <w:t xml:space="preserve"> </w:t>
      </w:r>
      <w:r w:rsidR="003258E4" w:rsidRPr="003258E4">
        <w:rPr>
          <w:rFonts w:ascii="Palatino Linotype" w:eastAsia="Calibri" w:hAnsi="Palatino Linotype" w:cs="Tahoma"/>
          <w:b/>
          <w:bCs/>
          <w:sz w:val="22"/>
          <w:szCs w:val="22"/>
          <w:lang w:val="es-ES" w:eastAsia="en-US"/>
        </w:rPr>
        <w:t>Servicios Educativos Integrados al Estado de México</w:t>
      </w:r>
      <w:r w:rsidR="00DF4173" w:rsidRPr="005D3DEA">
        <w:rPr>
          <w:rFonts w:ascii="Palatino Linotype" w:eastAsia="Calibri" w:hAnsi="Palatino Linotype" w:cs="Tahoma"/>
          <w:b/>
          <w:bCs/>
          <w:sz w:val="22"/>
          <w:szCs w:val="22"/>
          <w:lang w:val="es-ES" w:eastAsia="en-US"/>
        </w:rPr>
        <w:t xml:space="preserve">; </w:t>
      </w:r>
      <w:r w:rsidR="00551DC7" w:rsidRPr="005D3DEA">
        <w:rPr>
          <w:rFonts w:ascii="Palatino Linotype" w:eastAsia="Calibri" w:hAnsi="Palatino Linotype" w:cs="Tahoma"/>
          <w:bCs/>
          <w:sz w:val="22"/>
          <w:szCs w:val="22"/>
          <w:lang w:val="es-ES" w:eastAsia="en-US"/>
        </w:rPr>
        <w:t>notificó al Particular la</w:t>
      </w:r>
      <w:r w:rsidR="000F7635" w:rsidRPr="005D3DEA">
        <w:rPr>
          <w:rFonts w:ascii="Palatino Linotype" w:eastAsia="Calibri" w:hAnsi="Palatino Linotype" w:cs="Tahoma"/>
          <w:bCs/>
          <w:sz w:val="22"/>
          <w:szCs w:val="22"/>
          <w:lang w:val="es-ES" w:eastAsia="en-US"/>
        </w:rPr>
        <w:t>s</w:t>
      </w:r>
      <w:r w:rsidR="00551DC7" w:rsidRPr="005D3DEA">
        <w:rPr>
          <w:rFonts w:ascii="Palatino Linotype" w:eastAsia="Calibri" w:hAnsi="Palatino Linotype" w:cs="Tahoma"/>
          <w:bCs/>
          <w:sz w:val="22"/>
          <w:szCs w:val="22"/>
          <w:lang w:val="es-ES" w:eastAsia="en-US"/>
        </w:rPr>
        <w:t xml:space="preserve"> respuesta</w:t>
      </w:r>
      <w:r w:rsidR="000F7635" w:rsidRPr="005D3DEA">
        <w:rPr>
          <w:rFonts w:ascii="Palatino Linotype" w:eastAsia="Calibri" w:hAnsi="Palatino Linotype" w:cs="Tahoma"/>
          <w:bCs/>
          <w:sz w:val="22"/>
          <w:szCs w:val="22"/>
          <w:lang w:val="es-ES" w:eastAsia="en-US"/>
        </w:rPr>
        <w:t>s</w:t>
      </w:r>
      <w:r w:rsidR="00551DC7" w:rsidRPr="005D3DEA">
        <w:rPr>
          <w:rFonts w:ascii="Palatino Linotype" w:eastAsia="Calibri" w:hAnsi="Palatino Linotype" w:cs="Tahoma"/>
          <w:bCs/>
          <w:sz w:val="22"/>
          <w:szCs w:val="22"/>
          <w:lang w:val="es-ES" w:eastAsia="en-US"/>
        </w:rPr>
        <w:t xml:space="preserve"> a </w:t>
      </w:r>
      <w:r w:rsidR="00C44DE8" w:rsidRPr="005D3DEA">
        <w:rPr>
          <w:rFonts w:ascii="Palatino Linotype" w:eastAsia="Calibri" w:hAnsi="Palatino Linotype" w:cs="Tahoma"/>
          <w:bCs/>
          <w:sz w:val="22"/>
          <w:szCs w:val="22"/>
          <w:lang w:val="es-ES" w:eastAsia="en-US"/>
        </w:rPr>
        <w:t xml:space="preserve">las </w:t>
      </w:r>
      <w:r w:rsidR="00B5056B">
        <w:rPr>
          <w:rFonts w:ascii="Palatino Linotype" w:eastAsia="Calibri" w:hAnsi="Palatino Linotype" w:cs="Tahoma"/>
          <w:bCs/>
          <w:sz w:val="22"/>
          <w:szCs w:val="22"/>
          <w:lang w:val="es-ES" w:eastAsia="en-US"/>
        </w:rPr>
        <w:t>dos</w:t>
      </w:r>
      <w:r w:rsidR="00C44DE8" w:rsidRPr="005D3DEA">
        <w:rPr>
          <w:rFonts w:ascii="Palatino Linotype" w:eastAsia="Calibri" w:hAnsi="Palatino Linotype" w:cs="Tahoma"/>
          <w:bCs/>
          <w:sz w:val="22"/>
          <w:szCs w:val="22"/>
          <w:lang w:val="es-ES" w:eastAsia="en-US"/>
        </w:rPr>
        <w:t xml:space="preserve"> </w:t>
      </w:r>
      <w:r w:rsidR="000F7635" w:rsidRPr="005D3DEA">
        <w:rPr>
          <w:rFonts w:ascii="Palatino Linotype" w:eastAsia="Calibri" w:hAnsi="Palatino Linotype" w:cs="Tahoma"/>
          <w:bCs/>
          <w:sz w:val="22"/>
          <w:szCs w:val="22"/>
          <w:lang w:val="es-ES" w:eastAsia="en-US"/>
        </w:rPr>
        <w:t xml:space="preserve">solicitudes </w:t>
      </w:r>
      <w:r w:rsidR="00A87D06" w:rsidRPr="005D3DEA">
        <w:rPr>
          <w:rFonts w:ascii="Palatino Linotype" w:eastAsia="Calibri" w:hAnsi="Palatino Linotype" w:cs="Tahoma"/>
          <w:bCs/>
          <w:sz w:val="22"/>
          <w:szCs w:val="22"/>
          <w:lang w:val="es-ES" w:eastAsia="en-US"/>
        </w:rPr>
        <w:t xml:space="preserve">de acceso a la información antes listadas, </w:t>
      </w:r>
      <w:r w:rsidR="00BF20A7">
        <w:rPr>
          <w:rFonts w:ascii="Palatino Linotype" w:eastAsia="Calibri" w:hAnsi="Palatino Linotype" w:cs="Tahoma"/>
          <w:bCs/>
          <w:sz w:val="22"/>
          <w:szCs w:val="22"/>
          <w:lang w:val="es-ES" w:eastAsia="en-US"/>
        </w:rPr>
        <w:t>conforme a lo siguiente:</w:t>
      </w:r>
    </w:p>
    <w:p w14:paraId="1D24363A" w14:textId="77777777" w:rsidR="00C362AD" w:rsidRDefault="00C362AD" w:rsidP="005D3DEA">
      <w:pPr>
        <w:spacing w:line="360" w:lineRule="auto"/>
        <w:ind w:right="-28"/>
        <w:jc w:val="both"/>
        <w:rPr>
          <w:rFonts w:ascii="Palatino Linotype" w:eastAsia="Calibri" w:hAnsi="Palatino Linotype" w:cs="Tahoma"/>
          <w:bCs/>
          <w:sz w:val="22"/>
          <w:szCs w:val="22"/>
          <w:lang w:val="es-ES" w:eastAsia="en-US"/>
        </w:rPr>
      </w:pPr>
    </w:p>
    <w:p w14:paraId="69C83D95" w14:textId="066CC72E" w:rsidR="00C362AD" w:rsidRPr="007A5E70" w:rsidRDefault="00C362AD" w:rsidP="005D3DEA">
      <w:pPr>
        <w:spacing w:line="360" w:lineRule="auto"/>
        <w:ind w:right="-28"/>
        <w:jc w:val="both"/>
        <w:rPr>
          <w:rFonts w:ascii="Palatino Linotype" w:eastAsia="Calibri" w:hAnsi="Palatino Linotype" w:cs="Tahoma"/>
          <w:b/>
          <w:sz w:val="22"/>
          <w:szCs w:val="22"/>
          <w:lang w:val="es-ES" w:eastAsia="en-US"/>
        </w:rPr>
      </w:pPr>
      <w:r w:rsidRPr="007A5E70">
        <w:rPr>
          <w:rFonts w:ascii="Palatino Linotype" w:eastAsia="Calibri" w:hAnsi="Palatino Linotype" w:cs="Tahoma"/>
          <w:b/>
          <w:sz w:val="22"/>
          <w:szCs w:val="22"/>
          <w:lang w:val="es-ES" w:eastAsia="en-US"/>
        </w:rPr>
        <w:t>Solicitud con folio</w:t>
      </w:r>
      <w:r w:rsidR="007A5E70" w:rsidRPr="007A5E70">
        <w:rPr>
          <w:rFonts w:ascii="Palatino Linotype" w:eastAsia="Calibri" w:hAnsi="Palatino Linotype" w:cs="Tahoma"/>
          <w:b/>
          <w:sz w:val="22"/>
          <w:szCs w:val="22"/>
          <w:lang w:val="es-ES" w:eastAsia="en-US"/>
        </w:rPr>
        <w:t xml:space="preserve"> </w:t>
      </w:r>
      <w:r w:rsidR="00AE7493" w:rsidRPr="00AE7493">
        <w:rPr>
          <w:rFonts w:ascii="Palatino Linotype" w:eastAsia="Calibri" w:hAnsi="Palatino Linotype" w:cs="Tahoma"/>
          <w:b/>
          <w:sz w:val="22"/>
          <w:szCs w:val="22"/>
          <w:lang w:val="es-ES" w:eastAsia="en-US"/>
        </w:rPr>
        <w:t>00055/SEIEM/IP/202</w:t>
      </w:r>
      <w:r w:rsidR="00AE7493">
        <w:rPr>
          <w:rFonts w:ascii="Palatino Linotype" w:eastAsia="Calibri" w:hAnsi="Palatino Linotype" w:cs="Tahoma"/>
          <w:b/>
          <w:sz w:val="22"/>
          <w:szCs w:val="22"/>
          <w:lang w:val="es-ES" w:eastAsia="en-US"/>
        </w:rPr>
        <w:t>2</w:t>
      </w:r>
    </w:p>
    <w:p w14:paraId="5EF73161" w14:textId="77777777" w:rsidR="00A87D06" w:rsidRPr="005D3DEA" w:rsidRDefault="00A87D06" w:rsidP="005D3DEA">
      <w:pPr>
        <w:autoSpaceDE w:val="0"/>
        <w:autoSpaceDN w:val="0"/>
        <w:adjustRightInd w:val="0"/>
        <w:spacing w:line="360" w:lineRule="auto"/>
        <w:ind w:right="539"/>
        <w:jc w:val="both"/>
        <w:rPr>
          <w:rFonts w:ascii="Palatino Linotype" w:hAnsi="Palatino Linotype"/>
          <w:b/>
          <w:iCs/>
          <w:szCs w:val="22"/>
          <w:u w:val="single"/>
        </w:rPr>
      </w:pPr>
      <w:bookmarkStart w:id="2" w:name="_Hlk80188631"/>
    </w:p>
    <w:p w14:paraId="62F55D5F" w14:textId="75461668" w:rsidR="005A22FF" w:rsidRDefault="00AE7493" w:rsidP="005D3DEA">
      <w:pPr>
        <w:autoSpaceDE w:val="0"/>
        <w:autoSpaceDN w:val="0"/>
        <w:adjustRightInd w:val="0"/>
        <w:spacing w:line="360" w:lineRule="auto"/>
        <w:ind w:left="567" w:right="539"/>
        <w:jc w:val="both"/>
        <w:rPr>
          <w:rFonts w:ascii="Palatino Linotype" w:hAnsi="Palatino Linotype"/>
          <w:i/>
          <w:szCs w:val="22"/>
        </w:rPr>
      </w:pPr>
      <w:r w:rsidRPr="00AE7493">
        <w:rPr>
          <w:rFonts w:ascii="Palatino Linotype" w:hAnsi="Palatino Linotype"/>
          <w:i/>
          <w:szCs w:val="22"/>
        </w:rPr>
        <w:t>SE ADJUNTA RESPUESTA Y ANEXOS.</w:t>
      </w:r>
    </w:p>
    <w:p w14:paraId="6B4C0682" w14:textId="77777777" w:rsidR="00AE7493" w:rsidRPr="005D3DEA" w:rsidRDefault="00AE7493" w:rsidP="005D3DEA">
      <w:pPr>
        <w:autoSpaceDE w:val="0"/>
        <w:autoSpaceDN w:val="0"/>
        <w:adjustRightInd w:val="0"/>
        <w:spacing w:line="360" w:lineRule="auto"/>
        <w:ind w:left="567" w:right="539"/>
        <w:jc w:val="both"/>
        <w:rPr>
          <w:rFonts w:ascii="Palatino Linotype" w:hAnsi="Palatino Linotype"/>
          <w:iCs/>
          <w:szCs w:val="22"/>
        </w:rPr>
      </w:pPr>
    </w:p>
    <w:p w14:paraId="423691B6" w14:textId="7570E1F5" w:rsidR="00207C47" w:rsidRPr="005D3DEA" w:rsidRDefault="006B736A" w:rsidP="005D3DEA">
      <w:pPr>
        <w:autoSpaceDE w:val="0"/>
        <w:autoSpaceDN w:val="0"/>
        <w:adjustRightInd w:val="0"/>
        <w:spacing w:line="360" w:lineRule="auto"/>
        <w:ind w:right="539"/>
        <w:jc w:val="both"/>
        <w:rPr>
          <w:rFonts w:ascii="Palatino Linotype" w:hAnsi="Palatino Linotype"/>
          <w:iCs/>
          <w:sz w:val="22"/>
          <w:szCs w:val="24"/>
        </w:rPr>
      </w:pPr>
      <w:r w:rsidRPr="005D3DEA">
        <w:rPr>
          <w:rFonts w:ascii="Palatino Linotype" w:hAnsi="Palatino Linotype"/>
          <w:iCs/>
          <w:sz w:val="22"/>
          <w:szCs w:val="24"/>
        </w:rPr>
        <w:t>Al escrito anterior, el Sujeto Obligado adjunt</w:t>
      </w:r>
      <w:r w:rsidR="00A87D06" w:rsidRPr="005D3DEA">
        <w:rPr>
          <w:rFonts w:ascii="Palatino Linotype" w:hAnsi="Palatino Linotype"/>
          <w:iCs/>
          <w:sz w:val="22"/>
          <w:szCs w:val="24"/>
        </w:rPr>
        <w:t>ó la</w:t>
      </w:r>
      <w:r w:rsidR="00AE7493">
        <w:rPr>
          <w:rFonts w:ascii="Palatino Linotype" w:hAnsi="Palatino Linotype"/>
          <w:iCs/>
          <w:sz w:val="22"/>
          <w:szCs w:val="24"/>
        </w:rPr>
        <w:t>s</w:t>
      </w:r>
      <w:r w:rsidR="00A87D06" w:rsidRPr="005D3DEA">
        <w:rPr>
          <w:rFonts w:ascii="Palatino Linotype" w:hAnsi="Palatino Linotype"/>
          <w:iCs/>
          <w:sz w:val="22"/>
          <w:szCs w:val="24"/>
        </w:rPr>
        <w:t xml:space="preserve"> documental</w:t>
      </w:r>
      <w:r w:rsidR="00AE7493">
        <w:rPr>
          <w:rFonts w:ascii="Palatino Linotype" w:hAnsi="Palatino Linotype"/>
          <w:iCs/>
          <w:sz w:val="22"/>
          <w:szCs w:val="24"/>
        </w:rPr>
        <w:t>es</w:t>
      </w:r>
      <w:r w:rsidR="00A87D06" w:rsidRPr="005D3DEA">
        <w:rPr>
          <w:rFonts w:ascii="Palatino Linotype" w:hAnsi="Palatino Linotype"/>
          <w:iCs/>
          <w:sz w:val="22"/>
          <w:szCs w:val="24"/>
        </w:rPr>
        <w:t xml:space="preserve"> siguiente</w:t>
      </w:r>
      <w:r w:rsidR="00AE7493">
        <w:rPr>
          <w:rFonts w:ascii="Palatino Linotype" w:hAnsi="Palatino Linotype"/>
          <w:iCs/>
          <w:sz w:val="22"/>
          <w:szCs w:val="24"/>
        </w:rPr>
        <w:t>s</w:t>
      </w:r>
      <w:r w:rsidRPr="005D3DEA">
        <w:rPr>
          <w:rFonts w:ascii="Palatino Linotype" w:hAnsi="Palatino Linotype"/>
          <w:iCs/>
          <w:sz w:val="22"/>
          <w:szCs w:val="24"/>
        </w:rPr>
        <w:t xml:space="preserve">: </w:t>
      </w:r>
    </w:p>
    <w:p w14:paraId="3D63B31B" w14:textId="4B4889E9" w:rsidR="00207C47" w:rsidRPr="005D3DEA" w:rsidRDefault="00207C47" w:rsidP="005D3DEA">
      <w:pPr>
        <w:autoSpaceDE w:val="0"/>
        <w:autoSpaceDN w:val="0"/>
        <w:adjustRightInd w:val="0"/>
        <w:spacing w:line="360" w:lineRule="auto"/>
        <w:ind w:left="567" w:right="539"/>
        <w:jc w:val="both"/>
        <w:rPr>
          <w:rFonts w:ascii="Palatino Linotype" w:hAnsi="Palatino Linotype"/>
          <w:iCs/>
          <w:sz w:val="22"/>
          <w:szCs w:val="24"/>
        </w:rPr>
      </w:pPr>
    </w:p>
    <w:p w14:paraId="68FCB41E" w14:textId="19F3D0A4" w:rsidR="008408FC" w:rsidRPr="00886AE6" w:rsidRDefault="00696A91" w:rsidP="00886AE6">
      <w:pPr>
        <w:pStyle w:val="Prrafodelista"/>
        <w:numPr>
          <w:ilvl w:val="0"/>
          <w:numId w:val="29"/>
        </w:numPr>
        <w:autoSpaceDE w:val="0"/>
        <w:autoSpaceDN w:val="0"/>
        <w:adjustRightInd w:val="0"/>
        <w:spacing w:line="360" w:lineRule="auto"/>
        <w:ind w:left="567" w:right="539" w:hanging="11"/>
        <w:jc w:val="both"/>
        <w:rPr>
          <w:rFonts w:ascii="Palatino Linotype" w:hAnsi="Palatino Linotype"/>
          <w:b/>
          <w:bCs/>
        </w:rPr>
      </w:pPr>
      <w:r w:rsidRPr="00696A91">
        <w:rPr>
          <w:rFonts w:ascii="Palatino Linotype" w:hAnsi="Palatino Linotype"/>
          <w:b/>
          <w:bCs/>
        </w:rPr>
        <w:t>resp.0055-2022.pdf</w:t>
      </w:r>
      <w:r w:rsidR="00684B89">
        <w:rPr>
          <w:rFonts w:ascii="Palatino Linotype" w:hAnsi="Palatino Linotype"/>
          <w:b/>
          <w:bCs/>
        </w:rPr>
        <w:t xml:space="preserve">; </w:t>
      </w:r>
      <w:r w:rsidR="00684B89">
        <w:rPr>
          <w:rFonts w:ascii="Palatino Linotype" w:hAnsi="Palatino Linotype"/>
        </w:rPr>
        <w:t xml:space="preserve">Oficio número </w:t>
      </w:r>
      <w:r>
        <w:rPr>
          <w:rFonts w:ascii="Palatino Linotype" w:hAnsi="Palatino Linotype"/>
        </w:rPr>
        <w:t>210</w:t>
      </w:r>
      <w:r w:rsidR="00E56929">
        <w:rPr>
          <w:rFonts w:ascii="Palatino Linotype" w:hAnsi="Palatino Linotype"/>
        </w:rPr>
        <w:t>C0101030000S/UT/295/2022</w:t>
      </w:r>
      <w:r w:rsidR="0003748A">
        <w:rPr>
          <w:rFonts w:ascii="Palatino Linotype" w:hAnsi="Palatino Linotype"/>
        </w:rPr>
        <w:t xml:space="preserve"> </w:t>
      </w:r>
      <w:r w:rsidR="00B026A5">
        <w:rPr>
          <w:rFonts w:ascii="Palatino Linotype" w:hAnsi="Palatino Linotype"/>
        </w:rPr>
        <w:t>signado por</w:t>
      </w:r>
      <w:r w:rsidR="00A71DFC">
        <w:rPr>
          <w:rFonts w:ascii="Palatino Linotype" w:hAnsi="Palatino Linotype"/>
        </w:rPr>
        <w:t xml:space="preserve"> el Jefe de Departamento de Legislación y Consulta</w:t>
      </w:r>
      <w:r w:rsidR="002F48B0">
        <w:rPr>
          <w:rFonts w:ascii="Palatino Linotype" w:hAnsi="Palatino Linotype"/>
        </w:rPr>
        <w:t xml:space="preserve"> y Suplente del Titular de la </w:t>
      </w:r>
      <w:r w:rsidR="002F48B0">
        <w:rPr>
          <w:rFonts w:ascii="Palatino Linotype" w:hAnsi="Palatino Linotype"/>
        </w:rPr>
        <w:lastRenderedPageBreak/>
        <w:t xml:space="preserve">Unidad de Transparencia, por medio del cual, da cuenta que se adjunta en </w:t>
      </w:r>
      <w:proofErr w:type="spellStart"/>
      <w:r w:rsidR="002F48B0">
        <w:rPr>
          <w:rFonts w:ascii="Palatino Linotype" w:hAnsi="Palatino Linotype"/>
        </w:rPr>
        <w:t>pdf</w:t>
      </w:r>
      <w:proofErr w:type="spellEnd"/>
      <w:r w:rsidR="002F48B0">
        <w:rPr>
          <w:rFonts w:ascii="Palatino Linotype" w:hAnsi="Palatino Linotype"/>
        </w:rPr>
        <w:t>, la información solicitada.</w:t>
      </w:r>
    </w:p>
    <w:p w14:paraId="5EDB2598" w14:textId="5E8A8C68" w:rsidR="008408FC" w:rsidRPr="008408FC" w:rsidRDefault="00F27FEF" w:rsidP="008408FC">
      <w:pPr>
        <w:pStyle w:val="Prrafodelista"/>
        <w:numPr>
          <w:ilvl w:val="0"/>
          <w:numId w:val="29"/>
        </w:numPr>
        <w:autoSpaceDE w:val="0"/>
        <w:autoSpaceDN w:val="0"/>
        <w:adjustRightInd w:val="0"/>
        <w:spacing w:line="360" w:lineRule="auto"/>
        <w:ind w:left="567" w:right="539" w:hanging="11"/>
        <w:jc w:val="both"/>
        <w:rPr>
          <w:rFonts w:ascii="Palatino Linotype" w:hAnsi="Palatino Linotype"/>
          <w:b/>
          <w:bCs/>
        </w:rPr>
      </w:pPr>
      <w:r w:rsidRPr="00F27FEF">
        <w:rPr>
          <w:rFonts w:ascii="Palatino Linotype" w:hAnsi="Palatino Linotype"/>
          <w:b/>
          <w:bCs/>
        </w:rPr>
        <w:t>RESP.00055 ANEXO 1.pdf</w:t>
      </w:r>
      <w:r>
        <w:rPr>
          <w:rFonts w:ascii="Palatino Linotype" w:hAnsi="Palatino Linotype"/>
          <w:b/>
          <w:bCs/>
        </w:rPr>
        <w:t xml:space="preserve">; </w:t>
      </w:r>
      <w:r>
        <w:rPr>
          <w:rFonts w:ascii="Palatino Linotype" w:hAnsi="Palatino Linotype"/>
        </w:rPr>
        <w:t>Oficio número 210C010124</w:t>
      </w:r>
      <w:r w:rsidR="001E1058">
        <w:rPr>
          <w:rFonts w:ascii="Palatino Linotype" w:hAnsi="Palatino Linotype"/>
        </w:rPr>
        <w:t xml:space="preserve">0000L/0320/2022 signado por la Directora de Recursos Materiales y Financieros, por el que </w:t>
      </w:r>
      <w:r w:rsidR="006F1F9B">
        <w:rPr>
          <w:rFonts w:ascii="Palatino Linotype" w:hAnsi="Palatino Linotype"/>
        </w:rPr>
        <w:t>señala al suplente Titular de la Unidad de Transparencia, que las documentales requeridas</w:t>
      </w:r>
      <w:r w:rsidR="003A4F91">
        <w:rPr>
          <w:rFonts w:ascii="Palatino Linotype" w:hAnsi="Palatino Linotype"/>
        </w:rPr>
        <w:t xml:space="preserve"> ya se encuentran físicamente en el lugar que ocupan sus oficinas, por lo que, una vez que el Particular</w:t>
      </w:r>
      <w:r w:rsidR="00A4021E">
        <w:rPr>
          <w:rFonts w:ascii="Palatino Linotype" w:hAnsi="Palatino Linotype"/>
        </w:rPr>
        <w:t xml:space="preserve"> exhiba el pago de los derechos correspondientes, </w:t>
      </w:r>
      <w:r w:rsidR="00606A58">
        <w:rPr>
          <w:rFonts w:ascii="Palatino Linotype" w:hAnsi="Palatino Linotype"/>
        </w:rPr>
        <w:t xml:space="preserve">se procederá a la entrega de </w:t>
      </w:r>
      <w:proofErr w:type="gramStart"/>
      <w:r w:rsidR="00606A58">
        <w:rPr>
          <w:rFonts w:ascii="Palatino Linotype" w:hAnsi="Palatino Linotype"/>
        </w:rPr>
        <w:t>la misma</w:t>
      </w:r>
      <w:proofErr w:type="gramEnd"/>
    </w:p>
    <w:p w14:paraId="40C13236" w14:textId="77777777" w:rsidR="008408FC" w:rsidRPr="008408FC" w:rsidRDefault="008408FC" w:rsidP="008408FC">
      <w:pPr>
        <w:pStyle w:val="Prrafodelista"/>
        <w:rPr>
          <w:rFonts w:ascii="Palatino Linotype" w:hAnsi="Palatino Linotype"/>
          <w:b/>
          <w:bCs/>
        </w:rPr>
      </w:pPr>
    </w:p>
    <w:p w14:paraId="27995792" w14:textId="7F16DDA8" w:rsidR="008408FC" w:rsidRPr="00076476" w:rsidRDefault="007306BC" w:rsidP="008408FC">
      <w:pPr>
        <w:pStyle w:val="Prrafodelista"/>
        <w:numPr>
          <w:ilvl w:val="0"/>
          <w:numId w:val="29"/>
        </w:numPr>
        <w:autoSpaceDE w:val="0"/>
        <w:autoSpaceDN w:val="0"/>
        <w:adjustRightInd w:val="0"/>
        <w:spacing w:line="360" w:lineRule="auto"/>
        <w:ind w:left="567" w:right="539" w:hanging="11"/>
        <w:jc w:val="both"/>
        <w:rPr>
          <w:rFonts w:ascii="Palatino Linotype" w:hAnsi="Palatino Linotype"/>
          <w:b/>
          <w:bCs/>
        </w:rPr>
      </w:pPr>
      <w:r w:rsidRPr="007306BC">
        <w:rPr>
          <w:rFonts w:ascii="Palatino Linotype" w:hAnsi="Palatino Linotype"/>
          <w:b/>
          <w:bCs/>
        </w:rPr>
        <w:t xml:space="preserve">anexo.2 00065-2022.pdf; </w:t>
      </w:r>
      <w:r w:rsidR="00FF329C">
        <w:rPr>
          <w:rFonts w:ascii="Palatino Linotype" w:hAnsi="Palatino Linotype"/>
        </w:rPr>
        <w:t xml:space="preserve">Oficio número </w:t>
      </w:r>
      <w:r w:rsidR="00216F25">
        <w:rPr>
          <w:rFonts w:ascii="Palatino Linotype" w:hAnsi="Palatino Linotype"/>
        </w:rPr>
        <w:t>210C0101240000L/237/2022 signado por la Directora de Recursos Materiales y Financiero</w:t>
      </w:r>
      <w:r w:rsidR="00190AE6">
        <w:rPr>
          <w:rFonts w:ascii="Palatino Linotype" w:hAnsi="Palatino Linotype"/>
        </w:rPr>
        <w:t xml:space="preserve">s, en el que se le da cuenta al Particular </w:t>
      </w:r>
      <w:r w:rsidR="0024583C">
        <w:rPr>
          <w:rFonts w:ascii="Palatino Linotype" w:hAnsi="Palatino Linotype"/>
        </w:rPr>
        <w:t xml:space="preserve">del costo total que debe erogar </w:t>
      </w:r>
      <w:r w:rsidR="00D2228D">
        <w:rPr>
          <w:rFonts w:ascii="Palatino Linotype" w:hAnsi="Palatino Linotype"/>
        </w:rPr>
        <w:t xml:space="preserve">correspondiente a las documentales que solicitó, en términos del </w:t>
      </w:r>
      <w:r w:rsidR="004458B1">
        <w:rPr>
          <w:rFonts w:ascii="Palatino Linotype" w:hAnsi="Palatino Linotype"/>
        </w:rPr>
        <w:t xml:space="preserve">Código Financiero del Estado de México, así como del número </w:t>
      </w:r>
      <w:r w:rsidR="00076476">
        <w:rPr>
          <w:rFonts w:ascii="Palatino Linotype" w:hAnsi="Palatino Linotype"/>
        </w:rPr>
        <w:t>de cuenta bancaria para realizar el depósito.</w:t>
      </w:r>
    </w:p>
    <w:p w14:paraId="2C9C612F" w14:textId="77777777" w:rsidR="00076476" w:rsidRPr="00076476" w:rsidRDefault="00076476" w:rsidP="00076476">
      <w:pPr>
        <w:pStyle w:val="Prrafodelista"/>
        <w:rPr>
          <w:rFonts w:ascii="Palatino Linotype" w:hAnsi="Palatino Linotype"/>
          <w:b/>
          <w:bCs/>
        </w:rPr>
      </w:pPr>
    </w:p>
    <w:p w14:paraId="32824740" w14:textId="03FF2BF8" w:rsidR="00076476" w:rsidRPr="007A5E70" w:rsidRDefault="00076476" w:rsidP="00076476">
      <w:pPr>
        <w:spacing w:line="360" w:lineRule="auto"/>
        <w:ind w:right="-28"/>
        <w:jc w:val="both"/>
        <w:rPr>
          <w:rFonts w:ascii="Palatino Linotype" w:eastAsia="Calibri" w:hAnsi="Palatino Linotype" w:cs="Tahoma"/>
          <w:b/>
          <w:sz w:val="22"/>
          <w:szCs w:val="22"/>
          <w:lang w:val="es-ES" w:eastAsia="en-US"/>
        </w:rPr>
      </w:pPr>
      <w:r w:rsidRPr="007A5E70">
        <w:rPr>
          <w:rFonts w:ascii="Palatino Linotype" w:eastAsia="Calibri" w:hAnsi="Palatino Linotype" w:cs="Tahoma"/>
          <w:b/>
          <w:sz w:val="22"/>
          <w:szCs w:val="22"/>
          <w:lang w:val="es-ES" w:eastAsia="en-US"/>
        </w:rPr>
        <w:t xml:space="preserve">Solicitud con folio </w:t>
      </w:r>
      <w:r w:rsidR="007306BC">
        <w:rPr>
          <w:rFonts w:ascii="Palatino Linotype" w:eastAsia="Calibri" w:hAnsi="Palatino Linotype" w:cs="Tahoma"/>
          <w:b/>
          <w:sz w:val="22"/>
          <w:szCs w:val="22"/>
          <w:lang w:val="es-ES" w:eastAsia="en-US"/>
        </w:rPr>
        <w:t>00037</w:t>
      </w:r>
      <w:r w:rsidRPr="00AE7493">
        <w:rPr>
          <w:rFonts w:ascii="Palatino Linotype" w:eastAsia="Calibri" w:hAnsi="Palatino Linotype" w:cs="Tahoma"/>
          <w:b/>
          <w:sz w:val="22"/>
          <w:szCs w:val="22"/>
          <w:lang w:val="es-ES" w:eastAsia="en-US"/>
        </w:rPr>
        <w:t>/SEIEM/IP/202</w:t>
      </w:r>
      <w:r>
        <w:rPr>
          <w:rFonts w:ascii="Palatino Linotype" w:eastAsia="Calibri" w:hAnsi="Palatino Linotype" w:cs="Tahoma"/>
          <w:b/>
          <w:sz w:val="22"/>
          <w:szCs w:val="22"/>
          <w:lang w:val="es-ES" w:eastAsia="en-US"/>
        </w:rPr>
        <w:t>2</w:t>
      </w:r>
    </w:p>
    <w:p w14:paraId="36CB3426" w14:textId="77777777" w:rsidR="00076476" w:rsidRDefault="00076476" w:rsidP="00076476">
      <w:pPr>
        <w:autoSpaceDE w:val="0"/>
        <w:autoSpaceDN w:val="0"/>
        <w:adjustRightInd w:val="0"/>
        <w:spacing w:line="360" w:lineRule="auto"/>
        <w:ind w:right="539"/>
        <w:jc w:val="both"/>
        <w:rPr>
          <w:rFonts w:ascii="Palatino Linotype" w:hAnsi="Palatino Linotype"/>
          <w:b/>
          <w:bCs/>
        </w:rPr>
      </w:pPr>
    </w:p>
    <w:p w14:paraId="105DFB75" w14:textId="19EB94A3" w:rsidR="00E708FA" w:rsidRDefault="00765FEE" w:rsidP="00765FEE">
      <w:pPr>
        <w:autoSpaceDE w:val="0"/>
        <w:autoSpaceDN w:val="0"/>
        <w:adjustRightInd w:val="0"/>
        <w:spacing w:line="360" w:lineRule="auto"/>
        <w:ind w:left="567" w:right="539"/>
        <w:jc w:val="both"/>
        <w:rPr>
          <w:rFonts w:ascii="Palatino Linotype" w:hAnsi="Palatino Linotype"/>
          <w:i/>
          <w:iCs/>
        </w:rPr>
      </w:pPr>
      <w:r w:rsidRPr="00765FEE">
        <w:rPr>
          <w:rFonts w:ascii="Palatino Linotype" w:hAnsi="Palatino Linotype"/>
          <w:i/>
          <w:iCs/>
        </w:rPr>
        <w:t xml:space="preserve">Se anexa oficio de </w:t>
      </w:r>
      <w:proofErr w:type="spellStart"/>
      <w:r w:rsidRPr="00765FEE">
        <w:rPr>
          <w:rFonts w:ascii="Palatino Linotype" w:hAnsi="Palatino Linotype"/>
          <w:i/>
          <w:iCs/>
        </w:rPr>
        <w:t>respueta</w:t>
      </w:r>
      <w:proofErr w:type="spellEnd"/>
      <w:r w:rsidRPr="00765FEE">
        <w:rPr>
          <w:rFonts w:ascii="Palatino Linotype" w:hAnsi="Palatino Linotype"/>
          <w:i/>
          <w:iCs/>
        </w:rPr>
        <w:t xml:space="preserve"> y anexo en formato </w:t>
      </w:r>
      <w:proofErr w:type="gramStart"/>
      <w:r w:rsidRPr="00765FEE">
        <w:rPr>
          <w:rFonts w:ascii="Palatino Linotype" w:hAnsi="Palatino Linotype"/>
          <w:i/>
          <w:iCs/>
        </w:rPr>
        <w:t>PDF.</w:t>
      </w:r>
      <w:r w:rsidR="00466412">
        <w:rPr>
          <w:rFonts w:ascii="Palatino Linotype" w:hAnsi="Palatino Linotype"/>
          <w:i/>
          <w:iCs/>
        </w:rPr>
        <w:t>(</w:t>
      </w:r>
      <w:proofErr w:type="gramEnd"/>
      <w:r w:rsidR="00466412">
        <w:rPr>
          <w:rFonts w:ascii="Palatino Linotype" w:hAnsi="Palatino Linotype"/>
          <w:i/>
          <w:iCs/>
        </w:rPr>
        <w:t>sic)</w:t>
      </w:r>
    </w:p>
    <w:p w14:paraId="4343E5B2" w14:textId="77777777" w:rsidR="007306BC" w:rsidRDefault="007306BC" w:rsidP="007306BC">
      <w:pPr>
        <w:autoSpaceDE w:val="0"/>
        <w:autoSpaceDN w:val="0"/>
        <w:adjustRightInd w:val="0"/>
        <w:spacing w:line="360" w:lineRule="auto"/>
        <w:ind w:right="539"/>
        <w:jc w:val="both"/>
        <w:rPr>
          <w:rFonts w:ascii="Palatino Linotype" w:hAnsi="Palatino Linotype"/>
          <w:i/>
          <w:iCs/>
        </w:rPr>
      </w:pPr>
    </w:p>
    <w:p w14:paraId="1AB55FC3" w14:textId="77777777" w:rsidR="007306BC" w:rsidRPr="005D3DEA" w:rsidRDefault="007306BC" w:rsidP="007306BC">
      <w:pPr>
        <w:autoSpaceDE w:val="0"/>
        <w:autoSpaceDN w:val="0"/>
        <w:adjustRightInd w:val="0"/>
        <w:spacing w:line="360" w:lineRule="auto"/>
        <w:ind w:right="539"/>
        <w:jc w:val="both"/>
        <w:rPr>
          <w:rFonts w:ascii="Palatino Linotype" w:hAnsi="Palatino Linotype"/>
          <w:iCs/>
          <w:sz w:val="22"/>
          <w:szCs w:val="24"/>
        </w:rPr>
      </w:pPr>
      <w:r w:rsidRPr="005D3DEA">
        <w:rPr>
          <w:rFonts w:ascii="Palatino Linotype" w:hAnsi="Palatino Linotype"/>
          <w:iCs/>
          <w:sz w:val="22"/>
          <w:szCs w:val="24"/>
        </w:rPr>
        <w:t>Al escrito anterior, el Sujeto Obligado adjuntó la</w:t>
      </w:r>
      <w:r>
        <w:rPr>
          <w:rFonts w:ascii="Palatino Linotype" w:hAnsi="Palatino Linotype"/>
          <w:iCs/>
          <w:sz w:val="22"/>
          <w:szCs w:val="24"/>
        </w:rPr>
        <w:t>s</w:t>
      </w:r>
      <w:r w:rsidRPr="005D3DEA">
        <w:rPr>
          <w:rFonts w:ascii="Palatino Linotype" w:hAnsi="Palatino Linotype"/>
          <w:iCs/>
          <w:sz w:val="22"/>
          <w:szCs w:val="24"/>
        </w:rPr>
        <w:t xml:space="preserve"> documental</w:t>
      </w:r>
      <w:r>
        <w:rPr>
          <w:rFonts w:ascii="Palatino Linotype" w:hAnsi="Palatino Linotype"/>
          <w:iCs/>
          <w:sz w:val="22"/>
          <w:szCs w:val="24"/>
        </w:rPr>
        <w:t>es</w:t>
      </w:r>
      <w:r w:rsidRPr="005D3DEA">
        <w:rPr>
          <w:rFonts w:ascii="Palatino Linotype" w:hAnsi="Palatino Linotype"/>
          <w:iCs/>
          <w:sz w:val="22"/>
          <w:szCs w:val="24"/>
        </w:rPr>
        <w:t xml:space="preserve"> siguiente</w:t>
      </w:r>
      <w:r>
        <w:rPr>
          <w:rFonts w:ascii="Palatino Linotype" w:hAnsi="Palatino Linotype"/>
          <w:iCs/>
          <w:sz w:val="22"/>
          <w:szCs w:val="24"/>
        </w:rPr>
        <w:t>s</w:t>
      </w:r>
      <w:r w:rsidRPr="005D3DEA">
        <w:rPr>
          <w:rFonts w:ascii="Palatino Linotype" w:hAnsi="Palatino Linotype"/>
          <w:iCs/>
          <w:sz w:val="22"/>
          <w:szCs w:val="24"/>
        </w:rPr>
        <w:t xml:space="preserve">: </w:t>
      </w:r>
    </w:p>
    <w:p w14:paraId="6775511B" w14:textId="77777777" w:rsidR="007306BC" w:rsidRDefault="007306BC" w:rsidP="007306BC">
      <w:pPr>
        <w:autoSpaceDE w:val="0"/>
        <w:autoSpaceDN w:val="0"/>
        <w:adjustRightInd w:val="0"/>
        <w:spacing w:line="360" w:lineRule="auto"/>
        <w:ind w:right="539"/>
        <w:jc w:val="both"/>
        <w:rPr>
          <w:rFonts w:ascii="Palatino Linotype" w:hAnsi="Palatino Linotype"/>
          <w:i/>
          <w:iCs/>
        </w:rPr>
      </w:pPr>
    </w:p>
    <w:p w14:paraId="08EF7D8E" w14:textId="62BA0683" w:rsidR="0015085B" w:rsidRPr="00900A43" w:rsidRDefault="00C130C6" w:rsidP="0015085B">
      <w:pPr>
        <w:pStyle w:val="Prrafodelista"/>
        <w:numPr>
          <w:ilvl w:val="0"/>
          <w:numId w:val="31"/>
        </w:numPr>
        <w:autoSpaceDE w:val="0"/>
        <w:autoSpaceDN w:val="0"/>
        <w:adjustRightInd w:val="0"/>
        <w:spacing w:line="360" w:lineRule="auto"/>
        <w:ind w:left="567" w:right="539" w:firstLine="0"/>
        <w:jc w:val="both"/>
        <w:rPr>
          <w:rFonts w:ascii="Palatino Linotype" w:hAnsi="Palatino Linotype"/>
          <w:b/>
          <w:bCs/>
        </w:rPr>
      </w:pPr>
      <w:r w:rsidRPr="00C130C6">
        <w:rPr>
          <w:rFonts w:ascii="Palatino Linotype" w:hAnsi="Palatino Linotype"/>
          <w:b/>
          <w:bCs/>
        </w:rPr>
        <w:t>RES. 37-22.pdf</w:t>
      </w:r>
      <w:r>
        <w:rPr>
          <w:rFonts w:ascii="Palatino Linotype" w:hAnsi="Palatino Linotype"/>
          <w:b/>
          <w:bCs/>
        </w:rPr>
        <w:t xml:space="preserve">; </w:t>
      </w:r>
      <w:r w:rsidR="000F2870">
        <w:rPr>
          <w:rFonts w:ascii="Palatino Linotype" w:hAnsi="Palatino Linotype"/>
        </w:rPr>
        <w:t>Oficio número 210C010103</w:t>
      </w:r>
      <w:r w:rsidR="00C9379B">
        <w:rPr>
          <w:rFonts w:ascii="Palatino Linotype" w:hAnsi="Palatino Linotype"/>
        </w:rPr>
        <w:t xml:space="preserve">0000S/UT/0303/2022, signado por Jefe del Departamento de Legislación y Consulta y Suplente de la Unidad de Transparencia del Sujeto Obligado, por el que, </w:t>
      </w:r>
      <w:r w:rsidR="008E7E2D">
        <w:rPr>
          <w:rFonts w:ascii="Palatino Linotype" w:hAnsi="Palatino Linotype"/>
        </w:rPr>
        <w:t>da cuenta al Particular de la respuesta brindada por la Dirección de Recursos Materiales y Financieros</w:t>
      </w:r>
      <w:r w:rsidR="0015085B">
        <w:rPr>
          <w:rFonts w:ascii="Palatino Linotype" w:hAnsi="Palatino Linotype"/>
        </w:rPr>
        <w:t xml:space="preserve">, en el </w:t>
      </w:r>
      <w:r w:rsidR="0015085B">
        <w:rPr>
          <w:rFonts w:ascii="Palatino Linotype" w:hAnsi="Palatino Linotype"/>
        </w:rPr>
        <w:lastRenderedPageBreak/>
        <w:t xml:space="preserve">sentido de referir que se adjunta en </w:t>
      </w:r>
      <w:proofErr w:type="spellStart"/>
      <w:r w:rsidR="0015085B">
        <w:rPr>
          <w:rFonts w:ascii="Palatino Linotype" w:hAnsi="Palatino Linotype"/>
        </w:rPr>
        <w:t>pdf</w:t>
      </w:r>
      <w:proofErr w:type="spellEnd"/>
      <w:r w:rsidR="0015085B">
        <w:rPr>
          <w:rFonts w:ascii="Palatino Linotype" w:hAnsi="Palatino Linotype"/>
        </w:rPr>
        <w:t>, la respuesta brindada al requerimiento de información.</w:t>
      </w:r>
    </w:p>
    <w:p w14:paraId="2BFAFA9C" w14:textId="77777777" w:rsidR="00900A43" w:rsidRPr="00886AE6" w:rsidRDefault="00900A43" w:rsidP="00900A43">
      <w:pPr>
        <w:autoSpaceDE w:val="0"/>
        <w:autoSpaceDN w:val="0"/>
        <w:adjustRightInd w:val="0"/>
        <w:spacing w:line="360" w:lineRule="auto"/>
        <w:ind w:left="567" w:right="539"/>
        <w:jc w:val="both"/>
        <w:rPr>
          <w:rFonts w:ascii="Palatino Linotype" w:hAnsi="Palatino Linotype"/>
          <w:b/>
          <w:bCs/>
        </w:rPr>
      </w:pPr>
    </w:p>
    <w:p w14:paraId="207FC668" w14:textId="79CDAD89" w:rsidR="0015085B" w:rsidRPr="002557BB" w:rsidRDefault="00900A43" w:rsidP="0015085B">
      <w:pPr>
        <w:pStyle w:val="Prrafodelista"/>
        <w:numPr>
          <w:ilvl w:val="0"/>
          <w:numId w:val="31"/>
        </w:numPr>
        <w:autoSpaceDE w:val="0"/>
        <w:autoSpaceDN w:val="0"/>
        <w:adjustRightInd w:val="0"/>
        <w:spacing w:line="360" w:lineRule="auto"/>
        <w:ind w:left="567" w:right="539" w:firstLine="0"/>
        <w:jc w:val="both"/>
        <w:rPr>
          <w:rFonts w:ascii="Palatino Linotype" w:hAnsi="Palatino Linotype"/>
          <w:b/>
          <w:bCs/>
        </w:rPr>
      </w:pPr>
      <w:r w:rsidRPr="00900A43">
        <w:rPr>
          <w:rFonts w:ascii="Palatino Linotype" w:hAnsi="Palatino Linotype"/>
          <w:b/>
          <w:bCs/>
        </w:rPr>
        <w:t>ANEXO 37-22.pdf</w:t>
      </w:r>
      <w:r>
        <w:rPr>
          <w:rFonts w:ascii="Palatino Linotype" w:hAnsi="Palatino Linotype"/>
          <w:b/>
          <w:bCs/>
        </w:rPr>
        <w:t xml:space="preserve">; </w:t>
      </w:r>
      <w:r w:rsidR="00C646D9">
        <w:rPr>
          <w:rFonts w:ascii="Palatino Linotype" w:hAnsi="Palatino Linotype"/>
        </w:rPr>
        <w:t xml:space="preserve">Oficio número 210C0101240000L/234/2022 signado por </w:t>
      </w:r>
      <w:r w:rsidR="00532FEB">
        <w:rPr>
          <w:rFonts w:ascii="Palatino Linotype" w:hAnsi="Palatino Linotype"/>
        </w:rPr>
        <w:t xml:space="preserve">la Directora de Recursos Materiales y Financieros, </w:t>
      </w:r>
      <w:r w:rsidR="00FB369A">
        <w:rPr>
          <w:rFonts w:ascii="Palatino Linotype" w:hAnsi="Palatino Linotype"/>
        </w:rPr>
        <w:t xml:space="preserve">en el que medularmente, refiere que en virtud que la información solicitada </w:t>
      </w:r>
      <w:r w:rsidR="003145AC">
        <w:rPr>
          <w:rFonts w:ascii="Palatino Linotype" w:hAnsi="Palatino Linotype"/>
        </w:rPr>
        <w:t>corresponde a un total de 2</w:t>
      </w:r>
      <w:r w:rsidR="00362F26">
        <w:rPr>
          <w:rFonts w:ascii="Palatino Linotype" w:hAnsi="Palatino Linotype"/>
        </w:rPr>
        <w:t>,</w:t>
      </w:r>
      <w:r w:rsidR="003145AC">
        <w:rPr>
          <w:rFonts w:ascii="Palatino Linotype" w:hAnsi="Palatino Linotype"/>
        </w:rPr>
        <w:t xml:space="preserve">454 oficios por los ejercicios de 2019 a 2021 </w:t>
      </w:r>
      <w:r w:rsidR="00140DF1">
        <w:rPr>
          <w:rFonts w:ascii="Palatino Linotype" w:hAnsi="Palatino Linotype"/>
        </w:rPr>
        <w:t>y que</w:t>
      </w:r>
      <w:r w:rsidR="00362F26">
        <w:rPr>
          <w:rFonts w:ascii="Palatino Linotype" w:hAnsi="Palatino Linotype"/>
        </w:rPr>
        <w:t>,</w:t>
      </w:r>
      <w:r w:rsidR="00140DF1">
        <w:rPr>
          <w:rFonts w:ascii="Palatino Linotype" w:hAnsi="Palatino Linotype"/>
        </w:rPr>
        <w:t xml:space="preserve"> aunado a ello, los mismos se encuentran en formato físico y no así de manera digital, </w:t>
      </w:r>
      <w:r w:rsidR="001839C2" w:rsidRPr="0001418E">
        <w:rPr>
          <w:rFonts w:ascii="Palatino Linotype" w:hAnsi="Palatino Linotype"/>
          <w:b/>
          <w:bCs/>
          <w:u w:val="single"/>
        </w:rPr>
        <w:t>propone que dicha información sea consult</w:t>
      </w:r>
      <w:r w:rsidR="002557BB" w:rsidRPr="0001418E">
        <w:rPr>
          <w:rFonts w:ascii="Palatino Linotype" w:hAnsi="Palatino Linotype"/>
          <w:b/>
          <w:bCs/>
          <w:u w:val="single"/>
        </w:rPr>
        <w:t xml:space="preserve">ada directamente </w:t>
      </w:r>
      <w:r w:rsidR="002557BB" w:rsidRPr="0001418E">
        <w:rPr>
          <w:rFonts w:ascii="Palatino Linotype" w:hAnsi="Palatino Linotype"/>
          <w:b/>
          <w:bCs/>
          <w:i/>
          <w:iCs/>
          <w:u w:val="single"/>
        </w:rPr>
        <w:t>in situ</w:t>
      </w:r>
      <w:r w:rsidR="002557BB" w:rsidRPr="0001418E">
        <w:rPr>
          <w:rFonts w:ascii="Palatino Linotype" w:hAnsi="Palatino Linotype"/>
          <w:b/>
          <w:bCs/>
          <w:u w:val="single"/>
        </w:rPr>
        <w:t xml:space="preserve">. </w:t>
      </w:r>
    </w:p>
    <w:p w14:paraId="3A47CD14" w14:textId="77777777" w:rsidR="002557BB" w:rsidRPr="002557BB" w:rsidRDefault="002557BB" w:rsidP="002557BB">
      <w:pPr>
        <w:pStyle w:val="Prrafodelista"/>
        <w:rPr>
          <w:rFonts w:ascii="Palatino Linotype" w:hAnsi="Palatino Linotype"/>
          <w:b/>
          <w:bCs/>
        </w:rPr>
      </w:pPr>
    </w:p>
    <w:p w14:paraId="060120BA" w14:textId="10704F27" w:rsidR="001164D8" w:rsidRDefault="00002F68" w:rsidP="00865F02">
      <w:pPr>
        <w:autoSpaceDE w:val="0"/>
        <w:autoSpaceDN w:val="0"/>
        <w:adjustRightInd w:val="0"/>
        <w:spacing w:line="360" w:lineRule="auto"/>
        <w:ind w:left="567" w:right="539"/>
        <w:jc w:val="both"/>
        <w:rPr>
          <w:rFonts w:ascii="Palatino Linotype" w:hAnsi="Palatino Linotype"/>
          <w:sz w:val="22"/>
          <w:szCs w:val="22"/>
        </w:rPr>
      </w:pPr>
      <w:r>
        <w:rPr>
          <w:rFonts w:ascii="Palatino Linotype" w:hAnsi="Palatino Linotype"/>
          <w:sz w:val="22"/>
          <w:szCs w:val="22"/>
        </w:rPr>
        <w:t xml:space="preserve">Así mismo, da cuenta que el Estado de México se encuentra en semáforo amarillo </w:t>
      </w:r>
      <w:r w:rsidR="00865F02">
        <w:rPr>
          <w:rFonts w:ascii="Palatino Linotype" w:hAnsi="Palatino Linotype"/>
          <w:sz w:val="22"/>
          <w:szCs w:val="22"/>
        </w:rPr>
        <w:t xml:space="preserve">en razón de lo que dicta la página oficial del Gobierno del Estado de México. </w:t>
      </w:r>
      <w:bookmarkEnd w:id="2"/>
    </w:p>
    <w:p w14:paraId="60BF6E80" w14:textId="77777777" w:rsidR="00865F02" w:rsidRPr="00865F02" w:rsidRDefault="00865F02" w:rsidP="00865F02">
      <w:pPr>
        <w:autoSpaceDE w:val="0"/>
        <w:autoSpaceDN w:val="0"/>
        <w:adjustRightInd w:val="0"/>
        <w:spacing w:line="360" w:lineRule="auto"/>
        <w:ind w:right="539"/>
        <w:jc w:val="both"/>
        <w:rPr>
          <w:rFonts w:ascii="Palatino Linotype" w:hAnsi="Palatino Linotype"/>
          <w:sz w:val="22"/>
          <w:szCs w:val="22"/>
        </w:rPr>
      </w:pPr>
    </w:p>
    <w:p w14:paraId="56E33DBD" w14:textId="57E47277" w:rsidR="00587F23" w:rsidRPr="005D3DEA" w:rsidRDefault="000436E2" w:rsidP="005D3DEA">
      <w:pPr>
        <w:autoSpaceDE w:val="0"/>
        <w:autoSpaceDN w:val="0"/>
        <w:adjustRightInd w:val="0"/>
        <w:spacing w:line="360" w:lineRule="auto"/>
        <w:jc w:val="both"/>
        <w:rPr>
          <w:rFonts w:ascii="Palatino Linotype" w:hAnsi="Palatino Linotype" w:cs="Tahoma"/>
          <w:b/>
          <w:sz w:val="22"/>
          <w:szCs w:val="22"/>
        </w:rPr>
      </w:pPr>
      <w:r w:rsidRPr="005D3DEA">
        <w:rPr>
          <w:rFonts w:ascii="Palatino Linotype" w:hAnsi="Palatino Linotype" w:cs="Tahoma"/>
          <w:b/>
          <w:sz w:val="22"/>
          <w:szCs w:val="22"/>
        </w:rPr>
        <w:t>III</w:t>
      </w:r>
      <w:r w:rsidR="00AA5A86" w:rsidRPr="005D3DEA">
        <w:rPr>
          <w:rFonts w:ascii="Palatino Linotype" w:hAnsi="Palatino Linotype" w:cs="Tahoma"/>
          <w:b/>
          <w:sz w:val="22"/>
          <w:szCs w:val="22"/>
        </w:rPr>
        <w:t xml:space="preserve">. </w:t>
      </w:r>
      <w:r w:rsidR="004100AA" w:rsidRPr="005D3DEA">
        <w:rPr>
          <w:rFonts w:ascii="Palatino Linotype" w:hAnsi="Palatino Linotype" w:cs="Tahoma"/>
          <w:b/>
          <w:sz w:val="22"/>
          <w:szCs w:val="22"/>
        </w:rPr>
        <w:t>Interposición</w:t>
      </w:r>
      <w:r w:rsidR="00C459A9" w:rsidRPr="005D3DEA">
        <w:rPr>
          <w:rFonts w:ascii="Palatino Linotype" w:hAnsi="Palatino Linotype" w:cs="Tahoma"/>
          <w:b/>
          <w:sz w:val="22"/>
          <w:szCs w:val="22"/>
        </w:rPr>
        <w:t xml:space="preserve"> de</w:t>
      </w:r>
      <w:r w:rsidR="00583843" w:rsidRPr="005D3DEA">
        <w:rPr>
          <w:rFonts w:ascii="Palatino Linotype" w:hAnsi="Palatino Linotype" w:cs="Tahoma"/>
          <w:b/>
          <w:sz w:val="22"/>
          <w:szCs w:val="22"/>
        </w:rPr>
        <w:t xml:space="preserve"> los</w:t>
      </w:r>
      <w:r w:rsidR="00C459A9" w:rsidRPr="005D3DEA">
        <w:rPr>
          <w:rFonts w:ascii="Palatino Linotype" w:hAnsi="Palatino Linotype" w:cs="Tahoma"/>
          <w:b/>
          <w:sz w:val="22"/>
          <w:szCs w:val="22"/>
        </w:rPr>
        <w:t xml:space="preserve"> Recurso</w:t>
      </w:r>
      <w:r w:rsidR="00583843" w:rsidRPr="005D3DEA">
        <w:rPr>
          <w:rFonts w:ascii="Palatino Linotype" w:hAnsi="Palatino Linotype" w:cs="Tahoma"/>
          <w:b/>
          <w:sz w:val="22"/>
          <w:szCs w:val="22"/>
        </w:rPr>
        <w:t>s</w:t>
      </w:r>
      <w:r w:rsidR="00C459A9" w:rsidRPr="005D3DEA">
        <w:rPr>
          <w:rFonts w:ascii="Palatino Linotype" w:hAnsi="Palatino Linotype" w:cs="Tahoma"/>
          <w:b/>
          <w:sz w:val="22"/>
          <w:szCs w:val="22"/>
        </w:rPr>
        <w:t xml:space="preserve"> de R</w:t>
      </w:r>
      <w:r w:rsidR="00C25238" w:rsidRPr="005D3DEA">
        <w:rPr>
          <w:rFonts w:ascii="Palatino Linotype" w:hAnsi="Palatino Linotype" w:cs="Tahoma"/>
          <w:b/>
          <w:sz w:val="22"/>
          <w:szCs w:val="22"/>
        </w:rPr>
        <w:t xml:space="preserve">evisión. </w:t>
      </w:r>
    </w:p>
    <w:p w14:paraId="66C46681" w14:textId="77777777" w:rsidR="00587F23" w:rsidRPr="005D3DEA" w:rsidRDefault="00587F23" w:rsidP="005D3DEA">
      <w:pPr>
        <w:autoSpaceDE w:val="0"/>
        <w:autoSpaceDN w:val="0"/>
        <w:adjustRightInd w:val="0"/>
        <w:spacing w:line="360" w:lineRule="auto"/>
        <w:jc w:val="both"/>
        <w:rPr>
          <w:rFonts w:ascii="Palatino Linotype" w:hAnsi="Palatino Linotype" w:cs="Tahoma"/>
          <w:b/>
          <w:sz w:val="22"/>
          <w:szCs w:val="22"/>
        </w:rPr>
      </w:pPr>
    </w:p>
    <w:p w14:paraId="179D63D1" w14:textId="3604950D" w:rsidR="00264223" w:rsidRPr="005D3DEA" w:rsidRDefault="006C1B1D" w:rsidP="005D3DEA">
      <w:pPr>
        <w:autoSpaceDE w:val="0"/>
        <w:autoSpaceDN w:val="0"/>
        <w:adjustRightInd w:val="0"/>
        <w:spacing w:line="360" w:lineRule="auto"/>
        <w:jc w:val="both"/>
        <w:rPr>
          <w:rFonts w:ascii="Palatino Linotype" w:hAnsi="Palatino Linotype" w:cs="Tahoma"/>
          <w:sz w:val="22"/>
          <w:szCs w:val="22"/>
        </w:rPr>
      </w:pPr>
      <w:r w:rsidRPr="005D3DEA">
        <w:rPr>
          <w:rFonts w:ascii="Palatino Linotype" w:hAnsi="Palatino Linotype" w:cs="Tahoma"/>
          <w:sz w:val="22"/>
          <w:szCs w:val="22"/>
        </w:rPr>
        <w:t xml:space="preserve">Con </w:t>
      </w:r>
      <w:r w:rsidR="00910549" w:rsidRPr="005D3DEA">
        <w:rPr>
          <w:rFonts w:ascii="Palatino Linotype" w:hAnsi="Palatino Linotype" w:cs="Tahoma"/>
          <w:sz w:val="22"/>
          <w:szCs w:val="22"/>
        </w:rPr>
        <w:t xml:space="preserve">fecha </w:t>
      </w:r>
      <w:r w:rsidR="008D79B6">
        <w:rPr>
          <w:rFonts w:ascii="Palatino Linotype" w:hAnsi="Palatino Linotype" w:cs="Tahoma"/>
          <w:sz w:val="22"/>
          <w:szCs w:val="22"/>
        </w:rPr>
        <w:t>veintiocho</w:t>
      </w:r>
      <w:r w:rsidR="002A20B1">
        <w:rPr>
          <w:rFonts w:ascii="Palatino Linotype" w:hAnsi="Palatino Linotype" w:cs="Tahoma"/>
          <w:sz w:val="22"/>
          <w:szCs w:val="22"/>
        </w:rPr>
        <w:t xml:space="preserve"> </w:t>
      </w:r>
      <w:r w:rsidR="00E16EC0" w:rsidRPr="005D3DEA">
        <w:rPr>
          <w:rFonts w:ascii="Palatino Linotype" w:hAnsi="Palatino Linotype" w:cs="Tahoma"/>
          <w:sz w:val="22"/>
          <w:szCs w:val="22"/>
        </w:rPr>
        <w:t xml:space="preserve">de </w:t>
      </w:r>
      <w:r w:rsidR="008D79B6">
        <w:rPr>
          <w:rFonts w:ascii="Palatino Linotype" w:hAnsi="Palatino Linotype" w:cs="Tahoma"/>
          <w:sz w:val="22"/>
          <w:szCs w:val="22"/>
        </w:rPr>
        <w:t>febrero</w:t>
      </w:r>
      <w:r w:rsidR="00E16EC0" w:rsidRPr="005D3DEA">
        <w:rPr>
          <w:rFonts w:ascii="Palatino Linotype" w:hAnsi="Palatino Linotype" w:cs="Tahoma"/>
          <w:sz w:val="22"/>
          <w:szCs w:val="22"/>
        </w:rPr>
        <w:t xml:space="preserve"> de </w:t>
      </w:r>
      <w:r w:rsidR="000436E2" w:rsidRPr="005D3DEA">
        <w:rPr>
          <w:rFonts w:ascii="Palatino Linotype" w:hAnsi="Palatino Linotype" w:cs="Tahoma"/>
          <w:sz w:val="22"/>
          <w:szCs w:val="22"/>
        </w:rPr>
        <w:t xml:space="preserve">dos mil </w:t>
      </w:r>
      <w:r w:rsidR="008D79B6">
        <w:rPr>
          <w:rFonts w:ascii="Palatino Linotype" w:hAnsi="Palatino Linotype" w:cs="Tahoma"/>
          <w:sz w:val="22"/>
          <w:szCs w:val="22"/>
        </w:rPr>
        <w:t>veintidós</w:t>
      </w:r>
      <w:r w:rsidR="00C25238" w:rsidRPr="005D3DEA">
        <w:rPr>
          <w:rFonts w:ascii="Palatino Linotype" w:hAnsi="Palatino Linotype" w:cs="Tahoma"/>
          <w:sz w:val="22"/>
          <w:szCs w:val="22"/>
        </w:rPr>
        <w:t xml:space="preserve">, </w:t>
      </w:r>
      <w:r w:rsidR="0057035E" w:rsidRPr="005D3DEA">
        <w:rPr>
          <w:rFonts w:ascii="Palatino Linotype" w:hAnsi="Palatino Linotype" w:cs="Tahoma"/>
          <w:sz w:val="22"/>
          <w:szCs w:val="22"/>
        </w:rPr>
        <w:t xml:space="preserve">se recibieron en este </w:t>
      </w:r>
      <w:r w:rsidR="0057035E" w:rsidRPr="005D3DEA">
        <w:rPr>
          <w:rFonts w:ascii="Palatino Linotype" w:eastAsia="Calibri" w:hAnsi="Palatino Linotype" w:cs="Tahoma"/>
          <w:sz w:val="22"/>
          <w:szCs w:val="22"/>
          <w:lang w:eastAsia="en-US"/>
        </w:rPr>
        <w:t xml:space="preserve">Instituto, a través del </w:t>
      </w:r>
      <w:r w:rsidR="0057035E" w:rsidRPr="005D3DEA">
        <w:rPr>
          <w:rFonts w:ascii="Palatino Linotype" w:hAnsi="Palatino Linotype" w:cs="Tahoma"/>
          <w:sz w:val="22"/>
          <w:szCs w:val="22"/>
          <w:lang w:val="es-ES"/>
        </w:rPr>
        <w:t>Sistema de Acceso a la Información Mexiquense (SAIMEX)</w:t>
      </w:r>
      <w:r w:rsidR="0057035E" w:rsidRPr="005D3DEA">
        <w:rPr>
          <w:rFonts w:ascii="Palatino Linotype" w:hAnsi="Palatino Linotype" w:cs="Tahoma"/>
          <w:sz w:val="22"/>
          <w:szCs w:val="22"/>
        </w:rPr>
        <w:t xml:space="preserve">, los Recursos de Revisión </w:t>
      </w:r>
      <w:r w:rsidR="00836483" w:rsidRPr="005D3DEA">
        <w:rPr>
          <w:rFonts w:ascii="Palatino Linotype" w:hAnsi="Palatino Linotype" w:cs="Tahoma"/>
          <w:sz w:val="22"/>
          <w:szCs w:val="22"/>
        </w:rPr>
        <w:t>interpuestos por el Particular</w:t>
      </w:r>
      <w:r w:rsidR="0057035E" w:rsidRPr="005D3DEA">
        <w:rPr>
          <w:rFonts w:ascii="Palatino Linotype" w:hAnsi="Palatino Linotype" w:cs="Tahoma"/>
          <w:sz w:val="22"/>
          <w:szCs w:val="22"/>
        </w:rPr>
        <w:t xml:space="preserve"> en contra de las respuestas del Sujeto Obligado, en los mismos términos como se muestra a continuación: </w:t>
      </w:r>
    </w:p>
    <w:p w14:paraId="7262DB7E" w14:textId="77777777" w:rsidR="00D00462" w:rsidRPr="005D3DEA" w:rsidRDefault="00D00462" w:rsidP="005D3DEA">
      <w:pPr>
        <w:autoSpaceDE w:val="0"/>
        <w:autoSpaceDN w:val="0"/>
        <w:adjustRightInd w:val="0"/>
        <w:spacing w:line="360" w:lineRule="auto"/>
        <w:jc w:val="both"/>
        <w:rPr>
          <w:rFonts w:ascii="Palatino Linotype" w:hAnsi="Palatino Linotype" w:cs="Tahoma"/>
          <w:sz w:val="22"/>
          <w:szCs w:val="22"/>
        </w:rPr>
      </w:pPr>
    </w:p>
    <w:tbl>
      <w:tblPr>
        <w:tblStyle w:val="Tablaconcuadrcula"/>
        <w:tblW w:w="0" w:type="auto"/>
        <w:tblLook w:val="04A0" w:firstRow="1" w:lastRow="0" w:firstColumn="1" w:lastColumn="0" w:noHBand="0" w:noVBand="1"/>
      </w:tblPr>
      <w:tblGrid>
        <w:gridCol w:w="2682"/>
        <w:gridCol w:w="6352"/>
      </w:tblGrid>
      <w:tr w:rsidR="00D74379" w:rsidRPr="005D3DEA" w14:paraId="4861FE3C" w14:textId="77777777" w:rsidTr="00836483">
        <w:tc>
          <w:tcPr>
            <w:tcW w:w="2682" w:type="dxa"/>
          </w:tcPr>
          <w:p w14:paraId="667A5659" w14:textId="777ADE79" w:rsidR="00D74379" w:rsidRPr="005D3DEA" w:rsidRDefault="002C7E0E" w:rsidP="005D3DEA">
            <w:pPr>
              <w:tabs>
                <w:tab w:val="left" w:pos="567"/>
              </w:tabs>
              <w:spacing w:line="360" w:lineRule="auto"/>
              <w:rPr>
                <w:rFonts w:ascii="Palatino Linotype" w:hAnsi="Palatino Linotype" w:cs="Tahoma"/>
                <w:b/>
                <w:bCs/>
              </w:rPr>
            </w:pPr>
            <w:bookmarkStart w:id="3" w:name="_Hlk80200555"/>
            <w:r w:rsidRPr="005D3DEA">
              <w:rPr>
                <w:rFonts w:ascii="Palatino Linotype" w:hAnsi="Palatino Linotype" w:cs="Tahoma"/>
                <w:b/>
                <w:bCs/>
              </w:rPr>
              <w:t xml:space="preserve">Número de </w:t>
            </w:r>
            <w:r w:rsidR="00D74379" w:rsidRPr="005D3DEA">
              <w:rPr>
                <w:rFonts w:ascii="Palatino Linotype" w:hAnsi="Palatino Linotype" w:cs="Tahoma"/>
                <w:b/>
                <w:bCs/>
              </w:rPr>
              <w:t>Recurso</w:t>
            </w:r>
          </w:p>
        </w:tc>
        <w:tc>
          <w:tcPr>
            <w:tcW w:w="6352" w:type="dxa"/>
          </w:tcPr>
          <w:p w14:paraId="7E4F6EFE" w14:textId="7E605DF0" w:rsidR="00D74379" w:rsidRPr="005D3DEA" w:rsidRDefault="002C7E0E" w:rsidP="005D3DEA">
            <w:pPr>
              <w:tabs>
                <w:tab w:val="left" w:pos="567"/>
              </w:tabs>
              <w:spacing w:line="360" w:lineRule="auto"/>
              <w:jc w:val="both"/>
              <w:rPr>
                <w:rFonts w:ascii="Palatino Linotype" w:hAnsi="Palatino Linotype" w:cs="Tahoma"/>
                <w:b/>
                <w:bCs/>
              </w:rPr>
            </w:pPr>
            <w:r w:rsidRPr="005D3DEA">
              <w:rPr>
                <w:rFonts w:ascii="Palatino Linotype" w:hAnsi="Palatino Linotype" w:cs="Tahoma"/>
                <w:b/>
                <w:bCs/>
              </w:rPr>
              <w:t xml:space="preserve">Recurso de Revisión </w:t>
            </w:r>
          </w:p>
        </w:tc>
      </w:tr>
      <w:tr w:rsidR="0056446D" w:rsidRPr="005D3DEA" w14:paraId="67309F91" w14:textId="77777777" w:rsidTr="00836483">
        <w:tc>
          <w:tcPr>
            <w:tcW w:w="2682" w:type="dxa"/>
          </w:tcPr>
          <w:p w14:paraId="0B034E95" w14:textId="5CE9AFEF" w:rsidR="00503756" w:rsidRPr="005D3DEA" w:rsidRDefault="00B879E7" w:rsidP="0065258B">
            <w:pPr>
              <w:tabs>
                <w:tab w:val="left" w:pos="567"/>
              </w:tabs>
              <w:jc w:val="both"/>
              <w:rPr>
                <w:rFonts w:ascii="Palatino Linotype" w:hAnsi="Palatino Linotype" w:cs="Tahoma"/>
                <w:b/>
                <w:bCs/>
              </w:rPr>
            </w:pPr>
            <w:r w:rsidRPr="00B879E7">
              <w:rPr>
                <w:rFonts w:ascii="Palatino Linotype" w:hAnsi="Palatino Linotype" w:cs="Tahoma"/>
                <w:b/>
                <w:bCs/>
              </w:rPr>
              <w:t>02176/INFOEM/IP/RR/2022</w:t>
            </w:r>
          </w:p>
          <w:p w14:paraId="351FDFA4" w14:textId="77777777" w:rsidR="0056446D" w:rsidRPr="005D3DEA" w:rsidRDefault="0056446D" w:rsidP="0065258B">
            <w:pPr>
              <w:tabs>
                <w:tab w:val="left" w:pos="567"/>
              </w:tabs>
              <w:jc w:val="both"/>
              <w:rPr>
                <w:rFonts w:ascii="Palatino Linotype" w:hAnsi="Palatino Linotype" w:cs="Tahoma"/>
                <w:b/>
                <w:bCs/>
              </w:rPr>
            </w:pPr>
          </w:p>
          <w:p w14:paraId="0403304F" w14:textId="77777777" w:rsidR="0056446D" w:rsidRPr="005D3DEA" w:rsidRDefault="0056446D" w:rsidP="0065258B">
            <w:pPr>
              <w:tabs>
                <w:tab w:val="left" w:pos="567"/>
              </w:tabs>
              <w:jc w:val="both"/>
              <w:rPr>
                <w:rFonts w:ascii="Palatino Linotype" w:hAnsi="Palatino Linotype" w:cs="Tahoma"/>
                <w:b/>
                <w:bCs/>
              </w:rPr>
            </w:pPr>
          </w:p>
          <w:p w14:paraId="7946CC42" w14:textId="77777777" w:rsidR="0056446D" w:rsidRPr="005D3DEA" w:rsidRDefault="0056446D" w:rsidP="0065258B">
            <w:pPr>
              <w:tabs>
                <w:tab w:val="left" w:pos="567"/>
              </w:tabs>
              <w:jc w:val="both"/>
              <w:rPr>
                <w:rFonts w:ascii="Palatino Linotype" w:hAnsi="Palatino Linotype" w:cs="Tahoma"/>
                <w:b/>
                <w:bCs/>
              </w:rPr>
            </w:pPr>
          </w:p>
          <w:p w14:paraId="7263164A" w14:textId="1901D030" w:rsidR="0056446D" w:rsidRPr="005D3DEA" w:rsidRDefault="0056446D" w:rsidP="0065258B">
            <w:pPr>
              <w:tabs>
                <w:tab w:val="left" w:pos="567"/>
              </w:tabs>
              <w:jc w:val="both"/>
              <w:rPr>
                <w:rFonts w:ascii="Palatino Linotype" w:hAnsi="Palatino Linotype" w:cs="Tahoma"/>
                <w:b/>
                <w:bCs/>
              </w:rPr>
            </w:pPr>
          </w:p>
        </w:tc>
        <w:tc>
          <w:tcPr>
            <w:tcW w:w="6352" w:type="dxa"/>
          </w:tcPr>
          <w:p w14:paraId="38E59CC5" w14:textId="77777777" w:rsidR="0056446D" w:rsidRPr="005D3DEA" w:rsidRDefault="0056446D" w:rsidP="0065258B">
            <w:pPr>
              <w:tabs>
                <w:tab w:val="left" w:pos="567"/>
              </w:tabs>
              <w:jc w:val="both"/>
              <w:rPr>
                <w:rFonts w:ascii="Palatino Linotype" w:hAnsi="Palatino Linotype" w:cs="Tahoma"/>
                <w:b/>
                <w:i/>
                <w:iCs/>
              </w:rPr>
            </w:pPr>
            <w:r w:rsidRPr="005D3DEA">
              <w:rPr>
                <w:rFonts w:ascii="Palatino Linotype" w:hAnsi="Palatino Linotype" w:cs="Tahoma"/>
                <w:b/>
                <w:i/>
                <w:iCs/>
              </w:rPr>
              <w:t>ACTO IMPUGNADO</w:t>
            </w:r>
            <w:r w:rsidRPr="005D3DEA">
              <w:rPr>
                <w:rFonts w:ascii="Palatino Linotype" w:hAnsi="Palatino Linotype" w:cs="Tahoma"/>
                <w:b/>
                <w:i/>
                <w:iCs/>
              </w:rPr>
              <w:tab/>
            </w:r>
          </w:p>
          <w:p w14:paraId="0D8782E0" w14:textId="69E5675D" w:rsidR="00B879E7" w:rsidRDefault="00B879E7" w:rsidP="0065258B">
            <w:pPr>
              <w:tabs>
                <w:tab w:val="left" w:pos="567"/>
              </w:tabs>
              <w:jc w:val="both"/>
              <w:rPr>
                <w:rFonts w:ascii="Palatino Linotype" w:hAnsi="Palatino Linotype" w:cs="Tahoma"/>
                <w:i/>
                <w:iCs/>
              </w:rPr>
            </w:pPr>
            <w:r w:rsidRPr="00B879E7">
              <w:rPr>
                <w:rFonts w:ascii="Palatino Linotype" w:hAnsi="Palatino Linotype" w:cs="Tahoma"/>
                <w:i/>
                <w:iCs/>
              </w:rPr>
              <w:t>Respuesta</w:t>
            </w:r>
          </w:p>
          <w:p w14:paraId="06699DEC" w14:textId="77777777" w:rsidR="0065258B" w:rsidRDefault="0065258B" w:rsidP="0065258B">
            <w:pPr>
              <w:tabs>
                <w:tab w:val="left" w:pos="567"/>
              </w:tabs>
              <w:jc w:val="both"/>
              <w:rPr>
                <w:rFonts w:ascii="Palatino Linotype" w:hAnsi="Palatino Linotype" w:cs="Tahoma"/>
                <w:i/>
                <w:iCs/>
              </w:rPr>
            </w:pPr>
          </w:p>
          <w:p w14:paraId="78796883" w14:textId="76A40602" w:rsidR="0056446D" w:rsidRPr="005D3DEA" w:rsidRDefault="0056446D" w:rsidP="0065258B">
            <w:pPr>
              <w:tabs>
                <w:tab w:val="left" w:pos="567"/>
              </w:tabs>
              <w:jc w:val="both"/>
              <w:rPr>
                <w:rFonts w:ascii="Palatino Linotype" w:hAnsi="Palatino Linotype" w:cs="Tahoma"/>
                <w:b/>
                <w:i/>
                <w:iCs/>
              </w:rPr>
            </w:pPr>
            <w:r w:rsidRPr="005D3DEA">
              <w:rPr>
                <w:rFonts w:ascii="Palatino Linotype" w:hAnsi="Palatino Linotype" w:cs="Tahoma"/>
                <w:b/>
                <w:i/>
                <w:iCs/>
              </w:rPr>
              <w:t>RAZONES O MOTIVOS DE LA INCONFORMIDAD</w:t>
            </w:r>
            <w:r w:rsidRPr="005D3DEA">
              <w:rPr>
                <w:rFonts w:ascii="Palatino Linotype" w:hAnsi="Palatino Linotype" w:cs="Tahoma"/>
                <w:b/>
                <w:i/>
                <w:iCs/>
              </w:rPr>
              <w:tab/>
            </w:r>
          </w:p>
          <w:p w14:paraId="5E5B148F" w14:textId="1656FCB7" w:rsidR="00A46D36" w:rsidRPr="0065258B" w:rsidRDefault="0056446D" w:rsidP="0065258B">
            <w:pPr>
              <w:tabs>
                <w:tab w:val="left" w:pos="567"/>
              </w:tabs>
              <w:jc w:val="both"/>
              <w:rPr>
                <w:rFonts w:ascii="Palatino Linotype" w:hAnsi="Palatino Linotype" w:cs="Tahoma"/>
                <w:i/>
                <w:iCs/>
              </w:rPr>
            </w:pPr>
            <w:r w:rsidRPr="005D3DEA">
              <w:rPr>
                <w:rFonts w:ascii="Palatino Linotype" w:hAnsi="Palatino Linotype" w:cs="Tahoma"/>
                <w:i/>
                <w:iCs/>
              </w:rPr>
              <w:t>"</w:t>
            </w:r>
            <w:r w:rsidR="0065258B">
              <w:t xml:space="preserve"> </w:t>
            </w:r>
            <w:r w:rsidR="0065258B" w:rsidRPr="0065258B">
              <w:rPr>
                <w:rFonts w:ascii="Palatino Linotype" w:hAnsi="Palatino Linotype" w:cs="Tahoma"/>
                <w:i/>
                <w:iCs/>
              </w:rPr>
              <w:t xml:space="preserve">Se me ETA cobrando de más par año dar la </w:t>
            </w:r>
            <w:proofErr w:type="spellStart"/>
            <w:r w:rsidR="0065258B" w:rsidRPr="0065258B">
              <w:rPr>
                <w:rFonts w:ascii="Palatino Linotype" w:hAnsi="Palatino Linotype" w:cs="Tahoma"/>
                <w:i/>
                <w:iCs/>
              </w:rPr>
              <w:t>infirmaciin</w:t>
            </w:r>
            <w:proofErr w:type="spellEnd"/>
            <w:r w:rsidR="0065258B" w:rsidRPr="0065258B">
              <w:rPr>
                <w:rFonts w:ascii="Palatino Linotype" w:hAnsi="Palatino Linotype" w:cs="Tahoma"/>
                <w:i/>
                <w:iCs/>
              </w:rPr>
              <w:t xml:space="preserve"> y se pide vaya a </w:t>
            </w:r>
            <w:proofErr w:type="spellStart"/>
            <w:r w:rsidR="0065258B" w:rsidRPr="0065258B">
              <w:rPr>
                <w:rFonts w:ascii="Palatino Linotype" w:hAnsi="Palatino Linotype" w:cs="Tahoma"/>
                <w:i/>
                <w:iCs/>
              </w:rPr>
              <w:t>uan</w:t>
            </w:r>
            <w:proofErr w:type="spellEnd"/>
            <w:r w:rsidR="0065258B" w:rsidRPr="0065258B">
              <w:rPr>
                <w:rFonts w:ascii="Palatino Linotype" w:hAnsi="Palatino Linotype" w:cs="Tahoma"/>
                <w:i/>
                <w:iCs/>
              </w:rPr>
              <w:t xml:space="preserve"> dirección que no es competente te para ide notificar a l solicitante lingual puede atentar contra </w:t>
            </w:r>
            <w:proofErr w:type="spellStart"/>
            <w:r w:rsidR="0065258B" w:rsidRPr="0065258B">
              <w:rPr>
                <w:rFonts w:ascii="Palatino Linotype" w:hAnsi="Palatino Linotype" w:cs="Tahoma"/>
                <w:i/>
                <w:iCs/>
              </w:rPr>
              <w:t>minintegrid</w:t>
            </w:r>
            <w:proofErr w:type="spellEnd"/>
            <w:r w:rsidR="00466412">
              <w:rPr>
                <w:rFonts w:ascii="Palatino Linotype" w:hAnsi="Palatino Linotype" w:cs="Tahoma"/>
                <w:i/>
                <w:iCs/>
              </w:rPr>
              <w:t>. (sic)</w:t>
            </w:r>
          </w:p>
        </w:tc>
      </w:tr>
      <w:tr w:rsidR="008022E4" w:rsidRPr="005D3DEA" w14:paraId="5023416C" w14:textId="77777777" w:rsidTr="00836483">
        <w:tc>
          <w:tcPr>
            <w:tcW w:w="2682" w:type="dxa"/>
          </w:tcPr>
          <w:p w14:paraId="4DCD17C0" w14:textId="59E4A000" w:rsidR="008022E4" w:rsidRPr="00B879E7" w:rsidRDefault="008022E4" w:rsidP="008022E4">
            <w:pPr>
              <w:tabs>
                <w:tab w:val="left" w:pos="567"/>
              </w:tabs>
              <w:jc w:val="both"/>
              <w:rPr>
                <w:rFonts w:ascii="Palatino Linotype" w:hAnsi="Palatino Linotype" w:cs="Tahoma"/>
                <w:b/>
                <w:bCs/>
              </w:rPr>
            </w:pPr>
            <w:r w:rsidRPr="008022E4">
              <w:rPr>
                <w:rFonts w:ascii="Palatino Linotype" w:hAnsi="Palatino Linotype" w:cs="Tahoma"/>
                <w:b/>
                <w:bCs/>
              </w:rPr>
              <w:t>02182/INFOEM/IP/RR/2022</w:t>
            </w:r>
          </w:p>
        </w:tc>
        <w:tc>
          <w:tcPr>
            <w:tcW w:w="6352" w:type="dxa"/>
          </w:tcPr>
          <w:p w14:paraId="6F11E162" w14:textId="77777777" w:rsidR="008022E4" w:rsidRPr="005D3DEA" w:rsidRDefault="008022E4" w:rsidP="008022E4">
            <w:pPr>
              <w:tabs>
                <w:tab w:val="left" w:pos="567"/>
              </w:tabs>
              <w:jc w:val="both"/>
              <w:rPr>
                <w:rFonts w:ascii="Palatino Linotype" w:hAnsi="Palatino Linotype" w:cs="Tahoma"/>
                <w:b/>
                <w:i/>
                <w:iCs/>
              </w:rPr>
            </w:pPr>
            <w:r w:rsidRPr="005D3DEA">
              <w:rPr>
                <w:rFonts w:ascii="Palatino Linotype" w:hAnsi="Palatino Linotype" w:cs="Tahoma"/>
                <w:b/>
                <w:i/>
                <w:iCs/>
              </w:rPr>
              <w:t>ACTO IMPUGNADO</w:t>
            </w:r>
            <w:r w:rsidRPr="005D3DEA">
              <w:rPr>
                <w:rFonts w:ascii="Palatino Linotype" w:hAnsi="Palatino Linotype" w:cs="Tahoma"/>
                <w:b/>
                <w:i/>
                <w:iCs/>
              </w:rPr>
              <w:tab/>
            </w:r>
          </w:p>
          <w:p w14:paraId="533BFBF8" w14:textId="1DF8A409" w:rsidR="008022E4" w:rsidRDefault="008022E4" w:rsidP="008022E4">
            <w:pPr>
              <w:tabs>
                <w:tab w:val="left" w:pos="567"/>
              </w:tabs>
              <w:jc w:val="both"/>
              <w:rPr>
                <w:rFonts w:ascii="Palatino Linotype" w:hAnsi="Palatino Linotype" w:cs="Tahoma"/>
                <w:i/>
                <w:iCs/>
              </w:rPr>
            </w:pPr>
            <w:r w:rsidRPr="008022E4">
              <w:rPr>
                <w:rFonts w:ascii="Palatino Linotype" w:hAnsi="Palatino Linotype" w:cs="Tahoma"/>
                <w:i/>
                <w:iCs/>
              </w:rPr>
              <w:lastRenderedPageBreak/>
              <w:t>Respuesta</w:t>
            </w:r>
          </w:p>
          <w:p w14:paraId="37682239" w14:textId="77777777" w:rsidR="00F22440" w:rsidRDefault="00F22440" w:rsidP="008022E4">
            <w:pPr>
              <w:tabs>
                <w:tab w:val="left" w:pos="567"/>
              </w:tabs>
              <w:jc w:val="both"/>
              <w:rPr>
                <w:rFonts w:ascii="Palatino Linotype" w:hAnsi="Palatino Linotype" w:cs="Tahoma"/>
                <w:i/>
                <w:iCs/>
              </w:rPr>
            </w:pPr>
          </w:p>
          <w:p w14:paraId="3F3E42BE" w14:textId="77777777" w:rsidR="008022E4" w:rsidRPr="005D3DEA" w:rsidRDefault="008022E4" w:rsidP="008022E4">
            <w:pPr>
              <w:tabs>
                <w:tab w:val="left" w:pos="567"/>
              </w:tabs>
              <w:jc w:val="both"/>
              <w:rPr>
                <w:rFonts w:ascii="Palatino Linotype" w:hAnsi="Palatino Linotype" w:cs="Tahoma"/>
                <w:b/>
                <w:i/>
                <w:iCs/>
              </w:rPr>
            </w:pPr>
            <w:r w:rsidRPr="005D3DEA">
              <w:rPr>
                <w:rFonts w:ascii="Palatino Linotype" w:hAnsi="Palatino Linotype" w:cs="Tahoma"/>
                <w:b/>
                <w:i/>
                <w:iCs/>
              </w:rPr>
              <w:t>RAZONES O MOTIVOS DE LA INCONFORMIDAD</w:t>
            </w:r>
            <w:r w:rsidRPr="005D3DEA">
              <w:rPr>
                <w:rFonts w:ascii="Palatino Linotype" w:hAnsi="Palatino Linotype" w:cs="Tahoma"/>
                <w:b/>
                <w:i/>
                <w:iCs/>
              </w:rPr>
              <w:tab/>
            </w:r>
          </w:p>
          <w:p w14:paraId="5014FC63" w14:textId="401501DB" w:rsidR="008022E4" w:rsidRPr="005D3DEA" w:rsidRDefault="008022E4" w:rsidP="008022E4">
            <w:pPr>
              <w:tabs>
                <w:tab w:val="left" w:pos="567"/>
              </w:tabs>
              <w:jc w:val="both"/>
              <w:rPr>
                <w:rFonts w:ascii="Palatino Linotype" w:hAnsi="Palatino Linotype" w:cs="Tahoma"/>
                <w:b/>
                <w:i/>
                <w:iCs/>
              </w:rPr>
            </w:pPr>
            <w:r w:rsidRPr="008022E4">
              <w:rPr>
                <w:rFonts w:ascii="Palatino Linotype" w:hAnsi="Palatino Linotype" w:cs="Tahoma"/>
                <w:i/>
                <w:iCs/>
              </w:rPr>
              <w:t xml:space="preserve">No se me ido lo que </w:t>
            </w:r>
            <w:proofErr w:type="spellStart"/>
            <w:r w:rsidRPr="008022E4">
              <w:rPr>
                <w:rFonts w:ascii="Palatino Linotype" w:hAnsi="Palatino Linotype" w:cs="Tahoma"/>
                <w:i/>
                <w:iCs/>
              </w:rPr>
              <w:t>sepidio</w:t>
            </w:r>
            <w:proofErr w:type="spellEnd"/>
            <w:r w:rsidR="001A0F29">
              <w:rPr>
                <w:rFonts w:ascii="Palatino Linotype" w:hAnsi="Palatino Linotype" w:cs="Tahoma"/>
                <w:i/>
                <w:iCs/>
              </w:rPr>
              <w:t xml:space="preserve"> (sic)</w:t>
            </w:r>
          </w:p>
        </w:tc>
      </w:tr>
      <w:bookmarkEnd w:id="3"/>
    </w:tbl>
    <w:p w14:paraId="00AACA91" w14:textId="77777777" w:rsidR="00EA4FF1" w:rsidRDefault="00EA4FF1" w:rsidP="005D3DEA">
      <w:pPr>
        <w:spacing w:line="360" w:lineRule="auto"/>
        <w:jc w:val="both"/>
        <w:rPr>
          <w:rFonts w:ascii="Palatino Linotype" w:hAnsi="Palatino Linotype" w:cs="Tahoma"/>
          <w:b/>
          <w:sz w:val="22"/>
          <w:szCs w:val="22"/>
        </w:rPr>
      </w:pPr>
    </w:p>
    <w:p w14:paraId="66DAC8BB" w14:textId="2221AB06" w:rsidR="00E445DA" w:rsidRDefault="003D2841" w:rsidP="005D3DEA">
      <w:pPr>
        <w:spacing w:line="360" w:lineRule="auto"/>
        <w:jc w:val="both"/>
        <w:rPr>
          <w:rFonts w:ascii="Palatino Linotype" w:eastAsia="Batang" w:hAnsi="Palatino Linotype" w:cs="Tahoma"/>
          <w:b/>
          <w:bCs/>
          <w:sz w:val="22"/>
          <w:szCs w:val="22"/>
        </w:rPr>
      </w:pPr>
      <w:r w:rsidRPr="005D3DEA">
        <w:rPr>
          <w:rFonts w:ascii="Palatino Linotype" w:hAnsi="Palatino Linotype" w:cs="Tahoma"/>
          <w:b/>
          <w:sz w:val="22"/>
          <w:szCs w:val="22"/>
        </w:rPr>
        <w:t>IV</w:t>
      </w:r>
      <w:r w:rsidR="00B31222" w:rsidRPr="005D3DEA">
        <w:rPr>
          <w:rFonts w:ascii="Palatino Linotype" w:hAnsi="Palatino Linotype" w:cs="Tahoma"/>
          <w:b/>
          <w:sz w:val="22"/>
          <w:szCs w:val="22"/>
        </w:rPr>
        <w:t xml:space="preserve">. </w:t>
      </w:r>
      <w:r w:rsidR="00B31222" w:rsidRPr="005D3DEA">
        <w:rPr>
          <w:rFonts w:ascii="Palatino Linotype" w:eastAsia="Batang" w:hAnsi="Palatino Linotype" w:cs="Tahoma"/>
          <w:b/>
          <w:bCs/>
          <w:sz w:val="22"/>
          <w:szCs w:val="22"/>
        </w:rPr>
        <w:t>Trámite de</w:t>
      </w:r>
      <w:r w:rsidR="00626F66" w:rsidRPr="005D3DEA">
        <w:rPr>
          <w:rFonts w:ascii="Palatino Linotype" w:eastAsia="Batang" w:hAnsi="Palatino Linotype" w:cs="Tahoma"/>
          <w:b/>
          <w:bCs/>
          <w:sz w:val="22"/>
          <w:szCs w:val="22"/>
        </w:rPr>
        <w:t xml:space="preserve"> </w:t>
      </w:r>
      <w:r w:rsidR="00B31222" w:rsidRPr="005D3DEA">
        <w:rPr>
          <w:rFonts w:ascii="Palatino Linotype" w:eastAsia="Batang" w:hAnsi="Palatino Linotype" w:cs="Tahoma"/>
          <w:b/>
          <w:bCs/>
          <w:sz w:val="22"/>
          <w:szCs w:val="22"/>
        </w:rPr>
        <w:t>l</w:t>
      </w:r>
      <w:r w:rsidR="00626F66" w:rsidRPr="005D3DEA">
        <w:rPr>
          <w:rFonts w:ascii="Palatino Linotype" w:eastAsia="Batang" w:hAnsi="Palatino Linotype" w:cs="Tahoma"/>
          <w:b/>
          <w:bCs/>
          <w:sz w:val="22"/>
          <w:szCs w:val="22"/>
        </w:rPr>
        <w:t>os</w:t>
      </w:r>
      <w:r w:rsidR="00B31222" w:rsidRPr="005D3DEA">
        <w:rPr>
          <w:rFonts w:ascii="Palatino Linotype" w:eastAsia="Batang" w:hAnsi="Palatino Linotype" w:cs="Tahoma"/>
          <w:b/>
          <w:bCs/>
          <w:sz w:val="22"/>
          <w:szCs w:val="22"/>
        </w:rPr>
        <w:t xml:space="preserve"> </w:t>
      </w:r>
      <w:r w:rsidR="00C459A9" w:rsidRPr="005D3DEA">
        <w:rPr>
          <w:rFonts w:ascii="Palatino Linotype" w:hAnsi="Palatino Linotype" w:cs="Tahoma"/>
          <w:b/>
          <w:sz w:val="22"/>
          <w:szCs w:val="22"/>
        </w:rPr>
        <w:t>Recurso</w:t>
      </w:r>
      <w:r w:rsidR="00626F66" w:rsidRPr="005D3DEA">
        <w:rPr>
          <w:rFonts w:ascii="Palatino Linotype" w:hAnsi="Palatino Linotype" w:cs="Tahoma"/>
          <w:b/>
          <w:sz w:val="22"/>
          <w:szCs w:val="22"/>
        </w:rPr>
        <w:t>s</w:t>
      </w:r>
      <w:r w:rsidR="00C459A9" w:rsidRPr="005D3DEA">
        <w:rPr>
          <w:rFonts w:ascii="Palatino Linotype" w:hAnsi="Palatino Linotype" w:cs="Tahoma"/>
          <w:b/>
          <w:sz w:val="22"/>
          <w:szCs w:val="22"/>
        </w:rPr>
        <w:t xml:space="preserve"> de Revisión</w:t>
      </w:r>
      <w:r w:rsidR="00B73823" w:rsidRPr="005D3DEA">
        <w:rPr>
          <w:rFonts w:ascii="Palatino Linotype" w:hAnsi="Palatino Linotype" w:cs="Tahoma"/>
          <w:b/>
          <w:sz w:val="22"/>
          <w:szCs w:val="22"/>
        </w:rPr>
        <w:t xml:space="preserve"> </w:t>
      </w:r>
      <w:r w:rsidR="00B31222" w:rsidRPr="005D3DEA">
        <w:rPr>
          <w:rFonts w:ascii="Palatino Linotype" w:eastAsia="Batang" w:hAnsi="Palatino Linotype" w:cs="Tahoma"/>
          <w:b/>
          <w:bCs/>
          <w:sz w:val="22"/>
          <w:szCs w:val="22"/>
        </w:rPr>
        <w:t>ante el Instituto</w:t>
      </w:r>
      <w:r w:rsidR="00E445DA" w:rsidRPr="005D3DEA">
        <w:rPr>
          <w:rFonts w:ascii="Palatino Linotype" w:eastAsia="Batang" w:hAnsi="Palatino Linotype" w:cs="Tahoma"/>
          <w:b/>
          <w:bCs/>
          <w:sz w:val="22"/>
          <w:szCs w:val="22"/>
        </w:rPr>
        <w:t>.</w:t>
      </w:r>
    </w:p>
    <w:p w14:paraId="54D3809B" w14:textId="77777777" w:rsidR="00886AE6" w:rsidRPr="005D3DEA" w:rsidRDefault="00886AE6" w:rsidP="005D3DEA">
      <w:pPr>
        <w:spacing w:line="360" w:lineRule="auto"/>
        <w:jc w:val="both"/>
        <w:rPr>
          <w:rFonts w:ascii="Palatino Linotype" w:eastAsia="Batang" w:hAnsi="Palatino Linotype" w:cs="Tahoma"/>
          <w:b/>
          <w:bCs/>
          <w:sz w:val="22"/>
          <w:szCs w:val="22"/>
        </w:rPr>
      </w:pPr>
    </w:p>
    <w:p w14:paraId="0DA7C3E1" w14:textId="0E80B7C1" w:rsidR="00B25470" w:rsidRPr="005D3DEA" w:rsidRDefault="00A90F9B" w:rsidP="005D3DEA">
      <w:pPr>
        <w:spacing w:line="360" w:lineRule="auto"/>
        <w:jc w:val="both"/>
        <w:rPr>
          <w:rFonts w:ascii="Palatino Linotype" w:eastAsia="Batang" w:hAnsi="Palatino Linotype" w:cs="Tahoma"/>
          <w:b/>
          <w:bCs/>
          <w:sz w:val="22"/>
          <w:szCs w:val="22"/>
        </w:rPr>
      </w:pPr>
      <w:r w:rsidRPr="005D3DEA">
        <w:rPr>
          <w:rFonts w:ascii="Palatino Linotype" w:eastAsia="Batang" w:hAnsi="Palatino Linotype" w:cs="Tahoma"/>
          <w:b/>
          <w:bCs/>
          <w:sz w:val="22"/>
          <w:szCs w:val="22"/>
        </w:rPr>
        <w:t xml:space="preserve">a) </w:t>
      </w:r>
      <w:r w:rsidR="00B31222" w:rsidRPr="005D3DEA">
        <w:rPr>
          <w:rFonts w:ascii="Palatino Linotype" w:eastAsia="Batang" w:hAnsi="Palatino Linotype" w:cs="Tahoma"/>
          <w:b/>
          <w:bCs/>
          <w:sz w:val="22"/>
          <w:szCs w:val="22"/>
        </w:rPr>
        <w:t>Turno de</w:t>
      </w:r>
      <w:r w:rsidR="00640050" w:rsidRPr="005D3DEA">
        <w:rPr>
          <w:rFonts w:ascii="Palatino Linotype" w:eastAsia="Batang" w:hAnsi="Palatino Linotype" w:cs="Tahoma"/>
          <w:b/>
          <w:bCs/>
          <w:sz w:val="22"/>
          <w:szCs w:val="22"/>
        </w:rPr>
        <w:t xml:space="preserve"> los</w:t>
      </w:r>
      <w:r w:rsidR="00B31222" w:rsidRPr="005D3DEA">
        <w:rPr>
          <w:rFonts w:ascii="Palatino Linotype" w:eastAsia="Batang" w:hAnsi="Palatino Linotype" w:cs="Tahoma"/>
          <w:b/>
          <w:bCs/>
          <w:sz w:val="22"/>
          <w:szCs w:val="22"/>
        </w:rPr>
        <w:t xml:space="preserve"> </w:t>
      </w:r>
      <w:r w:rsidR="00C459A9" w:rsidRPr="005D3DEA">
        <w:rPr>
          <w:rFonts w:ascii="Palatino Linotype" w:hAnsi="Palatino Linotype" w:cs="Tahoma"/>
          <w:b/>
          <w:sz w:val="22"/>
          <w:szCs w:val="22"/>
        </w:rPr>
        <w:t>Recurso</w:t>
      </w:r>
      <w:r w:rsidR="00640050" w:rsidRPr="005D3DEA">
        <w:rPr>
          <w:rFonts w:ascii="Palatino Linotype" w:hAnsi="Palatino Linotype" w:cs="Tahoma"/>
          <w:b/>
          <w:sz w:val="22"/>
          <w:szCs w:val="22"/>
        </w:rPr>
        <w:t>s</w:t>
      </w:r>
      <w:r w:rsidR="00C459A9" w:rsidRPr="005D3DEA">
        <w:rPr>
          <w:rFonts w:ascii="Palatino Linotype" w:hAnsi="Palatino Linotype" w:cs="Tahoma"/>
          <w:b/>
          <w:sz w:val="22"/>
          <w:szCs w:val="22"/>
        </w:rPr>
        <w:t xml:space="preserve"> de Revisión</w:t>
      </w:r>
      <w:r w:rsidRPr="005D3DEA">
        <w:rPr>
          <w:rFonts w:ascii="Palatino Linotype" w:eastAsia="Batang" w:hAnsi="Palatino Linotype" w:cs="Tahoma"/>
          <w:b/>
          <w:bCs/>
          <w:sz w:val="22"/>
          <w:szCs w:val="22"/>
        </w:rPr>
        <w:t>.</w:t>
      </w:r>
      <w:r w:rsidR="00A9024A" w:rsidRPr="005D3DEA">
        <w:rPr>
          <w:rFonts w:ascii="Palatino Linotype" w:eastAsia="Batang" w:hAnsi="Palatino Linotype" w:cs="Tahoma"/>
          <w:b/>
          <w:bCs/>
          <w:sz w:val="22"/>
          <w:szCs w:val="22"/>
        </w:rPr>
        <w:t xml:space="preserve"> </w:t>
      </w:r>
    </w:p>
    <w:p w14:paraId="7D38FD0C" w14:textId="77777777" w:rsidR="006140EA" w:rsidRPr="005D3DEA" w:rsidRDefault="006140EA" w:rsidP="005D3DEA">
      <w:pPr>
        <w:spacing w:line="360" w:lineRule="auto"/>
        <w:jc w:val="both"/>
        <w:rPr>
          <w:rFonts w:ascii="Palatino Linotype" w:eastAsia="Batang" w:hAnsi="Palatino Linotype" w:cs="Tahoma"/>
          <w:b/>
          <w:bCs/>
          <w:sz w:val="22"/>
          <w:szCs w:val="22"/>
        </w:rPr>
      </w:pPr>
    </w:p>
    <w:p w14:paraId="725389DE" w14:textId="59936ADE" w:rsidR="00B31222" w:rsidRPr="005D3DEA" w:rsidRDefault="00E573C6" w:rsidP="005D3DEA">
      <w:pPr>
        <w:spacing w:line="360" w:lineRule="auto"/>
        <w:jc w:val="both"/>
        <w:rPr>
          <w:rFonts w:ascii="Palatino Linotype" w:eastAsia="Batang" w:hAnsi="Palatino Linotype" w:cs="Tahoma"/>
          <w:bCs/>
          <w:sz w:val="22"/>
          <w:szCs w:val="22"/>
        </w:rPr>
      </w:pPr>
      <w:r w:rsidRPr="005D3DEA">
        <w:rPr>
          <w:rFonts w:ascii="Palatino Linotype" w:eastAsia="Batang" w:hAnsi="Palatino Linotype" w:cs="Tahoma"/>
          <w:bCs/>
          <w:sz w:val="22"/>
          <w:szCs w:val="22"/>
        </w:rPr>
        <w:t xml:space="preserve">Con </w:t>
      </w:r>
      <w:r w:rsidR="000870B9" w:rsidRPr="005D3DEA">
        <w:rPr>
          <w:rFonts w:ascii="Palatino Linotype" w:eastAsia="Batang" w:hAnsi="Palatino Linotype" w:cs="Tahoma"/>
          <w:bCs/>
          <w:sz w:val="22"/>
          <w:szCs w:val="22"/>
        </w:rPr>
        <w:t xml:space="preserve">fecha </w:t>
      </w:r>
      <w:r w:rsidR="007D29B7">
        <w:rPr>
          <w:rFonts w:ascii="Palatino Linotype" w:eastAsia="Batang" w:hAnsi="Palatino Linotype" w:cs="Tahoma"/>
          <w:bCs/>
          <w:sz w:val="22"/>
          <w:szCs w:val="22"/>
        </w:rPr>
        <w:t>veintiocho</w:t>
      </w:r>
      <w:r w:rsidR="001F107B" w:rsidRPr="005D3DEA">
        <w:rPr>
          <w:rFonts w:ascii="Palatino Linotype" w:eastAsia="Batang" w:hAnsi="Palatino Linotype" w:cs="Tahoma"/>
          <w:bCs/>
          <w:sz w:val="22"/>
          <w:szCs w:val="22"/>
        </w:rPr>
        <w:t xml:space="preserve"> </w:t>
      </w:r>
      <w:r w:rsidR="00AE2E72" w:rsidRPr="005D3DEA">
        <w:rPr>
          <w:rFonts w:ascii="Palatino Linotype" w:eastAsia="Batang" w:hAnsi="Palatino Linotype" w:cs="Tahoma"/>
          <w:bCs/>
          <w:sz w:val="22"/>
          <w:szCs w:val="22"/>
        </w:rPr>
        <w:t xml:space="preserve">de </w:t>
      </w:r>
      <w:r w:rsidR="007D29B7">
        <w:rPr>
          <w:rFonts w:ascii="Palatino Linotype" w:eastAsia="Batang" w:hAnsi="Palatino Linotype" w:cs="Tahoma"/>
          <w:bCs/>
          <w:sz w:val="22"/>
          <w:szCs w:val="22"/>
        </w:rPr>
        <w:t>febrero</w:t>
      </w:r>
      <w:r w:rsidR="00AE2E72" w:rsidRPr="005D3DEA">
        <w:rPr>
          <w:rFonts w:ascii="Palatino Linotype" w:eastAsia="Batang" w:hAnsi="Palatino Linotype" w:cs="Tahoma"/>
          <w:bCs/>
          <w:sz w:val="22"/>
          <w:szCs w:val="22"/>
        </w:rPr>
        <w:t xml:space="preserve"> </w:t>
      </w:r>
      <w:r w:rsidR="00E9375F" w:rsidRPr="005D3DEA">
        <w:rPr>
          <w:rFonts w:ascii="Palatino Linotype" w:eastAsia="Batang" w:hAnsi="Palatino Linotype" w:cs="Tahoma"/>
          <w:bCs/>
          <w:sz w:val="22"/>
          <w:szCs w:val="22"/>
        </w:rPr>
        <w:t xml:space="preserve">de dos mil </w:t>
      </w:r>
      <w:r w:rsidR="007D29B7">
        <w:rPr>
          <w:rFonts w:ascii="Palatino Linotype" w:eastAsia="Batang" w:hAnsi="Palatino Linotype" w:cs="Tahoma"/>
          <w:bCs/>
          <w:sz w:val="22"/>
          <w:szCs w:val="22"/>
        </w:rPr>
        <w:t>veintidós</w:t>
      </w:r>
      <w:r w:rsidR="00E9375F" w:rsidRPr="005D3DEA">
        <w:rPr>
          <w:rFonts w:ascii="Palatino Linotype" w:eastAsia="Batang" w:hAnsi="Palatino Linotype" w:cs="Tahoma"/>
          <w:bCs/>
          <w:sz w:val="22"/>
          <w:szCs w:val="22"/>
        </w:rPr>
        <w:t>,</w:t>
      </w:r>
      <w:r w:rsidR="00CF2141" w:rsidRPr="005D3DEA">
        <w:rPr>
          <w:rFonts w:ascii="Palatino Linotype" w:eastAsia="Batang" w:hAnsi="Palatino Linotype" w:cs="Tahoma"/>
          <w:bCs/>
          <w:sz w:val="22"/>
          <w:szCs w:val="22"/>
        </w:rPr>
        <w:t xml:space="preserve"> el</w:t>
      </w:r>
      <w:r w:rsidR="00E9375F" w:rsidRPr="005D3DEA">
        <w:rPr>
          <w:rFonts w:ascii="Palatino Linotype" w:eastAsia="Batang" w:hAnsi="Palatino Linotype" w:cs="Tahoma"/>
          <w:bCs/>
          <w:sz w:val="22"/>
          <w:szCs w:val="22"/>
        </w:rPr>
        <w:t xml:space="preserve"> </w:t>
      </w:r>
      <w:r w:rsidR="001F78D9" w:rsidRPr="005D3DEA">
        <w:rPr>
          <w:rFonts w:ascii="Palatino Linotype" w:hAnsi="Palatino Linotype" w:cs="Tahoma"/>
          <w:sz w:val="22"/>
          <w:szCs w:val="22"/>
          <w:lang w:val="es-ES"/>
        </w:rPr>
        <w:t>Sistema de Acceso a la Información Mexiquense (SAIMEX),</w:t>
      </w:r>
      <w:r w:rsidR="00C67B70" w:rsidRPr="005D3DEA">
        <w:rPr>
          <w:rFonts w:ascii="Palatino Linotype" w:eastAsia="Batang" w:hAnsi="Palatino Linotype" w:cs="Tahoma"/>
          <w:bCs/>
          <w:sz w:val="22"/>
          <w:szCs w:val="22"/>
        </w:rPr>
        <w:t xml:space="preserve"> </w:t>
      </w:r>
      <w:r w:rsidR="0057035E" w:rsidRPr="005D3DEA">
        <w:rPr>
          <w:rFonts w:ascii="Palatino Linotype" w:eastAsia="Batang" w:hAnsi="Palatino Linotype" w:cs="Tahoma"/>
          <w:bCs/>
          <w:sz w:val="22"/>
          <w:szCs w:val="22"/>
        </w:rPr>
        <w:t>asignó los números de expedientes</w:t>
      </w:r>
      <w:r w:rsidR="00AE2E72" w:rsidRPr="005D3DEA">
        <w:rPr>
          <w:rFonts w:ascii="Palatino Linotype" w:eastAsia="Batang" w:hAnsi="Palatino Linotype" w:cs="Tahoma"/>
          <w:bCs/>
          <w:sz w:val="22"/>
          <w:szCs w:val="22"/>
        </w:rPr>
        <w:t xml:space="preserve"> </w:t>
      </w:r>
      <w:r w:rsidR="007D29B7" w:rsidRPr="007D29B7">
        <w:rPr>
          <w:rFonts w:ascii="Palatino Linotype" w:hAnsi="Palatino Linotype" w:cs="Tahoma"/>
          <w:b/>
          <w:color w:val="0D0D0D" w:themeColor="text1" w:themeTint="F2"/>
          <w:sz w:val="22"/>
          <w:szCs w:val="22"/>
        </w:rPr>
        <w:t>02176/INFOEM/IP/RR/2022 y 02182/INFOEM/IP/RR/2022</w:t>
      </w:r>
      <w:r w:rsidR="001D6D72" w:rsidRPr="005D3DEA">
        <w:rPr>
          <w:rFonts w:ascii="Palatino Linotype" w:hAnsi="Palatino Linotype" w:cs="Tahoma"/>
          <w:b/>
          <w:color w:val="0D0D0D" w:themeColor="text1" w:themeTint="F2"/>
          <w:sz w:val="22"/>
          <w:szCs w:val="22"/>
        </w:rPr>
        <w:t xml:space="preserve"> </w:t>
      </w:r>
      <w:r w:rsidR="0057035E" w:rsidRPr="005D3DEA">
        <w:rPr>
          <w:rFonts w:ascii="Palatino Linotype" w:eastAsia="Batang" w:hAnsi="Palatino Linotype" w:cs="Tahoma"/>
          <w:bCs/>
          <w:sz w:val="22"/>
          <w:szCs w:val="22"/>
        </w:rPr>
        <w:t>a los medios de impugnación que nos ocupan</w:t>
      </w:r>
      <w:r w:rsidR="00B31222" w:rsidRPr="005D3DEA">
        <w:rPr>
          <w:rFonts w:ascii="Palatino Linotype" w:eastAsia="Batang" w:hAnsi="Palatino Linotype" w:cs="Tahoma"/>
          <w:bCs/>
          <w:sz w:val="22"/>
          <w:szCs w:val="22"/>
        </w:rPr>
        <w:t xml:space="preserve">, con base en el sistema aprobado por el Pleno de este </w:t>
      </w:r>
      <w:r w:rsidR="00A854FF" w:rsidRPr="005D3DEA">
        <w:rPr>
          <w:rFonts w:ascii="Palatino Linotype" w:eastAsia="Batang" w:hAnsi="Palatino Linotype" w:cs="Tahoma"/>
          <w:bCs/>
          <w:sz w:val="22"/>
          <w:szCs w:val="22"/>
        </w:rPr>
        <w:t>Órgano Garante y</w:t>
      </w:r>
      <w:r w:rsidR="00626F66" w:rsidRPr="005D3DEA">
        <w:rPr>
          <w:rFonts w:ascii="Palatino Linotype" w:eastAsia="Batang" w:hAnsi="Palatino Linotype" w:cs="Tahoma"/>
          <w:bCs/>
          <w:sz w:val="22"/>
          <w:szCs w:val="22"/>
        </w:rPr>
        <w:t xml:space="preserve"> </w:t>
      </w:r>
      <w:r w:rsidR="00B31222" w:rsidRPr="005D3DEA">
        <w:rPr>
          <w:rFonts w:ascii="Palatino Linotype" w:eastAsia="Batang" w:hAnsi="Palatino Linotype" w:cs="Tahoma"/>
          <w:bCs/>
          <w:sz w:val="22"/>
          <w:szCs w:val="22"/>
        </w:rPr>
        <w:t>lo</w:t>
      </w:r>
      <w:r w:rsidR="0017147F" w:rsidRPr="005D3DEA">
        <w:rPr>
          <w:rFonts w:ascii="Palatino Linotype" w:eastAsia="Batang" w:hAnsi="Palatino Linotype" w:cs="Tahoma"/>
          <w:bCs/>
          <w:sz w:val="22"/>
          <w:szCs w:val="22"/>
        </w:rPr>
        <w:t>s</w:t>
      </w:r>
      <w:r w:rsidR="00B31222" w:rsidRPr="005D3DEA">
        <w:rPr>
          <w:rFonts w:ascii="Palatino Linotype" w:eastAsia="Batang" w:hAnsi="Palatino Linotype" w:cs="Tahoma"/>
          <w:bCs/>
          <w:sz w:val="22"/>
          <w:szCs w:val="22"/>
        </w:rPr>
        <w:t xml:space="preserve"> turnó</w:t>
      </w:r>
      <w:r w:rsidR="0017147F" w:rsidRPr="005D3DEA">
        <w:rPr>
          <w:rFonts w:ascii="Palatino Linotype" w:eastAsia="Batang" w:hAnsi="Palatino Linotype" w:cs="Tahoma"/>
          <w:bCs/>
          <w:sz w:val="22"/>
          <w:szCs w:val="22"/>
        </w:rPr>
        <w:t xml:space="preserve"> a los Comisionados que integran el Pleno de este Instituto de Transparencia</w:t>
      </w:r>
      <w:r w:rsidR="00257903" w:rsidRPr="005D3DEA">
        <w:rPr>
          <w:rFonts w:ascii="Palatino Linotype" w:eastAsia="Batang" w:hAnsi="Palatino Linotype" w:cs="Tahoma"/>
          <w:bCs/>
          <w:sz w:val="22"/>
          <w:szCs w:val="22"/>
        </w:rPr>
        <w:t xml:space="preserve">, </w:t>
      </w:r>
      <w:r w:rsidR="00B31222" w:rsidRPr="005D3DEA">
        <w:rPr>
          <w:rFonts w:ascii="Palatino Linotype" w:eastAsia="Batang" w:hAnsi="Palatino Linotype" w:cs="Tahoma"/>
          <w:bCs/>
          <w:sz w:val="22"/>
          <w:szCs w:val="22"/>
        </w:rPr>
        <w:t xml:space="preserve">para los efectos del artículo </w:t>
      </w:r>
      <w:r w:rsidR="00625DFB" w:rsidRPr="005D3DEA">
        <w:rPr>
          <w:rFonts w:ascii="Palatino Linotype" w:eastAsia="Batang" w:hAnsi="Palatino Linotype" w:cs="Tahoma"/>
          <w:bCs/>
          <w:sz w:val="22"/>
          <w:szCs w:val="22"/>
        </w:rPr>
        <w:t>185</w:t>
      </w:r>
      <w:r w:rsidR="00B31222" w:rsidRPr="005D3DEA">
        <w:rPr>
          <w:rFonts w:ascii="Palatino Linotype" w:eastAsia="Batang" w:hAnsi="Palatino Linotype" w:cs="Tahoma"/>
          <w:bCs/>
          <w:sz w:val="22"/>
          <w:szCs w:val="22"/>
        </w:rPr>
        <w:t>, fracción I</w:t>
      </w:r>
      <w:r w:rsidR="00B73823" w:rsidRPr="005D3DEA">
        <w:rPr>
          <w:rFonts w:ascii="Palatino Linotype" w:eastAsia="Batang" w:hAnsi="Palatino Linotype" w:cs="Tahoma"/>
          <w:bCs/>
          <w:sz w:val="22"/>
          <w:szCs w:val="22"/>
        </w:rPr>
        <w:t>,</w:t>
      </w:r>
      <w:r w:rsidR="00B31222" w:rsidRPr="005D3DEA">
        <w:rPr>
          <w:rFonts w:ascii="Palatino Linotype" w:eastAsia="Batang" w:hAnsi="Palatino Linotype" w:cs="Tahoma"/>
          <w:bCs/>
          <w:sz w:val="22"/>
          <w:szCs w:val="22"/>
        </w:rPr>
        <w:t xml:space="preserve"> de la </w:t>
      </w:r>
      <w:r w:rsidR="00625DFB" w:rsidRPr="005D3DEA">
        <w:rPr>
          <w:rFonts w:ascii="Palatino Linotype" w:eastAsia="Batang" w:hAnsi="Palatino Linotype" w:cs="Tahoma"/>
          <w:bCs/>
          <w:sz w:val="22"/>
          <w:szCs w:val="22"/>
        </w:rPr>
        <w:t>Ley de Transparencia y Acceso a la Información Pública del Estado de México y Municipios</w:t>
      </w:r>
      <w:r w:rsidR="00B31222" w:rsidRPr="005D3DEA">
        <w:rPr>
          <w:rFonts w:ascii="Palatino Linotype" w:eastAsia="Batang" w:hAnsi="Palatino Linotype" w:cs="Tahoma"/>
          <w:bCs/>
          <w:sz w:val="22"/>
          <w:szCs w:val="22"/>
        </w:rPr>
        <w:t>.</w:t>
      </w:r>
      <w:r w:rsidR="00640050" w:rsidRPr="005D3DEA">
        <w:rPr>
          <w:rFonts w:ascii="Palatino Linotype" w:eastAsia="Batang" w:hAnsi="Palatino Linotype" w:cs="Tahoma"/>
          <w:bCs/>
          <w:sz w:val="22"/>
          <w:szCs w:val="22"/>
        </w:rPr>
        <w:t xml:space="preserve"> </w:t>
      </w:r>
    </w:p>
    <w:p w14:paraId="49ED67F7" w14:textId="77777777" w:rsidR="00E9375F" w:rsidRPr="005D3DEA" w:rsidRDefault="00E9375F" w:rsidP="005D3DEA">
      <w:pPr>
        <w:spacing w:line="360" w:lineRule="auto"/>
        <w:jc w:val="both"/>
        <w:rPr>
          <w:rFonts w:ascii="Palatino Linotype" w:eastAsia="Batang" w:hAnsi="Palatino Linotype" w:cs="Tahoma"/>
          <w:b/>
          <w:bCs/>
          <w:sz w:val="22"/>
          <w:szCs w:val="22"/>
        </w:rPr>
      </w:pPr>
    </w:p>
    <w:p w14:paraId="4DCE05DA" w14:textId="3011A3B0" w:rsidR="001B03BC" w:rsidRPr="005D3DEA" w:rsidRDefault="00625DFB" w:rsidP="005D3DEA">
      <w:pPr>
        <w:spacing w:line="360" w:lineRule="auto"/>
        <w:jc w:val="both"/>
        <w:rPr>
          <w:rFonts w:ascii="Palatino Linotype" w:eastAsia="Batang" w:hAnsi="Palatino Linotype" w:cs="Tahoma"/>
          <w:b/>
          <w:bCs/>
          <w:sz w:val="22"/>
          <w:szCs w:val="22"/>
        </w:rPr>
      </w:pPr>
      <w:r w:rsidRPr="005D3DEA">
        <w:rPr>
          <w:rFonts w:ascii="Palatino Linotype" w:eastAsia="Batang" w:hAnsi="Palatino Linotype" w:cs="Tahoma"/>
          <w:b/>
          <w:bCs/>
          <w:sz w:val="22"/>
          <w:szCs w:val="22"/>
        </w:rPr>
        <w:t>b</w:t>
      </w:r>
      <w:r w:rsidR="009F46DC" w:rsidRPr="005D3DEA">
        <w:rPr>
          <w:rFonts w:ascii="Palatino Linotype" w:eastAsia="Batang" w:hAnsi="Palatino Linotype" w:cs="Tahoma"/>
          <w:b/>
          <w:bCs/>
          <w:sz w:val="22"/>
          <w:szCs w:val="22"/>
        </w:rPr>
        <w:t xml:space="preserve">) </w:t>
      </w:r>
      <w:r w:rsidR="0057035E" w:rsidRPr="005D3DEA">
        <w:rPr>
          <w:rFonts w:ascii="Palatino Linotype" w:eastAsia="Batang" w:hAnsi="Palatino Linotype" w:cs="Tahoma"/>
          <w:b/>
          <w:bCs/>
          <w:sz w:val="22"/>
          <w:szCs w:val="22"/>
        </w:rPr>
        <w:t>Admisión de los</w:t>
      </w:r>
      <w:r w:rsidR="00B31222" w:rsidRPr="005D3DEA">
        <w:rPr>
          <w:rFonts w:ascii="Palatino Linotype" w:eastAsia="Batang" w:hAnsi="Palatino Linotype" w:cs="Tahoma"/>
          <w:b/>
          <w:bCs/>
          <w:sz w:val="22"/>
          <w:szCs w:val="22"/>
        </w:rPr>
        <w:t xml:space="preserve"> </w:t>
      </w:r>
      <w:r w:rsidR="00C459A9" w:rsidRPr="005D3DEA">
        <w:rPr>
          <w:rFonts w:ascii="Palatino Linotype" w:hAnsi="Palatino Linotype" w:cs="Tahoma"/>
          <w:b/>
          <w:sz w:val="22"/>
          <w:szCs w:val="22"/>
        </w:rPr>
        <w:t>Recurso</w:t>
      </w:r>
      <w:r w:rsidR="0057035E" w:rsidRPr="005D3DEA">
        <w:rPr>
          <w:rFonts w:ascii="Palatino Linotype" w:hAnsi="Palatino Linotype" w:cs="Tahoma"/>
          <w:b/>
          <w:sz w:val="22"/>
          <w:szCs w:val="22"/>
        </w:rPr>
        <w:t>s</w:t>
      </w:r>
      <w:r w:rsidR="00C459A9" w:rsidRPr="005D3DEA">
        <w:rPr>
          <w:rFonts w:ascii="Palatino Linotype" w:hAnsi="Palatino Linotype" w:cs="Tahoma"/>
          <w:b/>
          <w:sz w:val="22"/>
          <w:szCs w:val="22"/>
        </w:rPr>
        <w:t xml:space="preserve"> de Revisión</w:t>
      </w:r>
      <w:r w:rsidR="00B31222" w:rsidRPr="005D3DEA">
        <w:rPr>
          <w:rFonts w:ascii="Palatino Linotype" w:eastAsia="Batang" w:hAnsi="Palatino Linotype" w:cs="Tahoma"/>
          <w:b/>
          <w:bCs/>
          <w:sz w:val="22"/>
          <w:szCs w:val="22"/>
        </w:rPr>
        <w:t xml:space="preserve">. </w:t>
      </w:r>
    </w:p>
    <w:p w14:paraId="599695CF" w14:textId="77777777" w:rsidR="001B03BC" w:rsidRPr="005D3DEA" w:rsidRDefault="001B03BC" w:rsidP="005D3DEA">
      <w:pPr>
        <w:spacing w:line="360" w:lineRule="auto"/>
        <w:jc w:val="both"/>
        <w:rPr>
          <w:rFonts w:ascii="Palatino Linotype" w:eastAsia="Batang" w:hAnsi="Palatino Linotype" w:cs="Tahoma"/>
          <w:b/>
          <w:bCs/>
          <w:sz w:val="22"/>
          <w:szCs w:val="22"/>
        </w:rPr>
      </w:pPr>
    </w:p>
    <w:p w14:paraId="5603F7E4" w14:textId="378E1BB5" w:rsidR="003C4B68" w:rsidRPr="005D3DEA" w:rsidRDefault="00E573C6" w:rsidP="005D3DEA">
      <w:pPr>
        <w:spacing w:line="360" w:lineRule="auto"/>
        <w:jc w:val="both"/>
        <w:rPr>
          <w:rFonts w:ascii="Palatino Linotype" w:hAnsi="Palatino Linotype" w:cs="Tahoma"/>
          <w:bCs/>
          <w:sz w:val="22"/>
          <w:szCs w:val="22"/>
          <w:lang w:val="es-ES"/>
        </w:rPr>
      </w:pPr>
      <w:r w:rsidRPr="005D3DEA">
        <w:rPr>
          <w:rFonts w:ascii="Palatino Linotype" w:eastAsia="Batang" w:hAnsi="Palatino Linotype" w:cs="Tahoma"/>
          <w:bCs/>
          <w:sz w:val="22"/>
          <w:szCs w:val="22"/>
        </w:rPr>
        <w:t xml:space="preserve">Con </w:t>
      </w:r>
      <w:r w:rsidR="002241EC" w:rsidRPr="005D3DEA">
        <w:rPr>
          <w:rFonts w:ascii="Palatino Linotype" w:eastAsia="Batang" w:hAnsi="Palatino Linotype" w:cs="Tahoma"/>
          <w:bCs/>
          <w:sz w:val="22"/>
          <w:szCs w:val="22"/>
        </w:rPr>
        <w:t xml:space="preserve">fecha </w:t>
      </w:r>
      <w:r w:rsidR="00A25F66">
        <w:rPr>
          <w:rFonts w:ascii="Palatino Linotype" w:eastAsia="Batang" w:hAnsi="Palatino Linotype" w:cs="Tahoma"/>
          <w:bCs/>
          <w:sz w:val="22"/>
          <w:szCs w:val="22"/>
        </w:rPr>
        <w:t>primero y cuatro</w:t>
      </w:r>
      <w:r w:rsidR="0082134A">
        <w:rPr>
          <w:rFonts w:ascii="Palatino Linotype" w:eastAsia="Batang" w:hAnsi="Palatino Linotype" w:cs="Tahoma"/>
          <w:bCs/>
          <w:sz w:val="22"/>
          <w:szCs w:val="22"/>
        </w:rPr>
        <w:t xml:space="preserve"> </w:t>
      </w:r>
      <w:r w:rsidR="00A25F66">
        <w:rPr>
          <w:rFonts w:ascii="Palatino Linotype" w:eastAsia="Batang" w:hAnsi="Palatino Linotype" w:cs="Tahoma"/>
          <w:bCs/>
          <w:sz w:val="22"/>
          <w:szCs w:val="22"/>
        </w:rPr>
        <w:t>de marzo de dos mil veintidós</w:t>
      </w:r>
      <w:r w:rsidR="00B31222" w:rsidRPr="005D3DEA">
        <w:rPr>
          <w:rFonts w:ascii="Palatino Linotype" w:eastAsia="Batang" w:hAnsi="Palatino Linotype" w:cs="Tahoma"/>
          <w:bCs/>
          <w:sz w:val="22"/>
          <w:szCs w:val="22"/>
        </w:rPr>
        <w:t xml:space="preserve">, </w:t>
      </w:r>
      <w:r w:rsidR="009F46DC" w:rsidRPr="005D3DEA">
        <w:rPr>
          <w:rFonts w:ascii="Palatino Linotype" w:hAnsi="Palatino Linotype" w:cs="Tahoma"/>
          <w:sz w:val="22"/>
          <w:szCs w:val="22"/>
        </w:rPr>
        <w:t>se</w:t>
      </w:r>
      <w:r w:rsidR="00A9024A" w:rsidRPr="005D3DEA">
        <w:rPr>
          <w:rFonts w:ascii="Palatino Linotype" w:hAnsi="Palatino Linotype" w:cs="Tahoma"/>
          <w:sz w:val="22"/>
          <w:szCs w:val="22"/>
        </w:rPr>
        <w:t xml:space="preserve"> </w:t>
      </w:r>
      <w:r w:rsidR="0057035E" w:rsidRPr="005D3DEA">
        <w:rPr>
          <w:rFonts w:ascii="Palatino Linotype" w:eastAsia="Calibri" w:hAnsi="Palatino Linotype" w:cs="Tahoma"/>
          <w:sz w:val="22"/>
          <w:szCs w:val="22"/>
          <w:lang w:eastAsia="en-US"/>
        </w:rPr>
        <w:t>acordó la admisión de los</w:t>
      </w:r>
      <w:r w:rsidR="00C459A9" w:rsidRPr="005D3DEA">
        <w:rPr>
          <w:rFonts w:ascii="Palatino Linotype" w:hAnsi="Palatino Linotype" w:cs="Tahoma"/>
          <w:sz w:val="22"/>
          <w:szCs w:val="22"/>
        </w:rPr>
        <w:t xml:space="preserve"> Recurso</w:t>
      </w:r>
      <w:r w:rsidR="0057035E" w:rsidRPr="005D3DEA">
        <w:rPr>
          <w:rFonts w:ascii="Palatino Linotype" w:hAnsi="Palatino Linotype" w:cs="Tahoma"/>
          <w:sz w:val="22"/>
          <w:szCs w:val="22"/>
        </w:rPr>
        <w:t>s</w:t>
      </w:r>
      <w:r w:rsidR="00C459A9" w:rsidRPr="005D3DEA">
        <w:rPr>
          <w:rFonts w:ascii="Palatino Linotype" w:hAnsi="Palatino Linotype" w:cs="Tahoma"/>
          <w:sz w:val="22"/>
          <w:szCs w:val="22"/>
        </w:rPr>
        <w:t xml:space="preserve"> de R</w:t>
      </w:r>
      <w:r w:rsidR="009F46DC" w:rsidRPr="005D3DEA">
        <w:rPr>
          <w:rFonts w:ascii="Palatino Linotype" w:hAnsi="Palatino Linotype" w:cs="Tahoma"/>
          <w:sz w:val="22"/>
          <w:szCs w:val="22"/>
        </w:rPr>
        <w:t>evisión</w:t>
      </w:r>
      <w:r w:rsidR="00F22440">
        <w:rPr>
          <w:rFonts w:ascii="Palatino Linotype" w:hAnsi="Palatino Linotype" w:cs="Tahoma"/>
          <w:b/>
          <w:sz w:val="22"/>
          <w:szCs w:val="22"/>
        </w:rPr>
        <w:t xml:space="preserve"> </w:t>
      </w:r>
      <w:r w:rsidR="00A25F66" w:rsidRPr="00A25F66">
        <w:rPr>
          <w:rFonts w:ascii="Palatino Linotype" w:hAnsi="Palatino Linotype" w:cs="Tahoma"/>
          <w:b/>
          <w:color w:val="0D0D0D" w:themeColor="text1" w:themeTint="F2"/>
          <w:sz w:val="22"/>
          <w:szCs w:val="22"/>
        </w:rPr>
        <w:t>02176/INFOEM/IP/RR/2022 y 02182/INFOEM/IP/RR/2022</w:t>
      </w:r>
      <w:r w:rsidR="00A25F66">
        <w:rPr>
          <w:rFonts w:ascii="Palatino Linotype" w:hAnsi="Palatino Linotype" w:cs="Tahoma"/>
          <w:b/>
          <w:color w:val="0D0D0D" w:themeColor="text1" w:themeTint="F2"/>
          <w:sz w:val="22"/>
          <w:szCs w:val="22"/>
        </w:rPr>
        <w:t xml:space="preserve"> </w:t>
      </w:r>
      <w:r w:rsidR="009F46DC" w:rsidRPr="005D3DEA">
        <w:rPr>
          <w:rFonts w:ascii="Palatino Linotype" w:hAnsi="Palatino Linotype" w:cs="Tahoma"/>
          <w:sz w:val="22"/>
          <w:szCs w:val="22"/>
        </w:rPr>
        <w:t>interpuesto</w:t>
      </w:r>
      <w:r w:rsidR="0057035E" w:rsidRPr="005D3DEA">
        <w:rPr>
          <w:rFonts w:ascii="Palatino Linotype" w:hAnsi="Palatino Linotype" w:cs="Tahoma"/>
          <w:sz w:val="22"/>
          <w:szCs w:val="22"/>
        </w:rPr>
        <w:t>s</w:t>
      </w:r>
      <w:r w:rsidR="009F46DC" w:rsidRPr="005D3DEA">
        <w:rPr>
          <w:rFonts w:ascii="Palatino Linotype" w:hAnsi="Palatino Linotype" w:cs="Tahoma"/>
          <w:sz w:val="22"/>
          <w:szCs w:val="22"/>
        </w:rPr>
        <w:t xml:space="preserve"> por </w:t>
      </w:r>
      <w:r w:rsidRPr="005D3DEA">
        <w:rPr>
          <w:rFonts w:ascii="Palatino Linotype" w:hAnsi="Palatino Linotype" w:cs="Tahoma"/>
          <w:sz w:val="22"/>
          <w:szCs w:val="22"/>
        </w:rPr>
        <w:t>el</w:t>
      </w:r>
      <w:r w:rsidR="00E70503" w:rsidRPr="005D3DEA">
        <w:rPr>
          <w:rFonts w:ascii="Palatino Linotype" w:hAnsi="Palatino Linotype" w:cs="Tahoma"/>
          <w:sz w:val="22"/>
          <w:szCs w:val="22"/>
        </w:rPr>
        <w:t xml:space="preserve"> </w:t>
      </w:r>
      <w:r w:rsidR="001F78D9" w:rsidRPr="005D3DEA">
        <w:rPr>
          <w:rFonts w:ascii="Palatino Linotype" w:hAnsi="Palatino Linotype" w:cs="Tahoma"/>
          <w:sz w:val="22"/>
          <w:szCs w:val="22"/>
        </w:rPr>
        <w:t>R</w:t>
      </w:r>
      <w:r w:rsidR="009F46DC" w:rsidRPr="005D3DEA">
        <w:rPr>
          <w:rFonts w:ascii="Palatino Linotype" w:hAnsi="Palatino Linotype" w:cs="Tahoma"/>
          <w:sz w:val="22"/>
          <w:szCs w:val="22"/>
        </w:rPr>
        <w:t xml:space="preserve">ecurrente en contra </w:t>
      </w:r>
      <w:r w:rsidR="0057035E" w:rsidRPr="005D3DEA">
        <w:rPr>
          <w:rFonts w:ascii="Palatino Linotype" w:hAnsi="Palatino Linotype" w:cs="Tahoma"/>
          <w:sz w:val="22"/>
          <w:szCs w:val="22"/>
        </w:rPr>
        <w:t xml:space="preserve">de las respuestas emitidas por </w:t>
      </w:r>
      <w:r w:rsidR="00D1587B" w:rsidRPr="00D1587B">
        <w:rPr>
          <w:rFonts w:ascii="Palatino Linotype" w:hAnsi="Palatino Linotype" w:cs="Tahoma"/>
          <w:b/>
          <w:sz w:val="22"/>
          <w:szCs w:val="22"/>
        </w:rPr>
        <w:t>Servicios Educativos Integrados al Estado de México</w:t>
      </w:r>
      <w:r w:rsidR="00220BB8" w:rsidRPr="005D3DEA">
        <w:rPr>
          <w:rFonts w:ascii="Palatino Linotype" w:hAnsi="Palatino Linotype" w:cs="Tahoma"/>
          <w:sz w:val="22"/>
          <w:szCs w:val="22"/>
        </w:rPr>
        <w:t>,</w:t>
      </w:r>
      <w:r w:rsidR="00257903" w:rsidRPr="005D3DEA">
        <w:rPr>
          <w:rFonts w:ascii="Palatino Linotype" w:hAnsi="Palatino Linotype" w:cs="Tahoma"/>
          <w:bCs/>
          <w:sz w:val="22"/>
          <w:szCs w:val="22"/>
          <w:lang w:val="es-ES"/>
        </w:rPr>
        <w:t xml:space="preserve"> en términos del artículo 185, fracciones I y II de la Ley de Transparencia y Acceso a la Información Pública del Estado de México y Municipios, </w:t>
      </w:r>
      <w:r w:rsidR="00AD6409" w:rsidRPr="005D3DEA">
        <w:rPr>
          <w:rFonts w:ascii="Palatino Linotype" w:hAnsi="Palatino Linotype" w:cs="Tahoma"/>
          <w:bCs/>
          <w:sz w:val="22"/>
          <w:szCs w:val="22"/>
          <w:lang w:val="es-ES"/>
        </w:rPr>
        <w:t>proveído</w:t>
      </w:r>
      <w:r w:rsidR="002A39F2">
        <w:rPr>
          <w:rFonts w:ascii="Palatino Linotype" w:hAnsi="Palatino Linotype" w:cs="Tahoma"/>
          <w:bCs/>
          <w:sz w:val="22"/>
          <w:szCs w:val="22"/>
          <w:lang w:val="es-ES"/>
        </w:rPr>
        <w:t>s</w:t>
      </w:r>
      <w:r w:rsidR="00AD6409" w:rsidRPr="005D3DEA">
        <w:rPr>
          <w:rFonts w:ascii="Palatino Linotype" w:hAnsi="Palatino Linotype" w:cs="Tahoma"/>
          <w:bCs/>
          <w:sz w:val="22"/>
          <w:szCs w:val="22"/>
          <w:lang w:val="es-ES"/>
        </w:rPr>
        <w:t xml:space="preserve"> que fue</w:t>
      </w:r>
      <w:r w:rsidR="002A39F2">
        <w:rPr>
          <w:rFonts w:ascii="Palatino Linotype" w:hAnsi="Palatino Linotype" w:cs="Tahoma"/>
          <w:bCs/>
          <w:sz w:val="22"/>
          <w:szCs w:val="22"/>
          <w:lang w:val="es-ES"/>
        </w:rPr>
        <w:t xml:space="preserve">ron </w:t>
      </w:r>
      <w:r w:rsidR="00AD6409" w:rsidRPr="005D3DEA">
        <w:rPr>
          <w:rFonts w:ascii="Palatino Linotype" w:hAnsi="Palatino Linotype" w:cs="Tahoma"/>
          <w:bCs/>
          <w:sz w:val="22"/>
          <w:szCs w:val="22"/>
          <w:lang w:val="es-ES"/>
        </w:rPr>
        <w:t>notificado</w:t>
      </w:r>
      <w:r w:rsidR="002A39F2">
        <w:rPr>
          <w:rFonts w:ascii="Palatino Linotype" w:hAnsi="Palatino Linotype" w:cs="Tahoma"/>
          <w:bCs/>
          <w:sz w:val="22"/>
          <w:szCs w:val="22"/>
          <w:lang w:val="es-ES"/>
        </w:rPr>
        <w:t>s</w:t>
      </w:r>
      <w:r w:rsidR="00257903" w:rsidRPr="005D3DEA">
        <w:rPr>
          <w:rFonts w:ascii="Palatino Linotype" w:hAnsi="Palatino Linotype" w:cs="Tahoma"/>
          <w:bCs/>
          <w:sz w:val="22"/>
          <w:szCs w:val="22"/>
          <w:lang w:val="es-ES"/>
        </w:rPr>
        <w:t xml:space="preserve"> a las partes </w:t>
      </w:r>
      <w:r w:rsidR="006140EA" w:rsidRPr="005D3DEA">
        <w:rPr>
          <w:rFonts w:ascii="Palatino Linotype" w:hAnsi="Palatino Linotype" w:cs="Tahoma"/>
          <w:bCs/>
          <w:sz w:val="22"/>
          <w:szCs w:val="22"/>
          <w:lang w:val="es-ES"/>
        </w:rPr>
        <w:t>los</w:t>
      </w:r>
      <w:r w:rsidR="00257903" w:rsidRPr="005D3DEA">
        <w:rPr>
          <w:rFonts w:ascii="Palatino Linotype" w:hAnsi="Palatino Linotype" w:cs="Tahoma"/>
          <w:bCs/>
          <w:sz w:val="22"/>
          <w:szCs w:val="22"/>
          <w:lang w:val="es-ES"/>
        </w:rPr>
        <w:t xml:space="preserve"> mismo</w:t>
      </w:r>
      <w:r w:rsidR="006140EA" w:rsidRPr="005D3DEA">
        <w:rPr>
          <w:rFonts w:ascii="Palatino Linotype" w:hAnsi="Palatino Linotype" w:cs="Tahoma"/>
          <w:bCs/>
          <w:sz w:val="22"/>
          <w:szCs w:val="22"/>
          <w:lang w:val="es-ES"/>
        </w:rPr>
        <w:t>s</w:t>
      </w:r>
      <w:r w:rsidR="00257903" w:rsidRPr="005D3DEA">
        <w:rPr>
          <w:rFonts w:ascii="Palatino Linotype" w:hAnsi="Palatino Linotype" w:cs="Tahoma"/>
          <w:bCs/>
          <w:sz w:val="22"/>
          <w:szCs w:val="22"/>
          <w:lang w:val="es-ES"/>
        </w:rPr>
        <w:t xml:space="preserve"> día</w:t>
      </w:r>
      <w:r w:rsidR="006140EA" w:rsidRPr="005D3DEA">
        <w:rPr>
          <w:rFonts w:ascii="Palatino Linotype" w:hAnsi="Palatino Linotype" w:cs="Tahoma"/>
          <w:bCs/>
          <w:sz w:val="22"/>
          <w:szCs w:val="22"/>
          <w:lang w:val="es-ES"/>
        </w:rPr>
        <w:t>s señalados</w:t>
      </w:r>
      <w:r w:rsidR="002A39F2">
        <w:rPr>
          <w:rFonts w:ascii="Palatino Linotype" w:hAnsi="Palatino Linotype" w:cs="Tahoma"/>
          <w:bCs/>
          <w:sz w:val="22"/>
          <w:szCs w:val="22"/>
          <w:lang w:val="es-ES"/>
        </w:rPr>
        <w:t xml:space="preserve">, </w:t>
      </w:r>
      <w:r w:rsidR="00257903" w:rsidRPr="005D3DEA">
        <w:rPr>
          <w:rFonts w:ascii="Palatino Linotype" w:hAnsi="Palatino Linotype" w:cs="Tahoma"/>
          <w:bCs/>
          <w:sz w:val="22"/>
          <w:szCs w:val="22"/>
          <w:lang w:val="es-ES"/>
        </w:rPr>
        <w:t xml:space="preserve">a través del Sistema de Acceso a la Información Mexiquense (SAIMEX), en el que se les otorgó un plazo de siete días hábiles </w:t>
      </w:r>
      <w:r w:rsidR="00257903" w:rsidRPr="005D3DEA">
        <w:rPr>
          <w:rFonts w:ascii="Palatino Linotype" w:hAnsi="Palatino Linotype" w:cs="Tahoma"/>
          <w:bCs/>
          <w:sz w:val="22"/>
          <w:szCs w:val="22"/>
          <w:lang w:val="es-ES"/>
        </w:rPr>
        <w:lastRenderedPageBreak/>
        <w:t>posteriores a dichas notificaciones para que manifestaran lo que a su derecho conviniera y formularan alegatos.</w:t>
      </w:r>
    </w:p>
    <w:p w14:paraId="240AE8DD" w14:textId="77777777" w:rsidR="0001698F" w:rsidRPr="005D3DEA" w:rsidRDefault="0001698F" w:rsidP="005D3DEA">
      <w:pPr>
        <w:spacing w:line="360" w:lineRule="auto"/>
        <w:jc w:val="both"/>
        <w:rPr>
          <w:rFonts w:ascii="Palatino Linotype" w:hAnsi="Palatino Linotype"/>
          <w:b/>
          <w:sz w:val="22"/>
        </w:rPr>
      </w:pPr>
    </w:p>
    <w:p w14:paraId="6122358B" w14:textId="77DCB92F" w:rsidR="00A8546A" w:rsidRDefault="00732188" w:rsidP="005D3DEA">
      <w:pPr>
        <w:spacing w:line="360" w:lineRule="auto"/>
        <w:jc w:val="both"/>
        <w:rPr>
          <w:rFonts w:ascii="Palatino Linotype" w:eastAsia="Batang" w:hAnsi="Palatino Linotype" w:cs="Tahoma"/>
          <w:b/>
          <w:sz w:val="22"/>
          <w:szCs w:val="22"/>
        </w:rPr>
      </w:pPr>
      <w:r>
        <w:rPr>
          <w:rFonts w:ascii="Palatino Linotype" w:eastAsia="Batang" w:hAnsi="Palatino Linotype" w:cs="Tahoma"/>
          <w:b/>
          <w:bCs/>
          <w:sz w:val="22"/>
          <w:szCs w:val="22"/>
        </w:rPr>
        <w:t xml:space="preserve">c) </w:t>
      </w:r>
      <w:r w:rsidRPr="00C36F8A">
        <w:rPr>
          <w:rFonts w:ascii="Palatino Linotype" w:eastAsia="Batang" w:hAnsi="Palatino Linotype" w:cs="Tahoma"/>
          <w:b/>
          <w:sz w:val="22"/>
          <w:szCs w:val="22"/>
        </w:rPr>
        <w:t>Informe Justificado o Manifestaciones</w:t>
      </w:r>
      <w:r>
        <w:rPr>
          <w:rFonts w:ascii="Palatino Linotype" w:eastAsia="Batang" w:hAnsi="Palatino Linotype" w:cs="Tahoma"/>
          <w:b/>
          <w:sz w:val="22"/>
          <w:szCs w:val="22"/>
        </w:rPr>
        <w:t>.</w:t>
      </w:r>
    </w:p>
    <w:p w14:paraId="57AFCA1B" w14:textId="77777777" w:rsidR="00891AEC" w:rsidRDefault="00891AEC" w:rsidP="005D3DEA">
      <w:pPr>
        <w:spacing w:line="360" w:lineRule="auto"/>
        <w:jc w:val="both"/>
        <w:rPr>
          <w:rFonts w:ascii="Palatino Linotype" w:eastAsia="Batang" w:hAnsi="Palatino Linotype" w:cs="Tahoma"/>
          <w:b/>
          <w:bCs/>
          <w:sz w:val="22"/>
          <w:szCs w:val="22"/>
        </w:rPr>
      </w:pPr>
    </w:p>
    <w:p w14:paraId="4BA1D094" w14:textId="77777777" w:rsidR="007503C7" w:rsidRDefault="007503C7" w:rsidP="007503C7">
      <w:pPr>
        <w:spacing w:line="360" w:lineRule="auto"/>
        <w:jc w:val="both"/>
        <w:rPr>
          <w:rFonts w:ascii="Palatino Linotype" w:hAnsi="Palatino Linotype" w:cs="Tahoma"/>
          <w:bCs/>
          <w:sz w:val="22"/>
          <w:szCs w:val="22"/>
          <w:lang w:val="es-ES"/>
        </w:rPr>
      </w:pPr>
      <w:r w:rsidRPr="0093062A">
        <w:rPr>
          <w:rFonts w:ascii="Palatino Linotype" w:hAnsi="Palatino Linotype" w:cs="Tahoma"/>
          <w:bCs/>
          <w:sz w:val="22"/>
          <w:szCs w:val="22"/>
          <w:lang w:val="es-ES"/>
        </w:rPr>
        <w:t xml:space="preserve">En </w:t>
      </w:r>
      <w:r>
        <w:rPr>
          <w:rFonts w:ascii="Palatino Linotype" w:hAnsi="Palatino Linotype" w:cs="Tahoma"/>
          <w:bCs/>
          <w:sz w:val="22"/>
          <w:szCs w:val="22"/>
          <w:lang w:val="es-ES"/>
        </w:rPr>
        <w:t xml:space="preserve">fecha quince y dieciséis de marzo </w:t>
      </w:r>
      <w:r w:rsidRPr="0093062A">
        <w:rPr>
          <w:rFonts w:ascii="Palatino Linotype" w:hAnsi="Palatino Linotype" w:cs="Tahoma"/>
          <w:bCs/>
          <w:sz w:val="22"/>
          <w:szCs w:val="22"/>
          <w:lang w:val="es-ES"/>
        </w:rPr>
        <w:t xml:space="preserve">de dos mil </w:t>
      </w:r>
      <w:r>
        <w:rPr>
          <w:rFonts w:ascii="Palatino Linotype" w:hAnsi="Palatino Linotype" w:cs="Tahoma"/>
          <w:bCs/>
          <w:sz w:val="22"/>
          <w:szCs w:val="22"/>
          <w:lang w:val="es-ES"/>
        </w:rPr>
        <w:t>veintidós</w:t>
      </w:r>
      <w:r w:rsidRPr="0093062A">
        <w:rPr>
          <w:rFonts w:ascii="Palatino Linotype" w:hAnsi="Palatino Linotype" w:cs="Tahoma"/>
          <w:bCs/>
          <w:sz w:val="22"/>
          <w:szCs w:val="22"/>
          <w:lang w:val="es-ES"/>
        </w:rPr>
        <w:t xml:space="preserve">, se recibió a través del Sistema de Acceso a la Información Mexiquense (SAIMEX), </w:t>
      </w:r>
      <w:r>
        <w:rPr>
          <w:rFonts w:ascii="Palatino Linotype" w:hAnsi="Palatino Linotype" w:cs="Tahoma"/>
          <w:bCs/>
          <w:sz w:val="22"/>
          <w:szCs w:val="22"/>
          <w:lang w:val="es-ES"/>
        </w:rPr>
        <w:t xml:space="preserve">el </w:t>
      </w:r>
      <w:r w:rsidRPr="0093062A">
        <w:rPr>
          <w:rFonts w:ascii="Palatino Linotype" w:hAnsi="Palatino Linotype" w:cs="Tahoma"/>
          <w:bCs/>
          <w:sz w:val="22"/>
          <w:szCs w:val="22"/>
          <w:lang w:val="es-ES"/>
        </w:rPr>
        <w:t>Informe Justificado remitido por el Titular de la Unidad de Transparencia del Sujeto Obligado, a través de lo</w:t>
      </w:r>
      <w:r>
        <w:rPr>
          <w:rFonts w:ascii="Palatino Linotype" w:hAnsi="Palatino Linotype" w:cs="Tahoma"/>
          <w:bCs/>
          <w:sz w:val="22"/>
          <w:szCs w:val="22"/>
          <w:lang w:val="es-ES"/>
        </w:rPr>
        <w:t>s</w:t>
      </w:r>
      <w:r w:rsidRPr="0093062A">
        <w:rPr>
          <w:rFonts w:ascii="Palatino Linotype" w:hAnsi="Palatino Linotype" w:cs="Tahoma"/>
          <w:bCs/>
          <w:sz w:val="22"/>
          <w:szCs w:val="22"/>
          <w:lang w:val="es-ES"/>
        </w:rPr>
        <w:t xml:space="preserve"> siguiente</w:t>
      </w:r>
      <w:r>
        <w:rPr>
          <w:rFonts w:ascii="Palatino Linotype" w:hAnsi="Palatino Linotype" w:cs="Tahoma"/>
          <w:bCs/>
          <w:sz w:val="22"/>
          <w:szCs w:val="22"/>
          <w:lang w:val="es-ES"/>
        </w:rPr>
        <w:t>s documentos</w:t>
      </w:r>
      <w:r w:rsidRPr="0093062A">
        <w:rPr>
          <w:rFonts w:ascii="Palatino Linotype" w:hAnsi="Palatino Linotype" w:cs="Tahoma"/>
          <w:bCs/>
          <w:sz w:val="22"/>
          <w:szCs w:val="22"/>
          <w:lang w:val="es-ES"/>
        </w:rPr>
        <w:t>:</w:t>
      </w:r>
    </w:p>
    <w:p w14:paraId="19CBADB6" w14:textId="77777777" w:rsidR="007503C7" w:rsidRDefault="007503C7" w:rsidP="007503C7">
      <w:pPr>
        <w:spacing w:line="360" w:lineRule="auto"/>
        <w:jc w:val="both"/>
        <w:rPr>
          <w:rFonts w:ascii="Palatino Linotype" w:hAnsi="Palatino Linotype" w:cs="Tahoma"/>
          <w:b/>
          <w:bCs/>
          <w:sz w:val="22"/>
          <w:szCs w:val="22"/>
        </w:rPr>
      </w:pPr>
    </w:p>
    <w:p w14:paraId="35D3E0D5" w14:textId="77777777" w:rsidR="007503C7" w:rsidRDefault="007503C7" w:rsidP="007503C7">
      <w:pPr>
        <w:spacing w:line="360" w:lineRule="auto"/>
        <w:jc w:val="both"/>
        <w:rPr>
          <w:rFonts w:ascii="Palatino Linotype" w:hAnsi="Palatino Linotype" w:cs="Tahoma"/>
          <w:b/>
          <w:bCs/>
          <w:sz w:val="22"/>
          <w:szCs w:val="22"/>
        </w:rPr>
      </w:pPr>
      <w:r>
        <w:rPr>
          <w:rFonts w:ascii="Palatino Linotype" w:hAnsi="Palatino Linotype" w:cs="Tahoma"/>
          <w:b/>
          <w:bCs/>
          <w:sz w:val="22"/>
          <w:szCs w:val="22"/>
        </w:rPr>
        <w:t xml:space="preserve">Recurso de Revisión </w:t>
      </w:r>
      <w:r w:rsidRPr="004457F1">
        <w:rPr>
          <w:rFonts w:ascii="Palatino Linotype" w:hAnsi="Palatino Linotype" w:cs="Tahoma"/>
          <w:b/>
          <w:bCs/>
          <w:sz w:val="22"/>
          <w:szCs w:val="22"/>
        </w:rPr>
        <w:tab/>
        <w:t>02176/INFOEM/IP/RR/2022</w:t>
      </w:r>
    </w:p>
    <w:p w14:paraId="1C650A52" w14:textId="77777777" w:rsidR="007503C7" w:rsidRPr="004457F1" w:rsidRDefault="007503C7" w:rsidP="00DD3E91">
      <w:pPr>
        <w:spacing w:line="360" w:lineRule="auto"/>
        <w:ind w:left="567" w:right="539"/>
        <w:jc w:val="both"/>
        <w:rPr>
          <w:rFonts w:ascii="Palatino Linotype" w:hAnsi="Palatino Linotype" w:cs="Tahoma"/>
          <w:b/>
          <w:bCs/>
          <w:sz w:val="22"/>
          <w:szCs w:val="22"/>
        </w:rPr>
      </w:pPr>
    </w:p>
    <w:p w14:paraId="6B49B571" w14:textId="77777777" w:rsidR="007503C7" w:rsidRDefault="007503C7" w:rsidP="00DD3E91">
      <w:pPr>
        <w:pStyle w:val="Prrafodelista"/>
        <w:numPr>
          <w:ilvl w:val="0"/>
          <w:numId w:val="32"/>
        </w:numPr>
        <w:spacing w:line="360" w:lineRule="auto"/>
        <w:ind w:left="567" w:right="539" w:hanging="283"/>
        <w:jc w:val="both"/>
        <w:rPr>
          <w:rFonts w:ascii="Palatino Linotype" w:hAnsi="Palatino Linotype" w:cs="Tahoma"/>
          <w:b/>
          <w:bCs/>
          <w:szCs w:val="22"/>
        </w:rPr>
      </w:pPr>
      <w:r w:rsidRPr="000F5E3B">
        <w:rPr>
          <w:rFonts w:ascii="Palatino Linotype" w:hAnsi="Palatino Linotype" w:cs="Tahoma"/>
          <w:b/>
          <w:bCs/>
          <w:szCs w:val="22"/>
        </w:rPr>
        <w:t xml:space="preserve">Informe de </w:t>
      </w:r>
      <w:proofErr w:type="spellStart"/>
      <w:r w:rsidRPr="000F5E3B">
        <w:rPr>
          <w:rFonts w:ascii="Palatino Linotype" w:hAnsi="Palatino Linotype" w:cs="Tahoma"/>
          <w:b/>
          <w:bCs/>
          <w:szCs w:val="22"/>
        </w:rPr>
        <w:t>Justificacion</w:t>
      </w:r>
      <w:proofErr w:type="spellEnd"/>
      <w:r w:rsidRPr="000F5E3B">
        <w:rPr>
          <w:rFonts w:ascii="Palatino Linotype" w:hAnsi="Palatino Linotype" w:cs="Tahoma"/>
          <w:b/>
          <w:bCs/>
          <w:szCs w:val="22"/>
        </w:rPr>
        <w:t xml:space="preserve"> 0055.pdf</w:t>
      </w:r>
      <w:r>
        <w:rPr>
          <w:rFonts w:ascii="Palatino Linotype" w:hAnsi="Palatino Linotype" w:cs="Tahoma"/>
          <w:b/>
          <w:bCs/>
          <w:szCs w:val="22"/>
        </w:rPr>
        <w:t xml:space="preserve">; </w:t>
      </w:r>
      <w:r>
        <w:rPr>
          <w:rFonts w:ascii="Palatino Linotype" w:hAnsi="Palatino Linotype" w:cs="Tahoma"/>
          <w:szCs w:val="22"/>
        </w:rPr>
        <w:t xml:space="preserve">Oficio número 210C0101030000S/UT/0439/2022 signado por el Jefe del Departamento de Legislación y Consulta y Suplente del Titular de la Unidad de Transparencia, por medio del cual, en términos generales ratificó su respuesta primigenia, en el entendido que se aplicó lo señalado en el Código Financiero del Estado de México, respecto a la tarifa estipulada por el pago de derechos por la reproducción certificada de la información. </w:t>
      </w:r>
    </w:p>
    <w:p w14:paraId="5DE683DE" w14:textId="77777777" w:rsidR="007503C7" w:rsidRDefault="007503C7" w:rsidP="00732188">
      <w:pPr>
        <w:spacing w:line="360" w:lineRule="auto"/>
        <w:jc w:val="both"/>
        <w:rPr>
          <w:rFonts w:ascii="Palatino Linotype" w:hAnsi="Palatino Linotype" w:cs="Tahoma"/>
          <w:bCs/>
          <w:sz w:val="22"/>
          <w:szCs w:val="22"/>
          <w:lang w:val="es-ES"/>
        </w:rPr>
      </w:pPr>
    </w:p>
    <w:p w14:paraId="193EAC8E" w14:textId="1BFC4BB3" w:rsidR="003015AF" w:rsidRDefault="003015AF" w:rsidP="003015AF">
      <w:pPr>
        <w:spacing w:line="360" w:lineRule="auto"/>
        <w:jc w:val="both"/>
        <w:rPr>
          <w:rFonts w:ascii="Palatino Linotype" w:hAnsi="Palatino Linotype" w:cs="Tahoma"/>
          <w:b/>
          <w:bCs/>
          <w:sz w:val="22"/>
          <w:szCs w:val="22"/>
        </w:rPr>
      </w:pPr>
      <w:r>
        <w:rPr>
          <w:rFonts w:ascii="Palatino Linotype" w:hAnsi="Palatino Linotype" w:cs="Tahoma"/>
          <w:b/>
          <w:bCs/>
          <w:sz w:val="22"/>
          <w:szCs w:val="22"/>
        </w:rPr>
        <w:t xml:space="preserve">Recurso de Revisión </w:t>
      </w:r>
      <w:r w:rsidRPr="004457F1">
        <w:rPr>
          <w:rFonts w:ascii="Palatino Linotype" w:hAnsi="Palatino Linotype" w:cs="Tahoma"/>
          <w:b/>
          <w:bCs/>
          <w:sz w:val="22"/>
          <w:szCs w:val="22"/>
        </w:rPr>
        <w:tab/>
      </w:r>
      <w:r w:rsidR="002F2325">
        <w:rPr>
          <w:rFonts w:ascii="Palatino Linotype" w:hAnsi="Palatino Linotype" w:cs="Tahoma"/>
          <w:b/>
          <w:bCs/>
          <w:sz w:val="22"/>
          <w:szCs w:val="22"/>
        </w:rPr>
        <w:t>02182</w:t>
      </w:r>
      <w:r w:rsidRPr="004457F1">
        <w:rPr>
          <w:rFonts w:ascii="Palatino Linotype" w:hAnsi="Palatino Linotype" w:cs="Tahoma"/>
          <w:b/>
          <w:bCs/>
          <w:sz w:val="22"/>
          <w:szCs w:val="22"/>
        </w:rPr>
        <w:t>/INFOEM/IP/RR/2022</w:t>
      </w:r>
    </w:p>
    <w:p w14:paraId="7ED6044C" w14:textId="77777777" w:rsidR="00732188" w:rsidRDefault="00732188" w:rsidP="005D3DEA">
      <w:pPr>
        <w:spacing w:line="360" w:lineRule="auto"/>
        <w:jc w:val="both"/>
        <w:rPr>
          <w:rFonts w:ascii="Palatino Linotype" w:eastAsia="Batang" w:hAnsi="Palatino Linotype" w:cs="Tahoma"/>
          <w:b/>
          <w:bCs/>
          <w:sz w:val="22"/>
          <w:szCs w:val="22"/>
        </w:rPr>
      </w:pPr>
    </w:p>
    <w:p w14:paraId="0BF787F2" w14:textId="50DF3C34" w:rsidR="002F2325" w:rsidRPr="00D54716" w:rsidRDefault="00DD3E91" w:rsidP="00DD3E91">
      <w:pPr>
        <w:pStyle w:val="Prrafodelista"/>
        <w:numPr>
          <w:ilvl w:val="0"/>
          <w:numId w:val="32"/>
        </w:numPr>
        <w:spacing w:line="360" w:lineRule="auto"/>
        <w:jc w:val="both"/>
        <w:rPr>
          <w:rFonts w:ascii="Palatino Linotype" w:eastAsia="Batang" w:hAnsi="Palatino Linotype" w:cs="Tahoma"/>
          <w:b/>
          <w:bCs/>
          <w:szCs w:val="22"/>
        </w:rPr>
      </w:pPr>
      <w:r w:rsidRPr="00DD3E91">
        <w:rPr>
          <w:rFonts w:ascii="Palatino Linotype" w:eastAsia="Batang" w:hAnsi="Palatino Linotype" w:cs="Tahoma"/>
          <w:b/>
          <w:bCs/>
          <w:szCs w:val="22"/>
        </w:rPr>
        <w:t>INFORME DE JUSTIFICACIÓN Y RESPESTA 37-22.pdf</w:t>
      </w:r>
      <w:r>
        <w:rPr>
          <w:rFonts w:ascii="Palatino Linotype" w:eastAsia="Batang" w:hAnsi="Palatino Linotype" w:cs="Tahoma"/>
          <w:b/>
          <w:bCs/>
          <w:szCs w:val="22"/>
        </w:rPr>
        <w:t xml:space="preserve">; </w:t>
      </w:r>
      <w:r w:rsidR="00B105A6">
        <w:rPr>
          <w:rFonts w:ascii="Palatino Linotype" w:eastAsia="Batang" w:hAnsi="Palatino Linotype" w:cs="Tahoma"/>
          <w:szCs w:val="22"/>
        </w:rPr>
        <w:t xml:space="preserve">Oficio número 210C0101030000S/UT/0441/2022, signado por </w:t>
      </w:r>
      <w:r w:rsidR="00B105A6">
        <w:rPr>
          <w:rFonts w:ascii="Palatino Linotype" w:hAnsi="Palatino Linotype" w:cs="Tahoma"/>
          <w:szCs w:val="22"/>
        </w:rPr>
        <w:t xml:space="preserve">el Jefe del Departamento de Legislación y Consulta y Suplente del Titular de la Unidad de Transparencia, </w:t>
      </w:r>
      <w:r w:rsidR="00D54716">
        <w:rPr>
          <w:rFonts w:ascii="Palatino Linotype" w:hAnsi="Palatino Linotype" w:cs="Tahoma"/>
          <w:szCs w:val="22"/>
        </w:rPr>
        <w:t xml:space="preserve">por medio del cual, en términos generales ratificó su respuesta primigenia. </w:t>
      </w:r>
    </w:p>
    <w:p w14:paraId="142DEC23" w14:textId="77777777" w:rsidR="00D54716" w:rsidRDefault="00D54716" w:rsidP="00D54716">
      <w:pPr>
        <w:spacing w:line="360" w:lineRule="auto"/>
        <w:jc w:val="both"/>
        <w:rPr>
          <w:rFonts w:ascii="Palatino Linotype" w:eastAsia="Batang" w:hAnsi="Palatino Linotype" w:cs="Tahoma"/>
          <w:b/>
          <w:bCs/>
          <w:szCs w:val="22"/>
        </w:rPr>
      </w:pPr>
    </w:p>
    <w:p w14:paraId="74BB2A9B" w14:textId="71986AE1" w:rsidR="00D54716" w:rsidRDefault="00D54716" w:rsidP="00D54716">
      <w:pPr>
        <w:pStyle w:val="paragraph"/>
        <w:spacing w:before="0" w:beforeAutospacing="0" w:after="0" w:afterAutospacing="0" w:line="360" w:lineRule="auto"/>
        <w:jc w:val="both"/>
        <w:textAlignment w:val="baseline"/>
        <w:rPr>
          <w:rStyle w:val="normaltextrun"/>
          <w:rFonts w:ascii="Palatino Linotype" w:eastAsiaTheme="majorEastAsia" w:hAnsi="Palatino Linotype" w:cs="Segoe UI"/>
          <w:b/>
          <w:bCs/>
          <w:sz w:val="22"/>
          <w:szCs w:val="22"/>
        </w:rPr>
      </w:pPr>
      <w:r>
        <w:rPr>
          <w:rStyle w:val="normaltextrun"/>
          <w:rFonts w:ascii="Palatino Linotype" w:eastAsiaTheme="majorEastAsia" w:hAnsi="Palatino Linotype" w:cs="Segoe UI"/>
          <w:b/>
          <w:bCs/>
          <w:sz w:val="22"/>
          <w:szCs w:val="22"/>
        </w:rPr>
        <w:lastRenderedPageBreak/>
        <w:t>d) Vista de Informe Justificado</w:t>
      </w:r>
    </w:p>
    <w:p w14:paraId="48A26629" w14:textId="77777777" w:rsidR="00891AEC" w:rsidRPr="00891AEC" w:rsidRDefault="00891AEC" w:rsidP="00D54716">
      <w:pPr>
        <w:pStyle w:val="paragraph"/>
        <w:spacing w:before="0" w:beforeAutospacing="0" w:after="0" w:afterAutospacing="0" w:line="360" w:lineRule="auto"/>
        <w:jc w:val="both"/>
        <w:textAlignment w:val="baseline"/>
        <w:rPr>
          <w:rFonts w:ascii="Palatino Linotype" w:eastAsiaTheme="majorEastAsia" w:hAnsi="Palatino Linotype" w:cs="Segoe UI"/>
          <w:b/>
          <w:bCs/>
          <w:sz w:val="22"/>
          <w:szCs w:val="22"/>
        </w:rPr>
      </w:pPr>
    </w:p>
    <w:p w14:paraId="4B5E6E20" w14:textId="17FF5C90" w:rsidR="00D54716" w:rsidRDefault="00D54716" w:rsidP="00D54716">
      <w:pPr>
        <w:pStyle w:val="paragraph"/>
        <w:spacing w:before="0" w:beforeAutospacing="0" w:after="0" w:afterAutospacing="0" w:line="360" w:lineRule="auto"/>
        <w:jc w:val="both"/>
        <w:textAlignment w:val="baseline"/>
        <w:rPr>
          <w:rStyle w:val="normaltextrun"/>
          <w:rFonts w:ascii="Palatino Linotype" w:eastAsiaTheme="majorEastAsia" w:hAnsi="Palatino Linotype" w:cs="Segoe UI"/>
          <w:sz w:val="22"/>
          <w:szCs w:val="22"/>
        </w:rPr>
      </w:pPr>
      <w:r>
        <w:rPr>
          <w:rStyle w:val="normaltextrun"/>
          <w:rFonts w:ascii="Palatino Linotype" w:eastAsiaTheme="majorEastAsia" w:hAnsi="Palatino Linotype" w:cs="Segoe UI"/>
          <w:sz w:val="22"/>
          <w:szCs w:val="22"/>
        </w:rPr>
        <w:t>En fecha </w:t>
      </w:r>
      <w:r w:rsidR="00706899">
        <w:rPr>
          <w:rStyle w:val="normaltextrun"/>
          <w:rFonts w:ascii="Palatino Linotype" w:eastAsiaTheme="majorEastAsia" w:hAnsi="Palatino Linotype" w:cs="Segoe UI"/>
          <w:sz w:val="22"/>
          <w:szCs w:val="22"/>
        </w:rPr>
        <w:t>dieciocho</w:t>
      </w:r>
      <w:r>
        <w:rPr>
          <w:rStyle w:val="normaltextrun"/>
          <w:rFonts w:ascii="Palatino Linotype" w:eastAsiaTheme="majorEastAsia" w:hAnsi="Palatino Linotype" w:cs="Segoe UI"/>
          <w:sz w:val="22"/>
          <w:szCs w:val="22"/>
        </w:rPr>
        <w:t> de marzo de dos mil veintidós, se dictó acuerdo mediante el cual se puso a la vista del Particular el Informe Justificado del Sujeto Obligado</w:t>
      </w:r>
      <w:r>
        <w:rPr>
          <w:rFonts w:ascii="Palatino Linotype" w:hAnsi="Palatino Linotype" w:cs="Tahoma"/>
          <w:b/>
          <w:bCs/>
          <w:sz w:val="22"/>
          <w:szCs w:val="22"/>
        </w:rPr>
        <w:t xml:space="preserve">, </w:t>
      </w:r>
      <w:r>
        <w:rPr>
          <w:rStyle w:val="normaltextrun"/>
          <w:rFonts w:ascii="Palatino Linotype" w:eastAsiaTheme="majorEastAsia" w:hAnsi="Palatino Linotype" w:cs="Segoe UI"/>
          <w:sz w:val="22"/>
          <w:szCs w:val="22"/>
        </w:rPr>
        <w:t>mismo que fue notificado a las partes a través del Sistema de Acceso a la Información Mexiquense (SAIMEX), el veintidós del mismo mes y año.</w:t>
      </w:r>
    </w:p>
    <w:p w14:paraId="00B3982C" w14:textId="77777777" w:rsidR="00D54716" w:rsidRPr="0019098C" w:rsidRDefault="00D54716" w:rsidP="00D54716">
      <w:pPr>
        <w:pStyle w:val="paragraph"/>
        <w:spacing w:before="0" w:beforeAutospacing="0" w:after="0" w:afterAutospacing="0" w:line="360" w:lineRule="auto"/>
        <w:jc w:val="both"/>
        <w:textAlignment w:val="baseline"/>
        <w:rPr>
          <w:rStyle w:val="normaltextrun"/>
          <w:rFonts w:ascii="Palatino Linotype" w:eastAsiaTheme="majorEastAsia" w:hAnsi="Palatino Linotype" w:cs="Segoe UI"/>
          <w:sz w:val="22"/>
          <w:szCs w:val="22"/>
        </w:rPr>
      </w:pPr>
    </w:p>
    <w:p w14:paraId="04E17B99" w14:textId="77777777" w:rsidR="00D54716" w:rsidRPr="0019098C" w:rsidRDefault="00D54716" w:rsidP="00D54716">
      <w:pPr>
        <w:pStyle w:val="paragraph"/>
        <w:spacing w:before="0" w:beforeAutospacing="0" w:after="0" w:afterAutospacing="0" w:line="360" w:lineRule="auto"/>
        <w:jc w:val="both"/>
        <w:textAlignment w:val="baseline"/>
        <w:rPr>
          <w:rStyle w:val="normaltextrun"/>
          <w:rFonts w:ascii="Palatino Linotype" w:eastAsiaTheme="majorEastAsia" w:hAnsi="Palatino Linotype" w:cs="Segoe UI"/>
          <w:sz w:val="22"/>
          <w:szCs w:val="22"/>
        </w:rPr>
      </w:pPr>
      <w:r w:rsidRPr="0019098C">
        <w:rPr>
          <w:rStyle w:val="normaltextrun"/>
          <w:rFonts w:ascii="Palatino Linotype" w:eastAsiaTheme="majorEastAsia" w:hAnsi="Palatino Linotype" w:cs="Segoe UI"/>
          <w:sz w:val="22"/>
          <w:szCs w:val="22"/>
        </w:rPr>
        <w:t xml:space="preserve">No obstante lo anterior, el Particular fue omiso en rendir manifestaciones adicionales que a sus intereses conviniera. </w:t>
      </w:r>
    </w:p>
    <w:p w14:paraId="2577AFB9" w14:textId="77777777" w:rsidR="00732188" w:rsidRPr="00732188" w:rsidRDefault="00732188" w:rsidP="005D3DEA">
      <w:pPr>
        <w:spacing w:line="360" w:lineRule="auto"/>
        <w:jc w:val="both"/>
        <w:rPr>
          <w:rFonts w:ascii="Palatino Linotype" w:eastAsia="Batang" w:hAnsi="Palatino Linotype" w:cs="Tahoma"/>
          <w:b/>
          <w:bCs/>
          <w:sz w:val="22"/>
          <w:szCs w:val="22"/>
        </w:rPr>
      </w:pPr>
    </w:p>
    <w:p w14:paraId="6229E98D" w14:textId="1B126CEF" w:rsidR="009C31EA" w:rsidRPr="005D3DEA" w:rsidRDefault="00706899" w:rsidP="005D3DEA">
      <w:pPr>
        <w:widowControl w:val="0"/>
        <w:spacing w:line="360" w:lineRule="auto"/>
        <w:jc w:val="both"/>
        <w:rPr>
          <w:rFonts w:ascii="Palatino Linotype" w:hAnsi="Palatino Linotype" w:cs="Tahoma"/>
          <w:sz w:val="22"/>
          <w:szCs w:val="22"/>
        </w:rPr>
      </w:pPr>
      <w:r>
        <w:rPr>
          <w:rFonts w:ascii="Palatino Linotype" w:hAnsi="Palatino Linotype" w:cs="Tahoma"/>
          <w:b/>
          <w:sz w:val="22"/>
          <w:szCs w:val="22"/>
        </w:rPr>
        <w:t>e</w:t>
      </w:r>
      <w:r w:rsidR="009C31EA" w:rsidRPr="005D3DEA">
        <w:rPr>
          <w:rFonts w:ascii="Palatino Linotype" w:hAnsi="Palatino Linotype" w:cs="Tahoma"/>
          <w:b/>
          <w:sz w:val="22"/>
          <w:szCs w:val="22"/>
        </w:rPr>
        <w:t>) Acumulación de los Medios de Impugnación.</w:t>
      </w:r>
      <w:r w:rsidR="009C31EA" w:rsidRPr="005D3DEA">
        <w:rPr>
          <w:rFonts w:ascii="Palatino Linotype" w:hAnsi="Palatino Linotype" w:cs="Tahoma"/>
          <w:sz w:val="22"/>
          <w:szCs w:val="22"/>
        </w:rPr>
        <w:t xml:space="preserve"> </w:t>
      </w:r>
    </w:p>
    <w:p w14:paraId="7CF1AB5F" w14:textId="77777777" w:rsidR="009C31EA" w:rsidRPr="005D3DEA" w:rsidRDefault="009C31EA" w:rsidP="005D3DEA">
      <w:pPr>
        <w:widowControl w:val="0"/>
        <w:spacing w:line="360" w:lineRule="auto"/>
        <w:jc w:val="both"/>
        <w:rPr>
          <w:rFonts w:ascii="Palatino Linotype" w:hAnsi="Palatino Linotype" w:cs="Tahoma"/>
          <w:sz w:val="22"/>
          <w:szCs w:val="22"/>
        </w:rPr>
      </w:pPr>
    </w:p>
    <w:p w14:paraId="7907641B" w14:textId="7B84E7FD" w:rsidR="00CF7141" w:rsidRDefault="009C31EA" w:rsidP="005D3DEA">
      <w:pPr>
        <w:spacing w:line="360" w:lineRule="auto"/>
        <w:jc w:val="both"/>
        <w:rPr>
          <w:rFonts w:ascii="Palatino Linotype" w:eastAsia="Calibri" w:hAnsi="Palatino Linotype" w:cs="Tahoma"/>
          <w:sz w:val="22"/>
          <w:szCs w:val="22"/>
          <w:lang w:eastAsia="en-US"/>
        </w:rPr>
      </w:pPr>
      <w:r w:rsidRPr="005D3DEA">
        <w:rPr>
          <w:rFonts w:ascii="Palatino Linotype" w:eastAsia="Calibri" w:hAnsi="Palatino Linotype" w:cs="Tahoma"/>
          <w:sz w:val="22"/>
          <w:szCs w:val="22"/>
          <w:lang w:eastAsia="en-US"/>
        </w:rPr>
        <w:t xml:space="preserve">En fecha </w:t>
      </w:r>
      <w:r w:rsidR="00181620">
        <w:rPr>
          <w:rFonts w:ascii="Palatino Linotype" w:eastAsia="Calibri" w:hAnsi="Palatino Linotype" w:cs="Tahoma"/>
          <w:sz w:val="22"/>
          <w:szCs w:val="22"/>
          <w:lang w:eastAsia="en-US"/>
        </w:rPr>
        <w:t>dieciocho</w:t>
      </w:r>
      <w:r w:rsidR="0001698F" w:rsidRPr="005D3DEA">
        <w:rPr>
          <w:rFonts w:ascii="Palatino Linotype" w:eastAsia="Calibri" w:hAnsi="Palatino Linotype" w:cs="Tahoma"/>
          <w:sz w:val="22"/>
          <w:szCs w:val="22"/>
          <w:lang w:eastAsia="en-US"/>
        </w:rPr>
        <w:t xml:space="preserve"> </w:t>
      </w:r>
      <w:r w:rsidR="0050229D" w:rsidRPr="005D3DEA">
        <w:rPr>
          <w:rFonts w:ascii="Palatino Linotype" w:eastAsia="Calibri" w:hAnsi="Palatino Linotype" w:cs="Tahoma"/>
          <w:sz w:val="22"/>
          <w:szCs w:val="22"/>
          <w:lang w:eastAsia="en-US"/>
        </w:rPr>
        <w:t xml:space="preserve">de </w:t>
      </w:r>
      <w:r w:rsidR="00181620">
        <w:rPr>
          <w:rFonts w:ascii="Palatino Linotype" w:eastAsia="Calibri" w:hAnsi="Palatino Linotype" w:cs="Tahoma"/>
          <w:sz w:val="22"/>
          <w:szCs w:val="22"/>
          <w:lang w:eastAsia="en-US"/>
        </w:rPr>
        <w:t>marzo</w:t>
      </w:r>
      <w:r w:rsidR="0050229D" w:rsidRPr="005D3DEA">
        <w:rPr>
          <w:rFonts w:ascii="Palatino Linotype" w:eastAsia="Calibri" w:hAnsi="Palatino Linotype" w:cs="Tahoma"/>
          <w:sz w:val="22"/>
          <w:szCs w:val="22"/>
          <w:lang w:eastAsia="en-US"/>
        </w:rPr>
        <w:t xml:space="preserve"> de</w:t>
      </w:r>
      <w:r w:rsidRPr="005D3DEA">
        <w:rPr>
          <w:rFonts w:ascii="Palatino Linotype" w:eastAsia="Calibri" w:hAnsi="Palatino Linotype" w:cs="Tahoma"/>
          <w:sz w:val="22"/>
          <w:szCs w:val="22"/>
          <w:lang w:eastAsia="en-US"/>
        </w:rPr>
        <w:t xml:space="preserve"> dos mil </w:t>
      </w:r>
      <w:r w:rsidR="00181620">
        <w:rPr>
          <w:rFonts w:ascii="Palatino Linotype" w:eastAsia="Calibri" w:hAnsi="Palatino Linotype" w:cs="Tahoma"/>
          <w:sz w:val="22"/>
          <w:szCs w:val="22"/>
          <w:lang w:eastAsia="en-US"/>
        </w:rPr>
        <w:t>veintidós</w:t>
      </w:r>
      <w:r w:rsidRPr="005D3DEA">
        <w:rPr>
          <w:rFonts w:ascii="Palatino Linotype" w:eastAsia="Calibri" w:hAnsi="Palatino Linotype" w:cs="Tahoma"/>
          <w:sz w:val="22"/>
          <w:szCs w:val="22"/>
          <w:lang w:eastAsia="en-US"/>
        </w:rPr>
        <w:t xml:space="preserve">, </w:t>
      </w:r>
      <w:r w:rsidRPr="005D3DEA">
        <w:rPr>
          <w:rFonts w:ascii="Palatino Linotype" w:eastAsia="Calibri" w:hAnsi="Palatino Linotype" w:cs="Tahoma"/>
          <w:sz w:val="22"/>
          <w:szCs w:val="22"/>
          <w:lang w:val="es-ES" w:eastAsia="en-US"/>
        </w:rPr>
        <w:t>con fundamento en el artículo 14, fracciones I, II, V y XVI del Reglamento Interior del Instituto de Transparencia, Acceso a la Información Pública y Protección de Datos Personales del Estado de México y Municipios, previo</w:t>
      </w:r>
      <w:r w:rsidRPr="005D3DEA">
        <w:rPr>
          <w:rFonts w:ascii="Palatino Linotype" w:eastAsia="Calibri" w:hAnsi="Palatino Linotype" w:cs="Tahoma"/>
          <w:sz w:val="22"/>
          <w:szCs w:val="22"/>
          <w:lang w:eastAsia="en-US"/>
        </w:rPr>
        <w:t xml:space="preserve"> análisis de las características de los medios de impugnación identificados con las claves</w:t>
      </w:r>
      <w:r w:rsidR="00A5203B" w:rsidRPr="005D3DEA">
        <w:rPr>
          <w:rFonts w:ascii="Palatino Linotype" w:eastAsia="Calibri" w:hAnsi="Palatino Linotype" w:cs="Tahoma"/>
          <w:sz w:val="22"/>
          <w:szCs w:val="22"/>
          <w:lang w:eastAsia="en-US"/>
        </w:rPr>
        <w:t xml:space="preserve">: </w:t>
      </w:r>
      <w:r w:rsidR="00181620" w:rsidRPr="00A25F66">
        <w:rPr>
          <w:rFonts w:ascii="Palatino Linotype" w:hAnsi="Palatino Linotype" w:cs="Tahoma"/>
          <w:b/>
          <w:color w:val="0D0D0D" w:themeColor="text1" w:themeTint="F2"/>
          <w:sz w:val="22"/>
          <w:szCs w:val="22"/>
        </w:rPr>
        <w:t>02176/INFOEM/IP/RR/2022 y 02182/INFOEM/IP/RR/2022</w:t>
      </w:r>
      <w:r w:rsidR="007E6F3D" w:rsidRPr="005D3DEA">
        <w:rPr>
          <w:rFonts w:ascii="Palatino Linotype" w:hAnsi="Palatino Linotype" w:cs="Tahoma"/>
          <w:b/>
          <w:bCs/>
          <w:color w:val="0D0D0D" w:themeColor="text1" w:themeTint="F2"/>
          <w:sz w:val="22"/>
          <w:szCs w:val="22"/>
        </w:rPr>
        <w:t>,</w:t>
      </w:r>
      <w:r w:rsidR="00482CF4" w:rsidRPr="005D3DEA">
        <w:rPr>
          <w:rFonts w:ascii="Palatino Linotype" w:hAnsi="Palatino Linotype" w:cs="Tahoma"/>
          <w:b/>
          <w:bCs/>
          <w:color w:val="0D0D0D" w:themeColor="text1" w:themeTint="F2"/>
          <w:sz w:val="22"/>
          <w:szCs w:val="22"/>
        </w:rPr>
        <w:t xml:space="preserve"> </w:t>
      </w:r>
      <w:r w:rsidRPr="005D3DEA">
        <w:rPr>
          <w:rFonts w:ascii="Palatino Linotype" w:eastAsia="Calibri" w:hAnsi="Palatino Linotype" w:cs="Tahoma"/>
          <w:sz w:val="22"/>
          <w:szCs w:val="22"/>
          <w:lang w:eastAsia="en-US"/>
        </w:rPr>
        <w:t>al</w:t>
      </w:r>
      <w:r w:rsidRPr="005D3DEA">
        <w:rPr>
          <w:rFonts w:ascii="Palatino Linotype" w:hAnsi="Palatino Linotype" w:cs="Tahoma"/>
          <w:b/>
          <w:sz w:val="22"/>
          <w:szCs w:val="22"/>
        </w:rPr>
        <w:t xml:space="preserve"> </w:t>
      </w:r>
      <w:r w:rsidRPr="005D3DEA">
        <w:rPr>
          <w:rFonts w:ascii="Palatino Linotype" w:eastAsia="Calibri" w:hAnsi="Palatino Linotype" w:cs="Tahoma"/>
          <w:sz w:val="22"/>
          <w:szCs w:val="22"/>
          <w:lang w:eastAsia="en-US"/>
        </w:rPr>
        <w:t xml:space="preserve">advertirse conexidad entre estos, al haber sido promovidos por la misma persona, en los que se señaló como dependencia o entidad recurrida </w:t>
      </w:r>
      <w:r w:rsidR="009E2544" w:rsidRPr="005D3DEA">
        <w:rPr>
          <w:rFonts w:ascii="Palatino Linotype" w:eastAsia="Calibri" w:hAnsi="Palatino Linotype" w:cs="Tahoma"/>
          <w:sz w:val="22"/>
          <w:szCs w:val="22"/>
          <w:lang w:eastAsia="en-US"/>
        </w:rPr>
        <w:t xml:space="preserve">al </w:t>
      </w:r>
      <w:r w:rsidR="00022380">
        <w:rPr>
          <w:rFonts w:ascii="Palatino Linotype" w:eastAsia="Calibri" w:hAnsi="Palatino Linotype" w:cs="Tahoma"/>
          <w:sz w:val="22"/>
          <w:szCs w:val="22"/>
          <w:lang w:eastAsia="en-US"/>
        </w:rPr>
        <w:t xml:space="preserve">Ayuntamiento de </w:t>
      </w:r>
      <w:proofErr w:type="spellStart"/>
      <w:r w:rsidR="00022380">
        <w:rPr>
          <w:rFonts w:ascii="Palatino Linotype" w:eastAsia="Calibri" w:hAnsi="Palatino Linotype" w:cs="Tahoma"/>
          <w:sz w:val="22"/>
          <w:szCs w:val="22"/>
          <w:lang w:eastAsia="en-US"/>
        </w:rPr>
        <w:t>Polotitlán</w:t>
      </w:r>
      <w:proofErr w:type="spellEnd"/>
      <w:r w:rsidRPr="005D3DEA">
        <w:rPr>
          <w:rFonts w:ascii="Palatino Linotype" w:eastAsia="Calibri" w:hAnsi="Palatino Linotype" w:cs="Tahoma"/>
          <w:sz w:val="22"/>
          <w:szCs w:val="22"/>
          <w:lang w:eastAsia="en-US"/>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sidRPr="005D3DEA">
        <w:rPr>
          <w:rFonts w:ascii="Palatino Linotype" w:eastAsia="Calibri" w:hAnsi="Palatino Linotype" w:cs="Tahoma"/>
          <w:b/>
          <w:sz w:val="22"/>
          <w:szCs w:val="22"/>
          <w:lang w:eastAsia="en-US"/>
        </w:rPr>
        <w:t>decretó</w:t>
      </w:r>
      <w:r w:rsidRPr="005D3DEA">
        <w:rPr>
          <w:rFonts w:ascii="Palatino Linotype" w:eastAsia="Calibri" w:hAnsi="Palatino Linotype" w:cs="Tahoma"/>
          <w:sz w:val="22"/>
          <w:szCs w:val="22"/>
          <w:lang w:eastAsia="en-US"/>
        </w:rPr>
        <w:t xml:space="preserve"> la acumulación de</w:t>
      </w:r>
      <w:r w:rsidR="00181620">
        <w:rPr>
          <w:rFonts w:ascii="Palatino Linotype" w:eastAsia="Calibri" w:hAnsi="Palatino Linotype" w:cs="Tahoma"/>
          <w:sz w:val="22"/>
          <w:szCs w:val="22"/>
          <w:lang w:eastAsia="en-US"/>
        </w:rPr>
        <w:t>l</w:t>
      </w:r>
      <w:r w:rsidRPr="005D3DEA">
        <w:rPr>
          <w:rFonts w:ascii="Palatino Linotype" w:eastAsia="Calibri" w:hAnsi="Palatino Linotype" w:cs="Tahoma"/>
          <w:sz w:val="22"/>
          <w:szCs w:val="22"/>
          <w:lang w:eastAsia="en-US"/>
        </w:rPr>
        <w:t xml:space="preserve"> Recurso de Revisión</w:t>
      </w:r>
      <w:r w:rsidR="00F009CE" w:rsidRPr="005D3DEA">
        <w:rPr>
          <w:rFonts w:ascii="Palatino Linotype" w:hAnsi="Palatino Linotype" w:cs="Tahoma"/>
          <w:b/>
          <w:color w:val="0D0D0D" w:themeColor="text1" w:themeTint="F2"/>
          <w:sz w:val="22"/>
          <w:szCs w:val="22"/>
        </w:rPr>
        <w:t>:</w:t>
      </w:r>
      <w:r w:rsidR="009E2544" w:rsidRPr="005D3DEA">
        <w:rPr>
          <w:rFonts w:ascii="Palatino Linotype" w:hAnsi="Palatino Linotype" w:cs="Tahoma"/>
          <w:b/>
          <w:color w:val="0D0D0D" w:themeColor="text1" w:themeTint="F2"/>
          <w:sz w:val="22"/>
          <w:szCs w:val="22"/>
        </w:rPr>
        <w:t xml:space="preserve"> </w:t>
      </w:r>
      <w:r w:rsidR="00181620" w:rsidRPr="00A25F66">
        <w:rPr>
          <w:rFonts w:ascii="Palatino Linotype" w:hAnsi="Palatino Linotype" w:cs="Tahoma"/>
          <w:b/>
          <w:color w:val="0D0D0D" w:themeColor="text1" w:themeTint="F2"/>
          <w:sz w:val="22"/>
          <w:szCs w:val="22"/>
        </w:rPr>
        <w:t>02182/INFOEM/IP/RR/2022</w:t>
      </w:r>
      <w:r w:rsidR="007E6F3D" w:rsidRPr="005D3DEA">
        <w:rPr>
          <w:rFonts w:ascii="Palatino Linotype" w:eastAsia="Calibri" w:hAnsi="Palatino Linotype" w:cs="Tahoma"/>
          <w:b/>
          <w:sz w:val="22"/>
          <w:szCs w:val="22"/>
          <w:lang w:eastAsia="en-US"/>
        </w:rPr>
        <w:t xml:space="preserve">, </w:t>
      </w:r>
      <w:r w:rsidRPr="005D3DEA">
        <w:rPr>
          <w:rFonts w:ascii="Palatino Linotype" w:eastAsia="Calibri" w:hAnsi="Palatino Linotype" w:cs="Tahoma"/>
          <w:sz w:val="22"/>
          <w:szCs w:val="22"/>
          <w:lang w:eastAsia="en-US"/>
        </w:rPr>
        <w:t xml:space="preserve">al diverso </w:t>
      </w:r>
      <w:r w:rsidR="00181620">
        <w:rPr>
          <w:rFonts w:ascii="Palatino Linotype" w:hAnsi="Palatino Linotype" w:cs="Tahoma"/>
          <w:b/>
          <w:color w:val="0D0D0D" w:themeColor="text1" w:themeTint="F2"/>
          <w:sz w:val="22"/>
          <w:szCs w:val="22"/>
        </w:rPr>
        <w:lastRenderedPageBreak/>
        <w:t>02176</w:t>
      </w:r>
      <w:r w:rsidR="009E2544" w:rsidRPr="005D3DEA">
        <w:rPr>
          <w:rFonts w:ascii="Palatino Linotype" w:hAnsi="Palatino Linotype" w:cs="Tahoma"/>
          <w:b/>
          <w:color w:val="0D0D0D" w:themeColor="text1" w:themeTint="F2"/>
          <w:sz w:val="22"/>
          <w:szCs w:val="22"/>
        </w:rPr>
        <w:t>/INFOEM/IP/RR/</w:t>
      </w:r>
      <w:r w:rsidR="00181620">
        <w:rPr>
          <w:rFonts w:ascii="Palatino Linotype" w:hAnsi="Palatino Linotype" w:cs="Tahoma"/>
          <w:b/>
          <w:color w:val="0D0D0D" w:themeColor="text1" w:themeTint="F2"/>
          <w:sz w:val="22"/>
          <w:szCs w:val="22"/>
        </w:rPr>
        <w:t>2022</w:t>
      </w:r>
      <w:r w:rsidR="0050229D" w:rsidRPr="005D3DEA">
        <w:rPr>
          <w:rFonts w:ascii="Palatino Linotype" w:hAnsi="Palatino Linotype" w:cs="Tahoma"/>
          <w:b/>
          <w:bCs/>
          <w:color w:val="0D0D0D" w:themeColor="text1" w:themeTint="F2"/>
          <w:sz w:val="22"/>
          <w:szCs w:val="22"/>
        </w:rPr>
        <w:t xml:space="preserve">, </w:t>
      </w:r>
      <w:r w:rsidRPr="005D3DEA">
        <w:rPr>
          <w:rFonts w:ascii="Palatino Linotype" w:eastAsia="Calibri" w:hAnsi="Palatino Linotype" w:cs="Tahoma"/>
          <w:sz w:val="22"/>
          <w:szCs w:val="22"/>
          <w:lang w:eastAsia="en-US"/>
        </w:rPr>
        <w:t xml:space="preserve">por ser este último el más antiguo, sustanciado bajo el índice de </w:t>
      </w:r>
      <w:r w:rsidR="0001514E" w:rsidRPr="005D3DEA">
        <w:rPr>
          <w:rFonts w:ascii="Palatino Linotype" w:eastAsia="Calibri" w:hAnsi="Palatino Linotype" w:cs="Tahoma"/>
          <w:sz w:val="22"/>
          <w:szCs w:val="22"/>
          <w:lang w:eastAsia="en-US"/>
        </w:rPr>
        <w:t>esta Ponencia, actuación que fu</w:t>
      </w:r>
      <w:r w:rsidR="009E2544" w:rsidRPr="005D3DEA">
        <w:rPr>
          <w:rFonts w:ascii="Palatino Linotype" w:eastAsia="Calibri" w:hAnsi="Palatino Linotype" w:cs="Tahoma"/>
          <w:sz w:val="22"/>
          <w:szCs w:val="22"/>
          <w:lang w:eastAsia="en-US"/>
        </w:rPr>
        <w:t xml:space="preserve">e notificada a las partes, el </w:t>
      </w:r>
      <w:r w:rsidR="00181620">
        <w:rPr>
          <w:rFonts w:ascii="Palatino Linotype" w:eastAsia="Calibri" w:hAnsi="Palatino Linotype" w:cs="Tahoma"/>
          <w:sz w:val="22"/>
          <w:szCs w:val="22"/>
          <w:lang w:eastAsia="en-US"/>
        </w:rPr>
        <w:t>veintidós</w:t>
      </w:r>
      <w:r w:rsidR="00D74CEC" w:rsidRPr="005D3DEA">
        <w:rPr>
          <w:rFonts w:ascii="Palatino Linotype" w:eastAsia="Calibri" w:hAnsi="Palatino Linotype" w:cs="Tahoma"/>
          <w:sz w:val="22"/>
          <w:szCs w:val="22"/>
          <w:lang w:eastAsia="en-US"/>
        </w:rPr>
        <w:t xml:space="preserve"> del mismo mes y año</w:t>
      </w:r>
      <w:r w:rsidR="0001514E" w:rsidRPr="005D3DEA">
        <w:rPr>
          <w:rFonts w:ascii="Palatino Linotype" w:eastAsia="Calibri" w:hAnsi="Palatino Linotype" w:cs="Tahoma"/>
          <w:sz w:val="22"/>
          <w:szCs w:val="22"/>
          <w:lang w:eastAsia="en-US"/>
        </w:rPr>
        <w:t>.</w:t>
      </w:r>
    </w:p>
    <w:p w14:paraId="34CB208C" w14:textId="77777777" w:rsidR="00891AEC" w:rsidRPr="005D3DEA" w:rsidRDefault="00891AEC" w:rsidP="005D3DEA">
      <w:pPr>
        <w:spacing w:line="360" w:lineRule="auto"/>
        <w:jc w:val="both"/>
        <w:rPr>
          <w:rFonts w:ascii="Palatino Linotype" w:eastAsia="Calibri" w:hAnsi="Palatino Linotype" w:cs="Tahoma"/>
          <w:sz w:val="22"/>
          <w:szCs w:val="22"/>
          <w:lang w:eastAsia="en-US"/>
        </w:rPr>
      </w:pPr>
    </w:p>
    <w:p w14:paraId="26FF522F" w14:textId="30E6FF0B" w:rsidR="009B03D6" w:rsidRPr="00EA3D92" w:rsidRDefault="009B03D6" w:rsidP="009B03D6">
      <w:pPr>
        <w:spacing w:line="360" w:lineRule="auto"/>
        <w:jc w:val="both"/>
        <w:rPr>
          <w:rFonts w:ascii="Palatino Linotype" w:eastAsia="Calibri" w:hAnsi="Palatino Linotype" w:cs="Tahoma"/>
          <w:b/>
          <w:sz w:val="22"/>
          <w:szCs w:val="22"/>
        </w:rPr>
      </w:pPr>
      <w:r>
        <w:rPr>
          <w:rFonts w:ascii="Palatino Linotype" w:eastAsia="Calibri" w:hAnsi="Palatino Linotype" w:cs="Tahoma"/>
          <w:b/>
          <w:sz w:val="22"/>
          <w:szCs w:val="22"/>
        </w:rPr>
        <w:t>f</w:t>
      </w:r>
      <w:r w:rsidRPr="00EA3D92">
        <w:rPr>
          <w:rFonts w:ascii="Palatino Linotype" w:eastAsia="Calibri" w:hAnsi="Palatino Linotype" w:cs="Tahoma"/>
          <w:b/>
          <w:sz w:val="22"/>
          <w:szCs w:val="22"/>
        </w:rPr>
        <w:t>) Ampliación de plazo para resolver.</w:t>
      </w:r>
    </w:p>
    <w:p w14:paraId="2C00AD31" w14:textId="77777777" w:rsidR="009B03D6" w:rsidRPr="00EA3D92" w:rsidRDefault="009B03D6" w:rsidP="009B03D6">
      <w:pPr>
        <w:spacing w:line="360" w:lineRule="auto"/>
        <w:jc w:val="both"/>
        <w:rPr>
          <w:rFonts w:ascii="Palatino Linotype" w:eastAsia="Calibri" w:hAnsi="Palatino Linotype" w:cs="Tahoma"/>
          <w:sz w:val="22"/>
          <w:szCs w:val="22"/>
        </w:rPr>
      </w:pPr>
    </w:p>
    <w:p w14:paraId="3100FBA8" w14:textId="356ADEC7" w:rsidR="009B03D6" w:rsidRPr="00484C68" w:rsidRDefault="009B03D6" w:rsidP="009B03D6">
      <w:pPr>
        <w:spacing w:line="360" w:lineRule="auto"/>
        <w:jc w:val="both"/>
        <w:rPr>
          <w:rFonts w:ascii="Palatino Linotype" w:eastAsia="Calibri" w:hAnsi="Palatino Linotype" w:cs="Tahoma"/>
          <w:sz w:val="22"/>
          <w:szCs w:val="22"/>
        </w:rPr>
      </w:pPr>
      <w:r w:rsidRPr="00EA3D92">
        <w:rPr>
          <w:rFonts w:ascii="Palatino Linotype" w:eastAsia="Calibri" w:hAnsi="Palatino Linotype" w:cs="Tahoma"/>
          <w:sz w:val="22"/>
          <w:szCs w:val="22"/>
        </w:rPr>
        <w:t>El</w:t>
      </w:r>
      <w:r>
        <w:rPr>
          <w:rFonts w:ascii="Palatino Linotype" w:eastAsia="Calibri" w:hAnsi="Palatino Linotype" w:cs="Tahoma"/>
          <w:sz w:val="22"/>
          <w:szCs w:val="22"/>
        </w:rPr>
        <w:t xml:space="preserve"> veinticinco</w:t>
      </w:r>
      <w:r w:rsidRPr="00EA3D92">
        <w:rPr>
          <w:rFonts w:ascii="Palatino Linotype" w:eastAsia="Calibri" w:hAnsi="Palatino Linotype" w:cs="Tahoma"/>
          <w:sz w:val="22"/>
          <w:szCs w:val="22"/>
        </w:rPr>
        <w:t xml:space="preserve"> de </w:t>
      </w:r>
      <w:r>
        <w:rPr>
          <w:rFonts w:ascii="Palatino Linotype" w:eastAsia="Calibri" w:hAnsi="Palatino Linotype" w:cs="Tahoma"/>
          <w:sz w:val="22"/>
          <w:szCs w:val="22"/>
        </w:rPr>
        <w:t>abril</w:t>
      </w:r>
      <w:r w:rsidRPr="00EA3D92">
        <w:rPr>
          <w:rFonts w:ascii="Palatino Linotype" w:eastAsia="Calibri" w:hAnsi="Palatino Linotype" w:cs="Tahoma"/>
          <w:sz w:val="22"/>
          <w:szCs w:val="22"/>
        </w:rPr>
        <w:t xml:space="preserve"> de dos mil </w:t>
      </w:r>
      <w:r>
        <w:rPr>
          <w:rFonts w:ascii="Palatino Linotype" w:eastAsia="Calibri" w:hAnsi="Palatino Linotype" w:cs="Tahoma"/>
          <w:sz w:val="22"/>
          <w:szCs w:val="22"/>
        </w:rPr>
        <w:t>veintidós</w:t>
      </w:r>
      <w:r w:rsidRPr="00EA3D92">
        <w:rPr>
          <w:rFonts w:ascii="Palatino Linotype" w:eastAsia="Calibri" w:hAnsi="Palatino Linotype" w:cs="Tahoma"/>
          <w:sz w:val="22"/>
          <w:szCs w:val="22"/>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r>
        <w:rPr>
          <w:rFonts w:ascii="Palatino Linotype" w:eastAsia="Calibri" w:hAnsi="Palatino Linotype" w:cs="Tahoma"/>
          <w:sz w:val="22"/>
          <w:szCs w:val="22"/>
        </w:rPr>
        <w:t>.</w:t>
      </w:r>
    </w:p>
    <w:p w14:paraId="65BFAB9C" w14:textId="77777777" w:rsidR="00277729" w:rsidRPr="005D3DEA" w:rsidRDefault="00277729" w:rsidP="005D3DEA">
      <w:pPr>
        <w:spacing w:line="360" w:lineRule="auto"/>
        <w:jc w:val="both"/>
        <w:rPr>
          <w:rFonts w:ascii="Palatino Linotype" w:eastAsia="Calibri" w:hAnsi="Palatino Linotype" w:cs="Tahoma"/>
          <w:sz w:val="22"/>
          <w:szCs w:val="22"/>
          <w:lang w:eastAsia="en-US"/>
        </w:rPr>
      </w:pPr>
    </w:p>
    <w:p w14:paraId="40327DE4" w14:textId="3F0601F9" w:rsidR="0017147F" w:rsidRPr="005D3DEA" w:rsidRDefault="00C76A66" w:rsidP="005D3DEA">
      <w:pPr>
        <w:spacing w:line="360" w:lineRule="auto"/>
        <w:jc w:val="both"/>
        <w:rPr>
          <w:rFonts w:ascii="Palatino Linotype" w:hAnsi="Palatino Linotype" w:cs="Tahoma"/>
          <w:sz w:val="22"/>
          <w:szCs w:val="22"/>
        </w:rPr>
      </w:pPr>
      <w:r>
        <w:rPr>
          <w:rFonts w:ascii="Palatino Linotype" w:hAnsi="Palatino Linotype" w:cs="Tahoma"/>
          <w:b/>
          <w:sz w:val="22"/>
          <w:szCs w:val="22"/>
        </w:rPr>
        <w:t>g</w:t>
      </w:r>
      <w:r w:rsidR="0017147F" w:rsidRPr="005D3DEA">
        <w:rPr>
          <w:rFonts w:ascii="Palatino Linotype" w:hAnsi="Palatino Linotype" w:cs="Tahoma"/>
          <w:b/>
          <w:sz w:val="22"/>
          <w:szCs w:val="22"/>
        </w:rPr>
        <w:t>) Cierre de instrucción.</w:t>
      </w:r>
      <w:r w:rsidR="0017147F" w:rsidRPr="005D3DEA">
        <w:rPr>
          <w:rFonts w:ascii="Palatino Linotype" w:hAnsi="Palatino Linotype" w:cs="Tahoma"/>
          <w:sz w:val="22"/>
          <w:szCs w:val="22"/>
        </w:rPr>
        <w:t xml:space="preserve"> </w:t>
      </w:r>
    </w:p>
    <w:p w14:paraId="215167EA" w14:textId="77777777" w:rsidR="009C004B" w:rsidRPr="005D3DEA" w:rsidRDefault="009C004B" w:rsidP="005D3DEA">
      <w:pPr>
        <w:spacing w:line="360" w:lineRule="auto"/>
        <w:jc w:val="both"/>
        <w:rPr>
          <w:rFonts w:ascii="Palatino Linotype" w:hAnsi="Palatino Linotype" w:cs="Tahoma"/>
          <w:sz w:val="22"/>
          <w:szCs w:val="22"/>
        </w:rPr>
      </w:pPr>
    </w:p>
    <w:p w14:paraId="3251B909" w14:textId="2110665A" w:rsidR="001A46BC" w:rsidRPr="005D3DEA" w:rsidRDefault="0017147F" w:rsidP="005D3DEA">
      <w:pPr>
        <w:spacing w:line="360" w:lineRule="auto"/>
        <w:jc w:val="both"/>
        <w:rPr>
          <w:rFonts w:ascii="Palatino Linotype" w:hAnsi="Palatino Linotype" w:cs="Tahoma"/>
          <w:sz w:val="22"/>
          <w:szCs w:val="22"/>
        </w:rPr>
      </w:pPr>
      <w:r w:rsidRPr="005D3DEA">
        <w:rPr>
          <w:rFonts w:ascii="Palatino Linotype" w:hAnsi="Palatino Linotype" w:cs="Tahoma"/>
          <w:sz w:val="22"/>
          <w:szCs w:val="22"/>
        </w:rPr>
        <w:t xml:space="preserve">Con fecha </w:t>
      </w:r>
      <w:r w:rsidR="00C76A66">
        <w:rPr>
          <w:rFonts w:ascii="Palatino Linotype" w:hAnsi="Palatino Linotype" w:cs="Tahoma"/>
          <w:sz w:val="22"/>
          <w:szCs w:val="22"/>
        </w:rPr>
        <w:t>diecinueve</w:t>
      </w:r>
      <w:r w:rsidR="00C770C0">
        <w:rPr>
          <w:rFonts w:ascii="Palatino Linotype" w:hAnsi="Palatino Linotype" w:cs="Tahoma"/>
          <w:sz w:val="22"/>
          <w:szCs w:val="22"/>
        </w:rPr>
        <w:t xml:space="preserve"> </w:t>
      </w:r>
      <w:r w:rsidRPr="005D3DEA">
        <w:rPr>
          <w:rFonts w:ascii="Palatino Linotype" w:hAnsi="Palatino Linotype" w:cs="Tahoma"/>
          <w:sz w:val="22"/>
          <w:szCs w:val="22"/>
        </w:rPr>
        <w:t xml:space="preserve">de </w:t>
      </w:r>
      <w:r w:rsidR="00C76A66">
        <w:rPr>
          <w:rFonts w:ascii="Palatino Linotype" w:hAnsi="Palatino Linotype" w:cs="Tahoma"/>
          <w:sz w:val="22"/>
          <w:szCs w:val="22"/>
        </w:rPr>
        <w:t>mayo</w:t>
      </w:r>
      <w:r w:rsidR="00EF153D" w:rsidRPr="005D3DEA">
        <w:rPr>
          <w:rFonts w:ascii="Palatino Linotype" w:hAnsi="Palatino Linotype" w:cs="Tahoma"/>
          <w:sz w:val="22"/>
          <w:szCs w:val="22"/>
        </w:rPr>
        <w:t xml:space="preserve"> </w:t>
      </w:r>
      <w:r w:rsidRPr="005D3DEA">
        <w:rPr>
          <w:rFonts w:ascii="Palatino Linotype" w:hAnsi="Palatino Linotype" w:cs="Tahoma"/>
          <w:sz w:val="22"/>
          <w:szCs w:val="22"/>
        </w:rPr>
        <w:t xml:space="preserve">de dos mil </w:t>
      </w:r>
      <w:r w:rsidR="00D74CEC" w:rsidRPr="005D3DEA">
        <w:rPr>
          <w:rFonts w:ascii="Palatino Linotype" w:hAnsi="Palatino Linotype" w:cs="Tahoma"/>
          <w:sz w:val="22"/>
          <w:szCs w:val="22"/>
        </w:rPr>
        <w:t>veintidós</w:t>
      </w:r>
      <w:r w:rsidR="001A46BC" w:rsidRPr="005D3DE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C76A66">
        <w:rPr>
          <w:rFonts w:ascii="Palatino Linotype" w:hAnsi="Palatino Linotype" w:cs="Tahoma"/>
          <w:sz w:val="22"/>
          <w:szCs w:val="22"/>
        </w:rPr>
        <w:t>el mismo día</w:t>
      </w:r>
      <w:r w:rsidR="001A46BC" w:rsidRPr="005D3DEA">
        <w:rPr>
          <w:rFonts w:ascii="Palatino Linotype" w:hAnsi="Palatino Linotype" w:cs="Tahoma"/>
          <w:sz w:val="22"/>
          <w:szCs w:val="22"/>
        </w:rPr>
        <w:t xml:space="preserve">, a través del </w:t>
      </w:r>
      <w:r w:rsidR="001A46BC" w:rsidRPr="005D3DEA">
        <w:rPr>
          <w:rFonts w:ascii="Palatino Linotype" w:hAnsi="Palatino Linotype" w:cs="Tahoma"/>
          <w:sz w:val="22"/>
          <w:szCs w:val="22"/>
          <w:lang w:val="es-ES"/>
        </w:rPr>
        <w:t>Sistema de Acceso a la Información Mexiquense (SAIMEX)</w:t>
      </w:r>
      <w:r w:rsidR="001A46BC" w:rsidRPr="005D3DEA">
        <w:rPr>
          <w:rFonts w:ascii="Palatino Linotype" w:hAnsi="Palatino Linotype" w:cs="Tahoma"/>
          <w:sz w:val="22"/>
          <w:szCs w:val="22"/>
        </w:rPr>
        <w:t>.</w:t>
      </w:r>
    </w:p>
    <w:p w14:paraId="216AEFC7" w14:textId="77777777" w:rsidR="001F367C" w:rsidRPr="005D3DEA" w:rsidRDefault="001F367C" w:rsidP="005D3DEA">
      <w:pPr>
        <w:spacing w:line="360" w:lineRule="auto"/>
        <w:jc w:val="both"/>
        <w:rPr>
          <w:rFonts w:ascii="Palatino Linotype" w:hAnsi="Palatino Linotype" w:cs="Tahoma"/>
          <w:sz w:val="22"/>
          <w:szCs w:val="22"/>
        </w:rPr>
      </w:pPr>
    </w:p>
    <w:p w14:paraId="04344F3D" w14:textId="0C25F998" w:rsidR="001A46BC" w:rsidRPr="005D3DEA" w:rsidRDefault="001A46BC" w:rsidP="005D3DEA">
      <w:pPr>
        <w:spacing w:line="360" w:lineRule="auto"/>
        <w:jc w:val="both"/>
        <w:rPr>
          <w:rFonts w:ascii="Palatino Linotype" w:hAnsi="Palatino Linotype" w:cs="Tahoma"/>
          <w:color w:val="000000"/>
          <w:sz w:val="22"/>
          <w:szCs w:val="22"/>
        </w:rPr>
      </w:pPr>
      <w:r w:rsidRPr="005D3DEA">
        <w:rPr>
          <w:rFonts w:ascii="Palatino Linotype" w:hAnsi="Palatino Linotype" w:cs="Tahoma"/>
          <w:color w:val="000000"/>
          <w:sz w:val="22"/>
          <w:szCs w:val="22"/>
        </w:rPr>
        <w:t xml:space="preserve">En razón </w:t>
      </w:r>
      <w:r w:rsidR="00947BDA" w:rsidRPr="005D3DEA">
        <w:rPr>
          <w:rFonts w:ascii="Palatino Linotype" w:hAnsi="Palatino Linotype" w:cs="Tahoma"/>
          <w:color w:val="000000"/>
          <w:sz w:val="22"/>
          <w:szCs w:val="22"/>
        </w:rPr>
        <w:t>a</w:t>
      </w:r>
      <w:r w:rsidRPr="005D3DEA">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w:t>
      </w:r>
      <w:r w:rsidR="00F92CEE" w:rsidRPr="005D3DEA">
        <w:rPr>
          <w:rFonts w:ascii="Palatino Linotype" w:hAnsi="Palatino Linotype" w:cs="Tahoma"/>
          <w:color w:val="000000"/>
          <w:sz w:val="22"/>
          <w:szCs w:val="22"/>
        </w:rPr>
        <w:t>con</w:t>
      </w:r>
      <w:r w:rsidRPr="005D3DEA">
        <w:rPr>
          <w:rFonts w:ascii="Palatino Linotype" w:hAnsi="Palatino Linotype" w:cs="Tahoma"/>
          <w:color w:val="000000"/>
          <w:sz w:val="22"/>
          <w:szCs w:val="22"/>
        </w:rPr>
        <w:t xml:space="preserve"> los siguientes:</w:t>
      </w:r>
    </w:p>
    <w:p w14:paraId="7C258C4E" w14:textId="0C6FC0EB" w:rsidR="003D2841" w:rsidRPr="005D3DEA" w:rsidRDefault="003D2841" w:rsidP="005D3DEA">
      <w:pPr>
        <w:spacing w:line="360" w:lineRule="auto"/>
        <w:rPr>
          <w:rFonts w:ascii="Palatino Linotype" w:hAnsi="Palatino Linotype" w:cs="Tahoma"/>
          <w:b/>
          <w:sz w:val="22"/>
          <w:szCs w:val="22"/>
        </w:rPr>
      </w:pPr>
    </w:p>
    <w:p w14:paraId="4FFF55D6" w14:textId="1611A4C6" w:rsidR="0087112F" w:rsidRPr="005D3DEA" w:rsidRDefault="009A620E" w:rsidP="005D3DEA">
      <w:pPr>
        <w:spacing w:line="360" w:lineRule="auto"/>
        <w:jc w:val="center"/>
        <w:rPr>
          <w:rFonts w:ascii="Palatino Linotype" w:hAnsi="Palatino Linotype" w:cs="Tahoma"/>
          <w:b/>
          <w:sz w:val="22"/>
          <w:szCs w:val="22"/>
          <w:lang w:val="es-ES"/>
        </w:rPr>
      </w:pPr>
      <w:r w:rsidRPr="005D3DEA">
        <w:rPr>
          <w:rFonts w:ascii="Palatino Linotype" w:hAnsi="Palatino Linotype" w:cs="Tahoma"/>
          <w:b/>
          <w:sz w:val="22"/>
          <w:szCs w:val="22"/>
          <w:lang w:val="es-ES"/>
        </w:rPr>
        <w:lastRenderedPageBreak/>
        <w:t>CONSIDERANDOS</w:t>
      </w:r>
    </w:p>
    <w:p w14:paraId="3DEB0AB5" w14:textId="77777777" w:rsidR="004F764B" w:rsidRPr="005D3DEA" w:rsidRDefault="004F764B" w:rsidP="005D3DEA">
      <w:pPr>
        <w:spacing w:line="360" w:lineRule="auto"/>
        <w:jc w:val="center"/>
        <w:rPr>
          <w:rFonts w:ascii="Palatino Linotype" w:hAnsi="Palatino Linotype" w:cs="Tahoma"/>
          <w:b/>
          <w:sz w:val="22"/>
          <w:szCs w:val="22"/>
          <w:lang w:val="es-ES"/>
        </w:rPr>
      </w:pPr>
    </w:p>
    <w:p w14:paraId="15DD1F1D" w14:textId="12BABFAF" w:rsidR="004C39F2" w:rsidRDefault="0096693C" w:rsidP="005D3DEA">
      <w:pPr>
        <w:autoSpaceDE w:val="0"/>
        <w:autoSpaceDN w:val="0"/>
        <w:adjustRightInd w:val="0"/>
        <w:spacing w:line="360" w:lineRule="auto"/>
        <w:jc w:val="both"/>
        <w:rPr>
          <w:rFonts w:ascii="Palatino Linotype" w:hAnsi="Palatino Linotype" w:cs="Tahoma"/>
          <w:b/>
          <w:sz w:val="22"/>
          <w:szCs w:val="22"/>
          <w:lang w:val="es-ES"/>
        </w:rPr>
      </w:pPr>
      <w:r w:rsidRPr="005D3DEA">
        <w:rPr>
          <w:rFonts w:ascii="Palatino Linotype" w:eastAsia="Calibri" w:hAnsi="Palatino Linotype" w:cs="Tahoma"/>
          <w:b/>
          <w:color w:val="000000"/>
          <w:sz w:val="22"/>
          <w:szCs w:val="22"/>
          <w:lang w:val="es-ES" w:eastAsia="es-MX"/>
        </w:rPr>
        <w:t>PRIMERO</w:t>
      </w:r>
      <w:r w:rsidR="00B64641" w:rsidRPr="005D3DEA">
        <w:rPr>
          <w:rFonts w:ascii="Palatino Linotype" w:eastAsia="Calibri" w:hAnsi="Palatino Linotype" w:cs="Tahoma"/>
          <w:color w:val="000000"/>
          <w:sz w:val="22"/>
          <w:szCs w:val="22"/>
          <w:lang w:val="es-ES" w:eastAsia="es-MX"/>
        </w:rPr>
        <w:t xml:space="preserve">. </w:t>
      </w:r>
      <w:r w:rsidR="00B64641" w:rsidRPr="005D3DEA">
        <w:rPr>
          <w:rFonts w:ascii="Palatino Linotype" w:hAnsi="Palatino Linotype" w:cs="Tahoma"/>
          <w:b/>
          <w:sz w:val="22"/>
          <w:szCs w:val="22"/>
          <w:lang w:val="es-ES"/>
        </w:rPr>
        <w:t>Competencia.</w:t>
      </w:r>
    </w:p>
    <w:p w14:paraId="475D1372" w14:textId="77777777" w:rsidR="00891AEC" w:rsidRPr="005D3DEA" w:rsidRDefault="00891AEC" w:rsidP="005D3DEA">
      <w:pPr>
        <w:autoSpaceDE w:val="0"/>
        <w:autoSpaceDN w:val="0"/>
        <w:adjustRightInd w:val="0"/>
        <w:spacing w:line="360" w:lineRule="auto"/>
        <w:jc w:val="both"/>
        <w:rPr>
          <w:rFonts w:ascii="Palatino Linotype" w:hAnsi="Palatino Linotype" w:cs="Tahoma"/>
          <w:b/>
          <w:sz w:val="22"/>
          <w:szCs w:val="22"/>
          <w:lang w:val="es-ES"/>
        </w:rPr>
      </w:pPr>
    </w:p>
    <w:p w14:paraId="284E7DC6" w14:textId="389F2F91" w:rsidR="00482CF4" w:rsidRPr="005D3DEA" w:rsidRDefault="00482CF4" w:rsidP="005D3DEA">
      <w:pPr>
        <w:spacing w:line="360" w:lineRule="auto"/>
        <w:jc w:val="both"/>
        <w:rPr>
          <w:rFonts w:ascii="Palatino Linotype" w:hAnsi="Palatino Linotype" w:cs="Tahoma"/>
          <w:bCs/>
          <w:sz w:val="22"/>
          <w:szCs w:val="22"/>
          <w:lang w:val="es-MX"/>
        </w:rPr>
      </w:pPr>
      <w:r w:rsidRPr="005D3DEA">
        <w:rPr>
          <w:rFonts w:ascii="Palatino Linotype" w:hAnsi="Palatino Linotype" w:cs="Tahoma"/>
          <w:bCs/>
          <w:sz w:val="22"/>
          <w:szCs w:val="22"/>
          <w:lang w:val="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D3DEA">
        <w:rPr>
          <w:rFonts w:ascii="Palatino Linotype" w:hAnsi="Palatino Linotype"/>
          <w:bCs/>
          <w:sz w:val="22"/>
          <w:szCs w:val="22"/>
          <w:lang w:val="es-MX"/>
        </w:rPr>
        <w:t xml:space="preserve"> 7°, </w:t>
      </w:r>
      <w:r w:rsidRPr="005D3DEA">
        <w:rPr>
          <w:rFonts w:ascii="Palatino Linotype" w:hAnsi="Palatino Linotype" w:cs="Tahoma"/>
          <w:bCs/>
          <w:sz w:val="22"/>
          <w:szCs w:val="22"/>
          <w:lang w:val="es-MX"/>
        </w:rPr>
        <w:t xml:space="preserve">9°, fracciones I y XXIV y 11 del Reglamento Interior del Instituto de Transparencia, Acceso a la Información Pública y Protección de Datos Personales del Estado de México y Municipios. </w:t>
      </w:r>
    </w:p>
    <w:p w14:paraId="7CACA46F" w14:textId="77777777" w:rsidR="00B02852" w:rsidRPr="005D3DEA" w:rsidRDefault="00B02852" w:rsidP="005D3DEA">
      <w:pPr>
        <w:autoSpaceDE w:val="0"/>
        <w:autoSpaceDN w:val="0"/>
        <w:adjustRightInd w:val="0"/>
        <w:spacing w:line="360" w:lineRule="auto"/>
        <w:jc w:val="both"/>
        <w:rPr>
          <w:rFonts w:ascii="Palatino Linotype" w:hAnsi="Palatino Linotype" w:cs="Tahoma"/>
          <w:sz w:val="22"/>
          <w:szCs w:val="22"/>
          <w:shd w:val="clear" w:color="auto" w:fill="FFFFFF"/>
        </w:rPr>
      </w:pPr>
    </w:p>
    <w:p w14:paraId="7B2FEDE2" w14:textId="10F1E7FD" w:rsidR="009C4081" w:rsidRPr="005D3DEA" w:rsidRDefault="0096693C" w:rsidP="005D3DE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5D3DEA">
        <w:rPr>
          <w:rFonts w:ascii="Palatino Linotype" w:eastAsia="Calibri" w:hAnsi="Palatino Linotype" w:cs="Tahoma"/>
          <w:b/>
          <w:color w:val="000000"/>
          <w:sz w:val="22"/>
          <w:szCs w:val="22"/>
          <w:lang w:val="es-ES" w:eastAsia="es-MX"/>
        </w:rPr>
        <w:t>SEGUNDO</w:t>
      </w:r>
      <w:r w:rsidR="009C4081" w:rsidRPr="005D3DEA">
        <w:rPr>
          <w:rFonts w:ascii="Palatino Linotype" w:eastAsia="Calibri" w:hAnsi="Palatino Linotype" w:cs="Tahoma"/>
          <w:b/>
          <w:color w:val="000000"/>
          <w:sz w:val="22"/>
          <w:szCs w:val="22"/>
          <w:lang w:val="es-ES" w:eastAsia="es-MX"/>
        </w:rPr>
        <w:t>. Causales de improcedencia y sobreseimiento.</w:t>
      </w:r>
    </w:p>
    <w:p w14:paraId="09D5A760" w14:textId="77777777" w:rsidR="00CF7141" w:rsidRPr="005D3DEA" w:rsidRDefault="00CF7141" w:rsidP="005D3DE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8C5EDA3" w14:textId="1D4ECB07" w:rsidR="00CF4012" w:rsidRDefault="00FE5410" w:rsidP="005D3DE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D3DEA">
        <w:rPr>
          <w:rFonts w:ascii="Palatino Linotype" w:eastAsia="Calibri" w:hAnsi="Palatino Linotype" w:cs="Tahoma"/>
          <w:color w:val="000000"/>
          <w:sz w:val="22"/>
          <w:szCs w:val="22"/>
          <w:lang w:val="es-ES" w:eastAsia="es-MX"/>
        </w:rPr>
        <w:t>Previo al análisis de fondo del asunto que no ocupa, e</w:t>
      </w:r>
      <w:r w:rsidR="00683CB5" w:rsidRPr="005D3DEA">
        <w:rPr>
          <w:rFonts w:ascii="Palatino Linotype" w:eastAsia="Calibri" w:hAnsi="Palatino Linotype" w:cs="Tahoma"/>
          <w:color w:val="000000"/>
          <w:sz w:val="22"/>
          <w:szCs w:val="22"/>
          <w:lang w:val="es-ES" w:eastAsia="es-MX"/>
        </w:rPr>
        <w:t>ste Instituto realiza</w:t>
      </w:r>
      <w:r w:rsidRPr="005D3DEA">
        <w:rPr>
          <w:rFonts w:ascii="Palatino Linotype" w:eastAsia="Calibri" w:hAnsi="Palatino Linotype" w:cs="Tahoma"/>
          <w:color w:val="000000"/>
          <w:sz w:val="22"/>
          <w:szCs w:val="22"/>
          <w:lang w:val="es-ES" w:eastAsia="es-MX"/>
        </w:rPr>
        <w:t>rá</w:t>
      </w:r>
      <w:r w:rsidR="00683CB5" w:rsidRPr="005D3DEA">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w:t>
      </w:r>
      <w:r w:rsidR="00683CB5" w:rsidRPr="005D3DEA">
        <w:rPr>
          <w:rFonts w:ascii="Palatino Linotype" w:eastAsia="Calibri" w:hAnsi="Palatino Linotype" w:cs="Tahoma"/>
          <w:color w:val="000000"/>
          <w:sz w:val="22"/>
          <w:szCs w:val="22"/>
          <w:lang w:val="es-ES" w:eastAsia="es-MX"/>
        </w:rPr>
        <w:lastRenderedPageBreak/>
        <w:t>desechado cualquier Recurso de Revisión que actualice alguno de los supuestos establecidos en el artículo 191 de la Ley de Transparencia y Acceso a la Información Pública del Estado de México y Municipios, por ser improcedente.</w:t>
      </w:r>
    </w:p>
    <w:p w14:paraId="5368A353" w14:textId="77777777" w:rsidR="00891AEC" w:rsidRPr="005D3DEA" w:rsidRDefault="00891AEC" w:rsidP="005D3DE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CF139DA" w14:textId="24A96C3E" w:rsidR="00906680" w:rsidRDefault="00E46195" w:rsidP="005D3DE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D3DEA">
        <w:rPr>
          <w:rFonts w:ascii="Palatino Linotype" w:eastAsia="Calibri" w:hAnsi="Palatino Linotype" w:cs="Tahoma"/>
          <w:color w:val="000000"/>
          <w:sz w:val="22"/>
          <w:szCs w:val="22"/>
          <w:lang w:val="es-ES" w:eastAsia="es-MX"/>
        </w:rPr>
        <w:t xml:space="preserve">En el presente caso, </w:t>
      </w:r>
      <w:r w:rsidRPr="005D3DEA">
        <w:rPr>
          <w:rFonts w:ascii="Palatino Linotype" w:eastAsia="Calibri" w:hAnsi="Palatino Linotype" w:cs="Tahoma"/>
          <w:b/>
          <w:color w:val="000000"/>
          <w:sz w:val="22"/>
          <w:szCs w:val="22"/>
          <w:lang w:val="es-ES" w:eastAsia="es-MX"/>
        </w:rPr>
        <w:t>no se actualiza ninguna de las causales de improcedencia</w:t>
      </w:r>
      <w:r w:rsidRPr="005D3DEA">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22F3814" w14:textId="77777777" w:rsidR="00D24E84" w:rsidRPr="005D3DEA" w:rsidRDefault="00D24E84" w:rsidP="005D3DE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B265B56" w14:textId="10822F3E" w:rsidR="0031727A" w:rsidRPr="005D3DEA" w:rsidRDefault="004F2D88" w:rsidP="005D3DEA">
      <w:pPr>
        <w:spacing w:line="360" w:lineRule="auto"/>
        <w:jc w:val="both"/>
        <w:rPr>
          <w:rFonts w:ascii="Palatino Linotype" w:eastAsia="Calibri" w:hAnsi="Palatino Linotype" w:cs="Tahoma"/>
          <w:sz w:val="22"/>
          <w:szCs w:val="22"/>
          <w:lang w:val="es-ES" w:eastAsia="es-ES_tradnl"/>
        </w:rPr>
      </w:pPr>
      <w:r w:rsidRPr="005D3DEA">
        <w:rPr>
          <w:rFonts w:ascii="Palatino Linotype" w:eastAsia="Calibri" w:hAnsi="Palatino Linotype" w:cs="Tahoma"/>
          <w:b/>
          <w:sz w:val="22"/>
          <w:szCs w:val="22"/>
          <w:lang w:val="es-ES" w:eastAsia="es-ES_tradnl"/>
        </w:rPr>
        <w:t>Causales de sobreseimiento.</w:t>
      </w:r>
    </w:p>
    <w:p w14:paraId="6D5B1B0A" w14:textId="77777777" w:rsidR="0031727A" w:rsidRPr="005D3DEA" w:rsidRDefault="0031727A" w:rsidP="005D3DEA">
      <w:pPr>
        <w:spacing w:line="360" w:lineRule="auto"/>
        <w:jc w:val="both"/>
        <w:rPr>
          <w:rFonts w:ascii="Palatino Linotype" w:eastAsia="Calibri" w:hAnsi="Palatino Linotype" w:cs="Tahoma"/>
          <w:sz w:val="22"/>
          <w:szCs w:val="22"/>
          <w:lang w:val="es-ES" w:eastAsia="es-ES_tradnl"/>
        </w:rPr>
      </w:pPr>
    </w:p>
    <w:p w14:paraId="05961820" w14:textId="77777777" w:rsidR="00F02171" w:rsidRPr="005D3DEA" w:rsidRDefault="004F2D88" w:rsidP="005D3DEA">
      <w:pPr>
        <w:spacing w:line="360" w:lineRule="auto"/>
        <w:jc w:val="both"/>
        <w:rPr>
          <w:rFonts w:ascii="Palatino Linotype" w:hAnsi="Palatino Linotype" w:cs="Tahoma"/>
          <w:sz w:val="22"/>
          <w:szCs w:val="22"/>
          <w:lang w:val="es-ES"/>
        </w:rPr>
      </w:pPr>
      <w:r w:rsidRPr="005D3DEA">
        <w:rPr>
          <w:rFonts w:ascii="Palatino Linotype" w:eastAsia="Calibri" w:hAnsi="Palatino Linotype" w:cs="Tahoma"/>
          <w:sz w:val="22"/>
          <w:szCs w:val="22"/>
          <w:lang w:val="es-ES" w:eastAsia="es-ES_tradnl"/>
        </w:rPr>
        <w:t xml:space="preserve">Por </w:t>
      </w:r>
      <w:r w:rsidR="004F41A2" w:rsidRPr="005D3DEA">
        <w:rPr>
          <w:rFonts w:ascii="Palatino Linotype" w:eastAsia="Calibri" w:hAnsi="Palatino Linotype" w:cs="Tahoma"/>
          <w:sz w:val="22"/>
          <w:szCs w:val="22"/>
          <w:lang w:val="es-ES" w:eastAsia="es-ES_tradnl"/>
        </w:rPr>
        <w:t>lo que hace a las causales de sobreseimiento,</w:t>
      </w:r>
      <w:r w:rsidR="00514036" w:rsidRPr="005D3DEA">
        <w:rPr>
          <w:rFonts w:ascii="Palatino Linotype" w:eastAsia="Calibri" w:hAnsi="Palatino Linotype" w:cs="Tahoma"/>
          <w:sz w:val="22"/>
          <w:szCs w:val="22"/>
          <w:lang w:val="es-ES" w:eastAsia="es-ES_tradnl"/>
        </w:rPr>
        <w:t xml:space="preserve"> </w:t>
      </w:r>
      <w:r w:rsidR="007F21C5" w:rsidRPr="005D3DEA">
        <w:rPr>
          <w:rFonts w:ascii="Palatino Linotype" w:eastAsia="Calibri" w:hAnsi="Palatino Linotype" w:cs="Tahoma"/>
          <w:sz w:val="22"/>
          <w:szCs w:val="22"/>
          <w:lang w:val="es-ES" w:eastAsia="es-ES_tradnl"/>
        </w:rPr>
        <w:t>d</w:t>
      </w:r>
      <w:r w:rsidR="00F02171" w:rsidRPr="005D3DEA">
        <w:rPr>
          <w:rFonts w:ascii="Palatino Linotype" w:eastAsia="Calibri" w:hAnsi="Palatino Linotype" w:cs="Tahoma"/>
          <w:sz w:val="22"/>
          <w:szCs w:val="22"/>
          <w:lang w:val="es-ES" w:eastAsia="es-ES_tradnl"/>
        </w:rPr>
        <w:t>el análisis realizado por este Instituto, se advierte que</w:t>
      </w:r>
      <w:r w:rsidR="00F02171" w:rsidRPr="005D3DEA">
        <w:rPr>
          <w:rFonts w:ascii="Palatino Linotype" w:eastAsia="Calibri" w:hAnsi="Palatino Linotype" w:cs="Tahoma"/>
          <w:b/>
          <w:sz w:val="22"/>
          <w:szCs w:val="22"/>
          <w:lang w:val="es-ES" w:eastAsia="es-ES_tradnl"/>
        </w:rPr>
        <w:t xml:space="preserve"> no se actualiza </w:t>
      </w:r>
      <w:r w:rsidR="004F41A2" w:rsidRPr="005D3DEA">
        <w:rPr>
          <w:rFonts w:ascii="Palatino Linotype" w:eastAsia="Calibri" w:hAnsi="Palatino Linotype" w:cs="Tahoma"/>
          <w:b/>
          <w:sz w:val="22"/>
          <w:szCs w:val="22"/>
          <w:lang w:val="es-ES" w:eastAsia="es-ES_tradnl"/>
        </w:rPr>
        <w:t>ninguna</w:t>
      </w:r>
      <w:r w:rsidR="00B73823" w:rsidRPr="005D3DEA">
        <w:rPr>
          <w:rFonts w:ascii="Palatino Linotype" w:eastAsia="Calibri" w:hAnsi="Palatino Linotype" w:cs="Tahoma"/>
          <w:b/>
          <w:sz w:val="22"/>
          <w:szCs w:val="22"/>
          <w:lang w:val="es-ES" w:eastAsia="es-ES_tradnl"/>
        </w:rPr>
        <w:t xml:space="preserve"> </w:t>
      </w:r>
      <w:r w:rsidR="004F41A2" w:rsidRPr="005D3DEA">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5D3DEA">
        <w:rPr>
          <w:rFonts w:ascii="Palatino Linotype" w:eastAsia="Calibri" w:hAnsi="Palatino Linotype" w:cs="Tahoma"/>
          <w:b/>
          <w:sz w:val="22"/>
          <w:szCs w:val="22"/>
          <w:lang w:val="es-ES" w:eastAsia="es-ES_tradnl"/>
        </w:rPr>
        <w:t xml:space="preserve">; </w:t>
      </w:r>
      <w:r w:rsidR="007F21C5" w:rsidRPr="005D3DEA">
        <w:rPr>
          <w:rFonts w:ascii="Palatino Linotype" w:hAnsi="Palatino Linotype" w:cs="Tahoma"/>
          <w:sz w:val="22"/>
          <w:szCs w:val="22"/>
          <w:lang w:val="es-ES"/>
        </w:rPr>
        <w:t>l</w:t>
      </w:r>
      <w:r w:rsidR="00F02171" w:rsidRPr="005D3DEA">
        <w:rPr>
          <w:rFonts w:ascii="Palatino Linotype" w:hAnsi="Palatino Linotype" w:cs="Tahoma"/>
          <w:sz w:val="22"/>
          <w:szCs w:val="22"/>
          <w:lang w:val="es-ES"/>
        </w:rPr>
        <w:t xml:space="preserve">o anterior, en virtud de que no </w:t>
      </w:r>
      <w:r w:rsidR="004F41A2" w:rsidRPr="005D3DEA">
        <w:rPr>
          <w:rFonts w:ascii="Palatino Linotype" w:hAnsi="Palatino Linotype" w:cs="Tahoma"/>
          <w:sz w:val="22"/>
          <w:szCs w:val="22"/>
          <w:lang w:val="es-ES"/>
        </w:rPr>
        <w:t>existe</w:t>
      </w:r>
      <w:r w:rsidR="00514036" w:rsidRPr="005D3DEA">
        <w:rPr>
          <w:rFonts w:ascii="Palatino Linotype" w:hAnsi="Palatino Linotype" w:cs="Tahoma"/>
          <w:sz w:val="22"/>
          <w:szCs w:val="22"/>
          <w:lang w:val="es-ES"/>
        </w:rPr>
        <w:t xml:space="preserve"> </w:t>
      </w:r>
      <w:r w:rsidR="00F02171" w:rsidRPr="005D3DEA">
        <w:rPr>
          <w:rFonts w:ascii="Palatino Linotype" w:hAnsi="Palatino Linotype" w:cs="Tahoma"/>
          <w:sz w:val="22"/>
          <w:szCs w:val="22"/>
          <w:lang w:val="es-ES"/>
        </w:rPr>
        <w:t xml:space="preserve">constancia en el expediente en que se actúa, de que </w:t>
      </w:r>
      <w:r w:rsidR="006F01E7" w:rsidRPr="005D3DEA">
        <w:rPr>
          <w:rFonts w:ascii="Palatino Linotype" w:hAnsi="Palatino Linotype" w:cs="Tahoma"/>
          <w:sz w:val="22"/>
          <w:szCs w:val="22"/>
          <w:lang w:val="es-ES"/>
        </w:rPr>
        <w:t xml:space="preserve">la </w:t>
      </w:r>
      <w:r w:rsidR="00F02171" w:rsidRPr="005D3DEA">
        <w:rPr>
          <w:rFonts w:ascii="Palatino Linotype" w:hAnsi="Palatino Linotype" w:cs="Tahoma"/>
          <w:sz w:val="22"/>
          <w:szCs w:val="22"/>
          <w:lang w:val="es-ES"/>
        </w:rPr>
        <w:t xml:space="preserve">recurrente se </w:t>
      </w:r>
      <w:r w:rsidR="00F00407" w:rsidRPr="005D3DEA">
        <w:rPr>
          <w:rFonts w:ascii="Palatino Linotype" w:hAnsi="Palatino Linotype" w:cs="Tahoma"/>
          <w:sz w:val="22"/>
          <w:szCs w:val="22"/>
          <w:lang w:val="es-ES"/>
        </w:rPr>
        <w:t>hubiera</w:t>
      </w:r>
      <w:r w:rsidR="00514036" w:rsidRPr="005D3DEA">
        <w:rPr>
          <w:rFonts w:ascii="Palatino Linotype" w:hAnsi="Palatino Linotype" w:cs="Tahoma"/>
          <w:sz w:val="22"/>
          <w:szCs w:val="22"/>
          <w:lang w:val="es-ES"/>
        </w:rPr>
        <w:t xml:space="preserve"> </w:t>
      </w:r>
      <w:r w:rsidR="00F02171" w:rsidRPr="005D3DEA">
        <w:rPr>
          <w:rFonts w:ascii="Palatino Linotype" w:hAnsi="Palatino Linotype" w:cs="Tahoma"/>
          <w:sz w:val="22"/>
          <w:szCs w:val="22"/>
          <w:lang w:val="es-ES"/>
        </w:rPr>
        <w:t xml:space="preserve">desistido del recurso, </w:t>
      </w:r>
      <w:r w:rsidR="00F00407" w:rsidRPr="005D3DEA">
        <w:rPr>
          <w:rFonts w:ascii="Palatino Linotype" w:hAnsi="Palatino Linotype" w:cs="Tahoma"/>
          <w:sz w:val="22"/>
          <w:szCs w:val="22"/>
          <w:lang w:val="es-ES"/>
        </w:rPr>
        <w:t>hubiera</w:t>
      </w:r>
      <w:r w:rsidR="00514036" w:rsidRPr="005D3DEA">
        <w:rPr>
          <w:rFonts w:ascii="Palatino Linotype" w:hAnsi="Palatino Linotype" w:cs="Tahoma"/>
          <w:sz w:val="22"/>
          <w:szCs w:val="22"/>
          <w:lang w:val="es-ES"/>
        </w:rPr>
        <w:t xml:space="preserve"> </w:t>
      </w:r>
      <w:r w:rsidR="00F02171" w:rsidRPr="005D3DEA">
        <w:rPr>
          <w:rFonts w:ascii="Palatino Linotype" w:hAnsi="Palatino Linotype" w:cs="Tahoma"/>
          <w:sz w:val="22"/>
          <w:szCs w:val="22"/>
          <w:lang w:val="es-ES"/>
        </w:rPr>
        <w:t xml:space="preserve">fallecido, </w:t>
      </w:r>
      <w:r w:rsidR="00F00407" w:rsidRPr="005D3DEA">
        <w:rPr>
          <w:rFonts w:ascii="Palatino Linotype" w:hAnsi="Palatino Linotype" w:cs="Tahoma"/>
          <w:sz w:val="22"/>
          <w:szCs w:val="22"/>
          <w:lang w:val="es-ES"/>
        </w:rPr>
        <w:t xml:space="preserve">que </w:t>
      </w:r>
      <w:r w:rsidR="00F02171" w:rsidRPr="005D3DEA">
        <w:rPr>
          <w:rFonts w:ascii="Palatino Linotype" w:hAnsi="Palatino Linotype" w:cs="Tahoma"/>
          <w:sz w:val="22"/>
          <w:szCs w:val="22"/>
          <w:lang w:val="es-ES"/>
        </w:rPr>
        <w:t>sobreviniera alguna c</w:t>
      </w:r>
      <w:r w:rsidR="00C459A9" w:rsidRPr="005D3DEA">
        <w:rPr>
          <w:rFonts w:ascii="Palatino Linotype" w:hAnsi="Palatino Linotype" w:cs="Tahoma"/>
          <w:sz w:val="22"/>
          <w:szCs w:val="22"/>
          <w:lang w:val="es-ES"/>
        </w:rPr>
        <w:t xml:space="preserve">ausal de improcedencia, que el </w:t>
      </w:r>
      <w:r w:rsidR="00956793" w:rsidRPr="005D3DEA">
        <w:rPr>
          <w:rFonts w:ascii="Palatino Linotype" w:hAnsi="Palatino Linotype" w:cs="Tahoma"/>
          <w:sz w:val="22"/>
          <w:szCs w:val="22"/>
          <w:lang w:val="es-ES"/>
        </w:rPr>
        <w:t>Sujeto Obligado</w:t>
      </w:r>
      <w:r w:rsidR="00F02171" w:rsidRPr="005D3DEA">
        <w:rPr>
          <w:rFonts w:ascii="Palatino Linotype" w:hAnsi="Palatino Linotype" w:cs="Tahoma"/>
          <w:sz w:val="22"/>
          <w:szCs w:val="22"/>
          <w:lang w:val="es-ES"/>
        </w:rPr>
        <w:t xml:space="preserve"> hubiese modificado o revocado el acto impugnado</w:t>
      </w:r>
      <w:r w:rsidR="00F00407" w:rsidRPr="005D3DEA">
        <w:rPr>
          <w:rFonts w:ascii="Palatino Linotype" w:hAnsi="Palatino Linotype" w:cs="Tahoma"/>
          <w:sz w:val="22"/>
          <w:szCs w:val="22"/>
          <w:lang w:val="es-ES"/>
        </w:rPr>
        <w:t>,</w:t>
      </w:r>
      <w:r w:rsidR="00F02171" w:rsidRPr="005D3DEA">
        <w:rPr>
          <w:rFonts w:ascii="Palatino Linotype" w:hAnsi="Palatino Linotype" w:cs="Tahoma"/>
          <w:sz w:val="22"/>
          <w:szCs w:val="22"/>
          <w:lang w:val="es-ES"/>
        </w:rPr>
        <w:t xml:space="preserve"> o bien </w:t>
      </w:r>
      <w:r w:rsidR="00F00407" w:rsidRPr="005D3DEA">
        <w:rPr>
          <w:rFonts w:ascii="Palatino Linotype" w:hAnsi="Palatino Linotype" w:cs="Tahoma"/>
          <w:sz w:val="22"/>
          <w:szCs w:val="22"/>
          <w:lang w:val="es-ES"/>
        </w:rPr>
        <w:t>que el recurso de revisión hubiera</w:t>
      </w:r>
      <w:r w:rsidR="00B73823" w:rsidRPr="005D3DEA">
        <w:rPr>
          <w:rFonts w:ascii="Palatino Linotype" w:hAnsi="Palatino Linotype" w:cs="Tahoma"/>
          <w:sz w:val="22"/>
          <w:szCs w:val="22"/>
          <w:lang w:val="es-ES"/>
        </w:rPr>
        <w:t xml:space="preserve"> </w:t>
      </w:r>
      <w:r w:rsidR="00F02171" w:rsidRPr="005D3DEA">
        <w:rPr>
          <w:rFonts w:ascii="Palatino Linotype" w:hAnsi="Palatino Linotype" w:cs="Tahoma"/>
          <w:sz w:val="22"/>
          <w:szCs w:val="22"/>
          <w:lang w:val="es-ES"/>
        </w:rPr>
        <w:t>quedado sin materia.</w:t>
      </w:r>
    </w:p>
    <w:p w14:paraId="6A2828F0" w14:textId="77777777" w:rsidR="00F02171" w:rsidRPr="005D3DEA" w:rsidRDefault="00F02171" w:rsidP="005D3DEA">
      <w:pPr>
        <w:spacing w:line="360" w:lineRule="auto"/>
        <w:jc w:val="both"/>
        <w:rPr>
          <w:rFonts w:ascii="Palatino Linotype" w:hAnsi="Palatino Linotype" w:cs="Tahoma"/>
          <w:sz w:val="14"/>
          <w:szCs w:val="22"/>
          <w:lang w:val="es-ES"/>
        </w:rPr>
      </w:pPr>
    </w:p>
    <w:p w14:paraId="2C6DCAE6" w14:textId="67C3EF78" w:rsidR="001F367C" w:rsidRDefault="00F02171" w:rsidP="005D3DEA">
      <w:pPr>
        <w:spacing w:line="360" w:lineRule="auto"/>
        <w:jc w:val="both"/>
        <w:rPr>
          <w:rFonts w:ascii="Palatino Linotype" w:eastAsia="Calibri" w:hAnsi="Palatino Linotype" w:cs="Tahoma"/>
          <w:sz w:val="22"/>
          <w:szCs w:val="22"/>
          <w:lang w:val="es-ES" w:eastAsia="es-ES_tradnl"/>
        </w:rPr>
      </w:pPr>
      <w:r w:rsidRPr="005D3DEA">
        <w:rPr>
          <w:rFonts w:ascii="Palatino Linotype" w:eastAsia="Calibri" w:hAnsi="Palatino Linotype" w:cs="Tahoma"/>
          <w:bCs/>
          <w:sz w:val="22"/>
          <w:szCs w:val="22"/>
          <w:lang w:val="es-ES" w:eastAsia="es-ES_tradnl"/>
        </w:rPr>
        <w:t xml:space="preserve">Por tales motivos, </w:t>
      </w:r>
      <w:r w:rsidRPr="005D3DEA">
        <w:rPr>
          <w:rFonts w:ascii="Palatino Linotype" w:eastAsia="Calibri" w:hAnsi="Palatino Linotype" w:cs="Tahoma"/>
          <w:sz w:val="22"/>
          <w:szCs w:val="22"/>
          <w:lang w:val="es-ES" w:eastAsia="es-ES_tradnl"/>
        </w:rPr>
        <w:t xml:space="preserve">se considera procedente entrar al fondo del presente asunto. </w:t>
      </w:r>
    </w:p>
    <w:p w14:paraId="4CDF9181" w14:textId="77777777" w:rsidR="009D6219" w:rsidRPr="005D3DEA" w:rsidRDefault="009D6219" w:rsidP="005D3DEA">
      <w:pPr>
        <w:spacing w:line="360" w:lineRule="auto"/>
        <w:jc w:val="both"/>
        <w:rPr>
          <w:rFonts w:ascii="Palatino Linotype" w:eastAsia="Calibri" w:hAnsi="Palatino Linotype" w:cs="Tahoma"/>
          <w:sz w:val="22"/>
          <w:szCs w:val="22"/>
          <w:lang w:val="es-ES" w:eastAsia="es-ES_tradnl"/>
        </w:rPr>
      </w:pPr>
    </w:p>
    <w:p w14:paraId="071968CA" w14:textId="77777777" w:rsidR="0025469C" w:rsidRPr="005D3DEA" w:rsidRDefault="0096693C" w:rsidP="005D3DEA">
      <w:pPr>
        <w:tabs>
          <w:tab w:val="left" w:pos="4962"/>
        </w:tabs>
        <w:spacing w:line="360" w:lineRule="auto"/>
        <w:jc w:val="both"/>
        <w:rPr>
          <w:rFonts w:ascii="Palatino Linotype" w:eastAsia="Calibri" w:hAnsi="Palatino Linotype" w:cs="Tahoma"/>
          <w:b/>
          <w:iCs/>
          <w:sz w:val="22"/>
          <w:szCs w:val="22"/>
          <w:lang w:val="es-ES" w:eastAsia="es-ES_tradnl"/>
        </w:rPr>
      </w:pPr>
      <w:r w:rsidRPr="005D3DEA">
        <w:rPr>
          <w:rFonts w:ascii="Palatino Linotype" w:eastAsia="Calibri" w:hAnsi="Palatino Linotype" w:cs="Tahoma"/>
          <w:b/>
          <w:iCs/>
          <w:sz w:val="22"/>
          <w:szCs w:val="22"/>
          <w:lang w:val="es-ES" w:eastAsia="es-ES_tradnl"/>
        </w:rPr>
        <w:t>TERCERO</w:t>
      </w:r>
      <w:r w:rsidR="00F02171" w:rsidRPr="005D3DEA">
        <w:rPr>
          <w:rFonts w:ascii="Palatino Linotype" w:eastAsia="Calibri" w:hAnsi="Palatino Linotype" w:cs="Tahoma"/>
          <w:b/>
          <w:iCs/>
          <w:sz w:val="22"/>
          <w:szCs w:val="22"/>
          <w:lang w:val="es-ES" w:eastAsia="es-ES_tradnl"/>
        </w:rPr>
        <w:t xml:space="preserve">. </w:t>
      </w:r>
      <w:r w:rsidR="0025469C" w:rsidRPr="005D3DEA">
        <w:rPr>
          <w:rFonts w:ascii="Palatino Linotype" w:eastAsia="Calibri" w:hAnsi="Palatino Linotype" w:cs="Tahoma"/>
          <w:b/>
          <w:iCs/>
          <w:sz w:val="22"/>
          <w:szCs w:val="22"/>
          <w:lang w:val="es-ES" w:eastAsia="es-ES_tradnl"/>
        </w:rPr>
        <w:t xml:space="preserve">Determinación </w:t>
      </w:r>
      <w:r w:rsidR="009617D3" w:rsidRPr="005D3DEA">
        <w:rPr>
          <w:rFonts w:ascii="Palatino Linotype" w:eastAsia="Calibri" w:hAnsi="Palatino Linotype" w:cs="Tahoma"/>
          <w:b/>
          <w:iCs/>
          <w:sz w:val="22"/>
          <w:szCs w:val="22"/>
          <w:lang w:val="es-ES" w:eastAsia="es-ES_tradnl"/>
        </w:rPr>
        <w:t xml:space="preserve">de la </w:t>
      </w:r>
      <w:r w:rsidR="00CF4012" w:rsidRPr="005D3DEA">
        <w:rPr>
          <w:rFonts w:ascii="Palatino Linotype" w:eastAsia="Calibri" w:hAnsi="Palatino Linotype" w:cs="Tahoma"/>
          <w:b/>
          <w:iCs/>
          <w:sz w:val="22"/>
          <w:szCs w:val="22"/>
          <w:lang w:val="es-ES" w:eastAsia="es-ES_tradnl"/>
        </w:rPr>
        <w:t>Controversia</w:t>
      </w:r>
      <w:r w:rsidR="00F02171" w:rsidRPr="005D3DEA">
        <w:rPr>
          <w:rFonts w:ascii="Palatino Linotype" w:eastAsia="Calibri" w:hAnsi="Palatino Linotype" w:cs="Tahoma"/>
          <w:b/>
          <w:iCs/>
          <w:sz w:val="22"/>
          <w:szCs w:val="22"/>
          <w:lang w:val="es-ES" w:eastAsia="es-ES_tradnl"/>
        </w:rPr>
        <w:t xml:space="preserve">. </w:t>
      </w:r>
    </w:p>
    <w:p w14:paraId="74D5C02E" w14:textId="77777777" w:rsidR="0025469C" w:rsidRPr="005D3DEA" w:rsidRDefault="0025469C" w:rsidP="005D3DEA">
      <w:pPr>
        <w:tabs>
          <w:tab w:val="left" w:pos="4962"/>
        </w:tabs>
        <w:spacing w:line="360" w:lineRule="auto"/>
        <w:jc w:val="both"/>
        <w:rPr>
          <w:rFonts w:ascii="Palatino Linotype" w:eastAsia="Calibri" w:hAnsi="Palatino Linotype" w:cs="Tahoma"/>
          <w:b/>
          <w:iCs/>
          <w:sz w:val="22"/>
          <w:szCs w:val="22"/>
          <w:lang w:val="es-ES" w:eastAsia="es-ES_tradnl"/>
        </w:rPr>
      </w:pPr>
    </w:p>
    <w:p w14:paraId="722157DB" w14:textId="213B0C42" w:rsidR="004C1663" w:rsidRPr="005D3DEA" w:rsidRDefault="00753ABF" w:rsidP="005D3DEA">
      <w:pPr>
        <w:tabs>
          <w:tab w:val="left" w:pos="4962"/>
        </w:tabs>
        <w:spacing w:line="360" w:lineRule="auto"/>
        <w:jc w:val="both"/>
        <w:rPr>
          <w:rFonts w:ascii="Palatino Linotype" w:eastAsia="Calibri" w:hAnsi="Palatino Linotype" w:cs="Tahoma"/>
          <w:iCs/>
          <w:sz w:val="22"/>
          <w:szCs w:val="22"/>
          <w:lang w:val="es-ES" w:eastAsia="es-ES_tradnl"/>
        </w:rPr>
      </w:pPr>
      <w:r w:rsidRPr="005D3DEA">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w:t>
      </w:r>
      <w:r w:rsidR="00284CB1" w:rsidRPr="005D3DEA">
        <w:rPr>
          <w:rFonts w:ascii="Palatino Linotype" w:eastAsia="Calibri" w:hAnsi="Palatino Linotype" w:cs="Tahoma"/>
          <w:iCs/>
          <w:sz w:val="22"/>
          <w:szCs w:val="22"/>
          <w:lang w:val="es-ES" w:eastAsia="es-ES_tradnl"/>
        </w:rPr>
        <w:t>que el Recurrente solicitó</w:t>
      </w:r>
      <w:r w:rsidR="005B75A6" w:rsidRPr="005D3DEA">
        <w:rPr>
          <w:rFonts w:ascii="Palatino Linotype" w:eastAsia="Calibri" w:hAnsi="Palatino Linotype" w:cs="Tahoma"/>
          <w:iCs/>
          <w:sz w:val="22"/>
          <w:szCs w:val="22"/>
          <w:lang w:val="es-ES" w:eastAsia="es-ES_tradnl"/>
        </w:rPr>
        <w:t xml:space="preserve"> al Sujeto Obligado</w:t>
      </w:r>
      <w:r w:rsidR="00DB13B3" w:rsidRPr="005D3DEA">
        <w:rPr>
          <w:rFonts w:ascii="Palatino Linotype" w:eastAsia="Calibri" w:hAnsi="Palatino Linotype" w:cs="Tahoma"/>
          <w:iCs/>
          <w:sz w:val="22"/>
          <w:szCs w:val="22"/>
          <w:lang w:val="es-ES" w:eastAsia="es-ES_tradnl"/>
        </w:rPr>
        <w:t>,</w:t>
      </w:r>
      <w:r w:rsidR="00284CB1" w:rsidRPr="005D3DEA">
        <w:rPr>
          <w:rFonts w:ascii="Palatino Linotype" w:eastAsia="Calibri" w:hAnsi="Palatino Linotype" w:cs="Tahoma"/>
          <w:iCs/>
          <w:sz w:val="22"/>
          <w:szCs w:val="22"/>
          <w:lang w:val="es-ES" w:eastAsia="es-ES_tradnl"/>
        </w:rPr>
        <w:t xml:space="preserve"> </w:t>
      </w:r>
      <w:r w:rsidRPr="005D3DEA">
        <w:rPr>
          <w:rFonts w:ascii="Palatino Linotype" w:eastAsia="Calibri" w:hAnsi="Palatino Linotype" w:cs="Tahoma"/>
          <w:iCs/>
          <w:sz w:val="22"/>
          <w:szCs w:val="22"/>
          <w:lang w:val="es-ES" w:eastAsia="es-ES_tradnl"/>
        </w:rPr>
        <w:t>lo siguiente:</w:t>
      </w:r>
    </w:p>
    <w:p w14:paraId="36FBAE4A" w14:textId="77777777" w:rsidR="00F518B5" w:rsidRPr="005D3DEA" w:rsidRDefault="00F518B5" w:rsidP="005D3DEA">
      <w:pPr>
        <w:pStyle w:val="Prrafodelista"/>
        <w:tabs>
          <w:tab w:val="left" w:pos="4962"/>
        </w:tabs>
        <w:spacing w:line="360" w:lineRule="auto"/>
        <w:ind w:left="567" w:right="539"/>
        <w:jc w:val="both"/>
        <w:rPr>
          <w:rFonts w:ascii="Palatino Linotype" w:eastAsia="Calibri" w:hAnsi="Palatino Linotype" w:cs="Tahoma"/>
          <w:iCs/>
          <w:szCs w:val="22"/>
          <w:lang w:val="es-ES" w:eastAsia="es-ES_tradnl"/>
        </w:rPr>
      </w:pPr>
      <w:bookmarkStart w:id="4" w:name="_Hlk80201410"/>
    </w:p>
    <w:bookmarkEnd w:id="4"/>
    <w:p w14:paraId="73080BC8" w14:textId="704E9C7D" w:rsidR="00FE43C6" w:rsidRDefault="006F6934" w:rsidP="005D3DEA">
      <w:pPr>
        <w:pStyle w:val="Prrafodelista"/>
        <w:numPr>
          <w:ilvl w:val="0"/>
          <w:numId w:val="26"/>
        </w:numPr>
        <w:tabs>
          <w:tab w:val="left" w:pos="4962"/>
        </w:tabs>
        <w:spacing w:line="360" w:lineRule="auto"/>
        <w:ind w:right="539"/>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En razón de la respuesta otorgada a la solicitud de acceso con folio </w:t>
      </w:r>
      <w:r w:rsidR="00F72192">
        <w:rPr>
          <w:rFonts w:ascii="Palatino Linotype" w:eastAsia="Calibri" w:hAnsi="Palatino Linotype" w:cs="Tahoma"/>
          <w:iCs/>
          <w:szCs w:val="22"/>
          <w:lang w:val="es-ES" w:eastAsia="es-ES_tradnl"/>
        </w:rPr>
        <w:t>0</w:t>
      </w:r>
      <w:r w:rsidRPr="006F6934">
        <w:rPr>
          <w:rFonts w:ascii="Palatino Linotype" w:eastAsia="Calibri" w:hAnsi="Palatino Linotype" w:cs="Tahoma"/>
          <w:iCs/>
          <w:szCs w:val="22"/>
          <w:lang w:val="es-ES" w:eastAsia="es-ES_tradnl"/>
        </w:rPr>
        <w:t>0006/SEIEM/2022</w:t>
      </w:r>
      <w:r>
        <w:rPr>
          <w:rFonts w:ascii="Palatino Linotype" w:eastAsia="Calibri" w:hAnsi="Palatino Linotype" w:cs="Tahoma"/>
          <w:iCs/>
          <w:szCs w:val="22"/>
          <w:lang w:val="es-ES" w:eastAsia="es-ES_tradnl"/>
        </w:rPr>
        <w:t xml:space="preserve">; en copia certificada, el oficio con el que la Dirección de Recursos Materiales y Financieros </w:t>
      </w:r>
      <w:r w:rsidR="002A2C27">
        <w:rPr>
          <w:rFonts w:ascii="Palatino Linotype" w:eastAsia="Calibri" w:hAnsi="Palatino Linotype" w:cs="Tahoma"/>
          <w:iCs/>
          <w:szCs w:val="22"/>
          <w:lang w:val="es-ES" w:eastAsia="es-ES_tradnl"/>
        </w:rPr>
        <w:t xml:space="preserve">dio </w:t>
      </w:r>
      <w:r w:rsidR="0082551C">
        <w:rPr>
          <w:rFonts w:ascii="Palatino Linotype" w:eastAsia="Calibri" w:hAnsi="Palatino Linotype" w:cs="Tahoma"/>
          <w:iCs/>
          <w:szCs w:val="22"/>
          <w:lang w:val="es-ES" w:eastAsia="es-ES_tradnl"/>
        </w:rPr>
        <w:t>atención al requerimiento</w:t>
      </w:r>
      <w:r w:rsidR="002A2C27">
        <w:rPr>
          <w:rFonts w:ascii="Palatino Linotype" w:eastAsia="Calibri" w:hAnsi="Palatino Linotype" w:cs="Tahoma"/>
          <w:iCs/>
          <w:szCs w:val="22"/>
          <w:lang w:val="es-ES" w:eastAsia="es-ES_tradnl"/>
        </w:rPr>
        <w:t>, así como los 12 anexos que se agregaron a l</w:t>
      </w:r>
      <w:r w:rsidR="0082551C">
        <w:rPr>
          <w:rFonts w:ascii="Palatino Linotype" w:eastAsia="Calibri" w:hAnsi="Palatino Linotype" w:cs="Tahoma"/>
          <w:iCs/>
          <w:szCs w:val="22"/>
          <w:lang w:val="es-ES" w:eastAsia="es-ES_tradnl"/>
        </w:rPr>
        <w:t>a actuación del Sujeto Obligado.</w:t>
      </w:r>
    </w:p>
    <w:p w14:paraId="7AE3CBE0" w14:textId="77777777" w:rsidR="0082551C" w:rsidRDefault="0082551C" w:rsidP="0082551C">
      <w:pPr>
        <w:pStyle w:val="Prrafodelista"/>
        <w:tabs>
          <w:tab w:val="left" w:pos="4962"/>
        </w:tabs>
        <w:spacing w:line="360" w:lineRule="auto"/>
        <w:ind w:left="927" w:right="539"/>
        <w:jc w:val="both"/>
        <w:rPr>
          <w:rFonts w:ascii="Palatino Linotype" w:eastAsia="Calibri" w:hAnsi="Palatino Linotype" w:cs="Tahoma"/>
          <w:iCs/>
          <w:szCs w:val="22"/>
          <w:lang w:val="es-ES" w:eastAsia="es-ES_tradnl"/>
        </w:rPr>
      </w:pPr>
    </w:p>
    <w:p w14:paraId="400387F0" w14:textId="0D91F67E" w:rsidR="0078171A" w:rsidRDefault="0082551C" w:rsidP="0078171A">
      <w:pPr>
        <w:pStyle w:val="Prrafodelista"/>
        <w:numPr>
          <w:ilvl w:val="0"/>
          <w:numId w:val="26"/>
        </w:numPr>
        <w:tabs>
          <w:tab w:val="left" w:pos="4962"/>
        </w:tabs>
        <w:spacing w:line="360" w:lineRule="auto"/>
        <w:ind w:right="539"/>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En razón de la respuesta recaída a la solicitud de acceso con folio 000</w:t>
      </w:r>
      <w:r w:rsidRPr="0082551C">
        <w:rPr>
          <w:rFonts w:ascii="Palatino Linotype" w:eastAsia="Calibri" w:hAnsi="Palatino Linotype" w:cs="Tahoma"/>
          <w:iCs/>
          <w:szCs w:val="22"/>
          <w:lang w:val="es-ES" w:eastAsia="es-ES_tradnl"/>
        </w:rPr>
        <w:t>13/SEIEM/20</w:t>
      </w:r>
      <w:r>
        <w:rPr>
          <w:rFonts w:ascii="Palatino Linotype" w:eastAsia="Calibri" w:hAnsi="Palatino Linotype" w:cs="Tahoma"/>
          <w:iCs/>
          <w:szCs w:val="22"/>
          <w:lang w:val="es-ES" w:eastAsia="es-ES_tradnl"/>
        </w:rPr>
        <w:t>22</w:t>
      </w:r>
      <w:r w:rsidR="0078171A">
        <w:rPr>
          <w:rFonts w:ascii="Palatino Linotype" w:eastAsia="Calibri" w:hAnsi="Palatino Linotype" w:cs="Tahoma"/>
          <w:iCs/>
          <w:szCs w:val="22"/>
          <w:lang w:val="es-ES" w:eastAsia="es-ES_tradnl"/>
        </w:rPr>
        <w:t>, del Jefe de Almacén:</w:t>
      </w:r>
    </w:p>
    <w:p w14:paraId="009EFF27" w14:textId="77777777" w:rsidR="008F1DD7" w:rsidRPr="008F1DD7" w:rsidRDefault="008F1DD7" w:rsidP="008F1DD7">
      <w:pPr>
        <w:tabs>
          <w:tab w:val="left" w:pos="4962"/>
        </w:tabs>
        <w:spacing w:line="360" w:lineRule="auto"/>
        <w:ind w:right="539"/>
        <w:jc w:val="both"/>
        <w:rPr>
          <w:rFonts w:ascii="Palatino Linotype" w:eastAsia="Calibri" w:hAnsi="Palatino Linotype" w:cs="Tahoma"/>
          <w:iCs/>
          <w:szCs w:val="22"/>
          <w:lang w:val="es-ES" w:eastAsia="es-ES_tradnl"/>
        </w:rPr>
      </w:pPr>
    </w:p>
    <w:p w14:paraId="6D22842F" w14:textId="11D20352" w:rsidR="0078171A" w:rsidRDefault="0078171A" w:rsidP="0078171A">
      <w:pPr>
        <w:pStyle w:val="Prrafodelista"/>
        <w:numPr>
          <w:ilvl w:val="0"/>
          <w:numId w:val="33"/>
        </w:numPr>
        <w:tabs>
          <w:tab w:val="left" w:pos="4962"/>
        </w:tabs>
        <w:spacing w:line="360" w:lineRule="auto"/>
        <w:ind w:right="539"/>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1287 oficios firmados en 2019</w:t>
      </w:r>
    </w:p>
    <w:p w14:paraId="31747925" w14:textId="68EE3AF5" w:rsidR="0078171A" w:rsidRDefault="0078171A" w:rsidP="0078171A">
      <w:pPr>
        <w:pStyle w:val="Prrafodelista"/>
        <w:numPr>
          <w:ilvl w:val="0"/>
          <w:numId w:val="33"/>
        </w:numPr>
        <w:tabs>
          <w:tab w:val="left" w:pos="4962"/>
        </w:tabs>
        <w:spacing w:line="360" w:lineRule="auto"/>
        <w:ind w:right="539"/>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742 oficios firmados en 2020</w:t>
      </w:r>
    </w:p>
    <w:p w14:paraId="6711E916" w14:textId="64B2DDE4" w:rsidR="0078171A" w:rsidRPr="0078171A" w:rsidRDefault="0078171A" w:rsidP="0078171A">
      <w:pPr>
        <w:pStyle w:val="Prrafodelista"/>
        <w:numPr>
          <w:ilvl w:val="0"/>
          <w:numId w:val="33"/>
        </w:numPr>
        <w:tabs>
          <w:tab w:val="left" w:pos="4962"/>
        </w:tabs>
        <w:spacing w:line="360" w:lineRule="auto"/>
        <w:ind w:right="539"/>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425 oficios firmados en 2021</w:t>
      </w:r>
    </w:p>
    <w:p w14:paraId="17E676C5" w14:textId="77777777" w:rsidR="000B5342" w:rsidRPr="005D3DEA" w:rsidRDefault="000B5342" w:rsidP="005D3DEA">
      <w:pPr>
        <w:tabs>
          <w:tab w:val="left" w:pos="4962"/>
        </w:tabs>
        <w:spacing w:line="360" w:lineRule="auto"/>
        <w:ind w:right="539"/>
        <w:jc w:val="both"/>
        <w:rPr>
          <w:rFonts w:ascii="Palatino Linotype" w:eastAsia="Calibri" w:hAnsi="Palatino Linotype" w:cs="Tahoma"/>
          <w:iCs/>
          <w:szCs w:val="22"/>
          <w:lang w:val="es-ES" w:eastAsia="es-ES_tradnl"/>
        </w:rPr>
      </w:pPr>
    </w:p>
    <w:p w14:paraId="6357BBCB" w14:textId="4B00053C" w:rsidR="00C769E4" w:rsidRPr="005D3DEA" w:rsidRDefault="00BB2B04" w:rsidP="005D3DEA">
      <w:pPr>
        <w:spacing w:line="360" w:lineRule="auto"/>
        <w:jc w:val="both"/>
        <w:rPr>
          <w:rFonts w:ascii="Palatino Linotype" w:hAnsi="Palatino Linotype" w:cs="Tahoma"/>
          <w:bCs/>
          <w:sz w:val="22"/>
          <w:szCs w:val="22"/>
        </w:rPr>
      </w:pPr>
      <w:r w:rsidRPr="005D3DEA">
        <w:rPr>
          <w:rFonts w:ascii="Palatino Linotype" w:eastAsia="Calibri" w:hAnsi="Palatino Linotype" w:cs="Tahoma"/>
          <w:iCs/>
          <w:sz w:val="22"/>
          <w:szCs w:val="22"/>
          <w:lang w:val="es-ES"/>
        </w:rPr>
        <w:t xml:space="preserve">El </w:t>
      </w:r>
      <w:r w:rsidR="005E4C20" w:rsidRPr="005D3DEA">
        <w:rPr>
          <w:rFonts w:ascii="Palatino Linotype" w:eastAsia="Calibri" w:hAnsi="Palatino Linotype" w:cs="Tahoma"/>
          <w:iCs/>
          <w:sz w:val="22"/>
          <w:szCs w:val="22"/>
          <w:lang w:val="es-ES"/>
        </w:rPr>
        <w:t>S</w:t>
      </w:r>
      <w:r w:rsidRPr="005D3DEA">
        <w:rPr>
          <w:rFonts w:ascii="Palatino Linotype" w:eastAsia="Calibri" w:hAnsi="Palatino Linotype" w:cs="Tahoma"/>
          <w:iCs/>
          <w:sz w:val="22"/>
          <w:szCs w:val="22"/>
          <w:lang w:val="es-ES"/>
        </w:rPr>
        <w:t xml:space="preserve">ujeto </w:t>
      </w:r>
      <w:r w:rsidR="005E4C20" w:rsidRPr="005D3DEA">
        <w:rPr>
          <w:rFonts w:ascii="Palatino Linotype" w:eastAsia="Calibri" w:hAnsi="Palatino Linotype" w:cs="Tahoma"/>
          <w:iCs/>
          <w:sz w:val="22"/>
          <w:szCs w:val="22"/>
          <w:lang w:val="es-ES"/>
        </w:rPr>
        <w:t>O</w:t>
      </w:r>
      <w:r w:rsidRPr="005D3DEA">
        <w:rPr>
          <w:rFonts w:ascii="Palatino Linotype" w:eastAsia="Calibri" w:hAnsi="Palatino Linotype" w:cs="Tahoma"/>
          <w:iCs/>
          <w:sz w:val="22"/>
          <w:szCs w:val="22"/>
          <w:lang w:val="es-ES"/>
        </w:rPr>
        <w:t xml:space="preserve">bligado </w:t>
      </w:r>
      <w:r w:rsidR="006A4D72" w:rsidRPr="005D3DEA">
        <w:rPr>
          <w:rFonts w:ascii="Palatino Linotype" w:eastAsia="Calibri" w:hAnsi="Palatino Linotype" w:cs="Tahoma"/>
          <w:iCs/>
          <w:sz w:val="22"/>
          <w:szCs w:val="22"/>
          <w:lang w:val="es-ES"/>
        </w:rPr>
        <w:t>en atención a</w:t>
      </w:r>
      <w:r w:rsidR="002C39A5">
        <w:rPr>
          <w:rFonts w:ascii="Palatino Linotype" w:eastAsia="Calibri" w:hAnsi="Palatino Linotype" w:cs="Tahoma"/>
          <w:iCs/>
          <w:sz w:val="22"/>
          <w:szCs w:val="22"/>
          <w:lang w:val="es-ES"/>
        </w:rPr>
        <w:t xml:space="preserve"> los</w:t>
      </w:r>
      <w:r w:rsidR="006A4D72" w:rsidRPr="005D3DEA">
        <w:rPr>
          <w:rFonts w:ascii="Palatino Linotype" w:eastAsia="Calibri" w:hAnsi="Palatino Linotype" w:cs="Tahoma"/>
          <w:iCs/>
          <w:sz w:val="22"/>
          <w:szCs w:val="22"/>
          <w:lang w:val="es-ES"/>
        </w:rPr>
        <w:t xml:space="preserve"> requerimiento</w:t>
      </w:r>
      <w:r w:rsidR="002C39A5">
        <w:rPr>
          <w:rFonts w:ascii="Palatino Linotype" w:eastAsia="Calibri" w:hAnsi="Palatino Linotype" w:cs="Tahoma"/>
          <w:iCs/>
          <w:sz w:val="22"/>
          <w:szCs w:val="22"/>
          <w:lang w:val="es-ES"/>
        </w:rPr>
        <w:t>s</w:t>
      </w:r>
      <w:r w:rsidR="006A4D72" w:rsidRPr="005D3DEA">
        <w:rPr>
          <w:rFonts w:ascii="Palatino Linotype" w:eastAsia="Calibri" w:hAnsi="Palatino Linotype" w:cs="Tahoma"/>
          <w:iCs/>
          <w:sz w:val="22"/>
          <w:szCs w:val="22"/>
          <w:lang w:val="es-ES"/>
        </w:rPr>
        <w:t xml:space="preserve"> de información</w:t>
      </w:r>
      <w:r w:rsidRPr="005D3DEA">
        <w:rPr>
          <w:rFonts w:ascii="Palatino Linotype" w:hAnsi="Palatino Linotype" w:cs="Tahoma"/>
          <w:b/>
          <w:bCs/>
          <w:sz w:val="22"/>
          <w:szCs w:val="22"/>
        </w:rPr>
        <w:t xml:space="preserve">, </w:t>
      </w:r>
      <w:r w:rsidR="00214B39" w:rsidRPr="005D3DEA">
        <w:rPr>
          <w:rFonts w:ascii="Palatino Linotype" w:hAnsi="Palatino Linotype" w:cs="Tahoma"/>
          <w:bCs/>
          <w:sz w:val="22"/>
          <w:szCs w:val="22"/>
        </w:rPr>
        <w:t>hizo del conocimiento del Particular</w:t>
      </w:r>
      <w:r w:rsidR="00CB1711">
        <w:rPr>
          <w:rFonts w:ascii="Palatino Linotype" w:hAnsi="Palatino Linotype" w:cs="Tahoma"/>
          <w:bCs/>
          <w:sz w:val="22"/>
          <w:szCs w:val="22"/>
        </w:rPr>
        <w:t>,</w:t>
      </w:r>
      <w:r w:rsidRPr="005D3DEA">
        <w:rPr>
          <w:rFonts w:ascii="Palatino Linotype" w:hAnsi="Palatino Linotype" w:cs="Tahoma"/>
          <w:bCs/>
          <w:sz w:val="22"/>
          <w:szCs w:val="22"/>
        </w:rPr>
        <w:t xml:space="preserve"> </w:t>
      </w:r>
      <w:r w:rsidR="00214B39" w:rsidRPr="005D3DEA">
        <w:rPr>
          <w:rFonts w:ascii="Palatino Linotype" w:hAnsi="Palatino Linotype" w:cs="Tahoma"/>
          <w:bCs/>
          <w:sz w:val="22"/>
          <w:szCs w:val="22"/>
        </w:rPr>
        <w:t>a través</w:t>
      </w:r>
      <w:r w:rsidRPr="005D3DEA">
        <w:rPr>
          <w:rFonts w:ascii="Palatino Linotype" w:hAnsi="Palatino Linotype" w:cs="Tahoma"/>
          <w:bCs/>
          <w:sz w:val="22"/>
          <w:szCs w:val="22"/>
        </w:rPr>
        <w:t xml:space="preserve"> del Sistema de Acceso a la Información Mexiquense (SAIMEX)</w:t>
      </w:r>
      <w:r w:rsidR="00BA66E3">
        <w:rPr>
          <w:rFonts w:ascii="Palatino Linotype" w:hAnsi="Palatino Linotype" w:cs="Tahoma"/>
          <w:bCs/>
          <w:sz w:val="22"/>
          <w:szCs w:val="22"/>
        </w:rPr>
        <w:t>,</w:t>
      </w:r>
      <w:r w:rsidRPr="005D3DEA">
        <w:rPr>
          <w:rFonts w:ascii="Palatino Linotype" w:hAnsi="Palatino Linotype" w:cs="Tahoma"/>
          <w:bCs/>
          <w:sz w:val="22"/>
          <w:szCs w:val="22"/>
        </w:rPr>
        <w:t xml:space="preserve"> </w:t>
      </w:r>
      <w:r w:rsidR="00CF4FC7">
        <w:rPr>
          <w:rFonts w:ascii="Palatino Linotype" w:hAnsi="Palatino Linotype" w:cs="Tahoma"/>
          <w:bCs/>
          <w:sz w:val="22"/>
          <w:szCs w:val="22"/>
        </w:rPr>
        <w:t xml:space="preserve">el costo </w:t>
      </w:r>
      <w:r w:rsidR="00BA66E3">
        <w:rPr>
          <w:rFonts w:ascii="Palatino Linotype" w:hAnsi="Palatino Linotype" w:cs="Tahoma"/>
          <w:bCs/>
          <w:sz w:val="22"/>
          <w:szCs w:val="22"/>
        </w:rPr>
        <w:t>por la reproducción de copias certificadas</w:t>
      </w:r>
      <w:r w:rsidR="00DE2090">
        <w:rPr>
          <w:rFonts w:ascii="Palatino Linotype" w:hAnsi="Palatino Linotype" w:cs="Tahoma"/>
          <w:bCs/>
          <w:sz w:val="22"/>
          <w:szCs w:val="22"/>
        </w:rPr>
        <w:t xml:space="preserve"> </w:t>
      </w:r>
      <w:r w:rsidR="00CF4FC7">
        <w:rPr>
          <w:rFonts w:ascii="Palatino Linotype" w:hAnsi="Palatino Linotype" w:cs="Tahoma"/>
          <w:bCs/>
          <w:sz w:val="22"/>
          <w:szCs w:val="22"/>
        </w:rPr>
        <w:t xml:space="preserve">y </w:t>
      </w:r>
      <w:r w:rsidR="00DE2090">
        <w:rPr>
          <w:rFonts w:ascii="Palatino Linotype" w:hAnsi="Palatino Linotype" w:cs="Tahoma"/>
          <w:bCs/>
          <w:sz w:val="22"/>
          <w:szCs w:val="22"/>
        </w:rPr>
        <w:t xml:space="preserve">el </w:t>
      </w:r>
      <w:r w:rsidR="00CF4FC7">
        <w:rPr>
          <w:rFonts w:ascii="Palatino Linotype" w:hAnsi="Palatino Linotype" w:cs="Tahoma"/>
          <w:bCs/>
          <w:sz w:val="22"/>
          <w:szCs w:val="22"/>
        </w:rPr>
        <w:t xml:space="preserve">lugar en que se hará la entrega de la información identificada en el numeral 1; </w:t>
      </w:r>
      <w:r w:rsidR="002C39A5">
        <w:rPr>
          <w:rFonts w:ascii="Palatino Linotype" w:hAnsi="Palatino Linotype" w:cs="Tahoma"/>
          <w:bCs/>
          <w:sz w:val="22"/>
          <w:szCs w:val="22"/>
        </w:rPr>
        <w:t>además, respecto al requerimiento identificado con el número 2; realiz</w:t>
      </w:r>
      <w:r w:rsidR="00E4499E">
        <w:rPr>
          <w:rFonts w:ascii="Palatino Linotype" w:hAnsi="Palatino Linotype" w:cs="Tahoma"/>
          <w:bCs/>
          <w:sz w:val="22"/>
          <w:szCs w:val="22"/>
        </w:rPr>
        <w:t>ó</w:t>
      </w:r>
      <w:r w:rsidR="002C39A5">
        <w:rPr>
          <w:rFonts w:ascii="Palatino Linotype" w:hAnsi="Palatino Linotype" w:cs="Tahoma"/>
          <w:bCs/>
          <w:sz w:val="22"/>
          <w:szCs w:val="22"/>
        </w:rPr>
        <w:t xml:space="preserve"> el cambio de entrega de la información a consulta directa</w:t>
      </w:r>
      <w:r w:rsidR="00635AE8">
        <w:rPr>
          <w:rFonts w:ascii="Palatino Linotype" w:hAnsi="Palatino Linotype" w:cs="Tahoma"/>
          <w:bCs/>
          <w:sz w:val="22"/>
          <w:szCs w:val="22"/>
        </w:rPr>
        <w:t xml:space="preserve">; en virtud del volumen de documentos al que asciende lo solicitado. </w:t>
      </w:r>
    </w:p>
    <w:p w14:paraId="59C46C1D" w14:textId="77777777" w:rsidR="00FC6C65" w:rsidRPr="005D3DEA" w:rsidRDefault="00FC6C65" w:rsidP="005D3DEA">
      <w:pPr>
        <w:spacing w:line="360" w:lineRule="auto"/>
        <w:jc w:val="both"/>
        <w:rPr>
          <w:rFonts w:ascii="Palatino Linotype" w:hAnsi="Palatino Linotype" w:cs="Tahoma"/>
          <w:bCs/>
          <w:szCs w:val="22"/>
        </w:rPr>
      </w:pPr>
    </w:p>
    <w:p w14:paraId="21EFA98E" w14:textId="75875BF5" w:rsidR="00002B06" w:rsidRPr="005D3DEA" w:rsidRDefault="003564C2" w:rsidP="009413EE">
      <w:pPr>
        <w:spacing w:line="360" w:lineRule="auto"/>
        <w:jc w:val="both"/>
        <w:rPr>
          <w:rFonts w:ascii="Palatino Linotype" w:hAnsi="Palatino Linotype"/>
          <w:sz w:val="22"/>
          <w:szCs w:val="24"/>
        </w:rPr>
      </w:pPr>
      <w:r w:rsidRPr="005D3DEA">
        <w:rPr>
          <w:rFonts w:ascii="Palatino Linotype" w:hAnsi="Palatino Linotype"/>
          <w:sz w:val="22"/>
          <w:szCs w:val="24"/>
        </w:rPr>
        <w:t xml:space="preserve">Inconforme con </w:t>
      </w:r>
      <w:r w:rsidR="008A2D94" w:rsidRPr="005D3DEA">
        <w:rPr>
          <w:rFonts w:ascii="Palatino Linotype" w:hAnsi="Palatino Linotype"/>
          <w:sz w:val="22"/>
          <w:szCs w:val="24"/>
        </w:rPr>
        <w:t xml:space="preserve">la actuación </w:t>
      </w:r>
      <w:r w:rsidRPr="005D3DEA">
        <w:rPr>
          <w:rFonts w:ascii="Palatino Linotype" w:hAnsi="Palatino Linotype"/>
          <w:sz w:val="22"/>
          <w:szCs w:val="24"/>
        </w:rPr>
        <w:t xml:space="preserve">del </w:t>
      </w:r>
      <w:r w:rsidR="00C916CB" w:rsidRPr="005D3DEA">
        <w:rPr>
          <w:rFonts w:ascii="Palatino Linotype" w:hAnsi="Palatino Linotype"/>
          <w:sz w:val="22"/>
          <w:szCs w:val="24"/>
        </w:rPr>
        <w:t>Ente Recurrido</w:t>
      </w:r>
      <w:r w:rsidR="003974A3" w:rsidRPr="005D3DEA">
        <w:rPr>
          <w:rFonts w:ascii="Palatino Linotype" w:hAnsi="Palatino Linotype"/>
          <w:sz w:val="22"/>
          <w:szCs w:val="24"/>
        </w:rPr>
        <w:t>, el</w:t>
      </w:r>
      <w:r w:rsidR="00D004A3" w:rsidRPr="005D3DEA">
        <w:rPr>
          <w:rFonts w:ascii="Palatino Linotype" w:hAnsi="Palatino Linotype"/>
          <w:sz w:val="22"/>
          <w:szCs w:val="24"/>
        </w:rPr>
        <w:t xml:space="preserve"> Particular</w:t>
      </w:r>
      <w:r w:rsidR="003974A3" w:rsidRPr="005D3DEA">
        <w:rPr>
          <w:rFonts w:ascii="Palatino Linotype" w:hAnsi="Palatino Linotype"/>
          <w:sz w:val="22"/>
          <w:szCs w:val="24"/>
        </w:rPr>
        <w:t xml:space="preserve"> interpuso </w:t>
      </w:r>
      <w:r w:rsidR="00036483" w:rsidRPr="005D3DEA">
        <w:rPr>
          <w:rFonts w:ascii="Palatino Linotype" w:hAnsi="Palatino Linotype"/>
          <w:sz w:val="22"/>
          <w:szCs w:val="24"/>
        </w:rPr>
        <w:t xml:space="preserve">los </w:t>
      </w:r>
      <w:r w:rsidR="00436828" w:rsidRPr="005D3DEA">
        <w:rPr>
          <w:rFonts w:ascii="Palatino Linotype" w:hAnsi="Palatino Linotype"/>
          <w:sz w:val="22"/>
          <w:szCs w:val="24"/>
        </w:rPr>
        <w:t xml:space="preserve">Recursos de Revisión que nos ocupan, </w:t>
      </w:r>
      <w:r w:rsidR="003974A3" w:rsidRPr="005D3DEA">
        <w:rPr>
          <w:rFonts w:ascii="Palatino Linotype" w:hAnsi="Palatino Linotype"/>
          <w:sz w:val="22"/>
          <w:szCs w:val="24"/>
        </w:rPr>
        <w:t>en donde se agravió en el sentido de señala</w:t>
      </w:r>
      <w:r w:rsidR="004408BE" w:rsidRPr="005D3DEA">
        <w:rPr>
          <w:rFonts w:ascii="Palatino Linotype" w:hAnsi="Palatino Linotype"/>
          <w:sz w:val="22"/>
          <w:szCs w:val="24"/>
        </w:rPr>
        <w:t>r</w:t>
      </w:r>
      <w:r w:rsidR="002B79E3" w:rsidRPr="005D3DEA">
        <w:rPr>
          <w:rFonts w:ascii="Palatino Linotype" w:hAnsi="Palatino Linotype"/>
          <w:sz w:val="22"/>
          <w:szCs w:val="24"/>
        </w:rPr>
        <w:t xml:space="preserve"> </w:t>
      </w:r>
      <w:r w:rsidR="00DE2090">
        <w:rPr>
          <w:rFonts w:ascii="Palatino Linotype" w:hAnsi="Palatino Linotype"/>
          <w:sz w:val="22"/>
          <w:szCs w:val="24"/>
        </w:rPr>
        <w:t>el cobro excesivo por las copias certificadas, así como</w:t>
      </w:r>
      <w:r w:rsidR="009A1841">
        <w:rPr>
          <w:rFonts w:ascii="Palatino Linotype" w:hAnsi="Palatino Linotype"/>
          <w:sz w:val="22"/>
          <w:szCs w:val="24"/>
        </w:rPr>
        <w:t xml:space="preserve"> </w:t>
      </w:r>
      <w:r w:rsidR="00917C51">
        <w:rPr>
          <w:rFonts w:ascii="Palatino Linotype" w:hAnsi="Palatino Linotype"/>
          <w:sz w:val="22"/>
          <w:szCs w:val="24"/>
        </w:rPr>
        <w:t>que no se le entregó la información solicitada</w:t>
      </w:r>
      <w:r w:rsidR="002B79E3" w:rsidRPr="005D3DEA">
        <w:rPr>
          <w:rFonts w:ascii="Palatino Linotype" w:hAnsi="Palatino Linotype"/>
          <w:sz w:val="22"/>
          <w:szCs w:val="24"/>
        </w:rPr>
        <w:t>; en tal virtud,</w:t>
      </w:r>
      <w:r w:rsidR="00436828" w:rsidRPr="005D3DEA">
        <w:rPr>
          <w:rFonts w:ascii="Palatino Linotype" w:hAnsi="Palatino Linotype"/>
          <w:sz w:val="22"/>
          <w:szCs w:val="24"/>
        </w:rPr>
        <w:t xml:space="preserve"> </w:t>
      </w:r>
      <w:r w:rsidR="003974A3" w:rsidRPr="005D3DEA">
        <w:rPr>
          <w:rFonts w:ascii="Palatino Linotype" w:hAnsi="Palatino Linotype"/>
          <w:sz w:val="22"/>
          <w:szCs w:val="24"/>
        </w:rPr>
        <w:t>se actualiza la causal de procedenc</w:t>
      </w:r>
      <w:r w:rsidR="002B79E3" w:rsidRPr="005D3DEA">
        <w:rPr>
          <w:rFonts w:ascii="Palatino Linotype" w:hAnsi="Palatino Linotype"/>
          <w:sz w:val="22"/>
          <w:szCs w:val="24"/>
        </w:rPr>
        <w:t>ia del artículo 179</w:t>
      </w:r>
      <w:r w:rsidR="00E4499E">
        <w:rPr>
          <w:rFonts w:ascii="Palatino Linotype" w:hAnsi="Palatino Linotype"/>
          <w:sz w:val="22"/>
          <w:szCs w:val="24"/>
        </w:rPr>
        <w:t>,</w:t>
      </w:r>
      <w:r w:rsidR="002B79E3" w:rsidRPr="005D3DEA">
        <w:rPr>
          <w:rFonts w:ascii="Palatino Linotype" w:hAnsi="Palatino Linotype"/>
          <w:sz w:val="22"/>
          <w:szCs w:val="24"/>
        </w:rPr>
        <w:t xml:space="preserve"> fracción</w:t>
      </w:r>
      <w:r w:rsidR="00CA3A02">
        <w:rPr>
          <w:rFonts w:ascii="Palatino Linotype" w:hAnsi="Palatino Linotype"/>
          <w:sz w:val="22"/>
          <w:szCs w:val="24"/>
        </w:rPr>
        <w:t xml:space="preserve"> VIII y</w:t>
      </w:r>
      <w:r w:rsidR="002B79E3" w:rsidRPr="005D3DEA">
        <w:rPr>
          <w:rFonts w:ascii="Palatino Linotype" w:hAnsi="Palatino Linotype"/>
          <w:sz w:val="22"/>
          <w:szCs w:val="24"/>
        </w:rPr>
        <w:t xml:space="preserve"> </w:t>
      </w:r>
      <w:r w:rsidR="00012535">
        <w:rPr>
          <w:rFonts w:ascii="Palatino Linotype" w:hAnsi="Palatino Linotype"/>
          <w:sz w:val="22"/>
          <w:szCs w:val="24"/>
        </w:rPr>
        <w:t xml:space="preserve">X </w:t>
      </w:r>
      <w:r w:rsidR="008A7336" w:rsidRPr="005D3DEA">
        <w:rPr>
          <w:rFonts w:ascii="Palatino Linotype" w:hAnsi="Palatino Linotype"/>
          <w:sz w:val="22"/>
          <w:szCs w:val="24"/>
        </w:rPr>
        <w:t xml:space="preserve">de la Ley de </w:t>
      </w:r>
      <w:r w:rsidR="008A7336" w:rsidRPr="005D3DEA">
        <w:rPr>
          <w:rFonts w:ascii="Palatino Linotype" w:hAnsi="Palatino Linotype"/>
          <w:sz w:val="22"/>
          <w:szCs w:val="24"/>
        </w:rPr>
        <w:lastRenderedPageBreak/>
        <w:t xml:space="preserve">Transparencia </w:t>
      </w:r>
      <w:r w:rsidR="00D441B4" w:rsidRPr="005D3DEA">
        <w:rPr>
          <w:rFonts w:ascii="Palatino Linotype" w:hAnsi="Palatino Linotype"/>
          <w:sz w:val="22"/>
          <w:szCs w:val="24"/>
        </w:rPr>
        <w:t>y Acceso a la Información Pública del Estado de México y Municipios;</w:t>
      </w:r>
      <w:r w:rsidR="003974A3" w:rsidRPr="005D3DEA">
        <w:rPr>
          <w:rFonts w:ascii="Palatino Linotype" w:hAnsi="Palatino Linotype"/>
          <w:sz w:val="22"/>
          <w:szCs w:val="24"/>
        </w:rPr>
        <w:t xml:space="preserve"> </w:t>
      </w:r>
      <w:r w:rsidR="002B79E3" w:rsidRPr="005D3DEA">
        <w:rPr>
          <w:rFonts w:ascii="Palatino Linotype" w:hAnsi="Palatino Linotype"/>
          <w:sz w:val="22"/>
          <w:szCs w:val="24"/>
        </w:rPr>
        <w:t>misma</w:t>
      </w:r>
      <w:r w:rsidR="00CA3A02">
        <w:rPr>
          <w:rFonts w:ascii="Palatino Linotype" w:hAnsi="Palatino Linotype"/>
          <w:sz w:val="22"/>
          <w:szCs w:val="24"/>
        </w:rPr>
        <w:t>s</w:t>
      </w:r>
      <w:r w:rsidR="00436828" w:rsidRPr="005D3DEA">
        <w:rPr>
          <w:rFonts w:ascii="Palatino Linotype" w:hAnsi="Palatino Linotype"/>
          <w:sz w:val="22"/>
          <w:szCs w:val="24"/>
        </w:rPr>
        <w:t xml:space="preserve"> que</w:t>
      </w:r>
      <w:r w:rsidR="003974A3" w:rsidRPr="005D3DEA">
        <w:rPr>
          <w:rFonts w:ascii="Palatino Linotype" w:hAnsi="Palatino Linotype"/>
          <w:sz w:val="22"/>
          <w:szCs w:val="24"/>
        </w:rPr>
        <w:t xml:space="preserve"> versa</w:t>
      </w:r>
      <w:r w:rsidR="00CA3A02">
        <w:rPr>
          <w:rFonts w:ascii="Palatino Linotype" w:hAnsi="Palatino Linotype"/>
          <w:sz w:val="22"/>
          <w:szCs w:val="24"/>
        </w:rPr>
        <w:t>n</w:t>
      </w:r>
      <w:r w:rsidR="003974A3" w:rsidRPr="005D3DEA">
        <w:rPr>
          <w:rFonts w:ascii="Palatino Linotype" w:hAnsi="Palatino Linotype"/>
          <w:sz w:val="22"/>
          <w:szCs w:val="24"/>
        </w:rPr>
        <w:t xml:space="preserve"> </w:t>
      </w:r>
      <w:r w:rsidR="002B79E3" w:rsidRPr="005D3DEA">
        <w:rPr>
          <w:rFonts w:ascii="Palatino Linotype" w:hAnsi="Palatino Linotype"/>
          <w:sz w:val="22"/>
          <w:szCs w:val="24"/>
        </w:rPr>
        <w:t xml:space="preserve">en </w:t>
      </w:r>
      <w:r w:rsidR="009413EE">
        <w:rPr>
          <w:rFonts w:ascii="Palatino Linotype" w:hAnsi="Palatino Linotype"/>
          <w:sz w:val="22"/>
          <w:szCs w:val="24"/>
        </w:rPr>
        <w:t>l</w:t>
      </w:r>
      <w:r w:rsidR="009413EE" w:rsidRPr="009413EE">
        <w:rPr>
          <w:rFonts w:ascii="Palatino Linotype" w:hAnsi="Palatino Linotype"/>
          <w:sz w:val="22"/>
          <w:szCs w:val="24"/>
        </w:rPr>
        <w:t>a notificación, entrega o puesta a disposición de información en una modalidad o formato distinto</w:t>
      </w:r>
      <w:r w:rsidR="009413EE">
        <w:rPr>
          <w:rFonts w:ascii="Palatino Linotype" w:hAnsi="Palatino Linotype"/>
          <w:sz w:val="22"/>
          <w:szCs w:val="24"/>
        </w:rPr>
        <w:t xml:space="preserve"> </w:t>
      </w:r>
      <w:r w:rsidR="009413EE" w:rsidRPr="009413EE">
        <w:rPr>
          <w:rFonts w:ascii="Palatino Linotype" w:hAnsi="Palatino Linotype"/>
          <w:sz w:val="22"/>
          <w:szCs w:val="24"/>
        </w:rPr>
        <w:t>al solicitado</w:t>
      </w:r>
      <w:r w:rsidR="009413EE">
        <w:rPr>
          <w:rFonts w:ascii="Palatino Linotype" w:hAnsi="Palatino Linotype"/>
          <w:sz w:val="22"/>
          <w:szCs w:val="24"/>
        </w:rPr>
        <w:t xml:space="preserve">, así como </w:t>
      </w:r>
      <w:r w:rsidR="002B79E3" w:rsidRPr="005D3DEA">
        <w:rPr>
          <w:rFonts w:ascii="Palatino Linotype" w:hAnsi="Palatino Linotype"/>
          <w:sz w:val="22"/>
          <w:szCs w:val="24"/>
        </w:rPr>
        <w:t>l</w:t>
      </w:r>
      <w:r w:rsidR="00CA3A02">
        <w:rPr>
          <w:rFonts w:ascii="Palatino Linotype" w:hAnsi="Palatino Linotype"/>
          <w:sz w:val="22"/>
          <w:szCs w:val="24"/>
        </w:rPr>
        <w:t xml:space="preserve">os </w:t>
      </w:r>
      <w:r w:rsidR="00CA3A02" w:rsidRPr="00CA3A02">
        <w:rPr>
          <w:rFonts w:ascii="Palatino Linotype" w:hAnsi="Palatino Linotype"/>
          <w:sz w:val="22"/>
          <w:szCs w:val="24"/>
        </w:rPr>
        <w:t>costos o tiempos de entrega de la información</w:t>
      </w:r>
      <w:r w:rsidR="009413EE">
        <w:rPr>
          <w:rFonts w:ascii="Palatino Linotype" w:hAnsi="Palatino Linotype"/>
          <w:sz w:val="22"/>
          <w:szCs w:val="24"/>
        </w:rPr>
        <w:t>.</w:t>
      </w:r>
    </w:p>
    <w:p w14:paraId="7E45CC2D" w14:textId="7D6299D9" w:rsidR="009363A1" w:rsidRPr="005D3DEA" w:rsidRDefault="00B856DA" w:rsidP="005D3DEA">
      <w:pPr>
        <w:autoSpaceDE w:val="0"/>
        <w:autoSpaceDN w:val="0"/>
        <w:adjustRightInd w:val="0"/>
        <w:spacing w:line="360" w:lineRule="auto"/>
        <w:jc w:val="both"/>
        <w:rPr>
          <w:rFonts w:ascii="Palatino Linotype" w:hAnsi="Palatino Linotype"/>
          <w:sz w:val="22"/>
        </w:rPr>
      </w:pPr>
      <w:r w:rsidRPr="005D3DEA">
        <w:rPr>
          <w:rFonts w:ascii="Palatino Linotype" w:hAnsi="Palatino Linotype"/>
          <w:sz w:val="22"/>
        </w:rPr>
        <w:t xml:space="preserve">Lo anterior, se desprende de las documentales que obran en el expediente de referencia, materia de la presente resolución, consistentes en: las solicitudes de acceso a la información, las respuestas proporcionadas por </w:t>
      </w:r>
      <w:r w:rsidR="009413EE">
        <w:rPr>
          <w:rFonts w:ascii="Palatino Linotype" w:eastAsia="Calibri" w:hAnsi="Palatino Linotype" w:cs="Tahoma"/>
          <w:bCs/>
          <w:sz w:val="22"/>
          <w:szCs w:val="22"/>
          <w:lang w:val="es-MX" w:eastAsia="en-US"/>
        </w:rPr>
        <w:t>Servicios Educativos Integrados al Estado de México</w:t>
      </w:r>
      <w:r w:rsidR="009413EE">
        <w:rPr>
          <w:rFonts w:ascii="Palatino Linotype" w:hAnsi="Palatino Linotype"/>
          <w:sz w:val="22"/>
        </w:rPr>
        <w:t xml:space="preserve">, </w:t>
      </w:r>
      <w:r w:rsidRPr="005D3DEA">
        <w:rPr>
          <w:rFonts w:ascii="Palatino Linotype" w:hAnsi="Palatino Linotype"/>
          <w:sz w:val="22"/>
        </w:rPr>
        <w:t xml:space="preserve">los escritos </w:t>
      </w:r>
      <w:proofErr w:type="spellStart"/>
      <w:r w:rsidRPr="005D3DEA">
        <w:rPr>
          <w:rFonts w:ascii="Palatino Linotype" w:hAnsi="Palatino Linotype"/>
          <w:sz w:val="22"/>
        </w:rPr>
        <w:t>recursales</w:t>
      </w:r>
      <w:proofErr w:type="spellEnd"/>
      <w:r w:rsidR="009413EE">
        <w:rPr>
          <w:rFonts w:ascii="Palatino Linotype" w:hAnsi="Palatino Linotype"/>
          <w:sz w:val="22"/>
        </w:rPr>
        <w:t xml:space="preserve"> y los informes justificados</w:t>
      </w:r>
      <w:r w:rsidRPr="005D3DEA">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r w:rsidR="00623666" w:rsidRPr="005D3DEA">
        <w:rPr>
          <w:rFonts w:ascii="Palatino Linotype" w:hAnsi="Palatino Linotype"/>
          <w:sz w:val="22"/>
        </w:rPr>
        <w:t>.</w:t>
      </w:r>
    </w:p>
    <w:p w14:paraId="7E8CE695" w14:textId="77777777" w:rsidR="00623666" w:rsidRPr="005D3DEA" w:rsidRDefault="00623666" w:rsidP="005D3DEA">
      <w:pPr>
        <w:autoSpaceDE w:val="0"/>
        <w:autoSpaceDN w:val="0"/>
        <w:adjustRightInd w:val="0"/>
        <w:spacing w:line="360" w:lineRule="auto"/>
        <w:jc w:val="both"/>
        <w:rPr>
          <w:rFonts w:ascii="Palatino Linotype" w:eastAsia="Calibri" w:hAnsi="Palatino Linotype" w:cs="Tahoma"/>
          <w:bCs/>
          <w:sz w:val="22"/>
          <w:szCs w:val="22"/>
          <w:lang w:eastAsia="en-US"/>
        </w:rPr>
      </w:pPr>
    </w:p>
    <w:p w14:paraId="2C8EFDD1" w14:textId="4FE5A471" w:rsidR="00B37CF8" w:rsidRPr="005D3DEA" w:rsidRDefault="00B37CF8" w:rsidP="005D3DEA">
      <w:pPr>
        <w:spacing w:line="360" w:lineRule="auto"/>
        <w:ind w:right="-93"/>
        <w:jc w:val="both"/>
        <w:rPr>
          <w:rFonts w:ascii="Palatino Linotype" w:hAnsi="Palatino Linotype" w:cs="Tahoma"/>
          <w:b/>
          <w:sz w:val="22"/>
          <w:szCs w:val="22"/>
        </w:rPr>
      </w:pPr>
      <w:r w:rsidRPr="005D3DEA">
        <w:rPr>
          <w:rFonts w:ascii="Palatino Linotype" w:hAnsi="Palatino Linotype" w:cs="Tahoma"/>
          <w:b/>
          <w:sz w:val="22"/>
          <w:szCs w:val="22"/>
          <w:lang w:val="es-ES"/>
        </w:rPr>
        <w:t xml:space="preserve">CUARTO. </w:t>
      </w:r>
      <w:r w:rsidRPr="005D3DEA">
        <w:rPr>
          <w:rFonts w:ascii="Palatino Linotype" w:hAnsi="Palatino Linotype" w:cs="Tahoma"/>
          <w:b/>
          <w:sz w:val="22"/>
          <w:szCs w:val="22"/>
        </w:rPr>
        <w:t>Marco normativo aplicable en materia de transparencia y acceso a la información pública.</w:t>
      </w:r>
    </w:p>
    <w:p w14:paraId="37E26AAD" w14:textId="77777777" w:rsidR="00B856DA" w:rsidRPr="005D3DEA" w:rsidRDefault="00B856DA" w:rsidP="005D3DEA">
      <w:pPr>
        <w:spacing w:line="360" w:lineRule="auto"/>
        <w:ind w:right="-93"/>
        <w:jc w:val="both"/>
        <w:rPr>
          <w:rFonts w:ascii="Palatino Linotype" w:hAnsi="Palatino Linotype" w:cs="Tahoma"/>
          <w:b/>
          <w:sz w:val="22"/>
          <w:szCs w:val="22"/>
        </w:rPr>
      </w:pPr>
    </w:p>
    <w:p w14:paraId="544D06EC" w14:textId="056118D9" w:rsidR="004B6A23" w:rsidRPr="005D3DEA" w:rsidRDefault="00B37CF8" w:rsidP="005D3DEA">
      <w:pPr>
        <w:spacing w:line="360" w:lineRule="auto"/>
        <w:contextualSpacing/>
        <w:jc w:val="both"/>
        <w:rPr>
          <w:rFonts w:ascii="Palatino Linotype" w:hAnsi="Palatino Linotype" w:cs="Tahoma"/>
          <w:sz w:val="22"/>
          <w:szCs w:val="22"/>
        </w:rPr>
      </w:pPr>
      <w:r w:rsidRPr="005D3DEA">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C169A0" w:rsidRPr="005D3DEA">
        <w:rPr>
          <w:rFonts w:ascii="Palatino Linotype" w:hAnsi="Palatino Linotype" w:cs="Tahoma"/>
          <w:sz w:val="22"/>
          <w:szCs w:val="22"/>
        </w:rPr>
        <w:t>autoridad</w:t>
      </w:r>
      <w:r w:rsidRPr="005D3DEA">
        <w:rPr>
          <w:rFonts w:ascii="Palatino Linotype" w:hAnsi="Palatino Linotype" w:cs="Tahoma"/>
          <w:sz w:val="22"/>
          <w:szCs w:val="22"/>
        </w:rPr>
        <w:t xml:space="preserve"> es pública y sólo podrá ser reservada temporalmente por razones de interés público.</w:t>
      </w:r>
      <w:r w:rsidR="004B6A23" w:rsidRPr="005D3DEA">
        <w:rPr>
          <w:rFonts w:ascii="Palatino Linotype" w:hAnsi="Palatino Linotype" w:cs="Tahoma"/>
          <w:sz w:val="22"/>
          <w:szCs w:val="22"/>
        </w:rPr>
        <w:t xml:space="preserve"> </w:t>
      </w:r>
    </w:p>
    <w:p w14:paraId="2A0F7B14" w14:textId="77777777" w:rsidR="004B6A23" w:rsidRPr="005D3DEA" w:rsidRDefault="004B6A23" w:rsidP="005D3DEA">
      <w:pPr>
        <w:spacing w:line="360" w:lineRule="auto"/>
        <w:contextualSpacing/>
        <w:jc w:val="both"/>
        <w:rPr>
          <w:rFonts w:ascii="Palatino Linotype" w:hAnsi="Palatino Linotype" w:cs="Tahoma"/>
          <w:sz w:val="22"/>
          <w:szCs w:val="22"/>
        </w:rPr>
      </w:pPr>
    </w:p>
    <w:p w14:paraId="02868AEB" w14:textId="40D09359" w:rsidR="00B37CF8" w:rsidRPr="005D3DEA" w:rsidRDefault="00B37CF8" w:rsidP="005D3DEA">
      <w:pPr>
        <w:spacing w:line="360" w:lineRule="auto"/>
        <w:contextualSpacing/>
        <w:jc w:val="both"/>
        <w:rPr>
          <w:rFonts w:ascii="Palatino Linotype" w:hAnsi="Palatino Linotype" w:cs="Tahoma"/>
          <w:sz w:val="22"/>
          <w:szCs w:val="22"/>
        </w:rPr>
      </w:pPr>
      <w:r w:rsidRPr="005D3DE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CB1997F" w14:textId="77777777" w:rsidR="0085568D" w:rsidRPr="005D3DEA" w:rsidRDefault="0085568D" w:rsidP="005D3DEA">
      <w:pPr>
        <w:spacing w:line="360" w:lineRule="auto"/>
        <w:contextualSpacing/>
        <w:jc w:val="both"/>
        <w:rPr>
          <w:rFonts w:ascii="Palatino Linotype" w:hAnsi="Palatino Linotype" w:cs="Tahoma"/>
          <w:sz w:val="22"/>
          <w:szCs w:val="22"/>
        </w:rPr>
      </w:pPr>
    </w:p>
    <w:p w14:paraId="7E8BF9A9" w14:textId="77777777" w:rsidR="00B37CF8" w:rsidRPr="005D3DEA" w:rsidRDefault="00B37CF8" w:rsidP="005D3DEA">
      <w:pPr>
        <w:spacing w:line="360" w:lineRule="auto"/>
        <w:jc w:val="both"/>
        <w:rPr>
          <w:rFonts w:ascii="Palatino Linotype" w:hAnsi="Palatino Linotype" w:cs="Tahoma"/>
          <w:sz w:val="22"/>
          <w:szCs w:val="22"/>
        </w:rPr>
      </w:pPr>
      <w:r w:rsidRPr="005D3DEA">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w:t>
      </w:r>
      <w:r w:rsidRPr="005D3DEA">
        <w:rPr>
          <w:rFonts w:ascii="Palatino Linotype" w:hAnsi="Palatino Linotype" w:cs="Tahoma"/>
          <w:sz w:val="22"/>
          <w:szCs w:val="22"/>
        </w:rPr>
        <w:lastRenderedPageBreak/>
        <w:t xml:space="preserve">fracción IV del artículo 31 de la Ley General de Transparencia y Acceso a la Información Pública, que deben de difundir los sujetos </w:t>
      </w:r>
      <w:r w:rsidR="00956793" w:rsidRPr="005D3DEA">
        <w:rPr>
          <w:rFonts w:ascii="Palatino Linotype" w:hAnsi="Palatino Linotype" w:cs="Tahoma"/>
          <w:sz w:val="22"/>
          <w:szCs w:val="22"/>
        </w:rPr>
        <w:t>Obligado</w:t>
      </w:r>
      <w:r w:rsidRPr="005D3DEA">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5AF5D39D" w14:textId="77777777" w:rsidR="00B37CF8" w:rsidRPr="005D3DEA" w:rsidRDefault="00B37CF8" w:rsidP="005D3DEA">
      <w:pPr>
        <w:spacing w:line="360" w:lineRule="auto"/>
        <w:jc w:val="both"/>
        <w:rPr>
          <w:rFonts w:ascii="Palatino Linotype" w:hAnsi="Palatino Linotype" w:cs="Tahoma"/>
          <w:sz w:val="22"/>
          <w:szCs w:val="22"/>
        </w:rPr>
      </w:pPr>
    </w:p>
    <w:p w14:paraId="23C40B53" w14:textId="77777777" w:rsidR="00B37CF8" w:rsidRPr="005D3DEA" w:rsidRDefault="00B37CF8" w:rsidP="005D3DEA">
      <w:pPr>
        <w:spacing w:line="360" w:lineRule="auto"/>
        <w:jc w:val="both"/>
        <w:rPr>
          <w:rFonts w:ascii="Palatino Linotype" w:hAnsi="Palatino Linotype" w:cs="Tahoma"/>
          <w:sz w:val="22"/>
          <w:szCs w:val="22"/>
        </w:rPr>
      </w:pPr>
      <w:r w:rsidRPr="005D3DEA">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2F32819" w14:textId="77777777" w:rsidR="00B37CF8" w:rsidRPr="005D3DEA" w:rsidRDefault="00B37CF8" w:rsidP="005D3DEA">
      <w:pPr>
        <w:spacing w:line="360" w:lineRule="auto"/>
        <w:jc w:val="both"/>
        <w:rPr>
          <w:rFonts w:ascii="Palatino Linotype" w:hAnsi="Palatino Linotype" w:cs="Tahoma"/>
          <w:sz w:val="22"/>
          <w:szCs w:val="22"/>
        </w:rPr>
      </w:pPr>
    </w:p>
    <w:p w14:paraId="355622B8" w14:textId="77777777" w:rsidR="00B37CF8" w:rsidRPr="005D3DEA" w:rsidRDefault="00B37CF8" w:rsidP="005D3DEA">
      <w:pPr>
        <w:spacing w:line="360" w:lineRule="auto"/>
        <w:jc w:val="both"/>
        <w:rPr>
          <w:rFonts w:ascii="Palatino Linotype" w:hAnsi="Palatino Linotype" w:cs="Tahoma"/>
          <w:sz w:val="22"/>
          <w:szCs w:val="22"/>
        </w:rPr>
      </w:pPr>
      <w:r w:rsidRPr="005D3DE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47ECC4D" w14:textId="77777777" w:rsidR="00B37CF8" w:rsidRPr="005D3DEA" w:rsidRDefault="00B37CF8" w:rsidP="005D3DEA">
      <w:pPr>
        <w:spacing w:line="360" w:lineRule="auto"/>
        <w:jc w:val="both"/>
        <w:rPr>
          <w:rFonts w:ascii="Palatino Linotype" w:hAnsi="Palatino Linotype" w:cs="Tahoma"/>
          <w:sz w:val="22"/>
          <w:szCs w:val="22"/>
        </w:rPr>
      </w:pPr>
    </w:p>
    <w:p w14:paraId="4F708F8C" w14:textId="77777777" w:rsidR="00B37CF8" w:rsidRPr="005D3DEA" w:rsidRDefault="00B37CF8" w:rsidP="005D3DEA">
      <w:pPr>
        <w:spacing w:line="360" w:lineRule="auto"/>
        <w:jc w:val="both"/>
        <w:rPr>
          <w:rFonts w:ascii="Palatino Linotype" w:hAnsi="Palatino Linotype" w:cs="Tahoma"/>
          <w:sz w:val="22"/>
          <w:szCs w:val="22"/>
        </w:rPr>
      </w:pPr>
      <w:r w:rsidRPr="005D3DEA">
        <w:rPr>
          <w:rFonts w:ascii="Palatino Linotype" w:hAnsi="Palatino Linotype" w:cs="Tahoma"/>
          <w:sz w:val="22"/>
          <w:szCs w:val="22"/>
        </w:rPr>
        <w:t>El artículo 12, que, quienes generen, recopilen, administren, manejen, procesen, archiven o conserven información pública serán responsables de la misma.</w:t>
      </w:r>
    </w:p>
    <w:p w14:paraId="2C3FC514" w14:textId="77777777" w:rsidR="00B37CF8" w:rsidRPr="005D3DEA" w:rsidRDefault="00B37CF8" w:rsidP="005D3DEA">
      <w:pPr>
        <w:spacing w:line="360" w:lineRule="auto"/>
        <w:jc w:val="both"/>
        <w:rPr>
          <w:rFonts w:ascii="Palatino Linotype" w:hAnsi="Palatino Linotype" w:cs="Tahoma"/>
          <w:sz w:val="22"/>
          <w:szCs w:val="22"/>
        </w:rPr>
      </w:pPr>
    </w:p>
    <w:p w14:paraId="2578543A" w14:textId="77777777" w:rsidR="00B37CF8" w:rsidRPr="005D3DEA" w:rsidRDefault="00B37CF8" w:rsidP="005D3DEA">
      <w:pPr>
        <w:spacing w:line="360" w:lineRule="auto"/>
        <w:jc w:val="both"/>
        <w:rPr>
          <w:rFonts w:ascii="Palatino Linotype" w:hAnsi="Palatino Linotype" w:cs="Tahoma"/>
          <w:sz w:val="22"/>
          <w:szCs w:val="22"/>
        </w:rPr>
      </w:pPr>
      <w:r w:rsidRPr="005D3DEA">
        <w:rPr>
          <w:rFonts w:ascii="Palatino Linotype" w:hAnsi="Palatino Linotype" w:cs="Tahoma"/>
          <w:sz w:val="22"/>
          <w:szCs w:val="22"/>
        </w:rPr>
        <w:t xml:space="preserve">El artículo 18, que, los Sujetos </w:t>
      </w:r>
      <w:r w:rsidR="00956793" w:rsidRPr="005D3DEA">
        <w:rPr>
          <w:rFonts w:ascii="Palatino Linotype" w:hAnsi="Palatino Linotype" w:cs="Tahoma"/>
          <w:sz w:val="22"/>
          <w:szCs w:val="22"/>
        </w:rPr>
        <w:t>Obligado</w:t>
      </w:r>
      <w:r w:rsidRPr="005D3DEA">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1444053F" w14:textId="77777777" w:rsidR="004B6A23" w:rsidRPr="005D3DEA" w:rsidRDefault="004B6A23" w:rsidP="005D3DEA">
      <w:pPr>
        <w:spacing w:line="360" w:lineRule="auto"/>
        <w:jc w:val="both"/>
        <w:rPr>
          <w:rFonts w:ascii="Palatino Linotype" w:hAnsi="Palatino Linotype" w:cs="Tahoma"/>
          <w:sz w:val="22"/>
          <w:szCs w:val="22"/>
        </w:rPr>
      </w:pPr>
    </w:p>
    <w:p w14:paraId="06091148" w14:textId="547530D2" w:rsidR="00E34921" w:rsidRPr="005D3DEA" w:rsidRDefault="00B37CF8" w:rsidP="005D3DEA">
      <w:pPr>
        <w:spacing w:line="360" w:lineRule="auto"/>
        <w:jc w:val="both"/>
        <w:rPr>
          <w:rFonts w:ascii="Palatino Linotype" w:hAnsi="Palatino Linotype" w:cs="Tahoma"/>
          <w:sz w:val="22"/>
          <w:szCs w:val="22"/>
        </w:rPr>
      </w:pPr>
      <w:r w:rsidRPr="005D3DEA">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5D3DEA">
        <w:rPr>
          <w:rFonts w:ascii="Palatino Linotype" w:hAnsi="Palatino Linotype" w:cs="Tahoma"/>
          <w:sz w:val="22"/>
          <w:szCs w:val="22"/>
        </w:rPr>
        <w:t>Obligado</w:t>
      </w:r>
      <w:r w:rsidRPr="005D3DEA">
        <w:rPr>
          <w:rFonts w:ascii="Palatino Linotype" w:hAnsi="Palatino Linotype" w:cs="Tahoma"/>
          <w:sz w:val="22"/>
          <w:szCs w:val="22"/>
        </w:rPr>
        <w:t>s y en caso de que dichas facultades no se hayan ejercido, se deberá motivar la respuesta en función de las causas que motivaron tal circunstancia.</w:t>
      </w:r>
    </w:p>
    <w:p w14:paraId="6077B352" w14:textId="0D4C2C0A" w:rsidR="004B6A23" w:rsidRDefault="00B37CF8" w:rsidP="005D3DEA">
      <w:pPr>
        <w:spacing w:line="360" w:lineRule="auto"/>
        <w:ind w:right="-93"/>
        <w:jc w:val="both"/>
        <w:rPr>
          <w:rFonts w:ascii="Palatino Linotype" w:hAnsi="Palatino Linotype" w:cs="Tahoma"/>
          <w:b/>
          <w:sz w:val="22"/>
          <w:szCs w:val="22"/>
          <w:lang w:val="es-ES"/>
        </w:rPr>
      </w:pPr>
      <w:r w:rsidRPr="005D3DEA">
        <w:rPr>
          <w:rFonts w:ascii="Palatino Linotype" w:hAnsi="Palatino Linotype" w:cs="Tahoma"/>
          <w:b/>
          <w:sz w:val="22"/>
          <w:szCs w:val="22"/>
          <w:lang w:val="es-ES"/>
        </w:rPr>
        <w:lastRenderedPageBreak/>
        <w:t>QUINTO</w:t>
      </w:r>
      <w:r w:rsidR="009617D3" w:rsidRPr="005D3DEA">
        <w:rPr>
          <w:rFonts w:ascii="Palatino Linotype" w:hAnsi="Palatino Linotype" w:cs="Tahoma"/>
          <w:b/>
          <w:sz w:val="22"/>
          <w:szCs w:val="22"/>
          <w:lang w:val="es-ES"/>
        </w:rPr>
        <w:t>. Estudio de Fondo.</w:t>
      </w:r>
    </w:p>
    <w:p w14:paraId="361477C5" w14:textId="77777777" w:rsidR="00D13701" w:rsidRPr="009413EE" w:rsidRDefault="00D13701" w:rsidP="005D3DEA">
      <w:pPr>
        <w:spacing w:line="360" w:lineRule="auto"/>
        <w:ind w:right="-93"/>
        <w:jc w:val="both"/>
        <w:rPr>
          <w:rFonts w:ascii="Palatino Linotype" w:hAnsi="Palatino Linotype" w:cs="Tahoma"/>
          <w:b/>
          <w:sz w:val="22"/>
          <w:szCs w:val="22"/>
          <w:lang w:val="es-ES"/>
        </w:rPr>
      </w:pPr>
    </w:p>
    <w:p w14:paraId="5833B8D1" w14:textId="1399FF7A" w:rsidR="004B6A23" w:rsidRPr="005D3DEA" w:rsidRDefault="00B42871" w:rsidP="005D3DEA">
      <w:pPr>
        <w:tabs>
          <w:tab w:val="left" w:pos="4962"/>
        </w:tabs>
        <w:spacing w:line="360" w:lineRule="auto"/>
        <w:jc w:val="both"/>
        <w:rPr>
          <w:rFonts w:ascii="Palatino Linotype" w:eastAsia="Calibri" w:hAnsi="Palatino Linotype" w:cs="Tahoma"/>
          <w:bCs/>
          <w:iCs/>
          <w:sz w:val="22"/>
          <w:szCs w:val="22"/>
          <w:lang w:val="es-MX" w:eastAsia="es-ES_tradnl"/>
        </w:rPr>
      </w:pPr>
      <w:r w:rsidRPr="005D3DEA">
        <w:rPr>
          <w:rFonts w:ascii="Palatino Linotype" w:eastAsia="Calibri" w:hAnsi="Palatino Linotype" w:cs="Tahoma"/>
          <w:bCs/>
          <w:iCs/>
          <w:sz w:val="22"/>
          <w:szCs w:val="22"/>
          <w:lang w:val="es-MX" w:eastAsia="es-ES_tradnl"/>
        </w:rPr>
        <w:t>Expuestas las posturas de las partes, este Órgano C</w:t>
      </w:r>
      <w:r w:rsidR="002B76CF" w:rsidRPr="005D3DEA">
        <w:rPr>
          <w:rFonts w:ascii="Palatino Linotype" w:eastAsia="Calibri" w:hAnsi="Palatino Linotype" w:cs="Tahoma"/>
          <w:bCs/>
          <w:iCs/>
          <w:sz w:val="22"/>
          <w:szCs w:val="22"/>
          <w:lang w:val="es-MX" w:eastAsia="es-ES_tradnl"/>
        </w:rPr>
        <w:t>olegiado procede al análisis de los</w:t>
      </w:r>
      <w:r w:rsidRPr="005D3DEA">
        <w:rPr>
          <w:rFonts w:ascii="Palatino Linotype" w:eastAsia="Calibri" w:hAnsi="Palatino Linotype" w:cs="Tahoma"/>
          <w:bCs/>
          <w:iCs/>
          <w:sz w:val="22"/>
          <w:szCs w:val="22"/>
          <w:lang w:val="es-MX" w:eastAsia="es-ES_tradnl"/>
        </w:rPr>
        <w:t xml:space="preserve"> agravio</w:t>
      </w:r>
      <w:r w:rsidR="002B76CF" w:rsidRPr="005D3DEA">
        <w:rPr>
          <w:rFonts w:ascii="Palatino Linotype" w:eastAsia="Calibri" w:hAnsi="Palatino Linotype" w:cs="Tahoma"/>
          <w:bCs/>
          <w:iCs/>
          <w:sz w:val="22"/>
          <w:szCs w:val="22"/>
          <w:lang w:val="es-MX" w:eastAsia="es-ES_tradnl"/>
        </w:rPr>
        <w:t>s</w:t>
      </w:r>
      <w:r w:rsidRPr="005D3DEA">
        <w:rPr>
          <w:rFonts w:ascii="Palatino Linotype" w:eastAsia="Calibri" w:hAnsi="Palatino Linotype" w:cs="Tahoma"/>
          <w:bCs/>
          <w:iCs/>
          <w:sz w:val="22"/>
          <w:szCs w:val="22"/>
          <w:lang w:val="es-MX" w:eastAsia="es-ES_tradnl"/>
        </w:rPr>
        <w:t xml:space="preserve"> hecho</w:t>
      </w:r>
      <w:r w:rsidR="002B76CF" w:rsidRPr="005D3DEA">
        <w:rPr>
          <w:rFonts w:ascii="Palatino Linotype" w:eastAsia="Calibri" w:hAnsi="Palatino Linotype" w:cs="Tahoma"/>
          <w:bCs/>
          <w:iCs/>
          <w:sz w:val="22"/>
          <w:szCs w:val="22"/>
          <w:lang w:val="es-MX" w:eastAsia="es-ES_tradnl"/>
        </w:rPr>
        <w:t>s</w:t>
      </w:r>
      <w:r w:rsidRPr="005D3DEA">
        <w:rPr>
          <w:rFonts w:ascii="Palatino Linotype" w:eastAsia="Calibri" w:hAnsi="Palatino Linotype" w:cs="Tahoma"/>
          <w:bCs/>
          <w:iCs/>
          <w:sz w:val="22"/>
          <w:szCs w:val="22"/>
          <w:lang w:val="es-MX" w:eastAsia="es-ES_tradnl"/>
        </w:rPr>
        <w:t xml:space="preserve"> valer por el ahora Recurrente, a</w:t>
      </w:r>
      <w:r w:rsidR="00321CB1" w:rsidRPr="005D3DEA">
        <w:rPr>
          <w:rFonts w:ascii="Palatino Linotype" w:eastAsia="Calibri" w:hAnsi="Palatino Linotype" w:cs="Tahoma"/>
          <w:bCs/>
          <w:iCs/>
          <w:sz w:val="22"/>
          <w:szCs w:val="22"/>
          <w:lang w:val="es-MX" w:eastAsia="es-ES_tradnl"/>
        </w:rPr>
        <w:t xml:space="preserve"> la</w:t>
      </w:r>
      <w:r w:rsidRPr="005D3DEA">
        <w:rPr>
          <w:rFonts w:ascii="Palatino Linotype" w:eastAsia="Calibri" w:hAnsi="Palatino Linotype" w:cs="Tahoma"/>
          <w:bCs/>
          <w:iCs/>
          <w:sz w:val="22"/>
          <w:szCs w:val="22"/>
          <w:lang w:val="es-MX" w:eastAsia="es-ES_tradnl"/>
        </w:rPr>
        <w:t xml:space="preserve"> luz</w:t>
      </w:r>
      <w:r w:rsidR="00FA387A" w:rsidRPr="005D3DEA">
        <w:rPr>
          <w:rFonts w:ascii="Palatino Linotype" w:eastAsia="Calibri" w:hAnsi="Palatino Linotype" w:cs="Tahoma"/>
          <w:bCs/>
          <w:iCs/>
          <w:sz w:val="22"/>
          <w:szCs w:val="22"/>
          <w:lang w:val="es-MX" w:eastAsia="es-ES_tradnl"/>
        </w:rPr>
        <w:t xml:space="preserve"> de la</w:t>
      </w:r>
      <w:r w:rsidR="002B76CF" w:rsidRPr="005D3DEA">
        <w:rPr>
          <w:rFonts w:ascii="Palatino Linotype" w:eastAsia="Calibri" w:hAnsi="Palatino Linotype" w:cs="Tahoma"/>
          <w:bCs/>
          <w:iCs/>
          <w:sz w:val="22"/>
          <w:szCs w:val="22"/>
          <w:lang w:val="es-MX" w:eastAsia="es-ES_tradnl"/>
        </w:rPr>
        <w:t>s</w:t>
      </w:r>
      <w:r w:rsidR="00FA387A" w:rsidRPr="005D3DEA">
        <w:rPr>
          <w:rFonts w:ascii="Palatino Linotype" w:eastAsia="Calibri" w:hAnsi="Palatino Linotype" w:cs="Tahoma"/>
          <w:bCs/>
          <w:iCs/>
          <w:sz w:val="22"/>
          <w:szCs w:val="22"/>
          <w:lang w:val="es-MX" w:eastAsia="es-ES_tradnl"/>
        </w:rPr>
        <w:t xml:space="preserve"> respuesta</w:t>
      </w:r>
      <w:r w:rsidR="002B76CF" w:rsidRPr="005D3DEA">
        <w:rPr>
          <w:rFonts w:ascii="Palatino Linotype" w:eastAsia="Calibri" w:hAnsi="Palatino Linotype" w:cs="Tahoma"/>
          <w:bCs/>
          <w:iCs/>
          <w:sz w:val="22"/>
          <w:szCs w:val="22"/>
          <w:lang w:val="es-MX" w:eastAsia="es-ES_tradnl"/>
        </w:rPr>
        <w:t>s</w:t>
      </w:r>
      <w:r w:rsidR="00FA387A" w:rsidRPr="005D3DEA">
        <w:rPr>
          <w:rFonts w:ascii="Palatino Linotype" w:eastAsia="Calibri" w:hAnsi="Palatino Linotype" w:cs="Tahoma"/>
          <w:bCs/>
          <w:iCs/>
          <w:sz w:val="22"/>
          <w:szCs w:val="22"/>
          <w:lang w:val="es-MX" w:eastAsia="es-ES_tradnl"/>
        </w:rPr>
        <w:t xml:space="preserve"> otorgada</w:t>
      </w:r>
      <w:r w:rsidR="002B76CF" w:rsidRPr="005D3DEA">
        <w:rPr>
          <w:rFonts w:ascii="Palatino Linotype" w:eastAsia="Calibri" w:hAnsi="Palatino Linotype" w:cs="Tahoma"/>
          <w:bCs/>
          <w:iCs/>
          <w:sz w:val="22"/>
          <w:szCs w:val="22"/>
          <w:lang w:val="es-MX" w:eastAsia="es-ES_tradnl"/>
        </w:rPr>
        <w:t>s</w:t>
      </w:r>
      <w:r w:rsidR="00FA387A" w:rsidRPr="005D3DEA">
        <w:rPr>
          <w:rFonts w:ascii="Palatino Linotype" w:eastAsia="Calibri" w:hAnsi="Palatino Linotype" w:cs="Tahoma"/>
          <w:bCs/>
          <w:iCs/>
          <w:sz w:val="22"/>
          <w:szCs w:val="22"/>
          <w:lang w:val="es-MX" w:eastAsia="es-ES_tradnl"/>
        </w:rPr>
        <w:t xml:space="preserve"> por </w:t>
      </w:r>
      <w:r w:rsidR="00036483" w:rsidRPr="005D3DEA">
        <w:rPr>
          <w:rFonts w:ascii="Palatino Linotype" w:eastAsia="Calibri" w:hAnsi="Palatino Linotype" w:cs="Tahoma"/>
          <w:b/>
          <w:bCs/>
          <w:iCs/>
          <w:sz w:val="22"/>
          <w:szCs w:val="22"/>
          <w:lang w:val="es-MX" w:eastAsia="es-ES_tradnl"/>
        </w:rPr>
        <w:t xml:space="preserve">el </w:t>
      </w:r>
      <w:r w:rsidR="00022380">
        <w:rPr>
          <w:rFonts w:ascii="Palatino Linotype" w:eastAsia="Calibri" w:hAnsi="Palatino Linotype" w:cs="Tahoma"/>
          <w:b/>
          <w:bCs/>
          <w:iCs/>
          <w:sz w:val="22"/>
          <w:szCs w:val="22"/>
          <w:lang w:val="es-MX" w:eastAsia="es-ES_tradnl"/>
        </w:rPr>
        <w:t xml:space="preserve">Ayuntamiento de </w:t>
      </w:r>
      <w:proofErr w:type="spellStart"/>
      <w:r w:rsidR="00022380">
        <w:rPr>
          <w:rFonts w:ascii="Palatino Linotype" w:eastAsia="Calibri" w:hAnsi="Palatino Linotype" w:cs="Tahoma"/>
          <w:b/>
          <w:bCs/>
          <w:iCs/>
          <w:sz w:val="22"/>
          <w:szCs w:val="22"/>
          <w:lang w:val="es-MX" w:eastAsia="es-ES_tradnl"/>
        </w:rPr>
        <w:t>Polotitlán</w:t>
      </w:r>
      <w:proofErr w:type="spellEnd"/>
      <w:r w:rsidRPr="005D3DEA">
        <w:rPr>
          <w:rFonts w:ascii="Palatino Linotype" w:eastAsia="Calibri" w:hAnsi="Palatino Linotype" w:cs="Tahoma"/>
          <w:b/>
          <w:bCs/>
          <w:iCs/>
          <w:sz w:val="22"/>
          <w:szCs w:val="22"/>
          <w:lang w:val="es-MX" w:eastAsia="es-ES_tradnl"/>
        </w:rPr>
        <w:t>,</w:t>
      </w:r>
      <w:r w:rsidRPr="005D3DEA">
        <w:rPr>
          <w:rFonts w:ascii="Palatino Linotype" w:eastAsia="Calibri" w:hAnsi="Palatino Linotype" w:cs="Tahoma"/>
          <w:bCs/>
          <w:iCs/>
          <w:sz w:val="22"/>
          <w:szCs w:val="22"/>
          <w:lang w:val="es-MX" w:eastAsia="es-ES_tradnl"/>
        </w:rPr>
        <w:t xml:space="preserve"> de conformidad con la Ley de Transparencia y Acceso a la Información Pública del Estado de México y Municipios y demás normativa aplicable a la materia que se resuelve.</w:t>
      </w:r>
    </w:p>
    <w:p w14:paraId="58E1EDC9" w14:textId="77777777" w:rsidR="00CA2970" w:rsidRPr="005D3DEA" w:rsidRDefault="00CA2970" w:rsidP="005D3DEA">
      <w:pPr>
        <w:tabs>
          <w:tab w:val="left" w:pos="4962"/>
        </w:tabs>
        <w:spacing w:line="360" w:lineRule="auto"/>
        <w:jc w:val="both"/>
        <w:rPr>
          <w:rFonts w:ascii="Palatino Linotype" w:eastAsia="Calibri" w:hAnsi="Palatino Linotype" w:cs="Tahoma"/>
          <w:bCs/>
          <w:iCs/>
          <w:sz w:val="22"/>
          <w:szCs w:val="22"/>
          <w:lang w:val="es-MX" w:eastAsia="es-ES_tradnl"/>
        </w:rPr>
      </w:pPr>
    </w:p>
    <w:p w14:paraId="5345FE5E" w14:textId="2001B85E" w:rsidR="004B6A23" w:rsidRPr="005D3DEA" w:rsidRDefault="004B6A23" w:rsidP="005D3DEA">
      <w:pPr>
        <w:spacing w:line="360" w:lineRule="auto"/>
        <w:ind w:right="-93"/>
        <w:jc w:val="both"/>
        <w:rPr>
          <w:rFonts w:ascii="Palatino Linotype" w:eastAsia="Calibri" w:hAnsi="Palatino Linotype" w:cs="Tahoma"/>
          <w:bCs/>
          <w:sz w:val="22"/>
          <w:szCs w:val="22"/>
          <w:lang w:eastAsia="en-US"/>
        </w:rPr>
      </w:pPr>
      <w:r w:rsidRPr="005D3DEA">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w:t>
      </w:r>
      <w:r w:rsidR="00AA09BC" w:rsidRPr="005D3DEA">
        <w:rPr>
          <w:rFonts w:ascii="Palatino Linotype" w:eastAsia="Calibri" w:hAnsi="Palatino Linotype" w:cs="Tahoma"/>
          <w:bCs/>
          <w:sz w:val="22"/>
          <w:szCs w:val="22"/>
          <w:lang w:eastAsia="en-US"/>
        </w:rPr>
        <w:t>con</w:t>
      </w:r>
      <w:r w:rsidRPr="005D3DEA">
        <w:rPr>
          <w:rFonts w:ascii="Palatino Linotype" w:eastAsia="Calibri" w:hAnsi="Palatino Linotype" w:cs="Tahoma"/>
          <w:bCs/>
          <w:sz w:val="22"/>
          <w:szCs w:val="22"/>
          <w:lang w:eastAsia="en-US"/>
        </w:rPr>
        <w:t xml:space="preserve"> relación </w:t>
      </w:r>
      <w:r w:rsidR="00AA09BC" w:rsidRPr="005D3DEA">
        <w:rPr>
          <w:rFonts w:ascii="Palatino Linotype" w:eastAsia="Calibri" w:hAnsi="Palatino Linotype" w:cs="Tahoma"/>
          <w:bCs/>
          <w:sz w:val="22"/>
          <w:szCs w:val="22"/>
          <w:lang w:eastAsia="en-US"/>
        </w:rPr>
        <w:t>a</w:t>
      </w:r>
      <w:r w:rsidRPr="005D3DEA">
        <w:rPr>
          <w:rFonts w:ascii="Palatino Linotype" w:eastAsia="Calibri" w:hAnsi="Palatino Linotype" w:cs="Tahoma"/>
          <w:bCs/>
          <w:sz w:val="22"/>
          <w:szCs w:val="22"/>
          <w:lang w:eastAsia="en-US"/>
        </w:rPr>
        <w:t xml:space="preserve"> la obligación de acceso por parte de los Sujetos Obligados, los cuales se encuentran establecidos en el artículo 2° de dicho ordenamiento jurídico y son los siguientes:</w:t>
      </w:r>
    </w:p>
    <w:p w14:paraId="3F3C5130" w14:textId="77777777" w:rsidR="004B6A23" w:rsidRPr="005D3DEA" w:rsidRDefault="004B6A23" w:rsidP="005D3DEA">
      <w:pPr>
        <w:spacing w:line="360" w:lineRule="auto"/>
        <w:ind w:right="-93"/>
        <w:jc w:val="both"/>
        <w:rPr>
          <w:rFonts w:ascii="Palatino Linotype" w:eastAsia="Calibri" w:hAnsi="Palatino Linotype" w:cs="Tahoma"/>
          <w:bCs/>
          <w:sz w:val="22"/>
          <w:szCs w:val="22"/>
          <w:lang w:eastAsia="en-US"/>
        </w:rPr>
      </w:pPr>
    </w:p>
    <w:p w14:paraId="466B2277" w14:textId="6F27054F" w:rsidR="001126BD" w:rsidRPr="005D3DEA" w:rsidRDefault="004B6A23" w:rsidP="005D3DE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D3DEA">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656C378C" w14:textId="72F9D536" w:rsidR="00DF6FBF" w:rsidRPr="005D3DEA" w:rsidRDefault="004B6A23" w:rsidP="005D3DE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D3DEA">
        <w:rPr>
          <w:rFonts w:ascii="Palatino Linotype" w:eastAsia="Calibri" w:hAnsi="Palatino Linotype" w:cs="Tahoma"/>
          <w:bCs/>
          <w:szCs w:val="22"/>
          <w:lang w:eastAsia="en-US"/>
        </w:rPr>
        <w:t>Transparentar la gestión pública, mediante la difusión de la información generada por los Sujetos Obligados, y</w:t>
      </w:r>
    </w:p>
    <w:p w14:paraId="20CDC334" w14:textId="12C2B57C" w:rsidR="00F840F9" w:rsidRPr="005D3DEA" w:rsidRDefault="004B6A23" w:rsidP="005D3DE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D3DEA">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2B904CD" w14:textId="77777777" w:rsidR="007171B3" w:rsidRPr="005D3DEA" w:rsidRDefault="007171B3" w:rsidP="005D3DEA">
      <w:pPr>
        <w:pStyle w:val="Prrafodelista"/>
        <w:spacing w:line="360" w:lineRule="auto"/>
        <w:ind w:right="-93"/>
        <w:jc w:val="both"/>
        <w:rPr>
          <w:rFonts w:ascii="Palatino Linotype" w:eastAsia="Calibri" w:hAnsi="Palatino Linotype" w:cs="Tahoma"/>
          <w:bCs/>
          <w:szCs w:val="22"/>
          <w:lang w:eastAsia="en-US"/>
        </w:rPr>
      </w:pPr>
    </w:p>
    <w:p w14:paraId="74250939" w14:textId="723C527A" w:rsidR="004B6A23" w:rsidRDefault="004B6A23" w:rsidP="005D3DEA">
      <w:pPr>
        <w:spacing w:line="360" w:lineRule="auto"/>
        <w:ind w:right="-93"/>
        <w:jc w:val="both"/>
        <w:rPr>
          <w:rFonts w:ascii="Palatino Linotype" w:eastAsia="Calibri" w:hAnsi="Palatino Linotype" w:cs="Tahoma"/>
          <w:bCs/>
          <w:sz w:val="22"/>
          <w:szCs w:val="22"/>
          <w:lang w:eastAsia="en-US"/>
        </w:rPr>
      </w:pPr>
      <w:r w:rsidRPr="005D3DEA">
        <w:rPr>
          <w:rFonts w:ascii="Palatino Linotype" w:eastAsia="Calibri" w:hAnsi="Palatino Linotype" w:cs="Tahoma"/>
          <w:bCs/>
          <w:sz w:val="22"/>
          <w:szCs w:val="22"/>
          <w:lang w:eastAsia="en-US"/>
        </w:rPr>
        <w:t xml:space="preserve">Conforme a lo anterior, se deprende que </w:t>
      </w:r>
      <w:r w:rsidRPr="005D3DEA">
        <w:rPr>
          <w:rFonts w:ascii="Palatino Linotype" w:eastAsia="Calibri" w:hAnsi="Palatino Linotype" w:cs="Tahoma"/>
          <w:b/>
          <w:bCs/>
          <w:sz w:val="22"/>
          <w:szCs w:val="22"/>
          <w:lang w:eastAsia="en-US"/>
        </w:rPr>
        <w:t xml:space="preserve">los objetivos de la Ley de la </w:t>
      </w:r>
      <w:r w:rsidR="00947BDA" w:rsidRPr="005D3DEA">
        <w:rPr>
          <w:rFonts w:ascii="Palatino Linotype" w:eastAsia="Calibri" w:hAnsi="Palatino Linotype" w:cs="Tahoma"/>
          <w:b/>
          <w:bCs/>
          <w:sz w:val="22"/>
          <w:szCs w:val="22"/>
          <w:lang w:eastAsia="en-US"/>
        </w:rPr>
        <w:t>materia</w:t>
      </w:r>
      <w:r w:rsidRPr="005D3DEA">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w:t>
      </w:r>
      <w:r w:rsidRPr="005D3DEA">
        <w:rPr>
          <w:rFonts w:ascii="Palatino Linotype" w:eastAsia="Calibri" w:hAnsi="Palatino Linotype" w:cs="Tahoma"/>
          <w:bCs/>
          <w:sz w:val="22"/>
          <w:szCs w:val="22"/>
          <w:lang w:eastAsia="en-US"/>
        </w:rPr>
        <w:lastRenderedPageBreak/>
        <w:t>garanticen la publicidad de información oportuna, verificable, comprensible, actualizada y completa.</w:t>
      </w:r>
    </w:p>
    <w:p w14:paraId="1BBB99A8" w14:textId="77777777" w:rsidR="00D13701" w:rsidRPr="005D3DEA" w:rsidRDefault="00D13701" w:rsidP="005D3DEA">
      <w:pPr>
        <w:spacing w:line="360" w:lineRule="auto"/>
        <w:ind w:right="-93"/>
        <w:jc w:val="both"/>
        <w:rPr>
          <w:rFonts w:ascii="Palatino Linotype" w:eastAsia="Calibri" w:hAnsi="Palatino Linotype" w:cs="Tahoma"/>
          <w:bCs/>
          <w:sz w:val="22"/>
          <w:szCs w:val="22"/>
          <w:lang w:eastAsia="en-US"/>
        </w:rPr>
      </w:pPr>
    </w:p>
    <w:p w14:paraId="07E1633A" w14:textId="66B2205C" w:rsidR="009B7BD4" w:rsidRPr="005D3DEA" w:rsidRDefault="004B6A23" w:rsidP="005D3DEA">
      <w:pPr>
        <w:spacing w:line="360" w:lineRule="auto"/>
        <w:ind w:right="-93"/>
        <w:jc w:val="both"/>
        <w:rPr>
          <w:rFonts w:ascii="Palatino Linotype" w:eastAsia="Calibri" w:hAnsi="Palatino Linotype" w:cs="Tahoma"/>
          <w:bCs/>
          <w:sz w:val="22"/>
          <w:szCs w:val="22"/>
          <w:lang w:eastAsia="en-US"/>
        </w:rPr>
      </w:pPr>
      <w:r w:rsidRPr="005D3DEA">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5D3DEA">
        <w:rPr>
          <w:rFonts w:ascii="Palatino Linotype" w:eastAsia="Calibri" w:hAnsi="Palatino Linotype" w:cs="Tahoma"/>
          <w:sz w:val="22"/>
          <w:szCs w:val="22"/>
          <w:lang w:eastAsia="en-US"/>
        </w:rPr>
        <w:t>principio de máxima publicidad</w:t>
      </w:r>
      <w:r w:rsidRPr="005D3DEA">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612B1BE" w14:textId="77777777" w:rsidR="00B06727" w:rsidRPr="005D3DEA" w:rsidRDefault="00B06727" w:rsidP="005D3DEA">
      <w:pPr>
        <w:spacing w:line="360" w:lineRule="auto"/>
        <w:ind w:right="-93"/>
        <w:jc w:val="both"/>
        <w:rPr>
          <w:rFonts w:ascii="Palatino Linotype" w:eastAsia="Calibri" w:hAnsi="Palatino Linotype" w:cs="Tahoma"/>
          <w:bCs/>
          <w:sz w:val="22"/>
          <w:szCs w:val="22"/>
          <w:lang w:eastAsia="en-US"/>
        </w:rPr>
      </w:pPr>
    </w:p>
    <w:p w14:paraId="7E091AB5" w14:textId="0732D0D3" w:rsidR="004B6A23" w:rsidRPr="005D3DEA" w:rsidRDefault="004B6A23" w:rsidP="005D3DEA">
      <w:pPr>
        <w:spacing w:line="360" w:lineRule="auto"/>
        <w:ind w:right="-93"/>
        <w:jc w:val="both"/>
        <w:rPr>
          <w:rFonts w:ascii="Palatino Linotype" w:eastAsia="Calibri" w:hAnsi="Palatino Linotype" w:cs="Tahoma"/>
          <w:bCs/>
          <w:sz w:val="22"/>
          <w:szCs w:val="22"/>
          <w:lang w:eastAsia="en-US"/>
        </w:rPr>
      </w:pPr>
      <w:r w:rsidRPr="005D3DEA">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E452904" w14:textId="77777777" w:rsidR="009B7BD4" w:rsidRPr="005D3DEA" w:rsidRDefault="009B7BD4" w:rsidP="005D3DEA">
      <w:pPr>
        <w:spacing w:line="360" w:lineRule="auto"/>
        <w:ind w:right="-93"/>
        <w:jc w:val="both"/>
        <w:rPr>
          <w:rFonts w:ascii="Palatino Linotype" w:eastAsia="Calibri" w:hAnsi="Palatino Linotype" w:cs="Tahoma"/>
          <w:bCs/>
          <w:sz w:val="22"/>
          <w:szCs w:val="22"/>
          <w:lang w:eastAsia="en-US"/>
        </w:rPr>
      </w:pPr>
    </w:p>
    <w:p w14:paraId="078A730C" w14:textId="172F7590" w:rsidR="00DF6FBF" w:rsidRPr="005D3DEA" w:rsidRDefault="004B6A23" w:rsidP="005D3DE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D3DEA">
        <w:rPr>
          <w:rFonts w:ascii="Palatino Linotype" w:eastAsia="Calibri" w:hAnsi="Palatino Linotype" w:cs="Tahoma"/>
          <w:bCs/>
          <w:szCs w:val="22"/>
          <w:lang w:eastAsia="en-US"/>
        </w:rPr>
        <w:t xml:space="preserve">Las Unidades de Transparencia de los </w:t>
      </w:r>
      <w:r w:rsidR="007C51C9" w:rsidRPr="005D3DEA">
        <w:rPr>
          <w:rFonts w:ascii="Palatino Linotype" w:eastAsia="Calibri" w:hAnsi="Palatino Linotype" w:cs="Tahoma"/>
          <w:bCs/>
          <w:szCs w:val="22"/>
          <w:lang w:eastAsia="en-US"/>
        </w:rPr>
        <w:t xml:space="preserve">sujetos obligados </w:t>
      </w:r>
      <w:r w:rsidRPr="005D3DEA">
        <w:rPr>
          <w:rFonts w:ascii="Palatino Linotype" w:eastAsia="Calibri" w:hAnsi="Palatino Linotype" w:cs="Tahoma"/>
          <w:bCs/>
          <w:szCs w:val="22"/>
          <w:lang w:eastAsia="en-US"/>
        </w:rPr>
        <w:t>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71453836" w14:textId="1DACB679" w:rsidR="00DF6FBF" w:rsidRPr="005D3DEA" w:rsidRDefault="004B6A23" w:rsidP="005D3DE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D3DEA">
        <w:rPr>
          <w:rFonts w:ascii="Palatino Linotype" w:eastAsia="Calibri" w:hAnsi="Palatino Linotype" w:cs="Tahoma"/>
          <w:bCs/>
          <w:szCs w:val="22"/>
          <w:lang w:eastAsia="en-US"/>
        </w:rPr>
        <w:t>La respuesta a los requerimientos informativos</w:t>
      </w:r>
      <w:r w:rsidR="00A56C76" w:rsidRPr="005D3DEA">
        <w:rPr>
          <w:rFonts w:ascii="Palatino Linotype" w:eastAsia="Calibri" w:hAnsi="Palatino Linotype" w:cs="Tahoma"/>
          <w:bCs/>
          <w:szCs w:val="22"/>
          <w:lang w:eastAsia="en-US"/>
        </w:rPr>
        <w:t>,</w:t>
      </w:r>
      <w:r w:rsidRPr="005D3DEA">
        <w:rPr>
          <w:rFonts w:ascii="Palatino Linotype" w:eastAsia="Calibri" w:hAnsi="Palatino Linotype" w:cs="Tahoma"/>
          <w:bCs/>
          <w:szCs w:val="22"/>
          <w:lang w:eastAsia="en-US"/>
        </w:rPr>
        <w:t xml:space="preserve"> deberán notificarse al interesado en el menor tiempo posible, que no podrá exceder de </w:t>
      </w:r>
      <w:r w:rsidRPr="005D3DEA">
        <w:rPr>
          <w:rFonts w:ascii="Palatino Linotype" w:eastAsia="Calibri" w:hAnsi="Palatino Linotype" w:cs="Tahoma"/>
          <w:b/>
          <w:bCs/>
          <w:szCs w:val="22"/>
          <w:lang w:eastAsia="en-US"/>
        </w:rPr>
        <w:t>quince días, contados a partir del día siguiente a la presentación de esta.</w:t>
      </w:r>
      <w:r w:rsidRPr="005D3DEA">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0B23FC5" w14:textId="13A2FC29" w:rsidR="00DF6FBF" w:rsidRPr="005D3DEA" w:rsidRDefault="004B6A23" w:rsidP="005D3DE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D3DEA">
        <w:rPr>
          <w:rFonts w:ascii="Palatino Linotype" w:eastAsia="Calibri" w:hAnsi="Palatino Linotype" w:cs="Tahoma"/>
          <w:bCs/>
          <w:szCs w:val="22"/>
          <w:lang w:eastAsia="en-US"/>
        </w:rPr>
        <w:lastRenderedPageBreak/>
        <w:t xml:space="preserve">Las Unidades de Transparencia garantizarán que las solicitudes se turnen a todas las áreas competentes que cuenten con la información o deban tenerla de acuerdo </w:t>
      </w:r>
      <w:r w:rsidR="00947BDA" w:rsidRPr="005D3DEA">
        <w:rPr>
          <w:rFonts w:ascii="Palatino Linotype" w:eastAsia="Calibri" w:hAnsi="Palatino Linotype" w:cs="Tahoma"/>
          <w:bCs/>
          <w:szCs w:val="22"/>
          <w:lang w:eastAsia="en-US"/>
        </w:rPr>
        <w:t>con</w:t>
      </w:r>
      <w:r w:rsidRPr="005D3DEA">
        <w:rPr>
          <w:rFonts w:ascii="Palatino Linotype" w:eastAsia="Calibri" w:hAnsi="Palatino Linotype" w:cs="Tahoma"/>
          <w:bCs/>
          <w:szCs w:val="22"/>
          <w:lang w:eastAsia="en-US"/>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4B6B7B3" w14:textId="3CB3AD4E" w:rsidR="00DF6FBF" w:rsidRPr="005D3DEA" w:rsidRDefault="004B6A23" w:rsidP="005D3DE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D3DEA">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45544D8" w14:textId="004B5F01" w:rsidR="00216169" w:rsidRPr="005D3DEA" w:rsidRDefault="004B6A23" w:rsidP="005D3DEA">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5D3DEA">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w:t>
      </w:r>
      <w:r w:rsidR="004B1C16" w:rsidRPr="005D3DEA">
        <w:rPr>
          <w:rFonts w:ascii="Palatino Linotype" w:eastAsia="Calibri" w:hAnsi="Palatino Linotype" w:cs="Tahoma"/>
          <w:bCs/>
          <w:szCs w:val="22"/>
          <w:lang w:eastAsia="en-US"/>
        </w:rPr>
        <w:t>, a la destrucción del material.</w:t>
      </w:r>
    </w:p>
    <w:p w14:paraId="66885232" w14:textId="77777777" w:rsidR="007171B3" w:rsidRPr="005D3DEA" w:rsidRDefault="007171B3" w:rsidP="005D3DEA">
      <w:pPr>
        <w:spacing w:line="360" w:lineRule="auto"/>
        <w:ind w:right="-28"/>
        <w:jc w:val="both"/>
        <w:rPr>
          <w:rFonts w:ascii="Palatino Linotype" w:eastAsia="Calibri" w:hAnsi="Palatino Linotype" w:cs="Tahoma"/>
          <w:b/>
          <w:bCs/>
          <w:szCs w:val="22"/>
          <w:lang w:eastAsia="en-US"/>
        </w:rPr>
      </w:pPr>
    </w:p>
    <w:p w14:paraId="36F40685" w14:textId="77777777" w:rsidR="00EC1F2C" w:rsidRDefault="000408C0" w:rsidP="005D3DEA">
      <w:pPr>
        <w:spacing w:line="360" w:lineRule="auto"/>
        <w:jc w:val="both"/>
        <w:rPr>
          <w:rFonts w:ascii="Palatino Linotype" w:hAnsi="Palatino Linotype"/>
          <w:sz w:val="22"/>
        </w:rPr>
      </w:pPr>
      <w:r w:rsidRPr="005D3DEA">
        <w:rPr>
          <w:rFonts w:ascii="Palatino Linotype" w:hAnsi="Palatino Linotype"/>
          <w:sz w:val="22"/>
        </w:rPr>
        <w:t>Una vez que se ha establecido lo anterior, resulta conducente</w:t>
      </w:r>
      <w:r w:rsidR="00EC1F2C">
        <w:rPr>
          <w:rFonts w:ascii="Palatino Linotype" w:hAnsi="Palatino Linotype"/>
          <w:sz w:val="22"/>
        </w:rPr>
        <w:t xml:space="preserve"> dividir el estudio de la Presente, en ajuste a lo siguiente: </w:t>
      </w:r>
    </w:p>
    <w:p w14:paraId="1AE8F742" w14:textId="77777777" w:rsidR="00EC1F2C" w:rsidRDefault="00EC1F2C" w:rsidP="005D3DEA">
      <w:pPr>
        <w:spacing w:line="360" w:lineRule="auto"/>
        <w:jc w:val="both"/>
        <w:rPr>
          <w:rFonts w:ascii="Palatino Linotype" w:hAnsi="Palatino Linotype"/>
          <w:sz w:val="22"/>
        </w:rPr>
      </w:pPr>
    </w:p>
    <w:p w14:paraId="79073194" w14:textId="4747C08D" w:rsidR="002553D2" w:rsidRDefault="002553D2" w:rsidP="002553D2">
      <w:pPr>
        <w:pStyle w:val="Prrafodelista"/>
        <w:numPr>
          <w:ilvl w:val="0"/>
          <w:numId w:val="34"/>
        </w:numPr>
        <w:spacing w:line="360" w:lineRule="auto"/>
        <w:jc w:val="both"/>
        <w:rPr>
          <w:rFonts w:ascii="Palatino Linotype" w:hAnsi="Palatino Linotype"/>
          <w:b/>
          <w:bCs/>
        </w:rPr>
      </w:pPr>
      <w:r w:rsidRPr="002553D2">
        <w:rPr>
          <w:rFonts w:ascii="Palatino Linotype" w:hAnsi="Palatino Linotype"/>
          <w:b/>
          <w:bCs/>
        </w:rPr>
        <w:t>Estudio del Recurso de Revisión con folio 02176/INFOEM/IP/RR/2022</w:t>
      </w:r>
    </w:p>
    <w:p w14:paraId="7B60DBFB" w14:textId="77777777" w:rsidR="002553D2" w:rsidRDefault="002553D2" w:rsidP="002553D2">
      <w:pPr>
        <w:spacing w:line="360" w:lineRule="auto"/>
        <w:jc w:val="both"/>
        <w:rPr>
          <w:rFonts w:ascii="Palatino Linotype" w:hAnsi="Palatino Linotype"/>
          <w:b/>
          <w:bCs/>
        </w:rPr>
      </w:pPr>
    </w:p>
    <w:p w14:paraId="37ED5C30" w14:textId="7692B789" w:rsidR="00EC1F2C" w:rsidRDefault="0084343D" w:rsidP="005D3DEA">
      <w:pPr>
        <w:spacing w:line="360" w:lineRule="auto"/>
        <w:jc w:val="both"/>
        <w:rPr>
          <w:rFonts w:ascii="Palatino Linotype" w:hAnsi="Palatino Linotype"/>
          <w:sz w:val="22"/>
          <w:szCs w:val="22"/>
        </w:rPr>
      </w:pPr>
      <w:r>
        <w:rPr>
          <w:rFonts w:ascii="Palatino Linotype" w:hAnsi="Palatino Linotype"/>
          <w:sz w:val="22"/>
          <w:szCs w:val="22"/>
        </w:rPr>
        <w:t xml:space="preserve">Respecto al Recurso de Revisión señalado en este apartado, </w:t>
      </w:r>
      <w:r w:rsidR="00A570B1">
        <w:rPr>
          <w:rFonts w:ascii="Palatino Linotype" w:hAnsi="Palatino Linotype"/>
          <w:sz w:val="22"/>
          <w:szCs w:val="22"/>
        </w:rPr>
        <w:t xml:space="preserve">los motivos de inconformidad hechos valer por el Particular, versan en </w:t>
      </w:r>
      <w:r w:rsidR="00246178">
        <w:rPr>
          <w:rFonts w:ascii="Palatino Linotype" w:hAnsi="Palatino Linotype"/>
          <w:sz w:val="22"/>
          <w:szCs w:val="22"/>
        </w:rPr>
        <w:t>advertir</w:t>
      </w:r>
      <w:r w:rsidR="00A570B1">
        <w:rPr>
          <w:rFonts w:ascii="Palatino Linotype" w:hAnsi="Palatino Linotype"/>
          <w:sz w:val="22"/>
          <w:szCs w:val="22"/>
        </w:rPr>
        <w:t xml:space="preserve"> que a su parecer, el Sujeto Obligado </w:t>
      </w:r>
      <w:r w:rsidR="00FE3B7C">
        <w:rPr>
          <w:rFonts w:ascii="Palatino Linotype" w:hAnsi="Palatino Linotype"/>
          <w:sz w:val="22"/>
          <w:szCs w:val="22"/>
        </w:rPr>
        <w:t>pretende realizar</w:t>
      </w:r>
      <w:r w:rsidR="002825F8">
        <w:rPr>
          <w:rFonts w:ascii="Palatino Linotype" w:hAnsi="Palatino Linotype"/>
          <w:sz w:val="22"/>
          <w:szCs w:val="22"/>
        </w:rPr>
        <w:t xml:space="preserve"> un cobro excesivo por la reproducción de las copias certificadas solicitadas, </w:t>
      </w:r>
      <w:r w:rsidR="001C0362">
        <w:rPr>
          <w:rFonts w:ascii="Palatino Linotype" w:hAnsi="Palatino Linotype"/>
          <w:sz w:val="22"/>
          <w:szCs w:val="22"/>
        </w:rPr>
        <w:t>además</w:t>
      </w:r>
      <w:r w:rsidR="008A6996">
        <w:rPr>
          <w:rFonts w:ascii="Palatino Linotype" w:hAnsi="Palatino Linotype"/>
          <w:sz w:val="22"/>
          <w:szCs w:val="22"/>
        </w:rPr>
        <w:t xml:space="preserve">, </w:t>
      </w:r>
      <w:r w:rsidR="00901A0A">
        <w:rPr>
          <w:rFonts w:ascii="Palatino Linotype" w:hAnsi="Palatino Linotype"/>
          <w:sz w:val="22"/>
          <w:szCs w:val="22"/>
        </w:rPr>
        <w:lastRenderedPageBreak/>
        <w:t xml:space="preserve">que la dirección que se le refirió </w:t>
      </w:r>
      <w:r w:rsidR="001C0362">
        <w:rPr>
          <w:rFonts w:ascii="Palatino Linotype" w:hAnsi="Palatino Linotype"/>
          <w:sz w:val="22"/>
          <w:szCs w:val="22"/>
        </w:rPr>
        <w:t>para</w:t>
      </w:r>
      <w:r w:rsidR="00901A0A">
        <w:rPr>
          <w:rFonts w:ascii="Palatino Linotype" w:hAnsi="Palatino Linotype"/>
          <w:sz w:val="22"/>
          <w:szCs w:val="22"/>
        </w:rPr>
        <w:t xml:space="preserve"> recoger la informació</w:t>
      </w:r>
      <w:r w:rsidR="00EB64FF">
        <w:rPr>
          <w:rFonts w:ascii="Palatino Linotype" w:hAnsi="Palatino Linotype"/>
          <w:sz w:val="22"/>
          <w:szCs w:val="22"/>
        </w:rPr>
        <w:t xml:space="preserve">n no es competente para llevar a cabo la entrega de las documentales, por lo que puede atentar contra su integridad. </w:t>
      </w:r>
    </w:p>
    <w:p w14:paraId="5BA53114" w14:textId="77777777" w:rsidR="00EB64FF" w:rsidRDefault="00EB64FF" w:rsidP="005D3DEA">
      <w:pPr>
        <w:spacing w:line="360" w:lineRule="auto"/>
        <w:jc w:val="both"/>
        <w:rPr>
          <w:rFonts w:ascii="Palatino Linotype" w:hAnsi="Palatino Linotype"/>
          <w:sz w:val="22"/>
          <w:szCs w:val="22"/>
        </w:rPr>
      </w:pPr>
    </w:p>
    <w:p w14:paraId="6A402BE7" w14:textId="319F0974" w:rsidR="00AA1E4F" w:rsidRDefault="00EB64FF" w:rsidP="005D3DEA">
      <w:pPr>
        <w:spacing w:line="360" w:lineRule="auto"/>
        <w:jc w:val="both"/>
        <w:rPr>
          <w:rFonts w:ascii="Palatino Linotype" w:hAnsi="Palatino Linotype"/>
          <w:sz w:val="22"/>
          <w:szCs w:val="22"/>
        </w:rPr>
      </w:pPr>
      <w:r>
        <w:rPr>
          <w:rFonts w:ascii="Palatino Linotype" w:hAnsi="Palatino Linotype"/>
          <w:sz w:val="22"/>
          <w:szCs w:val="22"/>
        </w:rPr>
        <w:t xml:space="preserve">En el tenor de lo expuesto, </w:t>
      </w:r>
      <w:r w:rsidR="003F6AD3">
        <w:rPr>
          <w:rFonts w:ascii="Palatino Linotype" w:hAnsi="Palatino Linotype"/>
          <w:sz w:val="22"/>
          <w:szCs w:val="22"/>
        </w:rPr>
        <w:t xml:space="preserve">conviene señalar que la información a la que pretende acceder el Particular, deviene de </w:t>
      </w:r>
      <w:r w:rsidR="00B970F2">
        <w:rPr>
          <w:rFonts w:ascii="Palatino Linotype" w:hAnsi="Palatino Linotype"/>
          <w:sz w:val="22"/>
          <w:szCs w:val="22"/>
        </w:rPr>
        <w:t xml:space="preserve">la atención a </w:t>
      </w:r>
      <w:r w:rsidR="007B2199">
        <w:rPr>
          <w:rFonts w:ascii="Palatino Linotype" w:hAnsi="Palatino Linotype"/>
          <w:sz w:val="22"/>
          <w:szCs w:val="22"/>
        </w:rPr>
        <w:t xml:space="preserve">una </w:t>
      </w:r>
      <w:r w:rsidR="003F6AD3">
        <w:rPr>
          <w:rFonts w:ascii="Palatino Linotype" w:hAnsi="Palatino Linotype"/>
          <w:sz w:val="22"/>
          <w:szCs w:val="22"/>
        </w:rPr>
        <w:t>solicitud de acceso</w:t>
      </w:r>
      <w:r w:rsidR="00B970F2">
        <w:rPr>
          <w:rFonts w:ascii="Palatino Linotype" w:hAnsi="Palatino Linotype"/>
          <w:sz w:val="22"/>
          <w:szCs w:val="22"/>
        </w:rPr>
        <w:t xml:space="preserve"> </w:t>
      </w:r>
      <w:r w:rsidR="007B2199">
        <w:rPr>
          <w:rFonts w:ascii="Palatino Linotype" w:hAnsi="Palatino Linotype"/>
          <w:sz w:val="22"/>
          <w:szCs w:val="22"/>
        </w:rPr>
        <w:t xml:space="preserve">diversa, </w:t>
      </w:r>
      <w:r w:rsidR="00B970F2">
        <w:rPr>
          <w:rFonts w:ascii="Palatino Linotype" w:hAnsi="Palatino Linotype"/>
          <w:sz w:val="22"/>
          <w:szCs w:val="22"/>
        </w:rPr>
        <w:t xml:space="preserve">misma que se identifica </w:t>
      </w:r>
      <w:r w:rsidR="003F6AD3">
        <w:rPr>
          <w:rFonts w:ascii="Palatino Linotype" w:hAnsi="Palatino Linotype"/>
          <w:sz w:val="22"/>
          <w:szCs w:val="22"/>
        </w:rPr>
        <w:t xml:space="preserve">con </w:t>
      </w:r>
      <w:r w:rsidR="00B970F2">
        <w:rPr>
          <w:rFonts w:ascii="Palatino Linotype" w:hAnsi="Palatino Linotype"/>
          <w:sz w:val="22"/>
          <w:szCs w:val="22"/>
        </w:rPr>
        <w:t xml:space="preserve">el </w:t>
      </w:r>
      <w:r w:rsidR="003F6AD3">
        <w:rPr>
          <w:rFonts w:ascii="Palatino Linotype" w:hAnsi="Palatino Linotype"/>
          <w:sz w:val="22"/>
          <w:szCs w:val="22"/>
        </w:rPr>
        <w:t xml:space="preserve">folio </w:t>
      </w:r>
      <w:r w:rsidR="00FE3B7C" w:rsidRPr="00EB56A5">
        <w:rPr>
          <w:rFonts w:ascii="Palatino Linotype" w:hAnsi="Palatino Linotype"/>
          <w:b/>
          <w:bCs/>
          <w:sz w:val="22"/>
          <w:szCs w:val="22"/>
          <w:u w:val="single"/>
        </w:rPr>
        <w:t>00006/SEIEM/IP/2022</w:t>
      </w:r>
      <w:r w:rsidR="00FE687D">
        <w:rPr>
          <w:rFonts w:ascii="Palatino Linotype" w:hAnsi="Palatino Linotype"/>
          <w:sz w:val="22"/>
          <w:szCs w:val="22"/>
        </w:rPr>
        <w:t xml:space="preserve">; </w:t>
      </w:r>
      <w:r w:rsidR="00FE3B7C">
        <w:rPr>
          <w:rFonts w:ascii="Palatino Linotype" w:hAnsi="Palatino Linotype"/>
          <w:sz w:val="22"/>
          <w:szCs w:val="22"/>
        </w:rPr>
        <w:t xml:space="preserve">por lo que, este Instituto a fin de determinar </w:t>
      </w:r>
      <w:r w:rsidR="00FE687D">
        <w:rPr>
          <w:rFonts w:ascii="Palatino Linotype" w:hAnsi="Palatino Linotype"/>
          <w:sz w:val="22"/>
          <w:szCs w:val="22"/>
        </w:rPr>
        <w:t>si la cantidad referida por el Sujeto Obligado es correcta, pri</w:t>
      </w:r>
      <w:r w:rsidR="00B970F2">
        <w:rPr>
          <w:rFonts w:ascii="Palatino Linotype" w:hAnsi="Palatino Linotype"/>
          <w:sz w:val="22"/>
          <w:szCs w:val="22"/>
        </w:rPr>
        <w:t xml:space="preserve">meramente es </w:t>
      </w:r>
      <w:r w:rsidR="001C5AB8">
        <w:rPr>
          <w:rFonts w:ascii="Palatino Linotype" w:hAnsi="Palatino Linotype"/>
          <w:sz w:val="22"/>
          <w:szCs w:val="22"/>
        </w:rPr>
        <w:t>útil</w:t>
      </w:r>
      <w:r w:rsidR="0023582C">
        <w:rPr>
          <w:rFonts w:ascii="Palatino Linotype" w:hAnsi="Palatino Linotype"/>
          <w:sz w:val="22"/>
          <w:szCs w:val="22"/>
        </w:rPr>
        <w:t xml:space="preserve"> precisar que el Sujeto Obligado, en respuesta a la solicitud en comento, adjuntó </w:t>
      </w:r>
      <w:r w:rsidR="00FB0735">
        <w:rPr>
          <w:rFonts w:ascii="Palatino Linotype" w:hAnsi="Palatino Linotype"/>
          <w:sz w:val="22"/>
          <w:szCs w:val="22"/>
        </w:rPr>
        <w:t xml:space="preserve">el </w:t>
      </w:r>
      <w:r w:rsidR="00FB0735" w:rsidRPr="002657F7">
        <w:rPr>
          <w:rFonts w:ascii="Palatino Linotype" w:hAnsi="Palatino Linotype"/>
          <w:b/>
          <w:bCs/>
          <w:sz w:val="22"/>
          <w:szCs w:val="22"/>
          <w:u w:val="single"/>
        </w:rPr>
        <w:t>oficio número 210C0101030000S/UT/183/2022</w:t>
      </w:r>
      <w:r w:rsidR="00FB0735">
        <w:rPr>
          <w:rFonts w:ascii="Palatino Linotype" w:hAnsi="Palatino Linotype"/>
          <w:sz w:val="22"/>
          <w:szCs w:val="22"/>
        </w:rPr>
        <w:t xml:space="preserve"> </w:t>
      </w:r>
      <w:r w:rsidR="00C6516C">
        <w:rPr>
          <w:rFonts w:ascii="Palatino Linotype" w:hAnsi="Palatino Linotype"/>
          <w:sz w:val="22"/>
          <w:szCs w:val="22"/>
        </w:rPr>
        <w:t xml:space="preserve">y </w:t>
      </w:r>
      <w:r w:rsidR="00BA06CF">
        <w:rPr>
          <w:rFonts w:ascii="Palatino Linotype" w:hAnsi="Palatino Linotype"/>
          <w:sz w:val="22"/>
          <w:szCs w:val="22"/>
        </w:rPr>
        <w:t xml:space="preserve">un documento en formato PDF, </w:t>
      </w:r>
      <w:r w:rsidR="00BA06CF" w:rsidRPr="002657F7">
        <w:rPr>
          <w:rFonts w:ascii="Palatino Linotype" w:hAnsi="Palatino Linotype"/>
          <w:b/>
          <w:bCs/>
          <w:sz w:val="22"/>
          <w:szCs w:val="22"/>
          <w:u w:val="single"/>
        </w:rPr>
        <w:t>que consta de doce fojas,</w:t>
      </w:r>
      <w:r w:rsidR="00BA06CF">
        <w:rPr>
          <w:rFonts w:ascii="Palatino Linotype" w:hAnsi="Palatino Linotype"/>
          <w:sz w:val="22"/>
          <w:szCs w:val="22"/>
        </w:rPr>
        <w:t xml:space="preserve"> las cuales dan cuenta de Cédulas de Control de Suministro de Combustibles para Vehículos Oficiales y Particulares </w:t>
      </w:r>
      <w:r w:rsidR="008822AC">
        <w:rPr>
          <w:rFonts w:ascii="Palatino Linotype" w:hAnsi="Palatino Linotype"/>
          <w:sz w:val="22"/>
          <w:szCs w:val="22"/>
        </w:rPr>
        <w:t xml:space="preserve">del ejercicio 2019; </w:t>
      </w:r>
      <w:r w:rsidR="0023233F">
        <w:rPr>
          <w:rFonts w:ascii="Palatino Linotype" w:hAnsi="Palatino Linotype"/>
          <w:sz w:val="22"/>
          <w:szCs w:val="22"/>
        </w:rPr>
        <w:t xml:space="preserve">de este último documento, se tiene que los documentos que lo </w:t>
      </w:r>
      <w:r w:rsidR="00AA1E4F">
        <w:rPr>
          <w:rFonts w:ascii="Palatino Linotype" w:hAnsi="Palatino Linotype"/>
          <w:sz w:val="22"/>
          <w:szCs w:val="22"/>
        </w:rPr>
        <w:t xml:space="preserve">componen, </w:t>
      </w:r>
      <w:r w:rsidR="00850163">
        <w:rPr>
          <w:rFonts w:ascii="Palatino Linotype" w:hAnsi="Palatino Linotype"/>
          <w:sz w:val="22"/>
          <w:szCs w:val="22"/>
        </w:rPr>
        <w:t xml:space="preserve">si bien, no son parte de un expediente en conjunto, </w:t>
      </w:r>
      <w:r w:rsidR="00C2091F">
        <w:rPr>
          <w:rFonts w:ascii="Palatino Linotype" w:hAnsi="Palatino Linotype"/>
          <w:sz w:val="22"/>
          <w:szCs w:val="22"/>
        </w:rPr>
        <w:t xml:space="preserve">no obstante, </w:t>
      </w:r>
      <w:r w:rsidR="00850163">
        <w:rPr>
          <w:rFonts w:ascii="Palatino Linotype" w:hAnsi="Palatino Linotype"/>
          <w:sz w:val="22"/>
          <w:szCs w:val="22"/>
        </w:rPr>
        <w:t xml:space="preserve">al haber sido </w:t>
      </w:r>
      <w:r w:rsidR="00C2091F">
        <w:rPr>
          <w:rFonts w:ascii="Palatino Linotype" w:hAnsi="Palatino Linotype"/>
          <w:sz w:val="22"/>
          <w:szCs w:val="22"/>
        </w:rPr>
        <w:t>digitalizad</w:t>
      </w:r>
      <w:r w:rsidR="00F67ECD">
        <w:rPr>
          <w:rFonts w:ascii="Palatino Linotype" w:hAnsi="Palatino Linotype"/>
          <w:sz w:val="22"/>
          <w:szCs w:val="22"/>
        </w:rPr>
        <w:t>o</w:t>
      </w:r>
      <w:r w:rsidR="00C2091F">
        <w:rPr>
          <w:rFonts w:ascii="Palatino Linotype" w:hAnsi="Palatino Linotype"/>
          <w:sz w:val="22"/>
          <w:szCs w:val="22"/>
        </w:rPr>
        <w:t>s en un mismo documento, y ser puest</w:t>
      </w:r>
      <w:r w:rsidR="00F67ECD">
        <w:rPr>
          <w:rFonts w:ascii="Palatino Linotype" w:hAnsi="Palatino Linotype"/>
          <w:sz w:val="22"/>
          <w:szCs w:val="22"/>
        </w:rPr>
        <w:t>o</w:t>
      </w:r>
      <w:r w:rsidR="00C2091F">
        <w:rPr>
          <w:rFonts w:ascii="Palatino Linotype" w:hAnsi="Palatino Linotype"/>
          <w:sz w:val="22"/>
          <w:szCs w:val="22"/>
        </w:rPr>
        <w:t xml:space="preserve">s a disposición del Particular en tal modo, </w:t>
      </w:r>
      <w:r w:rsidR="00F67ECD">
        <w:rPr>
          <w:rFonts w:ascii="Palatino Linotype" w:hAnsi="Palatino Linotype"/>
          <w:sz w:val="22"/>
          <w:szCs w:val="22"/>
        </w:rPr>
        <w:t xml:space="preserve">así, </w:t>
      </w:r>
      <w:r w:rsidR="00C2091F">
        <w:rPr>
          <w:rFonts w:ascii="Palatino Linotype" w:hAnsi="Palatino Linotype"/>
          <w:sz w:val="22"/>
          <w:szCs w:val="22"/>
        </w:rPr>
        <w:t xml:space="preserve">es que deberán ser certificadas en ese mismo sentido, esto es, </w:t>
      </w:r>
      <w:r w:rsidR="00F67ECD">
        <w:rPr>
          <w:rFonts w:ascii="Palatino Linotype" w:hAnsi="Palatino Linotype"/>
          <w:sz w:val="22"/>
          <w:szCs w:val="22"/>
        </w:rPr>
        <w:t>directamente de la impresión que se realice del documento que se entregó en respuesta a la solicitud en comento.</w:t>
      </w:r>
    </w:p>
    <w:p w14:paraId="6A4C69F6" w14:textId="77777777" w:rsidR="00AA1E4F" w:rsidRDefault="00AA1E4F" w:rsidP="005D3DEA">
      <w:pPr>
        <w:spacing w:line="360" w:lineRule="auto"/>
        <w:jc w:val="both"/>
        <w:rPr>
          <w:rFonts w:ascii="Palatino Linotype" w:hAnsi="Palatino Linotype"/>
          <w:sz w:val="22"/>
          <w:szCs w:val="22"/>
        </w:rPr>
      </w:pPr>
    </w:p>
    <w:p w14:paraId="36543741" w14:textId="44192E00" w:rsidR="0023582C" w:rsidRDefault="00AA1E4F" w:rsidP="005D3DEA">
      <w:pPr>
        <w:spacing w:line="360" w:lineRule="auto"/>
        <w:jc w:val="both"/>
        <w:rPr>
          <w:rFonts w:ascii="Palatino Linotype" w:hAnsi="Palatino Linotype"/>
          <w:sz w:val="22"/>
          <w:szCs w:val="22"/>
        </w:rPr>
      </w:pPr>
      <w:r>
        <w:rPr>
          <w:rFonts w:ascii="Palatino Linotype" w:hAnsi="Palatino Linotype"/>
          <w:sz w:val="22"/>
          <w:szCs w:val="22"/>
        </w:rPr>
        <w:t xml:space="preserve">En este orden de ideas, </w:t>
      </w:r>
      <w:r w:rsidR="003C45D1">
        <w:rPr>
          <w:rFonts w:ascii="Palatino Linotype" w:hAnsi="Palatino Linotype"/>
          <w:sz w:val="22"/>
          <w:szCs w:val="22"/>
        </w:rPr>
        <w:t xml:space="preserve">el Sujeto Obligado en atención al requerimiento de información antecedente del Recurso de Revisión que se resuelve en la Presente, </w:t>
      </w:r>
      <w:r w:rsidR="00841AB0">
        <w:rPr>
          <w:rFonts w:ascii="Palatino Linotype" w:hAnsi="Palatino Linotype"/>
          <w:sz w:val="22"/>
          <w:szCs w:val="22"/>
        </w:rPr>
        <w:t>advirtió que la</w:t>
      </w:r>
      <w:r w:rsidR="002657F7">
        <w:rPr>
          <w:rFonts w:ascii="Palatino Linotype" w:hAnsi="Palatino Linotype"/>
          <w:sz w:val="22"/>
          <w:szCs w:val="22"/>
        </w:rPr>
        <w:t xml:space="preserve">s documentales </w:t>
      </w:r>
      <w:r w:rsidR="00A51315">
        <w:rPr>
          <w:rFonts w:ascii="Palatino Linotype" w:hAnsi="Palatino Linotype"/>
          <w:sz w:val="22"/>
          <w:szCs w:val="22"/>
        </w:rPr>
        <w:t xml:space="preserve">de mérito </w:t>
      </w:r>
      <w:r w:rsidR="00841AB0">
        <w:rPr>
          <w:rFonts w:ascii="Palatino Linotype" w:hAnsi="Palatino Linotype"/>
          <w:sz w:val="22"/>
          <w:szCs w:val="22"/>
        </w:rPr>
        <w:t>ya se encuentra</w:t>
      </w:r>
      <w:r w:rsidR="00A51315">
        <w:rPr>
          <w:rFonts w:ascii="Palatino Linotype" w:hAnsi="Palatino Linotype"/>
          <w:sz w:val="22"/>
          <w:szCs w:val="22"/>
        </w:rPr>
        <w:t>n</w:t>
      </w:r>
      <w:r w:rsidR="00841AB0">
        <w:rPr>
          <w:rFonts w:ascii="Palatino Linotype" w:hAnsi="Palatino Linotype"/>
          <w:sz w:val="22"/>
          <w:szCs w:val="22"/>
        </w:rPr>
        <w:t xml:space="preserve"> disponible</w:t>
      </w:r>
      <w:r w:rsidR="00A51315">
        <w:rPr>
          <w:rFonts w:ascii="Palatino Linotype" w:hAnsi="Palatino Linotype"/>
          <w:sz w:val="22"/>
          <w:szCs w:val="22"/>
        </w:rPr>
        <w:t>s</w:t>
      </w:r>
      <w:r w:rsidR="00841AB0">
        <w:rPr>
          <w:rFonts w:ascii="Palatino Linotype" w:hAnsi="Palatino Linotype"/>
          <w:sz w:val="22"/>
          <w:szCs w:val="22"/>
        </w:rPr>
        <w:t xml:space="preserve"> en el lugar que ocupa la Dirección de Recursos Materiales y Financieros</w:t>
      </w:r>
      <w:r w:rsidR="00214A40">
        <w:rPr>
          <w:rFonts w:ascii="Palatino Linotype" w:hAnsi="Palatino Linotype"/>
          <w:sz w:val="22"/>
          <w:szCs w:val="22"/>
        </w:rPr>
        <w:t xml:space="preserve"> </w:t>
      </w:r>
      <w:r w:rsidR="008F5AA7">
        <w:rPr>
          <w:rFonts w:ascii="Palatino Linotype" w:hAnsi="Palatino Linotype"/>
          <w:sz w:val="22"/>
          <w:szCs w:val="22"/>
        </w:rPr>
        <w:t>y</w:t>
      </w:r>
      <w:r w:rsidR="00214A40">
        <w:rPr>
          <w:rFonts w:ascii="Palatino Linotype" w:hAnsi="Palatino Linotype"/>
          <w:sz w:val="22"/>
          <w:szCs w:val="22"/>
        </w:rPr>
        <w:t xml:space="preserve"> así,</w:t>
      </w:r>
      <w:r w:rsidR="008F5AA7">
        <w:rPr>
          <w:rFonts w:ascii="Palatino Linotype" w:hAnsi="Palatino Linotype"/>
          <w:sz w:val="22"/>
          <w:szCs w:val="22"/>
        </w:rPr>
        <w:t xml:space="preserve"> la cantidad total </w:t>
      </w:r>
      <w:r w:rsidR="00642251">
        <w:rPr>
          <w:rFonts w:ascii="Palatino Linotype" w:hAnsi="Palatino Linotype"/>
          <w:sz w:val="22"/>
          <w:szCs w:val="22"/>
        </w:rPr>
        <w:t>por el pago de los derechos</w:t>
      </w:r>
      <w:r w:rsidR="00214A40">
        <w:rPr>
          <w:rFonts w:ascii="Palatino Linotype" w:hAnsi="Palatino Linotype"/>
          <w:sz w:val="22"/>
          <w:szCs w:val="22"/>
        </w:rPr>
        <w:t xml:space="preserve"> para certificar copias,</w:t>
      </w:r>
      <w:r w:rsidR="00642251">
        <w:rPr>
          <w:rFonts w:ascii="Palatino Linotype" w:hAnsi="Palatino Linotype"/>
          <w:sz w:val="22"/>
          <w:szCs w:val="22"/>
        </w:rPr>
        <w:t xml:space="preserve"> de conformidad con el Código Financiero del Estado de México, es un total de $1,063.14</w:t>
      </w:r>
      <w:r w:rsidR="004F6401">
        <w:rPr>
          <w:rFonts w:ascii="Palatino Linotype" w:hAnsi="Palatino Linotype"/>
          <w:sz w:val="22"/>
          <w:szCs w:val="22"/>
        </w:rPr>
        <w:t xml:space="preserve"> (</w:t>
      </w:r>
      <w:r w:rsidR="004A2291">
        <w:rPr>
          <w:rFonts w:ascii="Palatino Linotype" w:hAnsi="Palatino Linotype"/>
          <w:sz w:val="22"/>
          <w:szCs w:val="22"/>
        </w:rPr>
        <w:t xml:space="preserve">un </w:t>
      </w:r>
      <w:r w:rsidR="004F6401">
        <w:rPr>
          <w:rFonts w:ascii="Palatino Linotype" w:hAnsi="Palatino Linotype"/>
          <w:sz w:val="22"/>
          <w:szCs w:val="22"/>
        </w:rPr>
        <w:t xml:space="preserve">mil sesenta y tres pesos </w:t>
      </w:r>
      <w:r w:rsidR="001C591A">
        <w:rPr>
          <w:rFonts w:ascii="Palatino Linotype" w:hAnsi="Palatino Linotype"/>
          <w:sz w:val="22"/>
          <w:szCs w:val="22"/>
        </w:rPr>
        <w:t>14/100</w:t>
      </w:r>
      <w:r w:rsidR="004A2291">
        <w:rPr>
          <w:rFonts w:ascii="Palatino Linotype" w:hAnsi="Palatino Linotype"/>
          <w:sz w:val="22"/>
          <w:szCs w:val="22"/>
        </w:rPr>
        <w:t xml:space="preserve"> M.N.)</w:t>
      </w:r>
      <w:r w:rsidR="004F6401">
        <w:rPr>
          <w:rFonts w:ascii="Palatino Linotype" w:hAnsi="Palatino Linotype"/>
          <w:sz w:val="22"/>
          <w:szCs w:val="22"/>
        </w:rPr>
        <w:t xml:space="preserve">  en razón del costo individual por cada foja de $81.78</w:t>
      </w:r>
      <w:r w:rsidR="004A2291">
        <w:rPr>
          <w:rFonts w:ascii="Palatino Linotype" w:hAnsi="Palatino Linotype"/>
          <w:sz w:val="22"/>
          <w:szCs w:val="22"/>
        </w:rPr>
        <w:t xml:space="preserve"> (ochenta y un pesos </w:t>
      </w:r>
      <w:r w:rsidR="0006542D">
        <w:rPr>
          <w:rFonts w:ascii="Palatino Linotype" w:hAnsi="Palatino Linotype"/>
          <w:sz w:val="22"/>
          <w:szCs w:val="22"/>
        </w:rPr>
        <w:t>78/100 M.N.) tal y como se observa a continuació</w:t>
      </w:r>
      <w:r w:rsidR="00C24047">
        <w:rPr>
          <w:rFonts w:ascii="Palatino Linotype" w:hAnsi="Palatino Linotype"/>
          <w:sz w:val="22"/>
          <w:szCs w:val="22"/>
        </w:rPr>
        <w:t xml:space="preserve">n con el siguiente extracto: </w:t>
      </w:r>
    </w:p>
    <w:p w14:paraId="56AD5139" w14:textId="77777777" w:rsidR="00C24047" w:rsidRDefault="00C24047" w:rsidP="005D3DEA">
      <w:pPr>
        <w:spacing w:line="360" w:lineRule="auto"/>
        <w:jc w:val="both"/>
        <w:rPr>
          <w:rFonts w:ascii="Palatino Linotype" w:hAnsi="Palatino Linotype"/>
          <w:sz w:val="22"/>
          <w:szCs w:val="22"/>
        </w:rPr>
      </w:pPr>
    </w:p>
    <w:p w14:paraId="113ED26C" w14:textId="5B024098" w:rsidR="00C24047" w:rsidRDefault="00C24047" w:rsidP="00C24047">
      <w:pPr>
        <w:spacing w:line="360" w:lineRule="auto"/>
        <w:ind w:left="567"/>
        <w:jc w:val="both"/>
        <w:rPr>
          <w:rFonts w:ascii="Palatino Linotype" w:hAnsi="Palatino Linotype"/>
          <w:sz w:val="22"/>
          <w:szCs w:val="22"/>
        </w:rPr>
      </w:pPr>
      <w:r>
        <w:rPr>
          <w:noProof/>
        </w:rPr>
        <w:drawing>
          <wp:inline distT="0" distB="0" distL="0" distR="0" wp14:anchorId="0074F90A" wp14:editId="1D7C997A">
            <wp:extent cx="5010839" cy="106830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90393" cy="1085270"/>
                    </a:xfrm>
                    <a:prstGeom prst="rect">
                      <a:avLst/>
                    </a:prstGeom>
                  </pic:spPr>
                </pic:pic>
              </a:graphicData>
            </a:graphic>
          </wp:inline>
        </w:drawing>
      </w:r>
    </w:p>
    <w:p w14:paraId="05AE1449" w14:textId="77777777" w:rsidR="0006542D" w:rsidRDefault="0006542D" w:rsidP="005D3DEA">
      <w:pPr>
        <w:spacing w:line="360" w:lineRule="auto"/>
        <w:jc w:val="both"/>
        <w:rPr>
          <w:rFonts w:ascii="Palatino Linotype" w:hAnsi="Palatino Linotype"/>
          <w:sz w:val="22"/>
          <w:szCs w:val="22"/>
        </w:rPr>
      </w:pPr>
    </w:p>
    <w:p w14:paraId="7996E277" w14:textId="49610594" w:rsidR="00246178" w:rsidRDefault="00246178" w:rsidP="005D3DEA">
      <w:pPr>
        <w:spacing w:line="360" w:lineRule="auto"/>
        <w:jc w:val="both"/>
        <w:rPr>
          <w:rFonts w:ascii="Palatino Linotype" w:hAnsi="Palatino Linotype"/>
          <w:sz w:val="22"/>
          <w:szCs w:val="22"/>
        </w:rPr>
      </w:pPr>
      <w:r>
        <w:rPr>
          <w:rFonts w:ascii="Palatino Linotype" w:hAnsi="Palatino Linotype"/>
          <w:sz w:val="22"/>
          <w:szCs w:val="22"/>
        </w:rPr>
        <w:t xml:space="preserve">Así las cosas, </w:t>
      </w:r>
      <w:r w:rsidR="002A320B">
        <w:rPr>
          <w:rFonts w:ascii="Palatino Linotype" w:hAnsi="Palatino Linotype"/>
          <w:sz w:val="22"/>
          <w:szCs w:val="22"/>
        </w:rPr>
        <w:t>con relación a la cantidad en cita,</w:t>
      </w:r>
      <w:r w:rsidR="00232D0F">
        <w:rPr>
          <w:rFonts w:ascii="Palatino Linotype" w:hAnsi="Palatino Linotype"/>
          <w:sz w:val="22"/>
          <w:szCs w:val="22"/>
        </w:rPr>
        <w:t xml:space="preserve"> es necesario traer a colación lo que dicta el Código Financiero del Estado de México, en específico, el artículo 148</w:t>
      </w:r>
      <w:r w:rsidR="004A059B">
        <w:rPr>
          <w:rFonts w:ascii="Palatino Linotype" w:hAnsi="Palatino Linotype"/>
          <w:sz w:val="22"/>
          <w:szCs w:val="22"/>
        </w:rPr>
        <w:t>, el cual a la letra, da cuenta de lo siguiente:</w:t>
      </w:r>
    </w:p>
    <w:p w14:paraId="23B9D8FD" w14:textId="77777777" w:rsidR="004A059B" w:rsidRDefault="004A059B" w:rsidP="005D3DEA">
      <w:pPr>
        <w:spacing w:line="360" w:lineRule="auto"/>
        <w:jc w:val="both"/>
        <w:rPr>
          <w:rFonts w:ascii="Palatino Linotype" w:hAnsi="Palatino Linotype"/>
          <w:sz w:val="22"/>
          <w:szCs w:val="22"/>
        </w:rPr>
      </w:pPr>
    </w:p>
    <w:p w14:paraId="7FC77DC2" w14:textId="155D7D34" w:rsidR="00AB6AE1" w:rsidRDefault="00AB6AE1" w:rsidP="00AB6AE1">
      <w:pPr>
        <w:spacing w:line="360" w:lineRule="auto"/>
        <w:ind w:left="567" w:right="539"/>
        <w:jc w:val="both"/>
        <w:rPr>
          <w:rFonts w:ascii="Palatino Linotype" w:hAnsi="Palatino Linotype"/>
          <w:i/>
          <w:iCs/>
        </w:rPr>
      </w:pPr>
      <w:r w:rsidRPr="00296D80">
        <w:rPr>
          <w:rFonts w:ascii="Palatino Linotype" w:hAnsi="Palatino Linotype"/>
          <w:b/>
          <w:bCs/>
          <w:i/>
          <w:iCs/>
          <w:u w:val="single"/>
        </w:rPr>
        <w:t>Artículo 148.-</w:t>
      </w:r>
      <w:r w:rsidRPr="00AB6AE1">
        <w:rPr>
          <w:rFonts w:ascii="Palatino Linotype" w:hAnsi="Palatino Linotype"/>
          <w:i/>
          <w:iCs/>
        </w:rPr>
        <w:t xml:space="preserve"> Por la expedición de documentos solicitados en el ejercicio del derecho a la información pública, se pagarán los derechos conforme a la siguiente:</w:t>
      </w:r>
    </w:p>
    <w:p w14:paraId="6DDCB0EC" w14:textId="2523EE09" w:rsidR="00AB6AE1" w:rsidRPr="00AB6AE1" w:rsidRDefault="00F65CA4" w:rsidP="00AB6AE1">
      <w:pPr>
        <w:spacing w:line="360" w:lineRule="auto"/>
        <w:ind w:left="567" w:right="539"/>
        <w:jc w:val="both"/>
        <w:rPr>
          <w:rFonts w:ascii="Palatino Linotype" w:hAnsi="Palatino Linotype"/>
          <w:i/>
          <w:iCs/>
        </w:rPr>
      </w:pPr>
      <w:r>
        <w:rPr>
          <w:noProof/>
        </w:rPr>
        <w:drawing>
          <wp:inline distT="0" distB="0" distL="0" distR="0" wp14:anchorId="6E6F9F97" wp14:editId="48F25FAF">
            <wp:extent cx="5034280" cy="2130950"/>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9186" cy="2141493"/>
                    </a:xfrm>
                    <a:prstGeom prst="rect">
                      <a:avLst/>
                    </a:prstGeom>
                  </pic:spPr>
                </pic:pic>
              </a:graphicData>
            </a:graphic>
          </wp:inline>
        </w:drawing>
      </w:r>
    </w:p>
    <w:p w14:paraId="5E37878C" w14:textId="533B3F5F" w:rsidR="004A059B" w:rsidRDefault="004A059B" w:rsidP="005D3DEA">
      <w:pPr>
        <w:spacing w:line="360" w:lineRule="auto"/>
        <w:jc w:val="both"/>
        <w:rPr>
          <w:rFonts w:ascii="Palatino Linotype" w:hAnsi="Palatino Linotype"/>
          <w:sz w:val="22"/>
          <w:szCs w:val="22"/>
        </w:rPr>
      </w:pPr>
    </w:p>
    <w:p w14:paraId="5254436B" w14:textId="1B819A1A" w:rsidR="00084116" w:rsidRDefault="00D95179" w:rsidP="005D3DEA">
      <w:pPr>
        <w:spacing w:line="360" w:lineRule="auto"/>
        <w:jc w:val="both"/>
        <w:rPr>
          <w:rFonts w:ascii="Palatino Linotype" w:hAnsi="Palatino Linotype"/>
          <w:sz w:val="22"/>
          <w:szCs w:val="22"/>
        </w:rPr>
      </w:pPr>
      <w:r>
        <w:rPr>
          <w:rFonts w:ascii="Palatino Linotype" w:hAnsi="Palatino Linotype"/>
          <w:sz w:val="22"/>
          <w:szCs w:val="22"/>
        </w:rPr>
        <w:t xml:space="preserve">Conforme al ordenamiento en cita, </w:t>
      </w:r>
      <w:r w:rsidR="009C350E">
        <w:rPr>
          <w:rFonts w:ascii="Palatino Linotype" w:hAnsi="Palatino Linotype"/>
          <w:sz w:val="22"/>
          <w:szCs w:val="22"/>
        </w:rPr>
        <w:t>tenemos que para la expedición de copias certificadas</w:t>
      </w:r>
      <w:r w:rsidR="00536450">
        <w:rPr>
          <w:rFonts w:ascii="Palatino Linotype" w:hAnsi="Palatino Linotype"/>
          <w:sz w:val="22"/>
          <w:szCs w:val="22"/>
        </w:rPr>
        <w:t>,</w:t>
      </w:r>
      <w:r w:rsidR="008E5EAF">
        <w:rPr>
          <w:rFonts w:ascii="Palatino Linotype" w:hAnsi="Palatino Linotype"/>
          <w:sz w:val="22"/>
          <w:szCs w:val="22"/>
        </w:rPr>
        <w:t xml:space="preserve"> </w:t>
      </w:r>
      <w:r w:rsidR="00A85011">
        <w:rPr>
          <w:rFonts w:ascii="Palatino Linotype" w:hAnsi="Palatino Linotype"/>
          <w:sz w:val="22"/>
          <w:szCs w:val="22"/>
        </w:rPr>
        <w:t>se debe</w:t>
      </w:r>
      <w:r w:rsidR="008E5EAF">
        <w:rPr>
          <w:rFonts w:ascii="Palatino Linotype" w:hAnsi="Palatino Linotype"/>
          <w:sz w:val="22"/>
          <w:szCs w:val="22"/>
        </w:rPr>
        <w:t xml:space="preserve">n </w:t>
      </w:r>
      <w:r w:rsidR="00A85011">
        <w:rPr>
          <w:rFonts w:ascii="Palatino Linotype" w:hAnsi="Palatino Linotype"/>
          <w:sz w:val="22"/>
          <w:szCs w:val="22"/>
        </w:rPr>
        <w:t>pagar</w:t>
      </w:r>
      <w:r w:rsidR="00043251">
        <w:rPr>
          <w:rFonts w:ascii="Palatino Linotype" w:hAnsi="Palatino Linotype"/>
          <w:sz w:val="22"/>
          <w:szCs w:val="22"/>
        </w:rPr>
        <w:t xml:space="preserve"> por</w:t>
      </w:r>
      <w:r w:rsidR="00A85011">
        <w:rPr>
          <w:rFonts w:ascii="Palatino Linotype" w:hAnsi="Palatino Linotype"/>
          <w:sz w:val="22"/>
          <w:szCs w:val="22"/>
        </w:rPr>
        <w:t xml:space="preserve"> los derechos correspondientes</w:t>
      </w:r>
      <w:r w:rsidR="008E5EAF">
        <w:rPr>
          <w:rFonts w:ascii="Palatino Linotype" w:hAnsi="Palatino Linotype"/>
          <w:sz w:val="22"/>
          <w:szCs w:val="22"/>
        </w:rPr>
        <w:t>,</w:t>
      </w:r>
      <w:r w:rsidR="00536450">
        <w:rPr>
          <w:rFonts w:ascii="Palatino Linotype" w:hAnsi="Palatino Linotype"/>
          <w:sz w:val="22"/>
          <w:szCs w:val="22"/>
        </w:rPr>
        <w:t xml:space="preserve"> lo equivalente a </w:t>
      </w:r>
      <w:r w:rsidR="00AF586A" w:rsidRPr="00043251">
        <w:rPr>
          <w:rFonts w:ascii="Palatino Linotype" w:hAnsi="Palatino Linotype"/>
          <w:b/>
          <w:bCs/>
          <w:sz w:val="22"/>
          <w:szCs w:val="22"/>
          <w:u w:val="single"/>
        </w:rPr>
        <w:t>0.850 veces el valor de la unidad de medida</w:t>
      </w:r>
      <w:r w:rsidR="00AD078C" w:rsidRPr="00043251">
        <w:rPr>
          <w:rFonts w:ascii="Palatino Linotype" w:hAnsi="Palatino Linotype"/>
          <w:b/>
          <w:bCs/>
          <w:sz w:val="22"/>
          <w:szCs w:val="22"/>
          <w:u w:val="single"/>
        </w:rPr>
        <w:t xml:space="preserve"> y actualización</w:t>
      </w:r>
      <w:r w:rsidR="00AF586A" w:rsidRPr="00043251">
        <w:rPr>
          <w:rFonts w:ascii="Palatino Linotype" w:hAnsi="Palatino Linotype"/>
          <w:b/>
          <w:bCs/>
          <w:sz w:val="22"/>
          <w:szCs w:val="22"/>
          <w:u w:val="single"/>
        </w:rPr>
        <w:t xml:space="preserve"> </w:t>
      </w:r>
      <w:r w:rsidR="008E5EAF" w:rsidRPr="00043251">
        <w:rPr>
          <w:rFonts w:ascii="Palatino Linotype" w:hAnsi="Palatino Linotype"/>
          <w:b/>
          <w:bCs/>
          <w:sz w:val="22"/>
          <w:szCs w:val="22"/>
          <w:u w:val="single"/>
        </w:rPr>
        <w:t>en razón</w:t>
      </w:r>
      <w:r w:rsidR="00AD078C" w:rsidRPr="00043251">
        <w:rPr>
          <w:rFonts w:ascii="Palatino Linotype" w:hAnsi="Palatino Linotype"/>
          <w:b/>
          <w:bCs/>
          <w:sz w:val="22"/>
          <w:szCs w:val="22"/>
          <w:u w:val="single"/>
        </w:rPr>
        <w:t xml:space="preserve"> de la </w:t>
      </w:r>
      <w:r w:rsidR="00AF586A" w:rsidRPr="00043251">
        <w:rPr>
          <w:rFonts w:ascii="Palatino Linotype" w:hAnsi="Palatino Linotype"/>
          <w:b/>
          <w:bCs/>
          <w:sz w:val="22"/>
          <w:szCs w:val="22"/>
          <w:u w:val="single"/>
        </w:rPr>
        <w:t>primera foja</w:t>
      </w:r>
      <w:r w:rsidR="00AF586A">
        <w:rPr>
          <w:rFonts w:ascii="Palatino Linotype" w:hAnsi="Palatino Linotype"/>
          <w:sz w:val="22"/>
          <w:szCs w:val="22"/>
        </w:rPr>
        <w:t>, así como</w:t>
      </w:r>
      <w:r w:rsidR="00536450">
        <w:rPr>
          <w:rFonts w:ascii="Palatino Linotype" w:hAnsi="Palatino Linotype"/>
          <w:sz w:val="22"/>
          <w:szCs w:val="22"/>
        </w:rPr>
        <w:t xml:space="preserve">, lo conducente a </w:t>
      </w:r>
      <w:r w:rsidR="00AF586A" w:rsidRPr="00043251">
        <w:rPr>
          <w:rFonts w:ascii="Palatino Linotype" w:hAnsi="Palatino Linotype"/>
          <w:b/>
          <w:bCs/>
          <w:sz w:val="22"/>
          <w:szCs w:val="22"/>
          <w:u w:val="single"/>
        </w:rPr>
        <w:t>0.417</w:t>
      </w:r>
      <w:r w:rsidR="002D5398" w:rsidRPr="00043251">
        <w:rPr>
          <w:rFonts w:ascii="Palatino Linotype" w:hAnsi="Palatino Linotype"/>
          <w:b/>
          <w:bCs/>
          <w:sz w:val="22"/>
          <w:szCs w:val="22"/>
          <w:u w:val="single"/>
        </w:rPr>
        <w:t xml:space="preserve"> veces</w:t>
      </w:r>
      <w:r w:rsidR="00AF586A" w:rsidRPr="00043251">
        <w:rPr>
          <w:rFonts w:ascii="Palatino Linotype" w:hAnsi="Palatino Linotype"/>
          <w:b/>
          <w:bCs/>
          <w:sz w:val="22"/>
          <w:szCs w:val="22"/>
          <w:u w:val="single"/>
        </w:rPr>
        <w:t xml:space="preserve"> por las </w:t>
      </w:r>
      <w:r w:rsidR="00536450">
        <w:rPr>
          <w:rFonts w:ascii="Palatino Linotype" w:hAnsi="Palatino Linotype"/>
          <w:b/>
          <w:bCs/>
          <w:sz w:val="22"/>
          <w:szCs w:val="22"/>
          <w:u w:val="single"/>
        </w:rPr>
        <w:t xml:space="preserve">fojas </w:t>
      </w:r>
      <w:r w:rsidR="00AF586A" w:rsidRPr="00043251">
        <w:rPr>
          <w:rFonts w:ascii="Palatino Linotype" w:hAnsi="Palatino Linotype"/>
          <w:b/>
          <w:bCs/>
          <w:sz w:val="22"/>
          <w:szCs w:val="22"/>
          <w:u w:val="single"/>
        </w:rPr>
        <w:t>subsecuentes</w:t>
      </w:r>
      <w:r w:rsidR="00536450">
        <w:rPr>
          <w:rFonts w:ascii="Palatino Linotype" w:hAnsi="Palatino Linotype"/>
          <w:sz w:val="22"/>
          <w:szCs w:val="22"/>
        </w:rPr>
        <w:t xml:space="preserve">; </w:t>
      </w:r>
      <w:r w:rsidR="00AF586A">
        <w:rPr>
          <w:rFonts w:ascii="Palatino Linotype" w:hAnsi="Palatino Linotype"/>
          <w:sz w:val="22"/>
          <w:szCs w:val="22"/>
        </w:rPr>
        <w:t>por lo que, en el caso que nos ocupa,</w:t>
      </w:r>
      <w:r w:rsidR="00043251">
        <w:rPr>
          <w:rFonts w:ascii="Palatino Linotype" w:hAnsi="Palatino Linotype"/>
          <w:sz w:val="22"/>
          <w:szCs w:val="22"/>
        </w:rPr>
        <w:t xml:space="preserve"> </w:t>
      </w:r>
      <w:r w:rsidR="00536450">
        <w:rPr>
          <w:rFonts w:ascii="Palatino Linotype" w:hAnsi="Palatino Linotype"/>
          <w:sz w:val="22"/>
          <w:szCs w:val="22"/>
        </w:rPr>
        <w:t>los dos incisos son aplicables para realizar el cálculo del cobro que deberá enterar el Particular.</w:t>
      </w:r>
    </w:p>
    <w:p w14:paraId="4AD55979" w14:textId="1B0C5F0B" w:rsidR="009C31A8" w:rsidRDefault="00084116" w:rsidP="005D3DEA">
      <w:pPr>
        <w:spacing w:line="360" w:lineRule="auto"/>
        <w:jc w:val="both"/>
        <w:rPr>
          <w:rFonts w:ascii="Palatino Linotype" w:hAnsi="Palatino Linotype"/>
          <w:sz w:val="22"/>
          <w:szCs w:val="22"/>
        </w:rPr>
      </w:pPr>
      <w:r>
        <w:rPr>
          <w:rFonts w:ascii="Palatino Linotype" w:hAnsi="Palatino Linotype"/>
          <w:sz w:val="22"/>
          <w:szCs w:val="22"/>
        </w:rPr>
        <w:lastRenderedPageBreak/>
        <w:t xml:space="preserve">Ahora bien, el Sujeto Obligado señaló que </w:t>
      </w:r>
      <w:r w:rsidR="00536450">
        <w:rPr>
          <w:rFonts w:ascii="Palatino Linotype" w:hAnsi="Palatino Linotype"/>
          <w:sz w:val="22"/>
          <w:szCs w:val="22"/>
        </w:rPr>
        <w:t xml:space="preserve">por cada </w:t>
      </w:r>
      <w:r>
        <w:rPr>
          <w:rFonts w:ascii="Palatino Linotype" w:hAnsi="Palatino Linotype"/>
          <w:sz w:val="22"/>
          <w:szCs w:val="22"/>
        </w:rPr>
        <w:t xml:space="preserve">documento a certificar, </w:t>
      </w:r>
      <w:r w:rsidR="009C7E47">
        <w:rPr>
          <w:rFonts w:ascii="Palatino Linotype" w:hAnsi="Palatino Linotype"/>
          <w:sz w:val="22"/>
          <w:szCs w:val="22"/>
        </w:rPr>
        <w:t>corresponde</w:t>
      </w:r>
      <w:r w:rsidR="008413CD">
        <w:rPr>
          <w:rFonts w:ascii="Palatino Linotype" w:hAnsi="Palatino Linotype"/>
          <w:sz w:val="22"/>
          <w:szCs w:val="22"/>
        </w:rPr>
        <w:t xml:space="preserve"> a un total de $81.78 (ochenta y un pesos 78/100 M.N.), por lo que, a fin de dar certeza al Particular sobre la cantidad </w:t>
      </w:r>
      <w:r w:rsidR="001976D9">
        <w:rPr>
          <w:rFonts w:ascii="Palatino Linotype" w:hAnsi="Palatino Linotype"/>
          <w:sz w:val="22"/>
          <w:szCs w:val="22"/>
        </w:rPr>
        <w:t xml:space="preserve">que debe erogar </w:t>
      </w:r>
      <w:r w:rsidR="00227BBE">
        <w:rPr>
          <w:rFonts w:ascii="Palatino Linotype" w:hAnsi="Palatino Linotype"/>
          <w:sz w:val="22"/>
          <w:szCs w:val="22"/>
        </w:rPr>
        <w:t>por el</w:t>
      </w:r>
      <w:r w:rsidR="001976D9">
        <w:rPr>
          <w:rFonts w:ascii="Palatino Linotype" w:hAnsi="Palatino Linotype"/>
          <w:sz w:val="22"/>
          <w:szCs w:val="22"/>
        </w:rPr>
        <w:t xml:space="preserve"> pago de derechos </w:t>
      </w:r>
      <w:r w:rsidR="00DA504A">
        <w:rPr>
          <w:rFonts w:ascii="Palatino Linotype" w:hAnsi="Palatino Linotype"/>
          <w:sz w:val="22"/>
          <w:szCs w:val="22"/>
        </w:rPr>
        <w:t>en razón de</w:t>
      </w:r>
      <w:r w:rsidR="001976D9">
        <w:rPr>
          <w:rFonts w:ascii="Palatino Linotype" w:hAnsi="Palatino Linotype"/>
          <w:sz w:val="22"/>
          <w:szCs w:val="22"/>
        </w:rPr>
        <w:t xml:space="preserve"> la reproducción de copias certificadas, es conveniente</w:t>
      </w:r>
      <w:r w:rsidR="0012702D">
        <w:rPr>
          <w:rFonts w:ascii="Palatino Linotype" w:hAnsi="Palatino Linotype"/>
          <w:sz w:val="22"/>
          <w:szCs w:val="22"/>
        </w:rPr>
        <w:t xml:space="preserve"> precisar que el</w:t>
      </w:r>
      <w:r w:rsidR="00DA504A">
        <w:rPr>
          <w:rFonts w:ascii="Palatino Linotype" w:hAnsi="Palatino Linotype"/>
          <w:sz w:val="22"/>
          <w:szCs w:val="22"/>
        </w:rPr>
        <w:t xml:space="preserve"> diez de enero de</w:t>
      </w:r>
      <w:r w:rsidR="00863056">
        <w:rPr>
          <w:rFonts w:ascii="Palatino Linotype" w:hAnsi="Palatino Linotype"/>
          <w:sz w:val="22"/>
          <w:szCs w:val="22"/>
        </w:rPr>
        <w:t>l presente año</w:t>
      </w:r>
      <w:r w:rsidR="00DA504A">
        <w:rPr>
          <w:rFonts w:ascii="Palatino Linotype" w:hAnsi="Palatino Linotype"/>
          <w:sz w:val="22"/>
          <w:szCs w:val="22"/>
        </w:rPr>
        <w:t xml:space="preserve">, se publicó en el Diario Oficial de la Federación, </w:t>
      </w:r>
      <w:r w:rsidR="00DA504A" w:rsidRPr="00863056">
        <w:rPr>
          <w:rFonts w:ascii="Palatino Linotype" w:hAnsi="Palatino Linotype"/>
          <w:i/>
          <w:iCs/>
          <w:sz w:val="22"/>
          <w:szCs w:val="22"/>
        </w:rPr>
        <w:t xml:space="preserve">véase en </w:t>
      </w:r>
      <w:hyperlink r:id="rId10" w:anchor=":~:text=Con%20base%20en%20lo%20anterior,partir%20del%201%C2%BA%20de%20febrero" w:history="1">
        <w:r w:rsidR="00DA504A" w:rsidRPr="00863056">
          <w:rPr>
            <w:rStyle w:val="Hipervnculo"/>
            <w:rFonts w:ascii="Palatino Linotype" w:hAnsi="Palatino Linotype"/>
            <w:i/>
            <w:iCs/>
            <w:sz w:val="22"/>
            <w:szCs w:val="22"/>
          </w:rPr>
          <w:t>https://www.dof.gob.mx/nota_detalle.php?codigo=5640427&amp;fecha=10/01/2022#:~:text=Con%20base%20en%20lo%20anterior,partir%20del%201%C2%BA%20de%20febrero</w:t>
        </w:r>
      </w:hyperlink>
      <w:r w:rsidR="00DA504A" w:rsidRPr="00863056">
        <w:rPr>
          <w:rFonts w:ascii="Palatino Linotype" w:hAnsi="Palatino Linotype"/>
          <w:i/>
          <w:iCs/>
          <w:sz w:val="22"/>
          <w:szCs w:val="22"/>
        </w:rPr>
        <w:t>,</w:t>
      </w:r>
      <w:r w:rsidR="00DA504A">
        <w:rPr>
          <w:rFonts w:ascii="Palatino Linotype" w:hAnsi="Palatino Linotype"/>
          <w:sz w:val="22"/>
          <w:szCs w:val="22"/>
        </w:rPr>
        <w:t xml:space="preserve"> el valor </w:t>
      </w:r>
      <w:r w:rsidR="009C31A8">
        <w:rPr>
          <w:rFonts w:ascii="Palatino Linotype" w:hAnsi="Palatino Linotype"/>
          <w:sz w:val="22"/>
          <w:szCs w:val="22"/>
        </w:rPr>
        <w:t xml:space="preserve">diario </w:t>
      </w:r>
      <w:r w:rsidR="00863056">
        <w:rPr>
          <w:rFonts w:ascii="Palatino Linotype" w:hAnsi="Palatino Linotype"/>
          <w:sz w:val="22"/>
          <w:szCs w:val="22"/>
        </w:rPr>
        <w:t xml:space="preserve">de la </w:t>
      </w:r>
      <w:r w:rsidR="00536450">
        <w:rPr>
          <w:rFonts w:ascii="Palatino Linotype" w:hAnsi="Palatino Linotype"/>
          <w:sz w:val="22"/>
          <w:szCs w:val="22"/>
        </w:rPr>
        <w:t>Unidad de Medida y Actualización,</w:t>
      </w:r>
      <w:r w:rsidR="00863056">
        <w:rPr>
          <w:rFonts w:ascii="Palatino Linotype" w:hAnsi="Palatino Linotype"/>
          <w:sz w:val="22"/>
          <w:szCs w:val="22"/>
        </w:rPr>
        <w:t xml:space="preserve"> vigente a partir del primero de febrero de la anualidad en curso</w:t>
      </w:r>
      <w:r w:rsidR="00F1555B">
        <w:rPr>
          <w:rFonts w:ascii="Palatino Linotype" w:hAnsi="Palatino Linotype"/>
          <w:sz w:val="22"/>
          <w:szCs w:val="22"/>
        </w:rPr>
        <w:t>,</w:t>
      </w:r>
      <w:r w:rsidR="004750F0">
        <w:rPr>
          <w:rFonts w:ascii="Palatino Linotype" w:hAnsi="Palatino Linotype"/>
          <w:sz w:val="22"/>
          <w:szCs w:val="22"/>
        </w:rPr>
        <w:t xml:space="preserve"> </w:t>
      </w:r>
      <w:r w:rsidR="009C7E47">
        <w:rPr>
          <w:rFonts w:ascii="Palatino Linotype" w:hAnsi="Palatino Linotype"/>
          <w:sz w:val="22"/>
          <w:szCs w:val="22"/>
        </w:rPr>
        <w:t>el cual, asciende a</w:t>
      </w:r>
      <w:r w:rsidR="004750F0">
        <w:rPr>
          <w:rFonts w:ascii="Palatino Linotype" w:hAnsi="Palatino Linotype"/>
          <w:sz w:val="22"/>
          <w:szCs w:val="22"/>
        </w:rPr>
        <w:t xml:space="preserve"> un total de </w:t>
      </w:r>
      <w:r w:rsidR="00D53BFA" w:rsidRPr="00D53BFA">
        <w:rPr>
          <w:rFonts w:ascii="Palatino Linotype" w:hAnsi="Palatino Linotype"/>
          <w:sz w:val="22"/>
          <w:szCs w:val="22"/>
        </w:rPr>
        <w:t>$96.22</w:t>
      </w:r>
      <w:r w:rsidR="00D53BFA">
        <w:rPr>
          <w:rFonts w:ascii="Palatino Linotype" w:hAnsi="Palatino Linotype"/>
          <w:sz w:val="22"/>
          <w:szCs w:val="22"/>
        </w:rPr>
        <w:t xml:space="preserve"> (noventa y seis pesos </w:t>
      </w:r>
      <w:r w:rsidR="00F1555B">
        <w:rPr>
          <w:rFonts w:ascii="Palatino Linotype" w:hAnsi="Palatino Linotype"/>
          <w:sz w:val="22"/>
          <w:szCs w:val="22"/>
        </w:rPr>
        <w:t>22/100 M.N.)</w:t>
      </w:r>
      <w:r w:rsidR="009C31A8">
        <w:rPr>
          <w:rFonts w:ascii="Palatino Linotype" w:hAnsi="Palatino Linotype"/>
          <w:sz w:val="22"/>
          <w:szCs w:val="22"/>
        </w:rPr>
        <w:t xml:space="preserve">, cantidad que en relación a la fecha de la solicitud </w:t>
      </w:r>
      <w:r w:rsidR="009C31A8" w:rsidRPr="009C31A8">
        <w:rPr>
          <w:rFonts w:ascii="Palatino Linotype" w:hAnsi="Palatino Linotype"/>
          <w:b/>
          <w:bCs/>
          <w:i/>
          <w:iCs/>
          <w:sz w:val="22"/>
          <w:szCs w:val="22"/>
        </w:rPr>
        <w:t>-dos de febrero de dos mil veintidós-</w:t>
      </w:r>
      <w:r w:rsidR="009C31A8">
        <w:rPr>
          <w:rFonts w:ascii="Palatino Linotype" w:hAnsi="Palatino Linotype"/>
          <w:b/>
          <w:bCs/>
          <w:i/>
          <w:iCs/>
          <w:sz w:val="22"/>
          <w:szCs w:val="22"/>
        </w:rPr>
        <w:t xml:space="preserve"> </w:t>
      </w:r>
      <w:r w:rsidR="009C31A8">
        <w:rPr>
          <w:rFonts w:ascii="Palatino Linotype" w:hAnsi="Palatino Linotype"/>
          <w:sz w:val="22"/>
          <w:szCs w:val="22"/>
        </w:rPr>
        <w:t xml:space="preserve"> ya es aplicable al pago de los derechos en estudio.</w:t>
      </w:r>
    </w:p>
    <w:p w14:paraId="3A482F63" w14:textId="77777777" w:rsidR="009C31A8" w:rsidRDefault="009C31A8" w:rsidP="005D3DEA">
      <w:pPr>
        <w:spacing w:line="360" w:lineRule="auto"/>
        <w:jc w:val="both"/>
        <w:rPr>
          <w:rFonts w:ascii="Palatino Linotype" w:hAnsi="Palatino Linotype"/>
          <w:sz w:val="22"/>
          <w:szCs w:val="22"/>
        </w:rPr>
      </w:pPr>
    </w:p>
    <w:p w14:paraId="5DBB75CE" w14:textId="1B78A896" w:rsidR="00E01C64" w:rsidRDefault="009C31A8" w:rsidP="005D3DEA">
      <w:pPr>
        <w:spacing w:line="360" w:lineRule="auto"/>
        <w:jc w:val="both"/>
        <w:rPr>
          <w:rFonts w:ascii="Palatino Linotype" w:hAnsi="Palatino Linotype"/>
          <w:sz w:val="22"/>
          <w:szCs w:val="22"/>
        </w:rPr>
      </w:pPr>
      <w:r>
        <w:rPr>
          <w:rFonts w:ascii="Palatino Linotype" w:hAnsi="Palatino Linotype"/>
          <w:sz w:val="22"/>
          <w:szCs w:val="22"/>
        </w:rPr>
        <w:t xml:space="preserve">En este orden de ideas, </w:t>
      </w:r>
      <w:r w:rsidR="001E4258">
        <w:rPr>
          <w:rFonts w:ascii="Palatino Linotype" w:hAnsi="Palatino Linotype"/>
          <w:sz w:val="22"/>
          <w:szCs w:val="22"/>
        </w:rPr>
        <w:t>la cantidad que corresponde a erogar</w:t>
      </w:r>
      <w:r w:rsidR="00E01C64">
        <w:rPr>
          <w:rFonts w:ascii="Palatino Linotype" w:hAnsi="Palatino Linotype"/>
          <w:sz w:val="22"/>
          <w:szCs w:val="22"/>
        </w:rPr>
        <w:t xml:space="preserve"> por el pago de derechos en estudio, </w:t>
      </w:r>
      <w:r w:rsidR="001E4258">
        <w:rPr>
          <w:rFonts w:ascii="Palatino Linotype" w:hAnsi="Palatino Linotype"/>
          <w:sz w:val="22"/>
          <w:szCs w:val="22"/>
        </w:rPr>
        <w:t xml:space="preserve">se obtiene de multiplicar el valor diario de la Unidad de Medida y </w:t>
      </w:r>
      <w:r w:rsidR="00801D54">
        <w:rPr>
          <w:rFonts w:ascii="Palatino Linotype" w:hAnsi="Palatino Linotype"/>
          <w:sz w:val="22"/>
          <w:szCs w:val="22"/>
        </w:rPr>
        <w:t>Actualización</w:t>
      </w:r>
      <w:r w:rsidR="001504AC">
        <w:rPr>
          <w:rFonts w:ascii="Palatino Linotype" w:hAnsi="Palatino Linotype"/>
          <w:sz w:val="22"/>
          <w:szCs w:val="22"/>
        </w:rPr>
        <w:t xml:space="preserve"> </w:t>
      </w:r>
      <w:r w:rsidR="001504AC" w:rsidRPr="00D53BFA">
        <w:rPr>
          <w:rFonts w:ascii="Palatino Linotype" w:hAnsi="Palatino Linotype"/>
          <w:sz w:val="22"/>
          <w:szCs w:val="22"/>
        </w:rPr>
        <w:t>96.22</w:t>
      </w:r>
      <w:r w:rsidR="001504AC">
        <w:rPr>
          <w:rFonts w:ascii="Palatino Linotype" w:hAnsi="Palatino Linotype"/>
          <w:sz w:val="22"/>
          <w:szCs w:val="22"/>
        </w:rPr>
        <w:t xml:space="preserve"> (noventa y seis pesos 22/100 M.N.)</w:t>
      </w:r>
      <w:r w:rsidR="00801D54">
        <w:rPr>
          <w:rFonts w:ascii="Palatino Linotype" w:hAnsi="Palatino Linotype"/>
          <w:sz w:val="22"/>
          <w:szCs w:val="22"/>
        </w:rPr>
        <w:t xml:space="preserve">, por el número de veces que señala el Código Financiero del Estado de México </w:t>
      </w:r>
      <w:r w:rsidR="00736A60">
        <w:rPr>
          <w:rFonts w:ascii="Palatino Linotype" w:hAnsi="Palatino Linotype"/>
          <w:sz w:val="22"/>
          <w:szCs w:val="22"/>
        </w:rPr>
        <w:t>y Municipios, esto es: 0.850</w:t>
      </w:r>
      <w:r w:rsidR="00E01C64">
        <w:rPr>
          <w:rFonts w:ascii="Palatino Linotype" w:hAnsi="Palatino Linotype"/>
          <w:sz w:val="22"/>
          <w:szCs w:val="22"/>
        </w:rPr>
        <w:t xml:space="preserve"> en el caso de la primer foja y 0.417 para las subsecuentes</w:t>
      </w:r>
      <w:r w:rsidR="001504AC">
        <w:rPr>
          <w:rFonts w:ascii="Palatino Linotype" w:hAnsi="Palatino Linotype"/>
          <w:sz w:val="22"/>
          <w:szCs w:val="22"/>
        </w:rPr>
        <w:t xml:space="preserve">; </w:t>
      </w:r>
      <w:r w:rsidR="00E01C64">
        <w:rPr>
          <w:rFonts w:ascii="Palatino Linotype" w:hAnsi="Palatino Linotype"/>
          <w:sz w:val="22"/>
          <w:szCs w:val="22"/>
        </w:rPr>
        <w:t xml:space="preserve">por lo tanto, como fue referido en párrafos anteriores, este Instituto corroboró que en atención a la solicitud </w:t>
      </w:r>
      <w:r w:rsidR="00E01C64" w:rsidRPr="00EB56A5">
        <w:rPr>
          <w:rFonts w:ascii="Palatino Linotype" w:hAnsi="Palatino Linotype"/>
          <w:b/>
          <w:bCs/>
          <w:sz w:val="22"/>
          <w:szCs w:val="22"/>
          <w:u w:val="single"/>
        </w:rPr>
        <w:t>00006/SEIEM/IP/2022</w:t>
      </w:r>
      <w:r w:rsidR="00E01C64">
        <w:rPr>
          <w:rFonts w:ascii="Palatino Linotype" w:hAnsi="Palatino Linotype"/>
          <w:b/>
          <w:bCs/>
          <w:sz w:val="22"/>
          <w:szCs w:val="22"/>
          <w:u w:val="single"/>
        </w:rPr>
        <w:t>,</w:t>
      </w:r>
      <w:r w:rsidR="00E01C64">
        <w:rPr>
          <w:rFonts w:ascii="Palatino Linotype" w:hAnsi="Palatino Linotype"/>
          <w:sz w:val="22"/>
          <w:szCs w:val="22"/>
        </w:rPr>
        <w:t xml:space="preserve"> el Sujeto Obligado adjuntó dos archivos, mismos que dan cuenta </w:t>
      </w:r>
      <w:r w:rsidR="00E01C64" w:rsidRPr="009635F2">
        <w:rPr>
          <w:rFonts w:ascii="Palatino Linotype" w:hAnsi="Palatino Linotype"/>
          <w:b/>
          <w:bCs/>
          <w:sz w:val="22"/>
          <w:szCs w:val="22"/>
          <w:u w:val="single"/>
        </w:rPr>
        <w:t>de un oficio que corresponde al valor de la Unidad de Medida y Actualización por 0.850 veces</w:t>
      </w:r>
      <w:r w:rsidR="00856154">
        <w:rPr>
          <w:rFonts w:ascii="Palatino Linotype" w:hAnsi="Palatino Linotype"/>
          <w:sz w:val="22"/>
          <w:szCs w:val="22"/>
        </w:rPr>
        <w:t xml:space="preserve">, así como un archivo en formato PDF que consta de un total de </w:t>
      </w:r>
      <w:r w:rsidR="00856154" w:rsidRPr="009635F2">
        <w:rPr>
          <w:rFonts w:ascii="Palatino Linotype" w:hAnsi="Palatino Linotype"/>
          <w:b/>
          <w:bCs/>
          <w:sz w:val="22"/>
          <w:szCs w:val="22"/>
          <w:u w:val="single"/>
        </w:rPr>
        <w:t>doce fojas</w:t>
      </w:r>
      <w:r w:rsidR="00856154">
        <w:rPr>
          <w:rFonts w:ascii="Palatino Linotype" w:hAnsi="Palatino Linotype"/>
          <w:sz w:val="22"/>
          <w:szCs w:val="22"/>
        </w:rPr>
        <w:t xml:space="preserve">, por lo que en tales circunstancias, la primera foja deberá </w:t>
      </w:r>
      <w:r w:rsidR="00B31E4E">
        <w:rPr>
          <w:rFonts w:ascii="Palatino Linotype" w:hAnsi="Palatino Linotype"/>
          <w:sz w:val="22"/>
          <w:szCs w:val="22"/>
        </w:rPr>
        <w:t xml:space="preserve">actualizar el mismo valor que el oficio antes mencionado y, por cuanto hace a las diversas once, el </w:t>
      </w:r>
      <w:r w:rsidR="001D6612">
        <w:rPr>
          <w:rFonts w:ascii="Palatino Linotype" w:hAnsi="Palatino Linotype"/>
          <w:sz w:val="22"/>
          <w:szCs w:val="22"/>
        </w:rPr>
        <w:t>valor total se obtendrá</w:t>
      </w:r>
      <w:r w:rsidR="00B31E4E">
        <w:rPr>
          <w:rFonts w:ascii="Palatino Linotype" w:hAnsi="Palatino Linotype"/>
          <w:sz w:val="22"/>
          <w:szCs w:val="22"/>
        </w:rPr>
        <w:t xml:space="preserve"> </w:t>
      </w:r>
      <w:r w:rsidR="004A126A">
        <w:rPr>
          <w:rFonts w:ascii="Palatino Linotype" w:hAnsi="Palatino Linotype"/>
          <w:sz w:val="22"/>
          <w:szCs w:val="22"/>
        </w:rPr>
        <w:t xml:space="preserve">de multiplicar el valor de la UMA por 0.417 veces. </w:t>
      </w:r>
    </w:p>
    <w:p w14:paraId="2D401EB5" w14:textId="77777777" w:rsidR="001D6612" w:rsidRDefault="001D6612" w:rsidP="005D3DEA">
      <w:pPr>
        <w:spacing w:line="360" w:lineRule="auto"/>
        <w:jc w:val="both"/>
        <w:rPr>
          <w:rFonts w:ascii="Palatino Linotype" w:hAnsi="Palatino Linotype"/>
          <w:sz w:val="22"/>
          <w:szCs w:val="22"/>
        </w:rPr>
      </w:pPr>
    </w:p>
    <w:p w14:paraId="7D9AD8FC" w14:textId="5E19B430" w:rsidR="003D2953" w:rsidRDefault="001D6612" w:rsidP="005D3DEA">
      <w:pPr>
        <w:spacing w:line="360" w:lineRule="auto"/>
        <w:jc w:val="both"/>
        <w:rPr>
          <w:rFonts w:ascii="Palatino Linotype" w:hAnsi="Palatino Linotype"/>
          <w:sz w:val="22"/>
          <w:szCs w:val="22"/>
        </w:rPr>
      </w:pPr>
      <w:r>
        <w:rPr>
          <w:rFonts w:ascii="Palatino Linotype" w:hAnsi="Palatino Linotype"/>
          <w:sz w:val="22"/>
          <w:szCs w:val="22"/>
        </w:rPr>
        <w:lastRenderedPageBreak/>
        <w:t xml:space="preserve">Así entonces, </w:t>
      </w:r>
      <w:r w:rsidR="00811404">
        <w:rPr>
          <w:rFonts w:ascii="Palatino Linotype" w:hAnsi="Palatino Linotype"/>
          <w:sz w:val="22"/>
          <w:szCs w:val="22"/>
        </w:rPr>
        <w:t xml:space="preserve">por certificar la hoja que corresponde al oficio por el que se atendió la solicitud de información, </w:t>
      </w:r>
      <w:r w:rsidR="00EE086B">
        <w:rPr>
          <w:rFonts w:ascii="Palatino Linotype" w:hAnsi="Palatino Linotype"/>
          <w:sz w:val="22"/>
          <w:szCs w:val="22"/>
        </w:rPr>
        <w:t>el costo total es</w:t>
      </w:r>
      <w:r w:rsidR="001504AC">
        <w:rPr>
          <w:rFonts w:ascii="Palatino Linotype" w:hAnsi="Palatino Linotype"/>
          <w:sz w:val="22"/>
          <w:szCs w:val="22"/>
        </w:rPr>
        <w:t xml:space="preserve"> </w:t>
      </w:r>
      <w:r w:rsidR="00484012">
        <w:rPr>
          <w:rFonts w:ascii="Palatino Linotype" w:hAnsi="Palatino Linotype"/>
          <w:sz w:val="22"/>
          <w:szCs w:val="22"/>
        </w:rPr>
        <w:t>de $81.78 (ochenta y un pesos 78/100 M.N.),</w:t>
      </w:r>
      <w:r w:rsidR="004712C3">
        <w:rPr>
          <w:rFonts w:ascii="Palatino Linotype" w:hAnsi="Palatino Linotype"/>
          <w:sz w:val="22"/>
          <w:szCs w:val="22"/>
        </w:rPr>
        <w:t xml:space="preserve"> </w:t>
      </w:r>
      <w:r w:rsidR="00C42167">
        <w:rPr>
          <w:rFonts w:ascii="Palatino Linotype" w:hAnsi="Palatino Linotype"/>
          <w:sz w:val="22"/>
          <w:szCs w:val="22"/>
        </w:rPr>
        <w:t xml:space="preserve">en este </w:t>
      </w:r>
      <w:r w:rsidR="00515802">
        <w:rPr>
          <w:rFonts w:ascii="Palatino Linotype" w:hAnsi="Palatino Linotype"/>
          <w:sz w:val="22"/>
          <w:szCs w:val="22"/>
        </w:rPr>
        <w:t>tenor</w:t>
      </w:r>
      <w:r w:rsidR="00811404">
        <w:rPr>
          <w:rFonts w:ascii="Palatino Linotype" w:hAnsi="Palatino Linotype"/>
          <w:sz w:val="22"/>
          <w:szCs w:val="22"/>
        </w:rPr>
        <w:t xml:space="preserve">, </w:t>
      </w:r>
      <w:r w:rsidR="00EE086B">
        <w:rPr>
          <w:rFonts w:ascii="Palatino Linotype" w:hAnsi="Palatino Linotype"/>
          <w:sz w:val="22"/>
          <w:szCs w:val="22"/>
        </w:rPr>
        <w:t xml:space="preserve">respecto al documento en PDF que obra de </w:t>
      </w:r>
      <w:r w:rsidR="00EE086B" w:rsidRPr="00515802">
        <w:rPr>
          <w:rFonts w:ascii="Palatino Linotype" w:hAnsi="Palatino Linotype"/>
          <w:b/>
          <w:bCs/>
          <w:sz w:val="22"/>
          <w:szCs w:val="22"/>
          <w:u w:val="single"/>
        </w:rPr>
        <w:t>doce fojas</w:t>
      </w:r>
      <w:r w:rsidR="00EE086B">
        <w:rPr>
          <w:rFonts w:ascii="Palatino Linotype" w:hAnsi="Palatino Linotype"/>
          <w:sz w:val="22"/>
          <w:szCs w:val="22"/>
        </w:rPr>
        <w:t>, la primera de ellas</w:t>
      </w:r>
      <w:r w:rsidR="00200732">
        <w:rPr>
          <w:rFonts w:ascii="Palatino Linotype" w:hAnsi="Palatino Linotype"/>
          <w:sz w:val="22"/>
          <w:szCs w:val="22"/>
        </w:rPr>
        <w:t xml:space="preserve"> </w:t>
      </w:r>
      <w:r w:rsidR="00EE086B">
        <w:rPr>
          <w:rFonts w:ascii="Palatino Linotype" w:hAnsi="Palatino Linotype"/>
          <w:sz w:val="22"/>
          <w:szCs w:val="22"/>
        </w:rPr>
        <w:t xml:space="preserve">asciende a $81.78 (ochenta y un pesos 78/100 M.N.) y las subsecuentes </w:t>
      </w:r>
      <w:r w:rsidR="00FF3D53">
        <w:rPr>
          <w:rFonts w:ascii="Palatino Linotype" w:hAnsi="Palatino Linotype"/>
          <w:sz w:val="22"/>
          <w:szCs w:val="22"/>
        </w:rPr>
        <w:t xml:space="preserve">de forma individual a </w:t>
      </w:r>
      <w:r w:rsidR="0088206A">
        <w:rPr>
          <w:rFonts w:ascii="Palatino Linotype" w:hAnsi="Palatino Linotype"/>
          <w:sz w:val="22"/>
          <w:szCs w:val="22"/>
        </w:rPr>
        <w:t>$</w:t>
      </w:r>
      <w:r w:rsidR="00FF3D53">
        <w:rPr>
          <w:rFonts w:ascii="Palatino Linotype" w:hAnsi="Palatino Linotype"/>
          <w:sz w:val="22"/>
          <w:szCs w:val="22"/>
        </w:rPr>
        <w:t xml:space="preserve">40.12 (cuarenta </w:t>
      </w:r>
      <w:r w:rsidR="00C662F1">
        <w:rPr>
          <w:rFonts w:ascii="Palatino Linotype" w:hAnsi="Palatino Linotype"/>
          <w:sz w:val="22"/>
          <w:szCs w:val="22"/>
        </w:rPr>
        <w:t xml:space="preserve">pesos 00/12 M.N) por lo que, dicha cantidad multiplicada por once, da un total de </w:t>
      </w:r>
      <w:r w:rsidR="0088206A">
        <w:rPr>
          <w:rFonts w:ascii="Palatino Linotype" w:hAnsi="Palatino Linotype"/>
          <w:sz w:val="22"/>
          <w:szCs w:val="22"/>
        </w:rPr>
        <w:t>$</w:t>
      </w:r>
      <w:r w:rsidR="003D2953">
        <w:rPr>
          <w:rFonts w:ascii="Palatino Linotype" w:hAnsi="Palatino Linotype"/>
          <w:sz w:val="22"/>
          <w:szCs w:val="22"/>
        </w:rPr>
        <w:t>441.32</w:t>
      </w:r>
      <w:r w:rsidR="004D2481">
        <w:rPr>
          <w:rFonts w:ascii="Palatino Linotype" w:hAnsi="Palatino Linotype"/>
          <w:sz w:val="22"/>
          <w:szCs w:val="22"/>
        </w:rPr>
        <w:t xml:space="preserve"> (Cuatrocientos cuarenta y un pesos </w:t>
      </w:r>
      <w:r w:rsidR="0088206A">
        <w:rPr>
          <w:rFonts w:ascii="Palatino Linotype" w:hAnsi="Palatino Linotype"/>
          <w:sz w:val="22"/>
          <w:szCs w:val="22"/>
        </w:rPr>
        <w:t>32/100 M.N.)</w:t>
      </w:r>
      <w:r w:rsidR="003D2953">
        <w:rPr>
          <w:rFonts w:ascii="Palatino Linotype" w:hAnsi="Palatino Linotype"/>
          <w:sz w:val="22"/>
          <w:szCs w:val="22"/>
        </w:rPr>
        <w:t xml:space="preserve"> por consiguiente, la suma final de las dos cantidad</w:t>
      </w:r>
      <w:r w:rsidR="004267FD">
        <w:rPr>
          <w:rFonts w:ascii="Palatino Linotype" w:hAnsi="Palatino Linotype"/>
          <w:sz w:val="22"/>
          <w:szCs w:val="22"/>
        </w:rPr>
        <w:t xml:space="preserve">es asciende a </w:t>
      </w:r>
      <w:r w:rsidR="0088206A">
        <w:rPr>
          <w:rFonts w:ascii="Palatino Linotype" w:hAnsi="Palatino Linotype"/>
          <w:sz w:val="22"/>
          <w:szCs w:val="22"/>
        </w:rPr>
        <w:t>$</w:t>
      </w:r>
      <w:r w:rsidR="004267FD">
        <w:rPr>
          <w:rFonts w:ascii="Palatino Linotype" w:hAnsi="Palatino Linotype"/>
          <w:sz w:val="22"/>
          <w:szCs w:val="22"/>
        </w:rPr>
        <w:t xml:space="preserve">523.10 (Quinientos veintitrés pesos </w:t>
      </w:r>
      <w:r w:rsidR="00CE4F77">
        <w:rPr>
          <w:rFonts w:ascii="Palatino Linotype" w:hAnsi="Palatino Linotype"/>
          <w:sz w:val="22"/>
          <w:szCs w:val="22"/>
        </w:rPr>
        <w:t>10/100) cantidad que corresponde por los derechos para certificar el documento en PDF que consta de 12 fojas</w:t>
      </w:r>
      <w:r w:rsidR="00973E48">
        <w:rPr>
          <w:rFonts w:ascii="Palatino Linotype" w:hAnsi="Palatino Linotype"/>
          <w:sz w:val="22"/>
          <w:szCs w:val="22"/>
        </w:rPr>
        <w:t>; esto porque el conjunto de hojas debe entenderse como un solo documento ya que consiste en la respuesta proporcionada a una solicitud y todas los documentos comprenden el mismo tema por diferentes temporalidades, por lo que sólo es posible cobrar una sola primera hoja.</w:t>
      </w:r>
    </w:p>
    <w:p w14:paraId="68834B47" w14:textId="77777777" w:rsidR="00CE4F77" w:rsidRDefault="00CE4F77" w:rsidP="005D3DEA">
      <w:pPr>
        <w:spacing w:line="360" w:lineRule="auto"/>
        <w:jc w:val="both"/>
        <w:rPr>
          <w:rFonts w:ascii="Palatino Linotype" w:hAnsi="Palatino Linotype"/>
          <w:sz w:val="22"/>
          <w:szCs w:val="22"/>
        </w:rPr>
      </w:pPr>
    </w:p>
    <w:p w14:paraId="667EAD2B" w14:textId="6F02EC7D" w:rsidR="00CE4F77" w:rsidRDefault="00CE4F77" w:rsidP="005D3DEA">
      <w:pPr>
        <w:spacing w:line="360" w:lineRule="auto"/>
        <w:jc w:val="both"/>
        <w:rPr>
          <w:rFonts w:ascii="Palatino Linotype" w:hAnsi="Palatino Linotype"/>
          <w:sz w:val="22"/>
          <w:szCs w:val="22"/>
        </w:rPr>
      </w:pPr>
      <w:r>
        <w:rPr>
          <w:rFonts w:ascii="Palatino Linotype" w:hAnsi="Palatino Linotype"/>
          <w:sz w:val="22"/>
          <w:szCs w:val="22"/>
        </w:rPr>
        <w:t xml:space="preserve">En obediencia a lo anterior, el pago de derechos que deberá erogar el Particular a fin de obtener las copias certificadas que solicitó, </w:t>
      </w:r>
      <w:r w:rsidR="00F97502">
        <w:rPr>
          <w:rFonts w:ascii="Palatino Linotype" w:hAnsi="Palatino Linotype"/>
          <w:sz w:val="22"/>
          <w:szCs w:val="22"/>
        </w:rPr>
        <w:t xml:space="preserve">es por un total de </w:t>
      </w:r>
      <w:r w:rsidR="0018709C" w:rsidRPr="0018709C">
        <w:rPr>
          <w:rFonts w:ascii="Palatino Linotype" w:hAnsi="Palatino Linotype"/>
          <w:b/>
          <w:bCs/>
          <w:sz w:val="22"/>
          <w:szCs w:val="22"/>
        </w:rPr>
        <w:t xml:space="preserve">$604.88 </w:t>
      </w:r>
      <w:proofErr w:type="gramStart"/>
      <w:r w:rsidR="0018709C" w:rsidRPr="0018709C">
        <w:rPr>
          <w:rFonts w:ascii="Palatino Linotype" w:hAnsi="Palatino Linotype"/>
          <w:b/>
          <w:bCs/>
          <w:sz w:val="22"/>
          <w:szCs w:val="22"/>
        </w:rPr>
        <w:t>( Seiscientos</w:t>
      </w:r>
      <w:proofErr w:type="gramEnd"/>
      <w:r w:rsidR="0018709C" w:rsidRPr="0018709C">
        <w:rPr>
          <w:rFonts w:ascii="Palatino Linotype" w:hAnsi="Palatino Linotype"/>
          <w:b/>
          <w:bCs/>
          <w:sz w:val="22"/>
          <w:szCs w:val="22"/>
        </w:rPr>
        <w:t xml:space="preserve"> cuatro pesos 88/100 M.N)</w:t>
      </w:r>
      <w:r w:rsidR="0018709C">
        <w:rPr>
          <w:rFonts w:ascii="Palatino Linotype" w:hAnsi="Palatino Linotype"/>
          <w:sz w:val="22"/>
          <w:szCs w:val="22"/>
        </w:rPr>
        <w:t xml:space="preserve"> cantidad que en efecto, es menor a la referida por el Sujeto Obligado. </w:t>
      </w:r>
    </w:p>
    <w:p w14:paraId="6A639AB8" w14:textId="77777777" w:rsidR="00CE4F77" w:rsidRDefault="00CE4F77" w:rsidP="005D3DEA">
      <w:pPr>
        <w:spacing w:line="360" w:lineRule="auto"/>
        <w:jc w:val="both"/>
        <w:rPr>
          <w:rFonts w:ascii="Palatino Linotype" w:hAnsi="Palatino Linotype"/>
          <w:sz w:val="22"/>
          <w:szCs w:val="22"/>
        </w:rPr>
      </w:pPr>
    </w:p>
    <w:p w14:paraId="7B819E60" w14:textId="613C98E2" w:rsidR="00B94846" w:rsidRDefault="00B94846" w:rsidP="005D3DEA">
      <w:pPr>
        <w:spacing w:line="360" w:lineRule="auto"/>
        <w:jc w:val="both"/>
        <w:rPr>
          <w:rFonts w:ascii="Palatino Linotype" w:hAnsi="Palatino Linotype"/>
          <w:sz w:val="22"/>
          <w:szCs w:val="22"/>
        </w:rPr>
      </w:pPr>
      <w:r>
        <w:rPr>
          <w:rFonts w:ascii="Palatino Linotype" w:hAnsi="Palatino Linotype"/>
          <w:sz w:val="22"/>
          <w:szCs w:val="22"/>
        </w:rPr>
        <w:t>En tales circunstancias, l</w:t>
      </w:r>
      <w:r w:rsidR="00235172">
        <w:rPr>
          <w:rFonts w:ascii="Palatino Linotype" w:hAnsi="Palatino Linotype"/>
          <w:sz w:val="22"/>
          <w:szCs w:val="22"/>
        </w:rPr>
        <w:t xml:space="preserve">a cantidad </w:t>
      </w:r>
      <w:r w:rsidR="00DE30ED">
        <w:rPr>
          <w:rFonts w:ascii="Palatino Linotype" w:hAnsi="Palatino Linotype"/>
          <w:sz w:val="22"/>
          <w:szCs w:val="22"/>
        </w:rPr>
        <w:t xml:space="preserve">a pagar </w:t>
      </w:r>
      <w:r w:rsidR="00235172">
        <w:rPr>
          <w:rFonts w:ascii="Palatino Linotype" w:hAnsi="Palatino Linotype"/>
          <w:sz w:val="22"/>
          <w:szCs w:val="22"/>
        </w:rPr>
        <w:t xml:space="preserve">que advirtió el Sujeto Obligado </w:t>
      </w:r>
      <w:r w:rsidR="0018709C">
        <w:rPr>
          <w:rFonts w:ascii="Palatino Linotype" w:hAnsi="Palatino Linotype"/>
          <w:sz w:val="22"/>
          <w:szCs w:val="22"/>
        </w:rPr>
        <w:t xml:space="preserve">no </w:t>
      </w:r>
      <w:r w:rsidR="00235172">
        <w:rPr>
          <w:rFonts w:ascii="Palatino Linotype" w:hAnsi="Palatino Linotype"/>
          <w:sz w:val="22"/>
          <w:szCs w:val="22"/>
        </w:rPr>
        <w:t xml:space="preserve">se encuentra de conformidad con </w:t>
      </w:r>
      <w:r w:rsidR="00DE30ED">
        <w:rPr>
          <w:rFonts w:ascii="Palatino Linotype" w:hAnsi="Palatino Linotype"/>
          <w:sz w:val="22"/>
          <w:szCs w:val="22"/>
        </w:rPr>
        <w:t>el número</w:t>
      </w:r>
      <w:r w:rsidR="0018709C">
        <w:rPr>
          <w:rFonts w:ascii="Palatino Linotype" w:hAnsi="Palatino Linotype"/>
          <w:sz w:val="22"/>
          <w:szCs w:val="22"/>
        </w:rPr>
        <w:t xml:space="preserve"> de hojas </w:t>
      </w:r>
      <w:r w:rsidR="00DE30ED">
        <w:rPr>
          <w:rFonts w:ascii="Palatino Linotype" w:hAnsi="Palatino Linotype"/>
          <w:sz w:val="22"/>
          <w:szCs w:val="22"/>
        </w:rPr>
        <w:t>a certificar</w:t>
      </w:r>
      <w:r w:rsidR="00AA6B7C">
        <w:rPr>
          <w:rFonts w:ascii="Palatino Linotype" w:hAnsi="Palatino Linotype"/>
          <w:sz w:val="22"/>
          <w:szCs w:val="22"/>
        </w:rPr>
        <w:t>;</w:t>
      </w:r>
      <w:r w:rsidR="00DE30ED">
        <w:rPr>
          <w:rFonts w:ascii="Palatino Linotype" w:hAnsi="Palatino Linotype"/>
          <w:sz w:val="22"/>
          <w:szCs w:val="22"/>
        </w:rPr>
        <w:t xml:space="preserve"> por lo que, </w:t>
      </w:r>
      <w:r w:rsidR="00AA6B7C">
        <w:rPr>
          <w:rFonts w:ascii="Palatino Linotype" w:hAnsi="Palatino Linotype"/>
          <w:sz w:val="22"/>
          <w:szCs w:val="22"/>
        </w:rPr>
        <w:t>en cumplimiento a la Presente, deberá informar al Recurrente sobre la cantidad correcta correspondiente al pago de derechos para recibir</w:t>
      </w:r>
      <w:r w:rsidR="003559C8">
        <w:rPr>
          <w:rFonts w:ascii="Palatino Linotype" w:hAnsi="Palatino Linotype"/>
          <w:sz w:val="22"/>
          <w:szCs w:val="22"/>
        </w:rPr>
        <w:t xml:space="preserve"> las</w:t>
      </w:r>
      <w:r w:rsidR="00AA6B7C">
        <w:rPr>
          <w:rFonts w:ascii="Palatino Linotype" w:hAnsi="Palatino Linotype"/>
          <w:sz w:val="22"/>
          <w:szCs w:val="22"/>
        </w:rPr>
        <w:t xml:space="preserve"> copias certificadas</w:t>
      </w:r>
      <w:r w:rsidR="003559C8">
        <w:rPr>
          <w:rFonts w:ascii="Palatino Linotype" w:hAnsi="Palatino Linotype"/>
          <w:sz w:val="22"/>
          <w:szCs w:val="22"/>
        </w:rPr>
        <w:t xml:space="preserve"> de su interés</w:t>
      </w:r>
      <w:r w:rsidR="00AA6B7C">
        <w:rPr>
          <w:rFonts w:ascii="Palatino Linotype" w:hAnsi="Palatino Linotype"/>
          <w:sz w:val="22"/>
          <w:szCs w:val="22"/>
        </w:rPr>
        <w:t>, en atención a lo señalado por este Instituto.</w:t>
      </w:r>
      <w:r w:rsidR="00FB2DA3">
        <w:rPr>
          <w:rFonts w:ascii="Palatino Linotype" w:hAnsi="Palatino Linotype"/>
          <w:sz w:val="22"/>
          <w:szCs w:val="22"/>
        </w:rPr>
        <w:t xml:space="preserve"> </w:t>
      </w:r>
    </w:p>
    <w:p w14:paraId="25A787E4" w14:textId="77777777" w:rsidR="00A376CE" w:rsidRDefault="00A376CE" w:rsidP="005D3DEA">
      <w:pPr>
        <w:spacing w:line="360" w:lineRule="auto"/>
        <w:jc w:val="both"/>
        <w:rPr>
          <w:rFonts w:ascii="Palatino Linotype" w:hAnsi="Palatino Linotype"/>
          <w:sz w:val="22"/>
          <w:szCs w:val="22"/>
        </w:rPr>
      </w:pPr>
    </w:p>
    <w:p w14:paraId="3FDD8DC6" w14:textId="1D489F4B" w:rsidR="00200BB7" w:rsidRDefault="00200BB7" w:rsidP="005D3DEA">
      <w:pPr>
        <w:spacing w:line="360" w:lineRule="auto"/>
        <w:jc w:val="both"/>
        <w:rPr>
          <w:rFonts w:ascii="Palatino Linotype" w:hAnsi="Palatino Linotype"/>
          <w:sz w:val="22"/>
          <w:szCs w:val="22"/>
        </w:rPr>
      </w:pPr>
      <w:r>
        <w:rPr>
          <w:rFonts w:ascii="Palatino Linotype" w:hAnsi="Palatino Linotype"/>
          <w:sz w:val="22"/>
          <w:szCs w:val="22"/>
        </w:rPr>
        <w:t xml:space="preserve">Fijado lo anterior, </w:t>
      </w:r>
      <w:r w:rsidR="00D82147" w:rsidRPr="00B24621">
        <w:rPr>
          <w:rFonts w:ascii="Palatino Linotype" w:hAnsi="Palatino Linotype"/>
          <w:b/>
          <w:bCs/>
          <w:sz w:val="22"/>
          <w:szCs w:val="22"/>
          <w:u w:val="single"/>
        </w:rPr>
        <w:t>por cuanto hace a</w:t>
      </w:r>
      <w:r w:rsidR="00915025" w:rsidRPr="00B24621">
        <w:rPr>
          <w:rFonts w:ascii="Palatino Linotype" w:hAnsi="Palatino Linotype"/>
          <w:b/>
          <w:bCs/>
          <w:sz w:val="22"/>
          <w:szCs w:val="22"/>
          <w:u w:val="single"/>
        </w:rPr>
        <w:t xml:space="preserve"> la parte </w:t>
      </w:r>
      <w:r w:rsidR="00700858" w:rsidRPr="00B24621">
        <w:rPr>
          <w:rFonts w:ascii="Palatino Linotype" w:hAnsi="Palatino Linotype"/>
          <w:b/>
          <w:bCs/>
          <w:sz w:val="22"/>
          <w:szCs w:val="22"/>
          <w:u w:val="single"/>
        </w:rPr>
        <w:t xml:space="preserve">de los motivos de inconformidad que </w:t>
      </w:r>
      <w:r w:rsidR="005B4CA4" w:rsidRPr="00B24621">
        <w:rPr>
          <w:rFonts w:ascii="Palatino Linotype" w:hAnsi="Palatino Linotype"/>
          <w:b/>
          <w:bCs/>
          <w:sz w:val="22"/>
          <w:szCs w:val="22"/>
          <w:u w:val="single"/>
        </w:rPr>
        <w:t>corresponden a la dirección que se le manifestó al Particular para la recepción de las copias certificadas</w:t>
      </w:r>
      <w:r w:rsidR="005B4CA4">
        <w:rPr>
          <w:rFonts w:ascii="Palatino Linotype" w:hAnsi="Palatino Linotype"/>
          <w:sz w:val="22"/>
          <w:szCs w:val="22"/>
        </w:rPr>
        <w:t>,</w:t>
      </w:r>
      <w:r w:rsidR="00165C44">
        <w:rPr>
          <w:rFonts w:ascii="Palatino Linotype" w:hAnsi="Palatino Linotype"/>
          <w:sz w:val="22"/>
          <w:szCs w:val="22"/>
        </w:rPr>
        <w:t xml:space="preserve"> es necesario precisar de nueva cuenta, que este último</w:t>
      </w:r>
      <w:r w:rsidR="000F7DE5">
        <w:rPr>
          <w:rFonts w:ascii="Palatino Linotype" w:hAnsi="Palatino Linotype"/>
          <w:sz w:val="22"/>
          <w:szCs w:val="22"/>
        </w:rPr>
        <w:t xml:space="preserve"> </w:t>
      </w:r>
      <w:r w:rsidR="00165C44">
        <w:rPr>
          <w:rFonts w:ascii="Palatino Linotype" w:hAnsi="Palatino Linotype"/>
          <w:sz w:val="22"/>
          <w:szCs w:val="22"/>
        </w:rPr>
        <w:t xml:space="preserve">manifestó que dicha </w:t>
      </w:r>
      <w:r w:rsidR="00797636">
        <w:rPr>
          <w:rFonts w:ascii="Palatino Linotype" w:hAnsi="Palatino Linotype"/>
          <w:sz w:val="22"/>
          <w:szCs w:val="22"/>
        </w:rPr>
        <w:lastRenderedPageBreak/>
        <w:t>dirección</w:t>
      </w:r>
      <w:r w:rsidR="00165C44">
        <w:rPr>
          <w:rFonts w:ascii="Palatino Linotype" w:hAnsi="Palatino Linotype"/>
          <w:sz w:val="22"/>
          <w:szCs w:val="22"/>
        </w:rPr>
        <w:t xml:space="preserve"> a su </w:t>
      </w:r>
      <w:proofErr w:type="gramStart"/>
      <w:r w:rsidR="00165C44">
        <w:rPr>
          <w:rFonts w:ascii="Palatino Linotype" w:hAnsi="Palatino Linotype"/>
          <w:sz w:val="22"/>
          <w:szCs w:val="22"/>
        </w:rPr>
        <w:t>parecer,</w:t>
      </w:r>
      <w:proofErr w:type="gramEnd"/>
      <w:r w:rsidR="00165C44">
        <w:rPr>
          <w:rFonts w:ascii="Palatino Linotype" w:hAnsi="Palatino Linotype"/>
          <w:sz w:val="22"/>
          <w:szCs w:val="22"/>
        </w:rPr>
        <w:t xml:space="preserve"> no es la idónea para que tenga verificativo el acto </w:t>
      </w:r>
      <w:r w:rsidR="00E401F1">
        <w:rPr>
          <w:rFonts w:ascii="Palatino Linotype" w:hAnsi="Palatino Linotype"/>
          <w:sz w:val="22"/>
          <w:szCs w:val="22"/>
        </w:rPr>
        <w:t xml:space="preserve">que conforme a derecho procede, por lo que, se pone en riesgo su integridad. </w:t>
      </w:r>
    </w:p>
    <w:p w14:paraId="70A9B3ED" w14:textId="77777777" w:rsidR="00E401F1" w:rsidRDefault="00E401F1" w:rsidP="005D3DEA">
      <w:pPr>
        <w:spacing w:line="360" w:lineRule="auto"/>
        <w:jc w:val="both"/>
        <w:rPr>
          <w:rFonts w:ascii="Palatino Linotype" w:hAnsi="Palatino Linotype"/>
          <w:sz w:val="22"/>
          <w:szCs w:val="22"/>
        </w:rPr>
      </w:pPr>
    </w:p>
    <w:p w14:paraId="75FD9109" w14:textId="580122E8" w:rsidR="00E401F1" w:rsidRDefault="00E401F1" w:rsidP="005D3DEA">
      <w:pPr>
        <w:spacing w:line="360" w:lineRule="auto"/>
        <w:jc w:val="both"/>
        <w:rPr>
          <w:rFonts w:ascii="Palatino Linotype" w:hAnsi="Palatino Linotype"/>
          <w:sz w:val="22"/>
          <w:szCs w:val="22"/>
        </w:rPr>
      </w:pPr>
      <w:r>
        <w:rPr>
          <w:rFonts w:ascii="Palatino Linotype" w:hAnsi="Palatino Linotype"/>
          <w:sz w:val="22"/>
          <w:szCs w:val="22"/>
        </w:rPr>
        <w:t xml:space="preserve">En tales circunstancias, </w:t>
      </w:r>
      <w:r w:rsidR="00CF637F">
        <w:rPr>
          <w:rFonts w:ascii="Palatino Linotype" w:hAnsi="Palatino Linotype"/>
          <w:sz w:val="22"/>
          <w:szCs w:val="22"/>
        </w:rPr>
        <w:t xml:space="preserve">conviene señalar que la dirección a la que hizo alusión el Sujeto </w:t>
      </w:r>
      <w:proofErr w:type="gramStart"/>
      <w:r w:rsidR="00CF637F">
        <w:rPr>
          <w:rFonts w:ascii="Palatino Linotype" w:hAnsi="Palatino Linotype"/>
          <w:sz w:val="22"/>
          <w:szCs w:val="22"/>
        </w:rPr>
        <w:t>Obligado,</w:t>
      </w:r>
      <w:proofErr w:type="gramEnd"/>
      <w:r w:rsidR="00CF637F">
        <w:rPr>
          <w:rFonts w:ascii="Palatino Linotype" w:hAnsi="Palatino Linotype"/>
          <w:sz w:val="22"/>
          <w:szCs w:val="22"/>
        </w:rPr>
        <w:t xml:space="preserve"> es la siguiente: </w:t>
      </w:r>
    </w:p>
    <w:p w14:paraId="5D0C160E" w14:textId="77777777" w:rsidR="0027400E" w:rsidRDefault="0027400E" w:rsidP="005D3DEA">
      <w:pPr>
        <w:spacing w:line="360" w:lineRule="auto"/>
        <w:jc w:val="both"/>
        <w:rPr>
          <w:rFonts w:ascii="Palatino Linotype" w:hAnsi="Palatino Linotype"/>
          <w:sz w:val="22"/>
          <w:szCs w:val="22"/>
        </w:rPr>
      </w:pPr>
    </w:p>
    <w:p w14:paraId="10EE701A" w14:textId="78AB7714" w:rsidR="0027400E" w:rsidRDefault="00B24621" w:rsidP="00973E48">
      <w:pPr>
        <w:spacing w:line="360" w:lineRule="auto"/>
        <w:ind w:left="567"/>
        <w:jc w:val="center"/>
        <w:rPr>
          <w:rFonts w:ascii="Palatino Linotype" w:hAnsi="Palatino Linotype"/>
          <w:sz w:val="22"/>
          <w:szCs w:val="22"/>
        </w:rPr>
      </w:pPr>
      <w:r>
        <w:rPr>
          <w:noProof/>
        </w:rPr>
        <w:drawing>
          <wp:inline distT="0" distB="0" distL="0" distR="0" wp14:anchorId="07B2A9A7" wp14:editId="69478AFA">
            <wp:extent cx="5441029" cy="3429000"/>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3758" cy="3455928"/>
                    </a:xfrm>
                    <a:prstGeom prst="rect">
                      <a:avLst/>
                    </a:prstGeom>
                  </pic:spPr>
                </pic:pic>
              </a:graphicData>
            </a:graphic>
          </wp:inline>
        </w:drawing>
      </w:r>
    </w:p>
    <w:p w14:paraId="0FE42376" w14:textId="77777777" w:rsidR="00D143E8" w:rsidRDefault="00D143E8" w:rsidP="00B24621">
      <w:pPr>
        <w:spacing w:line="360" w:lineRule="auto"/>
        <w:ind w:left="567"/>
        <w:jc w:val="both"/>
        <w:rPr>
          <w:rFonts w:ascii="Palatino Linotype" w:hAnsi="Palatino Linotype"/>
          <w:sz w:val="22"/>
          <w:szCs w:val="22"/>
        </w:rPr>
      </w:pPr>
    </w:p>
    <w:p w14:paraId="6B1006EF" w14:textId="5C10604F" w:rsidR="00A376CE" w:rsidRDefault="00274745" w:rsidP="005D3DEA">
      <w:pPr>
        <w:spacing w:line="360" w:lineRule="auto"/>
        <w:jc w:val="both"/>
        <w:rPr>
          <w:rFonts w:ascii="Palatino Linotype" w:hAnsi="Palatino Linotype"/>
          <w:sz w:val="22"/>
          <w:szCs w:val="22"/>
        </w:rPr>
      </w:pPr>
      <w:r>
        <w:rPr>
          <w:rFonts w:ascii="Palatino Linotype" w:hAnsi="Palatino Linotype"/>
          <w:sz w:val="22"/>
          <w:szCs w:val="22"/>
        </w:rPr>
        <w:t xml:space="preserve">En congruencia con la dirección señalada, </w:t>
      </w:r>
      <w:r w:rsidR="00CD0DA8">
        <w:rPr>
          <w:rFonts w:ascii="Palatino Linotype" w:hAnsi="Palatino Linotype"/>
          <w:sz w:val="22"/>
          <w:szCs w:val="22"/>
        </w:rPr>
        <w:t xml:space="preserve">este Instituto </w:t>
      </w:r>
      <w:r w:rsidR="009A618D">
        <w:rPr>
          <w:rFonts w:ascii="Palatino Linotype" w:hAnsi="Palatino Linotype"/>
          <w:sz w:val="22"/>
          <w:szCs w:val="22"/>
        </w:rPr>
        <w:t xml:space="preserve">advierte que </w:t>
      </w:r>
      <w:r w:rsidR="004A0090">
        <w:rPr>
          <w:rFonts w:ascii="Palatino Linotype" w:hAnsi="Palatino Linotype"/>
          <w:sz w:val="22"/>
          <w:szCs w:val="22"/>
        </w:rPr>
        <w:t xml:space="preserve">de los oficios </w:t>
      </w:r>
      <w:r w:rsidR="00740256">
        <w:rPr>
          <w:rFonts w:ascii="Palatino Linotype" w:hAnsi="Palatino Linotype"/>
          <w:sz w:val="22"/>
          <w:szCs w:val="22"/>
        </w:rPr>
        <w:t>del Sujeto Obligado que se encuentran dentro del expediente electrónico en el que se actúa,</w:t>
      </w:r>
      <w:r w:rsidR="00DE37BD">
        <w:rPr>
          <w:rFonts w:ascii="Palatino Linotype" w:hAnsi="Palatino Linotype"/>
          <w:sz w:val="22"/>
          <w:szCs w:val="22"/>
        </w:rPr>
        <w:t xml:space="preserve"> se desprende que de aquellos que se encuentran signados por el </w:t>
      </w:r>
      <w:r w:rsidR="00281E58">
        <w:rPr>
          <w:rFonts w:ascii="Palatino Linotype" w:hAnsi="Palatino Linotype"/>
          <w:sz w:val="22"/>
          <w:szCs w:val="22"/>
        </w:rPr>
        <w:t>Suplente del Titular de la Unidad de Transparencia</w:t>
      </w:r>
      <w:r w:rsidR="00F4357B">
        <w:rPr>
          <w:rFonts w:ascii="Palatino Linotype" w:hAnsi="Palatino Linotype"/>
          <w:sz w:val="22"/>
          <w:szCs w:val="22"/>
        </w:rPr>
        <w:t xml:space="preserve">, dan cuenta de la misma dirección que se le refirió al Particular, tal y como se muestra con el siguiente extracto: </w:t>
      </w:r>
    </w:p>
    <w:p w14:paraId="2092662A" w14:textId="77777777" w:rsidR="00F4357B" w:rsidRDefault="00F4357B" w:rsidP="005D3DEA">
      <w:pPr>
        <w:spacing w:line="360" w:lineRule="auto"/>
        <w:jc w:val="both"/>
        <w:rPr>
          <w:rFonts w:ascii="Palatino Linotype" w:hAnsi="Palatino Linotype"/>
          <w:sz w:val="22"/>
          <w:szCs w:val="22"/>
        </w:rPr>
      </w:pPr>
    </w:p>
    <w:p w14:paraId="074DBF97" w14:textId="7A389BCA" w:rsidR="00F4357B" w:rsidRDefault="00C35D29" w:rsidP="00C5297A">
      <w:pPr>
        <w:spacing w:line="360" w:lineRule="auto"/>
        <w:ind w:left="567"/>
        <w:jc w:val="both"/>
        <w:rPr>
          <w:rFonts w:ascii="Palatino Linotype" w:hAnsi="Palatino Linotype"/>
          <w:sz w:val="22"/>
          <w:szCs w:val="22"/>
        </w:rPr>
      </w:pPr>
      <w:r>
        <w:rPr>
          <w:noProof/>
        </w:rPr>
        <w:lastRenderedPageBreak/>
        <w:drawing>
          <wp:inline distT="0" distB="0" distL="0" distR="0" wp14:anchorId="68BD9BED" wp14:editId="31732088">
            <wp:extent cx="5008880" cy="2953910"/>
            <wp:effectExtent l="0" t="0" r="127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18504" cy="2959585"/>
                    </a:xfrm>
                    <a:prstGeom prst="rect">
                      <a:avLst/>
                    </a:prstGeom>
                  </pic:spPr>
                </pic:pic>
              </a:graphicData>
            </a:graphic>
          </wp:inline>
        </w:drawing>
      </w:r>
    </w:p>
    <w:p w14:paraId="2BFE43D8" w14:textId="77777777" w:rsidR="00BF7A9C" w:rsidRDefault="00BF7A9C" w:rsidP="005D3DEA">
      <w:pPr>
        <w:spacing w:line="360" w:lineRule="auto"/>
        <w:jc w:val="both"/>
        <w:rPr>
          <w:rFonts w:ascii="Palatino Linotype" w:hAnsi="Palatino Linotype"/>
          <w:sz w:val="22"/>
          <w:szCs w:val="22"/>
        </w:rPr>
      </w:pPr>
    </w:p>
    <w:p w14:paraId="388EF214" w14:textId="260D0155" w:rsidR="00FF4202" w:rsidRDefault="00FF4202" w:rsidP="00FF4202">
      <w:pPr>
        <w:pStyle w:val="paragraph"/>
        <w:spacing w:before="0" w:beforeAutospacing="0" w:after="0" w:afterAutospacing="0" w:line="360" w:lineRule="auto"/>
        <w:jc w:val="both"/>
        <w:textAlignment w:val="baseline"/>
        <w:rPr>
          <w:rFonts w:ascii="Palatino Linotype" w:hAnsi="Palatino Linotype" w:cs="Segoe UI"/>
          <w:sz w:val="22"/>
          <w:szCs w:val="22"/>
        </w:rPr>
      </w:pPr>
      <w:r w:rsidRPr="009D1E53">
        <w:rPr>
          <w:rFonts w:ascii="Palatino Linotype" w:hAnsi="Palatino Linotype"/>
          <w:noProof/>
          <w:sz w:val="22"/>
          <w:szCs w:val="22"/>
        </w:rPr>
        <w:t xml:space="preserve">Conforme a lo expuesto, este Instituto advierte que </w:t>
      </w:r>
      <w:r>
        <w:rPr>
          <w:rFonts w:ascii="Palatino Linotype" w:hAnsi="Palatino Linotype"/>
          <w:noProof/>
          <w:sz w:val="22"/>
          <w:szCs w:val="22"/>
        </w:rPr>
        <w:t xml:space="preserve">la dirección </w:t>
      </w:r>
      <w:r w:rsidR="00A31E80">
        <w:rPr>
          <w:rFonts w:ascii="Palatino Linotype" w:hAnsi="Palatino Linotype"/>
          <w:noProof/>
          <w:sz w:val="22"/>
          <w:szCs w:val="22"/>
        </w:rPr>
        <w:t>que señaló el Ente R</w:t>
      </w:r>
      <w:r w:rsidR="0053657B">
        <w:rPr>
          <w:rFonts w:ascii="Palatino Linotype" w:hAnsi="Palatino Linotype"/>
          <w:noProof/>
          <w:sz w:val="22"/>
          <w:szCs w:val="22"/>
        </w:rPr>
        <w:t>e</w:t>
      </w:r>
      <w:r w:rsidR="00A31E80">
        <w:rPr>
          <w:rFonts w:ascii="Palatino Linotype" w:hAnsi="Palatino Linotype"/>
          <w:noProof/>
          <w:sz w:val="22"/>
          <w:szCs w:val="22"/>
        </w:rPr>
        <w:t>currido</w:t>
      </w:r>
      <w:r w:rsidRPr="009D1E53">
        <w:rPr>
          <w:rFonts w:ascii="Palatino Linotype" w:hAnsi="Palatino Linotype"/>
          <w:noProof/>
          <w:sz w:val="22"/>
          <w:szCs w:val="22"/>
        </w:rPr>
        <w:t xml:space="preserve"> </w:t>
      </w:r>
      <w:r w:rsidR="00A31E80">
        <w:rPr>
          <w:rFonts w:ascii="Palatino Linotype" w:hAnsi="Palatino Linotype"/>
          <w:noProof/>
          <w:sz w:val="22"/>
          <w:szCs w:val="22"/>
        </w:rPr>
        <w:t>corresponde al lugar que ocupan sus oficinas</w:t>
      </w:r>
      <w:r w:rsidR="006752B0">
        <w:rPr>
          <w:rFonts w:ascii="Palatino Linotype" w:hAnsi="Palatino Linotype"/>
          <w:noProof/>
          <w:sz w:val="22"/>
          <w:szCs w:val="22"/>
        </w:rPr>
        <w:t xml:space="preserve">; </w:t>
      </w:r>
      <w:r w:rsidRPr="009D1E53">
        <w:rPr>
          <w:rFonts w:ascii="Palatino Linotype" w:hAnsi="Palatino Linotype"/>
          <w:noProof/>
          <w:sz w:val="22"/>
          <w:szCs w:val="22"/>
        </w:rPr>
        <w:t xml:space="preserve">motivo por el cual, </w:t>
      </w:r>
      <w:r w:rsidRPr="009D1E53">
        <w:rPr>
          <w:rFonts w:ascii="Palatino Linotype" w:hAnsi="Palatino Linotype" w:cs="Segoe UI"/>
          <w:sz w:val="22"/>
          <w:szCs w:val="22"/>
        </w:rPr>
        <w:t>es procedente advertir que este Organismo Garante no está facultado para dudar de la veracidad de lo manifestado en respuesta por el Sujeto Obligado, lo cual,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r w:rsidRPr="009D1E53">
        <w:rPr>
          <w:sz w:val="22"/>
          <w:szCs w:val="22"/>
        </w:rPr>
        <w:t>  </w:t>
      </w:r>
      <w:r w:rsidRPr="009D1E53">
        <w:rPr>
          <w:rFonts w:ascii="Palatino Linotype" w:hAnsi="Palatino Linotype" w:cs="Segoe UI"/>
          <w:sz w:val="22"/>
          <w:szCs w:val="22"/>
        </w:rPr>
        <w:t> </w:t>
      </w:r>
    </w:p>
    <w:p w14:paraId="2293144A" w14:textId="77777777" w:rsidR="006752B0" w:rsidRDefault="006752B0" w:rsidP="00FF4202">
      <w:pPr>
        <w:pStyle w:val="paragraph"/>
        <w:spacing w:before="0" w:beforeAutospacing="0" w:after="0" w:afterAutospacing="0" w:line="360" w:lineRule="auto"/>
        <w:jc w:val="both"/>
        <w:textAlignment w:val="baseline"/>
        <w:rPr>
          <w:rFonts w:ascii="Palatino Linotype" w:hAnsi="Palatino Linotype" w:cs="Segoe UI"/>
          <w:sz w:val="22"/>
          <w:szCs w:val="22"/>
        </w:rPr>
      </w:pPr>
    </w:p>
    <w:p w14:paraId="6363677F" w14:textId="1EEF361E" w:rsidR="002414BA" w:rsidRPr="00585C66" w:rsidRDefault="002414BA" w:rsidP="002414BA">
      <w:pPr>
        <w:spacing w:line="360" w:lineRule="auto"/>
        <w:ind w:left="555" w:right="525"/>
        <w:jc w:val="both"/>
        <w:textAlignment w:val="baseline"/>
        <w:rPr>
          <w:rFonts w:ascii="Palatino Linotype" w:hAnsi="Palatino Linotype" w:cs="Segoe UI"/>
          <w:lang w:eastAsia="es-MX"/>
        </w:rPr>
      </w:pPr>
      <w:r w:rsidRPr="009D1E53">
        <w:rPr>
          <w:rFonts w:ascii="Palatino Linotype" w:hAnsi="Palatino Linotype" w:cs="Segoe UI"/>
          <w:b/>
          <w:bCs/>
          <w:i/>
          <w:iCs/>
          <w:lang w:eastAsia="es-MX"/>
        </w:rPr>
        <w:t>“El Instituto Federal de Acceso a la Información y Protección de Datos no cuenta con facultades para pronunciarse respecto de la veracidad de los documentos proporcionados por los sujetos obligados.</w:t>
      </w:r>
      <w:r w:rsidRPr="009D1E53">
        <w:rPr>
          <w:rFonts w:ascii="Palatino Linotype" w:hAnsi="Palatino Linotype" w:cs="Segoe UI"/>
          <w:i/>
          <w:iCs/>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w:t>
      </w:r>
      <w:r w:rsidRPr="009D1E53">
        <w:rPr>
          <w:rFonts w:ascii="Palatino Linotype" w:hAnsi="Palatino Linotype" w:cs="Segoe UI"/>
          <w:i/>
          <w:iCs/>
          <w:lang w:eastAsia="es-MX"/>
        </w:rPr>
        <w:lastRenderedPageBreak/>
        <w:t xml:space="preserve">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w:t>
      </w:r>
      <w:r w:rsidRPr="00585C66">
        <w:rPr>
          <w:rFonts w:ascii="Palatino Linotype" w:hAnsi="Palatino Linotype" w:cs="Segoe UI"/>
          <w:i/>
          <w:iCs/>
          <w:lang w:eastAsia="es-MX"/>
        </w:rPr>
        <w:t>recurso revisión, al respecto.”</w:t>
      </w:r>
      <w:r w:rsidRPr="00585C66">
        <w:rPr>
          <w:lang w:eastAsia="es-MX"/>
        </w:rPr>
        <w:t> </w:t>
      </w:r>
      <w:r w:rsidRPr="00585C66">
        <w:rPr>
          <w:rFonts w:ascii="Palatino Linotype" w:hAnsi="Palatino Linotype" w:cs="Segoe UI"/>
          <w:lang w:eastAsia="es-MX"/>
        </w:rPr>
        <w:t> </w:t>
      </w:r>
    </w:p>
    <w:p w14:paraId="23A5FDD4" w14:textId="778661CE" w:rsidR="006752B0" w:rsidRPr="00585C66" w:rsidRDefault="006752B0" w:rsidP="00FF4202">
      <w:pPr>
        <w:pStyle w:val="paragraph"/>
        <w:spacing w:before="0" w:beforeAutospacing="0" w:after="0" w:afterAutospacing="0" w:line="360" w:lineRule="auto"/>
        <w:jc w:val="both"/>
        <w:textAlignment w:val="baseline"/>
        <w:rPr>
          <w:rFonts w:ascii="Palatino Linotype" w:hAnsi="Palatino Linotype" w:cs="Segoe UI"/>
          <w:sz w:val="22"/>
          <w:szCs w:val="22"/>
        </w:rPr>
      </w:pPr>
    </w:p>
    <w:p w14:paraId="2EF9A794" w14:textId="0F840528" w:rsidR="002414BA" w:rsidRPr="00585C66" w:rsidRDefault="002414BA" w:rsidP="00FF4202">
      <w:pPr>
        <w:pStyle w:val="paragraph"/>
        <w:spacing w:before="0" w:beforeAutospacing="0" w:after="0" w:afterAutospacing="0" w:line="360" w:lineRule="auto"/>
        <w:jc w:val="both"/>
        <w:textAlignment w:val="baseline"/>
        <w:rPr>
          <w:rFonts w:ascii="Palatino Linotype" w:hAnsi="Palatino Linotype" w:cs="Segoe UI"/>
          <w:sz w:val="22"/>
          <w:szCs w:val="22"/>
        </w:rPr>
      </w:pPr>
      <w:r w:rsidRPr="00585C66">
        <w:rPr>
          <w:rFonts w:ascii="Palatino Linotype" w:hAnsi="Palatino Linotype" w:cs="Segoe UI"/>
          <w:sz w:val="22"/>
          <w:szCs w:val="22"/>
        </w:rPr>
        <w:t xml:space="preserve">No obstante lo anterior, </w:t>
      </w:r>
      <w:r w:rsidR="004E6449" w:rsidRPr="00585C66">
        <w:rPr>
          <w:rFonts w:ascii="Palatino Linotype" w:hAnsi="Palatino Linotype" w:cs="Segoe UI"/>
          <w:sz w:val="22"/>
          <w:szCs w:val="22"/>
        </w:rPr>
        <w:t xml:space="preserve">no debe dejarse de lado que </w:t>
      </w:r>
      <w:r w:rsidR="00585C66" w:rsidRPr="00585C66">
        <w:rPr>
          <w:rFonts w:ascii="Palatino Linotype" w:hAnsi="Palatino Linotype" w:cs="Segoe UI"/>
          <w:sz w:val="22"/>
          <w:szCs w:val="22"/>
        </w:rPr>
        <w:t xml:space="preserve">a </w:t>
      </w:r>
      <w:r w:rsidR="004E6449" w:rsidRPr="00585C66">
        <w:rPr>
          <w:rFonts w:ascii="Palatino Linotype" w:hAnsi="Palatino Linotype" w:cs="Segoe UI"/>
          <w:sz w:val="22"/>
          <w:szCs w:val="22"/>
        </w:rPr>
        <w:t>la Unidad de Transparencia,</w:t>
      </w:r>
      <w:r w:rsidR="0029690A" w:rsidRPr="00585C66">
        <w:rPr>
          <w:rFonts w:ascii="Palatino Linotype" w:hAnsi="Palatino Linotype" w:cs="Segoe UI"/>
          <w:sz w:val="22"/>
          <w:szCs w:val="22"/>
        </w:rPr>
        <w:t xml:space="preserve"> la Ley </w:t>
      </w:r>
      <w:r w:rsidR="0014189C">
        <w:rPr>
          <w:rFonts w:ascii="Palatino Linotype" w:hAnsi="Palatino Linotype" w:cs="Segoe UI"/>
          <w:sz w:val="22"/>
          <w:szCs w:val="22"/>
        </w:rPr>
        <w:t xml:space="preserve">local de la materia </w:t>
      </w:r>
      <w:r w:rsidR="007147EE" w:rsidRPr="007147EE">
        <w:rPr>
          <w:rFonts w:ascii="Palatino Linotype" w:hAnsi="Palatino Linotype" w:cs="Segoe UI"/>
          <w:i/>
          <w:iCs/>
          <w:sz w:val="22"/>
          <w:szCs w:val="22"/>
        </w:rPr>
        <w:t>-</w:t>
      </w:r>
      <w:r w:rsidR="0014189C" w:rsidRPr="007147EE">
        <w:rPr>
          <w:rFonts w:ascii="Palatino Linotype" w:hAnsi="Palatino Linotype" w:cs="Segoe UI"/>
          <w:i/>
          <w:iCs/>
          <w:sz w:val="22"/>
          <w:szCs w:val="22"/>
        </w:rPr>
        <w:t xml:space="preserve">véase en </w:t>
      </w:r>
      <w:hyperlink r:id="rId13" w:history="1">
        <w:r w:rsidR="007147EE" w:rsidRPr="007147EE">
          <w:rPr>
            <w:rStyle w:val="Hipervnculo"/>
            <w:rFonts w:ascii="Palatino Linotype" w:hAnsi="Palatino Linotype" w:cs="Segoe UI"/>
            <w:i/>
            <w:iCs/>
            <w:sz w:val="22"/>
            <w:szCs w:val="22"/>
          </w:rPr>
          <w:t>https://legislacion.edomex.gob.mx/sites/legislacion.edomex.gob.mx/files/files/pdf/ley/vig/leyvig233.pdf</w:t>
        </w:r>
      </w:hyperlink>
      <w:r w:rsidR="00245B1C" w:rsidRPr="00585C66">
        <w:rPr>
          <w:rFonts w:ascii="Palatino Linotype" w:hAnsi="Palatino Linotype" w:cs="Segoe UI"/>
          <w:sz w:val="22"/>
          <w:szCs w:val="22"/>
        </w:rPr>
        <w:t xml:space="preserve">en el artículo </w:t>
      </w:r>
      <w:r w:rsidR="00ED71EE" w:rsidRPr="00585C66">
        <w:rPr>
          <w:rFonts w:ascii="Palatino Linotype" w:hAnsi="Palatino Linotype" w:cs="Segoe UI"/>
          <w:sz w:val="22"/>
          <w:szCs w:val="22"/>
        </w:rPr>
        <w:t xml:space="preserve">53, </w:t>
      </w:r>
      <w:r w:rsidR="00585C66" w:rsidRPr="00585C66">
        <w:rPr>
          <w:rFonts w:ascii="Palatino Linotype" w:hAnsi="Palatino Linotype" w:cs="Segoe UI"/>
          <w:sz w:val="22"/>
          <w:szCs w:val="22"/>
        </w:rPr>
        <w:t xml:space="preserve">le confiere las siguientes atribuciones; </w:t>
      </w:r>
    </w:p>
    <w:p w14:paraId="5224EEC6" w14:textId="77777777" w:rsidR="00ED71EE" w:rsidRPr="00585C66" w:rsidRDefault="00ED71EE" w:rsidP="00FF4202">
      <w:pPr>
        <w:pStyle w:val="paragraph"/>
        <w:spacing w:before="0" w:beforeAutospacing="0" w:after="0" w:afterAutospacing="0" w:line="360" w:lineRule="auto"/>
        <w:jc w:val="both"/>
        <w:textAlignment w:val="baseline"/>
        <w:rPr>
          <w:rFonts w:ascii="Palatino Linotype" w:hAnsi="Palatino Linotype" w:cs="Segoe UI"/>
          <w:sz w:val="22"/>
          <w:szCs w:val="22"/>
        </w:rPr>
      </w:pPr>
    </w:p>
    <w:p w14:paraId="20570BFD" w14:textId="0A391CDE" w:rsidR="00ED71EE" w:rsidRPr="00585C66" w:rsidRDefault="00ED71EE" w:rsidP="00585C66">
      <w:pPr>
        <w:pStyle w:val="paragraph"/>
        <w:spacing w:before="0" w:beforeAutospacing="0" w:after="0" w:afterAutospacing="0" w:line="360" w:lineRule="auto"/>
        <w:ind w:left="567" w:right="539"/>
        <w:jc w:val="both"/>
        <w:textAlignment w:val="baseline"/>
        <w:rPr>
          <w:rFonts w:ascii="Palatino Linotype" w:hAnsi="Palatino Linotype"/>
          <w:i/>
          <w:iCs/>
          <w:sz w:val="20"/>
          <w:szCs w:val="20"/>
        </w:rPr>
      </w:pPr>
      <w:r w:rsidRPr="00585C66">
        <w:rPr>
          <w:rFonts w:ascii="Palatino Linotype" w:hAnsi="Palatino Linotype"/>
          <w:b/>
          <w:bCs/>
          <w:i/>
          <w:iCs/>
          <w:sz w:val="20"/>
          <w:szCs w:val="20"/>
          <w:u w:val="single"/>
        </w:rPr>
        <w:t>Artículo 53.</w:t>
      </w:r>
      <w:r w:rsidRPr="00585C66">
        <w:rPr>
          <w:rFonts w:ascii="Palatino Linotype" w:hAnsi="Palatino Linotype"/>
          <w:i/>
          <w:iCs/>
          <w:sz w:val="20"/>
          <w:szCs w:val="20"/>
        </w:rPr>
        <w:t xml:space="preserve"> Las Unidades de Transparencia tendrán las siguientes funciones:</w:t>
      </w:r>
    </w:p>
    <w:p w14:paraId="6C3E2008" w14:textId="03E8158D" w:rsidR="00ED71EE" w:rsidRPr="00585C66" w:rsidRDefault="006D005B" w:rsidP="00585C66">
      <w:pPr>
        <w:pStyle w:val="paragraph"/>
        <w:spacing w:before="0" w:beforeAutospacing="0" w:after="0" w:afterAutospacing="0" w:line="360" w:lineRule="auto"/>
        <w:ind w:left="567" w:right="539"/>
        <w:jc w:val="both"/>
        <w:textAlignment w:val="baseline"/>
        <w:rPr>
          <w:rFonts w:ascii="Palatino Linotype" w:hAnsi="Palatino Linotype"/>
          <w:i/>
          <w:iCs/>
          <w:sz w:val="20"/>
          <w:szCs w:val="20"/>
        </w:rPr>
      </w:pPr>
      <w:r w:rsidRPr="00585C66">
        <w:rPr>
          <w:rFonts w:ascii="Palatino Linotype" w:hAnsi="Palatino Linotype"/>
          <w:i/>
          <w:iCs/>
          <w:sz w:val="20"/>
          <w:szCs w:val="20"/>
        </w:rPr>
        <w:t>I …</w:t>
      </w:r>
    </w:p>
    <w:p w14:paraId="10E51738" w14:textId="239BDBAB" w:rsidR="006D005B" w:rsidRPr="00887C2A" w:rsidRDefault="006D005B" w:rsidP="00585C66">
      <w:pPr>
        <w:pStyle w:val="paragraph"/>
        <w:spacing w:before="0" w:beforeAutospacing="0" w:after="0" w:afterAutospacing="0" w:line="360" w:lineRule="auto"/>
        <w:ind w:left="567" w:right="539"/>
        <w:jc w:val="both"/>
        <w:textAlignment w:val="baseline"/>
        <w:rPr>
          <w:rFonts w:ascii="Palatino Linotype" w:hAnsi="Palatino Linotype"/>
          <w:b/>
          <w:bCs/>
          <w:i/>
          <w:iCs/>
          <w:sz w:val="20"/>
          <w:szCs w:val="20"/>
        </w:rPr>
      </w:pPr>
      <w:r w:rsidRPr="00887C2A">
        <w:rPr>
          <w:rFonts w:ascii="Palatino Linotype" w:hAnsi="Palatino Linotype"/>
          <w:b/>
          <w:bCs/>
          <w:i/>
          <w:iCs/>
          <w:sz w:val="20"/>
          <w:szCs w:val="20"/>
        </w:rPr>
        <w:t>II. Recibir, tramitar y dar respuesta a las solicitudes de acceso a la información;</w:t>
      </w:r>
    </w:p>
    <w:p w14:paraId="4EF4C4D9" w14:textId="729C20B9" w:rsidR="006D005B" w:rsidRPr="00585C66" w:rsidRDefault="006D005B" w:rsidP="00585C66">
      <w:pPr>
        <w:pStyle w:val="paragraph"/>
        <w:spacing w:before="0" w:beforeAutospacing="0" w:after="0" w:afterAutospacing="0" w:line="360" w:lineRule="auto"/>
        <w:ind w:left="567" w:right="539"/>
        <w:jc w:val="both"/>
        <w:textAlignment w:val="baseline"/>
        <w:rPr>
          <w:rFonts w:ascii="Palatino Linotype" w:hAnsi="Palatino Linotype" w:cs="Segoe UI"/>
          <w:i/>
          <w:iCs/>
          <w:sz w:val="20"/>
          <w:szCs w:val="20"/>
        </w:rPr>
      </w:pPr>
      <w:r w:rsidRPr="00585C66">
        <w:rPr>
          <w:rFonts w:ascii="Palatino Linotype" w:hAnsi="Palatino Linotype" w:cs="Segoe UI"/>
          <w:i/>
          <w:iCs/>
          <w:sz w:val="20"/>
          <w:szCs w:val="20"/>
        </w:rPr>
        <w:t>III a IV …</w:t>
      </w:r>
    </w:p>
    <w:p w14:paraId="23902E88" w14:textId="51E1C1B9" w:rsidR="006D005B" w:rsidRPr="00887C2A" w:rsidRDefault="006D005B" w:rsidP="00585C66">
      <w:pPr>
        <w:pStyle w:val="paragraph"/>
        <w:spacing w:before="0" w:beforeAutospacing="0" w:after="0" w:afterAutospacing="0" w:line="360" w:lineRule="auto"/>
        <w:ind w:left="567" w:right="539"/>
        <w:jc w:val="both"/>
        <w:textAlignment w:val="baseline"/>
        <w:rPr>
          <w:rFonts w:ascii="Palatino Linotype" w:hAnsi="Palatino Linotype"/>
          <w:b/>
          <w:bCs/>
          <w:i/>
          <w:iCs/>
          <w:sz w:val="20"/>
          <w:szCs w:val="20"/>
        </w:rPr>
      </w:pPr>
      <w:r w:rsidRPr="00887C2A">
        <w:rPr>
          <w:rFonts w:ascii="Palatino Linotype" w:hAnsi="Palatino Linotype"/>
          <w:b/>
          <w:bCs/>
          <w:i/>
          <w:iCs/>
          <w:sz w:val="20"/>
          <w:szCs w:val="20"/>
        </w:rPr>
        <w:t>V. Entregar, en su caso, a los particulares la información solicitada;</w:t>
      </w:r>
    </w:p>
    <w:p w14:paraId="72E5B355" w14:textId="7DACE03F" w:rsidR="006D005B" w:rsidRDefault="006D005B" w:rsidP="00585C66">
      <w:pPr>
        <w:pStyle w:val="paragraph"/>
        <w:spacing w:before="0" w:beforeAutospacing="0" w:after="0" w:afterAutospacing="0" w:line="360" w:lineRule="auto"/>
        <w:ind w:left="567" w:right="539"/>
        <w:jc w:val="both"/>
        <w:textAlignment w:val="baseline"/>
        <w:rPr>
          <w:rFonts w:ascii="Palatino Linotype" w:hAnsi="Palatino Linotype"/>
          <w:i/>
          <w:iCs/>
          <w:sz w:val="20"/>
          <w:szCs w:val="20"/>
        </w:rPr>
      </w:pPr>
      <w:r w:rsidRPr="00585C66">
        <w:rPr>
          <w:rFonts w:ascii="Palatino Linotype" w:hAnsi="Palatino Linotype"/>
          <w:i/>
          <w:iCs/>
          <w:sz w:val="20"/>
          <w:szCs w:val="20"/>
        </w:rPr>
        <w:t xml:space="preserve">VI a </w:t>
      </w:r>
      <w:r w:rsidR="00585C66" w:rsidRPr="00585C66">
        <w:rPr>
          <w:rFonts w:ascii="Palatino Linotype" w:hAnsi="Palatino Linotype"/>
          <w:i/>
          <w:iCs/>
          <w:sz w:val="20"/>
          <w:szCs w:val="20"/>
        </w:rPr>
        <w:t>XIV …</w:t>
      </w:r>
    </w:p>
    <w:p w14:paraId="690520BA" w14:textId="77777777" w:rsidR="001E5002" w:rsidRDefault="001E5002" w:rsidP="00585C66">
      <w:pPr>
        <w:pStyle w:val="paragraph"/>
        <w:spacing w:before="0" w:beforeAutospacing="0" w:after="0" w:afterAutospacing="0" w:line="360" w:lineRule="auto"/>
        <w:ind w:left="567" w:right="539"/>
        <w:jc w:val="both"/>
        <w:textAlignment w:val="baseline"/>
        <w:rPr>
          <w:rFonts w:ascii="Palatino Linotype" w:hAnsi="Palatino Linotype"/>
          <w:i/>
          <w:iCs/>
          <w:sz w:val="20"/>
          <w:szCs w:val="20"/>
        </w:rPr>
      </w:pPr>
    </w:p>
    <w:p w14:paraId="299B6B90" w14:textId="460D89B6" w:rsidR="00F20ACC" w:rsidRDefault="00585C66" w:rsidP="006D005B">
      <w:pPr>
        <w:pStyle w:val="paragraph"/>
        <w:spacing w:before="0" w:beforeAutospacing="0" w:after="0" w:afterAutospacing="0" w:line="360" w:lineRule="auto"/>
        <w:jc w:val="both"/>
        <w:textAlignment w:val="baseline"/>
        <w:rPr>
          <w:rFonts w:ascii="Palatino Linotype" w:hAnsi="Palatino Linotype"/>
          <w:sz w:val="22"/>
          <w:szCs w:val="22"/>
        </w:rPr>
      </w:pPr>
      <w:r w:rsidRPr="00585C66">
        <w:rPr>
          <w:rFonts w:ascii="Palatino Linotype" w:hAnsi="Palatino Linotype"/>
          <w:sz w:val="22"/>
          <w:szCs w:val="22"/>
        </w:rPr>
        <w:t>En el tenor de la</w:t>
      </w:r>
      <w:r>
        <w:rPr>
          <w:rFonts w:ascii="Palatino Linotype" w:hAnsi="Palatino Linotype"/>
          <w:sz w:val="22"/>
          <w:szCs w:val="22"/>
        </w:rPr>
        <w:t xml:space="preserve"> normatividad expuesta, </w:t>
      </w:r>
      <w:r w:rsidR="00F20ACC">
        <w:rPr>
          <w:rFonts w:ascii="Palatino Linotype" w:hAnsi="Palatino Linotype"/>
          <w:sz w:val="22"/>
          <w:szCs w:val="22"/>
        </w:rPr>
        <w:t>para el caso en que el Particular se presente en la dirección antes mencionada y exhiba el pago de los derechos correspondientes</w:t>
      </w:r>
      <w:r w:rsidR="00887C2A">
        <w:rPr>
          <w:rFonts w:ascii="Palatino Linotype" w:hAnsi="Palatino Linotype"/>
          <w:sz w:val="22"/>
          <w:szCs w:val="22"/>
        </w:rPr>
        <w:t xml:space="preserve">, </w:t>
      </w:r>
      <w:r w:rsidR="00887C2A" w:rsidRPr="00473F01">
        <w:rPr>
          <w:rFonts w:ascii="Palatino Linotype" w:hAnsi="Palatino Linotype"/>
          <w:b/>
          <w:bCs/>
          <w:sz w:val="22"/>
          <w:szCs w:val="22"/>
          <w:u w:val="single"/>
        </w:rPr>
        <w:t>las copias certificadas que corresponda, deberán ser entregadas a través de la Unidad de Transparencia, esto es, por servidores públicos que se encuentren adscritos a dicha área</w:t>
      </w:r>
      <w:r w:rsidR="00887C2A">
        <w:rPr>
          <w:rFonts w:ascii="Palatino Linotype" w:hAnsi="Palatino Linotype"/>
          <w:sz w:val="22"/>
          <w:szCs w:val="22"/>
        </w:rPr>
        <w:t xml:space="preserve">, no así, </w:t>
      </w:r>
      <w:r w:rsidR="00B72F2E">
        <w:rPr>
          <w:rFonts w:ascii="Palatino Linotype" w:hAnsi="Palatino Linotype"/>
          <w:sz w:val="22"/>
          <w:szCs w:val="22"/>
        </w:rPr>
        <w:t>por medio</w:t>
      </w:r>
      <w:r w:rsidR="00887C2A">
        <w:rPr>
          <w:rFonts w:ascii="Palatino Linotype" w:hAnsi="Palatino Linotype"/>
          <w:sz w:val="22"/>
          <w:szCs w:val="22"/>
        </w:rPr>
        <w:t xml:space="preserve"> de la Dirección de Recursos Materiales y Financieros</w:t>
      </w:r>
      <w:r w:rsidR="00B72F2E">
        <w:rPr>
          <w:rFonts w:ascii="Palatino Linotype" w:hAnsi="Palatino Linotype"/>
          <w:sz w:val="22"/>
          <w:szCs w:val="22"/>
        </w:rPr>
        <w:t>.</w:t>
      </w:r>
    </w:p>
    <w:p w14:paraId="5039A223" w14:textId="77777777" w:rsidR="00B72F2E" w:rsidRDefault="00B72F2E" w:rsidP="006D005B">
      <w:pPr>
        <w:pStyle w:val="paragraph"/>
        <w:spacing w:before="0" w:beforeAutospacing="0" w:after="0" w:afterAutospacing="0" w:line="360" w:lineRule="auto"/>
        <w:jc w:val="both"/>
        <w:textAlignment w:val="baseline"/>
        <w:rPr>
          <w:rFonts w:ascii="Palatino Linotype" w:hAnsi="Palatino Linotype"/>
          <w:sz w:val="22"/>
          <w:szCs w:val="22"/>
        </w:rPr>
      </w:pPr>
    </w:p>
    <w:p w14:paraId="09107866" w14:textId="2C40A393" w:rsidR="00B72F2E" w:rsidRPr="00360450" w:rsidRDefault="00F867FD" w:rsidP="006D005B">
      <w:pPr>
        <w:pStyle w:val="paragraph"/>
        <w:spacing w:before="0" w:beforeAutospacing="0" w:after="0" w:afterAutospacing="0" w:line="360" w:lineRule="auto"/>
        <w:jc w:val="both"/>
        <w:textAlignment w:val="baseline"/>
        <w:rPr>
          <w:rFonts w:ascii="Palatino Linotype" w:hAnsi="Palatino Linotype" w:cs="Tahoma"/>
          <w:sz w:val="22"/>
          <w:szCs w:val="22"/>
        </w:rPr>
      </w:pPr>
      <w:r>
        <w:rPr>
          <w:rFonts w:ascii="Palatino Linotype" w:hAnsi="Palatino Linotype"/>
          <w:sz w:val="22"/>
          <w:szCs w:val="22"/>
        </w:rPr>
        <w:t>Por</w:t>
      </w:r>
      <w:r w:rsidR="00B72F2E">
        <w:rPr>
          <w:rFonts w:ascii="Palatino Linotype" w:hAnsi="Palatino Linotype"/>
          <w:sz w:val="22"/>
          <w:szCs w:val="22"/>
        </w:rPr>
        <w:t xml:space="preserve"> lo hasta aquí expuesto, </w:t>
      </w:r>
      <w:r w:rsidR="00C55B4C">
        <w:rPr>
          <w:rFonts w:ascii="Palatino Linotype" w:hAnsi="Palatino Linotype"/>
          <w:sz w:val="22"/>
          <w:szCs w:val="22"/>
        </w:rPr>
        <w:t xml:space="preserve">este Instituto </w:t>
      </w:r>
      <w:r w:rsidR="00A96601">
        <w:rPr>
          <w:rFonts w:ascii="Palatino Linotype" w:hAnsi="Palatino Linotype"/>
          <w:sz w:val="22"/>
          <w:szCs w:val="22"/>
        </w:rPr>
        <w:t xml:space="preserve">advierte que los motivos o razones de inconformidad del Particular </w:t>
      </w:r>
      <w:r w:rsidR="00A96601" w:rsidRPr="00CB26C0">
        <w:rPr>
          <w:rFonts w:ascii="Palatino Linotype" w:hAnsi="Palatino Linotype" w:cs="Tahoma"/>
          <w:bCs/>
          <w:sz w:val="22"/>
          <w:szCs w:val="22"/>
        </w:rPr>
        <w:t>deviene</w:t>
      </w:r>
      <w:r w:rsidR="00A96601">
        <w:rPr>
          <w:rFonts w:ascii="Palatino Linotype" w:hAnsi="Palatino Linotype" w:cs="Tahoma"/>
          <w:bCs/>
          <w:sz w:val="22"/>
          <w:szCs w:val="22"/>
        </w:rPr>
        <w:t>n</w:t>
      </w:r>
      <w:r w:rsidR="00A96601" w:rsidRPr="00CB26C0">
        <w:rPr>
          <w:rFonts w:ascii="Palatino Linotype" w:hAnsi="Palatino Linotype" w:cs="Tahoma"/>
          <w:bCs/>
          <w:sz w:val="22"/>
          <w:szCs w:val="22"/>
        </w:rPr>
        <w:t xml:space="preserve"> </w:t>
      </w:r>
      <w:r w:rsidR="003559C8">
        <w:rPr>
          <w:rFonts w:ascii="Palatino Linotype" w:hAnsi="Palatino Linotype" w:cs="Tahoma"/>
          <w:b/>
          <w:sz w:val="22"/>
          <w:szCs w:val="22"/>
        </w:rPr>
        <w:t xml:space="preserve">PARCIALMENTE </w:t>
      </w:r>
      <w:r w:rsidR="00A96601" w:rsidRPr="00CB26C0">
        <w:rPr>
          <w:rFonts w:ascii="Palatino Linotype" w:hAnsi="Palatino Linotype" w:cs="Tahoma"/>
          <w:b/>
          <w:bCs/>
          <w:sz w:val="22"/>
          <w:szCs w:val="22"/>
        </w:rPr>
        <w:t>FUNDADO</w:t>
      </w:r>
      <w:r w:rsidR="00A96601">
        <w:rPr>
          <w:rFonts w:ascii="Palatino Linotype" w:hAnsi="Palatino Linotype" w:cs="Tahoma"/>
          <w:b/>
          <w:bCs/>
          <w:sz w:val="22"/>
          <w:szCs w:val="22"/>
        </w:rPr>
        <w:t xml:space="preserve">S, </w:t>
      </w:r>
      <w:r w:rsidR="00A96601" w:rsidRPr="004E1869">
        <w:rPr>
          <w:rFonts w:ascii="Palatino Linotype" w:hAnsi="Palatino Linotype" w:cs="Tahoma"/>
          <w:sz w:val="22"/>
          <w:szCs w:val="22"/>
        </w:rPr>
        <w:t>esto</w:t>
      </w:r>
      <w:r w:rsidR="006C5F25">
        <w:rPr>
          <w:rFonts w:ascii="Palatino Linotype" w:hAnsi="Palatino Linotype" w:cs="Tahoma"/>
          <w:sz w:val="22"/>
          <w:szCs w:val="22"/>
        </w:rPr>
        <w:t>,</w:t>
      </w:r>
      <w:r w:rsidR="00A96601" w:rsidRPr="004E1869">
        <w:rPr>
          <w:rFonts w:ascii="Palatino Linotype" w:hAnsi="Palatino Linotype" w:cs="Tahoma"/>
          <w:sz w:val="22"/>
          <w:szCs w:val="22"/>
        </w:rPr>
        <w:t xml:space="preserve"> en razón de que el acceso a la </w:t>
      </w:r>
      <w:r w:rsidR="00A96601" w:rsidRPr="004E1869">
        <w:rPr>
          <w:rFonts w:ascii="Palatino Linotype" w:hAnsi="Palatino Linotype" w:cs="Tahoma"/>
          <w:sz w:val="22"/>
          <w:szCs w:val="22"/>
        </w:rPr>
        <w:lastRenderedPageBreak/>
        <w:t xml:space="preserve">información quedó </w:t>
      </w:r>
      <w:r w:rsidR="003559C8">
        <w:rPr>
          <w:rFonts w:ascii="Palatino Linotype" w:hAnsi="Palatino Linotype" w:cs="Tahoma"/>
          <w:sz w:val="22"/>
          <w:szCs w:val="22"/>
        </w:rPr>
        <w:t xml:space="preserve">parcialmente </w:t>
      </w:r>
      <w:r w:rsidR="00A96601" w:rsidRPr="004E1869">
        <w:rPr>
          <w:rFonts w:ascii="Palatino Linotype" w:hAnsi="Palatino Linotype" w:cs="Tahoma"/>
          <w:sz w:val="22"/>
          <w:szCs w:val="22"/>
        </w:rPr>
        <w:t>satisfecho desde la entrega de la respuesta</w:t>
      </w:r>
      <w:r w:rsidR="00361E3E">
        <w:rPr>
          <w:rFonts w:ascii="Palatino Linotype" w:hAnsi="Palatino Linotype" w:cs="Tahoma"/>
          <w:sz w:val="22"/>
          <w:szCs w:val="22"/>
        </w:rPr>
        <w:t xml:space="preserve">, </w:t>
      </w:r>
      <w:r w:rsidR="00360450">
        <w:rPr>
          <w:rFonts w:ascii="Palatino Linotype" w:hAnsi="Palatino Linotype" w:cs="Tahoma"/>
          <w:sz w:val="22"/>
          <w:szCs w:val="22"/>
        </w:rPr>
        <w:t xml:space="preserve">en virtud que el Sujeto Obligado dio a conocer </w:t>
      </w:r>
      <w:r w:rsidR="006C5F25">
        <w:rPr>
          <w:rFonts w:ascii="Palatino Linotype" w:hAnsi="Palatino Linotype" w:cs="Tahoma"/>
          <w:sz w:val="22"/>
          <w:szCs w:val="22"/>
        </w:rPr>
        <w:t xml:space="preserve">la dirección </w:t>
      </w:r>
      <w:r w:rsidR="00061502">
        <w:rPr>
          <w:rFonts w:ascii="Palatino Linotype" w:hAnsi="Palatino Linotype" w:cs="Tahoma"/>
          <w:sz w:val="22"/>
          <w:szCs w:val="22"/>
        </w:rPr>
        <w:t>que ocupan las oficinas del Sujeto Obligado</w:t>
      </w:r>
      <w:r w:rsidR="00360450">
        <w:rPr>
          <w:rFonts w:ascii="Palatino Linotype" w:hAnsi="Palatino Linotype" w:cs="Tahoma"/>
          <w:sz w:val="22"/>
          <w:szCs w:val="22"/>
        </w:rPr>
        <w:t xml:space="preserve"> en las que se deberá presentar el Particular a fin de llevar a cabo la recepción de las fojas certificadas que solicitó, sin embargo, la cantidad </w:t>
      </w:r>
      <w:r w:rsidR="00191B22">
        <w:rPr>
          <w:rFonts w:ascii="Palatino Linotype" w:hAnsi="Palatino Linotype" w:cs="Tahoma"/>
          <w:sz w:val="22"/>
          <w:szCs w:val="22"/>
        </w:rPr>
        <w:t>concerniente</w:t>
      </w:r>
      <w:r w:rsidR="00360450">
        <w:rPr>
          <w:rFonts w:ascii="Palatino Linotype" w:hAnsi="Palatino Linotype" w:cs="Tahoma"/>
          <w:sz w:val="22"/>
          <w:szCs w:val="22"/>
        </w:rPr>
        <w:t xml:space="preserve"> por el pago de derechos que el Sujeto Obligado calculó, no es la correcta,</w:t>
      </w:r>
      <w:r w:rsidR="00061502">
        <w:rPr>
          <w:rFonts w:ascii="Palatino Linotype" w:hAnsi="Palatino Linotype" w:cs="Tahoma"/>
          <w:sz w:val="22"/>
          <w:szCs w:val="22"/>
        </w:rPr>
        <w:t xml:space="preserve"> </w:t>
      </w:r>
      <w:r w:rsidR="009A72D4">
        <w:rPr>
          <w:rFonts w:ascii="Palatino Linotype" w:hAnsi="Palatino Linotype" w:cs="Tahoma"/>
          <w:sz w:val="22"/>
          <w:szCs w:val="22"/>
        </w:rPr>
        <w:t xml:space="preserve">por lo tanto, este Instituto considera pertinente </w:t>
      </w:r>
      <w:r w:rsidR="00360450">
        <w:rPr>
          <w:rFonts w:ascii="Palatino Linotype" w:hAnsi="Palatino Linotype" w:cs="Tahoma"/>
          <w:b/>
          <w:sz w:val="22"/>
          <w:szCs w:val="22"/>
        </w:rPr>
        <w:t>MODIFCAR</w:t>
      </w:r>
      <w:r w:rsidR="009A72D4">
        <w:rPr>
          <w:rFonts w:ascii="Palatino Linotype" w:hAnsi="Palatino Linotype" w:cs="Tahoma"/>
          <w:b/>
          <w:sz w:val="22"/>
          <w:szCs w:val="22"/>
        </w:rPr>
        <w:t xml:space="preserve"> </w:t>
      </w:r>
      <w:r w:rsidR="009A72D4">
        <w:rPr>
          <w:rFonts w:ascii="Palatino Linotype" w:hAnsi="Palatino Linotype" w:cs="Tahoma"/>
          <w:sz w:val="22"/>
          <w:szCs w:val="22"/>
        </w:rPr>
        <w:t xml:space="preserve">la respuesta otorgada a la solicitud de acceso con folio </w:t>
      </w:r>
      <w:r w:rsidRPr="00F867FD">
        <w:rPr>
          <w:rFonts w:ascii="Palatino Linotype" w:hAnsi="Palatino Linotype" w:cs="Tahoma"/>
          <w:b/>
          <w:bCs/>
          <w:sz w:val="22"/>
          <w:szCs w:val="22"/>
        </w:rPr>
        <w:t>00055/SEIEM/IP/2022</w:t>
      </w:r>
      <w:r w:rsidR="00360450">
        <w:rPr>
          <w:rFonts w:ascii="Palatino Linotype" w:hAnsi="Palatino Linotype" w:cs="Tahoma"/>
          <w:b/>
          <w:bCs/>
          <w:sz w:val="22"/>
          <w:szCs w:val="22"/>
        </w:rPr>
        <w:t xml:space="preserve">, </w:t>
      </w:r>
      <w:r w:rsidR="00360450">
        <w:rPr>
          <w:rFonts w:ascii="Palatino Linotype" w:hAnsi="Palatino Linotype" w:cs="Tahoma"/>
          <w:sz w:val="22"/>
          <w:szCs w:val="22"/>
        </w:rPr>
        <w:t xml:space="preserve"> con la finalidad que, en cumplimiento a la Presente, de cuenta de la cantidad correcta que el Particular deberá erogar en virtud del pago de derechos en comento.</w:t>
      </w:r>
    </w:p>
    <w:p w14:paraId="73F081F5" w14:textId="6CB69C5F" w:rsidR="0053657B" w:rsidRDefault="0053657B" w:rsidP="006D005B">
      <w:pPr>
        <w:pStyle w:val="paragraph"/>
        <w:spacing w:before="0" w:beforeAutospacing="0" w:after="0" w:afterAutospacing="0" w:line="360" w:lineRule="auto"/>
        <w:jc w:val="both"/>
        <w:textAlignment w:val="baseline"/>
        <w:rPr>
          <w:rFonts w:ascii="Palatino Linotype" w:hAnsi="Palatino Linotype" w:cs="Tahoma"/>
          <w:b/>
          <w:bCs/>
          <w:sz w:val="22"/>
          <w:szCs w:val="22"/>
        </w:rPr>
      </w:pPr>
    </w:p>
    <w:p w14:paraId="3499D8D5" w14:textId="3C9CFF92" w:rsidR="0053657B" w:rsidRPr="0053657B" w:rsidRDefault="0053657B" w:rsidP="006D005B">
      <w:pPr>
        <w:pStyle w:val="paragraph"/>
        <w:spacing w:before="0" w:beforeAutospacing="0" w:after="0" w:afterAutospacing="0" w:line="360" w:lineRule="auto"/>
        <w:jc w:val="both"/>
        <w:textAlignment w:val="baseline"/>
        <w:rPr>
          <w:rFonts w:ascii="Palatino Linotype" w:hAnsi="Palatino Linotype" w:cs="Tahoma"/>
          <w:sz w:val="22"/>
          <w:szCs w:val="22"/>
        </w:rPr>
      </w:pPr>
      <w:r>
        <w:rPr>
          <w:rFonts w:ascii="Palatino Linotype" w:hAnsi="Palatino Linotype" w:cs="Tahoma"/>
          <w:sz w:val="22"/>
          <w:szCs w:val="22"/>
        </w:rPr>
        <w:t>No se omite señalar que el Sujeto Obligado deberá tener disponible la información por el plazo de sesenta días hábiles</w:t>
      </w:r>
      <w:r w:rsidR="00571BFA">
        <w:rPr>
          <w:rFonts w:ascii="Palatino Linotype" w:hAnsi="Palatino Linotype" w:cs="Tahoma"/>
          <w:sz w:val="22"/>
          <w:szCs w:val="22"/>
        </w:rPr>
        <w:t>, a partir de que el Recurrente realice el pago de los derechos respectivos, de conformidad con lo establecido en el artículo 166 de la Ley de Transparencia y Acceso a la Información Pública del Estado de México y Municipios.</w:t>
      </w:r>
    </w:p>
    <w:p w14:paraId="35EBAC4C" w14:textId="77777777" w:rsidR="007F4DB0" w:rsidRDefault="007F4DB0" w:rsidP="006D005B">
      <w:pPr>
        <w:pStyle w:val="paragraph"/>
        <w:spacing w:before="0" w:beforeAutospacing="0" w:after="0" w:afterAutospacing="0" w:line="360" w:lineRule="auto"/>
        <w:jc w:val="both"/>
        <w:textAlignment w:val="baseline"/>
        <w:rPr>
          <w:rFonts w:ascii="Palatino Linotype" w:hAnsi="Palatino Linotype" w:cs="Tahoma"/>
          <w:b/>
          <w:bCs/>
          <w:sz w:val="22"/>
          <w:szCs w:val="22"/>
        </w:rPr>
      </w:pPr>
    </w:p>
    <w:p w14:paraId="75AEE73E" w14:textId="1FC23E0B" w:rsidR="002C75A3" w:rsidRDefault="002C75A3" w:rsidP="002C75A3">
      <w:pPr>
        <w:pStyle w:val="Prrafodelista"/>
        <w:numPr>
          <w:ilvl w:val="0"/>
          <w:numId w:val="34"/>
        </w:numPr>
        <w:spacing w:line="360" w:lineRule="auto"/>
        <w:jc w:val="both"/>
        <w:rPr>
          <w:rFonts w:ascii="Palatino Linotype" w:hAnsi="Palatino Linotype"/>
          <w:b/>
          <w:bCs/>
        </w:rPr>
      </w:pPr>
      <w:r w:rsidRPr="002553D2">
        <w:rPr>
          <w:rFonts w:ascii="Palatino Linotype" w:hAnsi="Palatino Linotype"/>
          <w:b/>
          <w:bCs/>
        </w:rPr>
        <w:t xml:space="preserve">Estudio del Recurso de Revisión con folio </w:t>
      </w:r>
      <w:r>
        <w:rPr>
          <w:rFonts w:ascii="Palatino Linotype" w:hAnsi="Palatino Linotype"/>
          <w:b/>
          <w:bCs/>
        </w:rPr>
        <w:t>02182</w:t>
      </w:r>
      <w:r w:rsidRPr="002553D2">
        <w:rPr>
          <w:rFonts w:ascii="Palatino Linotype" w:hAnsi="Palatino Linotype"/>
          <w:b/>
          <w:bCs/>
        </w:rPr>
        <w:t>/INFOEM/IP/RR/2022</w:t>
      </w:r>
    </w:p>
    <w:p w14:paraId="30A2EC5D" w14:textId="640A688E" w:rsidR="00D85D2B" w:rsidRDefault="00D85D2B" w:rsidP="002C75A3">
      <w:pPr>
        <w:spacing w:line="360" w:lineRule="auto"/>
        <w:jc w:val="both"/>
        <w:rPr>
          <w:rFonts w:ascii="Palatino Linotype" w:hAnsi="Palatino Linotype"/>
          <w:b/>
          <w:bCs/>
        </w:rPr>
      </w:pPr>
    </w:p>
    <w:p w14:paraId="5CD80FB0" w14:textId="105D6254" w:rsidR="00D85D2B" w:rsidRDefault="001E5002" w:rsidP="002C75A3">
      <w:pPr>
        <w:spacing w:line="360" w:lineRule="auto"/>
        <w:jc w:val="both"/>
        <w:rPr>
          <w:rFonts w:ascii="Palatino Linotype" w:eastAsia="Calibri" w:hAnsi="Palatino Linotype" w:cs="Tahoma"/>
          <w:bCs/>
          <w:sz w:val="22"/>
          <w:szCs w:val="22"/>
          <w:lang w:val="es-MX" w:eastAsia="en-US"/>
        </w:rPr>
      </w:pPr>
      <w:r>
        <w:rPr>
          <w:rFonts w:ascii="Palatino Linotype" w:hAnsi="Palatino Linotype"/>
          <w:sz w:val="22"/>
          <w:szCs w:val="22"/>
        </w:rPr>
        <w:t>Respecto a este apartado</w:t>
      </w:r>
      <w:r w:rsidR="00CF05B4">
        <w:rPr>
          <w:rFonts w:ascii="Palatino Linotype" w:hAnsi="Palatino Linotype"/>
          <w:sz w:val="22"/>
          <w:szCs w:val="22"/>
        </w:rPr>
        <w:t xml:space="preserve">, es necesario precisar que la pretensión del </w:t>
      </w:r>
      <w:proofErr w:type="gramStart"/>
      <w:r w:rsidR="00CF05B4">
        <w:rPr>
          <w:rFonts w:ascii="Palatino Linotype" w:hAnsi="Palatino Linotype"/>
          <w:sz w:val="22"/>
          <w:szCs w:val="22"/>
        </w:rPr>
        <w:t>Particular,</w:t>
      </w:r>
      <w:proofErr w:type="gramEnd"/>
      <w:r w:rsidR="00CF05B4">
        <w:rPr>
          <w:rFonts w:ascii="Palatino Linotype" w:hAnsi="Palatino Linotype"/>
          <w:sz w:val="22"/>
          <w:szCs w:val="22"/>
        </w:rPr>
        <w:t xml:space="preserve"> </w:t>
      </w:r>
      <w:r w:rsidR="00CB2D66">
        <w:rPr>
          <w:rFonts w:ascii="Palatino Linotype" w:hAnsi="Palatino Linotype"/>
          <w:sz w:val="22"/>
          <w:szCs w:val="22"/>
        </w:rPr>
        <w:t>se origina</w:t>
      </w:r>
      <w:r w:rsidR="00CF05B4">
        <w:rPr>
          <w:rFonts w:ascii="Palatino Linotype" w:hAnsi="Palatino Linotype"/>
          <w:sz w:val="22"/>
          <w:szCs w:val="22"/>
        </w:rPr>
        <w:t xml:space="preserve"> </w:t>
      </w:r>
      <w:r w:rsidR="00E30DED">
        <w:rPr>
          <w:rFonts w:ascii="Palatino Linotype" w:hAnsi="Palatino Linotype"/>
          <w:sz w:val="22"/>
          <w:szCs w:val="22"/>
        </w:rPr>
        <w:t xml:space="preserve">de </w:t>
      </w:r>
      <w:r w:rsidR="00CF05B4">
        <w:rPr>
          <w:rFonts w:ascii="Palatino Linotype" w:hAnsi="Palatino Linotype"/>
          <w:sz w:val="22"/>
          <w:szCs w:val="22"/>
        </w:rPr>
        <w:t xml:space="preserve">la respuesta que el Sujeto Obligado dio a la diversa solicitud de acceso con folio </w:t>
      </w:r>
      <w:r w:rsidR="000D6AAC" w:rsidRPr="00903B80">
        <w:rPr>
          <w:rFonts w:ascii="Palatino Linotype" w:hAnsi="Palatino Linotype"/>
          <w:b/>
          <w:bCs/>
          <w:sz w:val="22"/>
          <w:szCs w:val="22"/>
          <w:u w:val="single"/>
        </w:rPr>
        <w:t>00013/SEIEM/2022</w:t>
      </w:r>
      <w:r w:rsidR="000D6AAC">
        <w:rPr>
          <w:rFonts w:ascii="Palatino Linotype" w:hAnsi="Palatino Linotype"/>
          <w:sz w:val="22"/>
          <w:szCs w:val="22"/>
        </w:rPr>
        <w:t xml:space="preserve">, esto es, </w:t>
      </w:r>
      <w:r w:rsidR="00CB2D66">
        <w:rPr>
          <w:rFonts w:ascii="Palatino Linotype" w:hAnsi="Palatino Linotype"/>
          <w:sz w:val="22"/>
          <w:szCs w:val="22"/>
        </w:rPr>
        <w:t>que a través del Sistema de Acceso a la Información Mexiquense (SAIMEX) del ejercicio 2019 a 2021,</w:t>
      </w:r>
      <w:r w:rsidR="00C464C9">
        <w:rPr>
          <w:rFonts w:ascii="Palatino Linotype" w:hAnsi="Palatino Linotype"/>
          <w:sz w:val="22"/>
          <w:szCs w:val="22"/>
        </w:rPr>
        <w:t xml:space="preserve"> se le entreguen</w:t>
      </w:r>
      <w:r w:rsidR="00CB2D66">
        <w:rPr>
          <w:rFonts w:ascii="Palatino Linotype" w:hAnsi="Palatino Linotype"/>
          <w:sz w:val="22"/>
          <w:szCs w:val="22"/>
        </w:rPr>
        <w:t xml:space="preserve"> los oficios signados por el Jefe del Almacén de Servicios </w:t>
      </w:r>
      <w:r w:rsidR="00CB2D66">
        <w:rPr>
          <w:rFonts w:ascii="Palatino Linotype" w:eastAsia="Calibri" w:hAnsi="Palatino Linotype" w:cs="Tahoma"/>
          <w:bCs/>
          <w:sz w:val="22"/>
          <w:szCs w:val="22"/>
          <w:lang w:val="es-MX" w:eastAsia="en-US"/>
        </w:rPr>
        <w:t xml:space="preserve">Educativos Integrados al Estado de México. </w:t>
      </w:r>
    </w:p>
    <w:p w14:paraId="125223D8" w14:textId="77777777" w:rsidR="00903B80" w:rsidRDefault="00903B80" w:rsidP="002C75A3">
      <w:pPr>
        <w:spacing w:line="360" w:lineRule="auto"/>
        <w:jc w:val="both"/>
        <w:rPr>
          <w:rFonts w:ascii="Palatino Linotype" w:eastAsia="Calibri" w:hAnsi="Palatino Linotype" w:cs="Tahoma"/>
          <w:bCs/>
          <w:sz w:val="22"/>
          <w:szCs w:val="22"/>
          <w:lang w:val="es-MX" w:eastAsia="en-US"/>
        </w:rPr>
      </w:pPr>
    </w:p>
    <w:p w14:paraId="0093FB62" w14:textId="2137C6E4" w:rsidR="00CB2D66" w:rsidRDefault="00903B80" w:rsidP="002C75A3">
      <w:pPr>
        <w:spacing w:line="360" w:lineRule="auto"/>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 xml:space="preserve">Así las cosas, por medio de la solicitud que originó el Recurso de Revisión </w:t>
      </w:r>
      <w:r w:rsidR="00751DA8">
        <w:rPr>
          <w:rFonts w:ascii="Palatino Linotype" w:eastAsia="Calibri" w:hAnsi="Palatino Linotype" w:cs="Tahoma"/>
          <w:bCs/>
          <w:sz w:val="22"/>
          <w:szCs w:val="22"/>
          <w:lang w:val="es-MX" w:eastAsia="en-US"/>
        </w:rPr>
        <w:t>que se resuelve, el Ente Recurrido dio cuenta que la totalidad de documentos en los que obra la información,</w:t>
      </w:r>
      <w:r w:rsidR="003331F9">
        <w:rPr>
          <w:rFonts w:ascii="Palatino Linotype" w:eastAsia="Calibri" w:hAnsi="Palatino Linotype" w:cs="Tahoma"/>
          <w:bCs/>
          <w:sz w:val="22"/>
          <w:szCs w:val="22"/>
          <w:lang w:val="es-MX" w:eastAsia="en-US"/>
        </w:rPr>
        <w:t xml:space="preserve"> </w:t>
      </w:r>
      <w:r w:rsidR="003331F9" w:rsidRPr="00C840BA">
        <w:rPr>
          <w:rFonts w:ascii="Palatino Linotype" w:eastAsia="Calibri" w:hAnsi="Palatino Linotype" w:cs="Tahoma"/>
          <w:b/>
          <w:sz w:val="22"/>
          <w:szCs w:val="22"/>
          <w:u w:val="single"/>
          <w:lang w:val="es-MX" w:eastAsia="en-US"/>
        </w:rPr>
        <w:t xml:space="preserve">asciende a </w:t>
      </w:r>
      <w:r w:rsidR="005E616E" w:rsidRPr="00C840BA">
        <w:rPr>
          <w:rFonts w:ascii="Palatino Linotype" w:eastAsia="Calibri" w:hAnsi="Palatino Linotype" w:cs="Tahoma"/>
          <w:b/>
          <w:sz w:val="22"/>
          <w:szCs w:val="22"/>
          <w:u w:val="single"/>
          <w:lang w:val="es-MX" w:eastAsia="en-US"/>
        </w:rPr>
        <w:t>dos mil cuatrocientos cincuenta y cuatro</w:t>
      </w:r>
      <w:r w:rsidR="00EA4FF1">
        <w:rPr>
          <w:rFonts w:ascii="Palatino Linotype" w:eastAsia="Calibri" w:hAnsi="Palatino Linotype" w:cs="Tahoma"/>
          <w:b/>
          <w:sz w:val="22"/>
          <w:szCs w:val="22"/>
          <w:u w:val="single"/>
          <w:lang w:val="es-MX" w:eastAsia="en-US"/>
        </w:rPr>
        <w:t xml:space="preserve"> documentos</w:t>
      </w:r>
      <w:r w:rsidR="005E616E">
        <w:rPr>
          <w:rFonts w:ascii="Palatino Linotype" w:eastAsia="Calibri" w:hAnsi="Palatino Linotype" w:cs="Tahoma"/>
          <w:bCs/>
          <w:sz w:val="22"/>
          <w:szCs w:val="22"/>
          <w:lang w:val="es-MX" w:eastAsia="en-US"/>
        </w:rPr>
        <w:t xml:space="preserve">, </w:t>
      </w:r>
      <w:r w:rsidR="00BA7EA9">
        <w:rPr>
          <w:rFonts w:ascii="Palatino Linotype" w:eastAsia="Calibri" w:hAnsi="Palatino Linotype" w:cs="Tahoma"/>
          <w:bCs/>
          <w:sz w:val="22"/>
          <w:szCs w:val="22"/>
          <w:lang w:val="es-MX" w:eastAsia="en-US"/>
        </w:rPr>
        <w:t xml:space="preserve">por lo que, su entrega a </w:t>
      </w:r>
      <w:r w:rsidR="00BA7EA9">
        <w:rPr>
          <w:rFonts w:ascii="Palatino Linotype" w:eastAsia="Calibri" w:hAnsi="Palatino Linotype" w:cs="Tahoma"/>
          <w:bCs/>
          <w:sz w:val="22"/>
          <w:szCs w:val="22"/>
          <w:lang w:val="es-MX" w:eastAsia="en-US"/>
        </w:rPr>
        <w:lastRenderedPageBreak/>
        <w:t xml:space="preserve">través de la modalidad elegida por el Particular, sobrepasaría las capacidades técnicas, </w:t>
      </w:r>
      <w:r w:rsidR="00634473">
        <w:rPr>
          <w:rFonts w:ascii="Palatino Linotype" w:eastAsia="Calibri" w:hAnsi="Palatino Linotype" w:cs="Tahoma"/>
          <w:bCs/>
          <w:sz w:val="22"/>
          <w:szCs w:val="22"/>
          <w:lang w:val="es-MX" w:eastAsia="en-US"/>
        </w:rPr>
        <w:t xml:space="preserve">administrativas y humanas de la de la Dirección de Recursos Materiales y Financieros, en </w:t>
      </w:r>
      <w:r w:rsidR="00C840BA">
        <w:rPr>
          <w:rFonts w:ascii="Palatino Linotype" w:eastAsia="Calibri" w:hAnsi="Palatino Linotype" w:cs="Tahoma"/>
          <w:bCs/>
          <w:sz w:val="22"/>
          <w:szCs w:val="22"/>
          <w:lang w:val="es-MX" w:eastAsia="en-US"/>
        </w:rPr>
        <w:t xml:space="preserve">razón que </w:t>
      </w:r>
      <w:r w:rsidR="002E04B0">
        <w:rPr>
          <w:rFonts w:ascii="Palatino Linotype" w:eastAsia="Calibri" w:hAnsi="Palatino Linotype" w:cs="Tahoma"/>
          <w:bCs/>
          <w:sz w:val="22"/>
          <w:szCs w:val="22"/>
          <w:lang w:val="es-MX" w:eastAsia="en-US"/>
        </w:rPr>
        <w:t>implica la localización, separación, digitalización</w:t>
      </w:r>
      <w:r w:rsidR="00AB10D8">
        <w:rPr>
          <w:rFonts w:ascii="Palatino Linotype" w:eastAsia="Calibri" w:hAnsi="Palatino Linotype" w:cs="Tahoma"/>
          <w:bCs/>
          <w:sz w:val="22"/>
          <w:szCs w:val="22"/>
          <w:lang w:val="es-MX" w:eastAsia="en-US"/>
        </w:rPr>
        <w:t xml:space="preserve"> individualizada, a fin de su integración en carpetas electrónicas. </w:t>
      </w:r>
    </w:p>
    <w:p w14:paraId="2B4CEC6F" w14:textId="77777777" w:rsidR="00AB10D8" w:rsidRDefault="00AB10D8" w:rsidP="002C75A3">
      <w:pPr>
        <w:spacing w:line="360" w:lineRule="auto"/>
        <w:jc w:val="both"/>
        <w:rPr>
          <w:rFonts w:ascii="Palatino Linotype" w:eastAsia="Calibri" w:hAnsi="Palatino Linotype" w:cs="Tahoma"/>
          <w:bCs/>
          <w:sz w:val="22"/>
          <w:szCs w:val="22"/>
          <w:lang w:val="es-MX" w:eastAsia="en-US"/>
        </w:rPr>
      </w:pPr>
    </w:p>
    <w:p w14:paraId="5B4286AE" w14:textId="77777777" w:rsidR="00C55215" w:rsidRPr="00614C0F" w:rsidRDefault="00C55215" w:rsidP="00C55215">
      <w:pPr>
        <w:spacing w:line="360" w:lineRule="auto"/>
        <w:jc w:val="both"/>
        <w:rPr>
          <w:rFonts w:ascii="Palatino Linotype" w:hAnsi="Palatino Linotype" w:cs="Tahoma"/>
          <w:bCs/>
          <w:sz w:val="22"/>
        </w:rPr>
      </w:pPr>
      <w:r w:rsidRPr="00614C0F">
        <w:rPr>
          <w:rFonts w:ascii="Palatino Linotype" w:hAnsi="Palatino Linotype" w:cs="Tahoma"/>
          <w:bCs/>
          <w:iCs/>
          <w:sz w:val="22"/>
        </w:rPr>
        <w:t xml:space="preserve">Al respecto, </w:t>
      </w:r>
      <w:r w:rsidRPr="00614C0F">
        <w:rPr>
          <w:rFonts w:ascii="Palatino Linotype" w:hAnsi="Palatino Linotype" w:cs="Tahoma"/>
          <w:bCs/>
          <w:sz w:val="22"/>
          <w:lang w:val="es-ES"/>
        </w:rPr>
        <w:t xml:space="preserve">el artículo 155, fracción V, de la Ley de Transparencia y Acceso a la Información Pública del Estado de México y Municipios, precisa que </w:t>
      </w:r>
      <w:r w:rsidRPr="00614C0F">
        <w:rPr>
          <w:rFonts w:ascii="Palatino Linotype" w:hAnsi="Palatino Linotype" w:cs="Tahoma"/>
          <w:bCs/>
          <w:sz w:val="22"/>
        </w:rPr>
        <w:t xml:space="preserve">para presentar una solicitud, el particular podrá señalar </w:t>
      </w:r>
      <w:r w:rsidRPr="00614C0F">
        <w:rPr>
          <w:rFonts w:ascii="Palatino Linotype" w:hAnsi="Palatino Linotype" w:cs="Tahoma"/>
          <w:b/>
          <w:bCs/>
          <w:sz w:val="22"/>
        </w:rPr>
        <w:t>la modalidad en la que prefiere se otorgue el acceso a la información</w:t>
      </w:r>
      <w:r w:rsidRPr="00614C0F">
        <w:rPr>
          <w:rFonts w:ascii="Palatino Linotype" w:hAnsi="Palatino Linotype" w:cs="Tahoma"/>
          <w:bCs/>
          <w:sz w:val="22"/>
        </w:rPr>
        <w:t>, la cual podrá ser verbal, siempre y cuando sea para fines de orientación, mediante consulta directa, mediante la expedición de coplas simples o certificadas o la reproducción en cualquier otro medio, incluidos los electrónicos.</w:t>
      </w:r>
    </w:p>
    <w:p w14:paraId="2235B6ED" w14:textId="77777777" w:rsidR="00C55215" w:rsidRPr="00614C0F" w:rsidRDefault="00C55215" w:rsidP="00C55215">
      <w:pPr>
        <w:spacing w:line="360" w:lineRule="auto"/>
        <w:jc w:val="both"/>
        <w:rPr>
          <w:rFonts w:ascii="Palatino Linotype" w:hAnsi="Palatino Linotype" w:cs="Tahoma"/>
          <w:bCs/>
          <w:sz w:val="22"/>
          <w:lang w:val="es-ES"/>
        </w:rPr>
      </w:pPr>
    </w:p>
    <w:p w14:paraId="01B7634A" w14:textId="0A096695" w:rsidR="00C55215" w:rsidRDefault="001B64FB" w:rsidP="00C55215">
      <w:pPr>
        <w:spacing w:line="360" w:lineRule="auto"/>
        <w:jc w:val="both"/>
        <w:rPr>
          <w:rFonts w:ascii="Palatino Linotype" w:hAnsi="Palatino Linotype" w:cs="Tahoma"/>
          <w:b/>
          <w:bCs/>
          <w:sz w:val="22"/>
          <w:lang w:val="es-ES"/>
        </w:rPr>
      </w:pPr>
      <w:r>
        <w:rPr>
          <w:rFonts w:ascii="Palatino Linotype" w:hAnsi="Palatino Linotype" w:cs="Tahoma"/>
          <w:bCs/>
          <w:sz w:val="22"/>
          <w:lang w:val="es-ES"/>
        </w:rPr>
        <w:t>Así, e</w:t>
      </w:r>
      <w:r w:rsidR="00C55215" w:rsidRPr="00614C0F">
        <w:rPr>
          <w:rFonts w:ascii="Palatino Linotype" w:hAnsi="Palatino Linotype" w:cs="Tahoma"/>
          <w:bCs/>
          <w:sz w:val="22"/>
          <w:lang w:val="es-ES"/>
        </w:rPr>
        <w:t xml:space="preserve">l artículo 158 de la Ley en cita, dispone que, de manera excepcional, cuando de manera fundada y motivada lo determine el Sujeto Obligado, </w:t>
      </w:r>
      <w:r w:rsidR="00C55215" w:rsidRPr="00614C0F">
        <w:rPr>
          <w:rFonts w:ascii="Palatino Linotype" w:hAnsi="Palatino Linotype" w:cs="Tahoma"/>
          <w:b/>
          <w:bCs/>
          <w:sz w:val="22"/>
          <w:lang w:val="es-ES"/>
        </w:rPr>
        <w:t xml:space="preserve">en los casos en que la entrega de la información que se encuentre a su </w:t>
      </w:r>
      <w:proofErr w:type="gramStart"/>
      <w:r w:rsidR="00C55215" w:rsidRPr="00614C0F">
        <w:rPr>
          <w:rFonts w:ascii="Palatino Linotype" w:hAnsi="Palatino Linotype" w:cs="Tahoma"/>
          <w:b/>
          <w:bCs/>
          <w:sz w:val="22"/>
          <w:lang w:val="es-ES"/>
        </w:rPr>
        <w:t>disposición,</w:t>
      </w:r>
      <w:proofErr w:type="gramEnd"/>
      <w:r w:rsidR="00C55215" w:rsidRPr="00614C0F">
        <w:rPr>
          <w:rFonts w:ascii="Palatino Linotype" w:hAnsi="Palatino Linotype" w:cs="Tahoma"/>
          <w:b/>
          <w:bCs/>
          <w:sz w:val="22"/>
          <w:lang w:val="es-ES"/>
        </w:rPr>
        <w:t xml:space="preserve"> sobrepase las capacidades técnicas del Sujeto Obligado para cumplir con la solicitud, se podrá poner a disposición del solicitante en consulta directa.</w:t>
      </w:r>
    </w:p>
    <w:p w14:paraId="7368C268" w14:textId="77777777" w:rsidR="00C55215" w:rsidRDefault="00C55215" w:rsidP="00C55215">
      <w:pPr>
        <w:spacing w:line="360" w:lineRule="auto"/>
        <w:jc w:val="both"/>
        <w:rPr>
          <w:rFonts w:ascii="Palatino Linotype" w:hAnsi="Palatino Linotype" w:cs="Tahoma"/>
          <w:b/>
          <w:bCs/>
          <w:sz w:val="22"/>
          <w:lang w:val="es-ES"/>
        </w:rPr>
      </w:pPr>
    </w:p>
    <w:p w14:paraId="14F6F64A" w14:textId="77777777" w:rsidR="00C55215" w:rsidRPr="00614C0F" w:rsidRDefault="00C55215" w:rsidP="00C55215">
      <w:pPr>
        <w:spacing w:line="360" w:lineRule="auto"/>
        <w:jc w:val="both"/>
        <w:rPr>
          <w:rFonts w:ascii="Palatino Linotype" w:hAnsi="Palatino Linotype" w:cs="Tahoma"/>
          <w:bCs/>
          <w:sz w:val="22"/>
        </w:rPr>
      </w:pPr>
      <w:r w:rsidRPr="00C55215">
        <w:rPr>
          <w:rFonts w:ascii="Palatino Linotype" w:hAnsi="Palatino Linotype" w:cs="Tahoma"/>
          <w:bCs/>
          <w:sz w:val="22"/>
          <w:lang w:val="es-ES"/>
        </w:rPr>
        <w:t xml:space="preserve">En ese orden de ideas, el artículo 164 de dicho ordenamiento jurídico, prevé que </w:t>
      </w:r>
      <w:r w:rsidRPr="00C55215">
        <w:rPr>
          <w:rFonts w:ascii="Palatino Linotype" w:hAnsi="Palatino Linotype" w:cs="Tahoma"/>
          <w:bCs/>
          <w:sz w:val="22"/>
        </w:rPr>
        <w:t xml:space="preserve">el acceso se dará en la modalidad de entrega y, en su caso, de envío elegidos por el solicitante. </w:t>
      </w:r>
      <w:r w:rsidRPr="00C55215">
        <w:rPr>
          <w:rFonts w:ascii="Palatino Linotype" w:hAnsi="Palatino Linotype" w:cs="Tahoma"/>
          <w:b/>
          <w:bCs/>
          <w:sz w:val="22"/>
        </w:rPr>
        <w:t>Cuando la información no pueda entregarse o enviarse en la modalidad elegida, el sujeto obligado deberá ofrecer otra u otras modalidades de entrega.</w:t>
      </w:r>
      <w:r w:rsidRPr="00C55215">
        <w:rPr>
          <w:rFonts w:ascii="Palatino Linotype" w:hAnsi="Palatino Linotype" w:cs="Tahoma"/>
          <w:bCs/>
          <w:sz w:val="22"/>
        </w:rPr>
        <w:t xml:space="preserve"> En cualquier caso, </w:t>
      </w:r>
      <w:r w:rsidRPr="00C55215">
        <w:rPr>
          <w:rFonts w:ascii="Palatino Linotype" w:hAnsi="Palatino Linotype" w:cs="Tahoma"/>
          <w:b/>
          <w:bCs/>
          <w:sz w:val="22"/>
        </w:rPr>
        <w:t>se deberá fundar y motivar</w:t>
      </w:r>
      <w:r w:rsidRPr="00C55215">
        <w:rPr>
          <w:rFonts w:ascii="Palatino Linotype" w:hAnsi="Palatino Linotype" w:cs="Tahoma"/>
          <w:bCs/>
          <w:sz w:val="22"/>
        </w:rPr>
        <w:t xml:space="preserve"> la necesidad de ofrecer otras modalidades.</w:t>
      </w:r>
    </w:p>
    <w:p w14:paraId="61532BA7" w14:textId="77777777" w:rsidR="00C55215" w:rsidRPr="00614C0F" w:rsidRDefault="00C55215" w:rsidP="00C55215">
      <w:pPr>
        <w:spacing w:line="360" w:lineRule="auto"/>
        <w:jc w:val="both"/>
        <w:rPr>
          <w:rFonts w:ascii="Palatino Linotype" w:hAnsi="Palatino Linotype" w:cs="Tahoma"/>
          <w:b/>
          <w:bCs/>
          <w:sz w:val="24"/>
          <w:lang w:val="es-ES"/>
        </w:rPr>
      </w:pPr>
    </w:p>
    <w:p w14:paraId="4EBE9D67" w14:textId="77777777" w:rsidR="00C55215" w:rsidRPr="00614C0F" w:rsidRDefault="00C55215" w:rsidP="00C55215">
      <w:pPr>
        <w:spacing w:line="360" w:lineRule="auto"/>
        <w:jc w:val="both"/>
        <w:rPr>
          <w:rFonts w:ascii="Palatino Linotype" w:hAnsi="Palatino Linotype" w:cs="Tahoma"/>
          <w:bCs/>
          <w:sz w:val="22"/>
          <w:lang w:val="es-ES"/>
        </w:rPr>
      </w:pPr>
      <w:r w:rsidRPr="00614C0F">
        <w:rPr>
          <w:rFonts w:ascii="Palatino Linotype" w:hAnsi="Palatino Linotype" w:cs="Tahoma"/>
          <w:bCs/>
          <w:sz w:val="22"/>
          <w:lang w:val="es-ES"/>
        </w:rPr>
        <w:lastRenderedPageBreak/>
        <w:t xml:space="preserve">Para ello, el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614C0F">
        <w:rPr>
          <w:rFonts w:ascii="Palatino Linotype" w:hAnsi="Palatino Linotype" w:cs="Tahoma"/>
          <w:b/>
          <w:bCs/>
          <w:sz w:val="22"/>
          <w:lang w:val="es-ES"/>
        </w:rPr>
        <w:t>en la medida de lo posible, en la forma solicitada por el interesado, salvo que exista un impedimento justificado para atenderla</w:t>
      </w:r>
      <w:r w:rsidRPr="00614C0F">
        <w:rPr>
          <w:rFonts w:ascii="Palatino Linotype" w:hAnsi="Palatino Linotype" w:cs="Tahoma"/>
          <w:bCs/>
          <w:sz w:val="22"/>
          <w:lang w:val="es-ES"/>
        </w:rPr>
        <w:t xml:space="preserve">, en cuyo caso, deberán exponerse las razones por las cuales no es posible utilizar el medio de reproducción solicitado; en este sentido, la entrega de la información en una modalidad distinta a la elegida por la particular </w:t>
      </w:r>
      <w:r w:rsidRPr="00614C0F">
        <w:rPr>
          <w:rFonts w:ascii="Palatino Linotype" w:hAnsi="Palatino Linotype" w:cs="Tahoma"/>
          <w:b/>
          <w:bCs/>
          <w:sz w:val="22"/>
          <w:lang w:val="es-ES"/>
        </w:rPr>
        <w:t>sólo procede, en caso de que se acredite la imposibilidad de atenderla.</w:t>
      </w:r>
      <w:r w:rsidRPr="00614C0F">
        <w:rPr>
          <w:rFonts w:ascii="Palatino Linotype" w:hAnsi="Palatino Linotype" w:cs="Tahoma"/>
          <w:bCs/>
          <w:sz w:val="22"/>
          <w:lang w:val="es-ES"/>
        </w:rPr>
        <w:t xml:space="preserve"> </w:t>
      </w:r>
    </w:p>
    <w:p w14:paraId="01A95C4D" w14:textId="77777777" w:rsidR="00C55215" w:rsidRPr="00614C0F" w:rsidRDefault="00C55215" w:rsidP="00C55215">
      <w:pPr>
        <w:spacing w:line="360" w:lineRule="auto"/>
        <w:jc w:val="both"/>
        <w:rPr>
          <w:rFonts w:ascii="Palatino Linotype" w:hAnsi="Palatino Linotype" w:cs="Tahoma"/>
          <w:bCs/>
          <w:sz w:val="22"/>
          <w:lang w:val="es-ES"/>
        </w:rPr>
      </w:pPr>
    </w:p>
    <w:p w14:paraId="5946AE51" w14:textId="77777777" w:rsidR="00C55215" w:rsidRPr="00614C0F" w:rsidRDefault="00C55215" w:rsidP="00C55215">
      <w:pPr>
        <w:spacing w:line="360" w:lineRule="auto"/>
        <w:jc w:val="both"/>
        <w:rPr>
          <w:rFonts w:ascii="Palatino Linotype" w:hAnsi="Palatino Linotype" w:cs="Tahoma"/>
          <w:bCs/>
          <w:sz w:val="22"/>
          <w:lang w:val="es-ES"/>
        </w:rPr>
      </w:pPr>
      <w:r w:rsidRPr="00614C0F">
        <w:rPr>
          <w:rFonts w:ascii="Palatino Linotype" w:hAnsi="Palatino Linotype" w:cs="Tahoma"/>
          <w:bCs/>
          <w:sz w:val="22"/>
          <w:lang w:val="es-ES"/>
        </w:rPr>
        <w:t xml:space="preserve">Así, cuando se justifique el impedimento, </w:t>
      </w:r>
      <w:r w:rsidRPr="00614C0F">
        <w:rPr>
          <w:rFonts w:ascii="Palatino Linotype" w:hAnsi="Palatino Linotype" w:cs="Tahoma"/>
          <w:b/>
          <w:bCs/>
          <w:sz w:val="22"/>
          <w:lang w:val="es-ES"/>
        </w:rPr>
        <w:t>los Sujetos Obligados deberán ofrecer al particular otras modalidades de entrega que permita la información</w:t>
      </w:r>
      <w:r w:rsidRPr="00614C0F">
        <w:rPr>
          <w:rFonts w:ascii="Palatino Linotype" w:hAnsi="Palatino Linotype" w:cs="Tahoma"/>
          <w:bCs/>
          <w:sz w:val="22"/>
          <w:lang w:val="es-E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079A4A0C" w14:textId="77777777" w:rsidR="00C55215" w:rsidRPr="00614C0F" w:rsidRDefault="00C55215" w:rsidP="00C55215">
      <w:pPr>
        <w:spacing w:line="360" w:lineRule="auto"/>
        <w:jc w:val="both"/>
        <w:rPr>
          <w:rFonts w:ascii="Palatino Linotype" w:hAnsi="Palatino Linotype" w:cs="Tahoma"/>
          <w:bCs/>
          <w:sz w:val="22"/>
          <w:lang w:val="es-ES"/>
        </w:rPr>
      </w:pPr>
    </w:p>
    <w:p w14:paraId="45176D86" w14:textId="77777777" w:rsidR="00C55215" w:rsidRPr="00614C0F" w:rsidRDefault="00C55215" w:rsidP="00C55215">
      <w:pPr>
        <w:spacing w:line="360" w:lineRule="auto"/>
        <w:ind w:left="567" w:right="567"/>
        <w:jc w:val="both"/>
        <w:rPr>
          <w:rFonts w:ascii="Palatino Linotype" w:hAnsi="Palatino Linotype" w:cs="Tahoma"/>
          <w:bCs/>
          <w:i/>
          <w:lang w:val="es-ES"/>
        </w:rPr>
      </w:pPr>
      <w:r w:rsidRPr="00614C0F">
        <w:rPr>
          <w:rFonts w:ascii="Palatino Linotype" w:hAnsi="Palatino Linotype" w:cs="Tahoma"/>
          <w:b/>
          <w:bCs/>
          <w:i/>
          <w:lang w:val="es-ES"/>
        </w:rPr>
        <w:t>“Modalidad de entrega. Procedencia de proporcionar la información solicitada en una diversa a la elegida por el solicitante.</w:t>
      </w:r>
      <w:r w:rsidRPr="00614C0F">
        <w:rPr>
          <w:rFonts w:ascii="Palatino Linotype" w:hAnsi="Palatino Linotype" w:cs="Tahoma"/>
          <w:bCs/>
          <w:i/>
          <w:lang w:val="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2ED18C3E" w14:textId="77777777" w:rsidR="00C55215" w:rsidRPr="00614C0F" w:rsidRDefault="00C55215" w:rsidP="00C55215">
      <w:pPr>
        <w:spacing w:line="360" w:lineRule="auto"/>
        <w:jc w:val="both"/>
        <w:rPr>
          <w:rFonts w:ascii="Palatino Linotype" w:hAnsi="Palatino Linotype" w:cs="Tahoma"/>
          <w:bCs/>
          <w:sz w:val="22"/>
          <w:lang w:val="es-ES"/>
        </w:rPr>
      </w:pPr>
    </w:p>
    <w:p w14:paraId="37FDE2D7" w14:textId="77777777" w:rsidR="00C55215" w:rsidRDefault="00C55215" w:rsidP="00C55215">
      <w:pPr>
        <w:spacing w:line="360" w:lineRule="auto"/>
        <w:jc w:val="both"/>
        <w:rPr>
          <w:rFonts w:ascii="Palatino Linotype" w:hAnsi="Palatino Linotype" w:cs="Tahoma"/>
          <w:bCs/>
          <w:sz w:val="22"/>
          <w:lang w:val="es-ES"/>
        </w:rPr>
      </w:pPr>
      <w:r w:rsidRPr="00614C0F">
        <w:rPr>
          <w:rFonts w:ascii="Palatino Linotype" w:hAnsi="Palatino Linotype" w:cs="Tahoma"/>
          <w:bCs/>
          <w:sz w:val="22"/>
          <w:lang w:val="es-ES"/>
        </w:rPr>
        <w:t xml:space="preserve">Del citado criterio, se desprende que cuando no sea posible atender la modalidad elegida por los solicitantes, la obligación de acceso a la información se tendrá por cumplida cuando el </w:t>
      </w:r>
      <w:r w:rsidRPr="00614C0F">
        <w:rPr>
          <w:rFonts w:ascii="Palatino Linotype" w:hAnsi="Palatino Linotype" w:cs="Tahoma"/>
          <w:bCs/>
          <w:sz w:val="22"/>
          <w:lang w:val="es-ES"/>
        </w:rPr>
        <w:lastRenderedPageBreak/>
        <w:t>Sujeto Obligado justifique el impedimento para atender la misma y se notifique al Particular la puesta a disposición de la información en todas las modalidades que lo permitan, procurando reducir los costos de entrega.</w:t>
      </w:r>
    </w:p>
    <w:p w14:paraId="3587337E" w14:textId="77777777" w:rsidR="00191B22" w:rsidRPr="00614C0F" w:rsidRDefault="00191B22" w:rsidP="00C55215">
      <w:pPr>
        <w:spacing w:line="360" w:lineRule="auto"/>
        <w:jc w:val="both"/>
        <w:rPr>
          <w:rFonts w:ascii="Palatino Linotype" w:hAnsi="Palatino Linotype" w:cs="Tahoma"/>
          <w:bCs/>
          <w:sz w:val="22"/>
          <w:lang w:val="es-ES"/>
        </w:rPr>
      </w:pPr>
    </w:p>
    <w:p w14:paraId="1C5046E9" w14:textId="13D55AB5" w:rsidR="008D773A" w:rsidRDefault="008D773A" w:rsidP="008D773A">
      <w:pPr>
        <w:spacing w:line="360" w:lineRule="auto"/>
        <w:jc w:val="both"/>
        <w:rPr>
          <w:rFonts w:ascii="Palatino Linotype" w:eastAsia="Calibri" w:hAnsi="Palatino Linotype" w:cs="Tahoma"/>
          <w:bCs/>
          <w:sz w:val="22"/>
          <w:szCs w:val="22"/>
          <w:lang w:val="es-ES" w:eastAsia="en-US"/>
        </w:rPr>
      </w:pPr>
      <w:r w:rsidRPr="00FA4C72">
        <w:rPr>
          <w:rFonts w:ascii="Palatino Linotype" w:eastAsia="Calibri" w:hAnsi="Palatino Linotype" w:cs="Tahoma"/>
          <w:bCs/>
          <w:sz w:val="22"/>
          <w:szCs w:val="22"/>
          <w:lang w:val="es-ES" w:eastAsia="en-US"/>
        </w:rPr>
        <w:t>Además, según</w:t>
      </w:r>
      <w:r>
        <w:rPr>
          <w:rFonts w:ascii="Palatino Linotype" w:eastAsia="Calibri" w:hAnsi="Palatino Linotype" w:cs="Tahoma"/>
          <w:bCs/>
          <w:sz w:val="22"/>
          <w:szCs w:val="22"/>
          <w:lang w:val="es-ES" w:eastAsia="en-US"/>
        </w:rPr>
        <w:t xml:space="preserve"> Calero, Natalia (2016), en la </w:t>
      </w:r>
      <w:r w:rsidRPr="00974DBB">
        <w:rPr>
          <w:rFonts w:ascii="Palatino Linotype" w:eastAsia="Calibri" w:hAnsi="Palatino Linotype" w:cs="Tahoma"/>
          <w:bCs/>
          <w:i/>
          <w:sz w:val="22"/>
          <w:szCs w:val="22"/>
          <w:lang w:val="es-ES" w:eastAsia="en-US"/>
        </w:rPr>
        <w:t>Ley General de Transparencia y Acceso a l</w:t>
      </w:r>
      <w:r>
        <w:rPr>
          <w:rFonts w:ascii="Palatino Linotype" w:eastAsia="Calibri" w:hAnsi="Palatino Linotype" w:cs="Tahoma"/>
          <w:bCs/>
          <w:i/>
          <w:sz w:val="22"/>
          <w:szCs w:val="22"/>
          <w:lang w:val="es-ES" w:eastAsia="en-US"/>
        </w:rPr>
        <w:t>a Información Pública Comentada</w:t>
      </w:r>
      <w:r w:rsidRPr="00974DBB">
        <w:rPr>
          <w:rFonts w:ascii="Palatino Linotype" w:eastAsia="Calibri" w:hAnsi="Palatino Linotype" w:cs="Tahoma"/>
          <w:bCs/>
          <w:i/>
          <w:sz w:val="22"/>
          <w:szCs w:val="22"/>
          <w:lang w:val="es-ES" w:eastAsia="en-US"/>
        </w:rPr>
        <w:t xml:space="preserve">, </w:t>
      </w:r>
      <w:r w:rsidRPr="00FA4C72">
        <w:rPr>
          <w:rFonts w:ascii="Palatino Linotype" w:eastAsia="Calibri" w:hAnsi="Palatino Linotype" w:cs="Tahoma"/>
          <w:bCs/>
          <w:sz w:val="22"/>
          <w:szCs w:val="22"/>
          <w:lang w:val="es-ES" w:eastAsia="en-US"/>
        </w:rPr>
        <w:t>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7B05890C" w14:textId="77777777" w:rsidR="00C31295" w:rsidRPr="00FA4C72" w:rsidRDefault="00C31295" w:rsidP="008D773A">
      <w:pPr>
        <w:spacing w:line="360" w:lineRule="auto"/>
        <w:jc w:val="both"/>
        <w:rPr>
          <w:rFonts w:ascii="Palatino Linotype" w:eastAsia="Calibri" w:hAnsi="Palatino Linotype" w:cs="Tahoma"/>
          <w:bCs/>
          <w:sz w:val="22"/>
          <w:szCs w:val="22"/>
          <w:lang w:val="es-ES" w:eastAsia="en-US"/>
        </w:rPr>
      </w:pPr>
    </w:p>
    <w:p w14:paraId="4EBD15EF" w14:textId="77777777" w:rsidR="008D773A" w:rsidRPr="00FA4C72" w:rsidRDefault="008D773A" w:rsidP="008D773A">
      <w:pPr>
        <w:numPr>
          <w:ilvl w:val="0"/>
          <w:numId w:val="7"/>
        </w:numPr>
        <w:spacing w:line="360" w:lineRule="auto"/>
        <w:contextualSpacing/>
        <w:jc w:val="both"/>
        <w:rPr>
          <w:rFonts w:ascii="Palatino Linotype" w:eastAsia="Calibri" w:hAnsi="Palatino Linotype" w:cs="Tahoma"/>
          <w:bCs/>
          <w:sz w:val="22"/>
          <w:lang w:val="es-ES"/>
        </w:rPr>
      </w:pPr>
      <w:r w:rsidRPr="00FA4C72">
        <w:rPr>
          <w:rFonts w:ascii="Palatino Linotype" w:eastAsia="Calibri" w:hAnsi="Palatino Linotype" w:cs="Tahoma"/>
          <w:bCs/>
          <w:sz w:val="22"/>
          <w:lang w:val="es-ES"/>
        </w:rPr>
        <w:t>Las razones por las cuales la información implicaba un análisis, estudio o procesamiento de datos;</w:t>
      </w:r>
    </w:p>
    <w:p w14:paraId="46FF61FE" w14:textId="77777777" w:rsidR="008D773A" w:rsidRPr="00FA4C72" w:rsidRDefault="008D773A" w:rsidP="008D773A">
      <w:pPr>
        <w:spacing w:line="360" w:lineRule="auto"/>
        <w:ind w:left="720"/>
        <w:contextualSpacing/>
        <w:jc w:val="both"/>
        <w:rPr>
          <w:rFonts w:ascii="Palatino Linotype" w:eastAsia="Calibri" w:hAnsi="Palatino Linotype" w:cs="Tahoma"/>
          <w:bCs/>
          <w:sz w:val="22"/>
          <w:lang w:val="es-ES"/>
        </w:rPr>
      </w:pPr>
    </w:p>
    <w:p w14:paraId="4E5F23E4" w14:textId="77777777" w:rsidR="008D773A" w:rsidRDefault="008D773A" w:rsidP="008D773A">
      <w:pPr>
        <w:numPr>
          <w:ilvl w:val="0"/>
          <w:numId w:val="7"/>
        </w:numPr>
        <w:spacing w:line="360" w:lineRule="auto"/>
        <w:contextualSpacing/>
        <w:jc w:val="both"/>
        <w:rPr>
          <w:rFonts w:ascii="Palatino Linotype" w:eastAsia="Calibri" w:hAnsi="Palatino Linotype" w:cs="Tahoma"/>
          <w:bCs/>
          <w:sz w:val="22"/>
          <w:lang w:val="es-ES"/>
        </w:rPr>
      </w:pPr>
      <w:r w:rsidRPr="00FA4C72">
        <w:rPr>
          <w:rFonts w:ascii="Palatino Linotype" w:eastAsia="Calibri" w:hAnsi="Palatino Linotype" w:cs="Tahoma"/>
          <w:bCs/>
          <w:sz w:val="22"/>
          <w:lang w:val="es-ES"/>
        </w:rPr>
        <w:t>El tiempo no es suficiente para atender la solicitud en la modalidad elegida, y</w:t>
      </w:r>
    </w:p>
    <w:p w14:paraId="32F0BAC5" w14:textId="77777777" w:rsidR="008D773A" w:rsidRDefault="008D773A" w:rsidP="008D773A">
      <w:pPr>
        <w:pStyle w:val="Prrafodelista"/>
        <w:spacing w:line="360" w:lineRule="auto"/>
        <w:rPr>
          <w:rFonts w:ascii="Palatino Linotype" w:eastAsia="Calibri" w:hAnsi="Palatino Linotype" w:cs="Tahoma"/>
          <w:bCs/>
          <w:lang w:val="es-ES"/>
        </w:rPr>
      </w:pPr>
    </w:p>
    <w:p w14:paraId="5839E258" w14:textId="77777777" w:rsidR="008D773A" w:rsidRPr="00160C18" w:rsidRDefault="008D773A" w:rsidP="008D773A">
      <w:pPr>
        <w:numPr>
          <w:ilvl w:val="0"/>
          <w:numId w:val="7"/>
        </w:numPr>
        <w:spacing w:line="360" w:lineRule="auto"/>
        <w:contextualSpacing/>
        <w:jc w:val="both"/>
        <w:rPr>
          <w:rFonts w:ascii="Palatino Linotype" w:eastAsia="Calibri" w:hAnsi="Palatino Linotype" w:cs="Tahoma"/>
          <w:bCs/>
          <w:sz w:val="22"/>
          <w:lang w:val="es-ES"/>
        </w:rPr>
      </w:pPr>
      <w:r w:rsidRPr="00160C18">
        <w:rPr>
          <w:rFonts w:ascii="Palatino Linotype" w:eastAsia="Calibri" w:hAnsi="Palatino Linotype" w:cs="Tahoma"/>
          <w:bCs/>
          <w:sz w:val="22"/>
          <w:lang w:val="es-ES"/>
        </w:rPr>
        <w:t>La cantidad de recursos humanos y materiales con los que cuenta el Sujeto Obligado son insuficientes.</w:t>
      </w:r>
    </w:p>
    <w:p w14:paraId="308B85F9" w14:textId="2079A4A8" w:rsidR="00C55215" w:rsidRDefault="00C55215" w:rsidP="00C55215">
      <w:pPr>
        <w:spacing w:line="360" w:lineRule="auto"/>
        <w:jc w:val="both"/>
        <w:rPr>
          <w:rFonts w:ascii="Palatino Linotype" w:hAnsi="Palatino Linotype" w:cs="Tahoma"/>
          <w:bCs/>
          <w:sz w:val="22"/>
        </w:rPr>
      </w:pPr>
      <w:r>
        <w:rPr>
          <w:rFonts w:ascii="Palatino Linotype" w:hAnsi="Palatino Linotype" w:cs="Tahoma"/>
          <w:bCs/>
          <w:sz w:val="22"/>
        </w:rPr>
        <w:t xml:space="preserve"> </w:t>
      </w:r>
    </w:p>
    <w:p w14:paraId="74C92409" w14:textId="0D387F4A" w:rsidR="006F7BCD" w:rsidRDefault="00927513" w:rsidP="00C55215">
      <w:pPr>
        <w:spacing w:line="360" w:lineRule="auto"/>
        <w:jc w:val="both"/>
        <w:rPr>
          <w:rFonts w:ascii="Palatino Linotype" w:hAnsi="Palatino Linotype" w:cs="Tahoma"/>
          <w:bCs/>
          <w:sz w:val="22"/>
        </w:rPr>
      </w:pPr>
      <w:r>
        <w:rPr>
          <w:rFonts w:ascii="Palatino Linotype" w:hAnsi="Palatino Linotype" w:cs="Tahoma"/>
          <w:bCs/>
          <w:sz w:val="22"/>
        </w:rPr>
        <w:t xml:space="preserve">Conforme a lo hasta aquí expuesto, este Instituto advierte que el Sujeto Obligado </w:t>
      </w:r>
      <w:r w:rsidR="003F791E">
        <w:rPr>
          <w:rFonts w:ascii="Palatino Linotype" w:hAnsi="Palatino Linotype" w:cs="Tahoma"/>
          <w:bCs/>
          <w:sz w:val="22"/>
        </w:rPr>
        <w:t xml:space="preserve">no señaló </w:t>
      </w:r>
      <w:r w:rsidR="00305C31">
        <w:rPr>
          <w:rFonts w:ascii="Palatino Linotype" w:hAnsi="Palatino Linotype" w:cs="Tahoma"/>
          <w:bCs/>
          <w:sz w:val="22"/>
        </w:rPr>
        <w:t xml:space="preserve">de manera fundada y motivada </w:t>
      </w:r>
      <w:r w:rsidR="002535EB">
        <w:rPr>
          <w:rFonts w:ascii="Palatino Linotype" w:hAnsi="Palatino Linotype" w:cs="Tahoma"/>
          <w:bCs/>
          <w:sz w:val="22"/>
        </w:rPr>
        <w:t xml:space="preserve">las razones o motivos para tener por válido el cambio de modalidad </w:t>
      </w:r>
      <w:r w:rsidR="001F4A0C">
        <w:rPr>
          <w:rFonts w:ascii="Palatino Linotype" w:hAnsi="Palatino Linotype" w:cs="Tahoma"/>
          <w:bCs/>
          <w:sz w:val="22"/>
        </w:rPr>
        <w:t xml:space="preserve">pretendido, esto, en razón que únicamente manifestó </w:t>
      </w:r>
      <w:r w:rsidR="00F2014B">
        <w:rPr>
          <w:rFonts w:ascii="Palatino Linotype" w:hAnsi="Palatino Linotype" w:cs="Tahoma"/>
          <w:bCs/>
          <w:sz w:val="22"/>
        </w:rPr>
        <w:t xml:space="preserve">que los oficios requeridos no se encuentran de manera digital, </w:t>
      </w:r>
      <w:r w:rsidR="008F46DA">
        <w:rPr>
          <w:rFonts w:ascii="Palatino Linotype" w:hAnsi="Palatino Linotype" w:cs="Tahoma"/>
          <w:bCs/>
          <w:sz w:val="22"/>
        </w:rPr>
        <w:t xml:space="preserve">por lo que, </w:t>
      </w:r>
      <w:r w:rsidR="00F2014B">
        <w:rPr>
          <w:rFonts w:ascii="Palatino Linotype" w:hAnsi="Palatino Linotype" w:cs="Tahoma"/>
          <w:bCs/>
          <w:sz w:val="22"/>
        </w:rPr>
        <w:t>esto significaría procesar la información</w:t>
      </w:r>
      <w:r w:rsidR="008F46DA">
        <w:rPr>
          <w:rFonts w:ascii="Palatino Linotype" w:hAnsi="Palatino Linotype" w:cs="Tahoma"/>
          <w:bCs/>
          <w:sz w:val="22"/>
        </w:rPr>
        <w:t xml:space="preserve"> y con ello,</w:t>
      </w:r>
      <w:r w:rsidR="006F7BCD">
        <w:rPr>
          <w:rFonts w:ascii="Palatino Linotype" w:hAnsi="Palatino Linotype" w:cs="Tahoma"/>
          <w:bCs/>
          <w:sz w:val="22"/>
        </w:rPr>
        <w:t xml:space="preserve"> </w:t>
      </w:r>
      <w:r w:rsidR="009C4EF3">
        <w:rPr>
          <w:rFonts w:ascii="Palatino Linotype" w:hAnsi="Palatino Linotype" w:cs="Tahoma"/>
          <w:bCs/>
          <w:sz w:val="22"/>
        </w:rPr>
        <w:t>las capacidades técnicas, administrativas y humanas de la Dirección de Recursos Humanos y Materiales, se vería</w:t>
      </w:r>
      <w:r w:rsidR="008F46DA">
        <w:rPr>
          <w:rFonts w:ascii="Palatino Linotype" w:hAnsi="Palatino Linotype" w:cs="Tahoma"/>
          <w:bCs/>
          <w:sz w:val="22"/>
        </w:rPr>
        <w:t>n</w:t>
      </w:r>
      <w:r w:rsidR="009C4EF3">
        <w:rPr>
          <w:rFonts w:ascii="Palatino Linotype" w:hAnsi="Palatino Linotype" w:cs="Tahoma"/>
          <w:bCs/>
          <w:sz w:val="22"/>
        </w:rPr>
        <w:t xml:space="preserve"> rebasada</w:t>
      </w:r>
      <w:r w:rsidR="008F46DA">
        <w:rPr>
          <w:rFonts w:ascii="Palatino Linotype" w:hAnsi="Palatino Linotype" w:cs="Tahoma"/>
          <w:bCs/>
          <w:sz w:val="22"/>
        </w:rPr>
        <w:t>s</w:t>
      </w:r>
      <w:r w:rsidR="005046DF">
        <w:rPr>
          <w:rFonts w:ascii="Palatino Linotype" w:hAnsi="Palatino Linotype" w:cs="Tahoma"/>
          <w:bCs/>
          <w:sz w:val="22"/>
        </w:rPr>
        <w:t>;</w:t>
      </w:r>
      <w:r w:rsidR="009C4EF3">
        <w:rPr>
          <w:rFonts w:ascii="Palatino Linotype" w:hAnsi="Palatino Linotype" w:cs="Tahoma"/>
          <w:bCs/>
          <w:sz w:val="22"/>
        </w:rPr>
        <w:t xml:space="preserve"> </w:t>
      </w:r>
      <w:r w:rsidR="00C26A2F">
        <w:rPr>
          <w:rFonts w:ascii="Palatino Linotype" w:hAnsi="Palatino Linotype" w:cs="Tahoma"/>
          <w:bCs/>
          <w:sz w:val="22"/>
        </w:rPr>
        <w:t>en concordancia que</w:t>
      </w:r>
      <w:r w:rsidR="009C4EF3">
        <w:rPr>
          <w:rFonts w:ascii="Palatino Linotype" w:hAnsi="Palatino Linotype" w:cs="Tahoma"/>
          <w:bCs/>
          <w:sz w:val="22"/>
        </w:rPr>
        <w:t xml:space="preserve">, a la fecha en que emitió </w:t>
      </w:r>
      <w:r w:rsidR="00A175C1">
        <w:rPr>
          <w:rFonts w:ascii="Palatino Linotype" w:hAnsi="Palatino Linotype" w:cs="Tahoma"/>
          <w:bCs/>
          <w:sz w:val="22"/>
        </w:rPr>
        <w:t>la</w:t>
      </w:r>
      <w:r w:rsidR="009C4EF3">
        <w:rPr>
          <w:rFonts w:ascii="Palatino Linotype" w:hAnsi="Palatino Linotype" w:cs="Tahoma"/>
          <w:bCs/>
          <w:sz w:val="22"/>
        </w:rPr>
        <w:t xml:space="preserve"> </w:t>
      </w:r>
      <w:r w:rsidR="009C4EF3">
        <w:rPr>
          <w:rFonts w:ascii="Palatino Linotype" w:hAnsi="Palatino Linotype" w:cs="Tahoma"/>
          <w:bCs/>
          <w:sz w:val="22"/>
        </w:rPr>
        <w:lastRenderedPageBreak/>
        <w:t xml:space="preserve">respuesta, </w:t>
      </w:r>
      <w:r w:rsidR="008203D5">
        <w:rPr>
          <w:rFonts w:ascii="Palatino Linotype" w:hAnsi="Palatino Linotype" w:cs="Tahoma"/>
          <w:bCs/>
          <w:sz w:val="22"/>
        </w:rPr>
        <w:t>el semáforo epidemiológico</w:t>
      </w:r>
      <w:r w:rsidR="00C26A2F">
        <w:rPr>
          <w:rFonts w:ascii="Palatino Linotype" w:hAnsi="Palatino Linotype" w:cs="Tahoma"/>
          <w:bCs/>
          <w:sz w:val="22"/>
        </w:rPr>
        <w:t xml:space="preserve"> respecto a la pandemia originada por el virus SARS </w:t>
      </w:r>
      <w:proofErr w:type="spellStart"/>
      <w:r w:rsidR="00C26A2F">
        <w:rPr>
          <w:rFonts w:ascii="Palatino Linotype" w:hAnsi="Palatino Linotype" w:cs="Tahoma"/>
          <w:bCs/>
          <w:sz w:val="22"/>
        </w:rPr>
        <w:t>CoV</w:t>
      </w:r>
      <w:proofErr w:type="spellEnd"/>
      <w:r w:rsidR="00C26A2F">
        <w:rPr>
          <w:rFonts w:ascii="Palatino Linotype" w:hAnsi="Palatino Linotype" w:cs="Tahoma"/>
          <w:bCs/>
          <w:sz w:val="22"/>
        </w:rPr>
        <w:t xml:space="preserve"> 2 (COVID-19)</w:t>
      </w:r>
      <w:r w:rsidR="00A175C1">
        <w:rPr>
          <w:rFonts w:ascii="Palatino Linotype" w:hAnsi="Palatino Linotype" w:cs="Tahoma"/>
          <w:bCs/>
          <w:sz w:val="22"/>
        </w:rPr>
        <w:t xml:space="preserve"> </w:t>
      </w:r>
      <w:r w:rsidR="008203D5">
        <w:rPr>
          <w:rFonts w:ascii="Palatino Linotype" w:hAnsi="Palatino Linotype" w:cs="Tahoma"/>
          <w:bCs/>
          <w:sz w:val="22"/>
        </w:rPr>
        <w:t>se encontraba en amarillo</w:t>
      </w:r>
      <w:r w:rsidR="00C26A2F">
        <w:rPr>
          <w:rFonts w:ascii="Palatino Linotype" w:hAnsi="Palatino Linotype" w:cs="Tahoma"/>
          <w:bCs/>
          <w:sz w:val="22"/>
        </w:rPr>
        <w:t>.</w:t>
      </w:r>
    </w:p>
    <w:p w14:paraId="080323D2" w14:textId="77777777" w:rsidR="00693EC1" w:rsidRDefault="00693EC1" w:rsidP="00C55215">
      <w:pPr>
        <w:spacing w:line="360" w:lineRule="auto"/>
        <w:jc w:val="both"/>
        <w:rPr>
          <w:rFonts w:ascii="Palatino Linotype" w:hAnsi="Palatino Linotype" w:cs="Tahoma"/>
          <w:bCs/>
          <w:sz w:val="22"/>
        </w:rPr>
      </w:pPr>
    </w:p>
    <w:p w14:paraId="2D3E7962" w14:textId="4AD11D3A" w:rsidR="008D773A" w:rsidRDefault="00305B56" w:rsidP="008D773A">
      <w:pPr>
        <w:spacing w:line="360" w:lineRule="auto"/>
        <w:jc w:val="both"/>
        <w:rPr>
          <w:rFonts w:ascii="Palatino Linotype" w:eastAsia="Calibri" w:hAnsi="Palatino Linotype" w:cs="Tahoma"/>
          <w:b/>
          <w:bCs/>
          <w:sz w:val="22"/>
        </w:rPr>
      </w:pPr>
      <w:r>
        <w:rPr>
          <w:rFonts w:ascii="Palatino Linotype" w:hAnsi="Palatino Linotype" w:cs="Tahoma"/>
          <w:bCs/>
          <w:sz w:val="22"/>
        </w:rPr>
        <w:t xml:space="preserve">De lo anterior, </w:t>
      </w:r>
      <w:r w:rsidR="003B47A7">
        <w:rPr>
          <w:rFonts w:ascii="Palatino Linotype" w:hAnsi="Palatino Linotype" w:cs="Tahoma"/>
          <w:bCs/>
          <w:sz w:val="22"/>
        </w:rPr>
        <w:t>se</w:t>
      </w:r>
      <w:r>
        <w:rPr>
          <w:rFonts w:ascii="Palatino Linotype" w:hAnsi="Palatino Linotype" w:cs="Tahoma"/>
          <w:bCs/>
          <w:sz w:val="22"/>
        </w:rPr>
        <w:t xml:space="preserve"> advierte que no son r</w:t>
      </w:r>
      <w:r w:rsidR="00693EC1">
        <w:rPr>
          <w:rFonts w:ascii="Palatino Linotype" w:hAnsi="Palatino Linotype" w:cs="Tahoma"/>
          <w:bCs/>
          <w:sz w:val="22"/>
        </w:rPr>
        <w:t>azones suficientes para que este Organismo Garante tenga por válido el cambio de modalidad de la entrega de la información a consulta directa</w:t>
      </w:r>
      <w:r w:rsidR="003B47A7">
        <w:rPr>
          <w:rFonts w:ascii="Palatino Linotype" w:hAnsi="Palatino Linotype" w:cs="Tahoma"/>
          <w:bCs/>
          <w:sz w:val="22"/>
        </w:rPr>
        <w:t>,</w:t>
      </w:r>
      <w:r w:rsidR="00693EC1">
        <w:rPr>
          <w:rFonts w:ascii="Palatino Linotype" w:hAnsi="Palatino Linotype" w:cs="Tahoma"/>
          <w:bCs/>
          <w:sz w:val="22"/>
        </w:rPr>
        <w:t xml:space="preserve"> a</w:t>
      </w:r>
      <w:r w:rsidR="008D773A">
        <w:rPr>
          <w:rFonts w:ascii="Palatino Linotype" w:hAnsi="Palatino Linotype" w:cs="Tahoma"/>
          <w:bCs/>
          <w:sz w:val="22"/>
        </w:rPr>
        <w:t xml:space="preserve">demás, </w:t>
      </w:r>
      <w:r w:rsidR="008D773A" w:rsidRPr="00693EC1">
        <w:rPr>
          <w:rFonts w:ascii="Palatino Linotype" w:eastAsia="Calibri" w:hAnsi="Palatino Linotype" w:cs="Tahoma"/>
          <w:b/>
          <w:sz w:val="22"/>
          <w:u w:val="single"/>
          <w:lang w:val="es-ES"/>
        </w:rPr>
        <w:t>respecto a la capacidad de</w:t>
      </w:r>
      <w:r w:rsidR="00693EC1" w:rsidRPr="00693EC1">
        <w:rPr>
          <w:rFonts w:ascii="Palatino Linotype" w:eastAsia="Calibri" w:hAnsi="Palatino Linotype" w:cs="Tahoma"/>
          <w:b/>
          <w:sz w:val="22"/>
          <w:u w:val="single"/>
          <w:lang w:val="es-ES"/>
        </w:rPr>
        <w:t>l Sistema de Acceso a la Información Mexiquense</w:t>
      </w:r>
      <w:r w:rsidR="00F4512F">
        <w:rPr>
          <w:rFonts w:ascii="Palatino Linotype" w:eastAsia="Calibri" w:hAnsi="Palatino Linotype" w:cs="Tahoma"/>
          <w:b/>
          <w:sz w:val="22"/>
          <w:u w:val="single"/>
          <w:lang w:val="es-ES"/>
        </w:rPr>
        <w:t xml:space="preserve"> SAIMEX</w:t>
      </w:r>
      <w:r w:rsidR="00693EC1" w:rsidRPr="00693EC1">
        <w:rPr>
          <w:rFonts w:ascii="Palatino Linotype" w:eastAsia="Calibri" w:hAnsi="Palatino Linotype" w:cs="Tahoma"/>
          <w:b/>
          <w:sz w:val="22"/>
          <w:u w:val="single"/>
          <w:lang w:val="es-ES"/>
        </w:rPr>
        <w:t>,</w:t>
      </w:r>
      <w:r w:rsidR="00693EC1">
        <w:rPr>
          <w:rFonts w:ascii="Palatino Linotype" w:eastAsia="Calibri" w:hAnsi="Palatino Linotype" w:cs="Tahoma"/>
          <w:bCs/>
          <w:sz w:val="22"/>
          <w:lang w:val="es-ES"/>
        </w:rPr>
        <w:t xml:space="preserve"> </w:t>
      </w:r>
      <w:r w:rsidR="008D773A" w:rsidRPr="00C53BA5">
        <w:rPr>
          <w:rFonts w:ascii="Palatino Linotype" w:eastAsia="Calibri" w:hAnsi="Palatino Linotype" w:cs="Tahoma"/>
          <w:bCs/>
          <w:sz w:val="22"/>
          <w:lang w:val="es-ES"/>
        </w:rPr>
        <w:t xml:space="preserve">cabe traer a colación la Resolución del Recurso de Revisión con número </w:t>
      </w:r>
      <w:r w:rsidR="008D773A" w:rsidRPr="00C53BA5">
        <w:rPr>
          <w:rFonts w:ascii="Palatino Linotype" w:hAnsi="Palatino Linotype"/>
          <w:sz w:val="22"/>
        </w:rPr>
        <w:t>07181/INFOEM/IP/RR/2019</w:t>
      </w:r>
      <w:r w:rsidR="008D773A" w:rsidRPr="00C53BA5">
        <w:rPr>
          <w:rFonts w:ascii="Palatino Linotype" w:eastAsia="Calibri" w:hAnsi="Palatino Linotype" w:cs="Tahoma"/>
          <w:bCs/>
          <w:sz w:val="22"/>
        </w:rPr>
        <w:t>, en el cual la Dirección de Informática de este Instituto, informó que la capacidad máxima para adjuntar un archivo en el</w:t>
      </w:r>
      <w:r w:rsidR="008D773A" w:rsidRPr="00C53BA5">
        <w:rPr>
          <w:rFonts w:ascii="Palatino Linotype" w:eastAsia="Calibri" w:hAnsi="Palatino Linotype" w:cs="Tahoma"/>
          <w:bCs/>
          <w:sz w:val="22"/>
          <w:lang w:val="es-ES"/>
        </w:rPr>
        <w:t xml:space="preserve"> </w:t>
      </w:r>
      <w:r w:rsidR="008D773A" w:rsidRPr="00C53BA5">
        <w:rPr>
          <w:rFonts w:ascii="Palatino Linotype" w:eastAsia="Calibri" w:hAnsi="Palatino Linotype" w:cs="Tahoma"/>
          <w:b/>
          <w:bCs/>
          <w:sz w:val="22"/>
          <w:lang w:val="es-ES"/>
        </w:rPr>
        <w:t>Sistema de Acceso a la Información Mexiquense (SAIMEX), es de</w:t>
      </w:r>
      <w:r w:rsidR="008D773A" w:rsidRPr="00C53BA5">
        <w:rPr>
          <w:rFonts w:ascii="Palatino Linotype" w:eastAsia="Calibri" w:hAnsi="Palatino Linotype" w:cs="Tahoma"/>
          <w:b/>
          <w:bCs/>
          <w:sz w:val="22"/>
        </w:rPr>
        <w:t xml:space="preserve"> aproximadamente de 500 </w:t>
      </w:r>
      <w:r w:rsidR="008D773A" w:rsidRPr="00BA259F">
        <w:rPr>
          <w:rFonts w:ascii="Palatino Linotype" w:eastAsia="Calibri" w:hAnsi="Palatino Linotype" w:cs="Tahoma"/>
          <w:b/>
          <w:bCs/>
          <w:i/>
          <w:iCs/>
          <w:sz w:val="22"/>
        </w:rPr>
        <w:t>megabytes</w:t>
      </w:r>
      <w:r w:rsidR="008D773A" w:rsidRPr="00C53BA5">
        <w:rPr>
          <w:rFonts w:ascii="Palatino Linotype" w:eastAsia="Calibri" w:hAnsi="Palatino Linotype" w:cs="Tahoma"/>
          <w:b/>
          <w:bCs/>
          <w:sz w:val="22"/>
        </w:rPr>
        <w:t xml:space="preserve"> o un equivalente a ocho mil hojas.</w:t>
      </w:r>
    </w:p>
    <w:p w14:paraId="535B2584" w14:textId="77777777" w:rsidR="003F385F" w:rsidRPr="003B47A7" w:rsidRDefault="003F385F" w:rsidP="008D773A">
      <w:pPr>
        <w:spacing w:line="360" w:lineRule="auto"/>
        <w:jc w:val="both"/>
        <w:rPr>
          <w:rFonts w:ascii="Palatino Linotype" w:hAnsi="Palatino Linotype" w:cs="Tahoma"/>
          <w:bCs/>
          <w:sz w:val="22"/>
        </w:rPr>
      </w:pPr>
    </w:p>
    <w:p w14:paraId="50C364E4" w14:textId="77777777" w:rsidR="008D773A" w:rsidRPr="00B266A8" w:rsidRDefault="008D773A" w:rsidP="008D773A">
      <w:pPr>
        <w:spacing w:line="360" w:lineRule="auto"/>
        <w:jc w:val="both"/>
        <w:rPr>
          <w:rFonts w:ascii="Palatino Linotype" w:eastAsia="Calibri" w:hAnsi="Palatino Linotype" w:cs="Tahoma"/>
          <w:bCs/>
          <w:sz w:val="22"/>
          <w:lang w:val="es-ES"/>
        </w:rPr>
      </w:pPr>
      <w:r w:rsidRPr="00B266A8">
        <w:rPr>
          <w:rFonts w:ascii="Palatino Linotype" w:eastAsia="Calibri" w:hAnsi="Palatino Linotype" w:cs="Tahoma"/>
          <w:bCs/>
          <w:sz w:val="22"/>
          <w:lang w:val="es-E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7E229BB6" w14:textId="77777777" w:rsidR="00CB2D66" w:rsidRDefault="00CB2D66" w:rsidP="002C75A3">
      <w:pPr>
        <w:spacing w:line="360" w:lineRule="auto"/>
        <w:jc w:val="both"/>
        <w:rPr>
          <w:rFonts w:ascii="Palatino Linotype" w:hAnsi="Palatino Linotype" w:cs="Tahoma"/>
          <w:bCs/>
          <w:sz w:val="22"/>
        </w:rPr>
      </w:pPr>
    </w:p>
    <w:p w14:paraId="5DFC2533" w14:textId="5AA2B1F3" w:rsidR="00693EC1" w:rsidRDefault="00693EC1" w:rsidP="002C75A3">
      <w:pPr>
        <w:spacing w:line="360" w:lineRule="auto"/>
        <w:jc w:val="both"/>
        <w:rPr>
          <w:rFonts w:ascii="Palatino Linotype" w:hAnsi="Palatino Linotype" w:cs="Tahoma"/>
          <w:sz w:val="22"/>
          <w:lang w:val="es-ES"/>
        </w:rPr>
      </w:pPr>
      <w:r>
        <w:rPr>
          <w:rFonts w:ascii="Palatino Linotype" w:hAnsi="Palatino Linotype" w:cs="Tahoma"/>
          <w:bCs/>
          <w:sz w:val="22"/>
        </w:rPr>
        <w:t xml:space="preserve">Así las cosas, es evidente que </w:t>
      </w:r>
      <w:r w:rsidRPr="00E72DE0">
        <w:rPr>
          <w:rFonts w:ascii="Palatino Linotype" w:hAnsi="Palatino Linotype" w:cs="Tahoma"/>
          <w:b/>
          <w:sz w:val="22"/>
          <w:u w:val="single"/>
        </w:rPr>
        <w:t xml:space="preserve">la cantidad de documentos que manifestó el Sujeto Obligado, </w:t>
      </w:r>
      <w:r w:rsidR="004C362A" w:rsidRPr="00E72DE0">
        <w:rPr>
          <w:rFonts w:ascii="Palatino Linotype" w:hAnsi="Palatino Linotype" w:cs="Tahoma"/>
          <w:b/>
          <w:sz w:val="22"/>
          <w:u w:val="single"/>
        </w:rPr>
        <w:t>s</w:t>
      </w:r>
      <w:r w:rsidR="00BA259F">
        <w:rPr>
          <w:rFonts w:ascii="Palatino Linotype" w:hAnsi="Palatino Linotype" w:cs="Tahoma"/>
          <w:b/>
          <w:sz w:val="22"/>
          <w:u w:val="single"/>
        </w:rPr>
        <w:t>i</w:t>
      </w:r>
      <w:r w:rsidR="004C362A" w:rsidRPr="00E72DE0">
        <w:rPr>
          <w:rFonts w:ascii="Palatino Linotype" w:hAnsi="Palatino Linotype" w:cs="Tahoma"/>
          <w:b/>
          <w:sz w:val="22"/>
          <w:u w:val="single"/>
        </w:rPr>
        <w:t xml:space="preserve"> es posible que sea cargada y reproducida por medio del Sistema de Acceso a la Información Mexiquense (SAIMEX),</w:t>
      </w:r>
      <w:r w:rsidR="00C81138">
        <w:rPr>
          <w:rFonts w:ascii="Palatino Linotype" w:hAnsi="Palatino Linotype" w:cs="Tahoma"/>
          <w:bCs/>
          <w:sz w:val="22"/>
        </w:rPr>
        <w:t xml:space="preserve"> </w:t>
      </w:r>
      <w:r w:rsidR="004C362A">
        <w:rPr>
          <w:rFonts w:ascii="Palatino Linotype" w:hAnsi="Palatino Linotype" w:cs="Tahoma"/>
          <w:bCs/>
          <w:sz w:val="22"/>
        </w:rPr>
        <w:t xml:space="preserve">por lo que, toda vez que </w:t>
      </w:r>
      <w:r w:rsidR="00790A6C">
        <w:rPr>
          <w:rFonts w:ascii="Palatino Linotype" w:hAnsi="Palatino Linotype" w:cs="Tahoma"/>
          <w:bCs/>
          <w:sz w:val="22"/>
        </w:rPr>
        <w:t xml:space="preserve">no existe </w:t>
      </w:r>
      <w:r w:rsidR="00790A6C" w:rsidRPr="00614C0F">
        <w:rPr>
          <w:rFonts w:ascii="Palatino Linotype" w:hAnsi="Palatino Linotype" w:cs="Tahoma"/>
          <w:b/>
          <w:bCs/>
          <w:sz w:val="22"/>
          <w:lang w:val="es-ES"/>
        </w:rPr>
        <w:t>un impedimento justificado</w:t>
      </w:r>
      <w:r w:rsidR="00790A6C">
        <w:rPr>
          <w:rFonts w:ascii="Palatino Linotype" w:hAnsi="Palatino Linotype" w:cs="Tahoma"/>
          <w:sz w:val="22"/>
          <w:lang w:val="es-ES"/>
        </w:rPr>
        <w:t xml:space="preserve"> para que el Sujeto Obligado d</w:t>
      </w:r>
      <w:r w:rsidR="00BA259F">
        <w:rPr>
          <w:rFonts w:ascii="Palatino Linotype" w:hAnsi="Palatino Linotype" w:cs="Tahoma"/>
          <w:sz w:val="22"/>
          <w:lang w:val="es-ES"/>
        </w:rPr>
        <w:t>é</w:t>
      </w:r>
      <w:r w:rsidR="00790A6C">
        <w:rPr>
          <w:rFonts w:ascii="Palatino Linotype" w:hAnsi="Palatino Linotype" w:cs="Tahoma"/>
          <w:sz w:val="22"/>
          <w:lang w:val="es-ES"/>
        </w:rPr>
        <w:t xml:space="preserve"> atención al requerimiento de información por </w:t>
      </w:r>
      <w:r w:rsidR="00790A6C">
        <w:rPr>
          <w:rFonts w:ascii="Palatino Linotype" w:hAnsi="Palatino Linotype" w:cs="Tahoma"/>
          <w:sz w:val="22"/>
          <w:lang w:val="es-ES"/>
        </w:rPr>
        <w:lastRenderedPageBreak/>
        <w:t xml:space="preserve">medio de la modalidad elegida por el Particular, lo procedente es ordenar </w:t>
      </w:r>
      <w:r w:rsidR="00113792">
        <w:rPr>
          <w:rFonts w:ascii="Palatino Linotype" w:hAnsi="Palatino Linotype" w:cs="Tahoma"/>
          <w:sz w:val="22"/>
          <w:lang w:val="es-ES"/>
        </w:rPr>
        <w:t xml:space="preserve">a través del Sistema de Acceso a la Información Mexiquense </w:t>
      </w:r>
      <w:r w:rsidR="009A426E">
        <w:rPr>
          <w:rFonts w:ascii="Palatino Linotype" w:hAnsi="Palatino Linotype" w:cs="Tahoma"/>
          <w:sz w:val="22"/>
          <w:lang w:val="es-ES"/>
        </w:rPr>
        <w:t>(</w:t>
      </w:r>
      <w:r w:rsidR="00113792">
        <w:rPr>
          <w:rFonts w:ascii="Palatino Linotype" w:hAnsi="Palatino Linotype" w:cs="Tahoma"/>
          <w:sz w:val="22"/>
          <w:lang w:val="es-ES"/>
        </w:rPr>
        <w:t>SAIMEX</w:t>
      </w:r>
      <w:r w:rsidR="009A426E">
        <w:rPr>
          <w:rFonts w:ascii="Palatino Linotype" w:hAnsi="Palatino Linotype" w:cs="Tahoma"/>
          <w:sz w:val="22"/>
          <w:lang w:val="es-ES"/>
        </w:rPr>
        <w:t>)</w:t>
      </w:r>
      <w:r w:rsidR="00113792">
        <w:rPr>
          <w:rFonts w:ascii="Palatino Linotype" w:hAnsi="Palatino Linotype" w:cs="Tahoma"/>
          <w:sz w:val="22"/>
          <w:lang w:val="es-ES"/>
        </w:rPr>
        <w:t xml:space="preserve"> </w:t>
      </w:r>
      <w:r w:rsidR="00790A6C">
        <w:rPr>
          <w:rFonts w:ascii="Palatino Linotype" w:hAnsi="Palatino Linotype" w:cs="Tahoma"/>
          <w:sz w:val="22"/>
          <w:lang w:val="es-ES"/>
        </w:rPr>
        <w:t>la entrega de los oficios signados por el Jefe de Almacén</w:t>
      </w:r>
      <w:r w:rsidR="004A4925">
        <w:rPr>
          <w:rFonts w:ascii="Palatino Linotype" w:hAnsi="Palatino Linotype" w:cs="Tahoma"/>
          <w:sz w:val="22"/>
          <w:lang w:val="es-ES"/>
        </w:rPr>
        <w:t xml:space="preserve"> de los años 2019 a 2021, referidos en </w:t>
      </w:r>
      <w:r w:rsidR="00DA526B">
        <w:rPr>
          <w:rFonts w:ascii="Palatino Linotype" w:hAnsi="Palatino Linotype" w:cs="Tahoma"/>
          <w:sz w:val="22"/>
          <w:lang w:val="es-ES"/>
        </w:rPr>
        <w:t xml:space="preserve">respuesta a la solicitud de acceso con folio </w:t>
      </w:r>
      <w:r w:rsidR="005D1B91" w:rsidRPr="005D1B91">
        <w:rPr>
          <w:rFonts w:ascii="Palatino Linotype" w:hAnsi="Palatino Linotype" w:cs="Tahoma"/>
          <w:sz w:val="22"/>
          <w:lang w:val="es-ES"/>
        </w:rPr>
        <w:t>00037/SEIEM/IP/2022</w:t>
      </w:r>
      <w:r w:rsidR="00113792">
        <w:rPr>
          <w:rFonts w:ascii="Palatino Linotype" w:hAnsi="Palatino Linotype" w:cs="Tahoma"/>
          <w:sz w:val="22"/>
          <w:lang w:val="es-ES"/>
        </w:rPr>
        <w:t>.</w:t>
      </w:r>
    </w:p>
    <w:p w14:paraId="1315417B" w14:textId="77777777" w:rsidR="00B6058B" w:rsidRDefault="00B6058B" w:rsidP="002C75A3">
      <w:pPr>
        <w:spacing w:line="360" w:lineRule="auto"/>
        <w:jc w:val="both"/>
        <w:rPr>
          <w:rFonts w:ascii="Palatino Linotype" w:hAnsi="Palatino Linotype" w:cs="Tahoma"/>
          <w:sz w:val="22"/>
          <w:lang w:val="es-ES"/>
        </w:rPr>
      </w:pPr>
    </w:p>
    <w:p w14:paraId="41C4C66D" w14:textId="2F428D27" w:rsidR="00B6058B" w:rsidRDefault="00B6058B" w:rsidP="002C75A3">
      <w:pPr>
        <w:spacing w:line="360" w:lineRule="auto"/>
        <w:jc w:val="both"/>
        <w:rPr>
          <w:rFonts w:ascii="Palatino Linotype" w:hAnsi="Palatino Linotype" w:cs="Tahoma"/>
          <w:b/>
          <w:bCs/>
          <w:sz w:val="22"/>
          <w:u w:val="single"/>
          <w:lang w:val="es-ES"/>
        </w:rPr>
      </w:pPr>
      <w:r>
        <w:rPr>
          <w:rFonts w:ascii="Palatino Linotype" w:hAnsi="Palatino Linotype" w:cs="Tahoma"/>
          <w:sz w:val="22"/>
          <w:lang w:val="es-ES"/>
        </w:rPr>
        <w:t xml:space="preserve">En consecuencia de lo hasta aquí expuesto, si bien, como fue precisado anteriormente, </w:t>
      </w:r>
      <w:r w:rsidRPr="00B96486">
        <w:rPr>
          <w:rFonts w:ascii="Palatino Linotype" w:hAnsi="Palatino Linotype" w:cs="Tahoma"/>
          <w:b/>
          <w:bCs/>
          <w:sz w:val="22"/>
          <w:u w:val="single"/>
          <w:lang w:val="es-ES"/>
        </w:rPr>
        <w:t>no es procedente el cambio de modalidad sugerido por el Sujeto Obligado</w:t>
      </w:r>
      <w:r>
        <w:rPr>
          <w:rFonts w:ascii="Palatino Linotype" w:hAnsi="Palatino Linotype" w:cs="Tahoma"/>
          <w:sz w:val="22"/>
          <w:lang w:val="es-ES"/>
        </w:rPr>
        <w:t xml:space="preserve">, no obstante, </w:t>
      </w:r>
      <w:r w:rsidR="000266B4">
        <w:rPr>
          <w:rFonts w:ascii="Palatino Linotype" w:hAnsi="Palatino Linotype" w:cs="Tahoma"/>
          <w:sz w:val="22"/>
          <w:lang w:val="es-ES"/>
        </w:rPr>
        <w:t xml:space="preserve">en términos del último párrafo del artículo 186 de la Ley de Transparencia y Acceso a la Información Pública del Estado de México y Municipios, </w:t>
      </w:r>
      <w:r w:rsidR="00672B34">
        <w:rPr>
          <w:rFonts w:ascii="Palatino Linotype" w:hAnsi="Palatino Linotype" w:cs="Tahoma"/>
          <w:sz w:val="22"/>
          <w:lang w:val="es-ES"/>
        </w:rPr>
        <w:t>este Organismo</w:t>
      </w:r>
      <w:r w:rsidR="00847FD5">
        <w:rPr>
          <w:rFonts w:ascii="Palatino Linotype" w:hAnsi="Palatino Linotype" w:cs="Tahoma"/>
          <w:sz w:val="22"/>
          <w:lang w:val="es-ES"/>
        </w:rPr>
        <w:t xml:space="preserve"> Garante</w:t>
      </w:r>
      <w:r w:rsidR="00672B34">
        <w:rPr>
          <w:rFonts w:ascii="Palatino Linotype" w:hAnsi="Palatino Linotype" w:cs="Tahoma"/>
          <w:sz w:val="22"/>
          <w:lang w:val="es-ES"/>
        </w:rPr>
        <w:t xml:space="preserve"> considera necesario que para la atención de la Presente, no se otorgue el plazo de Ley de diez hábiles para cumplir con lo aquí ordenado, </w:t>
      </w:r>
      <w:r w:rsidR="00673A67">
        <w:rPr>
          <w:rFonts w:ascii="Palatino Linotype" w:hAnsi="Palatino Linotype" w:cs="Tahoma"/>
          <w:sz w:val="22"/>
          <w:lang w:val="es-ES"/>
        </w:rPr>
        <w:t>sino que</w:t>
      </w:r>
      <w:r w:rsidR="00B96486">
        <w:rPr>
          <w:rFonts w:ascii="Palatino Linotype" w:hAnsi="Palatino Linotype" w:cs="Tahoma"/>
          <w:sz w:val="22"/>
          <w:lang w:val="es-ES"/>
        </w:rPr>
        <w:t>,</w:t>
      </w:r>
      <w:r w:rsidR="00673A67">
        <w:rPr>
          <w:rFonts w:ascii="Palatino Linotype" w:hAnsi="Palatino Linotype" w:cs="Tahoma"/>
          <w:sz w:val="22"/>
          <w:lang w:val="es-ES"/>
        </w:rPr>
        <w:t xml:space="preserve"> a fin de que el Sujeto Obligado </w:t>
      </w:r>
      <w:r w:rsidR="00B96486">
        <w:rPr>
          <w:rFonts w:ascii="Palatino Linotype" w:hAnsi="Palatino Linotype" w:cs="Tahoma"/>
          <w:sz w:val="22"/>
          <w:lang w:val="es-ES"/>
        </w:rPr>
        <w:t xml:space="preserve">se encuentre en condiciones óptimas para dar </w:t>
      </w:r>
      <w:r w:rsidR="00AA1940">
        <w:rPr>
          <w:rFonts w:ascii="Palatino Linotype" w:hAnsi="Palatino Linotype" w:cs="Tahoma"/>
          <w:sz w:val="22"/>
          <w:lang w:val="es-ES"/>
        </w:rPr>
        <w:t xml:space="preserve">atención a lo requerido sin que esto signifique que se rebasen sus capacidades técnicas, administrativas y humanas, </w:t>
      </w:r>
      <w:r w:rsidR="00F93DA7">
        <w:rPr>
          <w:rFonts w:ascii="Palatino Linotype" w:hAnsi="Palatino Linotype" w:cs="Tahoma"/>
          <w:sz w:val="22"/>
          <w:lang w:val="es-ES"/>
        </w:rPr>
        <w:t xml:space="preserve">es necesario que se amplié el término legal para </w:t>
      </w:r>
      <w:r w:rsidR="005B2A66">
        <w:rPr>
          <w:rFonts w:ascii="Palatino Linotype" w:hAnsi="Palatino Linotype" w:cs="Tahoma"/>
          <w:sz w:val="22"/>
          <w:lang w:val="es-ES"/>
        </w:rPr>
        <w:t>s</w:t>
      </w:r>
      <w:r w:rsidR="00F93DA7">
        <w:rPr>
          <w:rFonts w:ascii="Palatino Linotype" w:hAnsi="Palatino Linotype" w:cs="Tahoma"/>
          <w:sz w:val="22"/>
          <w:lang w:val="es-ES"/>
        </w:rPr>
        <w:t xml:space="preserve">u cumplimiento, por lo que, para el caso que nos ocupa, en virtud del número total de documentos que deberán ser digitalizados y subidos al Sistema de Acceso a la Información Mexiquense (SAIMEX), </w:t>
      </w:r>
      <w:r w:rsidR="00F93DA7" w:rsidRPr="005B2A66">
        <w:rPr>
          <w:rFonts w:ascii="Palatino Linotype" w:hAnsi="Palatino Linotype" w:cs="Tahoma"/>
          <w:b/>
          <w:bCs/>
          <w:sz w:val="22"/>
          <w:u w:val="single"/>
          <w:lang w:val="es-ES"/>
        </w:rPr>
        <w:t xml:space="preserve">se considera procedente otorgar un término de treinta días hábiles </w:t>
      </w:r>
      <w:r w:rsidR="005B2A66" w:rsidRPr="005B2A66">
        <w:rPr>
          <w:rFonts w:ascii="Palatino Linotype" w:hAnsi="Palatino Linotype" w:cs="Tahoma"/>
          <w:b/>
          <w:bCs/>
          <w:sz w:val="22"/>
          <w:u w:val="single"/>
          <w:lang w:val="es-ES"/>
        </w:rPr>
        <w:t>para el cumplimiento de la Presente.</w:t>
      </w:r>
    </w:p>
    <w:p w14:paraId="1B961133" w14:textId="18E3B31F" w:rsidR="00C56DEE" w:rsidRDefault="00C56DEE" w:rsidP="002C75A3">
      <w:pPr>
        <w:spacing w:line="360" w:lineRule="auto"/>
        <w:jc w:val="both"/>
        <w:rPr>
          <w:rFonts w:ascii="Palatino Linotype" w:hAnsi="Palatino Linotype" w:cs="Tahoma"/>
          <w:b/>
          <w:bCs/>
          <w:sz w:val="22"/>
          <w:u w:val="single"/>
          <w:lang w:val="es-ES"/>
        </w:rPr>
      </w:pPr>
    </w:p>
    <w:p w14:paraId="66EC946D" w14:textId="66396C88" w:rsidR="00C56DEE" w:rsidRPr="00C56DEE" w:rsidRDefault="00CE4E02" w:rsidP="002C75A3">
      <w:pPr>
        <w:spacing w:line="360" w:lineRule="auto"/>
        <w:jc w:val="both"/>
        <w:rPr>
          <w:rFonts w:ascii="Palatino Linotype" w:hAnsi="Palatino Linotype" w:cs="Tahoma"/>
          <w:sz w:val="22"/>
          <w:lang w:val="es-ES"/>
        </w:rPr>
      </w:pPr>
      <w:r>
        <w:rPr>
          <w:rFonts w:ascii="Palatino Linotype" w:hAnsi="Palatino Linotype" w:cs="Tahoma"/>
          <w:sz w:val="22"/>
          <w:lang w:val="es-ES"/>
        </w:rPr>
        <w:t>Ahora bien,</w:t>
      </w:r>
      <w:r w:rsidR="00C56DEE">
        <w:rPr>
          <w:rFonts w:ascii="Palatino Linotype" w:hAnsi="Palatino Linotype" w:cs="Tahoma"/>
          <w:sz w:val="22"/>
          <w:lang w:val="es-ES"/>
        </w:rPr>
        <w:t xml:space="preserve"> de ser </w:t>
      </w:r>
      <w:r w:rsidR="000D621E">
        <w:rPr>
          <w:rFonts w:ascii="Palatino Linotype" w:hAnsi="Palatino Linotype" w:cs="Tahoma"/>
          <w:sz w:val="22"/>
          <w:lang w:val="es-ES"/>
        </w:rPr>
        <w:t>el caso que el Sujeto Obligado advierta que necesita una diversa ampliación de plazo</w:t>
      </w:r>
      <w:r w:rsidR="00B545C3">
        <w:rPr>
          <w:rFonts w:ascii="Palatino Linotype" w:hAnsi="Palatino Linotype" w:cs="Tahoma"/>
          <w:sz w:val="22"/>
          <w:lang w:val="es-ES"/>
        </w:rPr>
        <w:t xml:space="preserve">, de manera fundada y motivada en términos del artículo 198, deberá hacerlo del conocimiento de este Instituto. </w:t>
      </w:r>
      <w:r>
        <w:rPr>
          <w:rFonts w:ascii="Palatino Linotype" w:hAnsi="Palatino Linotype" w:cs="Tahoma"/>
          <w:sz w:val="22"/>
          <w:lang w:val="es-ES"/>
        </w:rPr>
        <w:t xml:space="preserve"> </w:t>
      </w:r>
    </w:p>
    <w:p w14:paraId="4713DC49" w14:textId="77777777" w:rsidR="00525059" w:rsidRDefault="00525059" w:rsidP="002C75A3">
      <w:pPr>
        <w:spacing w:line="360" w:lineRule="auto"/>
        <w:jc w:val="both"/>
        <w:rPr>
          <w:rFonts w:ascii="Palatino Linotype" w:hAnsi="Palatino Linotype" w:cs="Tahoma"/>
          <w:b/>
          <w:bCs/>
          <w:sz w:val="22"/>
          <w:u w:val="single"/>
          <w:lang w:val="es-ES"/>
        </w:rPr>
      </w:pPr>
    </w:p>
    <w:p w14:paraId="6475C964" w14:textId="10A85FCF" w:rsidR="00525059" w:rsidRPr="00890C86" w:rsidRDefault="00525059" w:rsidP="00525059">
      <w:pPr>
        <w:spacing w:line="360" w:lineRule="auto"/>
        <w:contextualSpacing/>
        <w:jc w:val="both"/>
        <w:rPr>
          <w:rFonts w:ascii="Palatino Linotype" w:hAnsi="Palatino Linotype" w:cs="Tahoma"/>
          <w:bCs/>
          <w:sz w:val="22"/>
          <w:szCs w:val="22"/>
        </w:rPr>
      </w:pPr>
      <w:r w:rsidRPr="00890C86">
        <w:rPr>
          <w:rFonts w:ascii="Palatino Linotype" w:hAnsi="Palatino Linotype" w:cs="Tahoma"/>
          <w:sz w:val="22"/>
          <w:szCs w:val="22"/>
        </w:rPr>
        <w:t xml:space="preserve">Así, en conclusión, a todo lo antes expuesto, se colige que la respuesta del Sujeto Obligado no satisface el derecho de acceso a la información del Particular, por ello resulta procedente determinar que el motivo de agravio hecho valer por el Recurrente resulta </w:t>
      </w:r>
      <w:r w:rsidRPr="00890C86">
        <w:rPr>
          <w:rFonts w:ascii="Palatino Linotype" w:hAnsi="Palatino Linotype" w:cs="Tahoma"/>
          <w:b/>
          <w:sz w:val="22"/>
          <w:szCs w:val="22"/>
        </w:rPr>
        <w:t>FUNDADO</w:t>
      </w:r>
      <w:r w:rsidRPr="00890C86">
        <w:rPr>
          <w:rFonts w:ascii="Palatino Linotype" w:hAnsi="Palatino Linotype" w:cs="Tahoma"/>
          <w:sz w:val="22"/>
          <w:szCs w:val="22"/>
        </w:rPr>
        <w:t xml:space="preserve"> y en </w:t>
      </w:r>
      <w:r w:rsidRPr="00890C86">
        <w:rPr>
          <w:rFonts w:ascii="Palatino Linotype" w:hAnsi="Palatino Linotype" w:cs="Tahoma"/>
          <w:sz w:val="22"/>
          <w:szCs w:val="22"/>
        </w:rPr>
        <w:lastRenderedPageBreak/>
        <w:t xml:space="preserve">consecuencia se </w:t>
      </w:r>
      <w:r w:rsidRPr="00890C86">
        <w:rPr>
          <w:rFonts w:ascii="Palatino Linotype" w:hAnsi="Palatino Linotype" w:cs="Tahoma"/>
          <w:b/>
          <w:sz w:val="22"/>
          <w:szCs w:val="22"/>
        </w:rPr>
        <w:t>REVOCA</w:t>
      </w:r>
      <w:r w:rsidRPr="00890C86">
        <w:rPr>
          <w:rFonts w:ascii="Palatino Linotype" w:hAnsi="Palatino Linotype" w:cs="Tahoma"/>
          <w:sz w:val="22"/>
          <w:szCs w:val="22"/>
        </w:rPr>
        <w:t xml:space="preserve"> la respuesta a la solicitud de acceso </w:t>
      </w:r>
      <w:r w:rsidR="00835103" w:rsidRPr="00835103">
        <w:rPr>
          <w:rFonts w:ascii="Palatino Linotype" w:hAnsi="Palatino Linotype" w:cs="Tahoma"/>
          <w:b/>
          <w:bCs/>
          <w:sz w:val="22"/>
          <w:szCs w:val="24"/>
        </w:rPr>
        <w:t>00037/SEIEM/IP/2022</w:t>
      </w:r>
      <w:r w:rsidRPr="00890C86">
        <w:rPr>
          <w:rFonts w:ascii="Palatino Linotype" w:hAnsi="Palatino Linotype" w:cs="Tahoma"/>
          <w:b/>
          <w:bCs/>
          <w:sz w:val="22"/>
          <w:szCs w:val="24"/>
        </w:rPr>
        <w:t xml:space="preserve">, </w:t>
      </w:r>
      <w:r w:rsidRPr="00890C86">
        <w:rPr>
          <w:rFonts w:ascii="Palatino Linotype" w:hAnsi="Palatino Linotype" w:cs="Tahoma"/>
          <w:sz w:val="22"/>
          <w:szCs w:val="24"/>
        </w:rPr>
        <w:t>antecedente de</w:t>
      </w:r>
      <w:r w:rsidR="00835103">
        <w:rPr>
          <w:rFonts w:ascii="Palatino Linotype" w:hAnsi="Palatino Linotype" w:cs="Tahoma"/>
          <w:sz w:val="22"/>
          <w:szCs w:val="24"/>
        </w:rPr>
        <w:t>l</w:t>
      </w:r>
      <w:r w:rsidRPr="00890C86">
        <w:rPr>
          <w:rFonts w:ascii="Palatino Linotype" w:hAnsi="Palatino Linotype" w:cs="Tahoma"/>
          <w:sz w:val="22"/>
          <w:szCs w:val="24"/>
        </w:rPr>
        <w:t xml:space="preserve"> Recurso de Revisión </w:t>
      </w:r>
      <w:r w:rsidR="00C56DEE">
        <w:rPr>
          <w:rFonts w:ascii="Palatino Linotype" w:eastAsia="Calibri" w:hAnsi="Palatino Linotype" w:cs="Tahoma"/>
          <w:b/>
          <w:bCs/>
          <w:sz w:val="22"/>
          <w:szCs w:val="22"/>
          <w:lang w:eastAsia="en-US"/>
        </w:rPr>
        <w:t>02182</w:t>
      </w:r>
      <w:r w:rsidRPr="00890C86">
        <w:rPr>
          <w:rFonts w:ascii="Palatino Linotype" w:eastAsia="Calibri" w:hAnsi="Palatino Linotype" w:cs="Tahoma"/>
          <w:b/>
          <w:bCs/>
          <w:sz w:val="22"/>
          <w:szCs w:val="22"/>
          <w:lang w:eastAsia="en-US"/>
        </w:rPr>
        <w:t>/INFOEM/IP/RR/2022</w:t>
      </w:r>
      <w:r w:rsidRPr="00890C86">
        <w:rPr>
          <w:rFonts w:ascii="Palatino Linotype" w:hAnsi="Palatino Linotype" w:cs="Tahoma"/>
          <w:sz w:val="22"/>
          <w:szCs w:val="22"/>
        </w:rPr>
        <w:t xml:space="preserve">, a fin de </w:t>
      </w:r>
      <w:r w:rsidRPr="00890C86">
        <w:rPr>
          <w:rFonts w:ascii="Palatino Linotype" w:hAnsi="Palatino Linotype" w:cs="Tahoma"/>
          <w:b/>
          <w:sz w:val="22"/>
          <w:szCs w:val="22"/>
        </w:rPr>
        <w:t>ORDENAR</w:t>
      </w:r>
      <w:r w:rsidRPr="00890C86">
        <w:rPr>
          <w:rFonts w:ascii="Palatino Linotype" w:hAnsi="Palatino Linotype" w:cs="Tahoma"/>
          <w:sz w:val="22"/>
          <w:szCs w:val="22"/>
        </w:rPr>
        <w:t xml:space="preserve"> que entregue vía </w:t>
      </w:r>
      <w:r w:rsidRPr="00890C86">
        <w:rPr>
          <w:rFonts w:ascii="Palatino Linotype" w:hAnsi="Palatino Linotype" w:cs="Tahoma"/>
          <w:bCs/>
          <w:sz w:val="22"/>
          <w:szCs w:val="22"/>
        </w:rPr>
        <w:t>el Sistema de Acceso a la Información Mexiquense (SAIMEX), la información referida en el presente apartado.</w:t>
      </w:r>
    </w:p>
    <w:p w14:paraId="1F7D9E45" w14:textId="77777777" w:rsidR="005B2A66" w:rsidRDefault="005B2A66" w:rsidP="002C75A3">
      <w:pPr>
        <w:spacing w:line="360" w:lineRule="auto"/>
        <w:jc w:val="both"/>
        <w:rPr>
          <w:rFonts w:ascii="Palatino Linotype" w:hAnsi="Palatino Linotype" w:cs="Tahoma"/>
          <w:b/>
          <w:bCs/>
          <w:sz w:val="22"/>
          <w:u w:val="single"/>
          <w:lang w:val="es-ES"/>
        </w:rPr>
      </w:pPr>
    </w:p>
    <w:p w14:paraId="33111ABB" w14:textId="77777777" w:rsidR="000F68C9" w:rsidRPr="00890C86" w:rsidRDefault="000F68C9" w:rsidP="000F68C9">
      <w:pPr>
        <w:spacing w:line="360" w:lineRule="auto"/>
        <w:contextualSpacing/>
        <w:jc w:val="both"/>
        <w:rPr>
          <w:rFonts w:ascii="Palatino Linotype" w:hAnsi="Palatino Linotype" w:cs="Tahoma"/>
          <w:b/>
          <w:bCs/>
          <w:sz w:val="22"/>
          <w:szCs w:val="22"/>
        </w:rPr>
      </w:pPr>
      <w:r w:rsidRPr="00890C86">
        <w:rPr>
          <w:rFonts w:ascii="Palatino Linotype" w:hAnsi="Palatino Linotype" w:cs="Tahoma"/>
          <w:b/>
          <w:bCs/>
          <w:sz w:val="22"/>
          <w:szCs w:val="22"/>
        </w:rPr>
        <w:t>SEXTO. Versión Pública</w:t>
      </w:r>
    </w:p>
    <w:p w14:paraId="323B5931" w14:textId="77777777" w:rsidR="000F68C9" w:rsidRPr="00890C86" w:rsidRDefault="000F68C9" w:rsidP="000F68C9">
      <w:pPr>
        <w:spacing w:line="360" w:lineRule="auto"/>
        <w:contextualSpacing/>
        <w:jc w:val="both"/>
        <w:rPr>
          <w:rFonts w:ascii="Palatino Linotype" w:hAnsi="Palatino Linotype" w:cs="Tahoma"/>
          <w:b/>
          <w:bCs/>
          <w:sz w:val="22"/>
          <w:szCs w:val="22"/>
        </w:rPr>
      </w:pPr>
    </w:p>
    <w:p w14:paraId="29D97DCD" w14:textId="77777777" w:rsidR="000F68C9" w:rsidRPr="00890C86" w:rsidRDefault="000F68C9" w:rsidP="000F68C9">
      <w:pPr>
        <w:spacing w:line="360" w:lineRule="auto"/>
        <w:ind w:right="-93"/>
        <w:jc w:val="both"/>
        <w:rPr>
          <w:rFonts w:ascii="Palatino Linotype" w:eastAsia="Calibri" w:hAnsi="Palatino Linotype" w:cs="Tahoma"/>
          <w:bCs/>
          <w:iCs/>
          <w:sz w:val="22"/>
          <w:szCs w:val="22"/>
          <w:lang w:eastAsia="es-ES_tradnl"/>
        </w:rPr>
      </w:pPr>
      <w:r w:rsidRPr="00890C86">
        <w:rPr>
          <w:rFonts w:ascii="Palatino Linotype" w:eastAsia="Calibri" w:hAnsi="Palatino Linotype" w:cs="Tahoma"/>
          <w:bCs/>
          <w:iCs/>
          <w:sz w:val="22"/>
          <w:szCs w:val="22"/>
          <w:lang w:eastAsia="es-ES_tradnl"/>
        </w:rPr>
        <w:t xml:space="preserve">No pasa desapercibido, que es </w:t>
      </w:r>
      <w:r w:rsidRPr="00890C86">
        <w:rPr>
          <w:rFonts w:ascii="Palatino Linotype" w:eastAsia="Calibri" w:hAnsi="Palatino Linotype" w:cs="Tahoma"/>
          <w:bCs/>
          <w:sz w:val="22"/>
          <w:szCs w:val="22"/>
        </w:rPr>
        <w:t>posible</w:t>
      </w:r>
      <w:r w:rsidRPr="00890C86">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17BBE283" w14:textId="77777777" w:rsidR="000F68C9" w:rsidRPr="00890C86" w:rsidRDefault="000F68C9" w:rsidP="000F68C9">
      <w:pPr>
        <w:spacing w:line="360" w:lineRule="auto"/>
        <w:ind w:right="-93"/>
        <w:jc w:val="both"/>
        <w:rPr>
          <w:rFonts w:ascii="Palatino Linotype" w:eastAsia="Calibri" w:hAnsi="Palatino Linotype" w:cs="Tahoma"/>
          <w:bCs/>
          <w:iCs/>
          <w:sz w:val="22"/>
          <w:szCs w:val="22"/>
          <w:lang w:eastAsia="es-ES_tradnl"/>
        </w:rPr>
      </w:pPr>
    </w:p>
    <w:p w14:paraId="1DED888B" w14:textId="77777777" w:rsidR="000F68C9" w:rsidRPr="00890C86" w:rsidRDefault="000F68C9" w:rsidP="000F68C9">
      <w:pPr>
        <w:spacing w:line="360" w:lineRule="auto"/>
        <w:jc w:val="both"/>
        <w:rPr>
          <w:rFonts w:ascii="Palatino Linotype" w:hAnsi="Palatino Linotype"/>
          <w:sz w:val="22"/>
        </w:rPr>
      </w:pPr>
      <w:r w:rsidRPr="00890C86">
        <w:rPr>
          <w:rFonts w:ascii="Palatino Linotype" w:hAnsi="Palatino Linotype"/>
          <w:sz w:val="22"/>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3C9C04E1" w14:textId="77777777" w:rsidR="000F68C9" w:rsidRPr="00890C86" w:rsidRDefault="000F68C9" w:rsidP="000F68C9">
      <w:pPr>
        <w:spacing w:line="360" w:lineRule="auto"/>
        <w:jc w:val="both"/>
        <w:rPr>
          <w:rFonts w:ascii="Palatino Linotype" w:hAnsi="Palatino Linotype"/>
          <w:sz w:val="22"/>
        </w:rPr>
      </w:pPr>
    </w:p>
    <w:p w14:paraId="4873F10C" w14:textId="77777777" w:rsidR="000F68C9" w:rsidRPr="00890C86" w:rsidRDefault="000F68C9" w:rsidP="000F68C9">
      <w:pPr>
        <w:spacing w:line="360" w:lineRule="auto"/>
        <w:jc w:val="both"/>
        <w:rPr>
          <w:rFonts w:ascii="Palatino Linotype" w:hAnsi="Palatino Linotype"/>
          <w:bCs/>
          <w:iCs/>
        </w:rPr>
      </w:pPr>
      <w:r w:rsidRPr="00890C86">
        <w:rPr>
          <w:rFonts w:ascii="Palatino Linotype" w:hAnsi="Palatino Linotype"/>
          <w:sz w:val="22"/>
        </w:rPr>
        <w:lastRenderedPageBreak/>
        <w:t>En principio, cabe mencionar que el artículo 6°, Apartado A), fracción II, de la Constitución Política de los Estados Unidos Mexicanos, prevé que la información que se refiere a la vida</w:t>
      </w:r>
      <w:r w:rsidRPr="00890C86">
        <w:rPr>
          <w:rFonts w:ascii="Palatino Linotype" w:hAnsi="Palatino Linotype"/>
          <w:bCs/>
          <w:iCs/>
          <w:sz w:val="22"/>
        </w:rPr>
        <w:t xml:space="preserve"> privada y los datos </w:t>
      </w:r>
      <w:proofErr w:type="gramStart"/>
      <w:r w:rsidRPr="00890C86">
        <w:rPr>
          <w:rFonts w:ascii="Palatino Linotype" w:hAnsi="Palatino Linotype"/>
          <w:bCs/>
          <w:iCs/>
          <w:sz w:val="22"/>
        </w:rPr>
        <w:t>personales,</w:t>
      </w:r>
      <w:proofErr w:type="gramEnd"/>
      <w:r w:rsidRPr="00890C86">
        <w:rPr>
          <w:rFonts w:ascii="Palatino Linotype" w:hAnsi="Palatino Linotype"/>
          <w:bCs/>
          <w:iCs/>
          <w:sz w:val="22"/>
        </w:rPr>
        <w:t xml:space="preserve">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2F333E0" w14:textId="77777777" w:rsidR="000F68C9" w:rsidRPr="00890C86" w:rsidRDefault="000F68C9" w:rsidP="000F68C9">
      <w:pPr>
        <w:spacing w:line="360" w:lineRule="auto"/>
        <w:jc w:val="both"/>
        <w:rPr>
          <w:rFonts w:ascii="Palatino Linotype" w:hAnsi="Palatino Linotype"/>
          <w:bCs/>
          <w:iCs/>
        </w:rPr>
      </w:pPr>
    </w:p>
    <w:p w14:paraId="6719DC08" w14:textId="77777777" w:rsidR="000F68C9" w:rsidRPr="00890C86" w:rsidRDefault="000F68C9" w:rsidP="000F68C9">
      <w:pPr>
        <w:spacing w:line="360" w:lineRule="auto"/>
        <w:jc w:val="both"/>
        <w:rPr>
          <w:rFonts w:ascii="Palatino Linotype" w:hAnsi="Palatino Linotype"/>
          <w:sz w:val="22"/>
        </w:rPr>
      </w:pPr>
      <w:r w:rsidRPr="00890C86">
        <w:rPr>
          <w:rFonts w:ascii="Palatino Linotype" w:hAnsi="Palatino Linotype"/>
          <w:sz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61B1FEE" w14:textId="77777777" w:rsidR="000F68C9" w:rsidRPr="00890C86" w:rsidRDefault="000F68C9" w:rsidP="000F68C9">
      <w:pPr>
        <w:spacing w:line="360" w:lineRule="auto"/>
        <w:jc w:val="both"/>
        <w:rPr>
          <w:rFonts w:ascii="Palatino Linotype" w:hAnsi="Palatino Linotype"/>
          <w:sz w:val="22"/>
        </w:rPr>
      </w:pPr>
    </w:p>
    <w:p w14:paraId="39A4E56C" w14:textId="77777777" w:rsidR="000F68C9" w:rsidRPr="00890C86" w:rsidRDefault="000F68C9" w:rsidP="000F68C9">
      <w:pPr>
        <w:spacing w:line="360" w:lineRule="auto"/>
        <w:jc w:val="both"/>
        <w:rPr>
          <w:rFonts w:ascii="Palatino Linotype" w:hAnsi="Palatino Linotype"/>
          <w:sz w:val="22"/>
        </w:rPr>
      </w:pPr>
      <w:r w:rsidRPr="00890C86">
        <w:rPr>
          <w:rFonts w:ascii="Palatino Linotype" w:hAnsi="Palatino Linotype"/>
          <w:sz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60232A9" w14:textId="77777777" w:rsidR="000F68C9" w:rsidRPr="00890C86" w:rsidRDefault="000F68C9" w:rsidP="000F68C9">
      <w:pPr>
        <w:spacing w:line="360" w:lineRule="auto"/>
        <w:jc w:val="both"/>
        <w:rPr>
          <w:rFonts w:ascii="Palatino Linotype" w:hAnsi="Palatino Linotype"/>
          <w:sz w:val="22"/>
        </w:rPr>
      </w:pPr>
    </w:p>
    <w:p w14:paraId="1D5E2961" w14:textId="77777777" w:rsidR="000F68C9" w:rsidRPr="00890C86" w:rsidRDefault="000F68C9" w:rsidP="000F68C9">
      <w:pPr>
        <w:spacing w:line="360" w:lineRule="auto"/>
        <w:jc w:val="both"/>
        <w:rPr>
          <w:rFonts w:ascii="Palatino Linotype" w:hAnsi="Palatino Linotype"/>
          <w:sz w:val="22"/>
        </w:rPr>
      </w:pPr>
      <w:r w:rsidRPr="00890C86">
        <w:rPr>
          <w:rFonts w:ascii="Palatino Linotype" w:hAnsi="Palatino Linotype"/>
          <w:sz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066399E" w14:textId="77777777" w:rsidR="000F68C9" w:rsidRPr="00890C86" w:rsidRDefault="000F68C9" w:rsidP="000F68C9">
      <w:pPr>
        <w:spacing w:line="360" w:lineRule="auto"/>
        <w:jc w:val="both"/>
        <w:rPr>
          <w:rFonts w:ascii="Palatino Linotype" w:hAnsi="Palatino Linotype"/>
          <w:sz w:val="22"/>
        </w:rPr>
      </w:pPr>
    </w:p>
    <w:p w14:paraId="2CBD31E6" w14:textId="77777777" w:rsidR="000F68C9" w:rsidRPr="00890C86" w:rsidRDefault="000F68C9" w:rsidP="000F68C9">
      <w:pPr>
        <w:spacing w:line="360" w:lineRule="auto"/>
        <w:jc w:val="both"/>
        <w:rPr>
          <w:rFonts w:ascii="Palatino Linotype" w:hAnsi="Palatino Linotype"/>
          <w:sz w:val="22"/>
        </w:rPr>
      </w:pPr>
      <w:r w:rsidRPr="00890C86">
        <w:rPr>
          <w:rFonts w:ascii="Palatino Linotype" w:hAnsi="Palatino Linotype"/>
          <w:sz w:val="22"/>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14:paraId="713013AD" w14:textId="77777777" w:rsidR="000F68C9" w:rsidRPr="00890C86" w:rsidRDefault="000F68C9" w:rsidP="000F68C9">
      <w:pPr>
        <w:spacing w:line="360" w:lineRule="auto"/>
        <w:jc w:val="both"/>
        <w:rPr>
          <w:rFonts w:ascii="Palatino Linotype" w:hAnsi="Palatino Linotype"/>
          <w:sz w:val="22"/>
        </w:rPr>
      </w:pPr>
    </w:p>
    <w:p w14:paraId="5C6FCCDB" w14:textId="77777777" w:rsidR="000F68C9" w:rsidRPr="00890C86" w:rsidRDefault="000F68C9" w:rsidP="000F68C9">
      <w:pPr>
        <w:spacing w:line="360" w:lineRule="auto"/>
        <w:jc w:val="both"/>
        <w:rPr>
          <w:rFonts w:ascii="Palatino Linotype" w:hAnsi="Palatino Linotype"/>
          <w:sz w:val="22"/>
        </w:rPr>
      </w:pPr>
      <w:r w:rsidRPr="00890C86">
        <w:rPr>
          <w:rFonts w:ascii="Palatino Linotype" w:hAnsi="Palatino Linotype"/>
          <w:sz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890C86">
        <w:rPr>
          <w:rFonts w:ascii="Palatino Linotype" w:hAnsi="Palatino Linotype"/>
          <w:sz w:val="22"/>
        </w:rPr>
        <w:t>ii</w:t>
      </w:r>
      <w:proofErr w:type="spellEnd"/>
      <w:r w:rsidRPr="00890C86">
        <w:rPr>
          <w:rFonts w:ascii="Palatino Linotype" w:hAnsi="Palatino Linotype"/>
          <w:sz w:val="22"/>
        </w:rPr>
        <w:t xml:space="preserve">) por ley tenga el carácter de pública, iii) exista una orden judicial, </w:t>
      </w:r>
      <w:proofErr w:type="spellStart"/>
      <w:r w:rsidRPr="00890C86">
        <w:rPr>
          <w:rFonts w:ascii="Palatino Linotype" w:hAnsi="Palatino Linotype"/>
          <w:sz w:val="22"/>
        </w:rPr>
        <w:t>iv</w:t>
      </w:r>
      <w:proofErr w:type="spellEnd"/>
      <w:r w:rsidRPr="00890C86">
        <w:rPr>
          <w:rFonts w:ascii="Palatino Linotype" w:hAnsi="Palatino Linotype"/>
          <w:sz w:val="22"/>
        </w:rPr>
        <w:t>) por razones de seguridad nacional y salubridad general o v) para proteger los derechos de terceros o cuando se transmita entre sujetos obligados en términos de los tratados y los acuerdos interinstitucionales.</w:t>
      </w:r>
    </w:p>
    <w:p w14:paraId="4812D4E2" w14:textId="77777777" w:rsidR="000F68C9" w:rsidRPr="00890C86" w:rsidRDefault="000F68C9" w:rsidP="000F68C9">
      <w:pPr>
        <w:spacing w:line="360" w:lineRule="auto"/>
        <w:jc w:val="both"/>
        <w:rPr>
          <w:rFonts w:ascii="Palatino Linotype" w:hAnsi="Palatino Linotype"/>
          <w:sz w:val="22"/>
        </w:rPr>
      </w:pPr>
    </w:p>
    <w:p w14:paraId="157DCE73" w14:textId="77777777" w:rsidR="000F68C9" w:rsidRPr="00890C86" w:rsidRDefault="000F68C9" w:rsidP="000F68C9">
      <w:pPr>
        <w:spacing w:line="360" w:lineRule="auto"/>
        <w:jc w:val="both"/>
        <w:rPr>
          <w:rFonts w:ascii="Palatino Linotype" w:hAnsi="Palatino Linotype"/>
          <w:sz w:val="22"/>
        </w:rPr>
      </w:pPr>
      <w:r w:rsidRPr="00890C86">
        <w:rPr>
          <w:rFonts w:ascii="Palatino Linotype" w:hAnsi="Palatino Linotype"/>
          <w:sz w:val="22"/>
        </w:rPr>
        <w:t>En términos de lo expuesto, la documentación y aquellos datos que se consideren confidenciales, serán una limitante del derecho de acceso a la información, siempre y cuando:</w:t>
      </w:r>
    </w:p>
    <w:p w14:paraId="1665DE48" w14:textId="77777777" w:rsidR="000F68C9" w:rsidRPr="00890C86" w:rsidRDefault="000F68C9" w:rsidP="000F68C9">
      <w:pPr>
        <w:spacing w:line="360" w:lineRule="auto"/>
        <w:ind w:right="-93"/>
        <w:jc w:val="both"/>
        <w:rPr>
          <w:rFonts w:ascii="Palatino Linotype" w:hAnsi="Palatino Linotype" w:cs="Tahoma"/>
          <w:bCs/>
          <w:iCs/>
          <w:sz w:val="22"/>
          <w:szCs w:val="22"/>
        </w:rPr>
      </w:pPr>
    </w:p>
    <w:p w14:paraId="5D0D3517" w14:textId="77777777" w:rsidR="000F68C9" w:rsidRPr="00890C86" w:rsidRDefault="000F68C9" w:rsidP="000F68C9">
      <w:pPr>
        <w:pStyle w:val="Prrafodelista"/>
        <w:numPr>
          <w:ilvl w:val="0"/>
          <w:numId w:val="36"/>
        </w:numPr>
        <w:spacing w:line="360" w:lineRule="auto"/>
        <w:jc w:val="both"/>
        <w:rPr>
          <w:rFonts w:ascii="Palatino Linotype" w:hAnsi="Palatino Linotype"/>
        </w:rPr>
      </w:pPr>
      <w:r w:rsidRPr="00890C86">
        <w:rPr>
          <w:rFonts w:ascii="Palatino Linotype" w:hAnsi="Palatino Linotype"/>
        </w:rPr>
        <w:t xml:space="preserve">Se trate de datos personales o información privada; esto es, información concerniente a una persona física o jurídico colectiva y que esta sea identificada o identificable. </w:t>
      </w:r>
    </w:p>
    <w:p w14:paraId="5EBA9164" w14:textId="77777777" w:rsidR="000F68C9" w:rsidRPr="00890C86" w:rsidRDefault="000F68C9" w:rsidP="000F68C9">
      <w:pPr>
        <w:pStyle w:val="Prrafodelista"/>
        <w:numPr>
          <w:ilvl w:val="0"/>
          <w:numId w:val="36"/>
        </w:numPr>
        <w:spacing w:line="360" w:lineRule="auto"/>
        <w:jc w:val="both"/>
        <w:rPr>
          <w:rFonts w:ascii="Palatino Linotype" w:hAnsi="Palatino Linotype"/>
        </w:rPr>
      </w:pPr>
      <w:r w:rsidRPr="00890C86">
        <w:rPr>
          <w:rFonts w:ascii="Palatino Linotype" w:hAnsi="Palatino Linotype"/>
        </w:rPr>
        <w:t xml:space="preserve">Para la difusión de los datos, se requiera el consentimiento del titular. </w:t>
      </w:r>
    </w:p>
    <w:p w14:paraId="36688198" w14:textId="77777777" w:rsidR="000F68C9" w:rsidRPr="00890C86" w:rsidRDefault="000F68C9" w:rsidP="000F68C9">
      <w:pPr>
        <w:spacing w:line="360" w:lineRule="auto"/>
        <w:ind w:right="-93"/>
        <w:jc w:val="both"/>
        <w:rPr>
          <w:rFonts w:ascii="Palatino Linotype" w:hAnsi="Palatino Linotype" w:cs="Tahoma"/>
          <w:bCs/>
          <w:iCs/>
          <w:sz w:val="22"/>
          <w:szCs w:val="22"/>
        </w:rPr>
      </w:pPr>
    </w:p>
    <w:p w14:paraId="62407D02" w14:textId="77777777" w:rsidR="000F68C9" w:rsidRPr="00890C86" w:rsidRDefault="000F68C9" w:rsidP="000F68C9">
      <w:pPr>
        <w:spacing w:line="360" w:lineRule="auto"/>
        <w:jc w:val="both"/>
        <w:rPr>
          <w:rFonts w:ascii="Palatino Linotype" w:hAnsi="Palatino Linotype"/>
          <w:sz w:val="22"/>
        </w:rPr>
      </w:pPr>
      <w:r w:rsidRPr="00890C86">
        <w:rPr>
          <w:rFonts w:ascii="Palatino Linotype" w:hAnsi="Palatino Linotype"/>
          <w:sz w:val="22"/>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w:t>
      </w:r>
      <w:r w:rsidRPr="00890C86">
        <w:rPr>
          <w:rFonts w:ascii="Palatino Linotype" w:hAnsi="Palatino Linotype"/>
          <w:sz w:val="22"/>
        </w:rPr>
        <w:lastRenderedPageBreak/>
        <w:t xml:space="preserve">determinarse directa o indirectamente a través de cualquier documento informativo físico o electrónico), establecida en cualquier formato o modalidad. </w:t>
      </w:r>
    </w:p>
    <w:p w14:paraId="5F0898EE" w14:textId="77777777" w:rsidR="000F68C9" w:rsidRPr="00890C86" w:rsidRDefault="000F68C9" w:rsidP="000F68C9">
      <w:pPr>
        <w:spacing w:line="360" w:lineRule="auto"/>
        <w:jc w:val="both"/>
        <w:rPr>
          <w:rFonts w:ascii="Palatino Linotype" w:hAnsi="Palatino Linotype"/>
          <w:sz w:val="22"/>
        </w:rPr>
      </w:pPr>
    </w:p>
    <w:p w14:paraId="67DFCF2E" w14:textId="77777777" w:rsidR="000F68C9" w:rsidRPr="00890C86" w:rsidRDefault="000F68C9" w:rsidP="000F68C9">
      <w:pPr>
        <w:spacing w:line="360" w:lineRule="auto"/>
        <w:jc w:val="both"/>
        <w:rPr>
          <w:rFonts w:ascii="Palatino Linotype" w:hAnsi="Palatino Linotype"/>
          <w:sz w:val="22"/>
        </w:rPr>
      </w:pPr>
      <w:r w:rsidRPr="00890C86">
        <w:rPr>
          <w:rFonts w:ascii="Palatino Linotype" w:hAnsi="Palatino Linotype"/>
          <w:sz w:val="22"/>
        </w:rPr>
        <w:t>Además, en el artículo 5° de dicho ordenamiento jurídico, establece que es la Ley aplicable para todo tratamiento de datos personales.</w:t>
      </w:r>
    </w:p>
    <w:p w14:paraId="101C070F" w14:textId="77777777" w:rsidR="000F68C9" w:rsidRPr="00890C86" w:rsidRDefault="000F68C9" w:rsidP="000F68C9">
      <w:pPr>
        <w:spacing w:line="360" w:lineRule="auto"/>
        <w:jc w:val="both"/>
        <w:rPr>
          <w:rFonts w:ascii="Palatino Linotype" w:hAnsi="Palatino Linotype"/>
          <w:sz w:val="22"/>
        </w:rPr>
      </w:pPr>
    </w:p>
    <w:p w14:paraId="1E477AC8" w14:textId="77777777" w:rsidR="000F68C9" w:rsidRPr="00890C86" w:rsidRDefault="000F68C9" w:rsidP="000F68C9">
      <w:pPr>
        <w:spacing w:line="360" w:lineRule="auto"/>
        <w:jc w:val="both"/>
        <w:rPr>
          <w:rFonts w:ascii="Palatino Linotype" w:hAnsi="Palatino Linotype"/>
          <w:sz w:val="22"/>
        </w:rPr>
      </w:pPr>
      <w:r w:rsidRPr="00890C86">
        <w:rPr>
          <w:rFonts w:ascii="Palatino Linotype" w:hAnsi="Palatino Linotype"/>
          <w:sz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73E0434" w14:textId="77777777" w:rsidR="000F68C9" w:rsidRPr="00890C86" w:rsidRDefault="000F68C9" w:rsidP="000F68C9">
      <w:pPr>
        <w:spacing w:line="360" w:lineRule="auto"/>
        <w:jc w:val="both"/>
        <w:rPr>
          <w:rFonts w:ascii="Palatino Linotype" w:hAnsi="Palatino Linotype"/>
          <w:sz w:val="22"/>
        </w:rPr>
      </w:pPr>
    </w:p>
    <w:p w14:paraId="6134058C" w14:textId="77777777" w:rsidR="000F68C9" w:rsidRPr="00890C86" w:rsidRDefault="000F68C9" w:rsidP="000F68C9">
      <w:pPr>
        <w:spacing w:line="360" w:lineRule="auto"/>
        <w:jc w:val="both"/>
        <w:rPr>
          <w:rFonts w:ascii="Palatino Linotype" w:hAnsi="Palatino Linotype"/>
          <w:sz w:val="22"/>
        </w:rPr>
      </w:pPr>
      <w:r w:rsidRPr="00890C86">
        <w:rPr>
          <w:rFonts w:ascii="Palatino Linotype" w:hAnsi="Palatino Linotype"/>
          <w:sz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3C5B0B7" w14:textId="77777777" w:rsidR="000F68C9" w:rsidRPr="00890C86" w:rsidRDefault="000F68C9" w:rsidP="000F68C9">
      <w:pPr>
        <w:spacing w:line="360" w:lineRule="auto"/>
        <w:jc w:val="both"/>
        <w:rPr>
          <w:rFonts w:ascii="Palatino Linotype" w:hAnsi="Palatino Linotype"/>
          <w:sz w:val="22"/>
        </w:rPr>
      </w:pPr>
    </w:p>
    <w:p w14:paraId="721922B0" w14:textId="77777777" w:rsidR="000F68C9" w:rsidRDefault="000F68C9" w:rsidP="000F68C9">
      <w:pPr>
        <w:spacing w:line="360" w:lineRule="auto"/>
        <w:jc w:val="both"/>
        <w:rPr>
          <w:rFonts w:ascii="Palatino Linotype" w:hAnsi="Palatino Linotype"/>
          <w:sz w:val="22"/>
        </w:rPr>
      </w:pPr>
      <w:r w:rsidRPr="00890C86">
        <w:rPr>
          <w:rFonts w:ascii="Palatino Linotype" w:hAnsi="Palatino Linotype"/>
          <w:sz w:val="22"/>
        </w:rPr>
        <w:t xml:space="preserve">En este contexto, la confidencialidad de los datos </w:t>
      </w:r>
      <w:proofErr w:type="gramStart"/>
      <w:r w:rsidRPr="00890C86">
        <w:rPr>
          <w:rFonts w:ascii="Palatino Linotype" w:hAnsi="Palatino Linotype"/>
          <w:sz w:val="22"/>
        </w:rPr>
        <w:t>personales,</w:t>
      </w:r>
      <w:proofErr w:type="gramEnd"/>
      <w:r w:rsidRPr="00890C86">
        <w:rPr>
          <w:rFonts w:ascii="Palatino Linotype" w:hAnsi="Palatino Linotype"/>
          <w:sz w:val="22"/>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890C86">
        <w:rPr>
          <w:rFonts w:ascii="Palatino Linotype" w:hAnsi="Palatino Linotype"/>
          <w:sz w:val="22"/>
        </w:rPr>
        <w:lastRenderedPageBreak/>
        <w:t>versus el interés público de conocer el ejercicio de atribuciones y de recursos públicos de las instituciones y es a partir de ahí, en donde las instituciones públicas deben determinar la publicidad de su información.</w:t>
      </w:r>
    </w:p>
    <w:p w14:paraId="102453BF" w14:textId="77777777" w:rsidR="00191B22" w:rsidRPr="00890C86" w:rsidRDefault="00191B22" w:rsidP="000F68C9">
      <w:pPr>
        <w:spacing w:line="360" w:lineRule="auto"/>
        <w:jc w:val="both"/>
        <w:rPr>
          <w:rFonts w:ascii="Palatino Linotype" w:hAnsi="Palatino Linotype"/>
          <w:sz w:val="22"/>
        </w:rPr>
      </w:pPr>
    </w:p>
    <w:p w14:paraId="4DD85DE7" w14:textId="77777777" w:rsidR="000F68C9" w:rsidRPr="00890C86" w:rsidRDefault="000F68C9" w:rsidP="000F68C9">
      <w:pPr>
        <w:spacing w:line="360" w:lineRule="auto"/>
        <w:jc w:val="both"/>
        <w:rPr>
          <w:rFonts w:ascii="Palatino Linotype" w:hAnsi="Palatino Linotype"/>
          <w:sz w:val="22"/>
        </w:rPr>
      </w:pPr>
      <w:r w:rsidRPr="00890C86">
        <w:rPr>
          <w:rFonts w:ascii="Palatino Linotype" w:hAnsi="Palatino Linotype"/>
          <w:sz w:val="22"/>
        </w:rPr>
        <w:t>De tal suerte, las instituciones públicas tienen la doble responsabilidad, por un lado, de proteger los datos personales y por otro, darles publicidad cuando la relevancia de esos datos sea de interés público.</w:t>
      </w:r>
    </w:p>
    <w:p w14:paraId="00974615" w14:textId="77777777" w:rsidR="000F68C9" w:rsidRPr="00890C86" w:rsidRDefault="000F68C9" w:rsidP="000F68C9">
      <w:pPr>
        <w:spacing w:line="360" w:lineRule="auto"/>
        <w:jc w:val="both"/>
        <w:rPr>
          <w:rFonts w:ascii="Palatino Linotype" w:hAnsi="Palatino Linotype"/>
          <w:sz w:val="22"/>
        </w:rPr>
      </w:pPr>
    </w:p>
    <w:p w14:paraId="46683AF7" w14:textId="77777777" w:rsidR="000F68C9" w:rsidRPr="00890C86" w:rsidRDefault="000F68C9" w:rsidP="000F68C9">
      <w:pPr>
        <w:spacing w:line="360" w:lineRule="auto"/>
        <w:jc w:val="both"/>
        <w:rPr>
          <w:rFonts w:ascii="Palatino Linotype" w:hAnsi="Palatino Linotype"/>
          <w:sz w:val="22"/>
        </w:rPr>
      </w:pPr>
      <w:r w:rsidRPr="00890C86">
        <w:rPr>
          <w:rFonts w:ascii="Palatino Linotype" w:hAnsi="Palatino Linotype"/>
          <w:sz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27AAFD6F" w14:textId="77777777" w:rsidR="000F68C9" w:rsidRPr="00890C86" w:rsidRDefault="000F68C9" w:rsidP="000F68C9">
      <w:pPr>
        <w:spacing w:line="360" w:lineRule="auto"/>
        <w:jc w:val="both"/>
        <w:rPr>
          <w:rFonts w:ascii="Palatino Linotype" w:hAnsi="Palatino Linotype"/>
          <w:sz w:val="22"/>
        </w:rPr>
      </w:pPr>
    </w:p>
    <w:p w14:paraId="63C3ADB7" w14:textId="3CBEA2FF" w:rsidR="00C81D5A" w:rsidRDefault="000F68C9" w:rsidP="000F68C9">
      <w:pPr>
        <w:spacing w:line="360" w:lineRule="auto"/>
        <w:jc w:val="both"/>
        <w:rPr>
          <w:rFonts w:ascii="Palatino Linotype" w:hAnsi="Palatino Linotype"/>
          <w:sz w:val="22"/>
        </w:rPr>
      </w:pPr>
      <w:r w:rsidRPr="00890C86">
        <w:rPr>
          <w:rFonts w:ascii="Palatino Linotype" w:hAnsi="Palatino Linotype"/>
          <w:sz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w:t>
      </w:r>
      <w:r w:rsidRPr="00890C86">
        <w:rPr>
          <w:rFonts w:ascii="Palatino Linotype" w:hAnsi="Palatino Linotype"/>
          <w:sz w:val="22"/>
        </w:rPr>
        <w:lastRenderedPageBreak/>
        <w:t>en razón de que el beneficio de su publicidad es mayor que el beneficio de su clasificación, aun tratándose de información persona</w:t>
      </w:r>
      <w:r>
        <w:rPr>
          <w:rFonts w:ascii="Palatino Linotype" w:hAnsi="Palatino Linotype"/>
          <w:sz w:val="22"/>
        </w:rPr>
        <w:t>l.</w:t>
      </w:r>
    </w:p>
    <w:p w14:paraId="5F950D82" w14:textId="77777777" w:rsidR="000F68C9" w:rsidRPr="000F68C9" w:rsidRDefault="000F68C9" w:rsidP="000F68C9">
      <w:pPr>
        <w:spacing w:line="360" w:lineRule="auto"/>
        <w:jc w:val="both"/>
        <w:rPr>
          <w:rFonts w:ascii="Palatino Linotype" w:hAnsi="Palatino Linotype"/>
          <w:sz w:val="22"/>
        </w:rPr>
      </w:pPr>
    </w:p>
    <w:p w14:paraId="1357F479" w14:textId="7B981534" w:rsidR="006A4093" w:rsidRPr="005D3DEA" w:rsidRDefault="000F68C9" w:rsidP="005D3DEA">
      <w:pPr>
        <w:spacing w:line="360" w:lineRule="auto"/>
        <w:contextualSpacing/>
        <w:jc w:val="both"/>
        <w:rPr>
          <w:rFonts w:ascii="Palatino Linotype" w:hAnsi="Palatino Linotype" w:cs="Tahoma"/>
          <w:b/>
          <w:bCs/>
          <w:iCs/>
          <w:sz w:val="22"/>
          <w:szCs w:val="22"/>
        </w:rPr>
      </w:pPr>
      <w:r>
        <w:rPr>
          <w:rFonts w:ascii="Palatino Linotype" w:hAnsi="Palatino Linotype" w:cs="Tahoma"/>
          <w:b/>
          <w:bCs/>
          <w:iCs/>
          <w:sz w:val="22"/>
          <w:szCs w:val="22"/>
        </w:rPr>
        <w:t>SÉPTIMO</w:t>
      </w:r>
      <w:r w:rsidR="001E6359" w:rsidRPr="005D3DEA">
        <w:rPr>
          <w:rFonts w:ascii="Palatino Linotype" w:hAnsi="Palatino Linotype" w:cs="Tahoma"/>
          <w:b/>
          <w:bCs/>
          <w:iCs/>
          <w:sz w:val="22"/>
          <w:szCs w:val="22"/>
        </w:rPr>
        <w:t>. Decisión</w:t>
      </w:r>
    </w:p>
    <w:p w14:paraId="636D0A8C" w14:textId="77777777" w:rsidR="009A55A0" w:rsidRPr="005D3DEA" w:rsidRDefault="009A55A0" w:rsidP="005D3DEA">
      <w:pPr>
        <w:spacing w:line="360" w:lineRule="auto"/>
        <w:contextualSpacing/>
        <w:jc w:val="both"/>
        <w:rPr>
          <w:rFonts w:ascii="Palatino Linotype" w:hAnsi="Palatino Linotype" w:cs="Tahoma"/>
          <w:b/>
          <w:bCs/>
          <w:iCs/>
          <w:sz w:val="22"/>
          <w:szCs w:val="22"/>
        </w:rPr>
      </w:pPr>
    </w:p>
    <w:p w14:paraId="3080DB28" w14:textId="3DCC33C0" w:rsidR="00CC27A1" w:rsidRDefault="006A4093" w:rsidP="005D3DEA">
      <w:pPr>
        <w:spacing w:line="360" w:lineRule="auto"/>
        <w:ind w:right="-93"/>
        <w:jc w:val="both"/>
        <w:rPr>
          <w:rFonts w:ascii="Palatino Linotype" w:eastAsia="Palatino Linotype" w:hAnsi="Palatino Linotype" w:cs="Palatino Linotype"/>
          <w:b/>
          <w:sz w:val="22"/>
          <w:szCs w:val="22"/>
        </w:rPr>
      </w:pPr>
      <w:bookmarkStart w:id="5" w:name="_Hlk80300821"/>
      <w:r w:rsidRPr="005D3DEA">
        <w:rPr>
          <w:rFonts w:ascii="Palatino Linotype" w:hAnsi="Palatino Linotype" w:cs="Tahoma"/>
          <w:bCs/>
          <w:iCs/>
          <w:sz w:val="22"/>
          <w:szCs w:val="22"/>
        </w:rPr>
        <w:t>Con fundamento en el artículo 186, fracci</w:t>
      </w:r>
      <w:r w:rsidR="00D43F6D" w:rsidRPr="005D3DEA">
        <w:rPr>
          <w:rFonts w:ascii="Palatino Linotype" w:hAnsi="Palatino Linotype" w:cs="Tahoma"/>
          <w:bCs/>
          <w:iCs/>
          <w:sz w:val="22"/>
          <w:szCs w:val="22"/>
        </w:rPr>
        <w:t>ón</w:t>
      </w:r>
      <w:r w:rsidRPr="005D3DEA">
        <w:rPr>
          <w:rFonts w:ascii="Palatino Linotype" w:hAnsi="Palatino Linotype" w:cs="Tahoma"/>
          <w:bCs/>
          <w:iCs/>
          <w:sz w:val="22"/>
          <w:szCs w:val="22"/>
        </w:rPr>
        <w:t xml:space="preserve"> </w:t>
      </w:r>
      <w:r w:rsidR="00966328">
        <w:rPr>
          <w:rFonts w:ascii="Palatino Linotype" w:hAnsi="Palatino Linotype" w:cs="Tahoma"/>
          <w:bCs/>
          <w:iCs/>
          <w:sz w:val="22"/>
          <w:szCs w:val="22"/>
        </w:rPr>
        <w:t>I</w:t>
      </w:r>
      <w:r w:rsidR="00191B22">
        <w:rPr>
          <w:rFonts w:ascii="Palatino Linotype" w:hAnsi="Palatino Linotype" w:cs="Tahoma"/>
          <w:bCs/>
          <w:iCs/>
          <w:sz w:val="22"/>
          <w:szCs w:val="22"/>
        </w:rPr>
        <w:t>I</w:t>
      </w:r>
      <w:r w:rsidR="00966328">
        <w:rPr>
          <w:rFonts w:ascii="Palatino Linotype" w:hAnsi="Palatino Linotype" w:cs="Tahoma"/>
          <w:bCs/>
          <w:iCs/>
          <w:sz w:val="22"/>
          <w:szCs w:val="22"/>
        </w:rPr>
        <w:t>I</w:t>
      </w:r>
      <w:r w:rsidRPr="005D3DEA">
        <w:rPr>
          <w:rFonts w:ascii="Palatino Linotype" w:hAnsi="Palatino Linotype" w:cs="Tahoma"/>
          <w:bCs/>
          <w:iCs/>
          <w:sz w:val="22"/>
          <w:szCs w:val="22"/>
        </w:rPr>
        <w:t>, de la Ley de Transparencia y Acceso a la Información Pública del Estado de México y Municipios, este Instituto considera procedente</w:t>
      </w:r>
      <w:r w:rsidR="00D43F6D" w:rsidRPr="005D3DEA">
        <w:rPr>
          <w:rFonts w:ascii="Palatino Linotype" w:hAnsi="Palatino Linotype" w:cs="Tahoma"/>
          <w:bCs/>
          <w:iCs/>
          <w:sz w:val="22"/>
          <w:szCs w:val="22"/>
        </w:rPr>
        <w:t xml:space="preserve"> </w:t>
      </w:r>
      <w:r w:rsidR="00191B22">
        <w:rPr>
          <w:rFonts w:ascii="Palatino Linotype" w:hAnsi="Palatino Linotype" w:cs="Tahoma"/>
          <w:b/>
          <w:bCs/>
          <w:iCs/>
          <w:sz w:val="22"/>
          <w:szCs w:val="22"/>
        </w:rPr>
        <w:t>MODIFICAR</w:t>
      </w:r>
      <w:r w:rsidRPr="005D3DEA">
        <w:rPr>
          <w:rFonts w:ascii="Palatino Linotype" w:hAnsi="Palatino Linotype" w:cs="Tahoma"/>
          <w:b/>
          <w:bCs/>
          <w:iCs/>
          <w:sz w:val="22"/>
          <w:szCs w:val="22"/>
        </w:rPr>
        <w:t xml:space="preserve"> </w:t>
      </w:r>
      <w:r w:rsidRPr="005D3DEA">
        <w:rPr>
          <w:rFonts w:ascii="Palatino Linotype" w:eastAsia="Palatino Linotype" w:hAnsi="Palatino Linotype" w:cs="Palatino Linotype"/>
          <w:sz w:val="22"/>
          <w:szCs w:val="22"/>
        </w:rPr>
        <w:t>la respuesta rendida en la solicitud</w:t>
      </w:r>
      <w:r w:rsidR="00B545C3">
        <w:rPr>
          <w:rFonts w:ascii="Palatino Linotype" w:eastAsia="Palatino Linotype" w:hAnsi="Palatino Linotype" w:cs="Palatino Linotype"/>
          <w:sz w:val="22"/>
          <w:szCs w:val="22"/>
        </w:rPr>
        <w:t xml:space="preserve"> </w:t>
      </w:r>
      <w:r w:rsidRPr="005D3DEA">
        <w:rPr>
          <w:rFonts w:ascii="Palatino Linotype" w:eastAsia="Palatino Linotype" w:hAnsi="Palatino Linotype" w:cs="Palatino Linotype"/>
          <w:sz w:val="22"/>
          <w:szCs w:val="22"/>
        </w:rPr>
        <w:t xml:space="preserve">de acceso con número de folio </w:t>
      </w:r>
      <w:bookmarkEnd w:id="5"/>
      <w:r w:rsidR="00AE532E" w:rsidRPr="00AE532E">
        <w:rPr>
          <w:rFonts w:ascii="Palatino Linotype" w:eastAsia="Palatino Linotype" w:hAnsi="Palatino Linotype" w:cs="Palatino Linotype"/>
          <w:b/>
          <w:sz w:val="22"/>
          <w:szCs w:val="22"/>
        </w:rPr>
        <w:t>00055/SEIEM/IP/2022</w:t>
      </w:r>
      <w:r w:rsidR="002D496C">
        <w:rPr>
          <w:rFonts w:ascii="Palatino Linotype" w:eastAsia="Calibri" w:hAnsi="Palatino Linotype" w:cs="Tahoma"/>
          <w:bCs/>
          <w:iCs/>
          <w:sz w:val="22"/>
          <w:szCs w:val="22"/>
          <w:lang w:eastAsia="en-US"/>
        </w:rPr>
        <w:t>; antecedente del Recurso de Revisión</w:t>
      </w:r>
      <w:r w:rsidR="00AE532E">
        <w:rPr>
          <w:rFonts w:ascii="Palatino Linotype" w:eastAsia="Palatino Linotype" w:hAnsi="Palatino Linotype" w:cs="Palatino Linotype"/>
          <w:b/>
          <w:sz w:val="22"/>
          <w:szCs w:val="22"/>
        </w:rPr>
        <w:t xml:space="preserve"> 02176</w:t>
      </w:r>
      <w:r w:rsidR="002D496C" w:rsidRPr="005D3DEA">
        <w:rPr>
          <w:rFonts w:ascii="Palatino Linotype" w:eastAsia="Palatino Linotype" w:hAnsi="Palatino Linotype" w:cs="Palatino Linotype"/>
          <w:b/>
          <w:sz w:val="22"/>
          <w:szCs w:val="22"/>
        </w:rPr>
        <w:t>/INFOEM/IP/RR/</w:t>
      </w:r>
      <w:r w:rsidR="001A0F29">
        <w:rPr>
          <w:rFonts w:ascii="Palatino Linotype" w:eastAsia="Palatino Linotype" w:hAnsi="Palatino Linotype" w:cs="Palatino Linotype"/>
          <w:b/>
          <w:sz w:val="22"/>
          <w:szCs w:val="22"/>
        </w:rPr>
        <w:t>2022</w:t>
      </w:r>
      <w:r w:rsidR="002D496C">
        <w:rPr>
          <w:rFonts w:ascii="Palatino Linotype" w:eastAsia="Palatino Linotype" w:hAnsi="Palatino Linotype" w:cs="Palatino Linotype"/>
          <w:b/>
          <w:sz w:val="22"/>
          <w:szCs w:val="22"/>
        </w:rPr>
        <w:t xml:space="preserve">. </w:t>
      </w:r>
    </w:p>
    <w:p w14:paraId="15E9016F" w14:textId="77777777" w:rsidR="00AE532E" w:rsidRDefault="00AE532E" w:rsidP="005D3DEA">
      <w:pPr>
        <w:spacing w:line="360" w:lineRule="auto"/>
        <w:ind w:right="-93"/>
        <w:jc w:val="both"/>
        <w:rPr>
          <w:rFonts w:ascii="Palatino Linotype" w:eastAsia="Palatino Linotype" w:hAnsi="Palatino Linotype" w:cs="Palatino Linotype"/>
          <w:b/>
          <w:sz w:val="22"/>
          <w:szCs w:val="22"/>
        </w:rPr>
      </w:pPr>
    </w:p>
    <w:p w14:paraId="5A5FFE11" w14:textId="64B64E89" w:rsidR="00AE532E" w:rsidRPr="00890C86" w:rsidRDefault="00AE532E" w:rsidP="00AE532E">
      <w:pPr>
        <w:spacing w:line="360" w:lineRule="auto"/>
        <w:ind w:right="-93"/>
        <w:jc w:val="both"/>
        <w:rPr>
          <w:rFonts w:ascii="Palatino Linotype" w:eastAsia="Calibri" w:hAnsi="Palatino Linotype" w:cs="Tahoma"/>
          <w:sz w:val="22"/>
          <w:szCs w:val="22"/>
          <w:lang w:eastAsia="en-US"/>
        </w:rPr>
      </w:pPr>
      <w:r w:rsidRPr="00890C86">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973E48">
        <w:rPr>
          <w:rFonts w:ascii="Palatino Linotype" w:eastAsia="Palatino Linotype" w:hAnsi="Palatino Linotype" w:cs="Palatino Linotype"/>
          <w:b/>
          <w:sz w:val="22"/>
          <w:szCs w:val="22"/>
        </w:rPr>
        <w:t>MODFICAR</w:t>
      </w:r>
      <w:r w:rsidRPr="00890C86">
        <w:rPr>
          <w:rFonts w:ascii="Palatino Linotype" w:eastAsia="Palatino Linotype" w:hAnsi="Palatino Linotype" w:cs="Palatino Linotype"/>
          <w:b/>
          <w:sz w:val="22"/>
          <w:szCs w:val="22"/>
        </w:rPr>
        <w:t xml:space="preserve"> </w:t>
      </w:r>
      <w:r w:rsidRPr="00890C86">
        <w:rPr>
          <w:rFonts w:ascii="Palatino Linotype" w:eastAsia="Palatino Linotype" w:hAnsi="Palatino Linotype" w:cs="Palatino Linotype"/>
          <w:sz w:val="22"/>
          <w:szCs w:val="22"/>
        </w:rPr>
        <w:t xml:space="preserve">la respuesta otorgada por </w:t>
      </w:r>
      <w:r>
        <w:rPr>
          <w:rFonts w:ascii="Palatino Linotype" w:eastAsia="Palatino Linotype" w:hAnsi="Palatino Linotype" w:cs="Palatino Linotype"/>
          <w:sz w:val="22"/>
          <w:szCs w:val="22"/>
        </w:rPr>
        <w:t xml:space="preserve">los Servicios Educativos Integrados al Estado de México, a la solicitud con folio </w:t>
      </w:r>
      <w:r w:rsidR="00F56039" w:rsidRPr="00F56039">
        <w:rPr>
          <w:rFonts w:ascii="Palatino Linotype" w:eastAsia="Palatino Linotype" w:hAnsi="Palatino Linotype" w:cs="Palatino Linotype"/>
          <w:b/>
          <w:bCs/>
          <w:sz w:val="22"/>
          <w:szCs w:val="22"/>
        </w:rPr>
        <w:t>00037/SEIEM/IP/2022</w:t>
      </w:r>
      <w:r w:rsidR="00F56039">
        <w:rPr>
          <w:rFonts w:ascii="Palatino Linotype" w:eastAsia="Palatino Linotype" w:hAnsi="Palatino Linotype" w:cs="Palatino Linotype"/>
          <w:b/>
          <w:bCs/>
          <w:sz w:val="22"/>
          <w:szCs w:val="22"/>
        </w:rPr>
        <w:t xml:space="preserve">, </w:t>
      </w:r>
      <w:r w:rsidR="00F56039">
        <w:rPr>
          <w:rFonts w:ascii="Palatino Linotype" w:eastAsia="Calibri" w:hAnsi="Palatino Linotype" w:cs="Tahoma"/>
          <w:bCs/>
          <w:iCs/>
          <w:sz w:val="22"/>
          <w:szCs w:val="22"/>
          <w:lang w:eastAsia="en-US"/>
        </w:rPr>
        <w:t>antecedente del Recurso de Revisión</w:t>
      </w:r>
      <w:r w:rsidR="00F56039">
        <w:rPr>
          <w:rFonts w:ascii="Palatino Linotype" w:eastAsia="Palatino Linotype" w:hAnsi="Palatino Linotype" w:cs="Palatino Linotype"/>
          <w:b/>
          <w:sz w:val="22"/>
          <w:szCs w:val="22"/>
        </w:rPr>
        <w:t xml:space="preserve"> 02182</w:t>
      </w:r>
      <w:r w:rsidR="00F56039" w:rsidRPr="005D3DEA">
        <w:rPr>
          <w:rFonts w:ascii="Palatino Linotype" w:eastAsia="Palatino Linotype" w:hAnsi="Palatino Linotype" w:cs="Palatino Linotype"/>
          <w:b/>
          <w:sz w:val="22"/>
          <w:szCs w:val="22"/>
        </w:rPr>
        <w:t>/INFOEM/IP/RR/</w:t>
      </w:r>
      <w:r w:rsidR="001A0F29">
        <w:rPr>
          <w:rFonts w:ascii="Palatino Linotype" w:eastAsia="Palatino Linotype" w:hAnsi="Palatino Linotype" w:cs="Palatino Linotype"/>
          <w:b/>
          <w:sz w:val="22"/>
          <w:szCs w:val="22"/>
        </w:rPr>
        <w:t>2022</w:t>
      </w:r>
      <w:r w:rsidR="00F56039">
        <w:rPr>
          <w:rFonts w:ascii="Palatino Linotype" w:eastAsia="Palatino Linotype" w:hAnsi="Palatino Linotype" w:cs="Palatino Linotype"/>
          <w:b/>
          <w:sz w:val="22"/>
          <w:szCs w:val="22"/>
        </w:rPr>
        <w:t>.</w:t>
      </w:r>
    </w:p>
    <w:p w14:paraId="082BA2BD" w14:textId="77777777" w:rsidR="002D496C" w:rsidRPr="005D3DEA" w:rsidRDefault="002D496C" w:rsidP="005D3DEA">
      <w:pPr>
        <w:spacing w:line="360" w:lineRule="auto"/>
        <w:ind w:right="-93"/>
        <w:jc w:val="both"/>
        <w:rPr>
          <w:rFonts w:ascii="Palatino Linotype" w:eastAsia="Palatino Linotype" w:hAnsi="Palatino Linotype" w:cs="Palatino Linotype"/>
          <w:b/>
          <w:sz w:val="22"/>
          <w:szCs w:val="22"/>
        </w:rPr>
      </w:pPr>
    </w:p>
    <w:p w14:paraId="43AAB924" w14:textId="11FA656C" w:rsidR="00BE2EC1" w:rsidRDefault="001E6359" w:rsidP="005E0BE0">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5D3DEA">
        <w:rPr>
          <w:rFonts w:ascii="Palatino Linotype" w:eastAsia="Calibri" w:hAnsi="Palatino Linotype" w:cs="Tahoma"/>
          <w:b/>
          <w:bCs/>
          <w:iCs/>
          <w:sz w:val="22"/>
          <w:szCs w:val="22"/>
          <w:u w:val="single"/>
          <w:lang w:val="es-ES" w:eastAsia="es-ES_tradnl"/>
        </w:rPr>
        <w:t>Términos de la Resolución para el Recurrente:</w:t>
      </w:r>
    </w:p>
    <w:p w14:paraId="5ACE0302" w14:textId="77777777" w:rsidR="00F56039" w:rsidRPr="006D4E8D" w:rsidRDefault="00F56039" w:rsidP="005E0BE0">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p>
    <w:p w14:paraId="1044E27D" w14:textId="30801CF6" w:rsidR="006D4E8D" w:rsidRPr="007D6D67" w:rsidRDefault="006D4E8D" w:rsidP="005E0BE0">
      <w:pPr>
        <w:autoSpaceDE w:val="0"/>
        <w:autoSpaceDN w:val="0"/>
        <w:adjustRightInd w:val="0"/>
        <w:spacing w:line="360" w:lineRule="auto"/>
        <w:contextualSpacing/>
        <w:jc w:val="both"/>
        <w:rPr>
          <w:rFonts w:ascii="Palatino Linotype" w:eastAsia="Palatino Linotype" w:hAnsi="Palatino Linotype" w:cs="Palatino Linotype"/>
          <w:b/>
          <w:bCs/>
          <w:sz w:val="22"/>
          <w:szCs w:val="22"/>
        </w:rPr>
      </w:pPr>
      <w:r w:rsidRPr="007D6D67">
        <w:rPr>
          <w:rFonts w:ascii="Palatino Linotype" w:eastAsia="Calibri" w:hAnsi="Palatino Linotype" w:cs="Tahoma"/>
          <w:b/>
          <w:bCs/>
          <w:iCs/>
          <w:sz w:val="22"/>
          <w:szCs w:val="22"/>
          <w:lang w:val="es-ES" w:eastAsia="es-ES_tradnl"/>
        </w:rPr>
        <w:t xml:space="preserve">Recurso de Revisión con folio </w:t>
      </w:r>
      <w:r w:rsidRPr="007D6D67">
        <w:rPr>
          <w:rFonts w:ascii="Palatino Linotype" w:eastAsia="Palatino Linotype" w:hAnsi="Palatino Linotype" w:cs="Palatino Linotype"/>
          <w:b/>
          <w:bCs/>
          <w:sz w:val="22"/>
          <w:szCs w:val="22"/>
        </w:rPr>
        <w:t>02176/INFOEM/IP/RR/</w:t>
      </w:r>
      <w:r w:rsidR="001A0F29">
        <w:rPr>
          <w:rFonts w:ascii="Palatino Linotype" w:eastAsia="Palatino Linotype" w:hAnsi="Palatino Linotype" w:cs="Palatino Linotype"/>
          <w:b/>
          <w:bCs/>
          <w:sz w:val="22"/>
          <w:szCs w:val="22"/>
        </w:rPr>
        <w:t>2022</w:t>
      </w:r>
      <w:r w:rsidRPr="007D6D67">
        <w:rPr>
          <w:rFonts w:ascii="Palatino Linotype" w:eastAsia="Palatino Linotype" w:hAnsi="Palatino Linotype" w:cs="Palatino Linotype"/>
          <w:b/>
          <w:bCs/>
          <w:sz w:val="22"/>
          <w:szCs w:val="22"/>
        </w:rPr>
        <w:t xml:space="preserve">; </w:t>
      </w:r>
    </w:p>
    <w:p w14:paraId="3CFADC27" w14:textId="77777777" w:rsidR="006D4E8D" w:rsidRPr="006D4E8D" w:rsidRDefault="006D4E8D" w:rsidP="005E0BE0">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p>
    <w:p w14:paraId="76DD4C1D" w14:textId="41DE0A85" w:rsidR="00B21987" w:rsidRDefault="00BE2EC1" w:rsidP="005D3DEA">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Este Instituto Garante, determinó </w:t>
      </w:r>
      <w:r w:rsidR="00A7625D">
        <w:rPr>
          <w:rFonts w:ascii="Palatino Linotype" w:eastAsia="Calibri" w:hAnsi="Palatino Linotype" w:cs="Tahoma"/>
          <w:b/>
          <w:iCs/>
          <w:sz w:val="22"/>
          <w:szCs w:val="22"/>
          <w:lang w:val="es-ES" w:eastAsia="es-ES_tradnl"/>
        </w:rPr>
        <w:t>MODIFICAR</w:t>
      </w:r>
      <w:r>
        <w:rPr>
          <w:rFonts w:ascii="Palatino Linotype" w:eastAsia="Calibri" w:hAnsi="Palatino Linotype" w:cs="Tahoma"/>
          <w:iCs/>
          <w:sz w:val="22"/>
          <w:szCs w:val="22"/>
          <w:lang w:val="es-ES" w:eastAsia="es-ES_tradnl"/>
        </w:rPr>
        <w:t xml:space="preserve"> la respuesta que le entregó </w:t>
      </w:r>
      <w:r w:rsidR="006D4E8D">
        <w:rPr>
          <w:rFonts w:ascii="Palatino Linotype" w:eastAsia="Calibri" w:hAnsi="Palatino Linotype" w:cs="Tahoma"/>
          <w:iCs/>
          <w:sz w:val="22"/>
          <w:szCs w:val="22"/>
          <w:lang w:val="es-ES" w:eastAsia="es-ES_tradnl"/>
        </w:rPr>
        <w:t>el Sujeto Obligado</w:t>
      </w:r>
      <w:r w:rsidR="00811524">
        <w:rPr>
          <w:rFonts w:ascii="Palatino Linotype" w:eastAsia="Calibri" w:hAnsi="Palatino Linotype" w:cs="Tahoma"/>
          <w:iCs/>
          <w:sz w:val="22"/>
          <w:szCs w:val="22"/>
          <w:lang w:val="es-ES" w:eastAsia="es-ES_tradnl"/>
        </w:rPr>
        <w:t xml:space="preserve">, en virtud que </w:t>
      </w:r>
      <w:r w:rsidR="00A7625D">
        <w:rPr>
          <w:rFonts w:ascii="Palatino Linotype" w:eastAsia="Calibri" w:hAnsi="Palatino Linotype" w:cs="Tahoma"/>
          <w:iCs/>
          <w:sz w:val="22"/>
          <w:szCs w:val="22"/>
          <w:lang w:val="es-ES" w:eastAsia="es-ES_tradnl"/>
        </w:rPr>
        <w:t xml:space="preserve">si bien se le indicó de manera correcta la dirección que ocupan las oficinas del Sujeto Obligado a fin de que usted reciba la información que solicito, no obstante, la cantidad que se le </w:t>
      </w:r>
      <w:r w:rsidR="0017110F">
        <w:rPr>
          <w:rFonts w:ascii="Palatino Linotype" w:eastAsia="Calibri" w:hAnsi="Palatino Linotype" w:cs="Tahoma"/>
          <w:iCs/>
          <w:sz w:val="22"/>
          <w:szCs w:val="22"/>
          <w:lang w:val="es-ES" w:eastAsia="es-ES_tradnl"/>
        </w:rPr>
        <w:t>informó como pago de derechos por la reproducción de copias certificadas, no fue calculada correctamente por el Sujeto Obligado</w:t>
      </w:r>
      <w:r w:rsidR="007D6D67">
        <w:rPr>
          <w:rFonts w:ascii="Palatino Linotype" w:eastAsia="Calibri" w:hAnsi="Palatino Linotype" w:cs="Tahoma"/>
          <w:iCs/>
          <w:sz w:val="22"/>
          <w:szCs w:val="22"/>
          <w:lang w:val="es-ES" w:eastAsia="es-ES_tradnl"/>
        </w:rPr>
        <w:t xml:space="preserve">, </w:t>
      </w:r>
      <w:r w:rsidR="0017110F">
        <w:rPr>
          <w:rFonts w:ascii="Palatino Linotype" w:eastAsia="Calibri" w:hAnsi="Palatino Linotype" w:cs="Tahoma"/>
          <w:iCs/>
          <w:sz w:val="22"/>
          <w:szCs w:val="22"/>
          <w:lang w:val="es-ES" w:eastAsia="es-ES_tradnl"/>
        </w:rPr>
        <w:t xml:space="preserve">por lo tanto, este último </w:t>
      </w:r>
      <w:r w:rsidR="0017110F">
        <w:rPr>
          <w:rFonts w:ascii="Palatino Linotype" w:eastAsia="Calibri" w:hAnsi="Palatino Linotype" w:cs="Tahoma"/>
          <w:iCs/>
          <w:sz w:val="22"/>
          <w:szCs w:val="22"/>
          <w:lang w:val="es-ES" w:eastAsia="es-ES_tradnl"/>
        </w:rPr>
        <w:lastRenderedPageBreak/>
        <w:t>deberá darle cuenta de la cantidad correcta, misma que deberá corresponder a la señalada por este Instituto</w:t>
      </w:r>
      <w:r w:rsidR="00F304A5">
        <w:rPr>
          <w:rFonts w:ascii="Palatino Linotype" w:eastAsia="Calibri" w:hAnsi="Palatino Linotype" w:cs="Tahoma"/>
          <w:iCs/>
          <w:sz w:val="22"/>
          <w:szCs w:val="22"/>
          <w:lang w:val="es-ES" w:eastAsia="es-ES_tradnl"/>
        </w:rPr>
        <w:t>, finalmente, no se deja</w:t>
      </w:r>
      <w:r w:rsidR="007D6D67">
        <w:rPr>
          <w:rFonts w:ascii="Palatino Linotype" w:eastAsia="Calibri" w:hAnsi="Palatino Linotype" w:cs="Tahoma"/>
          <w:iCs/>
          <w:sz w:val="22"/>
          <w:szCs w:val="22"/>
          <w:lang w:val="es-ES" w:eastAsia="es-ES_tradnl"/>
        </w:rPr>
        <w:t xml:space="preserve"> de lado que, previo pago de </w:t>
      </w:r>
      <w:r w:rsidR="00F304A5">
        <w:rPr>
          <w:rFonts w:ascii="Palatino Linotype" w:eastAsia="Calibri" w:hAnsi="Palatino Linotype" w:cs="Tahoma"/>
          <w:iCs/>
          <w:sz w:val="22"/>
          <w:szCs w:val="22"/>
          <w:lang w:val="es-ES" w:eastAsia="es-ES_tradnl"/>
        </w:rPr>
        <w:t xml:space="preserve">los </w:t>
      </w:r>
      <w:r w:rsidR="007D6D67">
        <w:rPr>
          <w:rFonts w:ascii="Palatino Linotype" w:eastAsia="Calibri" w:hAnsi="Palatino Linotype" w:cs="Tahoma"/>
          <w:iCs/>
          <w:sz w:val="22"/>
          <w:szCs w:val="22"/>
          <w:lang w:val="es-ES" w:eastAsia="es-ES_tradnl"/>
        </w:rPr>
        <w:t>derechos</w:t>
      </w:r>
      <w:r w:rsidR="00F304A5">
        <w:rPr>
          <w:rFonts w:ascii="Palatino Linotype" w:eastAsia="Calibri" w:hAnsi="Palatino Linotype" w:cs="Tahoma"/>
          <w:iCs/>
          <w:sz w:val="22"/>
          <w:szCs w:val="22"/>
          <w:lang w:val="es-ES" w:eastAsia="es-ES_tradnl"/>
        </w:rPr>
        <w:t xml:space="preserve"> que corresponde</w:t>
      </w:r>
      <w:r w:rsidR="007D6D67">
        <w:rPr>
          <w:rFonts w:ascii="Palatino Linotype" w:eastAsia="Calibri" w:hAnsi="Palatino Linotype" w:cs="Tahoma"/>
          <w:iCs/>
          <w:sz w:val="22"/>
          <w:szCs w:val="22"/>
          <w:lang w:val="es-ES" w:eastAsia="es-ES_tradnl"/>
        </w:rPr>
        <w:t xml:space="preserve">, </w:t>
      </w:r>
      <w:r w:rsidR="007D6D67" w:rsidRPr="00F304A5">
        <w:rPr>
          <w:rFonts w:ascii="Palatino Linotype" w:eastAsia="Calibri" w:hAnsi="Palatino Linotype" w:cs="Tahoma"/>
          <w:b/>
          <w:bCs/>
          <w:iCs/>
          <w:sz w:val="22"/>
          <w:szCs w:val="22"/>
          <w:u w:val="single"/>
          <w:lang w:val="es-ES" w:eastAsia="es-ES_tradnl"/>
        </w:rPr>
        <w:t>la Unidad de Transparencia</w:t>
      </w:r>
      <w:r w:rsidR="007D6D67">
        <w:rPr>
          <w:rFonts w:ascii="Palatino Linotype" w:eastAsia="Calibri" w:hAnsi="Palatino Linotype" w:cs="Tahoma"/>
          <w:iCs/>
          <w:sz w:val="22"/>
          <w:szCs w:val="22"/>
          <w:lang w:val="es-ES" w:eastAsia="es-ES_tradnl"/>
        </w:rPr>
        <w:t>, deberá hacerle entrega de los documentos que así corresponda.</w:t>
      </w:r>
    </w:p>
    <w:p w14:paraId="54D19709" w14:textId="77777777" w:rsidR="00E06A9E" w:rsidRDefault="00E06A9E" w:rsidP="005D3DEA">
      <w:pPr>
        <w:spacing w:line="360" w:lineRule="auto"/>
        <w:contextualSpacing/>
        <w:jc w:val="both"/>
        <w:rPr>
          <w:rFonts w:ascii="Palatino Linotype" w:eastAsia="Calibri" w:hAnsi="Palatino Linotype" w:cs="Tahoma"/>
          <w:iCs/>
          <w:sz w:val="22"/>
          <w:szCs w:val="22"/>
          <w:lang w:val="es-ES" w:eastAsia="es-ES_tradnl"/>
        </w:rPr>
      </w:pPr>
    </w:p>
    <w:p w14:paraId="4EFD4FB4" w14:textId="6DFB41E4" w:rsidR="007D6D67" w:rsidRDefault="007D6D67" w:rsidP="007D6D67">
      <w:pPr>
        <w:autoSpaceDE w:val="0"/>
        <w:autoSpaceDN w:val="0"/>
        <w:adjustRightInd w:val="0"/>
        <w:spacing w:line="360" w:lineRule="auto"/>
        <w:contextualSpacing/>
        <w:jc w:val="both"/>
        <w:rPr>
          <w:rFonts w:ascii="Palatino Linotype" w:eastAsia="Palatino Linotype" w:hAnsi="Palatino Linotype" w:cs="Palatino Linotype"/>
          <w:b/>
          <w:bCs/>
          <w:sz w:val="22"/>
          <w:szCs w:val="22"/>
          <w:u w:val="single"/>
        </w:rPr>
      </w:pPr>
      <w:r w:rsidRPr="006D4E8D">
        <w:rPr>
          <w:rFonts w:ascii="Palatino Linotype" w:eastAsia="Calibri" w:hAnsi="Palatino Linotype" w:cs="Tahoma"/>
          <w:b/>
          <w:bCs/>
          <w:iCs/>
          <w:sz w:val="22"/>
          <w:szCs w:val="22"/>
          <w:u w:val="single"/>
          <w:lang w:val="es-ES" w:eastAsia="es-ES_tradnl"/>
        </w:rPr>
        <w:t xml:space="preserve">Recurso de Revisión con folio </w:t>
      </w:r>
      <w:r w:rsidR="001A0F29">
        <w:rPr>
          <w:rFonts w:ascii="Palatino Linotype" w:eastAsia="Palatino Linotype" w:hAnsi="Palatino Linotype" w:cs="Palatino Linotype"/>
          <w:b/>
          <w:bCs/>
          <w:sz w:val="22"/>
          <w:szCs w:val="22"/>
          <w:u w:val="single"/>
        </w:rPr>
        <w:t>02182</w:t>
      </w:r>
      <w:r w:rsidRPr="006D4E8D">
        <w:rPr>
          <w:rFonts w:ascii="Palatino Linotype" w:eastAsia="Palatino Linotype" w:hAnsi="Palatino Linotype" w:cs="Palatino Linotype"/>
          <w:b/>
          <w:bCs/>
          <w:sz w:val="22"/>
          <w:szCs w:val="22"/>
          <w:u w:val="single"/>
        </w:rPr>
        <w:t>/INFOEM/IP/RR/</w:t>
      </w:r>
      <w:r w:rsidR="001A0F29">
        <w:rPr>
          <w:rFonts w:ascii="Palatino Linotype" w:eastAsia="Palatino Linotype" w:hAnsi="Palatino Linotype" w:cs="Palatino Linotype"/>
          <w:b/>
          <w:bCs/>
          <w:sz w:val="22"/>
          <w:szCs w:val="22"/>
          <w:u w:val="single"/>
        </w:rPr>
        <w:t>2022</w:t>
      </w:r>
      <w:r>
        <w:rPr>
          <w:rFonts w:ascii="Palatino Linotype" w:eastAsia="Palatino Linotype" w:hAnsi="Palatino Linotype" w:cs="Palatino Linotype"/>
          <w:b/>
          <w:bCs/>
          <w:sz w:val="22"/>
          <w:szCs w:val="22"/>
          <w:u w:val="single"/>
        </w:rPr>
        <w:t xml:space="preserve">; </w:t>
      </w:r>
    </w:p>
    <w:p w14:paraId="6058F008" w14:textId="77777777" w:rsidR="007D6D67" w:rsidRDefault="007D6D67" w:rsidP="005D3DEA">
      <w:pPr>
        <w:spacing w:line="360" w:lineRule="auto"/>
        <w:contextualSpacing/>
        <w:jc w:val="both"/>
        <w:rPr>
          <w:rFonts w:ascii="Palatino Linotype" w:eastAsia="Calibri" w:hAnsi="Palatino Linotype" w:cs="Tahoma"/>
          <w:iCs/>
          <w:sz w:val="22"/>
          <w:szCs w:val="22"/>
          <w:lang w:val="es-ES" w:eastAsia="es-ES_tradnl"/>
        </w:rPr>
      </w:pPr>
    </w:p>
    <w:p w14:paraId="351A48CD" w14:textId="756AA247" w:rsidR="002462E7" w:rsidRDefault="001523E2" w:rsidP="005D3DEA">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Por cuan</w:t>
      </w:r>
      <w:r w:rsidR="00833134">
        <w:rPr>
          <w:rFonts w:ascii="Palatino Linotype" w:eastAsia="Calibri" w:hAnsi="Palatino Linotype" w:cs="Tahoma"/>
          <w:iCs/>
          <w:sz w:val="22"/>
          <w:szCs w:val="22"/>
          <w:lang w:val="es-ES" w:eastAsia="es-ES_tradnl"/>
        </w:rPr>
        <w:t>t</w:t>
      </w:r>
      <w:r>
        <w:rPr>
          <w:rFonts w:ascii="Palatino Linotype" w:eastAsia="Calibri" w:hAnsi="Palatino Linotype" w:cs="Tahoma"/>
          <w:iCs/>
          <w:sz w:val="22"/>
          <w:szCs w:val="22"/>
          <w:lang w:val="es-ES" w:eastAsia="es-ES_tradnl"/>
        </w:rPr>
        <w:t xml:space="preserve">o hace a este Recurso de Revisión, este Instituto determinó REVOCAR la respuesta que le notificó el Sujeto Obligado, esto, en razón que </w:t>
      </w:r>
      <w:r w:rsidR="002462E7">
        <w:rPr>
          <w:rFonts w:ascii="Palatino Linotype" w:eastAsia="Calibri" w:hAnsi="Palatino Linotype" w:cs="Tahoma"/>
          <w:iCs/>
          <w:sz w:val="22"/>
          <w:szCs w:val="22"/>
          <w:lang w:val="es-ES" w:eastAsia="es-ES_tradnl"/>
        </w:rPr>
        <w:t xml:space="preserve">el número total de documentos que señaló el Sujeto Obligado, si es posible que se reproduzcan por medio del Sistema de Acceso a la Información Mexiquense, por lo tanto, en términos de lo que señala la Ley de la materia, se debe privilegiar la entrega de la información a través de la modalidad que eligen los Particulares, en este caso, a través del Sistema de Acceso a la Información Mexiquense, SAIMEX. </w:t>
      </w:r>
    </w:p>
    <w:p w14:paraId="19681808" w14:textId="77777777" w:rsidR="00BE2EC1" w:rsidRPr="005D3DEA" w:rsidRDefault="00BE2EC1" w:rsidP="005D3DEA">
      <w:pPr>
        <w:spacing w:line="360" w:lineRule="auto"/>
        <w:contextualSpacing/>
        <w:jc w:val="both"/>
        <w:rPr>
          <w:rFonts w:ascii="Palatino Linotype" w:hAnsi="Palatino Linotype" w:cs="Tahoma"/>
          <w:sz w:val="22"/>
          <w:szCs w:val="22"/>
        </w:rPr>
      </w:pPr>
    </w:p>
    <w:p w14:paraId="4FE33C18" w14:textId="77777777" w:rsidR="00EE6D88" w:rsidRPr="005D3DEA" w:rsidRDefault="00EE6D88" w:rsidP="005D3DEA">
      <w:pPr>
        <w:spacing w:line="360" w:lineRule="auto"/>
        <w:contextualSpacing/>
        <w:jc w:val="both"/>
        <w:rPr>
          <w:rFonts w:ascii="Palatino Linotype" w:eastAsia="Calibri" w:hAnsi="Palatino Linotype" w:cs="Tahoma"/>
          <w:iCs/>
          <w:sz w:val="22"/>
          <w:szCs w:val="22"/>
          <w:lang w:val="es-ES" w:eastAsia="es-ES_tradnl"/>
        </w:rPr>
      </w:pPr>
      <w:r w:rsidRPr="005D3DEA">
        <w:rPr>
          <w:rFonts w:ascii="Palatino Linotype" w:eastAsia="Calibri" w:hAnsi="Palatino Linotype" w:cs="Tahoma"/>
          <w:iCs/>
          <w:sz w:val="22"/>
          <w:szCs w:val="22"/>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609CFD33" w14:textId="023C34E5" w:rsidR="00F861CF" w:rsidRPr="005D3DEA" w:rsidRDefault="00F861CF" w:rsidP="005D3DEA">
      <w:pPr>
        <w:spacing w:line="360" w:lineRule="auto"/>
        <w:ind w:right="-93"/>
        <w:jc w:val="both"/>
        <w:rPr>
          <w:rFonts w:ascii="Palatino Linotype" w:hAnsi="Palatino Linotype" w:cs="Tahoma"/>
          <w:sz w:val="22"/>
          <w:lang w:val="es-ES"/>
        </w:rPr>
      </w:pPr>
    </w:p>
    <w:p w14:paraId="69005A3C" w14:textId="633E1A73" w:rsidR="005D3DEA" w:rsidRPr="005D3DEA" w:rsidRDefault="00F861CF" w:rsidP="005D3DEA">
      <w:pPr>
        <w:spacing w:line="360" w:lineRule="auto"/>
        <w:ind w:right="-93"/>
        <w:jc w:val="both"/>
        <w:rPr>
          <w:rFonts w:ascii="Palatino Linotype" w:eastAsia="Calibri" w:hAnsi="Palatino Linotype" w:cs="Tahoma"/>
          <w:bCs/>
          <w:sz w:val="22"/>
          <w:szCs w:val="22"/>
          <w:lang w:eastAsia="en-US"/>
        </w:rPr>
      </w:pPr>
      <w:r w:rsidRPr="005D3DEA">
        <w:rPr>
          <w:rFonts w:ascii="Palatino Linotype" w:eastAsia="Calibri" w:hAnsi="Palatino Linotype" w:cs="Tahoma"/>
          <w:bCs/>
          <w:sz w:val="22"/>
          <w:szCs w:val="22"/>
          <w:lang w:eastAsia="en-US"/>
        </w:rPr>
        <w:t>Por lo expuesto y fundado, este Pleno:</w:t>
      </w:r>
    </w:p>
    <w:p w14:paraId="0D166ABB" w14:textId="77777777" w:rsidR="0092051C" w:rsidRDefault="0092051C" w:rsidP="005D3DEA">
      <w:pPr>
        <w:spacing w:line="360" w:lineRule="auto"/>
        <w:ind w:right="-93"/>
        <w:jc w:val="center"/>
        <w:rPr>
          <w:rFonts w:ascii="Palatino Linotype" w:eastAsia="Calibri" w:hAnsi="Palatino Linotype" w:cs="Tahoma"/>
          <w:b/>
          <w:bCs/>
          <w:sz w:val="22"/>
          <w:szCs w:val="22"/>
          <w:lang w:eastAsia="en-US"/>
        </w:rPr>
      </w:pPr>
    </w:p>
    <w:p w14:paraId="41C87038" w14:textId="1649177A" w:rsidR="009E6597" w:rsidRPr="005D3DEA" w:rsidRDefault="009E6597" w:rsidP="005D3DEA">
      <w:pPr>
        <w:spacing w:line="360" w:lineRule="auto"/>
        <w:ind w:right="-93"/>
        <w:jc w:val="center"/>
        <w:rPr>
          <w:rFonts w:ascii="Palatino Linotype" w:eastAsia="Calibri" w:hAnsi="Palatino Linotype" w:cs="Tahoma"/>
          <w:b/>
          <w:bCs/>
          <w:sz w:val="22"/>
          <w:szCs w:val="22"/>
          <w:lang w:eastAsia="en-US"/>
        </w:rPr>
      </w:pPr>
      <w:r w:rsidRPr="005D3DEA">
        <w:rPr>
          <w:rFonts w:ascii="Palatino Linotype" w:eastAsia="Calibri" w:hAnsi="Palatino Linotype" w:cs="Tahoma"/>
          <w:b/>
          <w:bCs/>
          <w:sz w:val="22"/>
          <w:szCs w:val="22"/>
          <w:lang w:eastAsia="en-US"/>
        </w:rPr>
        <w:t>RESUELVE:</w:t>
      </w:r>
    </w:p>
    <w:p w14:paraId="4185DC33" w14:textId="77777777" w:rsidR="009E6597" w:rsidRPr="005D3DEA" w:rsidRDefault="009E6597" w:rsidP="005D3DEA">
      <w:pPr>
        <w:spacing w:line="360" w:lineRule="auto"/>
        <w:ind w:right="-93"/>
        <w:rPr>
          <w:rFonts w:ascii="Palatino Linotype" w:eastAsia="Calibri" w:hAnsi="Palatino Linotype" w:cs="Tahoma"/>
          <w:b/>
          <w:bCs/>
          <w:sz w:val="22"/>
          <w:szCs w:val="22"/>
          <w:lang w:eastAsia="en-US"/>
        </w:rPr>
      </w:pPr>
    </w:p>
    <w:p w14:paraId="11DACB7E" w14:textId="6546015B" w:rsidR="00F304A5" w:rsidRDefault="00E8614C" w:rsidP="00F304A5">
      <w:pPr>
        <w:spacing w:line="360" w:lineRule="auto"/>
        <w:jc w:val="both"/>
        <w:rPr>
          <w:rFonts w:ascii="Palatino Linotype" w:eastAsia="Calibri" w:hAnsi="Palatino Linotype" w:cs="Tahoma"/>
          <w:sz w:val="22"/>
          <w:szCs w:val="22"/>
          <w:lang w:eastAsia="en-US"/>
        </w:rPr>
      </w:pPr>
      <w:r w:rsidRPr="005D3DEA">
        <w:rPr>
          <w:rFonts w:ascii="Palatino Linotype" w:eastAsia="Calibri" w:hAnsi="Palatino Linotype" w:cs="Tahoma"/>
          <w:b/>
          <w:bCs/>
          <w:sz w:val="22"/>
          <w:lang w:eastAsia="en-US"/>
        </w:rPr>
        <w:t xml:space="preserve">PRIMERO. </w:t>
      </w:r>
      <w:r w:rsidRPr="005D3DEA">
        <w:rPr>
          <w:rFonts w:ascii="Palatino Linotype" w:eastAsia="Calibri" w:hAnsi="Palatino Linotype" w:cs="Tahoma"/>
          <w:sz w:val="22"/>
          <w:lang w:eastAsia="en-US"/>
        </w:rPr>
        <w:t xml:space="preserve">Se </w:t>
      </w:r>
      <w:r w:rsidR="00F304A5">
        <w:rPr>
          <w:rFonts w:ascii="Palatino Linotype" w:eastAsia="Calibri" w:hAnsi="Palatino Linotype" w:cs="Tahoma"/>
          <w:b/>
          <w:bCs/>
          <w:sz w:val="22"/>
          <w:lang w:eastAsia="en-US"/>
        </w:rPr>
        <w:t>MODIF</w:t>
      </w:r>
      <w:r w:rsidR="00973E48">
        <w:rPr>
          <w:rFonts w:ascii="Palatino Linotype" w:eastAsia="Calibri" w:hAnsi="Palatino Linotype" w:cs="Tahoma"/>
          <w:b/>
          <w:bCs/>
          <w:sz w:val="22"/>
          <w:lang w:eastAsia="en-US"/>
        </w:rPr>
        <w:t>I</w:t>
      </w:r>
      <w:r w:rsidR="00F304A5">
        <w:rPr>
          <w:rFonts w:ascii="Palatino Linotype" w:eastAsia="Calibri" w:hAnsi="Palatino Linotype" w:cs="Tahoma"/>
          <w:b/>
          <w:bCs/>
          <w:sz w:val="22"/>
          <w:lang w:eastAsia="en-US"/>
        </w:rPr>
        <w:t>CA</w:t>
      </w:r>
      <w:r w:rsidRPr="005D3DEA">
        <w:rPr>
          <w:rFonts w:ascii="Palatino Linotype" w:eastAsia="Calibri" w:hAnsi="Palatino Linotype" w:cs="Tahoma"/>
          <w:sz w:val="22"/>
          <w:lang w:eastAsia="en-US"/>
        </w:rPr>
        <w:t xml:space="preserve"> la respuesta a la solicitud de acceso a la información</w:t>
      </w:r>
      <w:r w:rsidRPr="005D3DEA">
        <w:rPr>
          <w:rFonts w:ascii="Palatino Linotype" w:hAnsi="Palatino Linotype"/>
          <w:bCs/>
          <w:sz w:val="22"/>
          <w:szCs w:val="22"/>
        </w:rPr>
        <w:t xml:space="preserve">, </w:t>
      </w:r>
      <w:r w:rsidR="002462E7" w:rsidRPr="002462E7">
        <w:rPr>
          <w:rFonts w:ascii="Palatino Linotype" w:eastAsia="Palatino Linotype" w:hAnsi="Palatino Linotype" w:cs="Palatino Linotype"/>
          <w:b/>
          <w:sz w:val="22"/>
          <w:szCs w:val="22"/>
        </w:rPr>
        <w:t>00055/SEIEM/IP/2022</w:t>
      </w:r>
      <w:r w:rsidR="002D496C" w:rsidRPr="005D3DEA">
        <w:rPr>
          <w:rFonts w:ascii="Palatino Linotype" w:eastAsia="Palatino Linotype" w:hAnsi="Palatino Linotype" w:cs="Palatino Linotype"/>
          <w:b/>
          <w:sz w:val="22"/>
          <w:szCs w:val="22"/>
        </w:rPr>
        <w:t xml:space="preserve">, </w:t>
      </w:r>
      <w:r w:rsidRPr="005D3DEA">
        <w:rPr>
          <w:rFonts w:ascii="Palatino Linotype" w:eastAsia="Calibri" w:hAnsi="Palatino Linotype" w:cs="Tahoma"/>
          <w:bCs/>
          <w:sz w:val="22"/>
          <w:lang w:eastAsia="en-US"/>
        </w:rPr>
        <w:t xml:space="preserve">por resultar </w:t>
      </w:r>
      <w:r w:rsidR="00F304A5" w:rsidRPr="00F304A5">
        <w:rPr>
          <w:rFonts w:ascii="Palatino Linotype" w:eastAsia="Calibri" w:hAnsi="Palatino Linotype" w:cs="Tahoma"/>
          <w:b/>
          <w:sz w:val="22"/>
          <w:lang w:eastAsia="en-US"/>
        </w:rPr>
        <w:t>PARCIAMENTE FUNDADAS</w:t>
      </w:r>
      <w:r w:rsidRPr="005D3DEA">
        <w:rPr>
          <w:rFonts w:ascii="Palatino Linotype" w:eastAsia="Calibri" w:hAnsi="Palatino Linotype" w:cs="Tahoma"/>
          <w:bCs/>
          <w:sz w:val="22"/>
          <w:lang w:eastAsia="en-US"/>
        </w:rPr>
        <w:t xml:space="preserve"> las razones o motivos de inconformidad hechos valer por el Recurrente, en </w:t>
      </w:r>
      <w:r w:rsidR="00BF4EFF" w:rsidRPr="005D3DEA">
        <w:rPr>
          <w:rFonts w:ascii="Palatino Linotype" w:eastAsia="Calibri" w:hAnsi="Palatino Linotype" w:cs="Tahoma"/>
          <w:bCs/>
          <w:sz w:val="22"/>
          <w:lang w:eastAsia="en-US"/>
        </w:rPr>
        <w:t>el</w:t>
      </w:r>
      <w:r w:rsidRPr="005D3DEA">
        <w:rPr>
          <w:rFonts w:ascii="Palatino Linotype" w:eastAsia="Calibri" w:hAnsi="Palatino Linotype" w:cs="Tahoma"/>
          <w:bCs/>
          <w:sz w:val="22"/>
          <w:lang w:eastAsia="en-US"/>
        </w:rPr>
        <w:t xml:space="preserve"> Recurso de Revisión </w:t>
      </w:r>
      <w:r w:rsidR="002462E7" w:rsidRPr="002462E7">
        <w:rPr>
          <w:rFonts w:ascii="Palatino Linotype" w:eastAsia="Palatino Linotype" w:hAnsi="Palatino Linotype" w:cs="Palatino Linotype"/>
          <w:b/>
          <w:sz w:val="22"/>
          <w:szCs w:val="22"/>
        </w:rPr>
        <w:lastRenderedPageBreak/>
        <w:t>02176/INFOEM/IP/RR/</w:t>
      </w:r>
      <w:r w:rsidR="002F59E4">
        <w:rPr>
          <w:rFonts w:ascii="Palatino Linotype" w:eastAsia="Palatino Linotype" w:hAnsi="Palatino Linotype" w:cs="Palatino Linotype"/>
          <w:b/>
          <w:sz w:val="22"/>
          <w:szCs w:val="22"/>
        </w:rPr>
        <w:t>2022</w:t>
      </w:r>
      <w:r w:rsidR="00F304A5">
        <w:rPr>
          <w:rFonts w:ascii="Palatino Linotype" w:eastAsia="Palatino Linotype" w:hAnsi="Palatino Linotype" w:cs="Palatino Linotype"/>
          <w:b/>
          <w:sz w:val="22"/>
          <w:szCs w:val="22"/>
        </w:rPr>
        <w:t xml:space="preserve"> </w:t>
      </w:r>
      <w:r w:rsidR="00F304A5" w:rsidRPr="00890C86">
        <w:rPr>
          <w:rFonts w:ascii="Palatino Linotype" w:eastAsia="Calibri" w:hAnsi="Palatino Linotype" w:cs="Tahoma"/>
          <w:sz w:val="22"/>
          <w:szCs w:val="22"/>
          <w:lang w:eastAsia="en-US"/>
        </w:rPr>
        <w:t xml:space="preserve">en términos de los Considerandos </w:t>
      </w:r>
      <w:r w:rsidR="00F304A5" w:rsidRPr="00D1407C">
        <w:rPr>
          <w:rFonts w:ascii="Palatino Linotype" w:eastAsia="Calibri" w:hAnsi="Palatino Linotype" w:cs="Tahoma"/>
          <w:sz w:val="22"/>
          <w:szCs w:val="22"/>
          <w:lang w:eastAsia="en-US"/>
        </w:rPr>
        <w:t>QUINTO y SÉPTIMO</w:t>
      </w:r>
      <w:r w:rsidR="00F304A5" w:rsidRPr="00890C86">
        <w:rPr>
          <w:rFonts w:ascii="Palatino Linotype" w:eastAsia="Calibri" w:hAnsi="Palatino Linotype" w:cs="Tahoma"/>
          <w:b/>
          <w:bCs/>
          <w:sz w:val="22"/>
          <w:szCs w:val="22"/>
          <w:lang w:eastAsia="en-US"/>
        </w:rPr>
        <w:t xml:space="preserve"> </w:t>
      </w:r>
      <w:r w:rsidR="00F304A5" w:rsidRPr="00890C86">
        <w:rPr>
          <w:rFonts w:ascii="Palatino Linotype" w:eastAsia="Calibri" w:hAnsi="Palatino Linotype" w:cs="Tahoma"/>
          <w:sz w:val="22"/>
          <w:szCs w:val="22"/>
          <w:lang w:eastAsia="en-US"/>
        </w:rPr>
        <w:t>de la presente Resolución.</w:t>
      </w:r>
    </w:p>
    <w:p w14:paraId="0D6371B6" w14:textId="77777777" w:rsidR="009B432D" w:rsidRDefault="009B432D" w:rsidP="005D3DEA">
      <w:pPr>
        <w:spacing w:line="360" w:lineRule="auto"/>
        <w:ind w:right="-93"/>
        <w:jc w:val="both"/>
        <w:rPr>
          <w:rFonts w:ascii="Palatino Linotype" w:eastAsia="Palatino Linotype" w:hAnsi="Palatino Linotype" w:cs="Palatino Linotype"/>
          <w:b/>
          <w:sz w:val="22"/>
          <w:szCs w:val="22"/>
        </w:rPr>
      </w:pPr>
    </w:p>
    <w:p w14:paraId="73CD0DFA" w14:textId="5FD29AEE" w:rsidR="00BF35D7" w:rsidRDefault="00BF35D7" w:rsidP="00BF35D7">
      <w:pPr>
        <w:spacing w:line="360" w:lineRule="auto"/>
        <w:jc w:val="both"/>
        <w:rPr>
          <w:rFonts w:ascii="Palatino Linotype" w:eastAsia="Calibri" w:hAnsi="Palatino Linotype" w:cs="Tahoma"/>
          <w:sz w:val="22"/>
          <w:szCs w:val="22"/>
          <w:lang w:eastAsia="en-US"/>
        </w:rPr>
      </w:pPr>
      <w:r w:rsidRPr="00890C86">
        <w:rPr>
          <w:rFonts w:ascii="Palatino Linotype" w:eastAsia="Calibri" w:hAnsi="Palatino Linotype" w:cs="Tahoma"/>
          <w:sz w:val="22"/>
          <w:szCs w:val="22"/>
          <w:lang w:eastAsia="en-US"/>
        </w:rPr>
        <w:t xml:space="preserve">Se </w:t>
      </w:r>
      <w:r w:rsidR="00973E48">
        <w:rPr>
          <w:rFonts w:ascii="Palatino Linotype" w:eastAsia="Calibri" w:hAnsi="Palatino Linotype" w:cs="Tahoma"/>
          <w:b/>
          <w:bCs/>
          <w:sz w:val="22"/>
          <w:szCs w:val="22"/>
          <w:lang w:eastAsia="en-US"/>
        </w:rPr>
        <w:t>MODIFICA</w:t>
      </w:r>
      <w:r w:rsidRPr="00890C86">
        <w:rPr>
          <w:rFonts w:ascii="Palatino Linotype" w:eastAsia="Calibri" w:hAnsi="Palatino Linotype" w:cs="Tahoma"/>
          <w:sz w:val="22"/>
          <w:szCs w:val="22"/>
          <w:lang w:eastAsia="en-US"/>
        </w:rPr>
        <w:t xml:space="preserve"> la respuesta entregada por </w:t>
      </w:r>
      <w:r>
        <w:rPr>
          <w:rFonts w:ascii="Palatino Linotype" w:eastAsia="Calibri" w:hAnsi="Palatino Linotype" w:cs="Tahoma"/>
          <w:sz w:val="22"/>
          <w:szCs w:val="22"/>
          <w:lang w:eastAsia="en-US"/>
        </w:rPr>
        <w:t>los</w:t>
      </w:r>
      <w:r w:rsidRPr="00890C86">
        <w:rPr>
          <w:rFonts w:ascii="Palatino Linotype" w:eastAsia="Calibri" w:hAnsi="Palatino Linotype" w:cs="Tahoma"/>
          <w:sz w:val="22"/>
          <w:szCs w:val="22"/>
          <w:lang w:eastAsia="en-US"/>
        </w:rPr>
        <w:t xml:space="preserve"> </w:t>
      </w:r>
      <w:r>
        <w:rPr>
          <w:rFonts w:ascii="Palatino Linotype" w:eastAsia="Calibri" w:hAnsi="Palatino Linotype" w:cs="Tahoma"/>
          <w:b/>
          <w:bCs/>
          <w:sz w:val="22"/>
          <w:szCs w:val="22"/>
          <w:lang w:eastAsia="en-US"/>
        </w:rPr>
        <w:t>Servicios Educativos Integrados al Estado de México</w:t>
      </w:r>
      <w:r w:rsidRPr="00890C86">
        <w:rPr>
          <w:rFonts w:ascii="Palatino Linotype" w:eastAsia="Calibri" w:hAnsi="Palatino Linotype" w:cs="Tahoma"/>
          <w:sz w:val="22"/>
          <w:szCs w:val="22"/>
          <w:lang w:eastAsia="en-US"/>
        </w:rPr>
        <w:t xml:space="preserve">, a la solicitud de información </w:t>
      </w:r>
      <w:bookmarkStart w:id="6" w:name="_Hlk103719053"/>
      <w:r w:rsidR="00F86B1A" w:rsidRPr="00F86B1A">
        <w:rPr>
          <w:rFonts w:ascii="Palatino Linotype" w:hAnsi="Palatino Linotype" w:cs="Tahoma"/>
          <w:b/>
          <w:bCs/>
          <w:sz w:val="22"/>
          <w:szCs w:val="24"/>
        </w:rPr>
        <w:t>00037/SEIEM/IP/2022</w:t>
      </w:r>
      <w:bookmarkEnd w:id="6"/>
      <w:r w:rsidRPr="00890C86">
        <w:rPr>
          <w:rFonts w:ascii="Palatino Linotype" w:eastAsia="Calibri" w:hAnsi="Palatino Linotype" w:cs="Tahoma"/>
          <w:b/>
          <w:bCs/>
          <w:sz w:val="22"/>
          <w:szCs w:val="22"/>
          <w:lang w:eastAsia="en-US"/>
        </w:rPr>
        <w:t xml:space="preserve">, </w:t>
      </w:r>
      <w:r w:rsidRPr="00890C86">
        <w:rPr>
          <w:rFonts w:ascii="Palatino Linotype" w:eastAsia="Calibri" w:hAnsi="Palatino Linotype" w:cs="Tahoma"/>
          <w:sz w:val="22"/>
          <w:szCs w:val="22"/>
          <w:lang w:eastAsia="en-US"/>
        </w:rPr>
        <w:t xml:space="preserve">por resultar </w:t>
      </w:r>
      <w:r w:rsidRPr="00890C86">
        <w:rPr>
          <w:rFonts w:ascii="Palatino Linotype" w:eastAsia="Calibri" w:hAnsi="Palatino Linotype" w:cs="Tahoma"/>
          <w:b/>
          <w:bCs/>
          <w:sz w:val="22"/>
          <w:szCs w:val="22"/>
          <w:lang w:eastAsia="en-US"/>
        </w:rPr>
        <w:t>FUNDAD</w:t>
      </w:r>
      <w:r w:rsidR="000772B8">
        <w:rPr>
          <w:rFonts w:ascii="Palatino Linotype" w:eastAsia="Calibri" w:hAnsi="Palatino Linotype" w:cs="Tahoma"/>
          <w:b/>
          <w:bCs/>
          <w:sz w:val="22"/>
          <w:szCs w:val="22"/>
          <w:lang w:eastAsia="en-US"/>
        </w:rPr>
        <w:t>A</w:t>
      </w:r>
      <w:r w:rsidRPr="00890C86">
        <w:rPr>
          <w:rFonts w:ascii="Palatino Linotype" w:eastAsia="Calibri" w:hAnsi="Palatino Linotype" w:cs="Tahoma"/>
          <w:b/>
          <w:bCs/>
          <w:sz w:val="22"/>
          <w:szCs w:val="22"/>
          <w:lang w:eastAsia="en-US"/>
        </w:rPr>
        <w:t>S</w:t>
      </w:r>
      <w:r w:rsidRPr="00890C86">
        <w:rPr>
          <w:rFonts w:ascii="Palatino Linotype" w:eastAsia="Calibri" w:hAnsi="Palatino Linotype" w:cs="Tahoma"/>
          <w:sz w:val="22"/>
          <w:szCs w:val="22"/>
          <w:lang w:eastAsia="en-US"/>
        </w:rPr>
        <w:t xml:space="preserve"> las razones o motivos de inconformidad hecho valer por el Recurrente e</w:t>
      </w:r>
      <w:r w:rsidR="00F86B1A">
        <w:rPr>
          <w:rFonts w:ascii="Palatino Linotype" w:eastAsia="Calibri" w:hAnsi="Palatino Linotype" w:cs="Tahoma"/>
          <w:sz w:val="22"/>
          <w:szCs w:val="22"/>
          <w:lang w:eastAsia="en-US"/>
        </w:rPr>
        <w:t>l</w:t>
      </w:r>
      <w:r w:rsidRPr="00890C86">
        <w:rPr>
          <w:rFonts w:ascii="Palatino Linotype" w:eastAsia="Calibri" w:hAnsi="Palatino Linotype" w:cs="Tahoma"/>
          <w:sz w:val="22"/>
          <w:szCs w:val="22"/>
          <w:lang w:eastAsia="en-US"/>
        </w:rPr>
        <w:t xml:space="preserve"> Recurso de Revisión </w:t>
      </w:r>
      <w:r w:rsidR="00F86B1A">
        <w:rPr>
          <w:rFonts w:ascii="Palatino Linotype" w:eastAsia="Calibri" w:hAnsi="Palatino Linotype" w:cs="Tahoma"/>
          <w:b/>
          <w:bCs/>
          <w:sz w:val="22"/>
          <w:szCs w:val="22"/>
          <w:lang w:eastAsia="en-US"/>
        </w:rPr>
        <w:t>02182</w:t>
      </w:r>
      <w:r w:rsidRPr="00890C86">
        <w:rPr>
          <w:rFonts w:ascii="Palatino Linotype" w:eastAsia="Calibri" w:hAnsi="Palatino Linotype" w:cs="Tahoma"/>
          <w:b/>
          <w:bCs/>
          <w:sz w:val="22"/>
          <w:szCs w:val="22"/>
          <w:lang w:eastAsia="en-US"/>
        </w:rPr>
        <w:t xml:space="preserve">/INFOEM/IP/RR/2022 </w:t>
      </w:r>
      <w:r w:rsidRPr="00890C86">
        <w:rPr>
          <w:rFonts w:ascii="Palatino Linotype" w:eastAsia="Calibri" w:hAnsi="Palatino Linotype" w:cs="Tahoma"/>
          <w:sz w:val="22"/>
          <w:szCs w:val="22"/>
          <w:lang w:eastAsia="en-US"/>
        </w:rPr>
        <w:t xml:space="preserve">en términos de los Considerandos </w:t>
      </w:r>
      <w:r w:rsidRPr="00D1407C">
        <w:rPr>
          <w:rFonts w:ascii="Palatino Linotype" w:eastAsia="Calibri" w:hAnsi="Palatino Linotype" w:cs="Tahoma"/>
          <w:sz w:val="22"/>
          <w:szCs w:val="22"/>
          <w:lang w:eastAsia="en-US"/>
        </w:rPr>
        <w:t>QUINTO y SÉPTIMO</w:t>
      </w:r>
      <w:r w:rsidRPr="00890C86">
        <w:rPr>
          <w:rFonts w:ascii="Palatino Linotype" w:eastAsia="Calibri" w:hAnsi="Palatino Linotype" w:cs="Tahoma"/>
          <w:b/>
          <w:bCs/>
          <w:sz w:val="22"/>
          <w:szCs w:val="22"/>
          <w:lang w:eastAsia="en-US"/>
        </w:rPr>
        <w:t xml:space="preserve"> </w:t>
      </w:r>
      <w:r w:rsidRPr="00890C86">
        <w:rPr>
          <w:rFonts w:ascii="Palatino Linotype" w:eastAsia="Calibri" w:hAnsi="Palatino Linotype" w:cs="Tahoma"/>
          <w:sz w:val="22"/>
          <w:szCs w:val="22"/>
          <w:lang w:eastAsia="en-US"/>
        </w:rPr>
        <w:t>de la presente Resolución.</w:t>
      </w:r>
    </w:p>
    <w:p w14:paraId="7CC481A5" w14:textId="77777777" w:rsidR="00F304A5" w:rsidRPr="00890C86" w:rsidRDefault="00F304A5" w:rsidP="00BF35D7">
      <w:pPr>
        <w:spacing w:line="360" w:lineRule="auto"/>
        <w:jc w:val="both"/>
        <w:rPr>
          <w:rFonts w:ascii="Palatino Linotype" w:eastAsia="Calibri" w:hAnsi="Palatino Linotype" w:cs="Tahoma"/>
          <w:sz w:val="22"/>
          <w:szCs w:val="22"/>
          <w:lang w:eastAsia="en-US"/>
        </w:rPr>
      </w:pPr>
    </w:p>
    <w:p w14:paraId="381D9D8B" w14:textId="5B32FF2D" w:rsidR="00F86B1A" w:rsidRPr="00F86B1A" w:rsidRDefault="00F86B1A" w:rsidP="00F86B1A">
      <w:pPr>
        <w:autoSpaceDE w:val="0"/>
        <w:autoSpaceDN w:val="0"/>
        <w:adjustRightInd w:val="0"/>
        <w:spacing w:line="360" w:lineRule="auto"/>
        <w:contextualSpacing/>
        <w:jc w:val="both"/>
        <w:rPr>
          <w:rFonts w:ascii="Palatino Linotype" w:hAnsi="Palatino Linotype" w:cs="Tahoma"/>
          <w:bCs/>
          <w:iCs/>
          <w:sz w:val="22"/>
          <w:szCs w:val="22"/>
        </w:rPr>
      </w:pPr>
      <w:r w:rsidRPr="00F86B1A">
        <w:rPr>
          <w:rFonts w:ascii="Palatino Linotype" w:eastAsia="Calibri" w:hAnsi="Palatino Linotype" w:cs="Tahoma"/>
          <w:b/>
          <w:bCs/>
          <w:sz w:val="22"/>
          <w:szCs w:val="22"/>
          <w:lang w:eastAsia="en-US"/>
        </w:rPr>
        <w:t>SEGUNDO</w:t>
      </w:r>
      <w:r w:rsidRPr="00F86B1A">
        <w:rPr>
          <w:rFonts w:ascii="Palatino Linotype" w:hAnsi="Palatino Linotype" w:cs="Tahoma"/>
          <w:b/>
          <w:bCs/>
          <w:sz w:val="22"/>
          <w:szCs w:val="22"/>
        </w:rPr>
        <w:t xml:space="preserve">. </w:t>
      </w:r>
      <w:r w:rsidRPr="00F86B1A">
        <w:rPr>
          <w:rFonts w:ascii="Palatino Linotype" w:hAnsi="Palatino Linotype" w:cs="Tahoma"/>
          <w:sz w:val="22"/>
          <w:szCs w:val="22"/>
        </w:rPr>
        <w:t xml:space="preserve">Se </w:t>
      </w:r>
      <w:r w:rsidRPr="00F86B1A">
        <w:rPr>
          <w:rFonts w:ascii="Palatino Linotype" w:hAnsi="Palatino Linotype" w:cs="Tahoma"/>
          <w:b/>
          <w:sz w:val="22"/>
          <w:szCs w:val="22"/>
        </w:rPr>
        <w:t xml:space="preserve">ORDENA </w:t>
      </w:r>
      <w:r w:rsidRPr="00F86B1A">
        <w:rPr>
          <w:rFonts w:ascii="Palatino Linotype" w:hAnsi="Palatino Linotype" w:cs="Tahoma"/>
          <w:sz w:val="22"/>
          <w:szCs w:val="22"/>
        </w:rPr>
        <w:t>a</w:t>
      </w:r>
      <w:r>
        <w:rPr>
          <w:rFonts w:ascii="Palatino Linotype" w:hAnsi="Palatino Linotype" w:cs="Tahoma"/>
          <w:sz w:val="22"/>
          <w:szCs w:val="22"/>
        </w:rPr>
        <w:t xml:space="preserve"> los </w:t>
      </w:r>
      <w:r>
        <w:rPr>
          <w:rFonts w:ascii="Palatino Linotype" w:hAnsi="Palatino Linotype" w:cs="Tahoma"/>
          <w:b/>
          <w:bCs/>
          <w:sz w:val="22"/>
          <w:szCs w:val="22"/>
        </w:rPr>
        <w:t>Servicios Educativos Integrados al Estado de México</w:t>
      </w:r>
      <w:r w:rsidRPr="00F86B1A">
        <w:rPr>
          <w:rFonts w:ascii="Palatino Linotype" w:hAnsi="Palatino Linotype" w:cs="Tahoma"/>
          <w:sz w:val="22"/>
          <w:szCs w:val="22"/>
        </w:rPr>
        <w:t>, a efecto de que</w:t>
      </w:r>
      <w:r w:rsidR="001778B3">
        <w:rPr>
          <w:rFonts w:ascii="Palatino Linotype" w:hAnsi="Palatino Linotype" w:cs="Tahoma"/>
          <w:sz w:val="22"/>
          <w:szCs w:val="22"/>
        </w:rPr>
        <w:t xml:space="preserve"> entregue</w:t>
      </w:r>
      <w:r w:rsidR="00972008">
        <w:rPr>
          <w:rFonts w:ascii="Palatino Linotype" w:hAnsi="Palatino Linotype" w:cs="Tahoma"/>
          <w:sz w:val="22"/>
          <w:szCs w:val="22"/>
        </w:rPr>
        <w:t>, en su caso en versión pública</w:t>
      </w:r>
      <w:r w:rsidRPr="00F86B1A">
        <w:rPr>
          <w:rFonts w:ascii="Palatino Linotype" w:hAnsi="Palatino Linotype" w:cs="Tahoma"/>
          <w:bCs/>
          <w:iCs/>
          <w:sz w:val="22"/>
          <w:szCs w:val="22"/>
        </w:rPr>
        <w:t>:</w:t>
      </w:r>
    </w:p>
    <w:p w14:paraId="6331A08E" w14:textId="77777777" w:rsidR="00F86B1A" w:rsidRPr="00F86B1A" w:rsidRDefault="00F86B1A" w:rsidP="00F86B1A">
      <w:pPr>
        <w:autoSpaceDE w:val="0"/>
        <w:autoSpaceDN w:val="0"/>
        <w:adjustRightInd w:val="0"/>
        <w:spacing w:line="360" w:lineRule="auto"/>
        <w:contextualSpacing/>
        <w:jc w:val="both"/>
        <w:rPr>
          <w:rFonts w:ascii="Palatino Linotype" w:hAnsi="Palatino Linotype" w:cs="Tahoma"/>
          <w:bCs/>
          <w:iCs/>
          <w:sz w:val="22"/>
          <w:szCs w:val="22"/>
        </w:rPr>
      </w:pPr>
    </w:p>
    <w:p w14:paraId="5D49803B" w14:textId="56819E80" w:rsidR="00F304A5" w:rsidRPr="001778B3" w:rsidRDefault="001A4181" w:rsidP="001778B3">
      <w:pPr>
        <w:pStyle w:val="Prrafodelista"/>
        <w:numPr>
          <w:ilvl w:val="0"/>
          <w:numId w:val="38"/>
        </w:numPr>
        <w:spacing w:line="360" w:lineRule="auto"/>
        <w:ind w:right="539"/>
        <w:jc w:val="both"/>
        <w:rPr>
          <w:rFonts w:ascii="Palatino Linotype" w:hAnsi="Palatino Linotype" w:cs="Tahoma"/>
          <w:szCs w:val="22"/>
          <w:lang w:val="es-ES"/>
        </w:rPr>
      </w:pPr>
      <w:r w:rsidRPr="001778B3">
        <w:rPr>
          <w:rFonts w:ascii="Palatino Linotype" w:hAnsi="Palatino Linotype" w:cs="Tahoma"/>
          <w:szCs w:val="22"/>
          <w:lang w:val="es-ES"/>
        </w:rPr>
        <w:t xml:space="preserve">Copia certificada, previo pago de los derechos respectivos, de la respuesta que otorgó la Dirección de Recursos Humanos a la solicitud de información con número de folio </w:t>
      </w:r>
      <w:r w:rsidRPr="001778B3">
        <w:rPr>
          <w:rFonts w:ascii="Palatino Linotype" w:hAnsi="Palatino Linotype"/>
          <w:i/>
          <w:iCs/>
        </w:rPr>
        <w:t xml:space="preserve">0006/SEIEM/2022; </w:t>
      </w:r>
      <w:r w:rsidRPr="001778B3">
        <w:rPr>
          <w:rFonts w:ascii="Palatino Linotype" w:hAnsi="Palatino Linotype"/>
        </w:rPr>
        <w:t xml:space="preserve">para ello, vía </w:t>
      </w:r>
      <w:r w:rsidRPr="001778B3">
        <w:rPr>
          <w:rFonts w:ascii="Palatino Linotype" w:hAnsi="Palatino Linotype" w:cs="Tahoma"/>
          <w:bCs/>
          <w:iCs/>
          <w:szCs w:val="22"/>
        </w:rPr>
        <w:t xml:space="preserve">Sistema de Acceso a la Información Mexiquense (SAIMEX), el Sujeto Obligado deberá proporcionar el monto a cubrir </w:t>
      </w:r>
      <w:r w:rsidR="001778B3">
        <w:rPr>
          <w:rFonts w:ascii="Palatino Linotype" w:hAnsi="Palatino Linotype" w:cs="Tahoma"/>
          <w:bCs/>
          <w:iCs/>
          <w:szCs w:val="22"/>
        </w:rPr>
        <w:t xml:space="preserve">por lo que hace a </w:t>
      </w:r>
      <w:r w:rsidRPr="001778B3">
        <w:rPr>
          <w:rFonts w:ascii="Palatino Linotype" w:hAnsi="Palatino Linotype" w:cs="Tahoma"/>
          <w:szCs w:val="22"/>
          <w:lang w:val="es-ES"/>
        </w:rPr>
        <w:t>un solo documento consistente de 13 fojas,</w:t>
      </w:r>
      <w:r w:rsidR="001778B3">
        <w:rPr>
          <w:rFonts w:ascii="Palatino Linotype" w:hAnsi="Palatino Linotype" w:cs="Tahoma"/>
          <w:szCs w:val="22"/>
          <w:lang w:val="es-ES"/>
        </w:rPr>
        <w:t xml:space="preserve"> </w:t>
      </w:r>
      <w:r w:rsidR="000A2135" w:rsidRPr="001778B3">
        <w:rPr>
          <w:rFonts w:ascii="Palatino Linotype" w:hAnsi="Palatino Linotype" w:cs="Tahoma"/>
          <w:szCs w:val="22"/>
          <w:lang w:val="es-ES"/>
        </w:rPr>
        <w:t>los días y horas hábiles,</w:t>
      </w:r>
      <w:r w:rsidR="001778B3">
        <w:rPr>
          <w:rFonts w:ascii="Palatino Linotype" w:hAnsi="Palatino Linotype" w:cs="Tahoma"/>
          <w:szCs w:val="22"/>
          <w:lang w:val="es-ES"/>
        </w:rPr>
        <w:t xml:space="preserve"> así como</w:t>
      </w:r>
      <w:r w:rsidR="000A2135" w:rsidRPr="001778B3">
        <w:rPr>
          <w:rFonts w:ascii="Palatino Linotype" w:hAnsi="Palatino Linotype" w:cs="Tahoma"/>
          <w:szCs w:val="22"/>
          <w:lang w:val="es-ES"/>
        </w:rPr>
        <w:t xml:space="preserve"> el domicilio de la Unidad de </w:t>
      </w:r>
      <w:r w:rsidR="007124F8">
        <w:rPr>
          <w:rFonts w:ascii="Palatino Linotype" w:hAnsi="Palatino Linotype" w:cs="Tahoma"/>
          <w:szCs w:val="22"/>
          <w:lang w:val="es-ES"/>
        </w:rPr>
        <w:t>Transparencia</w:t>
      </w:r>
      <w:r w:rsidR="000A2135" w:rsidRPr="001778B3">
        <w:rPr>
          <w:rFonts w:ascii="Palatino Linotype" w:hAnsi="Palatino Linotype" w:cs="Tahoma"/>
          <w:szCs w:val="22"/>
          <w:lang w:val="es-ES"/>
        </w:rPr>
        <w:t xml:space="preserve"> y el nombre de servidor público que le atenderá</w:t>
      </w:r>
      <w:r w:rsidR="008C37AA" w:rsidRPr="001778B3">
        <w:rPr>
          <w:rFonts w:ascii="Palatino Linotype" w:hAnsi="Palatino Linotype" w:cs="Tahoma"/>
          <w:szCs w:val="22"/>
          <w:lang w:val="es-ES"/>
        </w:rPr>
        <w:t>.</w:t>
      </w:r>
    </w:p>
    <w:p w14:paraId="2171F279" w14:textId="2B6FC1D5" w:rsidR="000A2135" w:rsidRDefault="000A2135" w:rsidP="000A2135">
      <w:pPr>
        <w:pStyle w:val="Prrafodelista"/>
        <w:spacing w:line="360" w:lineRule="auto"/>
        <w:ind w:left="927" w:right="539"/>
        <w:jc w:val="both"/>
        <w:rPr>
          <w:rFonts w:ascii="Palatino Linotype" w:hAnsi="Palatino Linotype" w:cs="Tahoma"/>
          <w:szCs w:val="22"/>
          <w:lang w:val="es-ES"/>
        </w:rPr>
      </w:pPr>
    </w:p>
    <w:p w14:paraId="7B1B9E61" w14:textId="77777777" w:rsidR="008C37AA" w:rsidRDefault="008C37AA" w:rsidP="008C37AA">
      <w:pPr>
        <w:pStyle w:val="Prrafodelista"/>
        <w:spacing w:line="360" w:lineRule="auto"/>
        <w:ind w:left="927" w:right="539"/>
        <w:jc w:val="both"/>
        <w:rPr>
          <w:rFonts w:ascii="Palatino Linotype" w:hAnsi="Palatino Linotype" w:cs="Tahoma"/>
          <w:szCs w:val="22"/>
          <w:lang w:val="es-ES"/>
        </w:rPr>
      </w:pPr>
    </w:p>
    <w:p w14:paraId="1ACAE74B" w14:textId="0B7F0FA7" w:rsidR="00F86B1A" w:rsidRPr="000A2135" w:rsidRDefault="00972008" w:rsidP="00F86B1A">
      <w:pPr>
        <w:pStyle w:val="Prrafodelista"/>
        <w:numPr>
          <w:ilvl w:val="0"/>
          <w:numId w:val="38"/>
        </w:numPr>
        <w:spacing w:line="360" w:lineRule="auto"/>
        <w:ind w:right="539"/>
        <w:jc w:val="both"/>
        <w:rPr>
          <w:rFonts w:ascii="Palatino Linotype" w:hAnsi="Palatino Linotype" w:cs="Tahoma"/>
          <w:szCs w:val="22"/>
          <w:lang w:val="es-ES"/>
        </w:rPr>
      </w:pPr>
      <w:r>
        <w:rPr>
          <w:rFonts w:ascii="Palatino Linotype" w:hAnsi="Palatino Linotype" w:cs="Tahoma"/>
          <w:szCs w:val="22"/>
        </w:rPr>
        <w:t>A</w:t>
      </w:r>
      <w:r w:rsidR="001A4181" w:rsidRPr="00F86B1A">
        <w:rPr>
          <w:rFonts w:ascii="Palatino Linotype" w:hAnsi="Palatino Linotype" w:cs="Tahoma"/>
          <w:bCs/>
          <w:iCs/>
          <w:szCs w:val="22"/>
        </w:rPr>
        <w:t xml:space="preserve"> través del Sistema de Acceso a la Información Mexiquense (SAIMEX)</w:t>
      </w:r>
      <w:r w:rsidR="001778B3">
        <w:rPr>
          <w:rFonts w:ascii="Palatino Linotype" w:hAnsi="Palatino Linotype" w:cs="Tahoma"/>
          <w:bCs/>
          <w:iCs/>
          <w:szCs w:val="22"/>
        </w:rPr>
        <w:t xml:space="preserve">, los </w:t>
      </w:r>
      <w:r w:rsidR="001778B3">
        <w:rPr>
          <w:rFonts w:ascii="Palatino Linotype" w:hAnsi="Palatino Linotype" w:cs="Tahoma"/>
          <w:szCs w:val="22"/>
          <w:lang w:val="es-ES"/>
        </w:rPr>
        <w:t>o</w:t>
      </w:r>
      <w:r w:rsidR="00F86B1A">
        <w:rPr>
          <w:rFonts w:ascii="Palatino Linotype" w:hAnsi="Palatino Linotype" w:cs="Tahoma"/>
          <w:szCs w:val="22"/>
          <w:lang w:val="es-ES"/>
        </w:rPr>
        <w:t xml:space="preserve">ficios signados </w:t>
      </w:r>
      <w:r w:rsidR="001A4181">
        <w:rPr>
          <w:rFonts w:ascii="Palatino Linotype" w:hAnsi="Palatino Linotype" w:cs="Tahoma"/>
          <w:szCs w:val="22"/>
          <w:lang w:val="es-ES"/>
        </w:rPr>
        <w:t xml:space="preserve">por el Jefe de Almacén </w:t>
      </w:r>
      <w:r w:rsidR="00F86B1A">
        <w:rPr>
          <w:rFonts w:ascii="Palatino Linotype" w:hAnsi="Palatino Linotype" w:cs="Tahoma"/>
          <w:szCs w:val="22"/>
          <w:lang w:val="es-ES"/>
        </w:rPr>
        <w:t>durante los ejercicios 2019 a 2021,</w:t>
      </w:r>
      <w:r w:rsidR="001A4181">
        <w:rPr>
          <w:rFonts w:ascii="Palatino Linotype" w:hAnsi="Palatino Linotype" w:cs="Tahoma"/>
          <w:szCs w:val="22"/>
          <w:lang w:val="es-ES"/>
        </w:rPr>
        <w:t xml:space="preserve"> que se entregaron como respuesta a</w:t>
      </w:r>
      <w:r w:rsidR="00F86B1A">
        <w:rPr>
          <w:rFonts w:ascii="Palatino Linotype" w:hAnsi="Palatino Linotype" w:cs="Tahoma"/>
          <w:szCs w:val="22"/>
          <w:lang w:val="es-ES"/>
        </w:rPr>
        <w:t xml:space="preserve"> la solicitud de acceso con folio </w:t>
      </w:r>
      <w:r w:rsidR="00F86B1A" w:rsidRPr="000A2135">
        <w:rPr>
          <w:rFonts w:ascii="Palatino Linotype" w:hAnsi="Palatino Linotype" w:cs="Tahoma"/>
        </w:rPr>
        <w:t>00037/SEIEM/IP/2022</w:t>
      </w:r>
      <w:r w:rsidR="00B00A7E" w:rsidRPr="000A2135">
        <w:rPr>
          <w:rFonts w:ascii="Palatino Linotype" w:hAnsi="Palatino Linotype" w:cs="Tahoma"/>
        </w:rPr>
        <w:t>.</w:t>
      </w:r>
    </w:p>
    <w:p w14:paraId="07A7CF7C" w14:textId="77777777" w:rsidR="00F86B1A" w:rsidRPr="00890C86" w:rsidRDefault="00F86B1A" w:rsidP="00F86B1A">
      <w:pPr>
        <w:spacing w:line="360" w:lineRule="auto"/>
        <w:ind w:right="-28"/>
        <w:jc w:val="both"/>
        <w:rPr>
          <w:rFonts w:ascii="Palatino Linotype" w:hAnsi="Palatino Linotype" w:cs="Tahoma"/>
          <w:sz w:val="22"/>
          <w:szCs w:val="22"/>
          <w:lang w:val="es-ES"/>
        </w:rPr>
      </w:pPr>
      <w:r w:rsidRPr="00890C86">
        <w:rPr>
          <w:rFonts w:ascii="Palatino Linotype" w:hAnsi="Palatino Linotype" w:cs="Tahoma"/>
          <w:sz w:val="22"/>
          <w:szCs w:val="22"/>
          <w:lang w:val="es-ES"/>
        </w:rPr>
        <w:lastRenderedPageBreak/>
        <w:t>Junto con las versiones públicas,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w:t>
      </w:r>
    </w:p>
    <w:p w14:paraId="75F1294B" w14:textId="77777777" w:rsidR="00F86B1A" w:rsidRPr="00F86B1A" w:rsidRDefault="00F86B1A" w:rsidP="00F86B1A">
      <w:pPr>
        <w:spacing w:line="360" w:lineRule="auto"/>
        <w:contextualSpacing/>
        <w:jc w:val="both"/>
        <w:rPr>
          <w:rFonts w:ascii="Palatino Linotype" w:hAnsi="Palatino Linotype" w:cs="Tahoma"/>
          <w:sz w:val="22"/>
          <w:szCs w:val="22"/>
          <w:lang w:val="es-ES"/>
        </w:rPr>
      </w:pPr>
    </w:p>
    <w:p w14:paraId="01B3E977" w14:textId="0DF476F6" w:rsidR="00F86B1A" w:rsidRPr="00F86B1A" w:rsidRDefault="00F86B1A" w:rsidP="00F86B1A">
      <w:pPr>
        <w:spacing w:line="360" w:lineRule="auto"/>
        <w:jc w:val="both"/>
        <w:rPr>
          <w:rFonts w:ascii="Palatino Linotype" w:hAnsi="Palatino Linotype" w:cs="Tahoma"/>
          <w:sz w:val="22"/>
          <w:szCs w:val="22"/>
        </w:rPr>
      </w:pPr>
      <w:r w:rsidRPr="00F86B1A">
        <w:rPr>
          <w:rFonts w:ascii="Palatino Linotype" w:eastAsia="Calibri" w:hAnsi="Palatino Linotype" w:cs="Tahoma"/>
          <w:b/>
          <w:bCs/>
          <w:sz w:val="22"/>
          <w:szCs w:val="22"/>
          <w:lang w:eastAsia="en-US"/>
        </w:rPr>
        <w:t>TERCERO.</w:t>
      </w:r>
      <w:r w:rsidRPr="00F86B1A">
        <w:rPr>
          <w:rFonts w:ascii="Palatino Linotype" w:hAnsi="Palatino Linotype" w:cs="Tahoma"/>
          <w:color w:val="000000" w:themeColor="text1"/>
          <w:sz w:val="22"/>
          <w:szCs w:val="22"/>
        </w:rPr>
        <w:t xml:space="preserve"> </w:t>
      </w:r>
      <w:r w:rsidRPr="00F86B1A">
        <w:rPr>
          <w:rFonts w:ascii="Palatino Linotype" w:hAnsi="Palatino Linotype" w:cs="Tahoma"/>
          <w:b/>
          <w:sz w:val="22"/>
          <w:szCs w:val="22"/>
        </w:rPr>
        <w:t xml:space="preserve">NOTIFÍQUESE </w:t>
      </w:r>
      <w:r w:rsidRPr="00F86B1A">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sz w:val="22"/>
          <w:szCs w:val="22"/>
        </w:rPr>
        <w:t>treinta</w:t>
      </w:r>
      <w:r w:rsidRPr="00F86B1A">
        <w:rPr>
          <w:rFonts w:ascii="Palatino Linotype" w:hAnsi="Palatino Linotype" w:cs="Tahoma"/>
          <w:sz w:val="22"/>
          <w:szCs w:val="22"/>
        </w:rPr>
        <w:t xml:space="preserve"> días hábiles, e informe a este Instituto en un plazo de tres días hábiles siguientes sobre el cumplimiento dado a la presente.</w:t>
      </w:r>
    </w:p>
    <w:p w14:paraId="6E101D12" w14:textId="77777777" w:rsidR="00F86B1A" w:rsidRPr="00F86B1A" w:rsidRDefault="00F86B1A" w:rsidP="00F86B1A">
      <w:pPr>
        <w:spacing w:line="360" w:lineRule="auto"/>
        <w:jc w:val="both"/>
        <w:rPr>
          <w:rFonts w:ascii="Palatino Linotype" w:hAnsi="Palatino Linotype" w:cs="Tahoma"/>
          <w:sz w:val="22"/>
          <w:szCs w:val="22"/>
        </w:rPr>
      </w:pPr>
    </w:p>
    <w:p w14:paraId="7B382723" w14:textId="77777777" w:rsidR="00F86B1A" w:rsidRPr="00F86B1A" w:rsidRDefault="00F86B1A" w:rsidP="00F86B1A">
      <w:pPr>
        <w:spacing w:line="360" w:lineRule="auto"/>
        <w:jc w:val="both"/>
        <w:rPr>
          <w:rFonts w:ascii="Palatino Linotype" w:hAnsi="Palatino Linotype" w:cs="Tahoma"/>
          <w:iCs/>
          <w:sz w:val="22"/>
          <w:szCs w:val="22"/>
        </w:rPr>
      </w:pPr>
      <w:r w:rsidRPr="00F86B1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4425457" w14:textId="77777777" w:rsidR="00F86B1A" w:rsidRPr="00F86B1A" w:rsidRDefault="00F86B1A" w:rsidP="00F86B1A">
      <w:pPr>
        <w:spacing w:line="360" w:lineRule="auto"/>
        <w:jc w:val="both"/>
        <w:rPr>
          <w:rFonts w:ascii="Palatino Linotype" w:eastAsia="Calibri" w:hAnsi="Palatino Linotype" w:cs="Tahoma"/>
          <w:sz w:val="22"/>
          <w:szCs w:val="22"/>
          <w:lang w:eastAsia="es-MX"/>
        </w:rPr>
      </w:pPr>
    </w:p>
    <w:p w14:paraId="6FAA535C" w14:textId="77777777" w:rsidR="00F86B1A" w:rsidRPr="00F86B1A" w:rsidRDefault="00F86B1A" w:rsidP="00F86B1A">
      <w:pPr>
        <w:spacing w:line="360" w:lineRule="auto"/>
        <w:jc w:val="both"/>
        <w:rPr>
          <w:rFonts w:ascii="Palatino Linotype" w:hAnsi="Palatino Linotype" w:cs="Tahoma"/>
          <w:sz w:val="22"/>
          <w:szCs w:val="22"/>
        </w:rPr>
      </w:pPr>
      <w:r w:rsidRPr="00F86B1A">
        <w:rPr>
          <w:rFonts w:ascii="Palatino Linotype" w:eastAsia="Calibri" w:hAnsi="Palatino Linotype" w:cs="Tahoma"/>
          <w:b/>
          <w:sz w:val="22"/>
          <w:szCs w:val="22"/>
          <w:lang w:eastAsia="es-MX"/>
        </w:rPr>
        <w:t>CUARTO</w:t>
      </w:r>
      <w:r w:rsidRPr="00F86B1A">
        <w:rPr>
          <w:rFonts w:ascii="Palatino Linotype" w:eastAsia="Calibri" w:hAnsi="Palatino Linotype" w:cs="Tahoma"/>
          <w:b/>
          <w:bCs/>
          <w:sz w:val="22"/>
          <w:szCs w:val="22"/>
          <w:lang w:eastAsia="en-US"/>
        </w:rPr>
        <w:t>.</w:t>
      </w:r>
      <w:r w:rsidRPr="00F86B1A">
        <w:rPr>
          <w:rFonts w:ascii="Palatino Linotype" w:eastAsia="Calibri" w:hAnsi="Palatino Linotype" w:cs="Tahoma"/>
          <w:sz w:val="22"/>
          <w:szCs w:val="22"/>
          <w:lang w:eastAsia="es-MX"/>
        </w:rPr>
        <w:t xml:space="preserve"> </w:t>
      </w:r>
      <w:r w:rsidRPr="00F86B1A">
        <w:rPr>
          <w:rFonts w:ascii="Palatino Linotype" w:hAnsi="Palatino Linotype" w:cs="Tahoma"/>
          <w:b/>
          <w:sz w:val="22"/>
          <w:szCs w:val="22"/>
        </w:rPr>
        <w:t>NOTIFÍQUESE</w:t>
      </w:r>
      <w:r w:rsidRPr="00F86B1A">
        <w:rPr>
          <w:rFonts w:ascii="Palatino Linotype" w:hAnsi="Palatino Linotype" w:cs="Tahoma"/>
          <w:sz w:val="22"/>
          <w:szCs w:val="22"/>
        </w:rPr>
        <w:t xml:space="preserve"> al Recurrente la presente Resolución, </w:t>
      </w:r>
      <w:r w:rsidRPr="00F86B1A">
        <w:rPr>
          <w:rFonts w:ascii="Palatino Linotype" w:hAnsi="Palatino Linotype" w:cs="Tahoma"/>
          <w:color w:val="000000" w:themeColor="text1"/>
          <w:sz w:val="22"/>
          <w:szCs w:val="22"/>
        </w:rPr>
        <w:t xml:space="preserve">a través del </w:t>
      </w:r>
      <w:r w:rsidRPr="00F86B1A">
        <w:rPr>
          <w:rFonts w:ascii="Palatino Linotype" w:eastAsia="Calibri" w:hAnsi="Palatino Linotype" w:cs="Tahoma"/>
          <w:bCs/>
          <w:color w:val="000000" w:themeColor="text1"/>
          <w:sz w:val="22"/>
          <w:szCs w:val="22"/>
          <w:lang w:eastAsia="en-US"/>
        </w:rPr>
        <w:t>Sistema de Acceso a la Información Mexiquense (SAIMEX),</w:t>
      </w:r>
      <w:r w:rsidRPr="00F86B1A">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44CF4BE" w14:textId="77777777" w:rsidR="00F86B1A" w:rsidRPr="00F86B1A" w:rsidRDefault="00F86B1A" w:rsidP="00F86B1A">
      <w:pPr>
        <w:spacing w:line="360" w:lineRule="auto"/>
        <w:jc w:val="both"/>
        <w:rPr>
          <w:rFonts w:ascii="Palatino Linotype" w:hAnsi="Palatino Linotype" w:cs="Tahoma"/>
          <w:sz w:val="22"/>
          <w:szCs w:val="22"/>
        </w:rPr>
      </w:pPr>
    </w:p>
    <w:p w14:paraId="475614D5" w14:textId="5FC64603" w:rsidR="00F86B1A" w:rsidRPr="00F86B1A" w:rsidRDefault="00F86B1A" w:rsidP="00F86B1A">
      <w:pPr>
        <w:spacing w:line="360" w:lineRule="auto"/>
        <w:ind w:right="-93"/>
        <w:jc w:val="both"/>
        <w:rPr>
          <w:rFonts w:ascii="Palatino Linotype" w:eastAsia="Calibri" w:hAnsi="Palatino Linotype" w:cs="Tahoma"/>
          <w:sz w:val="22"/>
          <w:szCs w:val="22"/>
          <w:lang w:val="es-ES" w:eastAsia="en-US"/>
        </w:rPr>
      </w:pPr>
      <w:r w:rsidRPr="00F86B1A">
        <w:rPr>
          <w:rFonts w:ascii="Palatino Linotype" w:eastAsia="Calibri" w:hAnsi="Palatino Linotype" w:cs="Tahoma"/>
          <w:sz w:val="22"/>
          <w:szCs w:val="22"/>
          <w:lang w:val="es-ES" w:eastAsia="en-US"/>
        </w:rPr>
        <w:t xml:space="preserve">ASÍ LO RESUELVE, POR UNANIMIDAD DE VOTOS EL PLENO DEL INSTITUTO DE TRANSPARENCIA, ACCESO A LA INFORMACIÓN PÚBLICA Y PROTECCIÓN DE DATOS </w:t>
      </w:r>
      <w:r w:rsidRPr="00F86B1A">
        <w:rPr>
          <w:rFonts w:ascii="Palatino Linotype" w:eastAsia="Calibri" w:hAnsi="Palatino Linotype" w:cs="Tahoma"/>
          <w:sz w:val="22"/>
          <w:szCs w:val="22"/>
          <w:lang w:val="es-ES" w:eastAsia="en-US"/>
        </w:rPr>
        <w:lastRenderedPageBreak/>
        <w:t xml:space="preserve">PERSONALES DEL ESTADO DE MÉXICO Y MUNICIPIOS, CONFORMADO POR LOS COMISIONADOS JOSÉ MARTÍNEZ VILCHIS, MARÍA DEL ROSARIO MEJÍA AYALA, SHARON CRISTINA MORALES MARTÍNEZ, LUIS GUSTAVO PARRA NORIEGA Y GUADALUPE RAMÍREZ PEÑA, EN LA DÉCIMA </w:t>
      </w:r>
      <w:r>
        <w:rPr>
          <w:rFonts w:ascii="Palatino Linotype" w:eastAsia="Calibri" w:hAnsi="Palatino Linotype" w:cs="Tahoma"/>
          <w:sz w:val="22"/>
          <w:szCs w:val="22"/>
          <w:lang w:val="es-ES" w:eastAsia="en-US"/>
        </w:rPr>
        <w:t>NOVENA</w:t>
      </w:r>
      <w:r w:rsidRPr="00F86B1A">
        <w:rPr>
          <w:rFonts w:ascii="Palatino Linotype" w:eastAsia="Calibri" w:hAnsi="Palatino Linotype" w:cs="Tahoma"/>
          <w:sz w:val="22"/>
          <w:szCs w:val="22"/>
          <w:lang w:val="es-ES" w:eastAsia="en-US"/>
        </w:rPr>
        <w:t xml:space="preserve"> SESIÓN ORDINARIA, CELEBRADA EL </w:t>
      </w:r>
      <w:r>
        <w:rPr>
          <w:rFonts w:ascii="Palatino Linotype" w:eastAsia="Calibri" w:hAnsi="Palatino Linotype" w:cs="Tahoma"/>
          <w:sz w:val="22"/>
          <w:szCs w:val="22"/>
          <w:lang w:val="es-ES" w:eastAsia="en-US"/>
        </w:rPr>
        <w:t>VEINTICINCO</w:t>
      </w:r>
      <w:r w:rsidRPr="00F86B1A">
        <w:rPr>
          <w:rFonts w:ascii="Palatino Linotype" w:eastAsia="Calibri" w:hAnsi="Palatino Linotype" w:cs="Tahoma"/>
          <w:sz w:val="22"/>
          <w:szCs w:val="22"/>
          <w:lang w:val="es-ES" w:eastAsia="en-US"/>
        </w:rPr>
        <w:t xml:space="preserve"> DE MAYO DE DOS MIL VEINTIDÓS, ANTE EL SECRETARIO TÉCNICO DEL PLENO, ALEXIS TAPIA RAMÍREZ.</w:t>
      </w:r>
    </w:p>
    <w:p w14:paraId="6DF609AF" w14:textId="03C8723D" w:rsidR="00E835B2" w:rsidRDefault="00E835B2">
      <w:pPr>
        <w:spacing w:after="160" w:line="259" w:lineRule="auto"/>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br w:type="page"/>
      </w:r>
    </w:p>
    <w:p w14:paraId="3BD33726" w14:textId="77777777" w:rsidR="001E619B" w:rsidRPr="005D3DEA" w:rsidRDefault="001E619B" w:rsidP="005D3DEA">
      <w:pPr>
        <w:spacing w:line="360" w:lineRule="auto"/>
        <w:jc w:val="both"/>
        <w:rPr>
          <w:rFonts w:ascii="Palatino Linotype" w:eastAsia="Calibri" w:hAnsi="Palatino Linotype" w:cs="Arial"/>
          <w:sz w:val="22"/>
          <w:szCs w:val="22"/>
          <w:lang w:eastAsia="en-US"/>
        </w:rPr>
      </w:pPr>
    </w:p>
    <w:sectPr w:rsidR="001E619B" w:rsidRPr="005D3DEA" w:rsidSect="00B4586C">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00024" w14:textId="77777777" w:rsidR="00C4687C" w:rsidRDefault="00C4687C" w:rsidP="00B31222">
      <w:r>
        <w:separator/>
      </w:r>
    </w:p>
  </w:endnote>
  <w:endnote w:type="continuationSeparator" w:id="0">
    <w:p w14:paraId="7C48B009" w14:textId="77777777" w:rsidR="00C4687C" w:rsidRDefault="00C4687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5C40036" w14:textId="77777777" w:rsidR="00A75152" w:rsidRDefault="00A75152">
            <w:pPr>
              <w:pStyle w:val="Piedepgina"/>
              <w:jc w:val="right"/>
            </w:pPr>
          </w:p>
          <w:p w14:paraId="78B4C77D" w14:textId="7EB4B77A" w:rsidR="00A75152" w:rsidRDefault="00A751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C3CC6">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C3CC6">
              <w:rPr>
                <w:b/>
                <w:bCs/>
                <w:noProof/>
              </w:rPr>
              <w:t>44</w:t>
            </w:r>
            <w:r>
              <w:rPr>
                <w:b/>
                <w:bCs/>
                <w:sz w:val="24"/>
                <w:szCs w:val="24"/>
              </w:rPr>
              <w:fldChar w:fldCharType="end"/>
            </w:r>
          </w:p>
        </w:sdtContent>
      </w:sdt>
    </w:sdtContent>
  </w:sdt>
  <w:p w14:paraId="4A55F4DB" w14:textId="77777777" w:rsidR="00A75152" w:rsidRDefault="00A751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B2F94D1" w14:textId="7A09D6C5" w:rsidR="00A75152" w:rsidRDefault="00A751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C3CC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C3CC6">
              <w:rPr>
                <w:b/>
                <w:bCs/>
                <w:noProof/>
              </w:rPr>
              <w:t>44</w:t>
            </w:r>
            <w:r>
              <w:rPr>
                <w:b/>
                <w:bCs/>
                <w:sz w:val="24"/>
                <w:szCs w:val="24"/>
              </w:rPr>
              <w:fldChar w:fldCharType="end"/>
            </w:r>
          </w:p>
        </w:sdtContent>
      </w:sdt>
    </w:sdtContent>
  </w:sdt>
  <w:p w14:paraId="1B6D0100" w14:textId="77777777" w:rsidR="00A75152" w:rsidRDefault="00A751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68E89" w14:textId="77777777" w:rsidR="00C4687C" w:rsidRDefault="00C4687C" w:rsidP="00B31222">
      <w:r>
        <w:separator/>
      </w:r>
    </w:p>
  </w:footnote>
  <w:footnote w:type="continuationSeparator" w:id="0">
    <w:p w14:paraId="2E026156" w14:textId="77777777" w:rsidR="00C4687C" w:rsidRDefault="00C4687C"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A75152" w:rsidRPr="005C106F" w14:paraId="47F54A3E" w14:textId="77777777" w:rsidTr="006A4DAB">
      <w:trPr>
        <w:trHeight w:val="1435"/>
      </w:trPr>
      <w:tc>
        <w:tcPr>
          <w:tcW w:w="283" w:type="dxa"/>
          <w:shd w:val="clear" w:color="auto" w:fill="auto"/>
        </w:tcPr>
        <w:p w14:paraId="09BC9E2D" w14:textId="761D7C21" w:rsidR="00A75152" w:rsidRPr="005C106F" w:rsidRDefault="00A75152" w:rsidP="00EF4A64">
          <w:pPr>
            <w:tabs>
              <w:tab w:val="right" w:pos="4273"/>
            </w:tabs>
            <w:rPr>
              <w:rFonts w:ascii="Garamond" w:eastAsia="Calibri" w:hAnsi="Garamond"/>
              <w:sz w:val="16"/>
              <w:szCs w:val="16"/>
              <w:lang w:eastAsia="en-US"/>
            </w:rPr>
          </w:pPr>
        </w:p>
      </w:tc>
      <w:tc>
        <w:tcPr>
          <w:tcW w:w="6733" w:type="dxa"/>
          <w:shd w:val="clear" w:color="auto" w:fill="auto"/>
        </w:tcPr>
        <w:p w14:paraId="240CC8FD" w14:textId="77777777" w:rsidR="00A75152" w:rsidRDefault="00A75152" w:rsidP="005743D2"/>
        <w:tbl>
          <w:tblPr>
            <w:tblStyle w:val="Tablaconcuadrcula"/>
            <w:tblW w:w="6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972"/>
          </w:tblGrid>
          <w:tr w:rsidR="00A75152" w14:paraId="1147C914" w14:textId="77777777" w:rsidTr="006A4DAB">
            <w:trPr>
              <w:trHeight w:val="144"/>
            </w:trPr>
            <w:tc>
              <w:tcPr>
                <w:tcW w:w="2727" w:type="dxa"/>
              </w:tcPr>
              <w:p w14:paraId="4B150E4F" w14:textId="77777777" w:rsidR="00A75152" w:rsidRPr="008D640C" w:rsidRDefault="00A75152" w:rsidP="006A4DAB">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972" w:type="dxa"/>
              </w:tcPr>
              <w:p w14:paraId="01D2DBD2" w14:textId="47C4CC4F" w:rsidR="00A75152" w:rsidRPr="008D640C" w:rsidRDefault="008C275C" w:rsidP="00906680">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02176</w:t>
                </w:r>
                <w:r w:rsidR="00A75152" w:rsidRPr="00E16EC0">
                  <w:rPr>
                    <w:rFonts w:ascii="Palatino Linotype" w:eastAsia="Calibri" w:hAnsi="Palatino Linotype" w:cs="Tahoma"/>
                    <w:b/>
                    <w:bCs/>
                    <w:sz w:val="22"/>
                    <w:szCs w:val="22"/>
                    <w:lang w:eastAsia="en-US"/>
                  </w:rPr>
                  <w:t>/INFOEM/IP/RR/</w:t>
                </w:r>
                <w:r w:rsidR="00022380">
                  <w:rPr>
                    <w:rFonts w:ascii="Palatino Linotype" w:eastAsia="Calibri" w:hAnsi="Palatino Linotype" w:cs="Tahoma"/>
                    <w:b/>
                    <w:bCs/>
                    <w:sz w:val="22"/>
                    <w:szCs w:val="22"/>
                    <w:lang w:eastAsia="en-US"/>
                  </w:rPr>
                  <w:t>2022</w:t>
                </w:r>
                <w:r w:rsidR="00A75152" w:rsidRPr="00E16EC0">
                  <w:rPr>
                    <w:rFonts w:ascii="Palatino Linotype" w:eastAsia="Calibri" w:hAnsi="Palatino Linotype" w:cs="Tahoma"/>
                    <w:b/>
                    <w:bCs/>
                    <w:sz w:val="22"/>
                    <w:szCs w:val="22"/>
                    <w:lang w:eastAsia="en-US"/>
                  </w:rPr>
                  <w:t xml:space="preserve"> y acumulado</w:t>
                </w:r>
              </w:p>
            </w:tc>
          </w:tr>
          <w:tr w:rsidR="00A75152" w14:paraId="4F6B5074" w14:textId="77777777" w:rsidTr="006A4DAB">
            <w:trPr>
              <w:trHeight w:val="283"/>
            </w:trPr>
            <w:tc>
              <w:tcPr>
                <w:tcW w:w="2727" w:type="dxa"/>
              </w:tcPr>
              <w:p w14:paraId="09F9CA2E" w14:textId="77777777" w:rsidR="00A75152" w:rsidRPr="008D640C" w:rsidRDefault="00A75152" w:rsidP="006A4DAB">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972" w:type="dxa"/>
              </w:tcPr>
              <w:p w14:paraId="4ECDFCE2" w14:textId="0799ED5C" w:rsidR="00A75152" w:rsidRPr="008D640C" w:rsidRDefault="008C275C" w:rsidP="00BD6703">
                <w:pPr>
                  <w:tabs>
                    <w:tab w:val="left" w:pos="2834"/>
                    <w:tab w:val="right" w:pos="8838"/>
                  </w:tabs>
                  <w:ind w:left="-28" w:right="171"/>
                  <w:jc w:val="both"/>
                  <w:rPr>
                    <w:rFonts w:ascii="Palatino Linotype" w:eastAsia="Calibri" w:hAnsi="Palatino Linotype" w:cs="Tahoma"/>
                    <w:b/>
                    <w:sz w:val="22"/>
                    <w:szCs w:val="22"/>
                    <w:lang w:eastAsia="en-US"/>
                  </w:rPr>
                </w:pPr>
                <w:r>
                  <w:rPr>
                    <w:rFonts w:ascii="Palatino Linotype" w:eastAsia="Calibri" w:hAnsi="Palatino Linotype" w:cs="Tahoma"/>
                    <w:bCs/>
                    <w:sz w:val="22"/>
                    <w:szCs w:val="22"/>
                    <w:lang w:val="es-MX" w:eastAsia="en-US"/>
                  </w:rPr>
                  <w:t>Servicios Educativos Integrados al Estado de México</w:t>
                </w:r>
              </w:p>
            </w:tc>
          </w:tr>
          <w:tr w:rsidR="00A75152" w14:paraId="22C5292C" w14:textId="77777777" w:rsidTr="006A4DAB">
            <w:trPr>
              <w:trHeight w:val="586"/>
            </w:trPr>
            <w:tc>
              <w:tcPr>
                <w:tcW w:w="2727" w:type="dxa"/>
              </w:tcPr>
              <w:p w14:paraId="62FA50A0" w14:textId="77777777" w:rsidR="00A75152" w:rsidRPr="008D640C" w:rsidRDefault="00A75152" w:rsidP="006A4DAB">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972" w:type="dxa"/>
              </w:tcPr>
              <w:p w14:paraId="37F3E5D7" w14:textId="39FFC01A" w:rsidR="00A75152" w:rsidRPr="008D640C" w:rsidRDefault="00A75152" w:rsidP="00906680">
                <w:pPr>
                  <w:tabs>
                    <w:tab w:val="right" w:pos="8838"/>
                  </w:tabs>
                  <w:ind w:left="-28" w:right="171"/>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Luis Gustavo Parra Noriega</w:t>
                </w:r>
              </w:p>
            </w:tc>
          </w:tr>
        </w:tbl>
        <w:p w14:paraId="78CC12AC" w14:textId="77777777" w:rsidR="00A75152" w:rsidRPr="005C106F" w:rsidRDefault="00A75152" w:rsidP="005743D2">
          <w:pPr>
            <w:tabs>
              <w:tab w:val="right" w:pos="8838"/>
            </w:tabs>
            <w:ind w:left="-28"/>
            <w:jc w:val="both"/>
            <w:rPr>
              <w:rFonts w:ascii="Arial" w:eastAsia="Calibri" w:hAnsi="Arial" w:cs="Arial"/>
              <w:b/>
              <w:sz w:val="22"/>
              <w:szCs w:val="22"/>
              <w:lang w:eastAsia="en-US"/>
            </w:rPr>
          </w:pPr>
        </w:p>
      </w:tc>
    </w:tr>
  </w:tbl>
  <w:p w14:paraId="282E0CCF" w14:textId="4B60D77A" w:rsidR="00A75152" w:rsidRPr="00443C6B" w:rsidRDefault="00A75152" w:rsidP="00EF4A64">
    <w:pPr>
      <w:pStyle w:val="Encabezado"/>
      <w:rPr>
        <w:sz w:val="14"/>
      </w:rPr>
    </w:pPr>
    <w:r>
      <w:rPr>
        <w:rFonts w:ascii="Garamond" w:eastAsia="Calibri" w:hAnsi="Garamond"/>
        <w:noProof/>
        <w:sz w:val="16"/>
        <w:szCs w:val="16"/>
        <w:lang w:val="es-MX" w:eastAsia="es-MX"/>
      </w:rPr>
      <w:drawing>
        <wp:anchor distT="0" distB="0" distL="114300" distR="114300" simplePos="0" relativeHeight="251657216" behindDoc="1" locked="0" layoutInCell="0" allowOverlap="1" wp14:anchorId="748D7AAE" wp14:editId="6C7B25AA">
          <wp:simplePos x="0" y="0"/>
          <wp:positionH relativeFrom="margin">
            <wp:posOffset>-1285240</wp:posOffset>
          </wp:positionH>
          <wp:positionV relativeFrom="margin">
            <wp:posOffset>-1688465</wp:posOffset>
          </wp:positionV>
          <wp:extent cx="8426450" cy="109728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A75152" w:rsidRPr="005C106F" w14:paraId="2B0A1DD4" w14:textId="77777777" w:rsidTr="003B165A">
      <w:trPr>
        <w:trHeight w:val="1435"/>
      </w:trPr>
      <w:tc>
        <w:tcPr>
          <w:tcW w:w="2835" w:type="dxa"/>
          <w:shd w:val="clear" w:color="auto" w:fill="auto"/>
        </w:tcPr>
        <w:p w14:paraId="1F3A5ECD" w14:textId="79F99A8C" w:rsidR="00A75152" w:rsidRPr="005C106F" w:rsidRDefault="00A75152" w:rsidP="00DB7E5F">
          <w:pPr>
            <w:tabs>
              <w:tab w:val="right" w:pos="4273"/>
            </w:tabs>
            <w:rPr>
              <w:rFonts w:ascii="Garamond" w:eastAsia="Calibri" w:hAnsi="Garamond"/>
              <w:sz w:val="16"/>
              <w:szCs w:val="16"/>
              <w:lang w:eastAsia="en-US"/>
            </w:rPr>
          </w:pPr>
        </w:p>
      </w:tc>
      <w:tc>
        <w:tcPr>
          <w:tcW w:w="6733" w:type="dxa"/>
          <w:shd w:val="clear" w:color="auto" w:fill="auto"/>
        </w:tcPr>
        <w:p w14:paraId="1D539865" w14:textId="77777777" w:rsidR="00A75152" w:rsidRPr="005C106F" w:rsidRDefault="00A75152" w:rsidP="00DB7E5F">
          <w:pPr>
            <w:tabs>
              <w:tab w:val="right" w:pos="8838"/>
            </w:tabs>
            <w:ind w:left="-28"/>
            <w:jc w:val="both"/>
            <w:rPr>
              <w:rFonts w:ascii="Arial" w:eastAsia="Calibri" w:hAnsi="Arial" w:cs="Arial"/>
              <w:b/>
              <w:sz w:val="22"/>
              <w:szCs w:val="22"/>
              <w:lang w:eastAsia="en-US"/>
            </w:rPr>
          </w:pPr>
        </w:p>
      </w:tc>
    </w:tr>
  </w:tbl>
  <w:p w14:paraId="3E271E44" w14:textId="77AAD4DB" w:rsidR="00A75152" w:rsidRDefault="00C4687C" w:rsidP="00B727C5">
    <w:pPr>
      <w:pStyle w:val="Encabezado"/>
    </w:pPr>
    <w:r>
      <w:rPr>
        <w:rFonts w:ascii="Garamond" w:eastAsia="Calibri" w:hAnsi="Garamond"/>
        <w:noProof/>
        <w:sz w:val="16"/>
        <w:szCs w:val="16"/>
        <w:lang w:val="es-MX"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6" type="#_x0000_t75" style="position:absolute;margin-left:-79.4pt;margin-top:-115.0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283"/>
        </w:tabs>
        <w:ind w:left="283" w:hanging="360"/>
      </w:pPr>
      <w:rPr>
        <w:rFonts w:ascii="Symbol" w:hAnsi="Symbol" w:hint="default"/>
      </w:rPr>
    </w:lvl>
  </w:abstractNum>
  <w:abstractNum w:abstractNumId="1" w15:restartNumberingAfterBreak="0">
    <w:nsid w:val="01BD5E81"/>
    <w:multiLevelType w:val="hybridMultilevel"/>
    <w:tmpl w:val="7ED664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44E5C6D"/>
    <w:multiLevelType w:val="hybridMultilevel"/>
    <w:tmpl w:val="1DFA6C5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72133CC"/>
    <w:multiLevelType w:val="hybridMultilevel"/>
    <w:tmpl w:val="BB9E2DE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7921FD5"/>
    <w:multiLevelType w:val="hybridMultilevel"/>
    <w:tmpl w:val="15C0C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FD6BB7"/>
    <w:multiLevelType w:val="hybridMultilevel"/>
    <w:tmpl w:val="CC4AB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C92935"/>
    <w:multiLevelType w:val="hybridMultilevel"/>
    <w:tmpl w:val="96E8DD22"/>
    <w:lvl w:ilvl="0" w:tplc="2D5433EC">
      <w:start w:val="2"/>
      <w:numFmt w:val="bullet"/>
      <w:lvlText w:val="-"/>
      <w:lvlJc w:val="left"/>
      <w:pPr>
        <w:ind w:left="927" w:hanging="360"/>
      </w:pPr>
      <w:rPr>
        <w:rFonts w:ascii="Palatino Linotype" w:eastAsia="Times New Roman" w:hAnsi="Palatino Linotype" w:cs="Times New Roman"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18082DF3"/>
    <w:multiLevelType w:val="hybridMultilevel"/>
    <w:tmpl w:val="8354B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8918A2"/>
    <w:multiLevelType w:val="hybridMultilevel"/>
    <w:tmpl w:val="36A27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304A18"/>
    <w:multiLevelType w:val="hybridMultilevel"/>
    <w:tmpl w:val="AD4A65A4"/>
    <w:lvl w:ilvl="0" w:tplc="77686DE6">
      <w:start w:val="1"/>
      <w:numFmt w:val="upperRoman"/>
      <w:lvlText w:val="%1."/>
      <w:lvlJc w:val="left"/>
      <w:pPr>
        <w:ind w:left="1080" w:hanging="720"/>
      </w:pPr>
      <w:rPr>
        <w:rFonts w:ascii="Times New Roman" w:hAnsi="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021AD4"/>
    <w:multiLevelType w:val="hybridMultilevel"/>
    <w:tmpl w:val="CB2E340A"/>
    <w:lvl w:ilvl="0" w:tplc="BDA26A4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D55A50"/>
    <w:multiLevelType w:val="hybridMultilevel"/>
    <w:tmpl w:val="FDC87700"/>
    <w:lvl w:ilvl="0" w:tplc="080A000F">
      <w:start w:val="1"/>
      <w:numFmt w:val="decimal"/>
      <w:lvlText w:val="%1."/>
      <w:lvlJc w:val="left"/>
      <w:pPr>
        <w:ind w:left="927" w:hanging="360"/>
      </w:pPr>
      <w:rPr>
        <w:rFonts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4" w15:restartNumberingAfterBreak="0">
    <w:nsid w:val="36C90DBA"/>
    <w:multiLevelType w:val="hybridMultilevel"/>
    <w:tmpl w:val="5B86B1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483377"/>
    <w:multiLevelType w:val="hybridMultilevel"/>
    <w:tmpl w:val="4E382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F27F66"/>
    <w:multiLevelType w:val="hybridMultilevel"/>
    <w:tmpl w:val="6D98E6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3CEA24A2"/>
    <w:multiLevelType w:val="hybridMultilevel"/>
    <w:tmpl w:val="EDD8FE64"/>
    <w:lvl w:ilvl="0" w:tplc="0A4E974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19D713C"/>
    <w:multiLevelType w:val="hybridMultilevel"/>
    <w:tmpl w:val="BA3AE65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42B313B7"/>
    <w:multiLevelType w:val="hybridMultilevel"/>
    <w:tmpl w:val="1C927070"/>
    <w:lvl w:ilvl="0" w:tplc="080A0001">
      <w:start w:val="1"/>
      <w:numFmt w:val="bullet"/>
      <w:lvlText w:val=""/>
      <w:lvlJc w:val="left"/>
      <w:pPr>
        <w:ind w:left="1427" w:hanging="360"/>
      </w:pPr>
      <w:rPr>
        <w:rFonts w:ascii="Symbol" w:hAnsi="Symbol" w:hint="default"/>
      </w:rPr>
    </w:lvl>
    <w:lvl w:ilvl="1" w:tplc="080A0003" w:tentative="1">
      <w:start w:val="1"/>
      <w:numFmt w:val="bullet"/>
      <w:lvlText w:val="o"/>
      <w:lvlJc w:val="left"/>
      <w:pPr>
        <w:ind w:left="2147" w:hanging="360"/>
      </w:pPr>
      <w:rPr>
        <w:rFonts w:ascii="Courier New" w:hAnsi="Courier New" w:cs="Courier New" w:hint="default"/>
      </w:rPr>
    </w:lvl>
    <w:lvl w:ilvl="2" w:tplc="080A0005" w:tentative="1">
      <w:start w:val="1"/>
      <w:numFmt w:val="bullet"/>
      <w:lvlText w:val=""/>
      <w:lvlJc w:val="left"/>
      <w:pPr>
        <w:ind w:left="2867" w:hanging="360"/>
      </w:pPr>
      <w:rPr>
        <w:rFonts w:ascii="Wingdings" w:hAnsi="Wingdings" w:hint="default"/>
      </w:rPr>
    </w:lvl>
    <w:lvl w:ilvl="3" w:tplc="080A0001" w:tentative="1">
      <w:start w:val="1"/>
      <w:numFmt w:val="bullet"/>
      <w:lvlText w:val=""/>
      <w:lvlJc w:val="left"/>
      <w:pPr>
        <w:ind w:left="3587" w:hanging="360"/>
      </w:pPr>
      <w:rPr>
        <w:rFonts w:ascii="Symbol" w:hAnsi="Symbol" w:hint="default"/>
      </w:rPr>
    </w:lvl>
    <w:lvl w:ilvl="4" w:tplc="080A0003" w:tentative="1">
      <w:start w:val="1"/>
      <w:numFmt w:val="bullet"/>
      <w:lvlText w:val="o"/>
      <w:lvlJc w:val="left"/>
      <w:pPr>
        <w:ind w:left="4307" w:hanging="360"/>
      </w:pPr>
      <w:rPr>
        <w:rFonts w:ascii="Courier New" w:hAnsi="Courier New" w:cs="Courier New" w:hint="default"/>
      </w:rPr>
    </w:lvl>
    <w:lvl w:ilvl="5" w:tplc="080A0005" w:tentative="1">
      <w:start w:val="1"/>
      <w:numFmt w:val="bullet"/>
      <w:lvlText w:val=""/>
      <w:lvlJc w:val="left"/>
      <w:pPr>
        <w:ind w:left="5027" w:hanging="360"/>
      </w:pPr>
      <w:rPr>
        <w:rFonts w:ascii="Wingdings" w:hAnsi="Wingdings" w:hint="default"/>
      </w:rPr>
    </w:lvl>
    <w:lvl w:ilvl="6" w:tplc="080A0001" w:tentative="1">
      <w:start w:val="1"/>
      <w:numFmt w:val="bullet"/>
      <w:lvlText w:val=""/>
      <w:lvlJc w:val="left"/>
      <w:pPr>
        <w:ind w:left="5747" w:hanging="360"/>
      </w:pPr>
      <w:rPr>
        <w:rFonts w:ascii="Symbol" w:hAnsi="Symbol" w:hint="default"/>
      </w:rPr>
    </w:lvl>
    <w:lvl w:ilvl="7" w:tplc="080A0003" w:tentative="1">
      <w:start w:val="1"/>
      <w:numFmt w:val="bullet"/>
      <w:lvlText w:val="o"/>
      <w:lvlJc w:val="left"/>
      <w:pPr>
        <w:ind w:left="6467" w:hanging="360"/>
      </w:pPr>
      <w:rPr>
        <w:rFonts w:ascii="Courier New" w:hAnsi="Courier New" w:cs="Courier New" w:hint="default"/>
      </w:rPr>
    </w:lvl>
    <w:lvl w:ilvl="8" w:tplc="080A0005" w:tentative="1">
      <w:start w:val="1"/>
      <w:numFmt w:val="bullet"/>
      <w:lvlText w:val=""/>
      <w:lvlJc w:val="left"/>
      <w:pPr>
        <w:ind w:left="7187" w:hanging="360"/>
      </w:pPr>
      <w:rPr>
        <w:rFonts w:ascii="Wingdings" w:hAnsi="Wingdings" w:hint="default"/>
      </w:rPr>
    </w:lvl>
  </w:abstractNum>
  <w:abstractNum w:abstractNumId="20" w15:restartNumberingAfterBreak="0">
    <w:nsid w:val="42F20E5B"/>
    <w:multiLevelType w:val="hybridMultilevel"/>
    <w:tmpl w:val="EC9EEF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440079DD"/>
    <w:multiLevelType w:val="hybridMultilevel"/>
    <w:tmpl w:val="F1F6FF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49823401"/>
    <w:multiLevelType w:val="hybridMultilevel"/>
    <w:tmpl w:val="FDC87700"/>
    <w:lvl w:ilvl="0" w:tplc="080A000F">
      <w:start w:val="1"/>
      <w:numFmt w:val="decimal"/>
      <w:lvlText w:val="%1."/>
      <w:lvlJc w:val="left"/>
      <w:pPr>
        <w:ind w:left="927" w:hanging="360"/>
      </w:pPr>
      <w:rPr>
        <w:rFonts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3" w15:restartNumberingAfterBreak="0">
    <w:nsid w:val="4C5C3DAF"/>
    <w:multiLevelType w:val="hybridMultilevel"/>
    <w:tmpl w:val="2A6E3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385C51"/>
    <w:multiLevelType w:val="hybridMultilevel"/>
    <w:tmpl w:val="C16838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4FA71227"/>
    <w:multiLevelType w:val="hybridMultilevel"/>
    <w:tmpl w:val="BE5C655E"/>
    <w:lvl w:ilvl="0" w:tplc="B25053B6">
      <w:start w:val="1"/>
      <w:numFmt w:val="bullet"/>
      <w:lvlText w:val="-"/>
      <w:lvlJc w:val="left"/>
      <w:pPr>
        <w:ind w:left="1287" w:hanging="360"/>
      </w:pPr>
      <w:rPr>
        <w:rFonts w:ascii="Palatino Linotype" w:eastAsia="Calibri" w:hAnsi="Palatino Linotype" w:cs="Tahoma"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502445AA"/>
    <w:multiLevelType w:val="hybridMultilevel"/>
    <w:tmpl w:val="82F6B5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51D46B62"/>
    <w:multiLevelType w:val="hybridMultilevel"/>
    <w:tmpl w:val="849610D2"/>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53FC32A3"/>
    <w:multiLevelType w:val="hybridMultilevel"/>
    <w:tmpl w:val="BF8E3DD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5487109"/>
    <w:multiLevelType w:val="hybridMultilevel"/>
    <w:tmpl w:val="CC4AB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5117B5"/>
    <w:multiLevelType w:val="hybridMultilevel"/>
    <w:tmpl w:val="CB2E340A"/>
    <w:lvl w:ilvl="0" w:tplc="BDA26A4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A830F9C"/>
    <w:multiLevelType w:val="hybridMultilevel"/>
    <w:tmpl w:val="5E683626"/>
    <w:lvl w:ilvl="0" w:tplc="FE324A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587873"/>
    <w:multiLevelType w:val="hybridMultilevel"/>
    <w:tmpl w:val="897A8D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0B83E36"/>
    <w:multiLevelType w:val="hybridMultilevel"/>
    <w:tmpl w:val="A84268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0C70B0B"/>
    <w:multiLevelType w:val="hybridMultilevel"/>
    <w:tmpl w:val="BBBCAB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00582905">
    <w:abstractNumId w:val="0"/>
  </w:num>
  <w:num w:numId="2" w16cid:durableId="1104690213">
    <w:abstractNumId w:val="8"/>
  </w:num>
  <w:num w:numId="3" w16cid:durableId="1448357818">
    <w:abstractNumId w:val="36"/>
  </w:num>
  <w:num w:numId="4" w16cid:durableId="1885677259">
    <w:abstractNumId w:val="31"/>
  </w:num>
  <w:num w:numId="5" w16cid:durableId="647320856">
    <w:abstractNumId w:val="5"/>
  </w:num>
  <w:num w:numId="6" w16cid:durableId="1687190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5663137">
    <w:abstractNumId w:val="37"/>
  </w:num>
  <w:num w:numId="8" w16cid:durableId="505754404">
    <w:abstractNumId w:val="21"/>
  </w:num>
  <w:num w:numId="9" w16cid:durableId="1943949791">
    <w:abstractNumId w:val="6"/>
  </w:num>
  <w:num w:numId="10" w16cid:durableId="2095399832">
    <w:abstractNumId w:val="27"/>
  </w:num>
  <w:num w:numId="11" w16cid:durableId="525758669">
    <w:abstractNumId w:val="1"/>
  </w:num>
  <w:num w:numId="12" w16cid:durableId="204023178">
    <w:abstractNumId w:val="2"/>
  </w:num>
  <w:num w:numId="13" w16cid:durableId="1000163278">
    <w:abstractNumId w:val="26"/>
  </w:num>
  <w:num w:numId="14" w16cid:durableId="563368599">
    <w:abstractNumId w:val="20"/>
  </w:num>
  <w:num w:numId="15" w16cid:durableId="1138184566">
    <w:abstractNumId w:val="18"/>
  </w:num>
  <w:num w:numId="16" w16cid:durableId="1151170971">
    <w:abstractNumId w:val="16"/>
  </w:num>
  <w:num w:numId="17" w16cid:durableId="361249906">
    <w:abstractNumId w:val="33"/>
  </w:num>
  <w:num w:numId="18" w16cid:durableId="1413352410">
    <w:abstractNumId w:val="34"/>
  </w:num>
  <w:num w:numId="19" w16cid:durableId="66922756">
    <w:abstractNumId w:val="24"/>
  </w:num>
  <w:num w:numId="20" w16cid:durableId="1042553851">
    <w:abstractNumId w:val="29"/>
  </w:num>
  <w:num w:numId="21" w16cid:durableId="588539864">
    <w:abstractNumId w:val="3"/>
  </w:num>
  <w:num w:numId="22" w16cid:durableId="1661538038">
    <w:abstractNumId w:val="13"/>
  </w:num>
  <w:num w:numId="23" w16cid:durableId="534512943">
    <w:abstractNumId w:val="22"/>
  </w:num>
  <w:num w:numId="24" w16cid:durableId="348071607">
    <w:abstractNumId w:val="4"/>
  </w:num>
  <w:num w:numId="25" w16cid:durableId="1779131842">
    <w:abstractNumId w:val="7"/>
  </w:num>
  <w:num w:numId="26" w16cid:durableId="105541109">
    <w:abstractNumId w:val="30"/>
  </w:num>
  <w:num w:numId="27" w16cid:durableId="1623733475">
    <w:abstractNumId w:val="11"/>
  </w:num>
  <w:num w:numId="28" w16cid:durableId="621770696">
    <w:abstractNumId w:val="25"/>
  </w:num>
  <w:num w:numId="29" w16cid:durableId="1750536426">
    <w:abstractNumId w:val="32"/>
  </w:num>
  <w:num w:numId="30" w16cid:durableId="1696344984">
    <w:abstractNumId w:val="19"/>
  </w:num>
  <w:num w:numId="31" w16cid:durableId="374741721">
    <w:abstractNumId w:val="23"/>
  </w:num>
  <w:num w:numId="32" w16cid:durableId="1546983747">
    <w:abstractNumId w:val="9"/>
  </w:num>
  <w:num w:numId="33" w16cid:durableId="1384712721">
    <w:abstractNumId w:val="28"/>
  </w:num>
  <w:num w:numId="34" w16cid:durableId="2016960702">
    <w:abstractNumId w:val="15"/>
  </w:num>
  <w:num w:numId="35" w16cid:durableId="354162683">
    <w:abstractNumId w:val="10"/>
  </w:num>
  <w:num w:numId="36" w16cid:durableId="1720322248">
    <w:abstractNumId w:val="12"/>
  </w:num>
  <w:num w:numId="37" w16cid:durableId="1314480642">
    <w:abstractNumId w:val="14"/>
  </w:num>
  <w:num w:numId="38" w16cid:durableId="1124887093">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AF"/>
    <w:rsid w:val="000027EB"/>
    <w:rsid w:val="00002A1B"/>
    <w:rsid w:val="00002B06"/>
    <w:rsid w:val="00002F68"/>
    <w:rsid w:val="000034F0"/>
    <w:rsid w:val="000044DB"/>
    <w:rsid w:val="0000485A"/>
    <w:rsid w:val="00005245"/>
    <w:rsid w:val="0000579D"/>
    <w:rsid w:val="00006543"/>
    <w:rsid w:val="00007B87"/>
    <w:rsid w:val="00010118"/>
    <w:rsid w:val="0001068E"/>
    <w:rsid w:val="000117F1"/>
    <w:rsid w:val="00011899"/>
    <w:rsid w:val="00012535"/>
    <w:rsid w:val="00012A99"/>
    <w:rsid w:val="00013A19"/>
    <w:rsid w:val="00013FB8"/>
    <w:rsid w:val="0001418E"/>
    <w:rsid w:val="00014465"/>
    <w:rsid w:val="00014920"/>
    <w:rsid w:val="0001514E"/>
    <w:rsid w:val="00015255"/>
    <w:rsid w:val="0001698F"/>
    <w:rsid w:val="00017019"/>
    <w:rsid w:val="000177CE"/>
    <w:rsid w:val="0002077D"/>
    <w:rsid w:val="00020D0B"/>
    <w:rsid w:val="000212E5"/>
    <w:rsid w:val="0002184D"/>
    <w:rsid w:val="00021C64"/>
    <w:rsid w:val="0002213E"/>
    <w:rsid w:val="0002218F"/>
    <w:rsid w:val="00022380"/>
    <w:rsid w:val="000237D8"/>
    <w:rsid w:val="00023963"/>
    <w:rsid w:val="00023C34"/>
    <w:rsid w:val="000241C5"/>
    <w:rsid w:val="0002463D"/>
    <w:rsid w:val="00025FFE"/>
    <w:rsid w:val="000264DA"/>
    <w:rsid w:val="000266B4"/>
    <w:rsid w:val="00026775"/>
    <w:rsid w:val="00026EBB"/>
    <w:rsid w:val="00027892"/>
    <w:rsid w:val="000303D6"/>
    <w:rsid w:val="00031170"/>
    <w:rsid w:val="00031255"/>
    <w:rsid w:val="000313A7"/>
    <w:rsid w:val="00031713"/>
    <w:rsid w:val="00031B16"/>
    <w:rsid w:val="00032823"/>
    <w:rsid w:val="00032F5B"/>
    <w:rsid w:val="00033C8A"/>
    <w:rsid w:val="00034BF3"/>
    <w:rsid w:val="00034E9D"/>
    <w:rsid w:val="00034FDA"/>
    <w:rsid w:val="000353D6"/>
    <w:rsid w:val="00035486"/>
    <w:rsid w:val="00036483"/>
    <w:rsid w:val="000368A5"/>
    <w:rsid w:val="00036DD1"/>
    <w:rsid w:val="00036E31"/>
    <w:rsid w:val="000373BC"/>
    <w:rsid w:val="0003748A"/>
    <w:rsid w:val="000375E0"/>
    <w:rsid w:val="00037B34"/>
    <w:rsid w:val="00037F4B"/>
    <w:rsid w:val="00040223"/>
    <w:rsid w:val="000408C0"/>
    <w:rsid w:val="00040AF9"/>
    <w:rsid w:val="0004168D"/>
    <w:rsid w:val="0004178F"/>
    <w:rsid w:val="00042072"/>
    <w:rsid w:val="00043099"/>
    <w:rsid w:val="00043251"/>
    <w:rsid w:val="000436E2"/>
    <w:rsid w:val="00043868"/>
    <w:rsid w:val="00043C4B"/>
    <w:rsid w:val="00044D79"/>
    <w:rsid w:val="00046167"/>
    <w:rsid w:val="0004646B"/>
    <w:rsid w:val="0004698D"/>
    <w:rsid w:val="00046B57"/>
    <w:rsid w:val="000474C1"/>
    <w:rsid w:val="000477E7"/>
    <w:rsid w:val="00047D67"/>
    <w:rsid w:val="00047ED7"/>
    <w:rsid w:val="0005013E"/>
    <w:rsid w:val="0005075F"/>
    <w:rsid w:val="000507B2"/>
    <w:rsid w:val="000528E6"/>
    <w:rsid w:val="00052DC0"/>
    <w:rsid w:val="0005350D"/>
    <w:rsid w:val="00053B0B"/>
    <w:rsid w:val="0005488D"/>
    <w:rsid w:val="0005498C"/>
    <w:rsid w:val="00055B5B"/>
    <w:rsid w:val="00056128"/>
    <w:rsid w:val="0005766F"/>
    <w:rsid w:val="0006017B"/>
    <w:rsid w:val="00060A5A"/>
    <w:rsid w:val="000612E4"/>
    <w:rsid w:val="0006133F"/>
    <w:rsid w:val="00061502"/>
    <w:rsid w:val="00061CDA"/>
    <w:rsid w:val="00062648"/>
    <w:rsid w:val="00063181"/>
    <w:rsid w:val="0006462F"/>
    <w:rsid w:val="000648DD"/>
    <w:rsid w:val="0006542D"/>
    <w:rsid w:val="00067234"/>
    <w:rsid w:val="000702FD"/>
    <w:rsid w:val="00070C86"/>
    <w:rsid w:val="00071293"/>
    <w:rsid w:val="0007274B"/>
    <w:rsid w:val="00073139"/>
    <w:rsid w:val="00073950"/>
    <w:rsid w:val="00074ABC"/>
    <w:rsid w:val="00076476"/>
    <w:rsid w:val="000771AB"/>
    <w:rsid w:val="0007724F"/>
    <w:rsid w:val="000772B8"/>
    <w:rsid w:val="00080191"/>
    <w:rsid w:val="000809A1"/>
    <w:rsid w:val="000813B0"/>
    <w:rsid w:val="0008148B"/>
    <w:rsid w:val="000814FB"/>
    <w:rsid w:val="0008165E"/>
    <w:rsid w:val="000839E0"/>
    <w:rsid w:val="00084116"/>
    <w:rsid w:val="00084783"/>
    <w:rsid w:val="00085302"/>
    <w:rsid w:val="00085E5A"/>
    <w:rsid w:val="000870B9"/>
    <w:rsid w:val="0008740F"/>
    <w:rsid w:val="000876AD"/>
    <w:rsid w:val="00087860"/>
    <w:rsid w:val="00087F26"/>
    <w:rsid w:val="0009009D"/>
    <w:rsid w:val="00090327"/>
    <w:rsid w:val="00091753"/>
    <w:rsid w:val="000923C9"/>
    <w:rsid w:val="00093C06"/>
    <w:rsid w:val="00094124"/>
    <w:rsid w:val="0009458E"/>
    <w:rsid w:val="000951A6"/>
    <w:rsid w:val="00095395"/>
    <w:rsid w:val="000955C9"/>
    <w:rsid w:val="00095B91"/>
    <w:rsid w:val="00095E83"/>
    <w:rsid w:val="00097211"/>
    <w:rsid w:val="00097753"/>
    <w:rsid w:val="000A08CF"/>
    <w:rsid w:val="000A0FCF"/>
    <w:rsid w:val="000A20A4"/>
    <w:rsid w:val="000A2135"/>
    <w:rsid w:val="000A238F"/>
    <w:rsid w:val="000A2948"/>
    <w:rsid w:val="000A309A"/>
    <w:rsid w:val="000A3522"/>
    <w:rsid w:val="000A3813"/>
    <w:rsid w:val="000A56C3"/>
    <w:rsid w:val="000A5B81"/>
    <w:rsid w:val="000A5B99"/>
    <w:rsid w:val="000A5D4E"/>
    <w:rsid w:val="000A5EA8"/>
    <w:rsid w:val="000A66EE"/>
    <w:rsid w:val="000A701D"/>
    <w:rsid w:val="000A7211"/>
    <w:rsid w:val="000A7666"/>
    <w:rsid w:val="000A7D4F"/>
    <w:rsid w:val="000B1180"/>
    <w:rsid w:val="000B1929"/>
    <w:rsid w:val="000B1B4B"/>
    <w:rsid w:val="000B1D37"/>
    <w:rsid w:val="000B25B5"/>
    <w:rsid w:val="000B28D1"/>
    <w:rsid w:val="000B2C93"/>
    <w:rsid w:val="000B36DD"/>
    <w:rsid w:val="000B3A68"/>
    <w:rsid w:val="000B3AF2"/>
    <w:rsid w:val="000B4ACF"/>
    <w:rsid w:val="000B5342"/>
    <w:rsid w:val="000B538B"/>
    <w:rsid w:val="000B5711"/>
    <w:rsid w:val="000B5D57"/>
    <w:rsid w:val="000B6020"/>
    <w:rsid w:val="000B62C4"/>
    <w:rsid w:val="000B691A"/>
    <w:rsid w:val="000B75F3"/>
    <w:rsid w:val="000B76E4"/>
    <w:rsid w:val="000B78AC"/>
    <w:rsid w:val="000C0258"/>
    <w:rsid w:val="000C03D2"/>
    <w:rsid w:val="000C0490"/>
    <w:rsid w:val="000C14D6"/>
    <w:rsid w:val="000C1665"/>
    <w:rsid w:val="000C2283"/>
    <w:rsid w:val="000C27CA"/>
    <w:rsid w:val="000C2D60"/>
    <w:rsid w:val="000C33DA"/>
    <w:rsid w:val="000C38B0"/>
    <w:rsid w:val="000C58CD"/>
    <w:rsid w:val="000C5940"/>
    <w:rsid w:val="000C59CB"/>
    <w:rsid w:val="000C7A34"/>
    <w:rsid w:val="000D02A0"/>
    <w:rsid w:val="000D0B08"/>
    <w:rsid w:val="000D0CE8"/>
    <w:rsid w:val="000D1690"/>
    <w:rsid w:val="000D2EA1"/>
    <w:rsid w:val="000D411E"/>
    <w:rsid w:val="000D412A"/>
    <w:rsid w:val="000D4BAC"/>
    <w:rsid w:val="000D4D4C"/>
    <w:rsid w:val="000D5918"/>
    <w:rsid w:val="000D5CFB"/>
    <w:rsid w:val="000D621E"/>
    <w:rsid w:val="000D66BD"/>
    <w:rsid w:val="000D6AAC"/>
    <w:rsid w:val="000E0028"/>
    <w:rsid w:val="000E0BEA"/>
    <w:rsid w:val="000E18B0"/>
    <w:rsid w:val="000E3D57"/>
    <w:rsid w:val="000E41E8"/>
    <w:rsid w:val="000E49FB"/>
    <w:rsid w:val="000E60B1"/>
    <w:rsid w:val="000E67E4"/>
    <w:rsid w:val="000F0581"/>
    <w:rsid w:val="000F089D"/>
    <w:rsid w:val="000F239A"/>
    <w:rsid w:val="000F24C8"/>
    <w:rsid w:val="000F2870"/>
    <w:rsid w:val="000F2A29"/>
    <w:rsid w:val="000F2C3D"/>
    <w:rsid w:val="000F3171"/>
    <w:rsid w:val="000F373F"/>
    <w:rsid w:val="000F3DA0"/>
    <w:rsid w:val="000F45F6"/>
    <w:rsid w:val="000F4876"/>
    <w:rsid w:val="000F4921"/>
    <w:rsid w:val="000F555D"/>
    <w:rsid w:val="000F5E98"/>
    <w:rsid w:val="000F63A9"/>
    <w:rsid w:val="000F63E0"/>
    <w:rsid w:val="000F668A"/>
    <w:rsid w:val="000F68C9"/>
    <w:rsid w:val="000F6CB7"/>
    <w:rsid w:val="000F7635"/>
    <w:rsid w:val="000F7720"/>
    <w:rsid w:val="000F7886"/>
    <w:rsid w:val="000F7A45"/>
    <w:rsid w:val="000F7DE5"/>
    <w:rsid w:val="000F7FD8"/>
    <w:rsid w:val="00100BAC"/>
    <w:rsid w:val="00100CB4"/>
    <w:rsid w:val="001017B7"/>
    <w:rsid w:val="00101C56"/>
    <w:rsid w:val="0010279F"/>
    <w:rsid w:val="001034BC"/>
    <w:rsid w:val="001034C6"/>
    <w:rsid w:val="001049B0"/>
    <w:rsid w:val="00104ADB"/>
    <w:rsid w:val="00104B27"/>
    <w:rsid w:val="00104C2C"/>
    <w:rsid w:val="001055F3"/>
    <w:rsid w:val="001057BC"/>
    <w:rsid w:val="0010736A"/>
    <w:rsid w:val="001075E5"/>
    <w:rsid w:val="001076CC"/>
    <w:rsid w:val="00107D2F"/>
    <w:rsid w:val="001126BD"/>
    <w:rsid w:val="001133D5"/>
    <w:rsid w:val="00113792"/>
    <w:rsid w:val="00113BE3"/>
    <w:rsid w:val="00114068"/>
    <w:rsid w:val="00114467"/>
    <w:rsid w:val="001150E9"/>
    <w:rsid w:val="001162DD"/>
    <w:rsid w:val="001164D8"/>
    <w:rsid w:val="00116E5F"/>
    <w:rsid w:val="00121204"/>
    <w:rsid w:val="001235DB"/>
    <w:rsid w:val="00125C6A"/>
    <w:rsid w:val="00126711"/>
    <w:rsid w:val="00126A69"/>
    <w:rsid w:val="0012702D"/>
    <w:rsid w:val="00127757"/>
    <w:rsid w:val="0012791F"/>
    <w:rsid w:val="00130F33"/>
    <w:rsid w:val="00131F9F"/>
    <w:rsid w:val="001323F2"/>
    <w:rsid w:val="001325F8"/>
    <w:rsid w:val="001325FC"/>
    <w:rsid w:val="00132A80"/>
    <w:rsid w:val="00132D35"/>
    <w:rsid w:val="00132EF5"/>
    <w:rsid w:val="00132F95"/>
    <w:rsid w:val="00134C58"/>
    <w:rsid w:val="00136156"/>
    <w:rsid w:val="00136CE3"/>
    <w:rsid w:val="00137070"/>
    <w:rsid w:val="001377D8"/>
    <w:rsid w:val="00140C9D"/>
    <w:rsid w:val="00140DF1"/>
    <w:rsid w:val="0014189C"/>
    <w:rsid w:val="001426E4"/>
    <w:rsid w:val="0014307A"/>
    <w:rsid w:val="00143224"/>
    <w:rsid w:val="00143CFC"/>
    <w:rsid w:val="00144D0B"/>
    <w:rsid w:val="00145463"/>
    <w:rsid w:val="00145638"/>
    <w:rsid w:val="00145A07"/>
    <w:rsid w:val="00146504"/>
    <w:rsid w:val="00147566"/>
    <w:rsid w:val="00147FBA"/>
    <w:rsid w:val="001504AC"/>
    <w:rsid w:val="00150612"/>
    <w:rsid w:val="0015085B"/>
    <w:rsid w:val="00151053"/>
    <w:rsid w:val="00151288"/>
    <w:rsid w:val="00151FBB"/>
    <w:rsid w:val="0015211F"/>
    <w:rsid w:val="001523E2"/>
    <w:rsid w:val="001527B7"/>
    <w:rsid w:val="00152A7C"/>
    <w:rsid w:val="00152AF2"/>
    <w:rsid w:val="001530C6"/>
    <w:rsid w:val="00153331"/>
    <w:rsid w:val="00153A0D"/>
    <w:rsid w:val="001544A2"/>
    <w:rsid w:val="00155F96"/>
    <w:rsid w:val="00156408"/>
    <w:rsid w:val="001565E9"/>
    <w:rsid w:val="00156A6B"/>
    <w:rsid w:val="001573CB"/>
    <w:rsid w:val="001607C1"/>
    <w:rsid w:val="00160910"/>
    <w:rsid w:val="00160AAF"/>
    <w:rsid w:val="00160AD2"/>
    <w:rsid w:val="00161626"/>
    <w:rsid w:val="00161DF9"/>
    <w:rsid w:val="00161E5B"/>
    <w:rsid w:val="001623ED"/>
    <w:rsid w:val="00162CCE"/>
    <w:rsid w:val="0016308C"/>
    <w:rsid w:val="0016310B"/>
    <w:rsid w:val="001634E0"/>
    <w:rsid w:val="00164E73"/>
    <w:rsid w:val="00164E87"/>
    <w:rsid w:val="00165891"/>
    <w:rsid w:val="00165C44"/>
    <w:rsid w:val="00167281"/>
    <w:rsid w:val="00167DA5"/>
    <w:rsid w:val="00170545"/>
    <w:rsid w:val="0017110F"/>
    <w:rsid w:val="00171226"/>
    <w:rsid w:val="00171351"/>
    <w:rsid w:val="0017147F"/>
    <w:rsid w:val="00171ADD"/>
    <w:rsid w:val="00171D26"/>
    <w:rsid w:val="00172002"/>
    <w:rsid w:val="001727DB"/>
    <w:rsid w:val="00173621"/>
    <w:rsid w:val="00173688"/>
    <w:rsid w:val="00173AA0"/>
    <w:rsid w:val="00173C8A"/>
    <w:rsid w:val="0017459B"/>
    <w:rsid w:val="0017518C"/>
    <w:rsid w:val="00175EDA"/>
    <w:rsid w:val="001765B0"/>
    <w:rsid w:val="001778B3"/>
    <w:rsid w:val="001813CF"/>
    <w:rsid w:val="00181620"/>
    <w:rsid w:val="00181B46"/>
    <w:rsid w:val="00182F0F"/>
    <w:rsid w:val="001833A2"/>
    <w:rsid w:val="001839C2"/>
    <w:rsid w:val="00183D24"/>
    <w:rsid w:val="00184984"/>
    <w:rsid w:val="001851A6"/>
    <w:rsid w:val="001855A7"/>
    <w:rsid w:val="00185B08"/>
    <w:rsid w:val="00185E05"/>
    <w:rsid w:val="00186041"/>
    <w:rsid w:val="0018709C"/>
    <w:rsid w:val="001875A7"/>
    <w:rsid w:val="001879E1"/>
    <w:rsid w:val="00187B23"/>
    <w:rsid w:val="00187C72"/>
    <w:rsid w:val="00187DAE"/>
    <w:rsid w:val="00187FFB"/>
    <w:rsid w:val="00190AE6"/>
    <w:rsid w:val="00191B22"/>
    <w:rsid w:val="00191EE7"/>
    <w:rsid w:val="00191F75"/>
    <w:rsid w:val="00192E2B"/>
    <w:rsid w:val="0019389B"/>
    <w:rsid w:val="00193B6B"/>
    <w:rsid w:val="00193ED0"/>
    <w:rsid w:val="00194582"/>
    <w:rsid w:val="00194817"/>
    <w:rsid w:val="001949D1"/>
    <w:rsid w:val="00194EA4"/>
    <w:rsid w:val="00195BA3"/>
    <w:rsid w:val="001964EC"/>
    <w:rsid w:val="00196D0C"/>
    <w:rsid w:val="001976D9"/>
    <w:rsid w:val="00197F1F"/>
    <w:rsid w:val="001A0F29"/>
    <w:rsid w:val="001A1ABF"/>
    <w:rsid w:val="001A1B94"/>
    <w:rsid w:val="001A1E3D"/>
    <w:rsid w:val="001A22F5"/>
    <w:rsid w:val="001A236B"/>
    <w:rsid w:val="001A26A7"/>
    <w:rsid w:val="001A2FE1"/>
    <w:rsid w:val="001A4181"/>
    <w:rsid w:val="001A46BC"/>
    <w:rsid w:val="001A4973"/>
    <w:rsid w:val="001A60B0"/>
    <w:rsid w:val="001A685B"/>
    <w:rsid w:val="001A7E66"/>
    <w:rsid w:val="001A7FD2"/>
    <w:rsid w:val="001B03BC"/>
    <w:rsid w:val="001B107D"/>
    <w:rsid w:val="001B109A"/>
    <w:rsid w:val="001B16DB"/>
    <w:rsid w:val="001B285F"/>
    <w:rsid w:val="001B2C93"/>
    <w:rsid w:val="001B2CD9"/>
    <w:rsid w:val="001B2F5A"/>
    <w:rsid w:val="001B3B55"/>
    <w:rsid w:val="001B56F8"/>
    <w:rsid w:val="001B58C7"/>
    <w:rsid w:val="001B5B53"/>
    <w:rsid w:val="001B5F28"/>
    <w:rsid w:val="001B60D3"/>
    <w:rsid w:val="001B62A0"/>
    <w:rsid w:val="001B64FB"/>
    <w:rsid w:val="001B6774"/>
    <w:rsid w:val="001B6936"/>
    <w:rsid w:val="001B7663"/>
    <w:rsid w:val="001B7905"/>
    <w:rsid w:val="001C0362"/>
    <w:rsid w:val="001C0DD6"/>
    <w:rsid w:val="001C282F"/>
    <w:rsid w:val="001C2D16"/>
    <w:rsid w:val="001C3257"/>
    <w:rsid w:val="001C3564"/>
    <w:rsid w:val="001C3813"/>
    <w:rsid w:val="001C3B6C"/>
    <w:rsid w:val="001C4600"/>
    <w:rsid w:val="001C49DB"/>
    <w:rsid w:val="001C591A"/>
    <w:rsid w:val="001C5AB8"/>
    <w:rsid w:val="001D0086"/>
    <w:rsid w:val="001D0094"/>
    <w:rsid w:val="001D0A91"/>
    <w:rsid w:val="001D0D33"/>
    <w:rsid w:val="001D10A4"/>
    <w:rsid w:val="001D1149"/>
    <w:rsid w:val="001D239F"/>
    <w:rsid w:val="001D3ABF"/>
    <w:rsid w:val="001D5991"/>
    <w:rsid w:val="001D6612"/>
    <w:rsid w:val="001D6D72"/>
    <w:rsid w:val="001D6FBD"/>
    <w:rsid w:val="001D7012"/>
    <w:rsid w:val="001D7BD2"/>
    <w:rsid w:val="001E0171"/>
    <w:rsid w:val="001E07DA"/>
    <w:rsid w:val="001E0FE5"/>
    <w:rsid w:val="001E1058"/>
    <w:rsid w:val="001E17C1"/>
    <w:rsid w:val="001E28DB"/>
    <w:rsid w:val="001E2970"/>
    <w:rsid w:val="001E2A4D"/>
    <w:rsid w:val="001E38F9"/>
    <w:rsid w:val="001E3BA6"/>
    <w:rsid w:val="001E4199"/>
    <w:rsid w:val="001E4258"/>
    <w:rsid w:val="001E5002"/>
    <w:rsid w:val="001E511D"/>
    <w:rsid w:val="001E53C2"/>
    <w:rsid w:val="001E5EF8"/>
    <w:rsid w:val="001E619B"/>
    <w:rsid w:val="001E6359"/>
    <w:rsid w:val="001E714A"/>
    <w:rsid w:val="001F0E9C"/>
    <w:rsid w:val="001F107B"/>
    <w:rsid w:val="001F148A"/>
    <w:rsid w:val="001F1540"/>
    <w:rsid w:val="001F1746"/>
    <w:rsid w:val="001F367C"/>
    <w:rsid w:val="001F3A0B"/>
    <w:rsid w:val="001F417B"/>
    <w:rsid w:val="001F46E9"/>
    <w:rsid w:val="001F4A0C"/>
    <w:rsid w:val="001F4FF0"/>
    <w:rsid w:val="001F652C"/>
    <w:rsid w:val="001F7151"/>
    <w:rsid w:val="001F739F"/>
    <w:rsid w:val="001F78D9"/>
    <w:rsid w:val="001F7C1A"/>
    <w:rsid w:val="00200376"/>
    <w:rsid w:val="00200732"/>
    <w:rsid w:val="00200A44"/>
    <w:rsid w:val="00200BB7"/>
    <w:rsid w:val="00201AA4"/>
    <w:rsid w:val="00201E1A"/>
    <w:rsid w:val="00202222"/>
    <w:rsid w:val="00202DB8"/>
    <w:rsid w:val="0020300B"/>
    <w:rsid w:val="002034AF"/>
    <w:rsid w:val="00203535"/>
    <w:rsid w:val="0020511F"/>
    <w:rsid w:val="002054F9"/>
    <w:rsid w:val="002055DA"/>
    <w:rsid w:val="00205D56"/>
    <w:rsid w:val="002067C9"/>
    <w:rsid w:val="00206F55"/>
    <w:rsid w:val="00207205"/>
    <w:rsid w:val="002073A2"/>
    <w:rsid w:val="00207736"/>
    <w:rsid w:val="002078B6"/>
    <w:rsid w:val="00207949"/>
    <w:rsid w:val="00207C47"/>
    <w:rsid w:val="00207E5B"/>
    <w:rsid w:val="00211288"/>
    <w:rsid w:val="00211B24"/>
    <w:rsid w:val="00212460"/>
    <w:rsid w:val="0021401A"/>
    <w:rsid w:val="00214A40"/>
    <w:rsid w:val="00214B39"/>
    <w:rsid w:val="00214CE3"/>
    <w:rsid w:val="00214FDD"/>
    <w:rsid w:val="00215D0D"/>
    <w:rsid w:val="00216147"/>
    <w:rsid w:val="00216169"/>
    <w:rsid w:val="0021644B"/>
    <w:rsid w:val="00216ADE"/>
    <w:rsid w:val="00216F25"/>
    <w:rsid w:val="002179B5"/>
    <w:rsid w:val="00217AEF"/>
    <w:rsid w:val="002205F0"/>
    <w:rsid w:val="00220BB8"/>
    <w:rsid w:val="00221C27"/>
    <w:rsid w:val="00221EC9"/>
    <w:rsid w:val="00222A2C"/>
    <w:rsid w:val="00222CD6"/>
    <w:rsid w:val="00222F90"/>
    <w:rsid w:val="00223ECD"/>
    <w:rsid w:val="002241A6"/>
    <w:rsid w:val="002241E8"/>
    <w:rsid w:val="002241EC"/>
    <w:rsid w:val="002245D8"/>
    <w:rsid w:val="00224774"/>
    <w:rsid w:val="002247B0"/>
    <w:rsid w:val="00224C04"/>
    <w:rsid w:val="00224F7A"/>
    <w:rsid w:val="00225152"/>
    <w:rsid w:val="002259E2"/>
    <w:rsid w:val="00226687"/>
    <w:rsid w:val="00226709"/>
    <w:rsid w:val="00227851"/>
    <w:rsid w:val="00227BBE"/>
    <w:rsid w:val="00230257"/>
    <w:rsid w:val="00230E81"/>
    <w:rsid w:val="0023233F"/>
    <w:rsid w:val="00232673"/>
    <w:rsid w:val="00232D0F"/>
    <w:rsid w:val="00232F9A"/>
    <w:rsid w:val="00234A07"/>
    <w:rsid w:val="00234C23"/>
    <w:rsid w:val="00235172"/>
    <w:rsid w:val="002355FD"/>
    <w:rsid w:val="0023582C"/>
    <w:rsid w:val="00235987"/>
    <w:rsid w:val="00235AE8"/>
    <w:rsid w:val="002363B2"/>
    <w:rsid w:val="00236564"/>
    <w:rsid w:val="00236863"/>
    <w:rsid w:val="00237514"/>
    <w:rsid w:val="00237631"/>
    <w:rsid w:val="00237C1F"/>
    <w:rsid w:val="00237D0D"/>
    <w:rsid w:val="00240764"/>
    <w:rsid w:val="002414BA"/>
    <w:rsid w:val="00241603"/>
    <w:rsid w:val="002428E1"/>
    <w:rsid w:val="002433A4"/>
    <w:rsid w:val="002435DC"/>
    <w:rsid w:val="00243639"/>
    <w:rsid w:val="002437EA"/>
    <w:rsid w:val="00244E5C"/>
    <w:rsid w:val="0024583C"/>
    <w:rsid w:val="00245A7B"/>
    <w:rsid w:val="00245A80"/>
    <w:rsid w:val="00245B1C"/>
    <w:rsid w:val="00246061"/>
    <w:rsid w:val="00246178"/>
    <w:rsid w:val="002462E7"/>
    <w:rsid w:val="0024767F"/>
    <w:rsid w:val="002477F2"/>
    <w:rsid w:val="00247B17"/>
    <w:rsid w:val="0025018F"/>
    <w:rsid w:val="00250389"/>
    <w:rsid w:val="002512C4"/>
    <w:rsid w:val="00251EAB"/>
    <w:rsid w:val="00252669"/>
    <w:rsid w:val="0025266C"/>
    <w:rsid w:val="002531E4"/>
    <w:rsid w:val="002535EB"/>
    <w:rsid w:val="00253A29"/>
    <w:rsid w:val="00253D63"/>
    <w:rsid w:val="00254093"/>
    <w:rsid w:val="00254209"/>
    <w:rsid w:val="00254288"/>
    <w:rsid w:val="0025469C"/>
    <w:rsid w:val="00254B31"/>
    <w:rsid w:val="002553D2"/>
    <w:rsid w:val="002557BB"/>
    <w:rsid w:val="00257799"/>
    <w:rsid w:val="00257830"/>
    <w:rsid w:val="00257903"/>
    <w:rsid w:val="002579CE"/>
    <w:rsid w:val="00260FEC"/>
    <w:rsid w:val="00261517"/>
    <w:rsid w:val="00261DD6"/>
    <w:rsid w:val="00261F5C"/>
    <w:rsid w:val="002632D5"/>
    <w:rsid w:val="0026376E"/>
    <w:rsid w:val="00263E1C"/>
    <w:rsid w:val="00263F21"/>
    <w:rsid w:val="00264223"/>
    <w:rsid w:val="002642EC"/>
    <w:rsid w:val="00264E4F"/>
    <w:rsid w:val="002657E2"/>
    <w:rsid w:val="002657F7"/>
    <w:rsid w:val="00265898"/>
    <w:rsid w:val="0026667B"/>
    <w:rsid w:val="00266FA4"/>
    <w:rsid w:val="002670BE"/>
    <w:rsid w:val="0026729E"/>
    <w:rsid w:val="002677EA"/>
    <w:rsid w:val="0026790D"/>
    <w:rsid w:val="002705D2"/>
    <w:rsid w:val="00271124"/>
    <w:rsid w:val="00271A52"/>
    <w:rsid w:val="002727CC"/>
    <w:rsid w:val="00272B42"/>
    <w:rsid w:val="00272CD2"/>
    <w:rsid w:val="00273618"/>
    <w:rsid w:val="00273679"/>
    <w:rsid w:val="002739E6"/>
    <w:rsid w:val="0027400E"/>
    <w:rsid w:val="00274745"/>
    <w:rsid w:val="00274D84"/>
    <w:rsid w:val="00275F45"/>
    <w:rsid w:val="00276168"/>
    <w:rsid w:val="00277729"/>
    <w:rsid w:val="00280073"/>
    <w:rsid w:val="00280DDB"/>
    <w:rsid w:val="00280ED7"/>
    <w:rsid w:val="00281A35"/>
    <w:rsid w:val="00281E58"/>
    <w:rsid w:val="002825F8"/>
    <w:rsid w:val="00283A7B"/>
    <w:rsid w:val="00283C41"/>
    <w:rsid w:val="00283E90"/>
    <w:rsid w:val="00284486"/>
    <w:rsid w:val="0028495E"/>
    <w:rsid w:val="00284CB1"/>
    <w:rsid w:val="00285644"/>
    <w:rsid w:val="0028581E"/>
    <w:rsid w:val="00286437"/>
    <w:rsid w:val="00286505"/>
    <w:rsid w:val="00286B23"/>
    <w:rsid w:val="00287FB6"/>
    <w:rsid w:val="00291209"/>
    <w:rsid w:val="00291955"/>
    <w:rsid w:val="00292EB8"/>
    <w:rsid w:val="00293491"/>
    <w:rsid w:val="00293A8C"/>
    <w:rsid w:val="00293B4B"/>
    <w:rsid w:val="00293E0D"/>
    <w:rsid w:val="00294419"/>
    <w:rsid w:val="00295019"/>
    <w:rsid w:val="0029557A"/>
    <w:rsid w:val="00295BA6"/>
    <w:rsid w:val="00296435"/>
    <w:rsid w:val="00296493"/>
    <w:rsid w:val="00296664"/>
    <w:rsid w:val="0029690A"/>
    <w:rsid w:val="00296C5E"/>
    <w:rsid w:val="00296D80"/>
    <w:rsid w:val="00297BA9"/>
    <w:rsid w:val="002A0FB8"/>
    <w:rsid w:val="002A16D8"/>
    <w:rsid w:val="002A20B1"/>
    <w:rsid w:val="002A2C27"/>
    <w:rsid w:val="002A320B"/>
    <w:rsid w:val="002A39F2"/>
    <w:rsid w:val="002A3B3C"/>
    <w:rsid w:val="002A47A1"/>
    <w:rsid w:val="002A55D9"/>
    <w:rsid w:val="002A5BE5"/>
    <w:rsid w:val="002A5D08"/>
    <w:rsid w:val="002A6007"/>
    <w:rsid w:val="002A6193"/>
    <w:rsid w:val="002A73FD"/>
    <w:rsid w:val="002A78C1"/>
    <w:rsid w:val="002A7BD4"/>
    <w:rsid w:val="002A7F32"/>
    <w:rsid w:val="002B0715"/>
    <w:rsid w:val="002B1F4D"/>
    <w:rsid w:val="002B20A1"/>
    <w:rsid w:val="002B226E"/>
    <w:rsid w:val="002B24A2"/>
    <w:rsid w:val="002B2C80"/>
    <w:rsid w:val="002B3132"/>
    <w:rsid w:val="002B425F"/>
    <w:rsid w:val="002B46D4"/>
    <w:rsid w:val="002B4873"/>
    <w:rsid w:val="002B54CF"/>
    <w:rsid w:val="002B6436"/>
    <w:rsid w:val="002B7653"/>
    <w:rsid w:val="002B76CF"/>
    <w:rsid w:val="002B79E3"/>
    <w:rsid w:val="002C39A5"/>
    <w:rsid w:val="002C43A1"/>
    <w:rsid w:val="002C4C87"/>
    <w:rsid w:val="002C51F1"/>
    <w:rsid w:val="002C5695"/>
    <w:rsid w:val="002C5FF2"/>
    <w:rsid w:val="002C6DAB"/>
    <w:rsid w:val="002C7327"/>
    <w:rsid w:val="002C75A3"/>
    <w:rsid w:val="002C7E0E"/>
    <w:rsid w:val="002D007E"/>
    <w:rsid w:val="002D0F23"/>
    <w:rsid w:val="002D1BE4"/>
    <w:rsid w:val="002D263D"/>
    <w:rsid w:val="002D2854"/>
    <w:rsid w:val="002D2F11"/>
    <w:rsid w:val="002D3196"/>
    <w:rsid w:val="002D3A27"/>
    <w:rsid w:val="002D3ADD"/>
    <w:rsid w:val="002D4071"/>
    <w:rsid w:val="002D4731"/>
    <w:rsid w:val="002D496C"/>
    <w:rsid w:val="002D50CA"/>
    <w:rsid w:val="002D5398"/>
    <w:rsid w:val="002D5DDD"/>
    <w:rsid w:val="002D5E35"/>
    <w:rsid w:val="002D7F05"/>
    <w:rsid w:val="002D7F84"/>
    <w:rsid w:val="002E04B0"/>
    <w:rsid w:val="002E0689"/>
    <w:rsid w:val="002E0C1E"/>
    <w:rsid w:val="002E12B1"/>
    <w:rsid w:val="002E2047"/>
    <w:rsid w:val="002E26C4"/>
    <w:rsid w:val="002E2722"/>
    <w:rsid w:val="002E2CEE"/>
    <w:rsid w:val="002E3598"/>
    <w:rsid w:val="002E37D0"/>
    <w:rsid w:val="002E413C"/>
    <w:rsid w:val="002E5015"/>
    <w:rsid w:val="002E6004"/>
    <w:rsid w:val="002E6811"/>
    <w:rsid w:val="002E7ACF"/>
    <w:rsid w:val="002F0CE9"/>
    <w:rsid w:val="002F17E7"/>
    <w:rsid w:val="002F199F"/>
    <w:rsid w:val="002F2325"/>
    <w:rsid w:val="002F2718"/>
    <w:rsid w:val="002F3BD0"/>
    <w:rsid w:val="002F3ECE"/>
    <w:rsid w:val="002F3FDF"/>
    <w:rsid w:val="002F48B0"/>
    <w:rsid w:val="002F59E4"/>
    <w:rsid w:val="002F5B6A"/>
    <w:rsid w:val="002F66F3"/>
    <w:rsid w:val="002F705E"/>
    <w:rsid w:val="00300A0B"/>
    <w:rsid w:val="003015AF"/>
    <w:rsid w:val="003018F1"/>
    <w:rsid w:val="00301F46"/>
    <w:rsid w:val="00302792"/>
    <w:rsid w:val="003028D9"/>
    <w:rsid w:val="00302F07"/>
    <w:rsid w:val="00303694"/>
    <w:rsid w:val="00303CAD"/>
    <w:rsid w:val="00304274"/>
    <w:rsid w:val="0030477C"/>
    <w:rsid w:val="00305B56"/>
    <w:rsid w:val="00305C31"/>
    <w:rsid w:val="003060D9"/>
    <w:rsid w:val="0030621F"/>
    <w:rsid w:val="00306418"/>
    <w:rsid w:val="003070FA"/>
    <w:rsid w:val="003079F5"/>
    <w:rsid w:val="003100F3"/>
    <w:rsid w:val="00310BE9"/>
    <w:rsid w:val="00310C11"/>
    <w:rsid w:val="003114BE"/>
    <w:rsid w:val="00311BC8"/>
    <w:rsid w:val="00311FE3"/>
    <w:rsid w:val="003122EF"/>
    <w:rsid w:val="003130CA"/>
    <w:rsid w:val="003144F2"/>
    <w:rsid w:val="003145AC"/>
    <w:rsid w:val="00315061"/>
    <w:rsid w:val="00315492"/>
    <w:rsid w:val="0031566B"/>
    <w:rsid w:val="00315672"/>
    <w:rsid w:val="003158FB"/>
    <w:rsid w:val="00315AAF"/>
    <w:rsid w:val="00316600"/>
    <w:rsid w:val="0031727A"/>
    <w:rsid w:val="003172EC"/>
    <w:rsid w:val="003201BA"/>
    <w:rsid w:val="003204A9"/>
    <w:rsid w:val="00320EF6"/>
    <w:rsid w:val="00321439"/>
    <w:rsid w:val="00321695"/>
    <w:rsid w:val="0032170B"/>
    <w:rsid w:val="00321874"/>
    <w:rsid w:val="00321CB1"/>
    <w:rsid w:val="00321CF5"/>
    <w:rsid w:val="0032299A"/>
    <w:rsid w:val="00323325"/>
    <w:rsid w:val="0032420E"/>
    <w:rsid w:val="0032439A"/>
    <w:rsid w:val="003243B0"/>
    <w:rsid w:val="00324AB4"/>
    <w:rsid w:val="00324CBF"/>
    <w:rsid w:val="003258E4"/>
    <w:rsid w:val="00325EC0"/>
    <w:rsid w:val="00325F1D"/>
    <w:rsid w:val="00326CFF"/>
    <w:rsid w:val="00326D96"/>
    <w:rsid w:val="00327408"/>
    <w:rsid w:val="00327EDB"/>
    <w:rsid w:val="00330866"/>
    <w:rsid w:val="00331F77"/>
    <w:rsid w:val="003331F9"/>
    <w:rsid w:val="003338FA"/>
    <w:rsid w:val="003340EC"/>
    <w:rsid w:val="0033473E"/>
    <w:rsid w:val="003350FF"/>
    <w:rsid w:val="00335767"/>
    <w:rsid w:val="00336511"/>
    <w:rsid w:val="0034057C"/>
    <w:rsid w:val="00340C56"/>
    <w:rsid w:val="00340E1B"/>
    <w:rsid w:val="003414A8"/>
    <w:rsid w:val="003421C7"/>
    <w:rsid w:val="00343D99"/>
    <w:rsid w:val="00343EAA"/>
    <w:rsid w:val="00347D18"/>
    <w:rsid w:val="00350142"/>
    <w:rsid w:val="003506AD"/>
    <w:rsid w:val="00350816"/>
    <w:rsid w:val="00350CC2"/>
    <w:rsid w:val="00350CC6"/>
    <w:rsid w:val="00353B6D"/>
    <w:rsid w:val="00354920"/>
    <w:rsid w:val="00354A90"/>
    <w:rsid w:val="0035512A"/>
    <w:rsid w:val="003554F3"/>
    <w:rsid w:val="003559C8"/>
    <w:rsid w:val="00355DC6"/>
    <w:rsid w:val="00356461"/>
    <w:rsid w:val="003564C2"/>
    <w:rsid w:val="00356DA6"/>
    <w:rsid w:val="003570E0"/>
    <w:rsid w:val="003574E2"/>
    <w:rsid w:val="00360450"/>
    <w:rsid w:val="003604D7"/>
    <w:rsid w:val="00361721"/>
    <w:rsid w:val="00361E3E"/>
    <w:rsid w:val="00362733"/>
    <w:rsid w:val="00362F26"/>
    <w:rsid w:val="0036351E"/>
    <w:rsid w:val="003639B0"/>
    <w:rsid w:val="00364160"/>
    <w:rsid w:val="00364521"/>
    <w:rsid w:val="00365026"/>
    <w:rsid w:val="00365DEC"/>
    <w:rsid w:val="003661FF"/>
    <w:rsid w:val="00367F82"/>
    <w:rsid w:val="0037045D"/>
    <w:rsid w:val="00371075"/>
    <w:rsid w:val="003738D2"/>
    <w:rsid w:val="00373DC5"/>
    <w:rsid w:val="003740CF"/>
    <w:rsid w:val="00374A1B"/>
    <w:rsid w:val="003756AF"/>
    <w:rsid w:val="00375815"/>
    <w:rsid w:val="00375E45"/>
    <w:rsid w:val="003769F4"/>
    <w:rsid w:val="00376BDF"/>
    <w:rsid w:val="00377BA6"/>
    <w:rsid w:val="00380441"/>
    <w:rsid w:val="003808CC"/>
    <w:rsid w:val="003809DD"/>
    <w:rsid w:val="00381632"/>
    <w:rsid w:val="00381D7F"/>
    <w:rsid w:val="00382696"/>
    <w:rsid w:val="00382BFA"/>
    <w:rsid w:val="00382C59"/>
    <w:rsid w:val="00383089"/>
    <w:rsid w:val="0038438A"/>
    <w:rsid w:val="003853EF"/>
    <w:rsid w:val="00385C6B"/>
    <w:rsid w:val="00385D19"/>
    <w:rsid w:val="003864D2"/>
    <w:rsid w:val="00386A93"/>
    <w:rsid w:val="00386CE4"/>
    <w:rsid w:val="00387A02"/>
    <w:rsid w:val="00387C49"/>
    <w:rsid w:val="00390249"/>
    <w:rsid w:val="003905D2"/>
    <w:rsid w:val="00390BF8"/>
    <w:rsid w:val="00391378"/>
    <w:rsid w:val="003918DB"/>
    <w:rsid w:val="00392877"/>
    <w:rsid w:val="00392E12"/>
    <w:rsid w:val="003931C5"/>
    <w:rsid w:val="00394D7E"/>
    <w:rsid w:val="003956E9"/>
    <w:rsid w:val="00395EAC"/>
    <w:rsid w:val="00395F34"/>
    <w:rsid w:val="0039647C"/>
    <w:rsid w:val="003965EC"/>
    <w:rsid w:val="00396BA0"/>
    <w:rsid w:val="00396EFA"/>
    <w:rsid w:val="003974A3"/>
    <w:rsid w:val="0039796B"/>
    <w:rsid w:val="003A0E17"/>
    <w:rsid w:val="003A0EC2"/>
    <w:rsid w:val="003A27B3"/>
    <w:rsid w:val="003A354D"/>
    <w:rsid w:val="003A357E"/>
    <w:rsid w:val="003A4070"/>
    <w:rsid w:val="003A42A2"/>
    <w:rsid w:val="003A4F91"/>
    <w:rsid w:val="003A5187"/>
    <w:rsid w:val="003A5C9F"/>
    <w:rsid w:val="003A67E6"/>
    <w:rsid w:val="003A6B23"/>
    <w:rsid w:val="003A6C70"/>
    <w:rsid w:val="003A6E62"/>
    <w:rsid w:val="003A78B5"/>
    <w:rsid w:val="003A7BE8"/>
    <w:rsid w:val="003A7C85"/>
    <w:rsid w:val="003A7D78"/>
    <w:rsid w:val="003A7FBE"/>
    <w:rsid w:val="003B0BEE"/>
    <w:rsid w:val="003B0D09"/>
    <w:rsid w:val="003B165A"/>
    <w:rsid w:val="003B2041"/>
    <w:rsid w:val="003B2140"/>
    <w:rsid w:val="003B3080"/>
    <w:rsid w:val="003B35EA"/>
    <w:rsid w:val="003B3D2D"/>
    <w:rsid w:val="003B4001"/>
    <w:rsid w:val="003B47A7"/>
    <w:rsid w:val="003B5574"/>
    <w:rsid w:val="003B56EA"/>
    <w:rsid w:val="003B6744"/>
    <w:rsid w:val="003B69EB"/>
    <w:rsid w:val="003C17D4"/>
    <w:rsid w:val="003C1BA0"/>
    <w:rsid w:val="003C230E"/>
    <w:rsid w:val="003C2478"/>
    <w:rsid w:val="003C28B8"/>
    <w:rsid w:val="003C2F36"/>
    <w:rsid w:val="003C3C9D"/>
    <w:rsid w:val="003C45D1"/>
    <w:rsid w:val="003C4769"/>
    <w:rsid w:val="003C4B68"/>
    <w:rsid w:val="003C503E"/>
    <w:rsid w:val="003C5205"/>
    <w:rsid w:val="003C5B86"/>
    <w:rsid w:val="003C6934"/>
    <w:rsid w:val="003C6BEB"/>
    <w:rsid w:val="003C6EAE"/>
    <w:rsid w:val="003C7287"/>
    <w:rsid w:val="003C74F9"/>
    <w:rsid w:val="003C7FD0"/>
    <w:rsid w:val="003D0268"/>
    <w:rsid w:val="003D04F4"/>
    <w:rsid w:val="003D0C4B"/>
    <w:rsid w:val="003D1A43"/>
    <w:rsid w:val="003D1A64"/>
    <w:rsid w:val="003D21FF"/>
    <w:rsid w:val="003D2841"/>
    <w:rsid w:val="003D2953"/>
    <w:rsid w:val="003D414A"/>
    <w:rsid w:val="003D4864"/>
    <w:rsid w:val="003D4CFA"/>
    <w:rsid w:val="003D5220"/>
    <w:rsid w:val="003D5A22"/>
    <w:rsid w:val="003D72CC"/>
    <w:rsid w:val="003E139D"/>
    <w:rsid w:val="003E13A6"/>
    <w:rsid w:val="003E1F86"/>
    <w:rsid w:val="003E2045"/>
    <w:rsid w:val="003E2790"/>
    <w:rsid w:val="003E292D"/>
    <w:rsid w:val="003E3082"/>
    <w:rsid w:val="003E31E5"/>
    <w:rsid w:val="003E32ED"/>
    <w:rsid w:val="003E3A39"/>
    <w:rsid w:val="003E3CBF"/>
    <w:rsid w:val="003E4345"/>
    <w:rsid w:val="003E58C9"/>
    <w:rsid w:val="003E5A3C"/>
    <w:rsid w:val="003E6536"/>
    <w:rsid w:val="003E6570"/>
    <w:rsid w:val="003E74E6"/>
    <w:rsid w:val="003E7668"/>
    <w:rsid w:val="003E768E"/>
    <w:rsid w:val="003E7E54"/>
    <w:rsid w:val="003E7F52"/>
    <w:rsid w:val="003F065F"/>
    <w:rsid w:val="003F1004"/>
    <w:rsid w:val="003F12C1"/>
    <w:rsid w:val="003F131E"/>
    <w:rsid w:val="003F193B"/>
    <w:rsid w:val="003F1C37"/>
    <w:rsid w:val="003F1FD5"/>
    <w:rsid w:val="003F2919"/>
    <w:rsid w:val="003F385F"/>
    <w:rsid w:val="003F3AD3"/>
    <w:rsid w:val="003F4DD3"/>
    <w:rsid w:val="003F578D"/>
    <w:rsid w:val="003F650B"/>
    <w:rsid w:val="003F67B8"/>
    <w:rsid w:val="003F6AD3"/>
    <w:rsid w:val="003F6E2E"/>
    <w:rsid w:val="003F780F"/>
    <w:rsid w:val="003F791E"/>
    <w:rsid w:val="00400414"/>
    <w:rsid w:val="004004E9"/>
    <w:rsid w:val="00400AB3"/>
    <w:rsid w:val="00400FDE"/>
    <w:rsid w:val="004017C9"/>
    <w:rsid w:val="00401FC1"/>
    <w:rsid w:val="00402595"/>
    <w:rsid w:val="00402AA1"/>
    <w:rsid w:val="00404063"/>
    <w:rsid w:val="004052C5"/>
    <w:rsid w:val="00405EED"/>
    <w:rsid w:val="00407F92"/>
    <w:rsid w:val="004100AA"/>
    <w:rsid w:val="004101E0"/>
    <w:rsid w:val="00411172"/>
    <w:rsid w:val="00412203"/>
    <w:rsid w:val="00412E99"/>
    <w:rsid w:val="0041312B"/>
    <w:rsid w:val="00414309"/>
    <w:rsid w:val="0041563A"/>
    <w:rsid w:val="00415C2A"/>
    <w:rsid w:val="00415E47"/>
    <w:rsid w:val="00417929"/>
    <w:rsid w:val="00417DE3"/>
    <w:rsid w:val="0042024C"/>
    <w:rsid w:val="0042071F"/>
    <w:rsid w:val="00420B07"/>
    <w:rsid w:val="00420D57"/>
    <w:rsid w:val="0042117A"/>
    <w:rsid w:val="0042120C"/>
    <w:rsid w:val="00421B27"/>
    <w:rsid w:val="00421E22"/>
    <w:rsid w:val="00421F92"/>
    <w:rsid w:val="00422869"/>
    <w:rsid w:val="00422D8F"/>
    <w:rsid w:val="0042485B"/>
    <w:rsid w:val="00425255"/>
    <w:rsid w:val="00426448"/>
    <w:rsid w:val="004267FD"/>
    <w:rsid w:val="00427E31"/>
    <w:rsid w:val="00430BEF"/>
    <w:rsid w:val="0043106A"/>
    <w:rsid w:val="00432327"/>
    <w:rsid w:val="0043257A"/>
    <w:rsid w:val="0043387C"/>
    <w:rsid w:val="004338DB"/>
    <w:rsid w:val="00433DA1"/>
    <w:rsid w:val="00434B04"/>
    <w:rsid w:val="0043507A"/>
    <w:rsid w:val="00436828"/>
    <w:rsid w:val="00436FD3"/>
    <w:rsid w:val="004371CD"/>
    <w:rsid w:val="004373C6"/>
    <w:rsid w:val="004406CF"/>
    <w:rsid w:val="0044070F"/>
    <w:rsid w:val="004408BE"/>
    <w:rsid w:val="00440910"/>
    <w:rsid w:val="004409B7"/>
    <w:rsid w:val="00440C03"/>
    <w:rsid w:val="004416CB"/>
    <w:rsid w:val="00441804"/>
    <w:rsid w:val="004427C9"/>
    <w:rsid w:val="00442B76"/>
    <w:rsid w:val="00442D9F"/>
    <w:rsid w:val="00443370"/>
    <w:rsid w:val="004435B4"/>
    <w:rsid w:val="00444427"/>
    <w:rsid w:val="0044451F"/>
    <w:rsid w:val="00444732"/>
    <w:rsid w:val="004458B1"/>
    <w:rsid w:val="004466AF"/>
    <w:rsid w:val="0044677E"/>
    <w:rsid w:val="004469A2"/>
    <w:rsid w:val="0045066C"/>
    <w:rsid w:val="004514FB"/>
    <w:rsid w:val="00451B93"/>
    <w:rsid w:val="004531C5"/>
    <w:rsid w:val="00453546"/>
    <w:rsid w:val="0045478C"/>
    <w:rsid w:val="00455497"/>
    <w:rsid w:val="00455901"/>
    <w:rsid w:val="00456654"/>
    <w:rsid w:val="004566B0"/>
    <w:rsid w:val="00457FAC"/>
    <w:rsid w:val="0046048A"/>
    <w:rsid w:val="00460794"/>
    <w:rsid w:val="00460D9E"/>
    <w:rsid w:val="00461690"/>
    <w:rsid w:val="0046203B"/>
    <w:rsid w:val="004625DE"/>
    <w:rsid w:val="00463DCB"/>
    <w:rsid w:val="004643F4"/>
    <w:rsid w:val="004643FA"/>
    <w:rsid w:val="00466346"/>
    <w:rsid w:val="00466412"/>
    <w:rsid w:val="00467231"/>
    <w:rsid w:val="00467C67"/>
    <w:rsid w:val="00470619"/>
    <w:rsid w:val="0047089C"/>
    <w:rsid w:val="00470AC2"/>
    <w:rsid w:val="004712C3"/>
    <w:rsid w:val="0047186D"/>
    <w:rsid w:val="00471ED9"/>
    <w:rsid w:val="00472224"/>
    <w:rsid w:val="00472742"/>
    <w:rsid w:val="00472930"/>
    <w:rsid w:val="00472C0D"/>
    <w:rsid w:val="00473046"/>
    <w:rsid w:val="0047334E"/>
    <w:rsid w:val="00473ADF"/>
    <w:rsid w:val="00473F01"/>
    <w:rsid w:val="00474246"/>
    <w:rsid w:val="0047448C"/>
    <w:rsid w:val="0047461F"/>
    <w:rsid w:val="004746C2"/>
    <w:rsid w:val="0047495A"/>
    <w:rsid w:val="00474B45"/>
    <w:rsid w:val="004750F0"/>
    <w:rsid w:val="004751D6"/>
    <w:rsid w:val="00475987"/>
    <w:rsid w:val="00476126"/>
    <w:rsid w:val="004762F8"/>
    <w:rsid w:val="004764D1"/>
    <w:rsid w:val="00477761"/>
    <w:rsid w:val="00477DBA"/>
    <w:rsid w:val="00477E20"/>
    <w:rsid w:val="004807DE"/>
    <w:rsid w:val="00480BB8"/>
    <w:rsid w:val="00481674"/>
    <w:rsid w:val="00481D51"/>
    <w:rsid w:val="00482697"/>
    <w:rsid w:val="00482CF4"/>
    <w:rsid w:val="00483C1A"/>
    <w:rsid w:val="00483E39"/>
    <w:rsid w:val="00484012"/>
    <w:rsid w:val="00484192"/>
    <w:rsid w:val="0048505E"/>
    <w:rsid w:val="0048519E"/>
    <w:rsid w:val="00485C9F"/>
    <w:rsid w:val="00485EC7"/>
    <w:rsid w:val="004860BD"/>
    <w:rsid w:val="00487430"/>
    <w:rsid w:val="00491E6C"/>
    <w:rsid w:val="00492DCA"/>
    <w:rsid w:val="00492F0F"/>
    <w:rsid w:val="0049329C"/>
    <w:rsid w:val="00493942"/>
    <w:rsid w:val="004942E2"/>
    <w:rsid w:val="004952C9"/>
    <w:rsid w:val="00495EBB"/>
    <w:rsid w:val="00496839"/>
    <w:rsid w:val="004968C7"/>
    <w:rsid w:val="0049760C"/>
    <w:rsid w:val="004978A4"/>
    <w:rsid w:val="004A0090"/>
    <w:rsid w:val="004A038C"/>
    <w:rsid w:val="004A059B"/>
    <w:rsid w:val="004A0A7B"/>
    <w:rsid w:val="004A0BB0"/>
    <w:rsid w:val="004A126A"/>
    <w:rsid w:val="004A2291"/>
    <w:rsid w:val="004A26CD"/>
    <w:rsid w:val="004A3584"/>
    <w:rsid w:val="004A3D56"/>
    <w:rsid w:val="004A45AF"/>
    <w:rsid w:val="004A4925"/>
    <w:rsid w:val="004A4D3B"/>
    <w:rsid w:val="004A5121"/>
    <w:rsid w:val="004A546A"/>
    <w:rsid w:val="004A56E7"/>
    <w:rsid w:val="004A577A"/>
    <w:rsid w:val="004A7170"/>
    <w:rsid w:val="004A74B3"/>
    <w:rsid w:val="004A75B0"/>
    <w:rsid w:val="004A7990"/>
    <w:rsid w:val="004A79F6"/>
    <w:rsid w:val="004A7D86"/>
    <w:rsid w:val="004B0024"/>
    <w:rsid w:val="004B017A"/>
    <w:rsid w:val="004B032B"/>
    <w:rsid w:val="004B0BBA"/>
    <w:rsid w:val="004B1796"/>
    <w:rsid w:val="004B1C16"/>
    <w:rsid w:val="004B1D18"/>
    <w:rsid w:val="004B1E29"/>
    <w:rsid w:val="004B34FA"/>
    <w:rsid w:val="004B4D49"/>
    <w:rsid w:val="004B4F49"/>
    <w:rsid w:val="004B591D"/>
    <w:rsid w:val="004B61C7"/>
    <w:rsid w:val="004B62BA"/>
    <w:rsid w:val="004B6506"/>
    <w:rsid w:val="004B6A23"/>
    <w:rsid w:val="004B7070"/>
    <w:rsid w:val="004B7542"/>
    <w:rsid w:val="004B785E"/>
    <w:rsid w:val="004C1319"/>
    <w:rsid w:val="004C1407"/>
    <w:rsid w:val="004C1663"/>
    <w:rsid w:val="004C19AC"/>
    <w:rsid w:val="004C1ED9"/>
    <w:rsid w:val="004C3363"/>
    <w:rsid w:val="004C362A"/>
    <w:rsid w:val="004C371E"/>
    <w:rsid w:val="004C39F2"/>
    <w:rsid w:val="004C4A79"/>
    <w:rsid w:val="004C4ACC"/>
    <w:rsid w:val="004C4BEB"/>
    <w:rsid w:val="004C4D42"/>
    <w:rsid w:val="004C6763"/>
    <w:rsid w:val="004C72A2"/>
    <w:rsid w:val="004C739E"/>
    <w:rsid w:val="004C7E83"/>
    <w:rsid w:val="004D0325"/>
    <w:rsid w:val="004D1F04"/>
    <w:rsid w:val="004D23CA"/>
    <w:rsid w:val="004D2481"/>
    <w:rsid w:val="004D2716"/>
    <w:rsid w:val="004D27F5"/>
    <w:rsid w:val="004D2CE8"/>
    <w:rsid w:val="004D2CEC"/>
    <w:rsid w:val="004D30C6"/>
    <w:rsid w:val="004D5C75"/>
    <w:rsid w:val="004D5DB3"/>
    <w:rsid w:val="004D5FE4"/>
    <w:rsid w:val="004D6337"/>
    <w:rsid w:val="004D65B7"/>
    <w:rsid w:val="004D6F91"/>
    <w:rsid w:val="004D7621"/>
    <w:rsid w:val="004E11B9"/>
    <w:rsid w:val="004E11C8"/>
    <w:rsid w:val="004E1AD9"/>
    <w:rsid w:val="004E1EC8"/>
    <w:rsid w:val="004E26FB"/>
    <w:rsid w:val="004E33F5"/>
    <w:rsid w:val="004E345F"/>
    <w:rsid w:val="004E357A"/>
    <w:rsid w:val="004E41C7"/>
    <w:rsid w:val="004E49E4"/>
    <w:rsid w:val="004E6137"/>
    <w:rsid w:val="004E6449"/>
    <w:rsid w:val="004E657D"/>
    <w:rsid w:val="004E6EDD"/>
    <w:rsid w:val="004E7594"/>
    <w:rsid w:val="004E7F26"/>
    <w:rsid w:val="004F0F0B"/>
    <w:rsid w:val="004F13B5"/>
    <w:rsid w:val="004F14E3"/>
    <w:rsid w:val="004F1F98"/>
    <w:rsid w:val="004F2D88"/>
    <w:rsid w:val="004F329E"/>
    <w:rsid w:val="004F3912"/>
    <w:rsid w:val="004F3B6F"/>
    <w:rsid w:val="004F3D53"/>
    <w:rsid w:val="004F41A2"/>
    <w:rsid w:val="004F592A"/>
    <w:rsid w:val="004F5F67"/>
    <w:rsid w:val="004F6401"/>
    <w:rsid w:val="004F764B"/>
    <w:rsid w:val="005005FE"/>
    <w:rsid w:val="0050229D"/>
    <w:rsid w:val="00502664"/>
    <w:rsid w:val="00502DD6"/>
    <w:rsid w:val="00503756"/>
    <w:rsid w:val="00504322"/>
    <w:rsid w:val="0050449E"/>
    <w:rsid w:val="005046A9"/>
    <w:rsid w:val="005046DF"/>
    <w:rsid w:val="00504963"/>
    <w:rsid w:val="00505A2C"/>
    <w:rsid w:val="00505F94"/>
    <w:rsid w:val="00506324"/>
    <w:rsid w:val="00506980"/>
    <w:rsid w:val="00506A48"/>
    <w:rsid w:val="00506F47"/>
    <w:rsid w:val="005070C3"/>
    <w:rsid w:val="00510F0B"/>
    <w:rsid w:val="00511070"/>
    <w:rsid w:val="005124DC"/>
    <w:rsid w:val="00512F8C"/>
    <w:rsid w:val="00513316"/>
    <w:rsid w:val="00513789"/>
    <w:rsid w:val="00514036"/>
    <w:rsid w:val="005143D5"/>
    <w:rsid w:val="00515215"/>
    <w:rsid w:val="00515418"/>
    <w:rsid w:val="00515802"/>
    <w:rsid w:val="00515C01"/>
    <w:rsid w:val="00515EDE"/>
    <w:rsid w:val="00516CC3"/>
    <w:rsid w:val="00517345"/>
    <w:rsid w:val="005204FF"/>
    <w:rsid w:val="00520EE4"/>
    <w:rsid w:val="005220BE"/>
    <w:rsid w:val="00522136"/>
    <w:rsid w:val="0052281A"/>
    <w:rsid w:val="00523222"/>
    <w:rsid w:val="0052332B"/>
    <w:rsid w:val="0052347B"/>
    <w:rsid w:val="0052489C"/>
    <w:rsid w:val="00525059"/>
    <w:rsid w:val="00525AD3"/>
    <w:rsid w:val="00525CCA"/>
    <w:rsid w:val="00525DC2"/>
    <w:rsid w:val="005260E9"/>
    <w:rsid w:val="005266AB"/>
    <w:rsid w:val="00527642"/>
    <w:rsid w:val="0052797C"/>
    <w:rsid w:val="00527A3C"/>
    <w:rsid w:val="00527A88"/>
    <w:rsid w:val="00530054"/>
    <w:rsid w:val="005303D3"/>
    <w:rsid w:val="005318CC"/>
    <w:rsid w:val="00531B5F"/>
    <w:rsid w:val="00531E6A"/>
    <w:rsid w:val="0053241E"/>
    <w:rsid w:val="00532FEB"/>
    <w:rsid w:val="005339D2"/>
    <w:rsid w:val="00533F96"/>
    <w:rsid w:val="00534908"/>
    <w:rsid w:val="00534975"/>
    <w:rsid w:val="00534A42"/>
    <w:rsid w:val="00534FDA"/>
    <w:rsid w:val="005353F3"/>
    <w:rsid w:val="00536450"/>
    <w:rsid w:val="0053657B"/>
    <w:rsid w:val="00541851"/>
    <w:rsid w:val="005424EB"/>
    <w:rsid w:val="00542921"/>
    <w:rsid w:val="00542D5F"/>
    <w:rsid w:val="005432D5"/>
    <w:rsid w:val="005435DE"/>
    <w:rsid w:val="00544385"/>
    <w:rsid w:val="00544C28"/>
    <w:rsid w:val="005450EC"/>
    <w:rsid w:val="0054532F"/>
    <w:rsid w:val="00545F05"/>
    <w:rsid w:val="00546A4F"/>
    <w:rsid w:val="00546BAE"/>
    <w:rsid w:val="00546EF9"/>
    <w:rsid w:val="005506D8"/>
    <w:rsid w:val="0055179B"/>
    <w:rsid w:val="00551964"/>
    <w:rsid w:val="00551D25"/>
    <w:rsid w:val="00551DC7"/>
    <w:rsid w:val="00551E78"/>
    <w:rsid w:val="00552EBD"/>
    <w:rsid w:val="005536B5"/>
    <w:rsid w:val="00553827"/>
    <w:rsid w:val="00553B51"/>
    <w:rsid w:val="00554197"/>
    <w:rsid w:val="00554A40"/>
    <w:rsid w:val="00554ABA"/>
    <w:rsid w:val="00554E6C"/>
    <w:rsid w:val="00555F71"/>
    <w:rsid w:val="005607B8"/>
    <w:rsid w:val="0056131B"/>
    <w:rsid w:val="005613B8"/>
    <w:rsid w:val="00561825"/>
    <w:rsid w:val="0056446D"/>
    <w:rsid w:val="00564AE8"/>
    <w:rsid w:val="00564D5B"/>
    <w:rsid w:val="0056543D"/>
    <w:rsid w:val="005669AC"/>
    <w:rsid w:val="00567145"/>
    <w:rsid w:val="00567739"/>
    <w:rsid w:val="0057035E"/>
    <w:rsid w:val="00571096"/>
    <w:rsid w:val="00571570"/>
    <w:rsid w:val="00571950"/>
    <w:rsid w:val="00571BFA"/>
    <w:rsid w:val="005724DD"/>
    <w:rsid w:val="00572935"/>
    <w:rsid w:val="00572E7C"/>
    <w:rsid w:val="0057338D"/>
    <w:rsid w:val="005740F6"/>
    <w:rsid w:val="005743D2"/>
    <w:rsid w:val="00575D47"/>
    <w:rsid w:val="00575DE3"/>
    <w:rsid w:val="00575F48"/>
    <w:rsid w:val="005763E5"/>
    <w:rsid w:val="00576C93"/>
    <w:rsid w:val="00576F74"/>
    <w:rsid w:val="00577509"/>
    <w:rsid w:val="00577E8E"/>
    <w:rsid w:val="005802BD"/>
    <w:rsid w:val="00580332"/>
    <w:rsid w:val="005811D6"/>
    <w:rsid w:val="00583843"/>
    <w:rsid w:val="00584642"/>
    <w:rsid w:val="00584EEB"/>
    <w:rsid w:val="005854D4"/>
    <w:rsid w:val="00585C66"/>
    <w:rsid w:val="00585D4A"/>
    <w:rsid w:val="00585EF2"/>
    <w:rsid w:val="00586FA8"/>
    <w:rsid w:val="00587406"/>
    <w:rsid w:val="00587F23"/>
    <w:rsid w:val="0059009A"/>
    <w:rsid w:val="005900B9"/>
    <w:rsid w:val="0059081F"/>
    <w:rsid w:val="005910A7"/>
    <w:rsid w:val="00591E3A"/>
    <w:rsid w:val="00592031"/>
    <w:rsid w:val="00592717"/>
    <w:rsid w:val="00592727"/>
    <w:rsid w:val="00592F0A"/>
    <w:rsid w:val="00593138"/>
    <w:rsid w:val="005939F2"/>
    <w:rsid w:val="00593CB4"/>
    <w:rsid w:val="00595533"/>
    <w:rsid w:val="005963E1"/>
    <w:rsid w:val="005976C1"/>
    <w:rsid w:val="005A1221"/>
    <w:rsid w:val="005A139F"/>
    <w:rsid w:val="005A1803"/>
    <w:rsid w:val="005A22FF"/>
    <w:rsid w:val="005A23DD"/>
    <w:rsid w:val="005A29F5"/>
    <w:rsid w:val="005A3131"/>
    <w:rsid w:val="005A33BB"/>
    <w:rsid w:val="005A3B41"/>
    <w:rsid w:val="005A4350"/>
    <w:rsid w:val="005A4D6E"/>
    <w:rsid w:val="005A4FE8"/>
    <w:rsid w:val="005A79C9"/>
    <w:rsid w:val="005A7B3B"/>
    <w:rsid w:val="005B01A2"/>
    <w:rsid w:val="005B0D7C"/>
    <w:rsid w:val="005B0E86"/>
    <w:rsid w:val="005B12BD"/>
    <w:rsid w:val="005B2A66"/>
    <w:rsid w:val="005B2BE4"/>
    <w:rsid w:val="005B4CA4"/>
    <w:rsid w:val="005B55D1"/>
    <w:rsid w:val="005B5DEE"/>
    <w:rsid w:val="005B601A"/>
    <w:rsid w:val="005B6854"/>
    <w:rsid w:val="005B7117"/>
    <w:rsid w:val="005B7534"/>
    <w:rsid w:val="005B75A6"/>
    <w:rsid w:val="005B7BC2"/>
    <w:rsid w:val="005C08AD"/>
    <w:rsid w:val="005C0A0F"/>
    <w:rsid w:val="005C0DBE"/>
    <w:rsid w:val="005C2A8F"/>
    <w:rsid w:val="005C3590"/>
    <w:rsid w:val="005C35B8"/>
    <w:rsid w:val="005C3CAF"/>
    <w:rsid w:val="005C4034"/>
    <w:rsid w:val="005C465F"/>
    <w:rsid w:val="005C4D52"/>
    <w:rsid w:val="005C5CFB"/>
    <w:rsid w:val="005C651C"/>
    <w:rsid w:val="005C6DA6"/>
    <w:rsid w:val="005D0E35"/>
    <w:rsid w:val="005D1427"/>
    <w:rsid w:val="005D1599"/>
    <w:rsid w:val="005D17C0"/>
    <w:rsid w:val="005D1835"/>
    <w:rsid w:val="005D1B91"/>
    <w:rsid w:val="005D208E"/>
    <w:rsid w:val="005D2292"/>
    <w:rsid w:val="005D2679"/>
    <w:rsid w:val="005D2B62"/>
    <w:rsid w:val="005D3B2F"/>
    <w:rsid w:val="005D3DEA"/>
    <w:rsid w:val="005D4518"/>
    <w:rsid w:val="005D49C8"/>
    <w:rsid w:val="005D4C98"/>
    <w:rsid w:val="005D4E33"/>
    <w:rsid w:val="005D5607"/>
    <w:rsid w:val="005D6082"/>
    <w:rsid w:val="005D6B05"/>
    <w:rsid w:val="005D6C17"/>
    <w:rsid w:val="005D719A"/>
    <w:rsid w:val="005D79C3"/>
    <w:rsid w:val="005D7D6E"/>
    <w:rsid w:val="005E0BE0"/>
    <w:rsid w:val="005E1BA3"/>
    <w:rsid w:val="005E1D9A"/>
    <w:rsid w:val="005E2E8C"/>
    <w:rsid w:val="005E37E9"/>
    <w:rsid w:val="005E3864"/>
    <w:rsid w:val="005E3922"/>
    <w:rsid w:val="005E3DC9"/>
    <w:rsid w:val="005E4C20"/>
    <w:rsid w:val="005E616E"/>
    <w:rsid w:val="005E62F7"/>
    <w:rsid w:val="005E74D3"/>
    <w:rsid w:val="005F0006"/>
    <w:rsid w:val="005F03DB"/>
    <w:rsid w:val="005F1701"/>
    <w:rsid w:val="005F1F41"/>
    <w:rsid w:val="005F52EF"/>
    <w:rsid w:val="005F544C"/>
    <w:rsid w:val="005F5BC9"/>
    <w:rsid w:val="00600D12"/>
    <w:rsid w:val="00602566"/>
    <w:rsid w:val="00602794"/>
    <w:rsid w:val="00603866"/>
    <w:rsid w:val="00603896"/>
    <w:rsid w:val="00603A46"/>
    <w:rsid w:val="00603FE9"/>
    <w:rsid w:val="006042F8"/>
    <w:rsid w:val="00604C20"/>
    <w:rsid w:val="00605232"/>
    <w:rsid w:val="00605282"/>
    <w:rsid w:val="00605414"/>
    <w:rsid w:val="006056EF"/>
    <w:rsid w:val="00605EA4"/>
    <w:rsid w:val="006067CE"/>
    <w:rsid w:val="00606A58"/>
    <w:rsid w:val="00607651"/>
    <w:rsid w:val="00610782"/>
    <w:rsid w:val="00610A86"/>
    <w:rsid w:val="00611A2C"/>
    <w:rsid w:val="00611A49"/>
    <w:rsid w:val="00611D8F"/>
    <w:rsid w:val="0061278A"/>
    <w:rsid w:val="00612EF4"/>
    <w:rsid w:val="00613017"/>
    <w:rsid w:val="00613A54"/>
    <w:rsid w:val="006140EA"/>
    <w:rsid w:val="006141E2"/>
    <w:rsid w:val="006143D5"/>
    <w:rsid w:val="00614C18"/>
    <w:rsid w:val="006155F8"/>
    <w:rsid w:val="006160B5"/>
    <w:rsid w:val="006160D9"/>
    <w:rsid w:val="00616189"/>
    <w:rsid w:val="006161C1"/>
    <w:rsid w:val="0061734A"/>
    <w:rsid w:val="00621760"/>
    <w:rsid w:val="006217BB"/>
    <w:rsid w:val="00621FB4"/>
    <w:rsid w:val="00622008"/>
    <w:rsid w:val="00623666"/>
    <w:rsid w:val="00623A31"/>
    <w:rsid w:val="00624151"/>
    <w:rsid w:val="006241FB"/>
    <w:rsid w:val="00624C27"/>
    <w:rsid w:val="006251C8"/>
    <w:rsid w:val="00625AB0"/>
    <w:rsid w:val="00625BD5"/>
    <w:rsid w:val="00625CAE"/>
    <w:rsid w:val="00625DFB"/>
    <w:rsid w:val="0062630B"/>
    <w:rsid w:val="00626F66"/>
    <w:rsid w:val="00627377"/>
    <w:rsid w:val="00630A62"/>
    <w:rsid w:val="0063180E"/>
    <w:rsid w:val="00632121"/>
    <w:rsid w:val="00632811"/>
    <w:rsid w:val="00634473"/>
    <w:rsid w:val="006346E5"/>
    <w:rsid w:val="00634777"/>
    <w:rsid w:val="00634CEB"/>
    <w:rsid w:val="00635A5F"/>
    <w:rsid w:val="00635AE8"/>
    <w:rsid w:val="00636EA7"/>
    <w:rsid w:val="006370D4"/>
    <w:rsid w:val="00637179"/>
    <w:rsid w:val="006371D6"/>
    <w:rsid w:val="00637570"/>
    <w:rsid w:val="0064000E"/>
    <w:rsid w:val="00640050"/>
    <w:rsid w:val="0064034D"/>
    <w:rsid w:val="0064070D"/>
    <w:rsid w:val="00640842"/>
    <w:rsid w:val="0064121E"/>
    <w:rsid w:val="00642251"/>
    <w:rsid w:val="00642893"/>
    <w:rsid w:val="00642A1E"/>
    <w:rsid w:val="0064321A"/>
    <w:rsid w:val="00644E4D"/>
    <w:rsid w:val="00645C63"/>
    <w:rsid w:val="00646100"/>
    <w:rsid w:val="0064736E"/>
    <w:rsid w:val="006476CA"/>
    <w:rsid w:val="0065012B"/>
    <w:rsid w:val="00651C72"/>
    <w:rsid w:val="00651E62"/>
    <w:rsid w:val="006522CA"/>
    <w:rsid w:val="00652542"/>
    <w:rsid w:val="0065258B"/>
    <w:rsid w:val="00652653"/>
    <w:rsid w:val="00653268"/>
    <w:rsid w:val="00653A29"/>
    <w:rsid w:val="00654F19"/>
    <w:rsid w:val="006552AE"/>
    <w:rsid w:val="0065535C"/>
    <w:rsid w:val="00655467"/>
    <w:rsid w:val="00655773"/>
    <w:rsid w:val="00655B06"/>
    <w:rsid w:val="006560C3"/>
    <w:rsid w:val="006563CA"/>
    <w:rsid w:val="00656ACF"/>
    <w:rsid w:val="00656FAB"/>
    <w:rsid w:val="006571A7"/>
    <w:rsid w:val="0065775C"/>
    <w:rsid w:val="00657762"/>
    <w:rsid w:val="006578FC"/>
    <w:rsid w:val="00660300"/>
    <w:rsid w:val="006608AB"/>
    <w:rsid w:val="00660DBF"/>
    <w:rsid w:val="00660FC3"/>
    <w:rsid w:val="006618E7"/>
    <w:rsid w:val="00661CDC"/>
    <w:rsid w:val="00663040"/>
    <w:rsid w:val="00663D71"/>
    <w:rsid w:val="00664587"/>
    <w:rsid w:val="00664838"/>
    <w:rsid w:val="0066530C"/>
    <w:rsid w:val="006653BF"/>
    <w:rsid w:val="00665509"/>
    <w:rsid w:val="006656D6"/>
    <w:rsid w:val="00665A3A"/>
    <w:rsid w:val="00665C08"/>
    <w:rsid w:val="00666E62"/>
    <w:rsid w:val="00666F25"/>
    <w:rsid w:val="006671E5"/>
    <w:rsid w:val="00667B07"/>
    <w:rsid w:val="00667C1C"/>
    <w:rsid w:val="006717F0"/>
    <w:rsid w:val="00671885"/>
    <w:rsid w:val="00671FBD"/>
    <w:rsid w:val="00672332"/>
    <w:rsid w:val="006726A9"/>
    <w:rsid w:val="00672722"/>
    <w:rsid w:val="006729B8"/>
    <w:rsid w:val="00672B34"/>
    <w:rsid w:val="00673A67"/>
    <w:rsid w:val="00673CD2"/>
    <w:rsid w:val="00673DD4"/>
    <w:rsid w:val="006744BB"/>
    <w:rsid w:val="00674AEB"/>
    <w:rsid w:val="006752B0"/>
    <w:rsid w:val="006753B0"/>
    <w:rsid w:val="00675CBB"/>
    <w:rsid w:val="00677268"/>
    <w:rsid w:val="00677FB1"/>
    <w:rsid w:val="006806D6"/>
    <w:rsid w:val="006814DE"/>
    <w:rsid w:val="00681619"/>
    <w:rsid w:val="00681633"/>
    <w:rsid w:val="00681656"/>
    <w:rsid w:val="00682F96"/>
    <w:rsid w:val="00683CB5"/>
    <w:rsid w:val="0068455C"/>
    <w:rsid w:val="00684B89"/>
    <w:rsid w:val="00684BD1"/>
    <w:rsid w:val="006850F9"/>
    <w:rsid w:val="006851C1"/>
    <w:rsid w:val="00685328"/>
    <w:rsid w:val="00685357"/>
    <w:rsid w:val="006856EE"/>
    <w:rsid w:val="00686867"/>
    <w:rsid w:val="00686A9F"/>
    <w:rsid w:val="006901BF"/>
    <w:rsid w:val="006906E6"/>
    <w:rsid w:val="00691615"/>
    <w:rsid w:val="0069167B"/>
    <w:rsid w:val="00692F5C"/>
    <w:rsid w:val="00692F9E"/>
    <w:rsid w:val="0069333E"/>
    <w:rsid w:val="00693C8E"/>
    <w:rsid w:val="00693EC1"/>
    <w:rsid w:val="00694676"/>
    <w:rsid w:val="006951D9"/>
    <w:rsid w:val="00695210"/>
    <w:rsid w:val="00695D4F"/>
    <w:rsid w:val="006969BA"/>
    <w:rsid w:val="00696A91"/>
    <w:rsid w:val="006977DD"/>
    <w:rsid w:val="006A026A"/>
    <w:rsid w:val="006A0425"/>
    <w:rsid w:val="006A1D62"/>
    <w:rsid w:val="006A1D6A"/>
    <w:rsid w:val="006A1EC6"/>
    <w:rsid w:val="006A31BD"/>
    <w:rsid w:val="006A3EA8"/>
    <w:rsid w:val="006A4093"/>
    <w:rsid w:val="006A4D72"/>
    <w:rsid w:val="006A4DAB"/>
    <w:rsid w:val="006A507A"/>
    <w:rsid w:val="006A56F3"/>
    <w:rsid w:val="006A5829"/>
    <w:rsid w:val="006A62D3"/>
    <w:rsid w:val="006A6D7F"/>
    <w:rsid w:val="006A74EF"/>
    <w:rsid w:val="006A7D35"/>
    <w:rsid w:val="006B0298"/>
    <w:rsid w:val="006B0320"/>
    <w:rsid w:val="006B0E83"/>
    <w:rsid w:val="006B112B"/>
    <w:rsid w:val="006B27A7"/>
    <w:rsid w:val="006B297C"/>
    <w:rsid w:val="006B2B10"/>
    <w:rsid w:val="006B344A"/>
    <w:rsid w:val="006B464B"/>
    <w:rsid w:val="006B4AB2"/>
    <w:rsid w:val="006B52CD"/>
    <w:rsid w:val="006B5493"/>
    <w:rsid w:val="006B67F1"/>
    <w:rsid w:val="006B6E90"/>
    <w:rsid w:val="006B736A"/>
    <w:rsid w:val="006B7557"/>
    <w:rsid w:val="006C0DB6"/>
    <w:rsid w:val="006C0E7C"/>
    <w:rsid w:val="006C0FD3"/>
    <w:rsid w:val="006C10C0"/>
    <w:rsid w:val="006C196C"/>
    <w:rsid w:val="006C1B1D"/>
    <w:rsid w:val="006C23F0"/>
    <w:rsid w:val="006C32BB"/>
    <w:rsid w:val="006C355A"/>
    <w:rsid w:val="006C3747"/>
    <w:rsid w:val="006C3BE1"/>
    <w:rsid w:val="006C5F25"/>
    <w:rsid w:val="006C6BA1"/>
    <w:rsid w:val="006C75E4"/>
    <w:rsid w:val="006C7709"/>
    <w:rsid w:val="006C7760"/>
    <w:rsid w:val="006C7A6D"/>
    <w:rsid w:val="006C7EEA"/>
    <w:rsid w:val="006D005B"/>
    <w:rsid w:val="006D05A7"/>
    <w:rsid w:val="006D17E8"/>
    <w:rsid w:val="006D1FDF"/>
    <w:rsid w:val="006D2AD0"/>
    <w:rsid w:val="006D2F0C"/>
    <w:rsid w:val="006D2FCF"/>
    <w:rsid w:val="006D30F6"/>
    <w:rsid w:val="006D39AE"/>
    <w:rsid w:val="006D3A39"/>
    <w:rsid w:val="006D4E8D"/>
    <w:rsid w:val="006D522C"/>
    <w:rsid w:val="006D56AA"/>
    <w:rsid w:val="006D5FB6"/>
    <w:rsid w:val="006D67F5"/>
    <w:rsid w:val="006D6ADF"/>
    <w:rsid w:val="006D6B29"/>
    <w:rsid w:val="006D7795"/>
    <w:rsid w:val="006D793E"/>
    <w:rsid w:val="006D7ACB"/>
    <w:rsid w:val="006E00EF"/>
    <w:rsid w:val="006E1A7A"/>
    <w:rsid w:val="006E3288"/>
    <w:rsid w:val="006E3538"/>
    <w:rsid w:val="006E4700"/>
    <w:rsid w:val="006E4A3B"/>
    <w:rsid w:val="006E525C"/>
    <w:rsid w:val="006E6AB0"/>
    <w:rsid w:val="006E6F99"/>
    <w:rsid w:val="006E7216"/>
    <w:rsid w:val="006E7575"/>
    <w:rsid w:val="006E76AC"/>
    <w:rsid w:val="006E7EB5"/>
    <w:rsid w:val="006F01E7"/>
    <w:rsid w:val="006F0290"/>
    <w:rsid w:val="006F13AC"/>
    <w:rsid w:val="006F1F3A"/>
    <w:rsid w:val="006F1F9B"/>
    <w:rsid w:val="006F2AA1"/>
    <w:rsid w:val="006F3F75"/>
    <w:rsid w:val="006F4A4E"/>
    <w:rsid w:val="006F6934"/>
    <w:rsid w:val="006F76DD"/>
    <w:rsid w:val="006F7B66"/>
    <w:rsid w:val="006F7BCD"/>
    <w:rsid w:val="006F7EB8"/>
    <w:rsid w:val="00700858"/>
    <w:rsid w:val="00700BD6"/>
    <w:rsid w:val="00700D56"/>
    <w:rsid w:val="00701635"/>
    <w:rsid w:val="00702711"/>
    <w:rsid w:val="00702DD7"/>
    <w:rsid w:val="00703EBE"/>
    <w:rsid w:val="007043BE"/>
    <w:rsid w:val="007047D3"/>
    <w:rsid w:val="00704E56"/>
    <w:rsid w:val="00705155"/>
    <w:rsid w:val="00705C3A"/>
    <w:rsid w:val="00705C40"/>
    <w:rsid w:val="007066E2"/>
    <w:rsid w:val="0070683A"/>
    <w:rsid w:val="00706899"/>
    <w:rsid w:val="00706BA4"/>
    <w:rsid w:val="00706FFE"/>
    <w:rsid w:val="0071060D"/>
    <w:rsid w:val="0071087E"/>
    <w:rsid w:val="00711F84"/>
    <w:rsid w:val="0071206E"/>
    <w:rsid w:val="007124F8"/>
    <w:rsid w:val="007128E9"/>
    <w:rsid w:val="007136DC"/>
    <w:rsid w:val="00714371"/>
    <w:rsid w:val="007147EE"/>
    <w:rsid w:val="00715873"/>
    <w:rsid w:val="00715F04"/>
    <w:rsid w:val="0071645E"/>
    <w:rsid w:val="007171B3"/>
    <w:rsid w:val="00717884"/>
    <w:rsid w:val="0072090E"/>
    <w:rsid w:val="007229A1"/>
    <w:rsid w:val="00722DA9"/>
    <w:rsid w:val="007230D9"/>
    <w:rsid w:val="007235AA"/>
    <w:rsid w:val="00724858"/>
    <w:rsid w:val="00726A68"/>
    <w:rsid w:val="00727563"/>
    <w:rsid w:val="007275EF"/>
    <w:rsid w:val="00727C81"/>
    <w:rsid w:val="00730160"/>
    <w:rsid w:val="007306BC"/>
    <w:rsid w:val="00731067"/>
    <w:rsid w:val="007313F3"/>
    <w:rsid w:val="00731439"/>
    <w:rsid w:val="007318A5"/>
    <w:rsid w:val="0073190D"/>
    <w:rsid w:val="00731E60"/>
    <w:rsid w:val="00732188"/>
    <w:rsid w:val="00732259"/>
    <w:rsid w:val="00732289"/>
    <w:rsid w:val="00732EAF"/>
    <w:rsid w:val="00733877"/>
    <w:rsid w:val="00733EA5"/>
    <w:rsid w:val="00734931"/>
    <w:rsid w:val="00734F31"/>
    <w:rsid w:val="00735915"/>
    <w:rsid w:val="00735C21"/>
    <w:rsid w:val="00735E6A"/>
    <w:rsid w:val="0073614A"/>
    <w:rsid w:val="00736759"/>
    <w:rsid w:val="00736A60"/>
    <w:rsid w:val="00736FF2"/>
    <w:rsid w:val="00737FB3"/>
    <w:rsid w:val="00740256"/>
    <w:rsid w:val="00740AA8"/>
    <w:rsid w:val="00740C8C"/>
    <w:rsid w:val="0074119C"/>
    <w:rsid w:val="00741A00"/>
    <w:rsid w:val="00741AC4"/>
    <w:rsid w:val="00742276"/>
    <w:rsid w:val="0074235D"/>
    <w:rsid w:val="0074285B"/>
    <w:rsid w:val="0074338B"/>
    <w:rsid w:val="00743984"/>
    <w:rsid w:val="007439EB"/>
    <w:rsid w:val="0074489E"/>
    <w:rsid w:val="00744DEA"/>
    <w:rsid w:val="00744E0C"/>
    <w:rsid w:val="00745D0A"/>
    <w:rsid w:val="007503C7"/>
    <w:rsid w:val="00750C25"/>
    <w:rsid w:val="00751254"/>
    <w:rsid w:val="007515BC"/>
    <w:rsid w:val="00751DA8"/>
    <w:rsid w:val="00752D2F"/>
    <w:rsid w:val="007536A9"/>
    <w:rsid w:val="007537D7"/>
    <w:rsid w:val="0075399D"/>
    <w:rsid w:val="00753ABF"/>
    <w:rsid w:val="00753B82"/>
    <w:rsid w:val="00753FD0"/>
    <w:rsid w:val="007545EC"/>
    <w:rsid w:val="00755170"/>
    <w:rsid w:val="00756524"/>
    <w:rsid w:val="0075673A"/>
    <w:rsid w:val="00756965"/>
    <w:rsid w:val="007573B2"/>
    <w:rsid w:val="007574BB"/>
    <w:rsid w:val="0075764C"/>
    <w:rsid w:val="00757920"/>
    <w:rsid w:val="00762198"/>
    <w:rsid w:val="00762398"/>
    <w:rsid w:val="00762A67"/>
    <w:rsid w:val="007639F1"/>
    <w:rsid w:val="00763A6E"/>
    <w:rsid w:val="00763CE8"/>
    <w:rsid w:val="00764539"/>
    <w:rsid w:val="00764E7C"/>
    <w:rsid w:val="00764FAA"/>
    <w:rsid w:val="00765246"/>
    <w:rsid w:val="00765FEE"/>
    <w:rsid w:val="00766EEF"/>
    <w:rsid w:val="00770792"/>
    <w:rsid w:val="00770CF2"/>
    <w:rsid w:val="00771404"/>
    <w:rsid w:val="00772C3B"/>
    <w:rsid w:val="00773A05"/>
    <w:rsid w:val="00774FFE"/>
    <w:rsid w:val="00775638"/>
    <w:rsid w:val="00775677"/>
    <w:rsid w:val="0077599A"/>
    <w:rsid w:val="00775A3D"/>
    <w:rsid w:val="00777108"/>
    <w:rsid w:val="00777353"/>
    <w:rsid w:val="00777DA7"/>
    <w:rsid w:val="0078095A"/>
    <w:rsid w:val="00780AFC"/>
    <w:rsid w:val="00780CD6"/>
    <w:rsid w:val="00781105"/>
    <w:rsid w:val="0078171A"/>
    <w:rsid w:val="00782450"/>
    <w:rsid w:val="00782EA4"/>
    <w:rsid w:val="0078322E"/>
    <w:rsid w:val="0078380F"/>
    <w:rsid w:val="00783E39"/>
    <w:rsid w:val="0078450F"/>
    <w:rsid w:val="00784659"/>
    <w:rsid w:val="00784AD4"/>
    <w:rsid w:val="00785214"/>
    <w:rsid w:val="00785461"/>
    <w:rsid w:val="00785B29"/>
    <w:rsid w:val="00786F68"/>
    <w:rsid w:val="00786FF3"/>
    <w:rsid w:val="007876CF"/>
    <w:rsid w:val="00787778"/>
    <w:rsid w:val="00790A6C"/>
    <w:rsid w:val="00790BBD"/>
    <w:rsid w:val="00791038"/>
    <w:rsid w:val="0079147F"/>
    <w:rsid w:val="00793090"/>
    <w:rsid w:val="007943A2"/>
    <w:rsid w:val="00794854"/>
    <w:rsid w:val="00794C1F"/>
    <w:rsid w:val="00795A4C"/>
    <w:rsid w:val="00796F2A"/>
    <w:rsid w:val="00797636"/>
    <w:rsid w:val="007A0176"/>
    <w:rsid w:val="007A01A6"/>
    <w:rsid w:val="007A0EB8"/>
    <w:rsid w:val="007A2F67"/>
    <w:rsid w:val="007A3918"/>
    <w:rsid w:val="007A457C"/>
    <w:rsid w:val="007A5E70"/>
    <w:rsid w:val="007A7613"/>
    <w:rsid w:val="007A774D"/>
    <w:rsid w:val="007A7AC3"/>
    <w:rsid w:val="007B03A1"/>
    <w:rsid w:val="007B0E7E"/>
    <w:rsid w:val="007B0E89"/>
    <w:rsid w:val="007B2199"/>
    <w:rsid w:val="007B262A"/>
    <w:rsid w:val="007B285B"/>
    <w:rsid w:val="007B2B85"/>
    <w:rsid w:val="007B2C38"/>
    <w:rsid w:val="007B2E54"/>
    <w:rsid w:val="007B31A3"/>
    <w:rsid w:val="007B5620"/>
    <w:rsid w:val="007B5F93"/>
    <w:rsid w:val="007B6F5A"/>
    <w:rsid w:val="007B7498"/>
    <w:rsid w:val="007B7AEE"/>
    <w:rsid w:val="007B7BFE"/>
    <w:rsid w:val="007B7DA3"/>
    <w:rsid w:val="007C08CD"/>
    <w:rsid w:val="007C33EC"/>
    <w:rsid w:val="007C3800"/>
    <w:rsid w:val="007C48E4"/>
    <w:rsid w:val="007C51C9"/>
    <w:rsid w:val="007C5375"/>
    <w:rsid w:val="007C5511"/>
    <w:rsid w:val="007C66F4"/>
    <w:rsid w:val="007C6E6C"/>
    <w:rsid w:val="007C733E"/>
    <w:rsid w:val="007C7EB6"/>
    <w:rsid w:val="007D0156"/>
    <w:rsid w:val="007D290E"/>
    <w:rsid w:val="007D29B7"/>
    <w:rsid w:val="007D2A18"/>
    <w:rsid w:val="007D2F75"/>
    <w:rsid w:val="007D3C0E"/>
    <w:rsid w:val="007D4271"/>
    <w:rsid w:val="007D46D1"/>
    <w:rsid w:val="007D4D1B"/>
    <w:rsid w:val="007D4DD0"/>
    <w:rsid w:val="007D6255"/>
    <w:rsid w:val="007D67C6"/>
    <w:rsid w:val="007D6C44"/>
    <w:rsid w:val="007D6D67"/>
    <w:rsid w:val="007D7944"/>
    <w:rsid w:val="007E0F76"/>
    <w:rsid w:val="007E1355"/>
    <w:rsid w:val="007E22E7"/>
    <w:rsid w:val="007E4232"/>
    <w:rsid w:val="007E5B25"/>
    <w:rsid w:val="007E6761"/>
    <w:rsid w:val="007E69BB"/>
    <w:rsid w:val="007E6A34"/>
    <w:rsid w:val="007E6AB8"/>
    <w:rsid w:val="007E6F3D"/>
    <w:rsid w:val="007F075F"/>
    <w:rsid w:val="007F076A"/>
    <w:rsid w:val="007F2109"/>
    <w:rsid w:val="007F21C5"/>
    <w:rsid w:val="007F2933"/>
    <w:rsid w:val="007F3D86"/>
    <w:rsid w:val="007F3EF1"/>
    <w:rsid w:val="007F4DB0"/>
    <w:rsid w:val="007F50FB"/>
    <w:rsid w:val="007F58D5"/>
    <w:rsid w:val="007F5F63"/>
    <w:rsid w:val="007F6C36"/>
    <w:rsid w:val="007F7DFE"/>
    <w:rsid w:val="0080083D"/>
    <w:rsid w:val="00801A62"/>
    <w:rsid w:val="00801BCE"/>
    <w:rsid w:val="00801D54"/>
    <w:rsid w:val="008022E4"/>
    <w:rsid w:val="00802515"/>
    <w:rsid w:val="008026E3"/>
    <w:rsid w:val="00802E8E"/>
    <w:rsid w:val="00805DD4"/>
    <w:rsid w:val="00806460"/>
    <w:rsid w:val="00807DAC"/>
    <w:rsid w:val="0081054F"/>
    <w:rsid w:val="00811404"/>
    <w:rsid w:val="00811524"/>
    <w:rsid w:val="00811633"/>
    <w:rsid w:val="008121D2"/>
    <w:rsid w:val="0081283F"/>
    <w:rsid w:val="00812C11"/>
    <w:rsid w:val="00812E86"/>
    <w:rsid w:val="00813AA1"/>
    <w:rsid w:val="0081434E"/>
    <w:rsid w:val="00814352"/>
    <w:rsid w:val="0081480A"/>
    <w:rsid w:val="0081518D"/>
    <w:rsid w:val="0081593D"/>
    <w:rsid w:val="00816795"/>
    <w:rsid w:val="0081765A"/>
    <w:rsid w:val="0081799C"/>
    <w:rsid w:val="008202EB"/>
    <w:rsid w:val="008203D5"/>
    <w:rsid w:val="008207DD"/>
    <w:rsid w:val="00820D1C"/>
    <w:rsid w:val="00820E0C"/>
    <w:rsid w:val="0082134A"/>
    <w:rsid w:val="008213D1"/>
    <w:rsid w:val="008226D7"/>
    <w:rsid w:val="008231FD"/>
    <w:rsid w:val="00823CA3"/>
    <w:rsid w:val="008240D3"/>
    <w:rsid w:val="00824BC1"/>
    <w:rsid w:val="00824CCB"/>
    <w:rsid w:val="008250E0"/>
    <w:rsid w:val="0082551C"/>
    <w:rsid w:val="00826499"/>
    <w:rsid w:val="00826C09"/>
    <w:rsid w:val="0082722E"/>
    <w:rsid w:val="00827F88"/>
    <w:rsid w:val="008300BA"/>
    <w:rsid w:val="00830122"/>
    <w:rsid w:val="0083049D"/>
    <w:rsid w:val="00831179"/>
    <w:rsid w:val="00833134"/>
    <w:rsid w:val="008336A5"/>
    <w:rsid w:val="008340A2"/>
    <w:rsid w:val="00835103"/>
    <w:rsid w:val="00835474"/>
    <w:rsid w:val="0083622C"/>
    <w:rsid w:val="00836483"/>
    <w:rsid w:val="008373C0"/>
    <w:rsid w:val="0083767C"/>
    <w:rsid w:val="00837F2F"/>
    <w:rsid w:val="008408FC"/>
    <w:rsid w:val="00840B0F"/>
    <w:rsid w:val="008413CD"/>
    <w:rsid w:val="0084145F"/>
    <w:rsid w:val="00841AB0"/>
    <w:rsid w:val="00841DA2"/>
    <w:rsid w:val="00841E07"/>
    <w:rsid w:val="0084343D"/>
    <w:rsid w:val="0084457F"/>
    <w:rsid w:val="0084465D"/>
    <w:rsid w:val="00844A2F"/>
    <w:rsid w:val="008450B2"/>
    <w:rsid w:val="008458F6"/>
    <w:rsid w:val="00845AED"/>
    <w:rsid w:val="00846059"/>
    <w:rsid w:val="00846DAF"/>
    <w:rsid w:val="0084708E"/>
    <w:rsid w:val="00847FD5"/>
    <w:rsid w:val="00850163"/>
    <w:rsid w:val="008504D4"/>
    <w:rsid w:val="00851AE4"/>
    <w:rsid w:val="008525EF"/>
    <w:rsid w:val="00852C6B"/>
    <w:rsid w:val="00853876"/>
    <w:rsid w:val="008550AA"/>
    <w:rsid w:val="0085568D"/>
    <w:rsid w:val="0085598D"/>
    <w:rsid w:val="00855C21"/>
    <w:rsid w:val="00856154"/>
    <w:rsid w:val="00856232"/>
    <w:rsid w:val="0086091A"/>
    <w:rsid w:val="0086259F"/>
    <w:rsid w:val="00862771"/>
    <w:rsid w:val="00863056"/>
    <w:rsid w:val="00864895"/>
    <w:rsid w:val="00865F02"/>
    <w:rsid w:val="0086682F"/>
    <w:rsid w:val="0087095E"/>
    <w:rsid w:val="00870CE4"/>
    <w:rsid w:val="0087112F"/>
    <w:rsid w:val="00872B1E"/>
    <w:rsid w:val="00876C44"/>
    <w:rsid w:val="00876E50"/>
    <w:rsid w:val="00876F54"/>
    <w:rsid w:val="00877292"/>
    <w:rsid w:val="0087754A"/>
    <w:rsid w:val="0087766C"/>
    <w:rsid w:val="00880552"/>
    <w:rsid w:val="008808F2"/>
    <w:rsid w:val="00881209"/>
    <w:rsid w:val="008814E1"/>
    <w:rsid w:val="00881DA2"/>
    <w:rsid w:val="0088206A"/>
    <w:rsid w:val="008822AC"/>
    <w:rsid w:val="0088372C"/>
    <w:rsid w:val="008839DA"/>
    <w:rsid w:val="00884EE8"/>
    <w:rsid w:val="00884F50"/>
    <w:rsid w:val="0088512F"/>
    <w:rsid w:val="00885168"/>
    <w:rsid w:val="00886AE6"/>
    <w:rsid w:val="00887C2A"/>
    <w:rsid w:val="00890634"/>
    <w:rsid w:val="0089173B"/>
    <w:rsid w:val="00891AEC"/>
    <w:rsid w:val="00891E76"/>
    <w:rsid w:val="00891F4B"/>
    <w:rsid w:val="0089220F"/>
    <w:rsid w:val="0089349D"/>
    <w:rsid w:val="008935AA"/>
    <w:rsid w:val="00894689"/>
    <w:rsid w:val="00895357"/>
    <w:rsid w:val="00895514"/>
    <w:rsid w:val="008956E1"/>
    <w:rsid w:val="00895C45"/>
    <w:rsid w:val="0089602F"/>
    <w:rsid w:val="008963F0"/>
    <w:rsid w:val="00897305"/>
    <w:rsid w:val="00897C84"/>
    <w:rsid w:val="008A03A5"/>
    <w:rsid w:val="008A0DF3"/>
    <w:rsid w:val="008A2D94"/>
    <w:rsid w:val="008A4138"/>
    <w:rsid w:val="008A4358"/>
    <w:rsid w:val="008A5386"/>
    <w:rsid w:val="008A5A12"/>
    <w:rsid w:val="008A5D96"/>
    <w:rsid w:val="008A6797"/>
    <w:rsid w:val="008A6996"/>
    <w:rsid w:val="008A7336"/>
    <w:rsid w:val="008A74A2"/>
    <w:rsid w:val="008B00BE"/>
    <w:rsid w:val="008B1EBC"/>
    <w:rsid w:val="008B333E"/>
    <w:rsid w:val="008B3E84"/>
    <w:rsid w:val="008B4334"/>
    <w:rsid w:val="008B4B77"/>
    <w:rsid w:val="008B5C93"/>
    <w:rsid w:val="008B60FB"/>
    <w:rsid w:val="008B626C"/>
    <w:rsid w:val="008B64DB"/>
    <w:rsid w:val="008B6848"/>
    <w:rsid w:val="008B6A27"/>
    <w:rsid w:val="008B71AE"/>
    <w:rsid w:val="008C009B"/>
    <w:rsid w:val="008C0E5E"/>
    <w:rsid w:val="008C183D"/>
    <w:rsid w:val="008C2214"/>
    <w:rsid w:val="008C275C"/>
    <w:rsid w:val="008C2FA1"/>
    <w:rsid w:val="008C33FB"/>
    <w:rsid w:val="008C357C"/>
    <w:rsid w:val="008C37AA"/>
    <w:rsid w:val="008C3A65"/>
    <w:rsid w:val="008C3BE2"/>
    <w:rsid w:val="008C3CC6"/>
    <w:rsid w:val="008C3D2C"/>
    <w:rsid w:val="008C5E96"/>
    <w:rsid w:val="008C5FF3"/>
    <w:rsid w:val="008C61C9"/>
    <w:rsid w:val="008C6E8B"/>
    <w:rsid w:val="008D0159"/>
    <w:rsid w:val="008D2C41"/>
    <w:rsid w:val="008D2C4C"/>
    <w:rsid w:val="008D2E5A"/>
    <w:rsid w:val="008D366D"/>
    <w:rsid w:val="008D36FF"/>
    <w:rsid w:val="008D4304"/>
    <w:rsid w:val="008D437D"/>
    <w:rsid w:val="008D44A1"/>
    <w:rsid w:val="008D48D7"/>
    <w:rsid w:val="008D4AF1"/>
    <w:rsid w:val="008D4B8F"/>
    <w:rsid w:val="008D58A1"/>
    <w:rsid w:val="008D58F0"/>
    <w:rsid w:val="008D5FF7"/>
    <w:rsid w:val="008D773A"/>
    <w:rsid w:val="008D79B6"/>
    <w:rsid w:val="008D79F6"/>
    <w:rsid w:val="008D7C87"/>
    <w:rsid w:val="008D7D5F"/>
    <w:rsid w:val="008D7DC3"/>
    <w:rsid w:val="008D7E0D"/>
    <w:rsid w:val="008D7EDB"/>
    <w:rsid w:val="008E0516"/>
    <w:rsid w:val="008E0758"/>
    <w:rsid w:val="008E1429"/>
    <w:rsid w:val="008E14AF"/>
    <w:rsid w:val="008E1829"/>
    <w:rsid w:val="008E1D36"/>
    <w:rsid w:val="008E2327"/>
    <w:rsid w:val="008E31D4"/>
    <w:rsid w:val="008E3483"/>
    <w:rsid w:val="008E38B1"/>
    <w:rsid w:val="008E5077"/>
    <w:rsid w:val="008E5EAF"/>
    <w:rsid w:val="008E64F0"/>
    <w:rsid w:val="008E69B4"/>
    <w:rsid w:val="008E6FF3"/>
    <w:rsid w:val="008E73EB"/>
    <w:rsid w:val="008E7B05"/>
    <w:rsid w:val="008E7E2D"/>
    <w:rsid w:val="008F05F2"/>
    <w:rsid w:val="008F18ED"/>
    <w:rsid w:val="008F1DD7"/>
    <w:rsid w:val="008F2188"/>
    <w:rsid w:val="008F3AD5"/>
    <w:rsid w:val="008F3EA1"/>
    <w:rsid w:val="008F4132"/>
    <w:rsid w:val="008F46C2"/>
    <w:rsid w:val="008F46DA"/>
    <w:rsid w:val="008F5AA7"/>
    <w:rsid w:val="008F64AF"/>
    <w:rsid w:val="008F6E85"/>
    <w:rsid w:val="008F7528"/>
    <w:rsid w:val="008F7BBA"/>
    <w:rsid w:val="009001FC"/>
    <w:rsid w:val="00900A43"/>
    <w:rsid w:val="00900BEE"/>
    <w:rsid w:val="00901A0A"/>
    <w:rsid w:val="00901FF7"/>
    <w:rsid w:val="009020A8"/>
    <w:rsid w:val="00903B80"/>
    <w:rsid w:val="00903D37"/>
    <w:rsid w:val="0090470B"/>
    <w:rsid w:val="009050F8"/>
    <w:rsid w:val="009058E3"/>
    <w:rsid w:val="00906680"/>
    <w:rsid w:val="00906A18"/>
    <w:rsid w:val="009079F7"/>
    <w:rsid w:val="0091023A"/>
    <w:rsid w:val="00910549"/>
    <w:rsid w:val="0091055D"/>
    <w:rsid w:val="009126B2"/>
    <w:rsid w:val="00914156"/>
    <w:rsid w:val="00914C61"/>
    <w:rsid w:val="00915025"/>
    <w:rsid w:val="00915113"/>
    <w:rsid w:val="009161D7"/>
    <w:rsid w:val="00916A24"/>
    <w:rsid w:val="00916E42"/>
    <w:rsid w:val="00916F03"/>
    <w:rsid w:val="00916F74"/>
    <w:rsid w:val="00917C51"/>
    <w:rsid w:val="00917D6F"/>
    <w:rsid w:val="0092001D"/>
    <w:rsid w:val="0092051C"/>
    <w:rsid w:val="0092075F"/>
    <w:rsid w:val="00921B1A"/>
    <w:rsid w:val="00921DDA"/>
    <w:rsid w:val="0092291D"/>
    <w:rsid w:val="00924066"/>
    <w:rsid w:val="009242F1"/>
    <w:rsid w:val="009250EC"/>
    <w:rsid w:val="00925C31"/>
    <w:rsid w:val="0092600D"/>
    <w:rsid w:val="0092697D"/>
    <w:rsid w:val="00926D02"/>
    <w:rsid w:val="009274EB"/>
    <w:rsid w:val="00927513"/>
    <w:rsid w:val="00927C05"/>
    <w:rsid w:val="00927D70"/>
    <w:rsid w:val="00927D80"/>
    <w:rsid w:val="0093039D"/>
    <w:rsid w:val="009305B2"/>
    <w:rsid w:val="00930D4B"/>
    <w:rsid w:val="0093137B"/>
    <w:rsid w:val="00931E4F"/>
    <w:rsid w:val="00932B9C"/>
    <w:rsid w:val="00932BEF"/>
    <w:rsid w:val="0093364D"/>
    <w:rsid w:val="0093435B"/>
    <w:rsid w:val="00934693"/>
    <w:rsid w:val="009348C2"/>
    <w:rsid w:val="009357CD"/>
    <w:rsid w:val="00935A19"/>
    <w:rsid w:val="00935F6E"/>
    <w:rsid w:val="00935FEB"/>
    <w:rsid w:val="009363A1"/>
    <w:rsid w:val="00936574"/>
    <w:rsid w:val="00940314"/>
    <w:rsid w:val="00940ED6"/>
    <w:rsid w:val="009413CA"/>
    <w:rsid w:val="009413CF"/>
    <w:rsid w:val="009413EE"/>
    <w:rsid w:val="00941888"/>
    <w:rsid w:val="00943377"/>
    <w:rsid w:val="00943BCE"/>
    <w:rsid w:val="009446A1"/>
    <w:rsid w:val="00945023"/>
    <w:rsid w:val="009452C1"/>
    <w:rsid w:val="0094576B"/>
    <w:rsid w:val="0094577E"/>
    <w:rsid w:val="00945B02"/>
    <w:rsid w:val="00945E92"/>
    <w:rsid w:val="00946A18"/>
    <w:rsid w:val="009479D9"/>
    <w:rsid w:val="00947BDA"/>
    <w:rsid w:val="00947E87"/>
    <w:rsid w:val="00950E90"/>
    <w:rsid w:val="00952D2C"/>
    <w:rsid w:val="00952F09"/>
    <w:rsid w:val="00953B17"/>
    <w:rsid w:val="009546D8"/>
    <w:rsid w:val="00955268"/>
    <w:rsid w:val="0095568C"/>
    <w:rsid w:val="00956071"/>
    <w:rsid w:val="00956793"/>
    <w:rsid w:val="00956A80"/>
    <w:rsid w:val="009570C0"/>
    <w:rsid w:val="00960346"/>
    <w:rsid w:val="009606A8"/>
    <w:rsid w:val="009617D3"/>
    <w:rsid w:val="00961998"/>
    <w:rsid w:val="009622D9"/>
    <w:rsid w:val="00962CC6"/>
    <w:rsid w:val="009635F2"/>
    <w:rsid w:val="0096463B"/>
    <w:rsid w:val="0096497B"/>
    <w:rsid w:val="00965390"/>
    <w:rsid w:val="00965BBE"/>
    <w:rsid w:val="00966328"/>
    <w:rsid w:val="0096693C"/>
    <w:rsid w:val="0096771C"/>
    <w:rsid w:val="00967869"/>
    <w:rsid w:val="00967AC6"/>
    <w:rsid w:val="0097130A"/>
    <w:rsid w:val="00971F54"/>
    <w:rsid w:val="00972008"/>
    <w:rsid w:val="009725C5"/>
    <w:rsid w:val="00972E0F"/>
    <w:rsid w:val="009738D8"/>
    <w:rsid w:val="00973E48"/>
    <w:rsid w:val="00973F40"/>
    <w:rsid w:val="00973FDF"/>
    <w:rsid w:val="00974C10"/>
    <w:rsid w:val="00974E08"/>
    <w:rsid w:val="00975362"/>
    <w:rsid w:val="00975569"/>
    <w:rsid w:val="00975CC8"/>
    <w:rsid w:val="00975FC1"/>
    <w:rsid w:val="00976201"/>
    <w:rsid w:val="00976591"/>
    <w:rsid w:val="009769F0"/>
    <w:rsid w:val="00977E25"/>
    <w:rsid w:val="0098077A"/>
    <w:rsid w:val="00980995"/>
    <w:rsid w:val="00981614"/>
    <w:rsid w:val="00982DEB"/>
    <w:rsid w:val="00983AA1"/>
    <w:rsid w:val="00984063"/>
    <w:rsid w:val="009840A3"/>
    <w:rsid w:val="0098431D"/>
    <w:rsid w:val="009849EF"/>
    <w:rsid w:val="00984CB8"/>
    <w:rsid w:val="00985849"/>
    <w:rsid w:val="009862B9"/>
    <w:rsid w:val="009868C9"/>
    <w:rsid w:val="00986DB7"/>
    <w:rsid w:val="00987146"/>
    <w:rsid w:val="009876BF"/>
    <w:rsid w:val="0098791D"/>
    <w:rsid w:val="0098795A"/>
    <w:rsid w:val="00987B0A"/>
    <w:rsid w:val="00990F98"/>
    <w:rsid w:val="009911E0"/>
    <w:rsid w:val="00991551"/>
    <w:rsid w:val="0099200F"/>
    <w:rsid w:val="00992DBD"/>
    <w:rsid w:val="009934CF"/>
    <w:rsid w:val="009939FB"/>
    <w:rsid w:val="00993BFD"/>
    <w:rsid w:val="00993DCF"/>
    <w:rsid w:val="00994CB4"/>
    <w:rsid w:val="00994D1F"/>
    <w:rsid w:val="009971B3"/>
    <w:rsid w:val="009A0C8C"/>
    <w:rsid w:val="009A0D75"/>
    <w:rsid w:val="009A1841"/>
    <w:rsid w:val="009A1DDA"/>
    <w:rsid w:val="009A243B"/>
    <w:rsid w:val="009A261A"/>
    <w:rsid w:val="009A2976"/>
    <w:rsid w:val="009A2C30"/>
    <w:rsid w:val="009A2F1E"/>
    <w:rsid w:val="009A347A"/>
    <w:rsid w:val="009A3DFB"/>
    <w:rsid w:val="009A426E"/>
    <w:rsid w:val="009A461C"/>
    <w:rsid w:val="009A5023"/>
    <w:rsid w:val="009A521D"/>
    <w:rsid w:val="009A52AC"/>
    <w:rsid w:val="009A55A0"/>
    <w:rsid w:val="009A55F0"/>
    <w:rsid w:val="009A618D"/>
    <w:rsid w:val="009A620E"/>
    <w:rsid w:val="009A6300"/>
    <w:rsid w:val="009A701C"/>
    <w:rsid w:val="009A72D4"/>
    <w:rsid w:val="009B03D6"/>
    <w:rsid w:val="009B103C"/>
    <w:rsid w:val="009B15B7"/>
    <w:rsid w:val="009B3482"/>
    <w:rsid w:val="009B38FA"/>
    <w:rsid w:val="009B432B"/>
    <w:rsid w:val="009B432D"/>
    <w:rsid w:val="009B45E1"/>
    <w:rsid w:val="009B548D"/>
    <w:rsid w:val="009B5C33"/>
    <w:rsid w:val="009B5F8C"/>
    <w:rsid w:val="009B6A6F"/>
    <w:rsid w:val="009B7BD4"/>
    <w:rsid w:val="009C004B"/>
    <w:rsid w:val="009C09DB"/>
    <w:rsid w:val="009C10B3"/>
    <w:rsid w:val="009C12B7"/>
    <w:rsid w:val="009C1AFE"/>
    <w:rsid w:val="009C1FA4"/>
    <w:rsid w:val="009C31A8"/>
    <w:rsid w:val="009C31EA"/>
    <w:rsid w:val="009C350E"/>
    <w:rsid w:val="009C4081"/>
    <w:rsid w:val="009C439B"/>
    <w:rsid w:val="009C4758"/>
    <w:rsid w:val="009C4EF3"/>
    <w:rsid w:val="009C51B1"/>
    <w:rsid w:val="009C5F24"/>
    <w:rsid w:val="009C78D4"/>
    <w:rsid w:val="009C7E47"/>
    <w:rsid w:val="009D048B"/>
    <w:rsid w:val="009D0503"/>
    <w:rsid w:val="009D0858"/>
    <w:rsid w:val="009D143C"/>
    <w:rsid w:val="009D1681"/>
    <w:rsid w:val="009D23E9"/>
    <w:rsid w:val="009D2AEB"/>
    <w:rsid w:val="009D31DD"/>
    <w:rsid w:val="009D4DD5"/>
    <w:rsid w:val="009D5236"/>
    <w:rsid w:val="009D59DD"/>
    <w:rsid w:val="009D6219"/>
    <w:rsid w:val="009D6999"/>
    <w:rsid w:val="009D69C6"/>
    <w:rsid w:val="009D752E"/>
    <w:rsid w:val="009D754F"/>
    <w:rsid w:val="009E0686"/>
    <w:rsid w:val="009E21D8"/>
    <w:rsid w:val="009E2544"/>
    <w:rsid w:val="009E2EDB"/>
    <w:rsid w:val="009E409A"/>
    <w:rsid w:val="009E5042"/>
    <w:rsid w:val="009E5419"/>
    <w:rsid w:val="009E5745"/>
    <w:rsid w:val="009E5A6E"/>
    <w:rsid w:val="009E6597"/>
    <w:rsid w:val="009E6B49"/>
    <w:rsid w:val="009E6ECA"/>
    <w:rsid w:val="009E7C26"/>
    <w:rsid w:val="009E7C91"/>
    <w:rsid w:val="009F085B"/>
    <w:rsid w:val="009F1B61"/>
    <w:rsid w:val="009F2FA5"/>
    <w:rsid w:val="009F3CCF"/>
    <w:rsid w:val="009F4305"/>
    <w:rsid w:val="009F46DC"/>
    <w:rsid w:val="009F543A"/>
    <w:rsid w:val="009F5E61"/>
    <w:rsid w:val="009F67B2"/>
    <w:rsid w:val="009F714F"/>
    <w:rsid w:val="00A001E3"/>
    <w:rsid w:val="00A0085D"/>
    <w:rsid w:val="00A01707"/>
    <w:rsid w:val="00A01C00"/>
    <w:rsid w:val="00A01C8D"/>
    <w:rsid w:val="00A03056"/>
    <w:rsid w:val="00A03E0A"/>
    <w:rsid w:val="00A0439D"/>
    <w:rsid w:val="00A04773"/>
    <w:rsid w:val="00A04A2C"/>
    <w:rsid w:val="00A04C5D"/>
    <w:rsid w:val="00A05FAD"/>
    <w:rsid w:val="00A06240"/>
    <w:rsid w:val="00A0688E"/>
    <w:rsid w:val="00A06BAF"/>
    <w:rsid w:val="00A07411"/>
    <w:rsid w:val="00A105D2"/>
    <w:rsid w:val="00A108D4"/>
    <w:rsid w:val="00A112F7"/>
    <w:rsid w:val="00A1139D"/>
    <w:rsid w:val="00A1198B"/>
    <w:rsid w:val="00A11CAD"/>
    <w:rsid w:val="00A1206F"/>
    <w:rsid w:val="00A12CE7"/>
    <w:rsid w:val="00A12F15"/>
    <w:rsid w:val="00A13AA9"/>
    <w:rsid w:val="00A13D97"/>
    <w:rsid w:val="00A13E19"/>
    <w:rsid w:val="00A143CD"/>
    <w:rsid w:val="00A14AB8"/>
    <w:rsid w:val="00A1620D"/>
    <w:rsid w:val="00A16AC0"/>
    <w:rsid w:val="00A16D1D"/>
    <w:rsid w:val="00A175C1"/>
    <w:rsid w:val="00A2087F"/>
    <w:rsid w:val="00A20CD2"/>
    <w:rsid w:val="00A21423"/>
    <w:rsid w:val="00A21829"/>
    <w:rsid w:val="00A221A9"/>
    <w:rsid w:val="00A22424"/>
    <w:rsid w:val="00A2273E"/>
    <w:rsid w:val="00A2275D"/>
    <w:rsid w:val="00A23D31"/>
    <w:rsid w:val="00A24C9B"/>
    <w:rsid w:val="00A25105"/>
    <w:rsid w:val="00A25154"/>
    <w:rsid w:val="00A25556"/>
    <w:rsid w:val="00A25F66"/>
    <w:rsid w:val="00A27074"/>
    <w:rsid w:val="00A27763"/>
    <w:rsid w:val="00A27D2B"/>
    <w:rsid w:val="00A27F3F"/>
    <w:rsid w:val="00A301A7"/>
    <w:rsid w:val="00A30286"/>
    <w:rsid w:val="00A30ACF"/>
    <w:rsid w:val="00A30C34"/>
    <w:rsid w:val="00A30FD3"/>
    <w:rsid w:val="00A31072"/>
    <w:rsid w:val="00A31E80"/>
    <w:rsid w:val="00A33B11"/>
    <w:rsid w:val="00A33C1D"/>
    <w:rsid w:val="00A33D15"/>
    <w:rsid w:val="00A33D3D"/>
    <w:rsid w:val="00A34C3F"/>
    <w:rsid w:val="00A35978"/>
    <w:rsid w:val="00A35A41"/>
    <w:rsid w:val="00A35E2F"/>
    <w:rsid w:val="00A35EFA"/>
    <w:rsid w:val="00A376CE"/>
    <w:rsid w:val="00A37891"/>
    <w:rsid w:val="00A4021E"/>
    <w:rsid w:val="00A40A51"/>
    <w:rsid w:val="00A4318F"/>
    <w:rsid w:val="00A44AB2"/>
    <w:rsid w:val="00A44D68"/>
    <w:rsid w:val="00A458AF"/>
    <w:rsid w:val="00A46D36"/>
    <w:rsid w:val="00A46D85"/>
    <w:rsid w:val="00A47112"/>
    <w:rsid w:val="00A47916"/>
    <w:rsid w:val="00A47B09"/>
    <w:rsid w:val="00A50671"/>
    <w:rsid w:val="00A506D6"/>
    <w:rsid w:val="00A50EAF"/>
    <w:rsid w:val="00A50FAD"/>
    <w:rsid w:val="00A51315"/>
    <w:rsid w:val="00A52008"/>
    <w:rsid w:val="00A5203B"/>
    <w:rsid w:val="00A52400"/>
    <w:rsid w:val="00A527C4"/>
    <w:rsid w:val="00A52AAE"/>
    <w:rsid w:val="00A536DA"/>
    <w:rsid w:val="00A53843"/>
    <w:rsid w:val="00A53AAA"/>
    <w:rsid w:val="00A53EF7"/>
    <w:rsid w:val="00A543E7"/>
    <w:rsid w:val="00A5492E"/>
    <w:rsid w:val="00A55625"/>
    <w:rsid w:val="00A55648"/>
    <w:rsid w:val="00A558CA"/>
    <w:rsid w:val="00A56159"/>
    <w:rsid w:val="00A5642C"/>
    <w:rsid w:val="00A565F0"/>
    <w:rsid w:val="00A56C76"/>
    <w:rsid w:val="00A570B1"/>
    <w:rsid w:val="00A571CD"/>
    <w:rsid w:val="00A57C3D"/>
    <w:rsid w:val="00A60341"/>
    <w:rsid w:val="00A60C47"/>
    <w:rsid w:val="00A61298"/>
    <w:rsid w:val="00A62309"/>
    <w:rsid w:val="00A62496"/>
    <w:rsid w:val="00A63A40"/>
    <w:rsid w:val="00A63F45"/>
    <w:rsid w:val="00A65983"/>
    <w:rsid w:val="00A65AC6"/>
    <w:rsid w:val="00A6697B"/>
    <w:rsid w:val="00A66E2E"/>
    <w:rsid w:val="00A66F10"/>
    <w:rsid w:val="00A67454"/>
    <w:rsid w:val="00A70601"/>
    <w:rsid w:val="00A71DFC"/>
    <w:rsid w:val="00A72159"/>
    <w:rsid w:val="00A72DEA"/>
    <w:rsid w:val="00A73380"/>
    <w:rsid w:val="00A74003"/>
    <w:rsid w:val="00A74C2D"/>
    <w:rsid w:val="00A75152"/>
    <w:rsid w:val="00A7625D"/>
    <w:rsid w:val="00A76B34"/>
    <w:rsid w:val="00A76D69"/>
    <w:rsid w:val="00A77211"/>
    <w:rsid w:val="00A77615"/>
    <w:rsid w:val="00A8082F"/>
    <w:rsid w:val="00A81F41"/>
    <w:rsid w:val="00A822FE"/>
    <w:rsid w:val="00A83487"/>
    <w:rsid w:val="00A84C0D"/>
    <w:rsid w:val="00A85011"/>
    <w:rsid w:val="00A8546A"/>
    <w:rsid w:val="00A854FF"/>
    <w:rsid w:val="00A85707"/>
    <w:rsid w:val="00A866F3"/>
    <w:rsid w:val="00A86F6A"/>
    <w:rsid w:val="00A87035"/>
    <w:rsid w:val="00A870E6"/>
    <w:rsid w:val="00A8745D"/>
    <w:rsid w:val="00A8797C"/>
    <w:rsid w:val="00A87D06"/>
    <w:rsid w:val="00A87FAB"/>
    <w:rsid w:val="00A9024A"/>
    <w:rsid w:val="00A90F9B"/>
    <w:rsid w:val="00A9102A"/>
    <w:rsid w:val="00A92694"/>
    <w:rsid w:val="00A93072"/>
    <w:rsid w:val="00A9348E"/>
    <w:rsid w:val="00A9349E"/>
    <w:rsid w:val="00A93E65"/>
    <w:rsid w:val="00A942AE"/>
    <w:rsid w:val="00A957CD"/>
    <w:rsid w:val="00A9629C"/>
    <w:rsid w:val="00A963D3"/>
    <w:rsid w:val="00A96601"/>
    <w:rsid w:val="00A97434"/>
    <w:rsid w:val="00AA04D1"/>
    <w:rsid w:val="00AA09BC"/>
    <w:rsid w:val="00AA1244"/>
    <w:rsid w:val="00AA140F"/>
    <w:rsid w:val="00AA1940"/>
    <w:rsid w:val="00AA1E4F"/>
    <w:rsid w:val="00AA2A08"/>
    <w:rsid w:val="00AA3384"/>
    <w:rsid w:val="00AA35D5"/>
    <w:rsid w:val="00AA417B"/>
    <w:rsid w:val="00AA4CC3"/>
    <w:rsid w:val="00AA514A"/>
    <w:rsid w:val="00AA533F"/>
    <w:rsid w:val="00AA5996"/>
    <w:rsid w:val="00AA5A86"/>
    <w:rsid w:val="00AA5FFD"/>
    <w:rsid w:val="00AA619B"/>
    <w:rsid w:val="00AA67D6"/>
    <w:rsid w:val="00AA6B7C"/>
    <w:rsid w:val="00AA70FB"/>
    <w:rsid w:val="00AB010D"/>
    <w:rsid w:val="00AB0749"/>
    <w:rsid w:val="00AB0FDF"/>
    <w:rsid w:val="00AB10D8"/>
    <w:rsid w:val="00AB16FF"/>
    <w:rsid w:val="00AB1857"/>
    <w:rsid w:val="00AB212C"/>
    <w:rsid w:val="00AB329A"/>
    <w:rsid w:val="00AB3E0A"/>
    <w:rsid w:val="00AB410B"/>
    <w:rsid w:val="00AB5906"/>
    <w:rsid w:val="00AB60C4"/>
    <w:rsid w:val="00AB6AE1"/>
    <w:rsid w:val="00AB6AEF"/>
    <w:rsid w:val="00AB722A"/>
    <w:rsid w:val="00AB76D8"/>
    <w:rsid w:val="00AB7E6A"/>
    <w:rsid w:val="00AC030E"/>
    <w:rsid w:val="00AC0695"/>
    <w:rsid w:val="00AC0D5B"/>
    <w:rsid w:val="00AC135C"/>
    <w:rsid w:val="00AC14CC"/>
    <w:rsid w:val="00AC1964"/>
    <w:rsid w:val="00AC1B61"/>
    <w:rsid w:val="00AC2C36"/>
    <w:rsid w:val="00AC2C6E"/>
    <w:rsid w:val="00AC33FC"/>
    <w:rsid w:val="00AC3C69"/>
    <w:rsid w:val="00AC4641"/>
    <w:rsid w:val="00AC4853"/>
    <w:rsid w:val="00AC5853"/>
    <w:rsid w:val="00AC5CD5"/>
    <w:rsid w:val="00AC5EE6"/>
    <w:rsid w:val="00AC6761"/>
    <w:rsid w:val="00AC6BBF"/>
    <w:rsid w:val="00AD0223"/>
    <w:rsid w:val="00AD078C"/>
    <w:rsid w:val="00AD0D24"/>
    <w:rsid w:val="00AD11AC"/>
    <w:rsid w:val="00AD1923"/>
    <w:rsid w:val="00AD2611"/>
    <w:rsid w:val="00AD29FD"/>
    <w:rsid w:val="00AD3AC5"/>
    <w:rsid w:val="00AD3BE2"/>
    <w:rsid w:val="00AD3D57"/>
    <w:rsid w:val="00AD4344"/>
    <w:rsid w:val="00AD599B"/>
    <w:rsid w:val="00AD5CB7"/>
    <w:rsid w:val="00AD6409"/>
    <w:rsid w:val="00AD70BC"/>
    <w:rsid w:val="00AD7301"/>
    <w:rsid w:val="00AD756B"/>
    <w:rsid w:val="00AD7895"/>
    <w:rsid w:val="00AD7A16"/>
    <w:rsid w:val="00AD7A9A"/>
    <w:rsid w:val="00AE2B08"/>
    <w:rsid w:val="00AE2C7A"/>
    <w:rsid w:val="00AE2E3F"/>
    <w:rsid w:val="00AE2E72"/>
    <w:rsid w:val="00AE3C80"/>
    <w:rsid w:val="00AE47BF"/>
    <w:rsid w:val="00AE532E"/>
    <w:rsid w:val="00AE6ADA"/>
    <w:rsid w:val="00AE6B56"/>
    <w:rsid w:val="00AE7493"/>
    <w:rsid w:val="00AE7554"/>
    <w:rsid w:val="00AE77F2"/>
    <w:rsid w:val="00AF2724"/>
    <w:rsid w:val="00AF3218"/>
    <w:rsid w:val="00AF34D0"/>
    <w:rsid w:val="00AF3964"/>
    <w:rsid w:val="00AF39BF"/>
    <w:rsid w:val="00AF3CA5"/>
    <w:rsid w:val="00AF586A"/>
    <w:rsid w:val="00AF6432"/>
    <w:rsid w:val="00AF7125"/>
    <w:rsid w:val="00AF727C"/>
    <w:rsid w:val="00AF7983"/>
    <w:rsid w:val="00AF79BD"/>
    <w:rsid w:val="00AF7C85"/>
    <w:rsid w:val="00B0087B"/>
    <w:rsid w:val="00B00A7E"/>
    <w:rsid w:val="00B017E7"/>
    <w:rsid w:val="00B01BE6"/>
    <w:rsid w:val="00B02059"/>
    <w:rsid w:val="00B026A5"/>
    <w:rsid w:val="00B02852"/>
    <w:rsid w:val="00B030C5"/>
    <w:rsid w:val="00B03320"/>
    <w:rsid w:val="00B04421"/>
    <w:rsid w:val="00B04961"/>
    <w:rsid w:val="00B04C82"/>
    <w:rsid w:val="00B04DF9"/>
    <w:rsid w:val="00B05D3A"/>
    <w:rsid w:val="00B06727"/>
    <w:rsid w:val="00B0708A"/>
    <w:rsid w:val="00B07F12"/>
    <w:rsid w:val="00B105A6"/>
    <w:rsid w:val="00B108C6"/>
    <w:rsid w:val="00B112EF"/>
    <w:rsid w:val="00B11EF0"/>
    <w:rsid w:val="00B12404"/>
    <w:rsid w:val="00B13224"/>
    <w:rsid w:val="00B1415B"/>
    <w:rsid w:val="00B15111"/>
    <w:rsid w:val="00B15278"/>
    <w:rsid w:val="00B156DF"/>
    <w:rsid w:val="00B15ECF"/>
    <w:rsid w:val="00B204FB"/>
    <w:rsid w:val="00B2086F"/>
    <w:rsid w:val="00B20873"/>
    <w:rsid w:val="00B20DB7"/>
    <w:rsid w:val="00B2106E"/>
    <w:rsid w:val="00B21987"/>
    <w:rsid w:val="00B21BEE"/>
    <w:rsid w:val="00B222D6"/>
    <w:rsid w:val="00B225E3"/>
    <w:rsid w:val="00B234EC"/>
    <w:rsid w:val="00B24621"/>
    <w:rsid w:val="00B24CA8"/>
    <w:rsid w:val="00B253EF"/>
    <w:rsid w:val="00B25470"/>
    <w:rsid w:val="00B257F9"/>
    <w:rsid w:val="00B2631E"/>
    <w:rsid w:val="00B26ABA"/>
    <w:rsid w:val="00B2748E"/>
    <w:rsid w:val="00B274AE"/>
    <w:rsid w:val="00B274BF"/>
    <w:rsid w:val="00B27667"/>
    <w:rsid w:val="00B30067"/>
    <w:rsid w:val="00B30313"/>
    <w:rsid w:val="00B31222"/>
    <w:rsid w:val="00B31AA8"/>
    <w:rsid w:val="00B31E4E"/>
    <w:rsid w:val="00B322B4"/>
    <w:rsid w:val="00B332F6"/>
    <w:rsid w:val="00B334E9"/>
    <w:rsid w:val="00B33686"/>
    <w:rsid w:val="00B35115"/>
    <w:rsid w:val="00B35682"/>
    <w:rsid w:val="00B36155"/>
    <w:rsid w:val="00B37CF8"/>
    <w:rsid w:val="00B37CFC"/>
    <w:rsid w:val="00B40276"/>
    <w:rsid w:val="00B41725"/>
    <w:rsid w:val="00B42871"/>
    <w:rsid w:val="00B42E81"/>
    <w:rsid w:val="00B43012"/>
    <w:rsid w:val="00B4329D"/>
    <w:rsid w:val="00B4344A"/>
    <w:rsid w:val="00B443F5"/>
    <w:rsid w:val="00B4586C"/>
    <w:rsid w:val="00B45A18"/>
    <w:rsid w:val="00B45D86"/>
    <w:rsid w:val="00B47ACD"/>
    <w:rsid w:val="00B47BC0"/>
    <w:rsid w:val="00B5056B"/>
    <w:rsid w:val="00B512A6"/>
    <w:rsid w:val="00B517D5"/>
    <w:rsid w:val="00B51E23"/>
    <w:rsid w:val="00B520F9"/>
    <w:rsid w:val="00B52812"/>
    <w:rsid w:val="00B540E9"/>
    <w:rsid w:val="00B545C3"/>
    <w:rsid w:val="00B5495A"/>
    <w:rsid w:val="00B54BFC"/>
    <w:rsid w:val="00B54E04"/>
    <w:rsid w:val="00B556E6"/>
    <w:rsid w:val="00B565B7"/>
    <w:rsid w:val="00B577A3"/>
    <w:rsid w:val="00B6058B"/>
    <w:rsid w:val="00B60F11"/>
    <w:rsid w:val="00B6258B"/>
    <w:rsid w:val="00B64641"/>
    <w:rsid w:val="00B646D6"/>
    <w:rsid w:val="00B653B7"/>
    <w:rsid w:val="00B67D38"/>
    <w:rsid w:val="00B703A1"/>
    <w:rsid w:val="00B703F3"/>
    <w:rsid w:val="00B70D52"/>
    <w:rsid w:val="00B7205B"/>
    <w:rsid w:val="00B7262F"/>
    <w:rsid w:val="00B727C5"/>
    <w:rsid w:val="00B72CFB"/>
    <w:rsid w:val="00B72F2E"/>
    <w:rsid w:val="00B7325E"/>
    <w:rsid w:val="00B73823"/>
    <w:rsid w:val="00B73FD4"/>
    <w:rsid w:val="00B74FC5"/>
    <w:rsid w:val="00B755C4"/>
    <w:rsid w:val="00B75A6C"/>
    <w:rsid w:val="00B76E49"/>
    <w:rsid w:val="00B80F75"/>
    <w:rsid w:val="00B81A2B"/>
    <w:rsid w:val="00B81A6E"/>
    <w:rsid w:val="00B81BAB"/>
    <w:rsid w:val="00B82F2D"/>
    <w:rsid w:val="00B83E2A"/>
    <w:rsid w:val="00B83E38"/>
    <w:rsid w:val="00B83E3F"/>
    <w:rsid w:val="00B840C0"/>
    <w:rsid w:val="00B844A5"/>
    <w:rsid w:val="00B8488D"/>
    <w:rsid w:val="00B84C77"/>
    <w:rsid w:val="00B84DDB"/>
    <w:rsid w:val="00B856DA"/>
    <w:rsid w:val="00B85DF3"/>
    <w:rsid w:val="00B86C19"/>
    <w:rsid w:val="00B879E7"/>
    <w:rsid w:val="00B87B67"/>
    <w:rsid w:val="00B90337"/>
    <w:rsid w:val="00B90884"/>
    <w:rsid w:val="00B9225F"/>
    <w:rsid w:val="00B92528"/>
    <w:rsid w:val="00B92847"/>
    <w:rsid w:val="00B92D4F"/>
    <w:rsid w:val="00B92EDF"/>
    <w:rsid w:val="00B9339C"/>
    <w:rsid w:val="00B93510"/>
    <w:rsid w:val="00B93722"/>
    <w:rsid w:val="00B93933"/>
    <w:rsid w:val="00B93E33"/>
    <w:rsid w:val="00B93E87"/>
    <w:rsid w:val="00B94071"/>
    <w:rsid w:val="00B94846"/>
    <w:rsid w:val="00B950D8"/>
    <w:rsid w:val="00B954F3"/>
    <w:rsid w:val="00B95BCD"/>
    <w:rsid w:val="00B95CDC"/>
    <w:rsid w:val="00B95CE5"/>
    <w:rsid w:val="00B961D7"/>
    <w:rsid w:val="00B962F9"/>
    <w:rsid w:val="00B96486"/>
    <w:rsid w:val="00B96925"/>
    <w:rsid w:val="00B96AFF"/>
    <w:rsid w:val="00B96EDC"/>
    <w:rsid w:val="00B970F2"/>
    <w:rsid w:val="00B974E3"/>
    <w:rsid w:val="00B97659"/>
    <w:rsid w:val="00B97B9C"/>
    <w:rsid w:val="00BA06CF"/>
    <w:rsid w:val="00BA0B41"/>
    <w:rsid w:val="00BA0CE7"/>
    <w:rsid w:val="00BA0D0B"/>
    <w:rsid w:val="00BA0ED5"/>
    <w:rsid w:val="00BA119F"/>
    <w:rsid w:val="00BA2237"/>
    <w:rsid w:val="00BA24FE"/>
    <w:rsid w:val="00BA259F"/>
    <w:rsid w:val="00BA3B4C"/>
    <w:rsid w:val="00BA51A8"/>
    <w:rsid w:val="00BA5557"/>
    <w:rsid w:val="00BA60B4"/>
    <w:rsid w:val="00BA6450"/>
    <w:rsid w:val="00BA66E3"/>
    <w:rsid w:val="00BA679D"/>
    <w:rsid w:val="00BA67A1"/>
    <w:rsid w:val="00BA7A13"/>
    <w:rsid w:val="00BA7C28"/>
    <w:rsid w:val="00BA7EA9"/>
    <w:rsid w:val="00BB04E5"/>
    <w:rsid w:val="00BB2983"/>
    <w:rsid w:val="00BB2B04"/>
    <w:rsid w:val="00BB375D"/>
    <w:rsid w:val="00BB3BC9"/>
    <w:rsid w:val="00BB3E79"/>
    <w:rsid w:val="00BB49A0"/>
    <w:rsid w:val="00BB4BC0"/>
    <w:rsid w:val="00BB515F"/>
    <w:rsid w:val="00BB6B95"/>
    <w:rsid w:val="00BB71D5"/>
    <w:rsid w:val="00BB71D7"/>
    <w:rsid w:val="00BC0DFA"/>
    <w:rsid w:val="00BC1085"/>
    <w:rsid w:val="00BC11E7"/>
    <w:rsid w:val="00BC1C2B"/>
    <w:rsid w:val="00BC1CD7"/>
    <w:rsid w:val="00BC1FA5"/>
    <w:rsid w:val="00BC2C0C"/>
    <w:rsid w:val="00BC3B85"/>
    <w:rsid w:val="00BC5753"/>
    <w:rsid w:val="00BC65CD"/>
    <w:rsid w:val="00BC6696"/>
    <w:rsid w:val="00BC732A"/>
    <w:rsid w:val="00BC758B"/>
    <w:rsid w:val="00BD04B0"/>
    <w:rsid w:val="00BD0C28"/>
    <w:rsid w:val="00BD181B"/>
    <w:rsid w:val="00BD1FA9"/>
    <w:rsid w:val="00BD28B5"/>
    <w:rsid w:val="00BD2EAC"/>
    <w:rsid w:val="00BD3696"/>
    <w:rsid w:val="00BD4BB3"/>
    <w:rsid w:val="00BD4BEE"/>
    <w:rsid w:val="00BD4F4C"/>
    <w:rsid w:val="00BD591B"/>
    <w:rsid w:val="00BD5CDF"/>
    <w:rsid w:val="00BD631F"/>
    <w:rsid w:val="00BD64A6"/>
    <w:rsid w:val="00BD6703"/>
    <w:rsid w:val="00BD7244"/>
    <w:rsid w:val="00BD7DBD"/>
    <w:rsid w:val="00BE02D5"/>
    <w:rsid w:val="00BE0871"/>
    <w:rsid w:val="00BE0999"/>
    <w:rsid w:val="00BE17C6"/>
    <w:rsid w:val="00BE19CB"/>
    <w:rsid w:val="00BE2460"/>
    <w:rsid w:val="00BE262C"/>
    <w:rsid w:val="00BE2BD3"/>
    <w:rsid w:val="00BE2EC1"/>
    <w:rsid w:val="00BE46AE"/>
    <w:rsid w:val="00BE474A"/>
    <w:rsid w:val="00BE4865"/>
    <w:rsid w:val="00BE5D8B"/>
    <w:rsid w:val="00BE694F"/>
    <w:rsid w:val="00BE69BF"/>
    <w:rsid w:val="00BE6A71"/>
    <w:rsid w:val="00BE725A"/>
    <w:rsid w:val="00BE7430"/>
    <w:rsid w:val="00BE7B48"/>
    <w:rsid w:val="00BE7C7E"/>
    <w:rsid w:val="00BF0418"/>
    <w:rsid w:val="00BF0A6B"/>
    <w:rsid w:val="00BF0FF8"/>
    <w:rsid w:val="00BF1C50"/>
    <w:rsid w:val="00BF1F28"/>
    <w:rsid w:val="00BF20A7"/>
    <w:rsid w:val="00BF28F6"/>
    <w:rsid w:val="00BF2A85"/>
    <w:rsid w:val="00BF3381"/>
    <w:rsid w:val="00BF35D7"/>
    <w:rsid w:val="00BF4D51"/>
    <w:rsid w:val="00BF4EFF"/>
    <w:rsid w:val="00BF5DAC"/>
    <w:rsid w:val="00BF73A4"/>
    <w:rsid w:val="00BF7452"/>
    <w:rsid w:val="00BF7660"/>
    <w:rsid w:val="00BF7A9C"/>
    <w:rsid w:val="00C00147"/>
    <w:rsid w:val="00C00239"/>
    <w:rsid w:val="00C01697"/>
    <w:rsid w:val="00C0174D"/>
    <w:rsid w:val="00C027E3"/>
    <w:rsid w:val="00C04228"/>
    <w:rsid w:val="00C04308"/>
    <w:rsid w:val="00C05B87"/>
    <w:rsid w:val="00C06585"/>
    <w:rsid w:val="00C06C17"/>
    <w:rsid w:val="00C070F6"/>
    <w:rsid w:val="00C077AD"/>
    <w:rsid w:val="00C077B5"/>
    <w:rsid w:val="00C07852"/>
    <w:rsid w:val="00C07BEB"/>
    <w:rsid w:val="00C105B6"/>
    <w:rsid w:val="00C105BE"/>
    <w:rsid w:val="00C10649"/>
    <w:rsid w:val="00C10FCF"/>
    <w:rsid w:val="00C118F8"/>
    <w:rsid w:val="00C11EC5"/>
    <w:rsid w:val="00C1202F"/>
    <w:rsid w:val="00C12077"/>
    <w:rsid w:val="00C12CDE"/>
    <w:rsid w:val="00C130C6"/>
    <w:rsid w:val="00C13F61"/>
    <w:rsid w:val="00C146A5"/>
    <w:rsid w:val="00C14941"/>
    <w:rsid w:val="00C149D9"/>
    <w:rsid w:val="00C14CD6"/>
    <w:rsid w:val="00C16836"/>
    <w:rsid w:val="00C169A0"/>
    <w:rsid w:val="00C16B4B"/>
    <w:rsid w:val="00C17427"/>
    <w:rsid w:val="00C204A0"/>
    <w:rsid w:val="00C2091F"/>
    <w:rsid w:val="00C20A60"/>
    <w:rsid w:val="00C20C00"/>
    <w:rsid w:val="00C210FD"/>
    <w:rsid w:val="00C21C3A"/>
    <w:rsid w:val="00C21EB2"/>
    <w:rsid w:val="00C22901"/>
    <w:rsid w:val="00C22F6B"/>
    <w:rsid w:val="00C24047"/>
    <w:rsid w:val="00C243C0"/>
    <w:rsid w:val="00C2517E"/>
    <w:rsid w:val="00C25238"/>
    <w:rsid w:val="00C253EA"/>
    <w:rsid w:val="00C2542E"/>
    <w:rsid w:val="00C25475"/>
    <w:rsid w:val="00C2558C"/>
    <w:rsid w:val="00C259E7"/>
    <w:rsid w:val="00C25D8C"/>
    <w:rsid w:val="00C26A2F"/>
    <w:rsid w:val="00C27554"/>
    <w:rsid w:val="00C27833"/>
    <w:rsid w:val="00C2786A"/>
    <w:rsid w:val="00C27D90"/>
    <w:rsid w:val="00C305F2"/>
    <w:rsid w:val="00C31295"/>
    <w:rsid w:val="00C32290"/>
    <w:rsid w:val="00C32D08"/>
    <w:rsid w:val="00C3311E"/>
    <w:rsid w:val="00C3345C"/>
    <w:rsid w:val="00C3396A"/>
    <w:rsid w:val="00C33B8D"/>
    <w:rsid w:val="00C35258"/>
    <w:rsid w:val="00C35852"/>
    <w:rsid w:val="00C35D29"/>
    <w:rsid w:val="00C35FF0"/>
    <w:rsid w:val="00C362AD"/>
    <w:rsid w:val="00C362EA"/>
    <w:rsid w:val="00C36CB6"/>
    <w:rsid w:val="00C3776C"/>
    <w:rsid w:val="00C37E36"/>
    <w:rsid w:val="00C37F74"/>
    <w:rsid w:val="00C407E5"/>
    <w:rsid w:val="00C40824"/>
    <w:rsid w:val="00C41392"/>
    <w:rsid w:val="00C419CD"/>
    <w:rsid w:val="00C41CFC"/>
    <w:rsid w:val="00C42167"/>
    <w:rsid w:val="00C42262"/>
    <w:rsid w:val="00C425D2"/>
    <w:rsid w:val="00C42A91"/>
    <w:rsid w:val="00C42B2E"/>
    <w:rsid w:val="00C42BA1"/>
    <w:rsid w:val="00C42DAC"/>
    <w:rsid w:val="00C4342B"/>
    <w:rsid w:val="00C43C1F"/>
    <w:rsid w:val="00C44104"/>
    <w:rsid w:val="00C44311"/>
    <w:rsid w:val="00C44DE8"/>
    <w:rsid w:val="00C4563A"/>
    <w:rsid w:val="00C459A9"/>
    <w:rsid w:val="00C45A6B"/>
    <w:rsid w:val="00C46282"/>
    <w:rsid w:val="00C464C9"/>
    <w:rsid w:val="00C4687C"/>
    <w:rsid w:val="00C4773B"/>
    <w:rsid w:val="00C502A5"/>
    <w:rsid w:val="00C50DEC"/>
    <w:rsid w:val="00C511EC"/>
    <w:rsid w:val="00C51619"/>
    <w:rsid w:val="00C518C0"/>
    <w:rsid w:val="00C521F7"/>
    <w:rsid w:val="00C5255C"/>
    <w:rsid w:val="00C5297A"/>
    <w:rsid w:val="00C53008"/>
    <w:rsid w:val="00C531CD"/>
    <w:rsid w:val="00C543E5"/>
    <w:rsid w:val="00C546F9"/>
    <w:rsid w:val="00C55151"/>
    <w:rsid w:val="00C55215"/>
    <w:rsid w:val="00C558FF"/>
    <w:rsid w:val="00C55B4C"/>
    <w:rsid w:val="00C560FA"/>
    <w:rsid w:val="00C5640E"/>
    <w:rsid w:val="00C56AE3"/>
    <w:rsid w:val="00C56BEF"/>
    <w:rsid w:val="00C56DEE"/>
    <w:rsid w:val="00C570A5"/>
    <w:rsid w:val="00C570C5"/>
    <w:rsid w:val="00C57FF9"/>
    <w:rsid w:val="00C6034B"/>
    <w:rsid w:val="00C60615"/>
    <w:rsid w:val="00C61CF6"/>
    <w:rsid w:val="00C63CAE"/>
    <w:rsid w:val="00C63EBE"/>
    <w:rsid w:val="00C63F70"/>
    <w:rsid w:val="00C64434"/>
    <w:rsid w:val="00C64662"/>
    <w:rsid w:val="00C646D9"/>
    <w:rsid w:val="00C6516C"/>
    <w:rsid w:val="00C65373"/>
    <w:rsid w:val="00C662F1"/>
    <w:rsid w:val="00C67823"/>
    <w:rsid w:val="00C67B70"/>
    <w:rsid w:val="00C7063C"/>
    <w:rsid w:val="00C707B3"/>
    <w:rsid w:val="00C70ABB"/>
    <w:rsid w:val="00C7199D"/>
    <w:rsid w:val="00C723AC"/>
    <w:rsid w:val="00C73038"/>
    <w:rsid w:val="00C730A8"/>
    <w:rsid w:val="00C73B9A"/>
    <w:rsid w:val="00C73C57"/>
    <w:rsid w:val="00C73CF2"/>
    <w:rsid w:val="00C74D43"/>
    <w:rsid w:val="00C75CA7"/>
    <w:rsid w:val="00C769E4"/>
    <w:rsid w:val="00C76A66"/>
    <w:rsid w:val="00C76B5E"/>
    <w:rsid w:val="00C770C0"/>
    <w:rsid w:val="00C80667"/>
    <w:rsid w:val="00C8079B"/>
    <w:rsid w:val="00C81138"/>
    <w:rsid w:val="00C81961"/>
    <w:rsid w:val="00C81D5A"/>
    <w:rsid w:val="00C83943"/>
    <w:rsid w:val="00C83C1D"/>
    <w:rsid w:val="00C840BA"/>
    <w:rsid w:val="00C853D5"/>
    <w:rsid w:val="00C8583B"/>
    <w:rsid w:val="00C87FF5"/>
    <w:rsid w:val="00C901BB"/>
    <w:rsid w:val="00C90267"/>
    <w:rsid w:val="00C902E9"/>
    <w:rsid w:val="00C90CD3"/>
    <w:rsid w:val="00C90DF7"/>
    <w:rsid w:val="00C916CB"/>
    <w:rsid w:val="00C922EB"/>
    <w:rsid w:val="00C92552"/>
    <w:rsid w:val="00C9267F"/>
    <w:rsid w:val="00C92697"/>
    <w:rsid w:val="00C9379B"/>
    <w:rsid w:val="00C93808"/>
    <w:rsid w:val="00C9395B"/>
    <w:rsid w:val="00C93F1B"/>
    <w:rsid w:val="00C93FE9"/>
    <w:rsid w:val="00C9412E"/>
    <w:rsid w:val="00C94171"/>
    <w:rsid w:val="00C95B69"/>
    <w:rsid w:val="00C976D1"/>
    <w:rsid w:val="00CA0E6A"/>
    <w:rsid w:val="00CA1438"/>
    <w:rsid w:val="00CA2970"/>
    <w:rsid w:val="00CA3A02"/>
    <w:rsid w:val="00CA3FAC"/>
    <w:rsid w:val="00CA681E"/>
    <w:rsid w:val="00CA71D4"/>
    <w:rsid w:val="00CA7AA5"/>
    <w:rsid w:val="00CA7B80"/>
    <w:rsid w:val="00CA7F83"/>
    <w:rsid w:val="00CB1711"/>
    <w:rsid w:val="00CB1907"/>
    <w:rsid w:val="00CB1A7B"/>
    <w:rsid w:val="00CB2D66"/>
    <w:rsid w:val="00CB3722"/>
    <w:rsid w:val="00CB4799"/>
    <w:rsid w:val="00CB4844"/>
    <w:rsid w:val="00CB5783"/>
    <w:rsid w:val="00CB5D29"/>
    <w:rsid w:val="00CB675A"/>
    <w:rsid w:val="00CB68B1"/>
    <w:rsid w:val="00CB728C"/>
    <w:rsid w:val="00CB782B"/>
    <w:rsid w:val="00CC0529"/>
    <w:rsid w:val="00CC08D6"/>
    <w:rsid w:val="00CC0E77"/>
    <w:rsid w:val="00CC11DF"/>
    <w:rsid w:val="00CC2092"/>
    <w:rsid w:val="00CC27A1"/>
    <w:rsid w:val="00CC341F"/>
    <w:rsid w:val="00CC4178"/>
    <w:rsid w:val="00CC5734"/>
    <w:rsid w:val="00CC5966"/>
    <w:rsid w:val="00CC5E76"/>
    <w:rsid w:val="00CC617D"/>
    <w:rsid w:val="00CC647C"/>
    <w:rsid w:val="00CC79C0"/>
    <w:rsid w:val="00CC7B01"/>
    <w:rsid w:val="00CD023E"/>
    <w:rsid w:val="00CD046E"/>
    <w:rsid w:val="00CD0B4F"/>
    <w:rsid w:val="00CD0DA8"/>
    <w:rsid w:val="00CD1F9B"/>
    <w:rsid w:val="00CD282F"/>
    <w:rsid w:val="00CD2F48"/>
    <w:rsid w:val="00CD3698"/>
    <w:rsid w:val="00CD3A5D"/>
    <w:rsid w:val="00CD57B2"/>
    <w:rsid w:val="00CD59A2"/>
    <w:rsid w:val="00CD5ADD"/>
    <w:rsid w:val="00CD5C5B"/>
    <w:rsid w:val="00CD5FD4"/>
    <w:rsid w:val="00CD6632"/>
    <w:rsid w:val="00CD6DF6"/>
    <w:rsid w:val="00CD73E1"/>
    <w:rsid w:val="00CD7B62"/>
    <w:rsid w:val="00CE099A"/>
    <w:rsid w:val="00CE0DCE"/>
    <w:rsid w:val="00CE10DF"/>
    <w:rsid w:val="00CE1BC9"/>
    <w:rsid w:val="00CE1EFB"/>
    <w:rsid w:val="00CE27C1"/>
    <w:rsid w:val="00CE2B37"/>
    <w:rsid w:val="00CE33C1"/>
    <w:rsid w:val="00CE449D"/>
    <w:rsid w:val="00CE4DD6"/>
    <w:rsid w:val="00CE4E02"/>
    <w:rsid w:val="00CE4F77"/>
    <w:rsid w:val="00CE519A"/>
    <w:rsid w:val="00CE5553"/>
    <w:rsid w:val="00CE5F04"/>
    <w:rsid w:val="00CE62C9"/>
    <w:rsid w:val="00CE6448"/>
    <w:rsid w:val="00CE76FF"/>
    <w:rsid w:val="00CE78E6"/>
    <w:rsid w:val="00CE7CA1"/>
    <w:rsid w:val="00CF05B4"/>
    <w:rsid w:val="00CF1430"/>
    <w:rsid w:val="00CF1BE5"/>
    <w:rsid w:val="00CF204F"/>
    <w:rsid w:val="00CF2141"/>
    <w:rsid w:val="00CF2F6E"/>
    <w:rsid w:val="00CF4012"/>
    <w:rsid w:val="00CF4515"/>
    <w:rsid w:val="00CF4548"/>
    <w:rsid w:val="00CF4FC7"/>
    <w:rsid w:val="00CF5C25"/>
    <w:rsid w:val="00CF637F"/>
    <w:rsid w:val="00CF6BC6"/>
    <w:rsid w:val="00CF7141"/>
    <w:rsid w:val="00CF7958"/>
    <w:rsid w:val="00CF7E45"/>
    <w:rsid w:val="00CF7F22"/>
    <w:rsid w:val="00CF7F97"/>
    <w:rsid w:val="00D00094"/>
    <w:rsid w:val="00D00462"/>
    <w:rsid w:val="00D004A3"/>
    <w:rsid w:val="00D0156B"/>
    <w:rsid w:val="00D0168C"/>
    <w:rsid w:val="00D01BE9"/>
    <w:rsid w:val="00D02BC6"/>
    <w:rsid w:val="00D0310D"/>
    <w:rsid w:val="00D043F6"/>
    <w:rsid w:val="00D04BEA"/>
    <w:rsid w:val="00D04DF2"/>
    <w:rsid w:val="00D05803"/>
    <w:rsid w:val="00D05C7C"/>
    <w:rsid w:val="00D06906"/>
    <w:rsid w:val="00D07742"/>
    <w:rsid w:val="00D10B4D"/>
    <w:rsid w:val="00D11AC4"/>
    <w:rsid w:val="00D123E0"/>
    <w:rsid w:val="00D1276A"/>
    <w:rsid w:val="00D12963"/>
    <w:rsid w:val="00D12DF2"/>
    <w:rsid w:val="00D1331A"/>
    <w:rsid w:val="00D1364F"/>
    <w:rsid w:val="00D13701"/>
    <w:rsid w:val="00D1435C"/>
    <w:rsid w:val="00D143E8"/>
    <w:rsid w:val="00D14534"/>
    <w:rsid w:val="00D14721"/>
    <w:rsid w:val="00D14DB7"/>
    <w:rsid w:val="00D14E85"/>
    <w:rsid w:val="00D1587B"/>
    <w:rsid w:val="00D15ED5"/>
    <w:rsid w:val="00D16DDD"/>
    <w:rsid w:val="00D16FC9"/>
    <w:rsid w:val="00D17148"/>
    <w:rsid w:val="00D17192"/>
    <w:rsid w:val="00D21110"/>
    <w:rsid w:val="00D212DE"/>
    <w:rsid w:val="00D2228D"/>
    <w:rsid w:val="00D22B3B"/>
    <w:rsid w:val="00D22B6A"/>
    <w:rsid w:val="00D232C0"/>
    <w:rsid w:val="00D238FD"/>
    <w:rsid w:val="00D243BD"/>
    <w:rsid w:val="00D244C6"/>
    <w:rsid w:val="00D2478F"/>
    <w:rsid w:val="00D24B80"/>
    <w:rsid w:val="00D24E84"/>
    <w:rsid w:val="00D25AA5"/>
    <w:rsid w:val="00D25CC2"/>
    <w:rsid w:val="00D26C49"/>
    <w:rsid w:val="00D30DD8"/>
    <w:rsid w:val="00D319FC"/>
    <w:rsid w:val="00D32C19"/>
    <w:rsid w:val="00D33DFC"/>
    <w:rsid w:val="00D348F7"/>
    <w:rsid w:val="00D35E4E"/>
    <w:rsid w:val="00D36A21"/>
    <w:rsid w:val="00D36AC2"/>
    <w:rsid w:val="00D36DE8"/>
    <w:rsid w:val="00D3703D"/>
    <w:rsid w:val="00D376F7"/>
    <w:rsid w:val="00D404A8"/>
    <w:rsid w:val="00D40761"/>
    <w:rsid w:val="00D40BC3"/>
    <w:rsid w:val="00D4151B"/>
    <w:rsid w:val="00D41B4A"/>
    <w:rsid w:val="00D41DE7"/>
    <w:rsid w:val="00D42F3B"/>
    <w:rsid w:val="00D434EC"/>
    <w:rsid w:val="00D43F6D"/>
    <w:rsid w:val="00D441B4"/>
    <w:rsid w:val="00D447B5"/>
    <w:rsid w:val="00D44E9D"/>
    <w:rsid w:val="00D4585C"/>
    <w:rsid w:val="00D459DF"/>
    <w:rsid w:val="00D46065"/>
    <w:rsid w:val="00D4673C"/>
    <w:rsid w:val="00D472A7"/>
    <w:rsid w:val="00D477FD"/>
    <w:rsid w:val="00D47B3D"/>
    <w:rsid w:val="00D5077B"/>
    <w:rsid w:val="00D50E1F"/>
    <w:rsid w:val="00D50F3D"/>
    <w:rsid w:val="00D51986"/>
    <w:rsid w:val="00D51E83"/>
    <w:rsid w:val="00D51F34"/>
    <w:rsid w:val="00D53B28"/>
    <w:rsid w:val="00D53BFA"/>
    <w:rsid w:val="00D54716"/>
    <w:rsid w:val="00D54B89"/>
    <w:rsid w:val="00D554D3"/>
    <w:rsid w:val="00D563DD"/>
    <w:rsid w:val="00D56BBA"/>
    <w:rsid w:val="00D575C9"/>
    <w:rsid w:val="00D578B2"/>
    <w:rsid w:val="00D60C5C"/>
    <w:rsid w:val="00D60C9B"/>
    <w:rsid w:val="00D61003"/>
    <w:rsid w:val="00D611B7"/>
    <w:rsid w:val="00D61610"/>
    <w:rsid w:val="00D61654"/>
    <w:rsid w:val="00D61A0E"/>
    <w:rsid w:val="00D621E9"/>
    <w:rsid w:val="00D625A8"/>
    <w:rsid w:val="00D62A36"/>
    <w:rsid w:val="00D63021"/>
    <w:rsid w:val="00D64D00"/>
    <w:rsid w:val="00D64DB3"/>
    <w:rsid w:val="00D65637"/>
    <w:rsid w:val="00D65B7C"/>
    <w:rsid w:val="00D66B00"/>
    <w:rsid w:val="00D66FA2"/>
    <w:rsid w:val="00D673E8"/>
    <w:rsid w:val="00D67618"/>
    <w:rsid w:val="00D67D74"/>
    <w:rsid w:val="00D71230"/>
    <w:rsid w:val="00D71298"/>
    <w:rsid w:val="00D71523"/>
    <w:rsid w:val="00D7180E"/>
    <w:rsid w:val="00D71CF9"/>
    <w:rsid w:val="00D74379"/>
    <w:rsid w:val="00D74756"/>
    <w:rsid w:val="00D74CEC"/>
    <w:rsid w:val="00D752E0"/>
    <w:rsid w:val="00D75FF9"/>
    <w:rsid w:val="00D761F8"/>
    <w:rsid w:val="00D767B0"/>
    <w:rsid w:val="00D767D7"/>
    <w:rsid w:val="00D76D11"/>
    <w:rsid w:val="00D77350"/>
    <w:rsid w:val="00D7764F"/>
    <w:rsid w:val="00D77C38"/>
    <w:rsid w:val="00D80193"/>
    <w:rsid w:val="00D80B31"/>
    <w:rsid w:val="00D80F9D"/>
    <w:rsid w:val="00D818F4"/>
    <w:rsid w:val="00D81BAE"/>
    <w:rsid w:val="00D81D71"/>
    <w:rsid w:val="00D82147"/>
    <w:rsid w:val="00D822E4"/>
    <w:rsid w:val="00D82625"/>
    <w:rsid w:val="00D82681"/>
    <w:rsid w:val="00D82692"/>
    <w:rsid w:val="00D83A4F"/>
    <w:rsid w:val="00D849DD"/>
    <w:rsid w:val="00D84B17"/>
    <w:rsid w:val="00D8507D"/>
    <w:rsid w:val="00D85336"/>
    <w:rsid w:val="00D85372"/>
    <w:rsid w:val="00D85D2B"/>
    <w:rsid w:val="00D86735"/>
    <w:rsid w:val="00D86F1F"/>
    <w:rsid w:val="00D870C7"/>
    <w:rsid w:val="00D8718E"/>
    <w:rsid w:val="00D871FB"/>
    <w:rsid w:val="00D8791F"/>
    <w:rsid w:val="00D905E7"/>
    <w:rsid w:val="00D90A3B"/>
    <w:rsid w:val="00D90C9D"/>
    <w:rsid w:val="00D90E57"/>
    <w:rsid w:val="00D91910"/>
    <w:rsid w:val="00D91AA8"/>
    <w:rsid w:val="00D92671"/>
    <w:rsid w:val="00D92B6F"/>
    <w:rsid w:val="00D92D68"/>
    <w:rsid w:val="00D92F0F"/>
    <w:rsid w:val="00D931D4"/>
    <w:rsid w:val="00D93D1F"/>
    <w:rsid w:val="00D944A6"/>
    <w:rsid w:val="00D94DB7"/>
    <w:rsid w:val="00D95179"/>
    <w:rsid w:val="00D9575B"/>
    <w:rsid w:val="00D95B92"/>
    <w:rsid w:val="00D95C7A"/>
    <w:rsid w:val="00D95CD9"/>
    <w:rsid w:val="00D96BF1"/>
    <w:rsid w:val="00D96FC3"/>
    <w:rsid w:val="00D9750C"/>
    <w:rsid w:val="00D97E66"/>
    <w:rsid w:val="00DA07D5"/>
    <w:rsid w:val="00DA0CE2"/>
    <w:rsid w:val="00DA12C3"/>
    <w:rsid w:val="00DA1474"/>
    <w:rsid w:val="00DA16FC"/>
    <w:rsid w:val="00DA1B42"/>
    <w:rsid w:val="00DA2571"/>
    <w:rsid w:val="00DA2D64"/>
    <w:rsid w:val="00DA4116"/>
    <w:rsid w:val="00DA495D"/>
    <w:rsid w:val="00DA504A"/>
    <w:rsid w:val="00DA526B"/>
    <w:rsid w:val="00DA53F8"/>
    <w:rsid w:val="00DA58AB"/>
    <w:rsid w:val="00DA7BA0"/>
    <w:rsid w:val="00DB0920"/>
    <w:rsid w:val="00DB13B3"/>
    <w:rsid w:val="00DB1FDE"/>
    <w:rsid w:val="00DB246E"/>
    <w:rsid w:val="00DB3100"/>
    <w:rsid w:val="00DB38AE"/>
    <w:rsid w:val="00DB469A"/>
    <w:rsid w:val="00DB52C3"/>
    <w:rsid w:val="00DB542A"/>
    <w:rsid w:val="00DB5597"/>
    <w:rsid w:val="00DB5A95"/>
    <w:rsid w:val="00DB5DA3"/>
    <w:rsid w:val="00DB6C17"/>
    <w:rsid w:val="00DB727D"/>
    <w:rsid w:val="00DB7E5F"/>
    <w:rsid w:val="00DC10B0"/>
    <w:rsid w:val="00DC1594"/>
    <w:rsid w:val="00DC1E95"/>
    <w:rsid w:val="00DC4264"/>
    <w:rsid w:val="00DC4BCD"/>
    <w:rsid w:val="00DC4DE5"/>
    <w:rsid w:val="00DC514F"/>
    <w:rsid w:val="00DC5AF4"/>
    <w:rsid w:val="00DC5E11"/>
    <w:rsid w:val="00DC619D"/>
    <w:rsid w:val="00DC6961"/>
    <w:rsid w:val="00DC6AF9"/>
    <w:rsid w:val="00DC6B8A"/>
    <w:rsid w:val="00DC6D62"/>
    <w:rsid w:val="00DC700A"/>
    <w:rsid w:val="00DD10D6"/>
    <w:rsid w:val="00DD1107"/>
    <w:rsid w:val="00DD131F"/>
    <w:rsid w:val="00DD178F"/>
    <w:rsid w:val="00DD1804"/>
    <w:rsid w:val="00DD1FE4"/>
    <w:rsid w:val="00DD3A66"/>
    <w:rsid w:val="00DD3E91"/>
    <w:rsid w:val="00DD5006"/>
    <w:rsid w:val="00DD53DC"/>
    <w:rsid w:val="00DD6142"/>
    <w:rsid w:val="00DD6298"/>
    <w:rsid w:val="00DD7518"/>
    <w:rsid w:val="00DD7BDD"/>
    <w:rsid w:val="00DE0CB6"/>
    <w:rsid w:val="00DE1B51"/>
    <w:rsid w:val="00DE1D45"/>
    <w:rsid w:val="00DE2090"/>
    <w:rsid w:val="00DE2966"/>
    <w:rsid w:val="00DE3038"/>
    <w:rsid w:val="00DE30ED"/>
    <w:rsid w:val="00DE32AC"/>
    <w:rsid w:val="00DE37BD"/>
    <w:rsid w:val="00DE4107"/>
    <w:rsid w:val="00DE4C49"/>
    <w:rsid w:val="00DE6551"/>
    <w:rsid w:val="00DE6AB6"/>
    <w:rsid w:val="00DE6CD2"/>
    <w:rsid w:val="00DE751E"/>
    <w:rsid w:val="00DF04D8"/>
    <w:rsid w:val="00DF058D"/>
    <w:rsid w:val="00DF0B5E"/>
    <w:rsid w:val="00DF0ED5"/>
    <w:rsid w:val="00DF1260"/>
    <w:rsid w:val="00DF1311"/>
    <w:rsid w:val="00DF293A"/>
    <w:rsid w:val="00DF2B89"/>
    <w:rsid w:val="00DF38EF"/>
    <w:rsid w:val="00DF40B6"/>
    <w:rsid w:val="00DF4173"/>
    <w:rsid w:val="00DF48E5"/>
    <w:rsid w:val="00DF54FB"/>
    <w:rsid w:val="00DF5AE9"/>
    <w:rsid w:val="00DF6340"/>
    <w:rsid w:val="00DF6FBF"/>
    <w:rsid w:val="00DF72D9"/>
    <w:rsid w:val="00DF751C"/>
    <w:rsid w:val="00DF7EC8"/>
    <w:rsid w:val="00E003D7"/>
    <w:rsid w:val="00E00778"/>
    <w:rsid w:val="00E01133"/>
    <w:rsid w:val="00E01562"/>
    <w:rsid w:val="00E01C64"/>
    <w:rsid w:val="00E023FD"/>
    <w:rsid w:val="00E028ED"/>
    <w:rsid w:val="00E03D94"/>
    <w:rsid w:val="00E043E8"/>
    <w:rsid w:val="00E04A38"/>
    <w:rsid w:val="00E050D2"/>
    <w:rsid w:val="00E06A9E"/>
    <w:rsid w:val="00E06AE2"/>
    <w:rsid w:val="00E06B2C"/>
    <w:rsid w:val="00E06DA4"/>
    <w:rsid w:val="00E07152"/>
    <w:rsid w:val="00E073C7"/>
    <w:rsid w:val="00E07F0D"/>
    <w:rsid w:val="00E104F6"/>
    <w:rsid w:val="00E10748"/>
    <w:rsid w:val="00E10CB5"/>
    <w:rsid w:val="00E119D9"/>
    <w:rsid w:val="00E119FE"/>
    <w:rsid w:val="00E120D1"/>
    <w:rsid w:val="00E12A87"/>
    <w:rsid w:val="00E12F57"/>
    <w:rsid w:val="00E13435"/>
    <w:rsid w:val="00E13A38"/>
    <w:rsid w:val="00E14282"/>
    <w:rsid w:val="00E142CC"/>
    <w:rsid w:val="00E1529D"/>
    <w:rsid w:val="00E15490"/>
    <w:rsid w:val="00E16EC0"/>
    <w:rsid w:val="00E174CF"/>
    <w:rsid w:val="00E17A1F"/>
    <w:rsid w:val="00E17CD0"/>
    <w:rsid w:val="00E206F7"/>
    <w:rsid w:val="00E20A2C"/>
    <w:rsid w:val="00E220B3"/>
    <w:rsid w:val="00E22DCB"/>
    <w:rsid w:val="00E23176"/>
    <w:rsid w:val="00E23D75"/>
    <w:rsid w:val="00E24D87"/>
    <w:rsid w:val="00E256AD"/>
    <w:rsid w:val="00E2583B"/>
    <w:rsid w:val="00E25DD0"/>
    <w:rsid w:val="00E25F5A"/>
    <w:rsid w:val="00E270EE"/>
    <w:rsid w:val="00E273B7"/>
    <w:rsid w:val="00E27DDF"/>
    <w:rsid w:val="00E27E01"/>
    <w:rsid w:val="00E30A90"/>
    <w:rsid w:val="00E30DED"/>
    <w:rsid w:val="00E3209B"/>
    <w:rsid w:val="00E32DBA"/>
    <w:rsid w:val="00E34921"/>
    <w:rsid w:val="00E350F4"/>
    <w:rsid w:val="00E3525E"/>
    <w:rsid w:val="00E360D1"/>
    <w:rsid w:val="00E36E0A"/>
    <w:rsid w:val="00E3721C"/>
    <w:rsid w:val="00E37814"/>
    <w:rsid w:val="00E401F1"/>
    <w:rsid w:val="00E41A56"/>
    <w:rsid w:val="00E42ED4"/>
    <w:rsid w:val="00E43469"/>
    <w:rsid w:val="00E437FC"/>
    <w:rsid w:val="00E44300"/>
    <w:rsid w:val="00E445DA"/>
    <w:rsid w:val="00E4499E"/>
    <w:rsid w:val="00E44E45"/>
    <w:rsid w:val="00E45379"/>
    <w:rsid w:val="00E46195"/>
    <w:rsid w:val="00E4690D"/>
    <w:rsid w:val="00E4735E"/>
    <w:rsid w:val="00E47ADF"/>
    <w:rsid w:val="00E50B22"/>
    <w:rsid w:val="00E51E18"/>
    <w:rsid w:val="00E520E2"/>
    <w:rsid w:val="00E533BD"/>
    <w:rsid w:val="00E53706"/>
    <w:rsid w:val="00E54FC8"/>
    <w:rsid w:val="00E5570F"/>
    <w:rsid w:val="00E567F6"/>
    <w:rsid w:val="00E56929"/>
    <w:rsid w:val="00E56A06"/>
    <w:rsid w:val="00E56D0F"/>
    <w:rsid w:val="00E573C6"/>
    <w:rsid w:val="00E57CE2"/>
    <w:rsid w:val="00E6008B"/>
    <w:rsid w:val="00E617BD"/>
    <w:rsid w:val="00E62667"/>
    <w:rsid w:val="00E648BA"/>
    <w:rsid w:val="00E654FE"/>
    <w:rsid w:val="00E65BC3"/>
    <w:rsid w:val="00E65D7D"/>
    <w:rsid w:val="00E65EAB"/>
    <w:rsid w:val="00E67088"/>
    <w:rsid w:val="00E674AE"/>
    <w:rsid w:val="00E67CA4"/>
    <w:rsid w:val="00E67D64"/>
    <w:rsid w:val="00E70503"/>
    <w:rsid w:val="00E705B4"/>
    <w:rsid w:val="00E708FA"/>
    <w:rsid w:val="00E70FA0"/>
    <w:rsid w:val="00E72967"/>
    <w:rsid w:val="00E72DE0"/>
    <w:rsid w:val="00E73672"/>
    <w:rsid w:val="00E74BD3"/>
    <w:rsid w:val="00E7551C"/>
    <w:rsid w:val="00E766A4"/>
    <w:rsid w:val="00E77053"/>
    <w:rsid w:val="00E779D4"/>
    <w:rsid w:val="00E77C2B"/>
    <w:rsid w:val="00E8010C"/>
    <w:rsid w:val="00E80297"/>
    <w:rsid w:val="00E80FD5"/>
    <w:rsid w:val="00E8155D"/>
    <w:rsid w:val="00E81EE8"/>
    <w:rsid w:val="00E81FB5"/>
    <w:rsid w:val="00E8301C"/>
    <w:rsid w:val="00E835B2"/>
    <w:rsid w:val="00E83D88"/>
    <w:rsid w:val="00E83FCB"/>
    <w:rsid w:val="00E841EC"/>
    <w:rsid w:val="00E8480A"/>
    <w:rsid w:val="00E84B29"/>
    <w:rsid w:val="00E8573D"/>
    <w:rsid w:val="00E8614C"/>
    <w:rsid w:val="00E86361"/>
    <w:rsid w:val="00E8661E"/>
    <w:rsid w:val="00E87686"/>
    <w:rsid w:val="00E87DF1"/>
    <w:rsid w:val="00E90C37"/>
    <w:rsid w:val="00E9158B"/>
    <w:rsid w:val="00E9218A"/>
    <w:rsid w:val="00E92695"/>
    <w:rsid w:val="00E93052"/>
    <w:rsid w:val="00E9375F"/>
    <w:rsid w:val="00E94555"/>
    <w:rsid w:val="00E9496C"/>
    <w:rsid w:val="00E949A7"/>
    <w:rsid w:val="00E9552B"/>
    <w:rsid w:val="00E9571C"/>
    <w:rsid w:val="00E95C4F"/>
    <w:rsid w:val="00E97E77"/>
    <w:rsid w:val="00E97F90"/>
    <w:rsid w:val="00EA0E04"/>
    <w:rsid w:val="00EA119F"/>
    <w:rsid w:val="00EA184B"/>
    <w:rsid w:val="00EA1CAB"/>
    <w:rsid w:val="00EA220D"/>
    <w:rsid w:val="00EA2DDE"/>
    <w:rsid w:val="00EA3156"/>
    <w:rsid w:val="00EA3553"/>
    <w:rsid w:val="00EA382D"/>
    <w:rsid w:val="00EA3C8D"/>
    <w:rsid w:val="00EA3CDF"/>
    <w:rsid w:val="00EA3D59"/>
    <w:rsid w:val="00EA3D92"/>
    <w:rsid w:val="00EA40A2"/>
    <w:rsid w:val="00EA475C"/>
    <w:rsid w:val="00EA4CD5"/>
    <w:rsid w:val="00EA4FF1"/>
    <w:rsid w:val="00EA5311"/>
    <w:rsid w:val="00EA5BE5"/>
    <w:rsid w:val="00EA5D2C"/>
    <w:rsid w:val="00EA5D8E"/>
    <w:rsid w:val="00EA68DA"/>
    <w:rsid w:val="00EA6EDD"/>
    <w:rsid w:val="00EA75F0"/>
    <w:rsid w:val="00EA78DE"/>
    <w:rsid w:val="00EB07CF"/>
    <w:rsid w:val="00EB0CDA"/>
    <w:rsid w:val="00EB201D"/>
    <w:rsid w:val="00EB3B88"/>
    <w:rsid w:val="00EB3DFC"/>
    <w:rsid w:val="00EB3F0A"/>
    <w:rsid w:val="00EB478B"/>
    <w:rsid w:val="00EB4E1D"/>
    <w:rsid w:val="00EB56A5"/>
    <w:rsid w:val="00EB57B2"/>
    <w:rsid w:val="00EB64A4"/>
    <w:rsid w:val="00EB64FF"/>
    <w:rsid w:val="00EB6C1B"/>
    <w:rsid w:val="00EB7610"/>
    <w:rsid w:val="00EB76D3"/>
    <w:rsid w:val="00EC0F54"/>
    <w:rsid w:val="00EC1F2C"/>
    <w:rsid w:val="00EC2A7B"/>
    <w:rsid w:val="00EC3B87"/>
    <w:rsid w:val="00EC3B8F"/>
    <w:rsid w:val="00EC4072"/>
    <w:rsid w:val="00EC42C2"/>
    <w:rsid w:val="00EC4B4D"/>
    <w:rsid w:val="00EC4F86"/>
    <w:rsid w:val="00EC5B81"/>
    <w:rsid w:val="00EC5C7C"/>
    <w:rsid w:val="00EC5CA0"/>
    <w:rsid w:val="00EC630B"/>
    <w:rsid w:val="00EC673B"/>
    <w:rsid w:val="00EC6CD2"/>
    <w:rsid w:val="00EC7187"/>
    <w:rsid w:val="00EC7372"/>
    <w:rsid w:val="00EC76B3"/>
    <w:rsid w:val="00ED09AA"/>
    <w:rsid w:val="00ED1262"/>
    <w:rsid w:val="00ED1831"/>
    <w:rsid w:val="00ED2C39"/>
    <w:rsid w:val="00ED30E8"/>
    <w:rsid w:val="00ED3B69"/>
    <w:rsid w:val="00ED459F"/>
    <w:rsid w:val="00ED4F62"/>
    <w:rsid w:val="00ED4F69"/>
    <w:rsid w:val="00ED5402"/>
    <w:rsid w:val="00ED546A"/>
    <w:rsid w:val="00ED6CD1"/>
    <w:rsid w:val="00ED71EE"/>
    <w:rsid w:val="00ED729D"/>
    <w:rsid w:val="00ED7461"/>
    <w:rsid w:val="00ED7992"/>
    <w:rsid w:val="00EE000C"/>
    <w:rsid w:val="00EE086B"/>
    <w:rsid w:val="00EE09BE"/>
    <w:rsid w:val="00EE0B20"/>
    <w:rsid w:val="00EE19C9"/>
    <w:rsid w:val="00EE1BA4"/>
    <w:rsid w:val="00EE2E04"/>
    <w:rsid w:val="00EE3577"/>
    <w:rsid w:val="00EE3871"/>
    <w:rsid w:val="00EE443D"/>
    <w:rsid w:val="00EE4CA3"/>
    <w:rsid w:val="00EE584C"/>
    <w:rsid w:val="00EE5B92"/>
    <w:rsid w:val="00EE5F2E"/>
    <w:rsid w:val="00EE6052"/>
    <w:rsid w:val="00EE6103"/>
    <w:rsid w:val="00EE6D88"/>
    <w:rsid w:val="00EE7108"/>
    <w:rsid w:val="00EE7FE3"/>
    <w:rsid w:val="00EF0F36"/>
    <w:rsid w:val="00EF153D"/>
    <w:rsid w:val="00EF1F52"/>
    <w:rsid w:val="00EF284F"/>
    <w:rsid w:val="00EF2AFA"/>
    <w:rsid w:val="00EF3490"/>
    <w:rsid w:val="00EF3750"/>
    <w:rsid w:val="00EF4A64"/>
    <w:rsid w:val="00EF5EEA"/>
    <w:rsid w:val="00EF7DC7"/>
    <w:rsid w:val="00F000F1"/>
    <w:rsid w:val="00F00407"/>
    <w:rsid w:val="00F009CE"/>
    <w:rsid w:val="00F01334"/>
    <w:rsid w:val="00F015D5"/>
    <w:rsid w:val="00F01895"/>
    <w:rsid w:val="00F02171"/>
    <w:rsid w:val="00F02AE6"/>
    <w:rsid w:val="00F02B70"/>
    <w:rsid w:val="00F02EAC"/>
    <w:rsid w:val="00F033EF"/>
    <w:rsid w:val="00F0468C"/>
    <w:rsid w:val="00F057D2"/>
    <w:rsid w:val="00F061A6"/>
    <w:rsid w:val="00F10480"/>
    <w:rsid w:val="00F107AF"/>
    <w:rsid w:val="00F10DA8"/>
    <w:rsid w:val="00F114BB"/>
    <w:rsid w:val="00F11AB3"/>
    <w:rsid w:val="00F12ED9"/>
    <w:rsid w:val="00F135AA"/>
    <w:rsid w:val="00F13E33"/>
    <w:rsid w:val="00F146AC"/>
    <w:rsid w:val="00F1494C"/>
    <w:rsid w:val="00F14BAD"/>
    <w:rsid w:val="00F14D63"/>
    <w:rsid w:val="00F151FE"/>
    <w:rsid w:val="00F15372"/>
    <w:rsid w:val="00F1555B"/>
    <w:rsid w:val="00F158BE"/>
    <w:rsid w:val="00F15D77"/>
    <w:rsid w:val="00F16123"/>
    <w:rsid w:val="00F1692B"/>
    <w:rsid w:val="00F16C31"/>
    <w:rsid w:val="00F2014B"/>
    <w:rsid w:val="00F20633"/>
    <w:rsid w:val="00F20ACC"/>
    <w:rsid w:val="00F218DA"/>
    <w:rsid w:val="00F22440"/>
    <w:rsid w:val="00F2368F"/>
    <w:rsid w:val="00F23E81"/>
    <w:rsid w:val="00F25CFE"/>
    <w:rsid w:val="00F271BE"/>
    <w:rsid w:val="00F27519"/>
    <w:rsid w:val="00F27FEF"/>
    <w:rsid w:val="00F30462"/>
    <w:rsid w:val="00F304A5"/>
    <w:rsid w:val="00F31CB9"/>
    <w:rsid w:val="00F31E55"/>
    <w:rsid w:val="00F32D57"/>
    <w:rsid w:val="00F331D0"/>
    <w:rsid w:val="00F34D1C"/>
    <w:rsid w:val="00F35243"/>
    <w:rsid w:val="00F36267"/>
    <w:rsid w:val="00F3659A"/>
    <w:rsid w:val="00F36AD0"/>
    <w:rsid w:val="00F36DFE"/>
    <w:rsid w:val="00F400D7"/>
    <w:rsid w:val="00F4018F"/>
    <w:rsid w:val="00F4077F"/>
    <w:rsid w:val="00F40D32"/>
    <w:rsid w:val="00F423E7"/>
    <w:rsid w:val="00F43437"/>
    <w:rsid w:val="00F4357B"/>
    <w:rsid w:val="00F43E6E"/>
    <w:rsid w:val="00F44423"/>
    <w:rsid w:val="00F449E8"/>
    <w:rsid w:val="00F4512F"/>
    <w:rsid w:val="00F454D3"/>
    <w:rsid w:val="00F469A6"/>
    <w:rsid w:val="00F46C47"/>
    <w:rsid w:val="00F479BF"/>
    <w:rsid w:val="00F47F29"/>
    <w:rsid w:val="00F51236"/>
    <w:rsid w:val="00F518B5"/>
    <w:rsid w:val="00F5374C"/>
    <w:rsid w:val="00F53D2C"/>
    <w:rsid w:val="00F541B8"/>
    <w:rsid w:val="00F54484"/>
    <w:rsid w:val="00F555AE"/>
    <w:rsid w:val="00F55E05"/>
    <w:rsid w:val="00F56039"/>
    <w:rsid w:val="00F56CC2"/>
    <w:rsid w:val="00F56FCD"/>
    <w:rsid w:val="00F574B7"/>
    <w:rsid w:val="00F57DF2"/>
    <w:rsid w:val="00F60306"/>
    <w:rsid w:val="00F60616"/>
    <w:rsid w:val="00F60BC0"/>
    <w:rsid w:val="00F61B7F"/>
    <w:rsid w:val="00F62370"/>
    <w:rsid w:val="00F628D3"/>
    <w:rsid w:val="00F62A4B"/>
    <w:rsid w:val="00F63A08"/>
    <w:rsid w:val="00F640B0"/>
    <w:rsid w:val="00F6497E"/>
    <w:rsid w:val="00F658D2"/>
    <w:rsid w:val="00F65BD2"/>
    <w:rsid w:val="00F65CA4"/>
    <w:rsid w:val="00F65FF3"/>
    <w:rsid w:val="00F67311"/>
    <w:rsid w:val="00F677E2"/>
    <w:rsid w:val="00F67D0E"/>
    <w:rsid w:val="00F67ECD"/>
    <w:rsid w:val="00F70154"/>
    <w:rsid w:val="00F709C6"/>
    <w:rsid w:val="00F70AE4"/>
    <w:rsid w:val="00F70B8D"/>
    <w:rsid w:val="00F7132A"/>
    <w:rsid w:val="00F72192"/>
    <w:rsid w:val="00F72553"/>
    <w:rsid w:val="00F72A49"/>
    <w:rsid w:val="00F73751"/>
    <w:rsid w:val="00F74A90"/>
    <w:rsid w:val="00F75EAD"/>
    <w:rsid w:val="00F75FB2"/>
    <w:rsid w:val="00F76EAC"/>
    <w:rsid w:val="00F77154"/>
    <w:rsid w:val="00F77254"/>
    <w:rsid w:val="00F7753B"/>
    <w:rsid w:val="00F80010"/>
    <w:rsid w:val="00F804B3"/>
    <w:rsid w:val="00F80B48"/>
    <w:rsid w:val="00F80F33"/>
    <w:rsid w:val="00F814ED"/>
    <w:rsid w:val="00F829C7"/>
    <w:rsid w:val="00F82BD1"/>
    <w:rsid w:val="00F840F9"/>
    <w:rsid w:val="00F846D6"/>
    <w:rsid w:val="00F84781"/>
    <w:rsid w:val="00F85301"/>
    <w:rsid w:val="00F85951"/>
    <w:rsid w:val="00F861CF"/>
    <w:rsid w:val="00F867FD"/>
    <w:rsid w:val="00F86B1A"/>
    <w:rsid w:val="00F86CA3"/>
    <w:rsid w:val="00F86E46"/>
    <w:rsid w:val="00F9126E"/>
    <w:rsid w:val="00F9173A"/>
    <w:rsid w:val="00F91800"/>
    <w:rsid w:val="00F92CEE"/>
    <w:rsid w:val="00F93DA7"/>
    <w:rsid w:val="00F943CA"/>
    <w:rsid w:val="00F94E99"/>
    <w:rsid w:val="00F960E7"/>
    <w:rsid w:val="00F9650A"/>
    <w:rsid w:val="00F967C7"/>
    <w:rsid w:val="00F97502"/>
    <w:rsid w:val="00F97707"/>
    <w:rsid w:val="00F97A62"/>
    <w:rsid w:val="00FA0437"/>
    <w:rsid w:val="00FA1E1F"/>
    <w:rsid w:val="00FA233F"/>
    <w:rsid w:val="00FA2403"/>
    <w:rsid w:val="00FA2870"/>
    <w:rsid w:val="00FA2E05"/>
    <w:rsid w:val="00FA31E7"/>
    <w:rsid w:val="00FA34EE"/>
    <w:rsid w:val="00FA387A"/>
    <w:rsid w:val="00FA38EC"/>
    <w:rsid w:val="00FA3FD4"/>
    <w:rsid w:val="00FA4111"/>
    <w:rsid w:val="00FA53E0"/>
    <w:rsid w:val="00FA6757"/>
    <w:rsid w:val="00FA7D57"/>
    <w:rsid w:val="00FA7F03"/>
    <w:rsid w:val="00FB0008"/>
    <w:rsid w:val="00FB071C"/>
    <w:rsid w:val="00FB0735"/>
    <w:rsid w:val="00FB092E"/>
    <w:rsid w:val="00FB18C1"/>
    <w:rsid w:val="00FB209D"/>
    <w:rsid w:val="00FB2DA3"/>
    <w:rsid w:val="00FB2F8F"/>
    <w:rsid w:val="00FB31D2"/>
    <w:rsid w:val="00FB369A"/>
    <w:rsid w:val="00FB3EA0"/>
    <w:rsid w:val="00FB4127"/>
    <w:rsid w:val="00FB496F"/>
    <w:rsid w:val="00FB55F4"/>
    <w:rsid w:val="00FB574B"/>
    <w:rsid w:val="00FB5FC7"/>
    <w:rsid w:val="00FB611E"/>
    <w:rsid w:val="00FB61F2"/>
    <w:rsid w:val="00FB66FA"/>
    <w:rsid w:val="00FB6E56"/>
    <w:rsid w:val="00FB7A45"/>
    <w:rsid w:val="00FC0ADD"/>
    <w:rsid w:val="00FC0B63"/>
    <w:rsid w:val="00FC0BF2"/>
    <w:rsid w:val="00FC1215"/>
    <w:rsid w:val="00FC2209"/>
    <w:rsid w:val="00FC293B"/>
    <w:rsid w:val="00FC3883"/>
    <w:rsid w:val="00FC3F5A"/>
    <w:rsid w:val="00FC45E9"/>
    <w:rsid w:val="00FC4F5D"/>
    <w:rsid w:val="00FC5AA8"/>
    <w:rsid w:val="00FC6C65"/>
    <w:rsid w:val="00FC6E5D"/>
    <w:rsid w:val="00FC7364"/>
    <w:rsid w:val="00FC7531"/>
    <w:rsid w:val="00FC7833"/>
    <w:rsid w:val="00FC7EAA"/>
    <w:rsid w:val="00FD0C0A"/>
    <w:rsid w:val="00FD1369"/>
    <w:rsid w:val="00FD1A88"/>
    <w:rsid w:val="00FD2284"/>
    <w:rsid w:val="00FD2911"/>
    <w:rsid w:val="00FD2D96"/>
    <w:rsid w:val="00FD40F2"/>
    <w:rsid w:val="00FD4349"/>
    <w:rsid w:val="00FD4FA5"/>
    <w:rsid w:val="00FD5166"/>
    <w:rsid w:val="00FD64DF"/>
    <w:rsid w:val="00FD6FAF"/>
    <w:rsid w:val="00FD719E"/>
    <w:rsid w:val="00FE0360"/>
    <w:rsid w:val="00FE0993"/>
    <w:rsid w:val="00FE1C18"/>
    <w:rsid w:val="00FE3B7C"/>
    <w:rsid w:val="00FE43C6"/>
    <w:rsid w:val="00FE48D3"/>
    <w:rsid w:val="00FE5235"/>
    <w:rsid w:val="00FE5410"/>
    <w:rsid w:val="00FE5ED9"/>
    <w:rsid w:val="00FE6151"/>
    <w:rsid w:val="00FE6234"/>
    <w:rsid w:val="00FE687D"/>
    <w:rsid w:val="00FF0633"/>
    <w:rsid w:val="00FF1331"/>
    <w:rsid w:val="00FF2C84"/>
    <w:rsid w:val="00FF329C"/>
    <w:rsid w:val="00FF3378"/>
    <w:rsid w:val="00FF34A6"/>
    <w:rsid w:val="00FF37FF"/>
    <w:rsid w:val="00FF3D53"/>
    <w:rsid w:val="00FF4202"/>
    <w:rsid w:val="00FF441B"/>
    <w:rsid w:val="00FF456A"/>
    <w:rsid w:val="00FF5E78"/>
    <w:rsid w:val="00FF6127"/>
    <w:rsid w:val="00FF6204"/>
    <w:rsid w:val="00FF634D"/>
    <w:rsid w:val="00FF7553"/>
    <w:rsid w:val="00FF79D5"/>
    <w:rsid w:val="00FF7CC5"/>
    <w:rsid w:val="00FF7CF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09B8CA"/>
  <w15:docId w15:val="{6B1BC757-7B6B-4C65-B663-3B51C998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4A5"/>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623E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table" w:customStyle="1" w:styleId="TableNormal">
    <w:name w:val="Table Normal"/>
    <w:uiPriority w:val="2"/>
    <w:semiHidden/>
    <w:unhideWhenUsed/>
    <w:qFormat/>
    <w:rsid w:val="0059271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717"/>
    <w:pPr>
      <w:widowControl w:val="0"/>
    </w:pPr>
    <w:rPr>
      <w:rFonts w:asciiTheme="minorHAnsi" w:eastAsiaTheme="minorHAnsi" w:hAnsiTheme="minorHAnsi" w:cstheme="minorBidi"/>
      <w:sz w:val="22"/>
      <w:szCs w:val="22"/>
      <w:lang w:val="en-US" w:eastAsia="en-US"/>
    </w:rPr>
  </w:style>
  <w:style w:type="character" w:customStyle="1" w:styleId="Ttulo3Car">
    <w:name w:val="Título 3 Car"/>
    <w:basedOn w:val="Fuentedeprrafopredeter"/>
    <w:link w:val="Ttulo3"/>
    <w:uiPriority w:val="9"/>
    <w:semiHidden/>
    <w:rsid w:val="001623ED"/>
    <w:rPr>
      <w:rFonts w:asciiTheme="majorHAnsi" w:eastAsiaTheme="majorEastAsia" w:hAnsiTheme="majorHAnsi" w:cstheme="majorBidi"/>
      <w:color w:val="1F3763" w:themeColor="accent1" w:themeShade="7F"/>
      <w:sz w:val="24"/>
      <w:szCs w:val="24"/>
      <w:lang w:val="es-ES_tradnl" w:eastAsia="es-ES"/>
    </w:rPr>
  </w:style>
  <w:style w:type="paragraph" w:customStyle="1" w:styleId="Body1">
    <w:name w:val="Body 1"/>
    <w:rsid w:val="00161626"/>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Mencinsinresolver1">
    <w:name w:val="Mención sin resolver1"/>
    <w:basedOn w:val="Fuentedeprrafopredeter"/>
    <w:uiPriority w:val="99"/>
    <w:semiHidden/>
    <w:unhideWhenUsed/>
    <w:rsid w:val="00EB6C1B"/>
    <w:rPr>
      <w:color w:val="605E5C"/>
      <w:shd w:val="clear" w:color="auto" w:fill="E1DFDD"/>
    </w:rPr>
  </w:style>
  <w:style w:type="character" w:customStyle="1" w:styleId="medium">
    <w:name w:val="medium"/>
    <w:basedOn w:val="Fuentedeprrafopredeter"/>
    <w:rsid w:val="00E41A56"/>
  </w:style>
  <w:style w:type="character" w:customStyle="1" w:styleId="Mencinsinresolver2">
    <w:name w:val="Mención sin resolver2"/>
    <w:basedOn w:val="Fuentedeprrafopredeter"/>
    <w:uiPriority w:val="99"/>
    <w:semiHidden/>
    <w:unhideWhenUsed/>
    <w:rsid w:val="00740AA8"/>
    <w:rPr>
      <w:color w:val="605E5C"/>
      <w:shd w:val="clear" w:color="auto" w:fill="E1DFDD"/>
    </w:rPr>
  </w:style>
  <w:style w:type="paragraph" w:customStyle="1" w:styleId="paragraph">
    <w:name w:val="paragraph"/>
    <w:basedOn w:val="Normal"/>
    <w:rsid w:val="00A33D3D"/>
    <w:pPr>
      <w:spacing w:before="100" w:beforeAutospacing="1" w:after="100" w:afterAutospacing="1"/>
    </w:pPr>
    <w:rPr>
      <w:sz w:val="24"/>
      <w:szCs w:val="24"/>
      <w:lang w:val="es-MX" w:eastAsia="es-MX"/>
    </w:rPr>
  </w:style>
  <w:style w:type="character" w:customStyle="1" w:styleId="normaltextrun">
    <w:name w:val="normaltextrun"/>
    <w:basedOn w:val="Fuentedeprrafopredeter"/>
    <w:rsid w:val="00A33D3D"/>
  </w:style>
  <w:style w:type="character" w:customStyle="1" w:styleId="findhit">
    <w:name w:val="findhit"/>
    <w:basedOn w:val="Fuentedeprrafopredeter"/>
    <w:rsid w:val="00A33D3D"/>
  </w:style>
  <w:style w:type="character" w:customStyle="1" w:styleId="eop">
    <w:name w:val="eop"/>
    <w:basedOn w:val="Fuentedeprrafopredeter"/>
    <w:rsid w:val="00A33D3D"/>
  </w:style>
  <w:style w:type="character" w:customStyle="1" w:styleId="Mencinsinresolver3">
    <w:name w:val="Mención sin resolver3"/>
    <w:basedOn w:val="Fuentedeprrafopredeter"/>
    <w:uiPriority w:val="99"/>
    <w:semiHidden/>
    <w:unhideWhenUsed/>
    <w:rsid w:val="00D212DE"/>
    <w:rPr>
      <w:color w:val="605E5C"/>
      <w:shd w:val="clear" w:color="auto" w:fill="E1DFDD"/>
    </w:rPr>
  </w:style>
  <w:style w:type="character" w:customStyle="1" w:styleId="Mencinsinresolver4">
    <w:name w:val="Mención sin resolver4"/>
    <w:basedOn w:val="Fuentedeprrafopredeter"/>
    <w:uiPriority w:val="99"/>
    <w:semiHidden/>
    <w:unhideWhenUsed/>
    <w:rsid w:val="00B332F6"/>
    <w:rPr>
      <w:color w:val="605E5C"/>
      <w:shd w:val="clear" w:color="auto" w:fill="E1DFDD"/>
    </w:rPr>
  </w:style>
  <w:style w:type="character" w:styleId="Mencinsinresolver">
    <w:name w:val="Unresolved Mention"/>
    <w:basedOn w:val="Fuentedeprrafopredeter"/>
    <w:uiPriority w:val="99"/>
    <w:semiHidden/>
    <w:unhideWhenUsed/>
    <w:rsid w:val="00593138"/>
    <w:rPr>
      <w:color w:val="605E5C"/>
      <w:shd w:val="clear" w:color="auto" w:fill="E1DFDD"/>
    </w:rPr>
  </w:style>
  <w:style w:type="paragraph" w:styleId="Revisin">
    <w:name w:val="Revision"/>
    <w:hidden/>
    <w:uiPriority w:val="99"/>
    <w:semiHidden/>
    <w:rsid w:val="005D4518"/>
    <w:pPr>
      <w:spacing w:after="0" w:line="240" w:lineRule="auto"/>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7858542">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9888846">
      <w:bodyDiv w:val="1"/>
      <w:marLeft w:val="0"/>
      <w:marRight w:val="0"/>
      <w:marTop w:val="0"/>
      <w:marBottom w:val="0"/>
      <w:divBdr>
        <w:top w:val="none" w:sz="0" w:space="0" w:color="auto"/>
        <w:left w:val="none" w:sz="0" w:space="0" w:color="auto"/>
        <w:bottom w:val="none" w:sz="0" w:space="0" w:color="auto"/>
        <w:right w:val="none" w:sz="0" w:space="0" w:color="auto"/>
      </w:divBdr>
    </w:div>
    <w:div w:id="30613832">
      <w:bodyDiv w:val="1"/>
      <w:marLeft w:val="0"/>
      <w:marRight w:val="0"/>
      <w:marTop w:val="0"/>
      <w:marBottom w:val="0"/>
      <w:divBdr>
        <w:top w:val="none" w:sz="0" w:space="0" w:color="auto"/>
        <w:left w:val="none" w:sz="0" w:space="0" w:color="auto"/>
        <w:bottom w:val="none" w:sz="0" w:space="0" w:color="auto"/>
        <w:right w:val="none" w:sz="0" w:space="0" w:color="auto"/>
      </w:divBdr>
    </w:div>
    <w:div w:id="3096434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173637">
      <w:bodyDiv w:val="1"/>
      <w:marLeft w:val="0"/>
      <w:marRight w:val="0"/>
      <w:marTop w:val="0"/>
      <w:marBottom w:val="0"/>
      <w:divBdr>
        <w:top w:val="none" w:sz="0" w:space="0" w:color="auto"/>
        <w:left w:val="none" w:sz="0" w:space="0" w:color="auto"/>
        <w:bottom w:val="none" w:sz="0" w:space="0" w:color="auto"/>
        <w:right w:val="none" w:sz="0" w:space="0" w:color="auto"/>
      </w:divBdr>
    </w:div>
    <w:div w:id="41373610">
      <w:bodyDiv w:val="1"/>
      <w:marLeft w:val="0"/>
      <w:marRight w:val="0"/>
      <w:marTop w:val="0"/>
      <w:marBottom w:val="0"/>
      <w:divBdr>
        <w:top w:val="none" w:sz="0" w:space="0" w:color="auto"/>
        <w:left w:val="none" w:sz="0" w:space="0" w:color="auto"/>
        <w:bottom w:val="none" w:sz="0" w:space="0" w:color="auto"/>
        <w:right w:val="none" w:sz="0" w:space="0" w:color="auto"/>
      </w:divBdr>
    </w:div>
    <w:div w:id="46925486">
      <w:bodyDiv w:val="1"/>
      <w:marLeft w:val="0"/>
      <w:marRight w:val="0"/>
      <w:marTop w:val="0"/>
      <w:marBottom w:val="0"/>
      <w:divBdr>
        <w:top w:val="none" w:sz="0" w:space="0" w:color="auto"/>
        <w:left w:val="none" w:sz="0" w:space="0" w:color="auto"/>
        <w:bottom w:val="none" w:sz="0" w:space="0" w:color="auto"/>
        <w:right w:val="none" w:sz="0" w:space="0" w:color="auto"/>
      </w:divBdr>
    </w:div>
    <w:div w:id="55977553">
      <w:bodyDiv w:val="1"/>
      <w:marLeft w:val="0"/>
      <w:marRight w:val="0"/>
      <w:marTop w:val="0"/>
      <w:marBottom w:val="0"/>
      <w:divBdr>
        <w:top w:val="none" w:sz="0" w:space="0" w:color="auto"/>
        <w:left w:val="none" w:sz="0" w:space="0" w:color="auto"/>
        <w:bottom w:val="none" w:sz="0" w:space="0" w:color="auto"/>
        <w:right w:val="none" w:sz="0" w:space="0" w:color="auto"/>
      </w:divBdr>
    </w:div>
    <w:div w:id="57680366">
      <w:bodyDiv w:val="1"/>
      <w:marLeft w:val="0"/>
      <w:marRight w:val="0"/>
      <w:marTop w:val="0"/>
      <w:marBottom w:val="0"/>
      <w:divBdr>
        <w:top w:val="none" w:sz="0" w:space="0" w:color="auto"/>
        <w:left w:val="none" w:sz="0" w:space="0" w:color="auto"/>
        <w:bottom w:val="none" w:sz="0" w:space="0" w:color="auto"/>
        <w:right w:val="none" w:sz="0" w:space="0" w:color="auto"/>
      </w:divBdr>
    </w:div>
    <w:div w:id="59250299">
      <w:bodyDiv w:val="1"/>
      <w:marLeft w:val="0"/>
      <w:marRight w:val="0"/>
      <w:marTop w:val="0"/>
      <w:marBottom w:val="0"/>
      <w:divBdr>
        <w:top w:val="none" w:sz="0" w:space="0" w:color="auto"/>
        <w:left w:val="none" w:sz="0" w:space="0" w:color="auto"/>
        <w:bottom w:val="none" w:sz="0" w:space="0" w:color="auto"/>
        <w:right w:val="none" w:sz="0" w:space="0" w:color="auto"/>
      </w:divBdr>
      <w:divsChild>
        <w:div w:id="1327124348">
          <w:marLeft w:val="0"/>
          <w:marRight w:val="0"/>
          <w:marTop w:val="0"/>
          <w:marBottom w:val="0"/>
          <w:divBdr>
            <w:top w:val="none" w:sz="0" w:space="0" w:color="auto"/>
            <w:left w:val="none" w:sz="0" w:space="0" w:color="auto"/>
            <w:bottom w:val="none" w:sz="0" w:space="0" w:color="auto"/>
            <w:right w:val="none" w:sz="0" w:space="0" w:color="auto"/>
          </w:divBdr>
        </w:div>
      </w:divsChild>
    </w:div>
    <w:div w:id="60754529">
      <w:bodyDiv w:val="1"/>
      <w:marLeft w:val="0"/>
      <w:marRight w:val="0"/>
      <w:marTop w:val="0"/>
      <w:marBottom w:val="0"/>
      <w:divBdr>
        <w:top w:val="none" w:sz="0" w:space="0" w:color="auto"/>
        <w:left w:val="none" w:sz="0" w:space="0" w:color="auto"/>
        <w:bottom w:val="none" w:sz="0" w:space="0" w:color="auto"/>
        <w:right w:val="none" w:sz="0" w:space="0" w:color="auto"/>
      </w:divBdr>
    </w:div>
    <w:div w:id="62334696">
      <w:bodyDiv w:val="1"/>
      <w:marLeft w:val="0"/>
      <w:marRight w:val="0"/>
      <w:marTop w:val="0"/>
      <w:marBottom w:val="0"/>
      <w:divBdr>
        <w:top w:val="none" w:sz="0" w:space="0" w:color="auto"/>
        <w:left w:val="none" w:sz="0" w:space="0" w:color="auto"/>
        <w:bottom w:val="none" w:sz="0" w:space="0" w:color="auto"/>
        <w:right w:val="none" w:sz="0" w:space="0" w:color="auto"/>
      </w:divBdr>
      <w:divsChild>
        <w:div w:id="787554253">
          <w:marLeft w:val="0"/>
          <w:marRight w:val="0"/>
          <w:marTop w:val="0"/>
          <w:marBottom w:val="0"/>
          <w:divBdr>
            <w:top w:val="none" w:sz="0" w:space="0" w:color="auto"/>
            <w:left w:val="none" w:sz="0" w:space="0" w:color="auto"/>
            <w:bottom w:val="none" w:sz="0" w:space="0" w:color="auto"/>
            <w:right w:val="none" w:sz="0" w:space="0" w:color="auto"/>
          </w:divBdr>
        </w:div>
      </w:divsChild>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3629093">
      <w:bodyDiv w:val="1"/>
      <w:marLeft w:val="0"/>
      <w:marRight w:val="0"/>
      <w:marTop w:val="0"/>
      <w:marBottom w:val="0"/>
      <w:divBdr>
        <w:top w:val="none" w:sz="0" w:space="0" w:color="auto"/>
        <w:left w:val="none" w:sz="0" w:space="0" w:color="auto"/>
        <w:bottom w:val="none" w:sz="0" w:space="0" w:color="auto"/>
        <w:right w:val="none" w:sz="0" w:space="0" w:color="auto"/>
      </w:divBdr>
    </w:div>
    <w:div w:id="7709868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702236">
      <w:bodyDiv w:val="1"/>
      <w:marLeft w:val="0"/>
      <w:marRight w:val="0"/>
      <w:marTop w:val="0"/>
      <w:marBottom w:val="0"/>
      <w:divBdr>
        <w:top w:val="none" w:sz="0" w:space="0" w:color="auto"/>
        <w:left w:val="none" w:sz="0" w:space="0" w:color="auto"/>
        <w:bottom w:val="none" w:sz="0" w:space="0" w:color="auto"/>
        <w:right w:val="none" w:sz="0" w:space="0" w:color="auto"/>
      </w:divBdr>
    </w:div>
    <w:div w:id="105199948">
      <w:bodyDiv w:val="1"/>
      <w:marLeft w:val="0"/>
      <w:marRight w:val="0"/>
      <w:marTop w:val="0"/>
      <w:marBottom w:val="0"/>
      <w:divBdr>
        <w:top w:val="none" w:sz="0" w:space="0" w:color="auto"/>
        <w:left w:val="none" w:sz="0" w:space="0" w:color="auto"/>
        <w:bottom w:val="none" w:sz="0" w:space="0" w:color="auto"/>
        <w:right w:val="none" w:sz="0" w:space="0" w:color="auto"/>
      </w:divBdr>
      <w:divsChild>
        <w:div w:id="2048292569">
          <w:marLeft w:val="0"/>
          <w:marRight w:val="0"/>
          <w:marTop w:val="0"/>
          <w:marBottom w:val="0"/>
          <w:divBdr>
            <w:top w:val="none" w:sz="0" w:space="0" w:color="auto"/>
            <w:left w:val="none" w:sz="0" w:space="0" w:color="auto"/>
            <w:bottom w:val="none" w:sz="0" w:space="0" w:color="auto"/>
            <w:right w:val="none" w:sz="0" w:space="0" w:color="auto"/>
          </w:divBdr>
        </w:div>
      </w:divsChild>
    </w:div>
    <w:div w:id="107748734">
      <w:bodyDiv w:val="1"/>
      <w:marLeft w:val="0"/>
      <w:marRight w:val="0"/>
      <w:marTop w:val="0"/>
      <w:marBottom w:val="0"/>
      <w:divBdr>
        <w:top w:val="none" w:sz="0" w:space="0" w:color="auto"/>
        <w:left w:val="none" w:sz="0" w:space="0" w:color="auto"/>
        <w:bottom w:val="none" w:sz="0" w:space="0" w:color="auto"/>
        <w:right w:val="none" w:sz="0" w:space="0" w:color="auto"/>
      </w:divBdr>
    </w:div>
    <w:div w:id="116609970">
      <w:bodyDiv w:val="1"/>
      <w:marLeft w:val="0"/>
      <w:marRight w:val="0"/>
      <w:marTop w:val="0"/>
      <w:marBottom w:val="0"/>
      <w:divBdr>
        <w:top w:val="none" w:sz="0" w:space="0" w:color="auto"/>
        <w:left w:val="none" w:sz="0" w:space="0" w:color="auto"/>
        <w:bottom w:val="none" w:sz="0" w:space="0" w:color="auto"/>
        <w:right w:val="none" w:sz="0" w:space="0" w:color="auto"/>
      </w:divBdr>
    </w:div>
    <w:div w:id="123543139">
      <w:bodyDiv w:val="1"/>
      <w:marLeft w:val="0"/>
      <w:marRight w:val="0"/>
      <w:marTop w:val="0"/>
      <w:marBottom w:val="0"/>
      <w:divBdr>
        <w:top w:val="none" w:sz="0" w:space="0" w:color="auto"/>
        <w:left w:val="none" w:sz="0" w:space="0" w:color="auto"/>
        <w:bottom w:val="none" w:sz="0" w:space="0" w:color="auto"/>
        <w:right w:val="none" w:sz="0" w:space="0" w:color="auto"/>
      </w:divBdr>
      <w:divsChild>
        <w:div w:id="2060670647">
          <w:marLeft w:val="0"/>
          <w:marRight w:val="0"/>
          <w:marTop w:val="0"/>
          <w:marBottom w:val="0"/>
          <w:divBdr>
            <w:top w:val="none" w:sz="0" w:space="0" w:color="auto"/>
            <w:left w:val="none" w:sz="0" w:space="0" w:color="auto"/>
            <w:bottom w:val="none" w:sz="0" w:space="0" w:color="auto"/>
            <w:right w:val="none" w:sz="0" w:space="0" w:color="auto"/>
          </w:divBdr>
        </w:div>
      </w:divsChild>
    </w:div>
    <w:div w:id="127818396">
      <w:bodyDiv w:val="1"/>
      <w:marLeft w:val="0"/>
      <w:marRight w:val="0"/>
      <w:marTop w:val="0"/>
      <w:marBottom w:val="0"/>
      <w:divBdr>
        <w:top w:val="none" w:sz="0" w:space="0" w:color="auto"/>
        <w:left w:val="none" w:sz="0" w:space="0" w:color="auto"/>
        <w:bottom w:val="none" w:sz="0" w:space="0" w:color="auto"/>
        <w:right w:val="none" w:sz="0" w:space="0" w:color="auto"/>
      </w:divBdr>
    </w:div>
    <w:div w:id="133260053">
      <w:bodyDiv w:val="1"/>
      <w:marLeft w:val="0"/>
      <w:marRight w:val="0"/>
      <w:marTop w:val="0"/>
      <w:marBottom w:val="0"/>
      <w:divBdr>
        <w:top w:val="none" w:sz="0" w:space="0" w:color="auto"/>
        <w:left w:val="none" w:sz="0" w:space="0" w:color="auto"/>
        <w:bottom w:val="none" w:sz="0" w:space="0" w:color="auto"/>
        <w:right w:val="none" w:sz="0" w:space="0" w:color="auto"/>
      </w:divBdr>
    </w:div>
    <w:div w:id="135413470">
      <w:bodyDiv w:val="1"/>
      <w:marLeft w:val="0"/>
      <w:marRight w:val="0"/>
      <w:marTop w:val="0"/>
      <w:marBottom w:val="0"/>
      <w:divBdr>
        <w:top w:val="none" w:sz="0" w:space="0" w:color="auto"/>
        <w:left w:val="none" w:sz="0" w:space="0" w:color="auto"/>
        <w:bottom w:val="none" w:sz="0" w:space="0" w:color="auto"/>
        <w:right w:val="none" w:sz="0" w:space="0" w:color="auto"/>
      </w:divBdr>
    </w:div>
    <w:div w:id="141236019">
      <w:bodyDiv w:val="1"/>
      <w:marLeft w:val="0"/>
      <w:marRight w:val="0"/>
      <w:marTop w:val="0"/>
      <w:marBottom w:val="0"/>
      <w:divBdr>
        <w:top w:val="none" w:sz="0" w:space="0" w:color="auto"/>
        <w:left w:val="none" w:sz="0" w:space="0" w:color="auto"/>
        <w:bottom w:val="none" w:sz="0" w:space="0" w:color="auto"/>
        <w:right w:val="none" w:sz="0" w:space="0" w:color="auto"/>
      </w:divBdr>
    </w:div>
    <w:div w:id="156265699">
      <w:bodyDiv w:val="1"/>
      <w:marLeft w:val="0"/>
      <w:marRight w:val="0"/>
      <w:marTop w:val="0"/>
      <w:marBottom w:val="0"/>
      <w:divBdr>
        <w:top w:val="none" w:sz="0" w:space="0" w:color="auto"/>
        <w:left w:val="none" w:sz="0" w:space="0" w:color="auto"/>
        <w:bottom w:val="none" w:sz="0" w:space="0" w:color="auto"/>
        <w:right w:val="none" w:sz="0" w:space="0" w:color="auto"/>
      </w:divBdr>
    </w:div>
    <w:div w:id="156725548">
      <w:bodyDiv w:val="1"/>
      <w:marLeft w:val="0"/>
      <w:marRight w:val="0"/>
      <w:marTop w:val="0"/>
      <w:marBottom w:val="0"/>
      <w:divBdr>
        <w:top w:val="none" w:sz="0" w:space="0" w:color="auto"/>
        <w:left w:val="none" w:sz="0" w:space="0" w:color="auto"/>
        <w:bottom w:val="none" w:sz="0" w:space="0" w:color="auto"/>
        <w:right w:val="none" w:sz="0" w:space="0" w:color="auto"/>
      </w:divBdr>
    </w:div>
    <w:div w:id="161623326">
      <w:bodyDiv w:val="1"/>
      <w:marLeft w:val="0"/>
      <w:marRight w:val="0"/>
      <w:marTop w:val="0"/>
      <w:marBottom w:val="0"/>
      <w:divBdr>
        <w:top w:val="none" w:sz="0" w:space="0" w:color="auto"/>
        <w:left w:val="none" w:sz="0" w:space="0" w:color="auto"/>
        <w:bottom w:val="none" w:sz="0" w:space="0" w:color="auto"/>
        <w:right w:val="none" w:sz="0" w:space="0" w:color="auto"/>
      </w:divBdr>
      <w:divsChild>
        <w:div w:id="1929997065">
          <w:marLeft w:val="0"/>
          <w:marRight w:val="0"/>
          <w:marTop w:val="0"/>
          <w:marBottom w:val="0"/>
          <w:divBdr>
            <w:top w:val="none" w:sz="0" w:space="0" w:color="auto"/>
            <w:left w:val="none" w:sz="0" w:space="0" w:color="auto"/>
            <w:bottom w:val="none" w:sz="0" w:space="0" w:color="auto"/>
            <w:right w:val="none" w:sz="0" w:space="0" w:color="auto"/>
          </w:divBdr>
        </w:div>
      </w:divsChild>
    </w:div>
    <w:div w:id="166558064">
      <w:bodyDiv w:val="1"/>
      <w:marLeft w:val="0"/>
      <w:marRight w:val="0"/>
      <w:marTop w:val="0"/>
      <w:marBottom w:val="0"/>
      <w:divBdr>
        <w:top w:val="none" w:sz="0" w:space="0" w:color="auto"/>
        <w:left w:val="none" w:sz="0" w:space="0" w:color="auto"/>
        <w:bottom w:val="none" w:sz="0" w:space="0" w:color="auto"/>
        <w:right w:val="none" w:sz="0" w:space="0" w:color="auto"/>
      </w:divBdr>
    </w:div>
    <w:div w:id="17322736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50757">
      <w:bodyDiv w:val="1"/>
      <w:marLeft w:val="0"/>
      <w:marRight w:val="0"/>
      <w:marTop w:val="0"/>
      <w:marBottom w:val="0"/>
      <w:divBdr>
        <w:top w:val="none" w:sz="0" w:space="0" w:color="auto"/>
        <w:left w:val="none" w:sz="0" w:space="0" w:color="auto"/>
        <w:bottom w:val="none" w:sz="0" w:space="0" w:color="auto"/>
        <w:right w:val="none" w:sz="0" w:space="0" w:color="auto"/>
      </w:divBdr>
    </w:div>
    <w:div w:id="186144910">
      <w:bodyDiv w:val="1"/>
      <w:marLeft w:val="0"/>
      <w:marRight w:val="0"/>
      <w:marTop w:val="0"/>
      <w:marBottom w:val="0"/>
      <w:divBdr>
        <w:top w:val="none" w:sz="0" w:space="0" w:color="auto"/>
        <w:left w:val="none" w:sz="0" w:space="0" w:color="auto"/>
        <w:bottom w:val="none" w:sz="0" w:space="0" w:color="auto"/>
        <w:right w:val="none" w:sz="0" w:space="0" w:color="auto"/>
      </w:divBdr>
    </w:div>
    <w:div w:id="186145584">
      <w:bodyDiv w:val="1"/>
      <w:marLeft w:val="0"/>
      <w:marRight w:val="0"/>
      <w:marTop w:val="0"/>
      <w:marBottom w:val="0"/>
      <w:divBdr>
        <w:top w:val="none" w:sz="0" w:space="0" w:color="auto"/>
        <w:left w:val="none" w:sz="0" w:space="0" w:color="auto"/>
        <w:bottom w:val="none" w:sz="0" w:space="0" w:color="auto"/>
        <w:right w:val="none" w:sz="0" w:space="0" w:color="auto"/>
      </w:divBdr>
    </w:div>
    <w:div w:id="191960836">
      <w:bodyDiv w:val="1"/>
      <w:marLeft w:val="0"/>
      <w:marRight w:val="0"/>
      <w:marTop w:val="0"/>
      <w:marBottom w:val="0"/>
      <w:divBdr>
        <w:top w:val="none" w:sz="0" w:space="0" w:color="auto"/>
        <w:left w:val="none" w:sz="0" w:space="0" w:color="auto"/>
        <w:bottom w:val="none" w:sz="0" w:space="0" w:color="auto"/>
        <w:right w:val="none" w:sz="0" w:space="0" w:color="auto"/>
      </w:divBdr>
    </w:div>
    <w:div w:id="192118612">
      <w:bodyDiv w:val="1"/>
      <w:marLeft w:val="0"/>
      <w:marRight w:val="0"/>
      <w:marTop w:val="0"/>
      <w:marBottom w:val="0"/>
      <w:divBdr>
        <w:top w:val="none" w:sz="0" w:space="0" w:color="auto"/>
        <w:left w:val="none" w:sz="0" w:space="0" w:color="auto"/>
        <w:bottom w:val="none" w:sz="0" w:space="0" w:color="auto"/>
        <w:right w:val="none" w:sz="0" w:space="0" w:color="auto"/>
      </w:divBdr>
    </w:div>
    <w:div w:id="192229262">
      <w:bodyDiv w:val="1"/>
      <w:marLeft w:val="0"/>
      <w:marRight w:val="0"/>
      <w:marTop w:val="0"/>
      <w:marBottom w:val="0"/>
      <w:divBdr>
        <w:top w:val="none" w:sz="0" w:space="0" w:color="auto"/>
        <w:left w:val="none" w:sz="0" w:space="0" w:color="auto"/>
        <w:bottom w:val="none" w:sz="0" w:space="0" w:color="auto"/>
        <w:right w:val="none" w:sz="0" w:space="0" w:color="auto"/>
      </w:divBdr>
    </w:div>
    <w:div w:id="196746962">
      <w:bodyDiv w:val="1"/>
      <w:marLeft w:val="0"/>
      <w:marRight w:val="0"/>
      <w:marTop w:val="0"/>
      <w:marBottom w:val="0"/>
      <w:divBdr>
        <w:top w:val="none" w:sz="0" w:space="0" w:color="auto"/>
        <w:left w:val="none" w:sz="0" w:space="0" w:color="auto"/>
        <w:bottom w:val="none" w:sz="0" w:space="0" w:color="auto"/>
        <w:right w:val="none" w:sz="0" w:space="0" w:color="auto"/>
      </w:divBdr>
    </w:div>
    <w:div w:id="210458911">
      <w:bodyDiv w:val="1"/>
      <w:marLeft w:val="0"/>
      <w:marRight w:val="0"/>
      <w:marTop w:val="0"/>
      <w:marBottom w:val="0"/>
      <w:divBdr>
        <w:top w:val="none" w:sz="0" w:space="0" w:color="auto"/>
        <w:left w:val="none" w:sz="0" w:space="0" w:color="auto"/>
        <w:bottom w:val="none" w:sz="0" w:space="0" w:color="auto"/>
        <w:right w:val="none" w:sz="0" w:space="0" w:color="auto"/>
      </w:divBdr>
    </w:div>
    <w:div w:id="21358206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0508501">
      <w:bodyDiv w:val="1"/>
      <w:marLeft w:val="0"/>
      <w:marRight w:val="0"/>
      <w:marTop w:val="0"/>
      <w:marBottom w:val="0"/>
      <w:divBdr>
        <w:top w:val="none" w:sz="0" w:space="0" w:color="auto"/>
        <w:left w:val="none" w:sz="0" w:space="0" w:color="auto"/>
        <w:bottom w:val="none" w:sz="0" w:space="0" w:color="auto"/>
        <w:right w:val="none" w:sz="0" w:space="0" w:color="auto"/>
      </w:divBdr>
    </w:div>
    <w:div w:id="254942748">
      <w:bodyDiv w:val="1"/>
      <w:marLeft w:val="0"/>
      <w:marRight w:val="0"/>
      <w:marTop w:val="0"/>
      <w:marBottom w:val="0"/>
      <w:divBdr>
        <w:top w:val="none" w:sz="0" w:space="0" w:color="auto"/>
        <w:left w:val="none" w:sz="0" w:space="0" w:color="auto"/>
        <w:bottom w:val="none" w:sz="0" w:space="0" w:color="auto"/>
        <w:right w:val="none" w:sz="0" w:space="0" w:color="auto"/>
      </w:divBdr>
    </w:div>
    <w:div w:id="263538056">
      <w:bodyDiv w:val="1"/>
      <w:marLeft w:val="0"/>
      <w:marRight w:val="0"/>
      <w:marTop w:val="0"/>
      <w:marBottom w:val="0"/>
      <w:divBdr>
        <w:top w:val="none" w:sz="0" w:space="0" w:color="auto"/>
        <w:left w:val="none" w:sz="0" w:space="0" w:color="auto"/>
        <w:bottom w:val="none" w:sz="0" w:space="0" w:color="auto"/>
        <w:right w:val="none" w:sz="0" w:space="0" w:color="auto"/>
      </w:divBdr>
      <w:divsChild>
        <w:div w:id="1820224902">
          <w:marLeft w:val="0"/>
          <w:marRight w:val="0"/>
          <w:marTop w:val="0"/>
          <w:marBottom w:val="0"/>
          <w:divBdr>
            <w:top w:val="none" w:sz="0" w:space="0" w:color="auto"/>
            <w:left w:val="none" w:sz="0" w:space="0" w:color="auto"/>
            <w:bottom w:val="none" w:sz="0" w:space="0" w:color="auto"/>
            <w:right w:val="none" w:sz="0" w:space="0" w:color="auto"/>
          </w:divBdr>
        </w:div>
      </w:divsChild>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5580649">
      <w:bodyDiv w:val="1"/>
      <w:marLeft w:val="0"/>
      <w:marRight w:val="0"/>
      <w:marTop w:val="0"/>
      <w:marBottom w:val="0"/>
      <w:divBdr>
        <w:top w:val="none" w:sz="0" w:space="0" w:color="auto"/>
        <w:left w:val="none" w:sz="0" w:space="0" w:color="auto"/>
        <w:bottom w:val="none" w:sz="0" w:space="0" w:color="auto"/>
        <w:right w:val="none" w:sz="0" w:space="0" w:color="auto"/>
      </w:divBdr>
    </w:div>
    <w:div w:id="268512033">
      <w:bodyDiv w:val="1"/>
      <w:marLeft w:val="0"/>
      <w:marRight w:val="0"/>
      <w:marTop w:val="0"/>
      <w:marBottom w:val="0"/>
      <w:divBdr>
        <w:top w:val="none" w:sz="0" w:space="0" w:color="auto"/>
        <w:left w:val="none" w:sz="0" w:space="0" w:color="auto"/>
        <w:bottom w:val="none" w:sz="0" w:space="0" w:color="auto"/>
        <w:right w:val="none" w:sz="0" w:space="0" w:color="auto"/>
      </w:divBdr>
    </w:div>
    <w:div w:id="269289469">
      <w:bodyDiv w:val="1"/>
      <w:marLeft w:val="0"/>
      <w:marRight w:val="0"/>
      <w:marTop w:val="0"/>
      <w:marBottom w:val="0"/>
      <w:divBdr>
        <w:top w:val="none" w:sz="0" w:space="0" w:color="auto"/>
        <w:left w:val="none" w:sz="0" w:space="0" w:color="auto"/>
        <w:bottom w:val="none" w:sz="0" w:space="0" w:color="auto"/>
        <w:right w:val="none" w:sz="0" w:space="0" w:color="auto"/>
      </w:divBdr>
    </w:div>
    <w:div w:id="280040465">
      <w:bodyDiv w:val="1"/>
      <w:marLeft w:val="0"/>
      <w:marRight w:val="0"/>
      <w:marTop w:val="0"/>
      <w:marBottom w:val="0"/>
      <w:divBdr>
        <w:top w:val="none" w:sz="0" w:space="0" w:color="auto"/>
        <w:left w:val="none" w:sz="0" w:space="0" w:color="auto"/>
        <w:bottom w:val="none" w:sz="0" w:space="0" w:color="auto"/>
        <w:right w:val="none" w:sz="0" w:space="0" w:color="auto"/>
      </w:divBdr>
    </w:div>
    <w:div w:id="28482110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296490757">
      <w:bodyDiv w:val="1"/>
      <w:marLeft w:val="0"/>
      <w:marRight w:val="0"/>
      <w:marTop w:val="0"/>
      <w:marBottom w:val="0"/>
      <w:divBdr>
        <w:top w:val="none" w:sz="0" w:space="0" w:color="auto"/>
        <w:left w:val="none" w:sz="0" w:space="0" w:color="auto"/>
        <w:bottom w:val="none" w:sz="0" w:space="0" w:color="auto"/>
        <w:right w:val="none" w:sz="0" w:space="0" w:color="auto"/>
      </w:divBdr>
    </w:div>
    <w:div w:id="305817414">
      <w:bodyDiv w:val="1"/>
      <w:marLeft w:val="0"/>
      <w:marRight w:val="0"/>
      <w:marTop w:val="0"/>
      <w:marBottom w:val="0"/>
      <w:divBdr>
        <w:top w:val="none" w:sz="0" w:space="0" w:color="auto"/>
        <w:left w:val="none" w:sz="0" w:space="0" w:color="auto"/>
        <w:bottom w:val="none" w:sz="0" w:space="0" w:color="auto"/>
        <w:right w:val="none" w:sz="0" w:space="0" w:color="auto"/>
      </w:divBdr>
    </w:div>
    <w:div w:id="306937191">
      <w:bodyDiv w:val="1"/>
      <w:marLeft w:val="0"/>
      <w:marRight w:val="0"/>
      <w:marTop w:val="0"/>
      <w:marBottom w:val="0"/>
      <w:divBdr>
        <w:top w:val="none" w:sz="0" w:space="0" w:color="auto"/>
        <w:left w:val="none" w:sz="0" w:space="0" w:color="auto"/>
        <w:bottom w:val="none" w:sz="0" w:space="0" w:color="auto"/>
        <w:right w:val="none" w:sz="0" w:space="0" w:color="auto"/>
      </w:divBdr>
    </w:div>
    <w:div w:id="308020308">
      <w:bodyDiv w:val="1"/>
      <w:marLeft w:val="0"/>
      <w:marRight w:val="0"/>
      <w:marTop w:val="0"/>
      <w:marBottom w:val="0"/>
      <w:divBdr>
        <w:top w:val="none" w:sz="0" w:space="0" w:color="auto"/>
        <w:left w:val="none" w:sz="0" w:space="0" w:color="auto"/>
        <w:bottom w:val="none" w:sz="0" w:space="0" w:color="auto"/>
        <w:right w:val="none" w:sz="0" w:space="0" w:color="auto"/>
      </w:divBdr>
    </w:div>
    <w:div w:id="308705103">
      <w:bodyDiv w:val="1"/>
      <w:marLeft w:val="0"/>
      <w:marRight w:val="0"/>
      <w:marTop w:val="0"/>
      <w:marBottom w:val="0"/>
      <w:divBdr>
        <w:top w:val="none" w:sz="0" w:space="0" w:color="auto"/>
        <w:left w:val="none" w:sz="0" w:space="0" w:color="auto"/>
        <w:bottom w:val="none" w:sz="0" w:space="0" w:color="auto"/>
        <w:right w:val="none" w:sz="0" w:space="0" w:color="auto"/>
      </w:divBdr>
    </w:div>
    <w:div w:id="308898838">
      <w:bodyDiv w:val="1"/>
      <w:marLeft w:val="0"/>
      <w:marRight w:val="0"/>
      <w:marTop w:val="0"/>
      <w:marBottom w:val="0"/>
      <w:divBdr>
        <w:top w:val="none" w:sz="0" w:space="0" w:color="auto"/>
        <w:left w:val="none" w:sz="0" w:space="0" w:color="auto"/>
        <w:bottom w:val="none" w:sz="0" w:space="0" w:color="auto"/>
        <w:right w:val="none" w:sz="0" w:space="0" w:color="auto"/>
      </w:divBdr>
    </w:div>
    <w:div w:id="312876859">
      <w:bodyDiv w:val="1"/>
      <w:marLeft w:val="0"/>
      <w:marRight w:val="0"/>
      <w:marTop w:val="0"/>
      <w:marBottom w:val="0"/>
      <w:divBdr>
        <w:top w:val="none" w:sz="0" w:space="0" w:color="auto"/>
        <w:left w:val="none" w:sz="0" w:space="0" w:color="auto"/>
        <w:bottom w:val="none" w:sz="0" w:space="0" w:color="auto"/>
        <w:right w:val="none" w:sz="0" w:space="0" w:color="auto"/>
      </w:divBdr>
      <w:divsChild>
        <w:div w:id="222062441">
          <w:marLeft w:val="0"/>
          <w:marRight w:val="0"/>
          <w:marTop w:val="0"/>
          <w:marBottom w:val="0"/>
          <w:divBdr>
            <w:top w:val="none" w:sz="0" w:space="0" w:color="auto"/>
            <w:left w:val="none" w:sz="0" w:space="0" w:color="auto"/>
            <w:bottom w:val="none" w:sz="0" w:space="0" w:color="auto"/>
            <w:right w:val="none" w:sz="0" w:space="0" w:color="auto"/>
          </w:divBdr>
        </w:div>
      </w:divsChild>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22392548">
      <w:bodyDiv w:val="1"/>
      <w:marLeft w:val="0"/>
      <w:marRight w:val="0"/>
      <w:marTop w:val="0"/>
      <w:marBottom w:val="0"/>
      <w:divBdr>
        <w:top w:val="none" w:sz="0" w:space="0" w:color="auto"/>
        <w:left w:val="none" w:sz="0" w:space="0" w:color="auto"/>
        <w:bottom w:val="none" w:sz="0" w:space="0" w:color="auto"/>
        <w:right w:val="none" w:sz="0" w:space="0" w:color="auto"/>
      </w:divBdr>
      <w:divsChild>
        <w:div w:id="1434588577">
          <w:marLeft w:val="0"/>
          <w:marRight w:val="0"/>
          <w:marTop w:val="0"/>
          <w:marBottom w:val="0"/>
          <w:divBdr>
            <w:top w:val="none" w:sz="0" w:space="0" w:color="auto"/>
            <w:left w:val="none" w:sz="0" w:space="0" w:color="auto"/>
            <w:bottom w:val="none" w:sz="0" w:space="0" w:color="auto"/>
            <w:right w:val="none" w:sz="0" w:space="0" w:color="auto"/>
          </w:divBdr>
        </w:div>
      </w:divsChild>
    </w:div>
    <w:div w:id="324627937">
      <w:bodyDiv w:val="1"/>
      <w:marLeft w:val="0"/>
      <w:marRight w:val="0"/>
      <w:marTop w:val="0"/>
      <w:marBottom w:val="0"/>
      <w:divBdr>
        <w:top w:val="none" w:sz="0" w:space="0" w:color="auto"/>
        <w:left w:val="none" w:sz="0" w:space="0" w:color="auto"/>
        <w:bottom w:val="none" w:sz="0" w:space="0" w:color="auto"/>
        <w:right w:val="none" w:sz="0" w:space="0" w:color="auto"/>
      </w:divBdr>
    </w:div>
    <w:div w:id="324741895">
      <w:bodyDiv w:val="1"/>
      <w:marLeft w:val="0"/>
      <w:marRight w:val="0"/>
      <w:marTop w:val="0"/>
      <w:marBottom w:val="0"/>
      <w:divBdr>
        <w:top w:val="none" w:sz="0" w:space="0" w:color="auto"/>
        <w:left w:val="none" w:sz="0" w:space="0" w:color="auto"/>
        <w:bottom w:val="none" w:sz="0" w:space="0" w:color="auto"/>
        <w:right w:val="none" w:sz="0" w:space="0" w:color="auto"/>
      </w:divBdr>
    </w:div>
    <w:div w:id="328217208">
      <w:bodyDiv w:val="1"/>
      <w:marLeft w:val="0"/>
      <w:marRight w:val="0"/>
      <w:marTop w:val="0"/>
      <w:marBottom w:val="0"/>
      <w:divBdr>
        <w:top w:val="none" w:sz="0" w:space="0" w:color="auto"/>
        <w:left w:val="none" w:sz="0" w:space="0" w:color="auto"/>
        <w:bottom w:val="none" w:sz="0" w:space="0" w:color="auto"/>
        <w:right w:val="none" w:sz="0" w:space="0" w:color="auto"/>
      </w:divBdr>
    </w:div>
    <w:div w:id="333847598">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46493418">
      <w:bodyDiv w:val="1"/>
      <w:marLeft w:val="0"/>
      <w:marRight w:val="0"/>
      <w:marTop w:val="0"/>
      <w:marBottom w:val="0"/>
      <w:divBdr>
        <w:top w:val="none" w:sz="0" w:space="0" w:color="auto"/>
        <w:left w:val="none" w:sz="0" w:space="0" w:color="auto"/>
        <w:bottom w:val="none" w:sz="0" w:space="0" w:color="auto"/>
        <w:right w:val="none" w:sz="0" w:space="0" w:color="auto"/>
      </w:divBdr>
    </w:div>
    <w:div w:id="348726586">
      <w:bodyDiv w:val="1"/>
      <w:marLeft w:val="0"/>
      <w:marRight w:val="0"/>
      <w:marTop w:val="0"/>
      <w:marBottom w:val="0"/>
      <w:divBdr>
        <w:top w:val="none" w:sz="0" w:space="0" w:color="auto"/>
        <w:left w:val="none" w:sz="0" w:space="0" w:color="auto"/>
        <w:bottom w:val="none" w:sz="0" w:space="0" w:color="auto"/>
        <w:right w:val="none" w:sz="0" w:space="0" w:color="auto"/>
      </w:divBdr>
      <w:divsChild>
        <w:div w:id="636297503">
          <w:marLeft w:val="0"/>
          <w:marRight w:val="0"/>
          <w:marTop w:val="0"/>
          <w:marBottom w:val="0"/>
          <w:divBdr>
            <w:top w:val="none" w:sz="0" w:space="0" w:color="auto"/>
            <w:left w:val="none" w:sz="0" w:space="0" w:color="auto"/>
            <w:bottom w:val="none" w:sz="0" w:space="0" w:color="auto"/>
            <w:right w:val="none" w:sz="0" w:space="0" w:color="auto"/>
          </w:divBdr>
        </w:div>
      </w:divsChild>
    </w:div>
    <w:div w:id="366217251">
      <w:bodyDiv w:val="1"/>
      <w:marLeft w:val="0"/>
      <w:marRight w:val="0"/>
      <w:marTop w:val="0"/>
      <w:marBottom w:val="0"/>
      <w:divBdr>
        <w:top w:val="none" w:sz="0" w:space="0" w:color="auto"/>
        <w:left w:val="none" w:sz="0" w:space="0" w:color="auto"/>
        <w:bottom w:val="none" w:sz="0" w:space="0" w:color="auto"/>
        <w:right w:val="none" w:sz="0" w:space="0" w:color="auto"/>
      </w:divBdr>
    </w:div>
    <w:div w:id="397368108">
      <w:bodyDiv w:val="1"/>
      <w:marLeft w:val="0"/>
      <w:marRight w:val="0"/>
      <w:marTop w:val="0"/>
      <w:marBottom w:val="0"/>
      <w:divBdr>
        <w:top w:val="none" w:sz="0" w:space="0" w:color="auto"/>
        <w:left w:val="none" w:sz="0" w:space="0" w:color="auto"/>
        <w:bottom w:val="none" w:sz="0" w:space="0" w:color="auto"/>
        <w:right w:val="none" w:sz="0" w:space="0" w:color="auto"/>
      </w:divBdr>
    </w:div>
    <w:div w:id="4073070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5441555">
      <w:bodyDiv w:val="1"/>
      <w:marLeft w:val="0"/>
      <w:marRight w:val="0"/>
      <w:marTop w:val="0"/>
      <w:marBottom w:val="0"/>
      <w:divBdr>
        <w:top w:val="none" w:sz="0" w:space="0" w:color="auto"/>
        <w:left w:val="none" w:sz="0" w:space="0" w:color="auto"/>
        <w:bottom w:val="none" w:sz="0" w:space="0" w:color="auto"/>
        <w:right w:val="none" w:sz="0" w:space="0" w:color="auto"/>
      </w:divBdr>
    </w:div>
    <w:div w:id="424107709">
      <w:bodyDiv w:val="1"/>
      <w:marLeft w:val="0"/>
      <w:marRight w:val="0"/>
      <w:marTop w:val="0"/>
      <w:marBottom w:val="0"/>
      <w:divBdr>
        <w:top w:val="none" w:sz="0" w:space="0" w:color="auto"/>
        <w:left w:val="none" w:sz="0" w:space="0" w:color="auto"/>
        <w:bottom w:val="none" w:sz="0" w:space="0" w:color="auto"/>
        <w:right w:val="none" w:sz="0" w:space="0" w:color="auto"/>
      </w:divBdr>
    </w:div>
    <w:div w:id="429668938">
      <w:bodyDiv w:val="1"/>
      <w:marLeft w:val="0"/>
      <w:marRight w:val="0"/>
      <w:marTop w:val="0"/>
      <w:marBottom w:val="0"/>
      <w:divBdr>
        <w:top w:val="none" w:sz="0" w:space="0" w:color="auto"/>
        <w:left w:val="none" w:sz="0" w:space="0" w:color="auto"/>
        <w:bottom w:val="none" w:sz="0" w:space="0" w:color="auto"/>
        <w:right w:val="none" w:sz="0" w:space="0" w:color="auto"/>
      </w:divBdr>
    </w:div>
    <w:div w:id="433012821">
      <w:bodyDiv w:val="1"/>
      <w:marLeft w:val="0"/>
      <w:marRight w:val="0"/>
      <w:marTop w:val="0"/>
      <w:marBottom w:val="0"/>
      <w:divBdr>
        <w:top w:val="none" w:sz="0" w:space="0" w:color="auto"/>
        <w:left w:val="none" w:sz="0" w:space="0" w:color="auto"/>
        <w:bottom w:val="none" w:sz="0" w:space="0" w:color="auto"/>
        <w:right w:val="none" w:sz="0" w:space="0" w:color="auto"/>
      </w:divBdr>
    </w:div>
    <w:div w:id="444354556">
      <w:bodyDiv w:val="1"/>
      <w:marLeft w:val="0"/>
      <w:marRight w:val="0"/>
      <w:marTop w:val="0"/>
      <w:marBottom w:val="0"/>
      <w:divBdr>
        <w:top w:val="none" w:sz="0" w:space="0" w:color="auto"/>
        <w:left w:val="none" w:sz="0" w:space="0" w:color="auto"/>
        <w:bottom w:val="none" w:sz="0" w:space="0" w:color="auto"/>
        <w:right w:val="none" w:sz="0" w:space="0" w:color="auto"/>
      </w:divBdr>
    </w:div>
    <w:div w:id="445464891">
      <w:bodyDiv w:val="1"/>
      <w:marLeft w:val="0"/>
      <w:marRight w:val="0"/>
      <w:marTop w:val="0"/>
      <w:marBottom w:val="0"/>
      <w:divBdr>
        <w:top w:val="none" w:sz="0" w:space="0" w:color="auto"/>
        <w:left w:val="none" w:sz="0" w:space="0" w:color="auto"/>
        <w:bottom w:val="none" w:sz="0" w:space="0" w:color="auto"/>
        <w:right w:val="none" w:sz="0" w:space="0" w:color="auto"/>
      </w:divBdr>
    </w:div>
    <w:div w:id="453212695">
      <w:bodyDiv w:val="1"/>
      <w:marLeft w:val="0"/>
      <w:marRight w:val="0"/>
      <w:marTop w:val="0"/>
      <w:marBottom w:val="0"/>
      <w:divBdr>
        <w:top w:val="none" w:sz="0" w:space="0" w:color="auto"/>
        <w:left w:val="none" w:sz="0" w:space="0" w:color="auto"/>
        <w:bottom w:val="none" w:sz="0" w:space="0" w:color="auto"/>
        <w:right w:val="none" w:sz="0" w:space="0" w:color="auto"/>
      </w:divBdr>
    </w:div>
    <w:div w:id="458915671">
      <w:bodyDiv w:val="1"/>
      <w:marLeft w:val="0"/>
      <w:marRight w:val="0"/>
      <w:marTop w:val="0"/>
      <w:marBottom w:val="0"/>
      <w:divBdr>
        <w:top w:val="none" w:sz="0" w:space="0" w:color="auto"/>
        <w:left w:val="none" w:sz="0" w:space="0" w:color="auto"/>
        <w:bottom w:val="none" w:sz="0" w:space="0" w:color="auto"/>
        <w:right w:val="none" w:sz="0" w:space="0" w:color="auto"/>
      </w:divBdr>
    </w:div>
    <w:div w:id="462582092">
      <w:bodyDiv w:val="1"/>
      <w:marLeft w:val="0"/>
      <w:marRight w:val="0"/>
      <w:marTop w:val="0"/>
      <w:marBottom w:val="0"/>
      <w:divBdr>
        <w:top w:val="none" w:sz="0" w:space="0" w:color="auto"/>
        <w:left w:val="none" w:sz="0" w:space="0" w:color="auto"/>
        <w:bottom w:val="none" w:sz="0" w:space="0" w:color="auto"/>
        <w:right w:val="none" w:sz="0" w:space="0" w:color="auto"/>
      </w:divBdr>
    </w:div>
    <w:div w:id="464927800">
      <w:bodyDiv w:val="1"/>
      <w:marLeft w:val="0"/>
      <w:marRight w:val="0"/>
      <w:marTop w:val="0"/>
      <w:marBottom w:val="0"/>
      <w:divBdr>
        <w:top w:val="none" w:sz="0" w:space="0" w:color="auto"/>
        <w:left w:val="none" w:sz="0" w:space="0" w:color="auto"/>
        <w:bottom w:val="none" w:sz="0" w:space="0" w:color="auto"/>
        <w:right w:val="none" w:sz="0" w:space="0" w:color="auto"/>
      </w:divBdr>
    </w:div>
    <w:div w:id="467747569">
      <w:bodyDiv w:val="1"/>
      <w:marLeft w:val="0"/>
      <w:marRight w:val="0"/>
      <w:marTop w:val="0"/>
      <w:marBottom w:val="0"/>
      <w:divBdr>
        <w:top w:val="none" w:sz="0" w:space="0" w:color="auto"/>
        <w:left w:val="none" w:sz="0" w:space="0" w:color="auto"/>
        <w:bottom w:val="none" w:sz="0" w:space="0" w:color="auto"/>
        <w:right w:val="none" w:sz="0" w:space="0" w:color="auto"/>
      </w:divBdr>
    </w:div>
    <w:div w:id="46813353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1508493">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00434379">
      <w:bodyDiv w:val="1"/>
      <w:marLeft w:val="0"/>
      <w:marRight w:val="0"/>
      <w:marTop w:val="0"/>
      <w:marBottom w:val="0"/>
      <w:divBdr>
        <w:top w:val="none" w:sz="0" w:space="0" w:color="auto"/>
        <w:left w:val="none" w:sz="0" w:space="0" w:color="auto"/>
        <w:bottom w:val="none" w:sz="0" w:space="0" w:color="auto"/>
        <w:right w:val="none" w:sz="0" w:space="0" w:color="auto"/>
      </w:divBdr>
    </w:div>
    <w:div w:id="504245872">
      <w:bodyDiv w:val="1"/>
      <w:marLeft w:val="0"/>
      <w:marRight w:val="0"/>
      <w:marTop w:val="0"/>
      <w:marBottom w:val="0"/>
      <w:divBdr>
        <w:top w:val="none" w:sz="0" w:space="0" w:color="auto"/>
        <w:left w:val="none" w:sz="0" w:space="0" w:color="auto"/>
        <w:bottom w:val="none" w:sz="0" w:space="0" w:color="auto"/>
        <w:right w:val="none" w:sz="0" w:space="0" w:color="auto"/>
      </w:divBdr>
    </w:div>
    <w:div w:id="50922402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8228827">
      <w:bodyDiv w:val="1"/>
      <w:marLeft w:val="0"/>
      <w:marRight w:val="0"/>
      <w:marTop w:val="0"/>
      <w:marBottom w:val="0"/>
      <w:divBdr>
        <w:top w:val="none" w:sz="0" w:space="0" w:color="auto"/>
        <w:left w:val="none" w:sz="0" w:space="0" w:color="auto"/>
        <w:bottom w:val="none" w:sz="0" w:space="0" w:color="auto"/>
        <w:right w:val="none" w:sz="0" w:space="0" w:color="auto"/>
      </w:divBdr>
    </w:div>
    <w:div w:id="532229867">
      <w:bodyDiv w:val="1"/>
      <w:marLeft w:val="0"/>
      <w:marRight w:val="0"/>
      <w:marTop w:val="0"/>
      <w:marBottom w:val="0"/>
      <w:divBdr>
        <w:top w:val="none" w:sz="0" w:space="0" w:color="auto"/>
        <w:left w:val="none" w:sz="0" w:space="0" w:color="auto"/>
        <w:bottom w:val="none" w:sz="0" w:space="0" w:color="auto"/>
        <w:right w:val="none" w:sz="0" w:space="0" w:color="auto"/>
      </w:divBdr>
    </w:div>
    <w:div w:id="540285342">
      <w:bodyDiv w:val="1"/>
      <w:marLeft w:val="0"/>
      <w:marRight w:val="0"/>
      <w:marTop w:val="0"/>
      <w:marBottom w:val="0"/>
      <w:divBdr>
        <w:top w:val="none" w:sz="0" w:space="0" w:color="auto"/>
        <w:left w:val="none" w:sz="0" w:space="0" w:color="auto"/>
        <w:bottom w:val="none" w:sz="0" w:space="0" w:color="auto"/>
        <w:right w:val="none" w:sz="0" w:space="0" w:color="auto"/>
      </w:divBdr>
    </w:div>
    <w:div w:id="543369057">
      <w:bodyDiv w:val="1"/>
      <w:marLeft w:val="0"/>
      <w:marRight w:val="0"/>
      <w:marTop w:val="0"/>
      <w:marBottom w:val="0"/>
      <w:divBdr>
        <w:top w:val="none" w:sz="0" w:space="0" w:color="auto"/>
        <w:left w:val="none" w:sz="0" w:space="0" w:color="auto"/>
        <w:bottom w:val="none" w:sz="0" w:space="0" w:color="auto"/>
        <w:right w:val="none" w:sz="0" w:space="0" w:color="auto"/>
      </w:divBdr>
    </w:div>
    <w:div w:id="545146215">
      <w:bodyDiv w:val="1"/>
      <w:marLeft w:val="0"/>
      <w:marRight w:val="0"/>
      <w:marTop w:val="0"/>
      <w:marBottom w:val="0"/>
      <w:divBdr>
        <w:top w:val="none" w:sz="0" w:space="0" w:color="auto"/>
        <w:left w:val="none" w:sz="0" w:space="0" w:color="auto"/>
        <w:bottom w:val="none" w:sz="0" w:space="0" w:color="auto"/>
        <w:right w:val="none" w:sz="0" w:space="0" w:color="auto"/>
      </w:divBdr>
    </w:div>
    <w:div w:id="551043320">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275234">
      <w:bodyDiv w:val="1"/>
      <w:marLeft w:val="0"/>
      <w:marRight w:val="0"/>
      <w:marTop w:val="0"/>
      <w:marBottom w:val="0"/>
      <w:divBdr>
        <w:top w:val="none" w:sz="0" w:space="0" w:color="auto"/>
        <w:left w:val="none" w:sz="0" w:space="0" w:color="auto"/>
        <w:bottom w:val="none" w:sz="0" w:space="0" w:color="auto"/>
        <w:right w:val="none" w:sz="0" w:space="0" w:color="auto"/>
      </w:divBdr>
    </w:div>
    <w:div w:id="559748250">
      <w:bodyDiv w:val="1"/>
      <w:marLeft w:val="0"/>
      <w:marRight w:val="0"/>
      <w:marTop w:val="0"/>
      <w:marBottom w:val="0"/>
      <w:divBdr>
        <w:top w:val="none" w:sz="0" w:space="0" w:color="auto"/>
        <w:left w:val="none" w:sz="0" w:space="0" w:color="auto"/>
        <w:bottom w:val="none" w:sz="0" w:space="0" w:color="auto"/>
        <w:right w:val="none" w:sz="0" w:space="0" w:color="auto"/>
      </w:divBdr>
    </w:div>
    <w:div w:id="568998290">
      <w:bodyDiv w:val="1"/>
      <w:marLeft w:val="0"/>
      <w:marRight w:val="0"/>
      <w:marTop w:val="0"/>
      <w:marBottom w:val="0"/>
      <w:divBdr>
        <w:top w:val="none" w:sz="0" w:space="0" w:color="auto"/>
        <w:left w:val="none" w:sz="0" w:space="0" w:color="auto"/>
        <w:bottom w:val="none" w:sz="0" w:space="0" w:color="auto"/>
        <w:right w:val="none" w:sz="0" w:space="0" w:color="auto"/>
      </w:divBdr>
      <w:divsChild>
        <w:div w:id="1745100607">
          <w:marLeft w:val="0"/>
          <w:marRight w:val="0"/>
          <w:marTop w:val="0"/>
          <w:marBottom w:val="0"/>
          <w:divBdr>
            <w:top w:val="none" w:sz="0" w:space="0" w:color="auto"/>
            <w:left w:val="none" w:sz="0" w:space="0" w:color="auto"/>
            <w:bottom w:val="none" w:sz="0" w:space="0" w:color="auto"/>
            <w:right w:val="none" w:sz="0" w:space="0" w:color="auto"/>
          </w:divBdr>
        </w:div>
      </w:divsChild>
    </w:div>
    <w:div w:id="571550651">
      <w:bodyDiv w:val="1"/>
      <w:marLeft w:val="0"/>
      <w:marRight w:val="0"/>
      <w:marTop w:val="0"/>
      <w:marBottom w:val="0"/>
      <w:divBdr>
        <w:top w:val="none" w:sz="0" w:space="0" w:color="auto"/>
        <w:left w:val="none" w:sz="0" w:space="0" w:color="auto"/>
        <w:bottom w:val="none" w:sz="0" w:space="0" w:color="auto"/>
        <w:right w:val="none" w:sz="0" w:space="0" w:color="auto"/>
      </w:divBdr>
    </w:div>
    <w:div w:id="574969812">
      <w:bodyDiv w:val="1"/>
      <w:marLeft w:val="0"/>
      <w:marRight w:val="0"/>
      <w:marTop w:val="0"/>
      <w:marBottom w:val="0"/>
      <w:divBdr>
        <w:top w:val="none" w:sz="0" w:space="0" w:color="auto"/>
        <w:left w:val="none" w:sz="0" w:space="0" w:color="auto"/>
        <w:bottom w:val="none" w:sz="0" w:space="0" w:color="auto"/>
        <w:right w:val="none" w:sz="0" w:space="0" w:color="auto"/>
      </w:divBdr>
    </w:div>
    <w:div w:id="583760267">
      <w:bodyDiv w:val="1"/>
      <w:marLeft w:val="0"/>
      <w:marRight w:val="0"/>
      <w:marTop w:val="0"/>
      <w:marBottom w:val="0"/>
      <w:divBdr>
        <w:top w:val="none" w:sz="0" w:space="0" w:color="auto"/>
        <w:left w:val="none" w:sz="0" w:space="0" w:color="auto"/>
        <w:bottom w:val="none" w:sz="0" w:space="0" w:color="auto"/>
        <w:right w:val="none" w:sz="0" w:space="0" w:color="auto"/>
      </w:divBdr>
    </w:div>
    <w:div w:id="589199835">
      <w:bodyDiv w:val="1"/>
      <w:marLeft w:val="0"/>
      <w:marRight w:val="0"/>
      <w:marTop w:val="0"/>
      <w:marBottom w:val="0"/>
      <w:divBdr>
        <w:top w:val="none" w:sz="0" w:space="0" w:color="auto"/>
        <w:left w:val="none" w:sz="0" w:space="0" w:color="auto"/>
        <w:bottom w:val="none" w:sz="0" w:space="0" w:color="auto"/>
        <w:right w:val="none" w:sz="0" w:space="0" w:color="auto"/>
      </w:divBdr>
    </w:div>
    <w:div w:id="607011011">
      <w:bodyDiv w:val="1"/>
      <w:marLeft w:val="0"/>
      <w:marRight w:val="0"/>
      <w:marTop w:val="0"/>
      <w:marBottom w:val="0"/>
      <w:divBdr>
        <w:top w:val="none" w:sz="0" w:space="0" w:color="auto"/>
        <w:left w:val="none" w:sz="0" w:space="0" w:color="auto"/>
        <w:bottom w:val="none" w:sz="0" w:space="0" w:color="auto"/>
        <w:right w:val="none" w:sz="0" w:space="0" w:color="auto"/>
      </w:divBdr>
      <w:divsChild>
        <w:div w:id="1634097793">
          <w:marLeft w:val="0"/>
          <w:marRight w:val="0"/>
          <w:marTop w:val="0"/>
          <w:marBottom w:val="0"/>
          <w:divBdr>
            <w:top w:val="none" w:sz="0" w:space="0" w:color="auto"/>
            <w:left w:val="none" w:sz="0" w:space="0" w:color="auto"/>
            <w:bottom w:val="none" w:sz="0" w:space="0" w:color="auto"/>
            <w:right w:val="none" w:sz="0" w:space="0" w:color="auto"/>
          </w:divBdr>
        </w:div>
      </w:divsChild>
    </w:div>
    <w:div w:id="610628890">
      <w:bodyDiv w:val="1"/>
      <w:marLeft w:val="0"/>
      <w:marRight w:val="0"/>
      <w:marTop w:val="0"/>
      <w:marBottom w:val="0"/>
      <w:divBdr>
        <w:top w:val="none" w:sz="0" w:space="0" w:color="auto"/>
        <w:left w:val="none" w:sz="0" w:space="0" w:color="auto"/>
        <w:bottom w:val="none" w:sz="0" w:space="0" w:color="auto"/>
        <w:right w:val="none" w:sz="0" w:space="0" w:color="auto"/>
      </w:divBdr>
    </w:div>
    <w:div w:id="611858316">
      <w:bodyDiv w:val="1"/>
      <w:marLeft w:val="0"/>
      <w:marRight w:val="0"/>
      <w:marTop w:val="0"/>
      <w:marBottom w:val="0"/>
      <w:divBdr>
        <w:top w:val="none" w:sz="0" w:space="0" w:color="auto"/>
        <w:left w:val="none" w:sz="0" w:space="0" w:color="auto"/>
        <w:bottom w:val="none" w:sz="0" w:space="0" w:color="auto"/>
        <w:right w:val="none" w:sz="0" w:space="0" w:color="auto"/>
      </w:divBdr>
    </w:div>
    <w:div w:id="614405533">
      <w:bodyDiv w:val="1"/>
      <w:marLeft w:val="0"/>
      <w:marRight w:val="0"/>
      <w:marTop w:val="0"/>
      <w:marBottom w:val="0"/>
      <w:divBdr>
        <w:top w:val="none" w:sz="0" w:space="0" w:color="auto"/>
        <w:left w:val="none" w:sz="0" w:space="0" w:color="auto"/>
        <w:bottom w:val="none" w:sz="0" w:space="0" w:color="auto"/>
        <w:right w:val="none" w:sz="0" w:space="0" w:color="auto"/>
      </w:divBdr>
    </w:div>
    <w:div w:id="622885197">
      <w:bodyDiv w:val="1"/>
      <w:marLeft w:val="0"/>
      <w:marRight w:val="0"/>
      <w:marTop w:val="0"/>
      <w:marBottom w:val="0"/>
      <w:divBdr>
        <w:top w:val="none" w:sz="0" w:space="0" w:color="auto"/>
        <w:left w:val="none" w:sz="0" w:space="0" w:color="auto"/>
        <w:bottom w:val="none" w:sz="0" w:space="0" w:color="auto"/>
        <w:right w:val="none" w:sz="0" w:space="0" w:color="auto"/>
      </w:divBdr>
    </w:div>
    <w:div w:id="623586339">
      <w:bodyDiv w:val="1"/>
      <w:marLeft w:val="0"/>
      <w:marRight w:val="0"/>
      <w:marTop w:val="0"/>
      <w:marBottom w:val="0"/>
      <w:divBdr>
        <w:top w:val="none" w:sz="0" w:space="0" w:color="auto"/>
        <w:left w:val="none" w:sz="0" w:space="0" w:color="auto"/>
        <w:bottom w:val="none" w:sz="0" w:space="0" w:color="auto"/>
        <w:right w:val="none" w:sz="0" w:space="0" w:color="auto"/>
      </w:divBdr>
    </w:div>
    <w:div w:id="624846698">
      <w:bodyDiv w:val="1"/>
      <w:marLeft w:val="0"/>
      <w:marRight w:val="0"/>
      <w:marTop w:val="0"/>
      <w:marBottom w:val="0"/>
      <w:divBdr>
        <w:top w:val="none" w:sz="0" w:space="0" w:color="auto"/>
        <w:left w:val="none" w:sz="0" w:space="0" w:color="auto"/>
        <w:bottom w:val="none" w:sz="0" w:space="0" w:color="auto"/>
        <w:right w:val="none" w:sz="0" w:space="0" w:color="auto"/>
      </w:divBdr>
    </w:div>
    <w:div w:id="625622294">
      <w:bodyDiv w:val="1"/>
      <w:marLeft w:val="0"/>
      <w:marRight w:val="0"/>
      <w:marTop w:val="0"/>
      <w:marBottom w:val="0"/>
      <w:divBdr>
        <w:top w:val="none" w:sz="0" w:space="0" w:color="auto"/>
        <w:left w:val="none" w:sz="0" w:space="0" w:color="auto"/>
        <w:bottom w:val="none" w:sz="0" w:space="0" w:color="auto"/>
        <w:right w:val="none" w:sz="0" w:space="0" w:color="auto"/>
      </w:divBdr>
    </w:div>
    <w:div w:id="631331202">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6394081">
      <w:bodyDiv w:val="1"/>
      <w:marLeft w:val="0"/>
      <w:marRight w:val="0"/>
      <w:marTop w:val="0"/>
      <w:marBottom w:val="0"/>
      <w:divBdr>
        <w:top w:val="none" w:sz="0" w:space="0" w:color="auto"/>
        <w:left w:val="none" w:sz="0" w:space="0" w:color="auto"/>
        <w:bottom w:val="none" w:sz="0" w:space="0" w:color="auto"/>
        <w:right w:val="none" w:sz="0" w:space="0" w:color="auto"/>
      </w:divBdr>
    </w:div>
    <w:div w:id="657155328">
      <w:bodyDiv w:val="1"/>
      <w:marLeft w:val="0"/>
      <w:marRight w:val="0"/>
      <w:marTop w:val="0"/>
      <w:marBottom w:val="0"/>
      <w:divBdr>
        <w:top w:val="none" w:sz="0" w:space="0" w:color="auto"/>
        <w:left w:val="none" w:sz="0" w:space="0" w:color="auto"/>
        <w:bottom w:val="none" w:sz="0" w:space="0" w:color="auto"/>
        <w:right w:val="none" w:sz="0" w:space="0" w:color="auto"/>
      </w:divBdr>
    </w:div>
    <w:div w:id="673607101">
      <w:bodyDiv w:val="1"/>
      <w:marLeft w:val="0"/>
      <w:marRight w:val="0"/>
      <w:marTop w:val="0"/>
      <w:marBottom w:val="0"/>
      <w:divBdr>
        <w:top w:val="none" w:sz="0" w:space="0" w:color="auto"/>
        <w:left w:val="none" w:sz="0" w:space="0" w:color="auto"/>
        <w:bottom w:val="none" w:sz="0" w:space="0" w:color="auto"/>
        <w:right w:val="none" w:sz="0" w:space="0" w:color="auto"/>
      </w:divBdr>
    </w:div>
    <w:div w:id="675116321">
      <w:bodyDiv w:val="1"/>
      <w:marLeft w:val="0"/>
      <w:marRight w:val="0"/>
      <w:marTop w:val="0"/>
      <w:marBottom w:val="0"/>
      <w:divBdr>
        <w:top w:val="none" w:sz="0" w:space="0" w:color="auto"/>
        <w:left w:val="none" w:sz="0" w:space="0" w:color="auto"/>
        <w:bottom w:val="none" w:sz="0" w:space="0" w:color="auto"/>
        <w:right w:val="none" w:sz="0" w:space="0" w:color="auto"/>
      </w:divBdr>
    </w:div>
    <w:div w:id="679967945">
      <w:bodyDiv w:val="1"/>
      <w:marLeft w:val="0"/>
      <w:marRight w:val="0"/>
      <w:marTop w:val="0"/>
      <w:marBottom w:val="0"/>
      <w:divBdr>
        <w:top w:val="none" w:sz="0" w:space="0" w:color="auto"/>
        <w:left w:val="none" w:sz="0" w:space="0" w:color="auto"/>
        <w:bottom w:val="none" w:sz="0" w:space="0" w:color="auto"/>
        <w:right w:val="none" w:sz="0" w:space="0" w:color="auto"/>
      </w:divBdr>
    </w:div>
    <w:div w:id="687872688">
      <w:bodyDiv w:val="1"/>
      <w:marLeft w:val="0"/>
      <w:marRight w:val="0"/>
      <w:marTop w:val="0"/>
      <w:marBottom w:val="0"/>
      <w:divBdr>
        <w:top w:val="none" w:sz="0" w:space="0" w:color="auto"/>
        <w:left w:val="none" w:sz="0" w:space="0" w:color="auto"/>
        <w:bottom w:val="none" w:sz="0" w:space="0" w:color="auto"/>
        <w:right w:val="none" w:sz="0" w:space="0" w:color="auto"/>
      </w:divBdr>
    </w:div>
    <w:div w:id="698361612">
      <w:bodyDiv w:val="1"/>
      <w:marLeft w:val="0"/>
      <w:marRight w:val="0"/>
      <w:marTop w:val="0"/>
      <w:marBottom w:val="0"/>
      <w:divBdr>
        <w:top w:val="none" w:sz="0" w:space="0" w:color="auto"/>
        <w:left w:val="none" w:sz="0" w:space="0" w:color="auto"/>
        <w:bottom w:val="none" w:sz="0" w:space="0" w:color="auto"/>
        <w:right w:val="none" w:sz="0" w:space="0" w:color="auto"/>
      </w:divBdr>
    </w:div>
    <w:div w:id="701519633">
      <w:bodyDiv w:val="1"/>
      <w:marLeft w:val="0"/>
      <w:marRight w:val="0"/>
      <w:marTop w:val="0"/>
      <w:marBottom w:val="0"/>
      <w:divBdr>
        <w:top w:val="none" w:sz="0" w:space="0" w:color="auto"/>
        <w:left w:val="none" w:sz="0" w:space="0" w:color="auto"/>
        <w:bottom w:val="none" w:sz="0" w:space="0" w:color="auto"/>
        <w:right w:val="none" w:sz="0" w:space="0" w:color="auto"/>
      </w:divBdr>
    </w:div>
    <w:div w:id="717170103">
      <w:bodyDiv w:val="1"/>
      <w:marLeft w:val="0"/>
      <w:marRight w:val="0"/>
      <w:marTop w:val="0"/>
      <w:marBottom w:val="0"/>
      <w:divBdr>
        <w:top w:val="none" w:sz="0" w:space="0" w:color="auto"/>
        <w:left w:val="none" w:sz="0" w:space="0" w:color="auto"/>
        <w:bottom w:val="none" w:sz="0" w:space="0" w:color="auto"/>
        <w:right w:val="none" w:sz="0" w:space="0" w:color="auto"/>
      </w:divBdr>
    </w:div>
    <w:div w:id="719402336">
      <w:bodyDiv w:val="1"/>
      <w:marLeft w:val="0"/>
      <w:marRight w:val="0"/>
      <w:marTop w:val="0"/>
      <w:marBottom w:val="0"/>
      <w:divBdr>
        <w:top w:val="none" w:sz="0" w:space="0" w:color="auto"/>
        <w:left w:val="none" w:sz="0" w:space="0" w:color="auto"/>
        <w:bottom w:val="none" w:sz="0" w:space="0" w:color="auto"/>
        <w:right w:val="none" w:sz="0" w:space="0" w:color="auto"/>
      </w:divBdr>
    </w:div>
    <w:div w:id="719521983">
      <w:bodyDiv w:val="1"/>
      <w:marLeft w:val="0"/>
      <w:marRight w:val="0"/>
      <w:marTop w:val="0"/>
      <w:marBottom w:val="0"/>
      <w:divBdr>
        <w:top w:val="none" w:sz="0" w:space="0" w:color="auto"/>
        <w:left w:val="none" w:sz="0" w:space="0" w:color="auto"/>
        <w:bottom w:val="none" w:sz="0" w:space="0" w:color="auto"/>
        <w:right w:val="none" w:sz="0" w:space="0" w:color="auto"/>
      </w:divBdr>
    </w:div>
    <w:div w:id="720784369">
      <w:bodyDiv w:val="1"/>
      <w:marLeft w:val="0"/>
      <w:marRight w:val="0"/>
      <w:marTop w:val="0"/>
      <w:marBottom w:val="0"/>
      <w:divBdr>
        <w:top w:val="none" w:sz="0" w:space="0" w:color="auto"/>
        <w:left w:val="none" w:sz="0" w:space="0" w:color="auto"/>
        <w:bottom w:val="none" w:sz="0" w:space="0" w:color="auto"/>
        <w:right w:val="none" w:sz="0" w:space="0" w:color="auto"/>
      </w:divBdr>
    </w:div>
    <w:div w:id="728846704">
      <w:bodyDiv w:val="1"/>
      <w:marLeft w:val="0"/>
      <w:marRight w:val="0"/>
      <w:marTop w:val="0"/>
      <w:marBottom w:val="0"/>
      <w:divBdr>
        <w:top w:val="none" w:sz="0" w:space="0" w:color="auto"/>
        <w:left w:val="none" w:sz="0" w:space="0" w:color="auto"/>
        <w:bottom w:val="none" w:sz="0" w:space="0" w:color="auto"/>
        <w:right w:val="none" w:sz="0" w:space="0" w:color="auto"/>
      </w:divBdr>
    </w:div>
    <w:div w:id="733891926">
      <w:bodyDiv w:val="1"/>
      <w:marLeft w:val="0"/>
      <w:marRight w:val="0"/>
      <w:marTop w:val="0"/>
      <w:marBottom w:val="0"/>
      <w:divBdr>
        <w:top w:val="none" w:sz="0" w:space="0" w:color="auto"/>
        <w:left w:val="none" w:sz="0" w:space="0" w:color="auto"/>
        <w:bottom w:val="none" w:sz="0" w:space="0" w:color="auto"/>
        <w:right w:val="none" w:sz="0" w:space="0" w:color="auto"/>
      </w:divBdr>
    </w:div>
    <w:div w:id="734085700">
      <w:bodyDiv w:val="1"/>
      <w:marLeft w:val="0"/>
      <w:marRight w:val="0"/>
      <w:marTop w:val="0"/>
      <w:marBottom w:val="0"/>
      <w:divBdr>
        <w:top w:val="none" w:sz="0" w:space="0" w:color="auto"/>
        <w:left w:val="none" w:sz="0" w:space="0" w:color="auto"/>
        <w:bottom w:val="none" w:sz="0" w:space="0" w:color="auto"/>
        <w:right w:val="none" w:sz="0" w:space="0" w:color="auto"/>
      </w:divBdr>
    </w:div>
    <w:div w:id="735593227">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4030957">
      <w:bodyDiv w:val="1"/>
      <w:marLeft w:val="0"/>
      <w:marRight w:val="0"/>
      <w:marTop w:val="0"/>
      <w:marBottom w:val="0"/>
      <w:divBdr>
        <w:top w:val="none" w:sz="0" w:space="0" w:color="auto"/>
        <w:left w:val="none" w:sz="0" w:space="0" w:color="auto"/>
        <w:bottom w:val="none" w:sz="0" w:space="0" w:color="auto"/>
        <w:right w:val="none" w:sz="0" w:space="0" w:color="auto"/>
      </w:divBdr>
    </w:div>
    <w:div w:id="750782779">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773988">
      <w:bodyDiv w:val="1"/>
      <w:marLeft w:val="0"/>
      <w:marRight w:val="0"/>
      <w:marTop w:val="0"/>
      <w:marBottom w:val="0"/>
      <w:divBdr>
        <w:top w:val="none" w:sz="0" w:space="0" w:color="auto"/>
        <w:left w:val="none" w:sz="0" w:space="0" w:color="auto"/>
        <w:bottom w:val="none" w:sz="0" w:space="0" w:color="auto"/>
        <w:right w:val="none" w:sz="0" w:space="0" w:color="auto"/>
      </w:divBdr>
      <w:divsChild>
        <w:div w:id="193269092">
          <w:marLeft w:val="0"/>
          <w:marRight w:val="0"/>
          <w:marTop w:val="0"/>
          <w:marBottom w:val="0"/>
          <w:divBdr>
            <w:top w:val="none" w:sz="0" w:space="0" w:color="auto"/>
            <w:left w:val="none" w:sz="0" w:space="0" w:color="auto"/>
            <w:bottom w:val="none" w:sz="0" w:space="0" w:color="auto"/>
            <w:right w:val="none" w:sz="0" w:space="0" w:color="auto"/>
          </w:divBdr>
        </w:div>
      </w:divsChild>
    </w:div>
    <w:div w:id="752821413">
      <w:bodyDiv w:val="1"/>
      <w:marLeft w:val="0"/>
      <w:marRight w:val="0"/>
      <w:marTop w:val="0"/>
      <w:marBottom w:val="0"/>
      <w:divBdr>
        <w:top w:val="none" w:sz="0" w:space="0" w:color="auto"/>
        <w:left w:val="none" w:sz="0" w:space="0" w:color="auto"/>
        <w:bottom w:val="none" w:sz="0" w:space="0" w:color="auto"/>
        <w:right w:val="none" w:sz="0" w:space="0" w:color="auto"/>
      </w:divBdr>
    </w:div>
    <w:div w:id="768617876">
      <w:bodyDiv w:val="1"/>
      <w:marLeft w:val="0"/>
      <w:marRight w:val="0"/>
      <w:marTop w:val="0"/>
      <w:marBottom w:val="0"/>
      <w:divBdr>
        <w:top w:val="none" w:sz="0" w:space="0" w:color="auto"/>
        <w:left w:val="none" w:sz="0" w:space="0" w:color="auto"/>
        <w:bottom w:val="none" w:sz="0" w:space="0" w:color="auto"/>
        <w:right w:val="none" w:sz="0" w:space="0" w:color="auto"/>
      </w:divBdr>
    </w:div>
    <w:div w:id="771243191">
      <w:bodyDiv w:val="1"/>
      <w:marLeft w:val="0"/>
      <w:marRight w:val="0"/>
      <w:marTop w:val="0"/>
      <w:marBottom w:val="0"/>
      <w:divBdr>
        <w:top w:val="none" w:sz="0" w:space="0" w:color="auto"/>
        <w:left w:val="none" w:sz="0" w:space="0" w:color="auto"/>
        <w:bottom w:val="none" w:sz="0" w:space="0" w:color="auto"/>
        <w:right w:val="none" w:sz="0" w:space="0" w:color="auto"/>
      </w:divBdr>
    </w:div>
    <w:div w:id="782042894">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4157130">
      <w:bodyDiv w:val="1"/>
      <w:marLeft w:val="0"/>
      <w:marRight w:val="0"/>
      <w:marTop w:val="0"/>
      <w:marBottom w:val="0"/>
      <w:divBdr>
        <w:top w:val="none" w:sz="0" w:space="0" w:color="auto"/>
        <w:left w:val="none" w:sz="0" w:space="0" w:color="auto"/>
        <w:bottom w:val="none" w:sz="0" w:space="0" w:color="auto"/>
        <w:right w:val="none" w:sz="0" w:space="0" w:color="auto"/>
      </w:divBdr>
    </w:div>
    <w:div w:id="815072307">
      <w:bodyDiv w:val="1"/>
      <w:marLeft w:val="0"/>
      <w:marRight w:val="0"/>
      <w:marTop w:val="0"/>
      <w:marBottom w:val="0"/>
      <w:divBdr>
        <w:top w:val="none" w:sz="0" w:space="0" w:color="auto"/>
        <w:left w:val="none" w:sz="0" w:space="0" w:color="auto"/>
        <w:bottom w:val="none" w:sz="0" w:space="0" w:color="auto"/>
        <w:right w:val="none" w:sz="0" w:space="0" w:color="auto"/>
      </w:divBdr>
    </w:div>
    <w:div w:id="833380431">
      <w:bodyDiv w:val="1"/>
      <w:marLeft w:val="0"/>
      <w:marRight w:val="0"/>
      <w:marTop w:val="0"/>
      <w:marBottom w:val="0"/>
      <w:divBdr>
        <w:top w:val="none" w:sz="0" w:space="0" w:color="auto"/>
        <w:left w:val="none" w:sz="0" w:space="0" w:color="auto"/>
        <w:bottom w:val="none" w:sz="0" w:space="0" w:color="auto"/>
        <w:right w:val="none" w:sz="0" w:space="0" w:color="auto"/>
      </w:divBdr>
    </w:div>
    <w:div w:id="842085043">
      <w:bodyDiv w:val="1"/>
      <w:marLeft w:val="0"/>
      <w:marRight w:val="0"/>
      <w:marTop w:val="0"/>
      <w:marBottom w:val="0"/>
      <w:divBdr>
        <w:top w:val="none" w:sz="0" w:space="0" w:color="auto"/>
        <w:left w:val="none" w:sz="0" w:space="0" w:color="auto"/>
        <w:bottom w:val="none" w:sz="0" w:space="0" w:color="auto"/>
        <w:right w:val="none" w:sz="0" w:space="0" w:color="auto"/>
      </w:divBdr>
    </w:div>
    <w:div w:id="850339365">
      <w:bodyDiv w:val="1"/>
      <w:marLeft w:val="0"/>
      <w:marRight w:val="0"/>
      <w:marTop w:val="0"/>
      <w:marBottom w:val="0"/>
      <w:divBdr>
        <w:top w:val="none" w:sz="0" w:space="0" w:color="auto"/>
        <w:left w:val="none" w:sz="0" w:space="0" w:color="auto"/>
        <w:bottom w:val="none" w:sz="0" w:space="0" w:color="auto"/>
        <w:right w:val="none" w:sz="0" w:space="0" w:color="auto"/>
      </w:divBdr>
    </w:div>
    <w:div w:id="864638506">
      <w:bodyDiv w:val="1"/>
      <w:marLeft w:val="0"/>
      <w:marRight w:val="0"/>
      <w:marTop w:val="0"/>
      <w:marBottom w:val="0"/>
      <w:divBdr>
        <w:top w:val="none" w:sz="0" w:space="0" w:color="auto"/>
        <w:left w:val="none" w:sz="0" w:space="0" w:color="auto"/>
        <w:bottom w:val="none" w:sz="0" w:space="0" w:color="auto"/>
        <w:right w:val="none" w:sz="0" w:space="0" w:color="auto"/>
      </w:divBdr>
    </w:div>
    <w:div w:id="865799965">
      <w:bodyDiv w:val="1"/>
      <w:marLeft w:val="0"/>
      <w:marRight w:val="0"/>
      <w:marTop w:val="0"/>
      <w:marBottom w:val="0"/>
      <w:divBdr>
        <w:top w:val="none" w:sz="0" w:space="0" w:color="auto"/>
        <w:left w:val="none" w:sz="0" w:space="0" w:color="auto"/>
        <w:bottom w:val="none" w:sz="0" w:space="0" w:color="auto"/>
        <w:right w:val="none" w:sz="0" w:space="0" w:color="auto"/>
      </w:divBdr>
    </w:div>
    <w:div w:id="876284072">
      <w:bodyDiv w:val="1"/>
      <w:marLeft w:val="0"/>
      <w:marRight w:val="0"/>
      <w:marTop w:val="0"/>
      <w:marBottom w:val="0"/>
      <w:divBdr>
        <w:top w:val="none" w:sz="0" w:space="0" w:color="auto"/>
        <w:left w:val="none" w:sz="0" w:space="0" w:color="auto"/>
        <w:bottom w:val="none" w:sz="0" w:space="0" w:color="auto"/>
        <w:right w:val="none" w:sz="0" w:space="0" w:color="auto"/>
      </w:divBdr>
    </w:div>
    <w:div w:id="878979552">
      <w:bodyDiv w:val="1"/>
      <w:marLeft w:val="0"/>
      <w:marRight w:val="0"/>
      <w:marTop w:val="0"/>
      <w:marBottom w:val="0"/>
      <w:divBdr>
        <w:top w:val="none" w:sz="0" w:space="0" w:color="auto"/>
        <w:left w:val="none" w:sz="0" w:space="0" w:color="auto"/>
        <w:bottom w:val="none" w:sz="0" w:space="0" w:color="auto"/>
        <w:right w:val="none" w:sz="0" w:space="0" w:color="auto"/>
      </w:divBdr>
    </w:div>
    <w:div w:id="879634588">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459936">
      <w:bodyDiv w:val="1"/>
      <w:marLeft w:val="0"/>
      <w:marRight w:val="0"/>
      <w:marTop w:val="0"/>
      <w:marBottom w:val="0"/>
      <w:divBdr>
        <w:top w:val="none" w:sz="0" w:space="0" w:color="auto"/>
        <w:left w:val="none" w:sz="0" w:space="0" w:color="auto"/>
        <w:bottom w:val="none" w:sz="0" w:space="0" w:color="auto"/>
        <w:right w:val="none" w:sz="0" w:space="0" w:color="auto"/>
      </w:divBdr>
    </w:div>
    <w:div w:id="893809690">
      <w:bodyDiv w:val="1"/>
      <w:marLeft w:val="0"/>
      <w:marRight w:val="0"/>
      <w:marTop w:val="0"/>
      <w:marBottom w:val="0"/>
      <w:divBdr>
        <w:top w:val="none" w:sz="0" w:space="0" w:color="auto"/>
        <w:left w:val="none" w:sz="0" w:space="0" w:color="auto"/>
        <w:bottom w:val="none" w:sz="0" w:space="0" w:color="auto"/>
        <w:right w:val="none" w:sz="0" w:space="0" w:color="auto"/>
      </w:divBdr>
    </w:div>
    <w:div w:id="899678542">
      <w:bodyDiv w:val="1"/>
      <w:marLeft w:val="0"/>
      <w:marRight w:val="0"/>
      <w:marTop w:val="0"/>
      <w:marBottom w:val="0"/>
      <w:divBdr>
        <w:top w:val="none" w:sz="0" w:space="0" w:color="auto"/>
        <w:left w:val="none" w:sz="0" w:space="0" w:color="auto"/>
        <w:bottom w:val="none" w:sz="0" w:space="0" w:color="auto"/>
        <w:right w:val="none" w:sz="0" w:space="0" w:color="auto"/>
      </w:divBdr>
      <w:divsChild>
        <w:div w:id="1492284743">
          <w:marLeft w:val="0"/>
          <w:marRight w:val="0"/>
          <w:marTop w:val="0"/>
          <w:marBottom w:val="0"/>
          <w:divBdr>
            <w:top w:val="none" w:sz="0" w:space="0" w:color="auto"/>
            <w:left w:val="none" w:sz="0" w:space="0" w:color="auto"/>
            <w:bottom w:val="none" w:sz="0" w:space="0" w:color="auto"/>
            <w:right w:val="none" w:sz="0" w:space="0" w:color="auto"/>
          </w:divBdr>
        </w:div>
      </w:divsChild>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2786537">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28539804">
      <w:bodyDiv w:val="1"/>
      <w:marLeft w:val="0"/>
      <w:marRight w:val="0"/>
      <w:marTop w:val="0"/>
      <w:marBottom w:val="0"/>
      <w:divBdr>
        <w:top w:val="none" w:sz="0" w:space="0" w:color="auto"/>
        <w:left w:val="none" w:sz="0" w:space="0" w:color="auto"/>
        <w:bottom w:val="none" w:sz="0" w:space="0" w:color="auto"/>
        <w:right w:val="none" w:sz="0" w:space="0" w:color="auto"/>
      </w:divBdr>
    </w:div>
    <w:div w:id="928731761">
      <w:bodyDiv w:val="1"/>
      <w:marLeft w:val="0"/>
      <w:marRight w:val="0"/>
      <w:marTop w:val="0"/>
      <w:marBottom w:val="0"/>
      <w:divBdr>
        <w:top w:val="none" w:sz="0" w:space="0" w:color="auto"/>
        <w:left w:val="none" w:sz="0" w:space="0" w:color="auto"/>
        <w:bottom w:val="none" w:sz="0" w:space="0" w:color="auto"/>
        <w:right w:val="none" w:sz="0" w:space="0" w:color="auto"/>
      </w:divBdr>
      <w:divsChild>
        <w:div w:id="366875964">
          <w:marLeft w:val="0"/>
          <w:marRight w:val="0"/>
          <w:marTop w:val="0"/>
          <w:marBottom w:val="0"/>
          <w:divBdr>
            <w:top w:val="none" w:sz="0" w:space="0" w:color="auto"/>
            <w:left w:val="none" w:sz="0" w:space="0" w:color="auto"/>
            <w:bottom w:val="none" w:sz="0" w:space="0" w:color="auto"/>
            <w:right w:val="none" w:sz="0" w:space="0" w:color="auto"/>
          </w:divBdr>
        </w:div>
      </w:divsChild>
    </w:div>
    <w:div w:id="937443505">
      <w:bodyDiv w:val="1"/>
      <w:marLeft w:val="0"/>
      <w:marRight w:val="0"/>
      <w:marTop w:val="0"/>
      <w:marBottom w:val="0"/>
      <w:divBdr>
        <w:top w:val="none" w:sz="0" w:space="0" w:color="auto"/>
        <w:left w:val="none" w:sz="0" w:space="0" w:color="auto"/>
        <w:bottom w:val="none" w:sz="0" w:space="0" w:color="auto"/>
        <w:right w:val="none" w:sz="0" w:space="0" w:color="auto"/>
      </w:divBdr>
    </w:div>
    <w:div w:id="941033193">
      <w:bodyDiv w:val="1"/>
      <w:marLeft w:val="0"/>
      <w:marRight w:val="0"/>
      <w:marTop w:val="0"/>
      <w:marBottom w:val="0"/>
      <w:divBdr>
        <w:top w:val="none" w:sz="0" w:space="0" w:color="auto"/>
        <w:left w:val="none" w:sz="0" w:space="0" w:color="auto"/>
        <w:bottom w:val="none" w:sz="0" w:space="0" w:color="auto"/>
        <w:right w:val="none" w:sz="0" w:space="0" w:color="auto"/>
      </w:divBdr>
    </w:div>
    <w:div w:id="945889792">
      <w:bodyDiv w:val="1"/>
      <w:marLeft w:val="0"/>
      <w:marRight w:val="0"/>
      <w:marTop w:val="0"/>
      <w:marBottom w:val="0"/>
      <w:divBdr>
        <w:top w:val="none" w:sz="0" w:space="0" w:color="auto"/>
        <w:left w:val="none" w:sz="0" w:space="0" w:color="auto"/>
        <w:bottom w:val="none" w:sz="0" w:space="0" w:color="auto"/>
        <w:right w:val="none" w:sz="0" w:space="0" w:color="auto"/>
      </w:divBdr>
    </w:div>
    <w:div w:id="949437954">
      <w:bodyDiv w:val="1"/>
      <w:marLeft w:val="0"/>
      <w:marRight w:val="0"/>
      <w:marTop w:val="0"/>
      <w:marBottom w:val="0"/>
      <w:divBdr>
        <w:top w:val="none" w:sz="0" w:space="0" w:color="auto"/>
        <w:left w:val="none" w:sz="0" w:space="0" w:color="auto"/>
        <w:bottom w:val="none" w:sz="0" w:space="0" w:color="auto"/>
        <w:right w:val="none" w:sz="0" w:space="0" w:color="auto"/>
      </w:divBdr>
    </w:div>
    <w:div w:id="94962810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8193887">
      <w:bodyDiv w:val="1"/>
      <w:marLeft w:val="0"/>
      <w:marRight w:val="0"/>
      <w:marTop w:val="0"/>
      <w:marBottom w:val="0"/>
      <w:divBdr>
        <w:top w:val="none" w:sz="0" w:space="0" w:color="auto"/>
        <w:left w:val="none" w:sz="0" w:space="0" w:color="auto"/>
        <w:bottom w:val="none" w:sz="0" w:space="0" w:color="auto"/>
        <w:right w:val="none" w:sz="0" w:space="0" w:color="auto"/>
      </w:divBdr>
    </w:div>
    <w:div w:id="1006908803">
      <w:bodyDiv w:val="1"/>
      <w:marLeft w:val="0"/>
      <w:marRight w:val="0"/>
      <w:marTop w:val="0"/>
      <w:marBottom w:val="0"/>
      <w:divBdr>
        <w:top w:val="none" w:sz="0" w:space="0" w:color="auto"/>
        <w:left w:val="none" w:sz="0" w:space="0" w:color="auto"/>
        <w:bottom w:val="none" w:sz="0" w:space="0" w:color="auto"/>
        <w:right w:val="none" w:sz="0" w:space="0" w:color="auto"/>
      </w:divBdr>
    </w:div>
    <w:div w:id="1019281511">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031805193">
      <w:bodyDiv w:val="1"/>
      <w:marLeft w:val="0"/>
      <w:marRight w:val="0"/>
      <w:marTop w:val="0"/>
      <w:marBottom w:val="0"/>
      <w:divBdr>
        <w:top w:val="none" w:sz="0" w:space="0" w:color="auto"/>
        <w:left w:val="none" w:sz="0" w:space="0" w:color="auto"/>
        <w:bottom w:val="none" w:sz="0" w:space="0" w:color="auto"/>
        <w:right w:val="none" w:sz="0" w:space="0" w:color="auto"/>
      </w:divBdr>
    </w:div>
    <w:div w:id="1036347118">
      <w:bodyDiv w:val="1"/>
      <w:marLeft w:val="0"/>
      <w:marRight w:val="0"/>
      <w:marTop w:val="0"/>
      <w:marBottom w:val="0"/>
      <w:divBdr>
        <w:top w:val="none" w:sz="0" w:space="0" w:color="auto"/>
        <w:left w:val="none" w:sz="0" w:space="0" w:color="auto"/>
        <w:bottom w:val="none" w:sz="0" w:space="0" w:color="auto"/>
        <w:right w:val="none" w:sz="0" w:space="0" w:color="auto"/>
      </w:divBdr>
    </w:div>
    <w:div w:id="1043560298">
      <w:bodyDiv w:val="1"/>
      <w:marLeft w:val="0"/>
      <w:marRight w:val="0"/>
      <w:marTop w:val="0"/>
      <w:marBottom w:val="0"/>
      <w:divBdr>
        <w:top w:val="none" w:sz="0" w:space="0" w:color="auto"/>
        <w:left w:val="none" w:sz="0" w:space="0" w:color="auto"/>
        <w:bottom w:val="none" w:sz="0" w:space="0" w:color="auto"/>
        <w:right w:val="none" w:sz="0" w:space="0" w:color="auto"/>
      </w:divBdr>
    </w:div>
    <w:div w:id="1048335013">
      <w:bodyDiv w:val="1"/>
      <w:marLeft w:val="0"/>
      <w:marRight w:val="0"/>
      <w:marTop w:val="0"/>
      <w:marBottom w:val="0"/>
      <w:divBdr>
        <w:top w:val="none" w:sz="0" w:space="0" w:color="auto"/>
        <w:left w:val="none" w:sz="0" w:space="0" w:color="auto"/>
        <w:bottom w:val="none" w:sz="0" w:space="0" w:color="auto"/>
        <w:right w:val="none" w:sz="0" w:space="0" w:color="auto"/>
      </w:divBdr>
    </w:div>
    <w:div w:id="1051418107">
      <w:bodyDiv w:val="1"/>
      <w:marLeft w:val="0"/>
      <w:marRight w:val="0"/>
      <w:marTop w:val="0"/>
      <w:marBottom w:val="0"/>
      <w:divBdr>
        <w:top w:val="none" w:sz="0" w:space="0" w:color="auto"/>
        <w:left w:val="none" w:sz="0" w:space="0" w:color="auto"/>
        <w:bottom w:val="none" w:sz="0" w:space="0" w:color="auto"/>
        <w:right w:val="none" w:sz="0" w:space="0" w:color="auto"/>
      </w:divBdr>
    </w:div>
    <w:div w:id="1061096745">
      <w:bodyDiv w:val="1"/>
      <w:marLeft w:val="0"/>
      <w:marRight w:val="0"/>
      <w:marTop w:val="0"/>
      <w:marBottom w:val="0"/>
      <w:divBdr>
        <w:top w:val="none" w:sz="0" w:space="0" w:color="auto"/>
        <w:left w:val="none" w:sz="0" w:space="0" w:color="auto"/>
        <w:bottom w:val="none" w:sz="0" w:space="0" w:color="auto"/>
        <w:right w:val="none" w:sz="0" w:space="0" w:color="auto"/>
      </w:divBdr>
    </w:div>
    <w:div w:id="1074477246">
      <w:bodyDiv w:val="1"/>
      <w:marLeft w:val="0"/>
      <w:marRight w:val="0"/>
      <w:marTop w:val="0"/>
      <w:marBottom w:val="0"/>
      <w:divBdr>
        <w:top w:val="none" w:sz="0" w:space="0" w:color="auto"/>
        <w:left w:val="none" w:sz="0" w:space="0" w:color="auto"/>
        <w:bottom w:val="none" w:sz="0" w:space="0" w:color="auto"/>
        <w:right w:val="none" w:sz="0" w:space="0" w:color="auto"/>
      </w:divBdr>
    </w:div>
    <w:div w:id="1081562259">
      <w:bodyDiv w:val="1"/>
      <w:marLeft w:val="0"/>
      <w:marRight w:val="0"/>
      <w:marTop w:val="0"/>
      <w:marBottom w:val="0"/>
      <w:divBdr>
        <w:top w:val="none" w:sz="0" w:space="0" w:color="auto"/>
        <w:left w:val="none" w:sz="0" w:space="0" w:color="auto"/>
        <w:bottom w:val="none" w:sz="0" w:space="0" w:color="auto"/>
        <w:right w:val="none" w:sz="0" w:space="0" w:color="auto"/>
      </w:divBdr>
    </w:div>
    <w:div w:id="1084843540">
      <w:bodyDiv w:val="1"/>
      <w:marLeft w:val="0"/>
      <w:marRight w:val="0"/>
      <w:marTop w:val="0"/>
      <w:marBottom w:val="0"/>
      <w:divBdr>
        <w:top w:val="none" w:sz="0" w:space="0" w:color="auto"/>
        <w:left w:val="none" w:sz="0" w:space="0" w:color="auto"/>
        <w:bottom w:val="none" w:sz="0" w:space="0" w:color="auto"/>
        <w:right w:val="none" w:sz="0" w:space="0" w:color="auto"/>
      </w:divBdr>
    </w:div>
    <w:div w:id="1090469008">
      <w:bodyDiv w:val="1"/>
      <w:marLeft w:val="0"/>
      <w:marRight w:val="0"/>
      <w:marTop w:val="0"/>
      <w:marBottom w:val="0"/>
      <w:divBdr>
        <w:top w:val="none" w:sz="0" w:space="0" w:color="auto"/>
        <w:left w:val="none" w:sz="0" w:space="0" w:color="auto"/>
        <w:bottom w:val="none" w:sz="0" w:space="0" w:color="auto"/>
        <w:right w:val="none" w:sz="0" w:space="0" w:color="auto"/>
      </w:divBdr>
    </w:div>
    <w:div w:id="1104419476">
      <w:bodyDiv w:val="1"/>
      <w:marLeft w:val="0"/>
      <w:marRight w:val="0"/>
      <w:marTop w:val="0"/>
      <w:marBottom w:val="0"/>
      <w:divBdr>
        <w:top w:val="none" w:sz="0" w:space="0" w:color="auto"/>
        <w:left w:val="none" w:sz="0" w:space="0" w:color="auto"/>
        <w:bottom w:val="none" w:sz="0" w:space="0" w:color="auto"/>
        <w:right w:val="none" w:sz="0" w:space="0" w:color="auto"/>
      </w:divBdr>
      <w:divsChild>
        <w:div w:id="824972450">
          <w:marLeft w:val="0"/>
          <w:marRight w:val="0"/>
          <w:marTop w:val="0"/>
          <w:marBottom w:val="0"/>
          <w:divBdr>
            <w:top w:val="none" w:sz="0" w:space="0" w:color="auto"/>
            <w:left w:val="none" w:sz="0" w:space="0" w:color="auto"/>
            <w:bottom w:val="none" w:sz="0" w:space="0" w:color="auto"/>
            <w:right w:val="none" w:sz="0" w:space="0" w:color="auto"/>
          </w:divBdr>
        </w:div>
        <w:div w:id="396630817">
          <w:marLeft w:val="0"/>
          <w:marRight w:val="0"/>
          <w:marTop w:val="0"/>
          <w:marBottom w:val="0"/>
          <w:divBdr>
            <w:top w:val="none" w:sz="0" w:space="0" w:color="auto"/>
            <w:left w:val="none" w:sz="0" w:space="0" w:color="auto"/>
            <w:bottom w:val="none" w:sz="0" w:space="0" w:color="auto"/>
            <w:right w:val="none" w:sz="0" w:space="0" w:color="auto"/>
          </w:divBdr>
        </w:div>
        <w:div w:id="1501893573">
          <w:marLeft w:val="0"/>
          <w:marRight w:val="0"/>
          <w:marTop w:val="0"/>
          <w:marBottom w:val="0"/>
          <w:divBdr>
            <w:top w:val="none" w:sz="0" w:space="0" w:color="auto"/>
            <w:left w:val="none" w:sz="0" w:space="0" w:color="auto"/>
            <w:bottom w:val="none" w:sz="0" w:space="0" w:color="auto"/>
            <w:right w:val="none" w:sz="0" w:space="0" w:color="auto"/>
          </w:divBdr>
        </w:div>
        <w:div w:id="2099674585">
          <w:marLeft w:val="0"/>
          <w:marRight w:val="0"/>
          <w:marTop w:val="0"/>
          <w:marBottom w:val="0"/>
          <w:divBdr>
            <w:top w:val="none" w:sz="0" w:space="0" w:color="auto"/>
            <w:left w:val="none" w:sz="0" w:space="0" w:color="auto"/>
            <w:bottom w:val="none" w:sz="0" w:space="0" w:color="auto"/>
            <w:right w:val="none" w:sz="0" w:space="0" w:color="auto"/>
          </w:divBdr>
        </w:div>
        <w:div w:id="175586166">
          <w:marLeft w:val="0"/>
          <w:marRight w:val="0"/>
          <w:marTop w:val="0"/>
          <w:marBottom w:val="0"/>
          <w:divBdr>
            <w:top w:val="none" w:sz="0" w:space="0" w:color="auto"/>
            <w:left w:val="none" w:sz="0" w:space="0" w:color="auto"/>
            <w:bottom w:val="none" w:sz="0" w:space="0" w:color="auto"/>
            <w:right w:val="none" w:sz="0" w:space="0" w:color="auto"/>
          </w:divBdr>
        </w:div>
      </w:divsChild>
    </w:div>
    <w:div w:id="1104421636">
      <w:bodyDiv w:val="1"/>
      <w:marLeft w:val="0"/>
      <w:marRight w:val="0"/>
      <w:marTop w:val="0"/>
      <w:marBottom w:val="0"/>
      <w:divBdr>
        <w:top w:val="none" w:sz="0" w:space="0" w:color="auto"/>
        <w:left w:val="none" w:sz="0" w:space="0" w:color="auto"/>
        <w:bottom w:val="none" w:sz="0" w:space="0" w:color="auto"/>
        <w:right w:val="none" w:sz="0" w:space="0" w:color="auto"/>
      </w:divBdr>
      <w:divsChild>
        <w:div w:id="1223711006">
          <w:marLeft w:val="0"/>
          <w:marRight w:val="0"/>
          <w:marTop w:val="0"/>
          <w:marBottom w:val="0"/>
          <w:divBdr>
            <w:top w:val="none" w:sz="0" w:space="0" w:color="auto"/>
            <w:left w:val="none" w:sz="0" w:space="0" w:color="auto"/>
            <w:bottom w:val="none" w:sz="0" w:space="0" w:color="auto"/>
            <w:right w:val="none" w:sz="0" w:space="0" w:color="auto"/>
          </w:divBdr>
        </w:div>
      </w:divsChild>
    </w:div>
    <w:div w:id="1112432078">
      <w:bodyDiv w:val="1"/>
      <w:marLeft w:val="0"/>
      <w:marRight w:val="0"/>
      <w:marTop w:val="0"/>
      <w:marBottom w:val="0"/>
      <w:divBdr>
        <w:top w:val="none" w:sz="0" w:space="0" w:color="auto"/>
        <w:left w:val="none" w:sz="0" w:space="0" w:color="auto"/>
        <w:bottom w:val="none" w:sz="0" w:space="0" w:color="auto"/>
        <w:right w:val="none" w:sz="0" w:space="0" w:color="auto"/>
      </w:divBdr>
    </w:div>
    <w:div w:id="1115900996">
      <w:bodyDiv w:val="1"/>
      <w:marLeft w:val="0"/>
      <w:marRight w:val="0"/>
      <w:marTop w:val="0"/>
      <w:marBottom w:val="0"/>
      <w:divBdr>
        <w:top w:val="none" w:sz="0" w:space="0" w:color="auto"/>
        <w:left w:val="none" w:sz="0" w:space="0" w:color="auto"/>
        <w:bottom w:val="none" w:sz="0" w:space="0" w:color="auto"/>
        <w:right w:val="none" w:sz="0" w:space="0" w:color="auto"/>
      </w:divBdr>
    </w:div>
    <w:div w:id="1116603311">
      <w:bodyDiv w:val="1"/>
      <w:marLeft w:val="0"/>
      <w:marRight w:val="0"/>
      <w:marTop w:val="0"/>
      <w:marBottom w:val="0"/>
      <w:divBdr>
        <w:top w:val="none" w:sz="0" w:space="0" w:color="auto"/>
        <w:left w:val="none" w:sz="0" w:space="0" w:color="auto"/>
        <w:bottom w:val="none" w:sz="0" w:space="0" w:color="auto"/>
        <w:right w:val="none" w:sz="0" w:space="0" w:color="auto"/>
      </w:divBdr>
    </w:div>
    <w:div w:id="1129325803">
      <w:bodyDiv w:val="1"/>
      <w:marLeft w:val="0"/>
      <w:marRight w:val="0"/>
      <w:marTop w:val="0"/>
      <w:marBottom w:val="0"/>
      <w:divBdr>
        <w:top w:val="none" w:sz="0" w:space="0" w:color="auto"/>
        <w:left w:val="none" w:sz="0" w:space="0" w:color="auto"/>
        <w:bottom w:val="none" w:sz="0" w:space="0" w:color="auto"/>
        <w:right w:val="none" w:sz="0" w:space="0" w:color="auto"/>
      </w:divBdr>
    </w:div>
    <w:div w:id="1133643117">
      <w:bodyDiv w:val="1"/>
      <w:marLeft w:val="0"/>
      <w:marRight w:val="0"/>
      <w:marTop w:val="0"/>
      <w:marBottom w:val="0"/>
      <w:divBdr>
        <w:top w:val="none" w:sz="0" w:space="0" w:color="auto"/>
        <w:left w:val="none" w:sz="0" w:space="0" w:color="auto"/>
        <w:bottom w:val="none" w:sz="0" w:space="0" w:color="auto"/>
        <w:right w:val="none" w:sz="0" w:space="0" w:color="auto"/>
      </w:divBdr>
    </w:div>
    <w:div w:id="1137918607">
      <w:bodyDiv w:val="1"/>
      <w:marLeft w:val="0"/>
      <w:marRight w:val="0"/>
      <w:marTop w:val="0"/>
      <w:marBottom w:val="0"/>
      <w:divBdr>
        <w:top w:val="none" w:sz="0" w:space="0" w:color="auto"/>
        <w:left w:val="none" w:sz="0" w:space="0" w:color="auto"/>
        <w:bottom w:val="none" w:sz="0" w:space="0" w:color="auto"/>
        <w:right w:val="none" w:sz="0" w:space="0" w:color="auto"/>
      </w:divBdr>
    </w:div>
    <w:div w:id="1138381620">
      <w:bodyDiv w:val="1"/>
      <w:marLeft w:val="0"/>
      <w:marRight w:val="0"/>
      <w:marTop w:val="0"/>
      <w:marBottom w:val="0"/>
      <w:divBdr>
        <w:top w:val="none" w:sz="0" w:space="0" w:color="auto"/>
        <w:left w:val="none" w:sz="0" w:space="0" w:color="auto"/>
        <w:bottom w:val="none" w:sz="0" w:space="0" w:color="auto"/>
        <w:right w:val="none" w:sz="0" w:space="0" w:color="auto"/>
      </w:divBdr>
      <w:divsChild>
        <w:div w:id="1563910533">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1433798">
      <w:bodyDiv w:val="1"/>
      <w:marLeft w:val="0"/>
      <w:marRight w:val="0"/>
      <w:marTop w:val="0"/>
      <w:marBottom w:val="0"/>
      <w:divBdr>
        <w:top w:val="none" w:sz="0" w:space="0" w:color="auto"/>
        <w:left w:val="none" w:sz="0" w:space="0" w:color="auto"/>
        <w:bottom w:val="none" w:sz="0" w:space="0" w:color="auto"/>
        <w:right w:val="none" w:sz="0" w:space="0" w:color="auto"/>
      </w:divBdr>
      <w:divsChild>
        <w:div w:id="529993060">
          <w:marLeft w:val="0"/>
          <w:marRight w:val="0"/>
          <w:marTop w:val="0"/>
          <w:marBottom w:val="0"/>
          <w:divBdr>
            <w:top w:val="none" w:sz="0" w:space="0" w:color="auto"/>
            <w:left w:val="none" w:sz="0" w:space="0" w:color="auto"/>
            <w:bottom w:val="none" w:sz="0" w:space="0" w:color="auto"/>
            <w:right w:val="none" w:sz="0" w:space="0" w:color="auto"/>
          </w:divBdr>
        </w:div>
      </w:divsChild>
    </w:div>
    <w:div w:id="1161895784">
      <w:bodyDiv w:val="1"/>
      <w:marLeft w:val="0"/>
      <w:marRight w:val="0"/>
      <w:marTop w:val="0"/>
      <w:marBottom w:val="0"/>
      <w:divBdr>
        <w:top w:val="none" w:sz="0" w:space="0" w:color="auto"/>
        <w:left w:val="none" w:sz="0" w:space="0" w:color="auto"/>
        <w:bottom w:val="none" w:sz="0" w:space="0" w:color="auto"/>
        <w:right w:val="none" w:sz="0" w:space="0" w:color="auto"/>
      </w:divBdr>
    </w:div>
    <w:div w:id="1168206721">
      <w:bodyDiv w:val="1"/>
      <w:marLeft w:val="0"/>
      <w:marRight w:val="0"/>
      <w:marTop w:val="0"/>
      <w:marBottom w:val="0"/>
      <w:divBdr>
        <w:top w:val="none" w:sz="0" w:space="0" w:color="auto"/>
        <w:left w:val="none" w:sz="0" w:space="0" w:color="auto"/>
        <w:bottom w:val="none" w:sz="0" w:space="0" w:color="auto"/>
        <w:right w:val="none" w:sz="0" w:space="0" w:color="auto"/>
      </w:divBdr>
    </w:div>
    <w:div w:id="1174803901">
      <w:bodyDiv w:val="1"/>
      <w:marLeft w:val="0"/>
      <w:marRight w:val="0"/>
      <w:marTop w:val="0"/>
      <w:marBottom w:val="0"/>
      <w:divBdr>
        <w:top w:val="none" w:sz="0" w:space="0" w:color="auto"/>
        <w:left w:val="none" w:sz="0" w:space="0" w:color="auto"/>
        <w:bottom w:val="none" w:sz="0" w:space="0" w:color="auto"/>
        <w:right w:val="none" w:sz="0" w:space="0" w:color="auto"/>
      </w:divBdr>
    </w:div>
    <w:div w:id="1180122369">
      <w:bodyDiv w:val="1"/>
      <w:marLeft w:val="0"/>
      <w:marRight w:val="0"/>
      <w:marTop w:val="0"/>
      <w:marBottom w:val="0"/>
      <w:divBdr>
        <w:top w:val="none" w:sz="0" w:space="0" w:color="auto"/>
        <w:left w:val="none" w:sz="0" w:space="0" w:color="auto"/>
        <w:bottom w:val="none" w:sz="0" w:space="0" w:color="auto"/>
        <w:right w:val="none" w:sz="0" w:space="0" w:color="auto"/>
      </w:divBdr>
    </w:div>
    <w:div w:id="1188906441">
      <w:bodyDiv w:val="1"/>
      <w:marLeft w:val="0"/>
      <w:marRight w:val="0"/>
      <w:marTop w:val="0"/>
      <w:marBottom w:val="0"/>
      <w:divBdr>
        <w:top w:val="none" w:sz="0" w:space="0" w:color="auto"/>
        <w:left w:val="none" w:sz="0" w:space="0" w:color="auto"/>
        <w:bottom w:val="none" w:sz="0" w:space="0" w:color="auto"/>
        <w:right w:val="none" w:sz="0" w:space="0" w:color="auto"/>
      </w:divBdr>
    </w:div>
    <w:div w:id="1189564530">
      <w:bodyDiv w:val="1"/>
      <w:marLeft w:val="0"/>
      <w:marRight w:val="0"/>
      <w:marTop w:val="0"/>
      <w:marBottom w:val="0"/>
      <w:divBdr>
        <w:top w:val="none" w:sz="0" w:space="0" w:color="auto"/>
        <w:left w:val="none" w:sz="0" w:space="0" w:color="auto"/>
        <w:bottom w:val="none" w:sz="0" w:space="0" w:color="auto"/>
        <w:right w:val="none" w:sz="0" w:space="0" w:color="auto"/>
      </w:divBdr>
    </w:div>
    <w:div w:id="1189635953">
      <w:bodyDiv w:val="1"/>
      <w:marLeft w:val="0"/>
      <w:marRight w:val="0"/>
      <w:marTop w:val="0"/>
      <w:marBottom w:val="0"/>
      <w:divBdr>
        <w:top w:val="none" w:sz="0" w:space="0" w:color="auto"/>
        <w:left w:val="none" w:sz="0" w:space="0" w:color="auto"/>
        <w:bottom w:val="none" w:sz="0" w:space="0" w:color="auto"/>
        <w:right w:val="none" w:sz="0" w:space="0" w:color="auto"/>
      </w:divBdr>
    </w:div>
    <w:div w:id="1193226302">
      <w:bodyDiv w:val="1"/>
      <w:marLeft w:val="0"/>
      <w:marRight w:val="0"/>
      <w:marTop w:val="0"/>
      <w:marBottom w:val="0"/>
      <w:divBdr>
        <w:top w:val="none" w:sz="0" w:space="0" w:color="auto"/>
        <w:left w:val="none" w:sz="0" w:space="0" w:color="auto"/>
        <w:bottom w:val="none" w:sz="0" w:space="0" w:color="auto"/>
        <w:right w:val="none" w:sz="0" w:space="0" w:color="auto"/>
      </w:divBdr>
    </w:div>
    <w:div w:id="1198272432">
      <w:bodyDiv w:val="1"/>
      <w:marLeft w:val="0"/>
      <w:marRight w:val="0"/>
      <w:marTop w:val="0"/>
      <w:marBottom w:val="0"/>
      <w:divBdr>
        <w:top w:val="none" w:sz="0" w:space="0" w:color="auto"/>
        <w:left w:val="none" w:sz="0" w:space="0" w:color="auto"/>
        <w:bottom w:val="none" w:sz="0" w:space="0" w:color="auto"/>
        <w:right w:val="none" w:sz="0" w:space="0" w:color="auto"/>
      </w:divBdr>
    </w:div>
    <w:div w:id="1200701061">
      <w:bodyDiv w:val="1"/>
      <w:marLeft w:val="0"/>
      <w:marRight w:val="0"/>
      <w:marTop w:val="0"/>
      <w:marBottom w:val="0"/>
      <w:divBdr>
        <w:top w:val="none" w:sz="0" w:space="0" w:color="auto"/>
        <w:left w:val="none" w:sz="0" w:space="0" w:color="auto"/>
        <w:bottom w:val="none" w:sz="0" w:space="0" w:color="auto"/>
        <w:right w:val="none" w:sz="0" w:space="0" w:color="auto"/>
      </w:divBdr>
    </w:div>
    <w:div w:id="1203324806">
      <w:bodyDiv w:val="1"/>
      <w:marLeft w:val="0"/>
      <w:marRight w:val="0"/>
      <w:marTop w:val="0"/>
      <w:marBottom w:val="0"/>
      <w:divBdr>
        <w:top w:val="none" w:sz="0" w:space="0" w:color="auto"/>
        <w:left w:val="none" w:sz="0" w:space="0" w:color="auto"/>
        <w:bottom w:val="none" w:sz="0" w:space="0" w:color="auto"/>
        <w:right w:val="none" w:sz="0" w:space="0" w:color="auto"/>
      </w:divBdr>
    </w:div>
    <w:div w:id="1203716190">
      <w:bodyDiv w:val="1"/>
      <w:marLeft w:val="0"/>
      <w:marRight w:val="0"/>
      <w:marTop w:val="0"/>
      <w:marBottom w:val="0"/>
      <w:divBdr>
        <w:top w:val="none" w:sz="0" w:space="0" w:color="auto"/>
        <w:left w:val="none" w:sz="0" w:space="0" w:color="auto"/>
        <w:bottom w:val="none" w:sz="0" w:space="0" w:color="auto"/>
        <w:right w:val="none" w:sz="0" w:space="0" w:color="auto"/>
      </w:divBdr>
      <w:divsChild>
        <w:div w:id="158086500">
          <w:marLeft w:val="0"/>
          <w:marRight w:val="0"/>
          <w:marTop w:val="0"/>
          <w:marBottom w:val="0"/>
          <w:divBdr>
            <w:top w:val="none" w:sz="0" w:space="0" w:color="auto"/>
            <w:left w:val="none" w:sz="0" w:space="0" w:color="auto"/>
            <w:bottom w:val="none" w:sz="0" w:space="0" w:color="auto"/>
            <w:right w:val="none" w:sz="0" w:space="0" w:color="auto"/>
          </w:divBdr>
        </w:div>
      </w:divsChild>
    </w:div>
    <w:div w:id="1209756977">
      <w:bodyDiv w:val="1"/>
      <w:marLeft w:val="0"/>
      <w:marRight w:val="0"/>
      <w:marTop w:val="0"/>
      <w:marBottom w:val="0"/>
      <w:divBdr>
        <w:top w:val="none" w:sz="0" w:space="0" w:color="auto"/>
        <w:left w:val="none" w:sz="0" w:space="0" w:color="auto"/>
        <w:bottom w:val="none" w:sz="0" w:space="0" w:color="auto"/>
        <w:right w:val="none" w:sz="0" w:space="0" w:color="auto"/>
      </w:divBdr>
    </w:div>
    <w:div w:id="1214854038">
      <w:bodyDiv w:val="1"/>
      <w:marLeft w:val="0"/>
      <w:marRight w:val="0"/>
      <w:marTop w:val="0"/>
      <w:marBottom w:val="0"/>
      <w:divBdr>
        <w:top w:val="none" w:sz="0" w:space="0" w:color="auto"/>
        <w:left w:val="none" w:sz="0" w:space="0" w:color="auto"/>
        <w:bottom w:val="none" w:sz="0" w:space="0" w:color="auto"/>
        <w:right w:val="none" w:sz="0" w:space="0" w:color="auto"/>
      </w:divBdr>
    </w:div>
    <w:div w:id="1237011979">
      <w:bodyDiv w:val="1"/>
      <w:marLeft w:val="0"/>
      <w:marRight w:val="0"/>
      <w:marTop w:val="0"/>
      <w:marBottom w:val="0"/>
      <w:divBdr>
        <w:top w:val="none" w:sz="0" w:space="0" w:color="auto"/>
        <w:left w:val="none" w:sz="0" w:space="0" w:color="auto"/>
        <w:bottom w:val="none" w:sz="0" w:space="0" w:color="auto"/>
        <w:right w:val="none" w:sz="0" w:space="0" w:color="auto"/>
      </w:divBdr>
    </w:div>
    <w:div w:id="1248685885">
      <w:bodyDiv w:val="1"/>
      <w:marLeft w:val="0"/>
      <w:marRight w:val="0"/>
      <w:marTop w:val="0"/>
      <w:marBottom w:val="0"/>
      <w:divBdr>
        <w:top w:val="none" w:sz="0" w:space="0" w:color="auto"/>
        <w:left w:val="none" w:sz="0" w:space="0" w:color="auto"/>
        <w:bottom w:val="none" w:sz="0" w:space="0" w:color="auto"/>
        <w:right w:val="none" w:sz="0" w:space="0" w:color="auto"/>
      </w:divBdr>
    </w:div>
    <w:div w:id="1276061043">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8830095">
      <w:bodyDiv w:val="1"/>
      <w:marLeft w:val="0"/>
      <w:marRight w:val="0"/>
      <w:marTop w:val="0"/>
      <w:marBottom w:val="0"/>
      <w:divBdr>
        <w:top w:val="none" w:sz="0" w:space="0" w:color="auto"/>
        <w:left w:val="none" w:sz="0" w:space="0" w:color="auto"/>
        <w:bottom w:val="none" w:sz="0" w:space="0" w:color="auto"/>
        <w:right w:val="none" w:sz="0" w:space="0" w:color="auto"/>
      </w:divBdr>
    </w:div>
    <w:div w:id="1294825662">
      <w:bodyDiv w:val="1"/>
      <w:marLeft w:val="0"/>
      <w:marRight w:val="0"/>
      <w:marTop w:val="0"/>
      <w:marBottom w:val="0"/>
      <w:divBdr>
        <w:top w:val="none" w:sz="0" w:space="0" w:color="auto"/>
        <w:left w:val="none" w:sz="0" w:space="0" w:color="auto"/>
        <w:bottom w:val="none" w:sz="0" w:space="0" w:color="auto"/>
        <w:right w:val="none" w:sz="0" w:space="0" w:color="auto"/>
      </w:divBdr>
    </w:div>
    <w:div w:id="130399746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5140384">
      <w:bodyDiv w:val="1"/>
      <w:marLeft w:val="0"/>
      <w:marRight w:val="0"/>
      <w:marTop w:val="0"/>
      <w:marBottom w:val="0"/>
      <w:divBdr>
        <w:top w:val="none" w:sz="0" w:space="0" w:color="auto"/>
        <w:left w:val="none" w:sz="0" w:space="0" w:color="auto"/>
        <w:bottom w:val="none" w:sz="0" w:space="0" w:color="auto"/>
        <w:right w:val="none" w:sz="0" w:space="0" w:color="auto"/>
      </w:divBdr>
    </w:div>
    <w:div w:id="1330407573">
      <w:bodyDiv w:val="1"/>
      <w:marLeft w:val="0"/>
      <w:marRight w:val="0"/>
      <w:marTop w:val="0"/>
      <w:marBottom w:val="0"/>
      <w:divBdr>
        <w:top w:val="none" w:sz="0" w:space="0" w:color="auto"/>
        <w:left w:val="none" w:sz="0" w:space="0" w:color="auto"/>
        <w:bottom w:val="none" w:sz="0" w:space="0" w:color="auto"/>
        <w:right w:val="none" w:sz="0" w:space="0" w:color="auto"/>
      </w:divBdr>
    </w:div>
    <w:div w:id="13419286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7679083">
      <w:bodyDiv w:val="1"/>
      <w:marLeft w:val="0"/>
      <w:marRight w:val="0"/>
      <w:marTop w:val="0"/>
      <w:marBottom w:val="0"/>
      <w:divBdr>
        <w:top w:val="none" w:sz="0" w:space="0" w:color="auto"/>
        <w:left w:val="none" w:sz="0" w:space="0" w:color="auto"/>
        <w:bottom w:val="none" w:sz="0" w:space="0" w:color="auto"/>
        <w:right w:val="none" w:sz="0" w:space="0" w:color="auto"/>
      </w:divBdr>
    </w:div>
    <w:div w:id="1368948076">
      <w:bodyDiv w:val="1"/>
      <w:marLeft w:val="0"/>
      <w:marRight w:val="0"/>
      <w:marTop w:val="0"/>
      <w:marBottom w:val="0"/>
      <w:divBdr>
        <w:top w:val="none" w:sz="0" w:space="0" w:color="auto"/>
        <w:left w:val="none" w:sz="0" w:space="0" w:color="auto"/>
        <w:bottom w:val="none" w:sz="0" w:space="0" w:color="auto"/>
        <w:right w:val="none" w:sz="0" w:space="0" w:color="auto"/>
      </w:divBdr>
    </w:div>
    <w:div w:id="1370837570">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221442">
      <w:bodyDiv w:val="1"/>
      <w:marLeft w:val="0"/>
      <w:marRight w:val="0"/>
      <w:marTop w:val="0"/>
      <w:marBottom w:val="0"/>
      <w:divBdr>
        <w:top w:val="none" w:sz="0" w:space="0" w:color="auto"/>
        <w:left w:val="none" w:sz="0" w:space="0" w:color="auto"/>
        <w:bottom w:val="none" w:sz="0" w:space="0" w:color="auto"/>
        <w:right w:val="none" w:sz="0" w:space="0" w:color="auto"/>
      </w:divBdr>
    </w:div>
    <w:div w:id="1380980817">
      <w:bodyDiv w:val="1"/>
      <w:marLeft w:val="0"/>
      <w:marRight w:val="0"/>
      <w:marTop w:val="0"/>
      <w:marBottom w:val="0"/>
      <w:divBdr>
        <w:top w:val="none" w:sz="0" w:space="0" w:color="auto"/>
        <w:left w:val="none" w:sz="0" w:space="0" w:color="auto"/>
        <w:bottom w:val="none" w:sz="0" w:space="0" w:color="auto"/>
        <w:right w:val="none" w:sz="0" w:space="0" w:color="auto"/>
      </w:divBdr>
    </w:div>
    <w:div w:id="1385058235">
      <w:bodyDiv w:val="1"/>
      <w:marLeft w:val="0"/>
      <w:marRight w:val="0"/>
      <w:marTop w:val="0"/>
      <w:marBottom w:val="0"/>
      <w:divBdr>
        <w:top w:val="none" w:sz="0" w:space="0" w:color="auto"/>
        <w:left w:val="none" w:sz="0" w:space="0" w:color="auto"/>
        <w:bottom w:val="none" w:sz="0" w:space="0" w:color="auto"/>
        <w:right w:val="none" w:sz="0" w:space="0" w:color="auto"/>
      </w:divBdr>
      <w:divsChild>
        <w:div w:id="1670332099">
          <w:marLeft w:val="0"/>
          <w:marRight w:val="0"/>
          <w:marTop w:val="0"/>
          <w:marBottom w:val="0"/>
          <w:divBdr>
            <w:top w:val="none" w:sz="0" w:space="0" w:color="auto"/>
            <w:left w:val="none" w:sz="0" w:space="0" w:color="auto"/>
            <w:bottom w:val="none" w:sz="0" w:space="0" w:color="auto"/>
            <w:right w:val="none" w:sz="0" w:space="0" w:color="auto"/>
          </w:divBdr>
        </w:div>
        <w:div w:id="1517042552">
          <w:marLeft w:val="0"/>
          <w:marRight w:val="0"/>
          <w:marTop w:val="0"/>
          <w:marBottom w:val="0"/>
          <w:divBdr>
            <w:top w:val="none" w:sz="0" w:space="0" w:color="auto"/>
            <w:left w:val="none" w:sz="0" w:space="0" w:color="auto"/>
            <w:bottom w:val="none" w:sz="0" w:space="0" w:color="auto"/>
            <w:right w:val="none" w:sz="0" w:space="0" w:color="auto"/>
          </w:divBdr>
        </w:div>
        <w:div w:id="2103643942">
          <w:marLeft w:val="0"/>
          <w:marRight w:val="0"/>
          <w:marTop w:val="0"/>
          <w:marBottom w:val="0"/>
          <w:divBdr>
            <w:top w:val="none" w:sz="0" w:space="0" w:color="auto"/>
            <w:left w:val="none" w:sz="0" w:space="0" w:color="auto"/>
            <w:bottom w:val="none" w:sz="0" w:space="0" w:color="auto"/>
            <w:right w:val="none" w:sz="0" w:space="0" w:color="auto"/>
          </w:divBdr>
        </w:div>
        <w:div w:id="734428941">
          <w:marLeft w:val="0"/>
          <w:marRight w:val="0"/>
          <w:marTop w:val="0"/>
          <w:marBottom w:val="0"/>
          <w:divBdr>
            <w:top w:val="none" w:sz="0" w:space="0" w:color="auto"/>
            <w:left w:val="none" w:sz="0" w:space="0" w:color="auto"/>
            <w:bottom w:val="none" w:sz="0" w:space="0" w:color="auto"/>
            <w:right w:val="none" w:sz="0" w:space="0" w:color="auto"/>
          </w:divBdr>
        </w:div>
        <w:div w:id="1350333637">
          <w:marLeft w:val="0"/>
          <w:marRight w:val="0"/>
          <w:marTop w:val="0"/>
          <w:marBottom w:val="0"/>
          <w:divBdr>
            <w:top w:val="none" w:sz="0" w:space="0" w:color="auto"/>
            <w:left w:val="none" w:sz="0" w:space="0" w:color="auto"/>
            <w:bottom w:val="none" w:sz="0" w:space="0" w:color="auto"/>
            <w:right w:val="none" w:sz="0" w:space="0" w:color="auto"/>
          </w:divBdr>
        </w:div>
      </w:divsChild>
    </w:div>
    <w:div w:id="138544793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5658479">
      <w:bodyDiv w:val="1"/>
      <w:marLeft w:val="0"/>
      <w:marRight w:val="0"/>
      <w:marTop w:val="0"/>
      <w:marBottom w:val="0"/>
      <w:divBdr>
        <w:top w:val="none" w:sz="0" w:space="0" w:color="auto"/>
        <w:left w:val="none" w:sz="0" w:space="0" w:color="auto"/>
        <w:bottom w:val="none" w:sz="0" w:space="0" w:color="auto"/>
        <w:right w:val="none" w:sz="0" w:space="0" w:color="auto"/>
      </w:divBdr>
    </w:div>
    <w:div w:id="140694917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2241091">
      <w:bodyDiv w:val="1"/>
      <w:marLeft w:val="0"/>
      <w:marRight w:val="0"/>
      <w:marTop w:val="0"/>
      <w:marBottom w:val="0"/>
      <w:divBdr>
        <w:top w:val="none" w:sz="0" w:space="0" w:color="auto"/>
        <w:left w:val="none" w:sz="0" w:space="0" w:color="auto"/>
        <w:bottom w:val="none" w:sz="0" w:space="0" w:color="auto"/>
        <w:right w:val="none" w:sz="0" w:space="0" w:color="auto"/>
      </w:divBdr>
    </w:div>
    <w:div w:id="1412314928">
      <w:bodyDiv w:val="1"/>
      <w:marLeft w:val="0"/>
      <w:marRight w:val="0"/>
      <w:marTop w:val="0"/>
      <w:marBottom w:val="0"/>
      <w:divBdr>
        <w:top w:val="none" w:sz="0" w:space="0" w:color="auto"/>
        <w:left w:val="none" w:sz="0" w:space="0" w:color="auto"/>
        <w:bottom w:val="none" w:sz="0" w:space="0" w:color="auto"/>
        <w:right w:val="none" w:sz="0" w:space="0" w:color="auto"/>
      </w:divBdr>
    </w:div>
    <w:div w:id="1435905843">
      <w:bodyDiv w:val="1"/>
      <w:marLeft w:val="0"/>
      <w:marRight w:val="0"/>
      <w:marTop w:val="0"/>
      <w:marBottom w:val="0"/>
      <w:divBdr>
        <w:top w:val="none" w:sz="0" w:space="0" w:color="auto"/>
        <w:left w:val="none" w:sz="0" w:space="0" w:color="auto"/>
        <w:bottom w:val="none" w:sz="0" w:space="0" w:color="auto"/>
        <w:right w:val="none" w:sz="0" w:space="0" w:color="auto"/>
      </w:divBdr>
    </w:div>
    <w:div w:id="1449546431">
      <w:bodyDiv w:val="1"/>
      <w:marLeft w:val="0"/>
      <w:marRight w:val="0"/>
      <w:marTop w:val="0"/>
      <w:marBottom w:val="0"/>
      <w:divBdr>
        <w:top w:val="none" w:sz="0" w:space="0" w:color="auto"/>
        <w:left w:val="none" w:sz="0" w:space="0" w:color="auto"/>
        <w:bottom w:val="none" w:sz="0" w:space="0" w:color="auto"/>
        <w:right w:val="none" w:sz="0" w:space="0" w:color="auto"/>
      </w:divBdr>
    </w:div>
    <w:div w:id="1451779254">
      <w:bodyDiv w:val="1"/>
      <w:marLeft w:val="0"/>
      <w:marRight w:val="0"/>
      <w:marTop w:val="0"/>
      <w:marBottom w:val="0"/>
      <w:divBdr>
        <w:top w:val="none" w:sz="0" w:space="0" w:color="auto"/>
        <w:left w:val="none" w:sz="0" w:space="0" w:color="auto"/>
        <w:bottom w:val="none" w:sz="0" w:space="0" w:color="auto"/>
        <w:right w:val="none" w:sz="0" w:space="0" w:color="auto"/>
      </w:divBdr>
    </w:div>
    <w:div w:id="145590721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3887842">
      <w:bodyDiv w:val="1"/>
      <w:marLeft w:val="0"/>
      <w:marRight w:val="0"/>
      <w:marTop w:val="0"/>
      <w:marBottom w:val="0"/>
      <w:divBdr>
        <w:top w:val="none" w:sz="0" w:space="0" w:color="auto"/>
        <w:left w:val="none" w:sz="0" w:space="0" w:color="auto"/>
        <w:bottom w:val="none" w:sz="0" w:space="0" w:color="auto"/>
        <w:right w:val="none" w:sz="0" w:space="0" w:color="auto"/>
      </w:divBdr>
    </w:div>
    <w:div w:id="1466115871">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3543052">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06826556">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986483">
      <w:bodyDiv w:val="1"/>
      <w:marLeft w:val="0"/>
      <w:marRight w:val="0"/>
      <w:marTop w:val="0"/>
      <w:marBottom w:val="0"/>
      <w:divBdr>
        <w:top w:val="none" w:sz="0" w:space="0" w:color="auto"/>
        <w:left w:val="none" w:sz="0" w:space="0" w:color="auto"/>
        <w:bottom w:val="none" w:sz="0" w:space="0" w:color="auto"/>
        <w:right w:val="none" w:sz="0" w:space="0" w:color="auto"/>
      </w:divBdr>
    </w:div>
    <w:div w:id="1520464825">
      <w:bodyDiv w:val="1"/>
      <w:marLeft w:val="0"/>
      <w:marRight w:val="0"/>
      <w:marTop w:val="0"/>
      <w:marBottom w:val="0"/>
      <w:divBdr>
        <w:top w:val="none" w:sz="0" w:space="0" w:color="auto"/>
        <w:left w:val="none" w:sz="0" w:space="0" w:color="auto"/>
        <w:bottom w:val="none" w:sz="0" w:space="0" w:color="auto"/>
        <w:right w:val="none" w:sz="0" w:space="0" w:color="auto"/>
      </w:divBdr>
    </w:div>
    <w:div w:id="1523974941">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120204">
      <w:bodyDiv w:val="1"/>
      <w:marLeft w:val="0"/>
      <w:marRight w:val="0"/>
      <w:marTop w:val="0"/>
      <w:marBottom w:val="0"/>
      <w:divBdr>
        <w:top w:val="none" w:sz="0" w:space="0" w:color="auto"/>
        <w:left w:val="none" w:sz="0" w:space="0" w:color="auto"/>
        <w:bottom w:val="none" w:sz="0" w:space="0" w:color="auto"/>
        <w:right w:val="none" w:sz="0" w:space="0" w:color="auto"/>
      </w:divBdr>
      <w:divsChild>
        <w:div w:id="1426732773">
          <w:marLeft w:val="0"/>
          <w:marRight w:val="0"/>
          <w:marTop w:val="0"/>
          <w:marBottom w:val="0"/>
          <w:divBdr>
            <w:top w:val="none" w:sz="0" w:space="0" w:color="auto"/>
            <w:left w:val="none" w:sz="0" w:space="0" w:color="auto"/>
            <w:bottom w:val="none" w:sz="0" w:space="0" w:color="auto"/>
            <w:right w:val="none" w:sz="0" w:space="0" w:color="auto"/>
          </w:divBdr>
        </w:div>
      </w:divsChild>
    </w:div>
    <w:div w:id="1546797085">
      <w:bodyDiv w:val="1"/>
      <w:marLeft w:val="0"/>
      <w:marRight w:val="0"/>
      <w:marTop w:val="0"/>
      <w:marBottom w:val="0"/>
      <w:divBdr>
        <w:top w:val="none" w:sz="0" w:space="0" w:color="auto"/>
        <w:left w:val="none" w:sz="0" w:space="0" w:color="auto"/>
        <w:bottom w:val="none" w:sz="0" w:space="0" w:color="auto"/>
        <w:right w:val="none" w:sz="0" w:space="0" w:color="auto"/>
      </w:divBdr>
    </w:div>
    <w:div w:id="1547990399">
      <w:bodyDiv w:val="1"/>
      <w:marLeft w:val="0"/>
      <w:marRight w:val="0"/>
      <w:marTop w:val="0"/>
      <w:marBottom w:val="0"/>
      <w:divBdr>
        <w:top w:val="none" w:sz="0" w:space="0" w:color="auto"/>
        <w:left w:val="none" w:sz="0" w:space="0" w:color="auto"/>
        <w:bottom w:val="none" w:sz="0" w:space="0" w:color="auto"/>
        <w:right w:val="none" w:sz="0" w:space="0" w:color="auto"/>
      </w:divBdr>
      <w:divsChild>
        <w:div w:id="91555078">
          <w:marLeft w:val="0"/>
          <w:marRight w:val="0"/>
          <w:marTop w:val="0"/>
          <w:marBottom w:val="0"/>
          <w:divBdr>
            <w:top w:val="none" w:sz="0" w:space="0" w:color="auto"/>
            <w:left w:val="none" w:sz="0" w:space="0" w:color="auto"/>
            <w:bottom w:val="none" w:sz="0" w:space="0" w:color="auto"/>
            <w:right w:val="none" w:sz="0" w:space="0" w:color="auto"/>
          </w:divBdr>
        </w:div>
      </w:divsChild>
    </w:div>
    <w:div w:id="155152818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1726968">
      <w:bodyDiv w:val="1"/>
      <w:marLeft w:val="0"/>
      <w:marRight w:val="0"/>
      <w:marTop w:val="0"/>
      <w:marBottom w:val="0"/>
      <w:divBdr>
        <w:top w:val="none" w:sz="0" w:space="0" w:color="auto"/>
        <w:left w:val="none" w:sz="0" w:space="0" w:color="auto"/>
        <w:bottom w:val="none" w:sz="0" w:space="0" w:color="auto"/>
        <w:right w:val="none" w:sz="0" w:space="0" w:color="auto"/>
      </w:divBdr>
    </w:div>
    <w:div w:id="1552225131">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9359634">
      <w:bodyDiv w:val="1"/>
      <w:marLeft w:val="0"/>
      <w:marRight w:val="0"/>
      <w:marTop w:val="0"/>
      <w:marBottom w:val="0"/>
      <w:divBdr>
        <w:top w:val="none" w:sz="0" w:space="0" w:color="auto"/>
        <w:left w:val="none" w:sz="0" w:space="0" w:color="auto"/>
        <w:bottom w:val="none" w:sz="0" w:space="0" w:color="auto"/>
        <w:right w:val="none" w:sz="0" w:space="0" w:color="auto"/>
      </w:divBdr>
    </w:div>
    <w:div w:id="1579365586">
      <w:bodyDiv w:val="1"/>
      <w:marLeft w:val="0"/>
      <w:marRight w:val="0"/>
      <w:marTop w:val="0"/>
      <w:marBottom w:val="0"/>
      <w:divBdr>
        <w:top w:val="none" w:sz="0" w:space="0" w:color="auto"/>
        <w:left w:val="none" w:sz="0" w:space="0" w:color="auto"/>
        <w:bottom w:val="none" w:sz="0" w:space="0" w:color="auto"/>
        <w:right w:val="none" w:sz="0" w:space="0" w:color="auto"/>
      </w:divBdr>
    </w:div>
    <w:div w:id="1582106042">
      <w:bodyDiv w:val="1"/>
      <w:marLeft w:val="0"/>
      <w:marRight w:val="0"/>
      <w:marTop w:val="0"/>
      <w:marBottom w:val="0"/>
      <w:divBdr>
        <w:top w:val="none" w:sz="0" w:space="0" w:color="auto"/>
        <w:left w:val="none" w:sz="0" w:space="0" w:color="auto"/>
        <w:bottom w:val="none" w:sz="0" w:space="0" w:color="auto"/>
        <w:right w:val="none" w:sz="0" w:space="0" w:color="auto"/>
      </w:divBdr>
    </w:div>
    <w:div w:id="1585408586">
      <w:bodyDiv w:val="1"/>
      <w:marLeft w:val="0"/>
      <w:marRight w:val="0"/>
      <w:marTop w:val="0"/>
      <w:marBottom w:val="0"/>
      <w:divBdr>
        <w:top w:val="none" w:sz="0" w:space="0" w:color="auto"/>
        <w:left w:val="none" w:sz="0" w:space="0" w:color="auto"/>
        <w:bottom w:val="none" w:sz="0" w:space="0" w:color="auto"/>
        <w:right w:val="none" w:sz="0" w:space="0" w:color="auto"/>
      </w:divBdr>
    </w:div>
    <w:div w:id="1590431072">
      <w:bodyDiv w:val="1"/>
      <w:marLeft w:val="0"/>
      <w:marRight w:val="0"/>
      <w:marTop w:val="0"/>
      <w:marBottom w:val="0"/>
      <w:divBdr>
        <w:top w:val="none" w:sz="0" w:space="0" w:color="auto"/>
        <w:left w:val="none" w:sz="0" w:space="0" w:color="auto"/>
        <w:bottom w:val="none" w:sz="0" w:space="0" w:color="auto"/>
        <w:right w:val="none" w:sz="0" w:space="0" w:color="auto"/>
      </w:divBdr>
    </w:div>
    <w:div w:id="1593735051">
      <w:bodyDiv w:val="1"/>
      <w:marLeft w:val="0"/>
      <w:marRight w:val="0"/>
      <w:marTop w:val="0"/>
      <w:marBottom w:val="0"/>
      <w:divBdr>
        <w:top w:val="none" w:sz="0" w:space="0" w:color="auto"/>
        <w:left w:val="none" w:sz="0" w:space="0" w:color="auto"/>
        <w:bottom w:val="none" w:sz="0" w:space="0" w:color="auto"/>
        <w:right w:val="none" w:sz="0" w:space="0" w:color="auto"/>
      </w:divBdr>
    </w:div>
    <w:div w:id="1603029303">
      <w:bodyDiv w:val="1"/>
      <w:marLeft w:val="0"/>
      <w:marRight w:val="0"/>
      <w:marTop w:val="0"/>
      <w:marBottom w:val="0"/>
      <w:divBdr>
        <w:top w:val="none" w:sz="0" w:space="0" w:color="auto"/>
        <w:left w:val="none" w:sz="0" w:space="0" w:color="auto"/>
        <w:bottom w:val="none" w:sz="0" w:space="0" w:color="auto"/>
        <w:right w:val="none" w:sz="0" w:space="0" w:color="auto"/>
      </w:divBdr>
    </w:div>
    <w:div w:id="1608658321">
      <w:bodyDiv w:val="1"/>
      <w:marLeft w:val="0"/>
      <w:marRight w:val="0"/>
      <w:marTop w:val="0"/>
      <w:marBottom w:val="0"/>
      <w:divBdr>
        <w:top w:val="none" w:sz="0" w:space="0" w:color="auto"/>
        <w:left w:val="none" w:sz="0" w:space="0" w:color="auto"/>
        <w:bottom w:val="none" w:sz="0" w:space="0" w:color="auto"/>
        <w:right w:val="none" w:sz="0" w:space="0" w:color="auto"/>
      </w:divBdr>
      <w:divsChild>
        <w:div w:id="923300564">
          <w:marLeft w:val="0"/>
          <w:marRight w:val="0"/>
          <w:marTop w:val="0"/>
          <w:marBottom w:val="0"/>
          <w:divBdr>
            <w:top w:val="none" w:sz="0" w:space="0" w:color="auto"/>
            <w:left w:val="none" w:sz="0" w:space="0" w:color="auto"/>
            <w:bottom w:val="none" w:sz="0" w:space="0" w:color="auto"/>
            <w:right w:val="none" w:sz="0" w:space="0" w:color="auto"/>
          </w:divBdr>
        </w:div>
      </w:divsChild>
    </w:div>
    <w:div w:id="1608805297">
      <w:bodyDiv w:val="1"/>
      <w:marLeft w:val="0"/>
      <w:marRight w:val="0"/>
      <w:marTop w:val="0"/>
      <w:marBottom w:val="0"/>
      <w:divBdr>
        <w:top w:val="none" w:sz="0" w:space="0" w:color="auto"/>
        <w:left w:val="none" w:sz="0" w:space="0" w:color="auto"/>
        <w:bottom w:val="none" w:sz="0" w:space="0" w:color="auto"/>
        <w:right w:val="none" w:sz="0" w:space="0" w:color="auto"/>
      </w:divBdr>
    </w:div>
    <w:div w:id="1621912795">
      <w:bodyDiv w:val="1"/>
      <w:marLeft w:val="0"/>
      <w:marRight w:val="0"/>
      <w:marTop w:val="0"/>
      <w:marBottom w:val="0"/>
      <w:divBdr>
        <w:top w:val="none" w:sz="0" w:space="0" w:color="auto"/>
        <w:left w:val="none" w:sz="0" w:space="0" w:color="auto"/>
        <w:bottom w:val="none" w:sz="0" w:space="0" w:color="auto"/>
        <w:right w:val="none" w:sz="0" w:space="0" w:color="auto"/>
      </w:divBdr>
    </w:div>
    <w:div w:id="1622833515">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0529028">
      <w:bodyDiv w:val="1"/>
      <w:marLeft w:val="0"/>
      <w:marRight w:val="0"/>
      <w:marTop w:val="0"/>
      <w:marBottom w:val="0"/>
      <w:divBdr>
        <w:top w:val="none" w:sz="0" w:space="0" w:color="auto"/>
        <w:left w:val="none" w:sz="0" w:space="0" w:color="auto"/>
        <w:bottom w:val="none" w:sz="0" w:space="0" w:color="auto"/>
        <w:right w:val="none" w:sz="0" w:space="0" w:color="auto"/>
      </w:divBdr>
    </w:div>
    <w:div w:id="1649672310">
      <w:bodyDiv w:val="1"/>
      <w:marLeft w:val="0"/>
      <w:marRight w:val="0"/>
      <w:marTop w:val="0"/>
      <w:marBottom w:val="0"/>
      <w:divBdr>
        <w:top w:val="none" w:sz="0" w:space="0" w:color="auto"/>
        <w:left w:val="none" w:sz="0" w:space="0" w:color="auto"/>
        <w:bottom w:val="none" w:sz="0" w:space="0" w:color="auto"/>
        <w:right w:val="none" w:sz="0" w:space="0" w:color="auto"/>
      </w:divBdr>
      <w:divsChild>
        <w:div w:id="411395950">
          <w:marLeft w:val="0"/>
          <w:marRight w:val="0"/>
          <w:marTop w:val="0"/>
          <w:marBottom w:val="0"/>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56033872">
      <w:bodyDiv w:val="1"/>
      <w:marLeft w:val="0"/>
      <w:marRight w:val="0"/>
      <w:marTop w:val="0"/>
      <w:marBottom w:val="0"/>
      <w:divBdr>
        <w:top w:val="none" w:sz="0" w:space="0" w:color="auto"/>
        <w:left w:val="none" w:sz="0" w:space="0" w:color="auto"/>
        <w:bottom w:val="none" w:sz="0" w:space="0" w:color="auto"/>
        <w:right w:val="none" w:sz="0" w:space="0" w:color="auto"/>
      </w:divBdr>
      <w:divsChild>
        <w:div w:id="664623466">
          <w:marLeft w:val="0"/>
          <w:marRight w:val="0"/>
          <w:marTop w:val="0"/>
          <w:marBottom w:val="0"/>
          <w:divBdr>
            <w:top w:val="none" w:sz="0" w:space="0" w:color="auto"/>
            <w:left w:val="none" w:sz="0" w:space="0" w:color="auto"/>
            <w:bottom w:val="none" w:sz="0" w:space="0" w:color="auto"/>
            <w:right w:val="none" w:sz="0" w:space="0" w:color="auto"/>
          </w:divBdr>
        </w:div>
      </w:divsChild>
    </w:div>
    <w:div w:id="1662737545">
      <w:bodyDiv w:val="1"/>
      <w:marLeft w:val="0"/>
      <w:marRight w:val="0"/>
      <w:marTop w:val="0"/>
      <w:marBottom w:val="0"/>
      <w:divBdr>
        <w:top w:val="none" w:sz="0" w:space="0" w:color="auto"/>
        <w:left w:val="none" w:sz="0" w:space="0" w:color="auto"/>
        <w:bottom w:val="none" w:sz="0" w:space="0" w:color="auto"/>
        <w:right w:val="none" w:sz="0" w:space="0" w:color="auto"/>
      </w:divBdr>
    </w:div>
    <w:div w:id="1672567379">
      <w:bodyDiv w:val="1"/>
      <w:marLeft w:val="0"/>
      <w:marRight w:val="0"/>
      <w:marTop w:val="0"/>
      <w:marBottom w:val="0"/>
      <w:divBdr>
        <w:top w:val="none" w:sz="0" w:space="0" w:color="auto"/>
        <w:left w:val="none" w:sz="0" w:space="0" w:color="auto"/>
        <w:bottom w:val="none" w:sz="0" w:space="0" w:color="auto"/>
        <w:right w:val="none" w:sz="0" w:space="0" w:color="auto"/>
      </w:divBdr>
    </w:div>
    <w:div w:id="1673138358">
      <w:bodyDiv w:val="1"/>
      <w:marLeft w:val="0"/>
      <w:marRight w:val="0"/>
      <w:marTop w:val="0"/>
      <w:marBottom w:val="0"/>
      <w:divBdr>
        <w:top w:val="none" w:sz="0" w:space="0" w:color="auto"/>
        <w:left w:val="none" w:sz="0" w:space="0" w:color="auto"/>
        <w:bottom w:val="none" w:sz="0" w:space="0" w:color="auto"/>
        <w:right w:val="none" w:sz="0" w:space="0" w:color="auto"/>
      </w:divBdr>
      <w:divsChild>
        <w:div w:id="434789559">
          <w:marLeft w:val="0"/>
          <w:marRight w:val="0"/>
          <w:marTop w:val="0"/>
          <w:marBottom w:val="0"/>
          <w:divBdr>
            <w:top w:val="none" w:sz="0" w:space="0" w:color="auto"/>
            <w:left w:val="none" w:sz="0" w:space="0" w:color="auto"/>
            <w:bottom w:val="none" w:sz="0" w:space="0" w:color="auto"/>
            <w:right w:val="none" w:sz="0" w:space="0" w:color="auto"/>
          </w:divBdr>
        </w:div>
      </w:divsChild>
    </w:div>
    <w:div w:id="1683513527">
      <w:bodyDiv w:val="1"/>
      <w:marLeft w:val="0"/>
      <w:marRight w:val="0"/>
      <w:marTop w:val="0"/>
      <w:marBottom w:val="0"/>
      <w:divBdr>
        <w:top w:val="none" w:sz="0" w:space="0" w:color="auto"/>
        <w:left w:val="none" w:sz="0" w:space="0" w:color="auto"/>
        <w:bottom w:val="none" w:sz="0" w:space="0" w:color="auto"/>
        <w:right w:val="none" w:sz="0" w:space="0" w:color="auto"/>
      </w:divBdr>
      <w:divsChild>
        <w:div w:id="1751266049">
          <w:marLeft w:val="0"/>
          <w:marRight w:val="0"/>
          <w:marTop w:val="0"/>
          <w:marBottom w:val="0"/>
          <w:divBdr>
            <w:top w:val="none" w:sz="0" w:space="0" w:color="auto"/>
            <w:left w:val="none" w:sz="0" w:space="0" w:color="auto"/>
            <w:bottom w:val="none" w:sz="0" w:space="0" w:color="auto"/>
            <w:right w:val="none" w:sz="0" w:space="0" w:color="auto"/>
          </w:divBdr>
        </w:div>
      </w:divsChild>
    </w:div>
    <w:div w:id="1685204747">
      <w:bodyDiv w:val="1"/>
      <w:marLeft w:val="0"/>
      <w:marRight w:val="0"/>
      <w:marTop w:val="0"/>
      <w:marBottom w:val="0"/>
      <w:divBdr>
        <w:top w:val="none" w:sz="0" w:space="0" w:color="auto"/>
        <w:left w:val="none" w:sz="0" w:space="0" w:color="auto"/>
        <w:bottom w:val="none" w:sz="0" w:space="0" w:color="auto"/>
        <w:right w:val="none" w:sz="0" w:space="0" w:color="auto"/>
      </w:divBdr>
    </w:div>
    <w:div w:id="1685592143">
      <w:bodyDiv w:val="1"/>
      <w:marLeft w:val="0"/>
      <w:marRight w:val="0"/>
      <w:marTop w:val="0"/>
      <w:marBottom w:val="0"/>
      <w:divBdr>
        <w:top w:val="none" w:sz="0" w:space="0" w:color="auto"/>
        <w:left w:val="none" w:sz="0" w:space="0" w:color="auto"/>
        <w:bottom w:val="none" w:sz="0" w:space="0" w:color="auto"/>
        <w:right w:val="none" w:sz="0" w:space="0" w:color="auto"/>
      </w:divBdr>
    </w:div>
    <w:div w:id="1690907907">
      <w:bodyDiv w:val="1"/>
      <w:marLeft w:val="0"/>
      <w:marRight w:val="0"/>
      <w:marTop w:val="0"/>
      <w:marBottom w:val="0"/>
      <w:divBdr>
        <w:top w:val="none" w:sz="0" w:space="0" w:color="auto"/>
        <w:left w:val="none" w:sz="0" w:space="0" w:color="auto"/>
        <w:bottom w:val="none" w:sz="0" w:space="0" w:color="auto"/>
        <w:right w:val="none" w:sz="0" w:space="0" w:color="auto"/>
      </w:divBdr>
    </w:div>
    <w:div w:id="1697078459">
      <w:bodyDiv w:val="1"/>
      <w:marLeft w:val="0"/>
      <w:marRight w:val="0"/>
      <w:marTop w:val="0"/>
      <w:marBottom w:val="0"/>
      <w:divBdr>
        <w:top w:val="none" w:sz="0" w:space="0" w:color="auto"/>
        <w:left w:val="none" w:sz="0" w:space="0" w:color="auto"/>
        <w:bottom w:val="none" w:sz="0" w:space="0" w:color="auto"/>
        <w:right w:val="none" w:sz="0" w:space="0" w:color="auto"/>
      </w:divBdr>
    </w:div>
    <w:div w:id="1698655802">
      <w:bodyDiv w:val="1"/>
      <w:marLeft w:val="0"/>
      <w:marRight w:val="0"/>
      <w:marTop w:val="0"/>
      <w:marBottom w:val="0"/>
      <w:divBdr>
        <w:top w:val="none" w:sz="0" w:space="0" w:color="auto"/>
        <w:left w:val="none" w:sz="0" w:space="0" w:color="auto"/>
        <w:bottom w:val="none" w:sz="0" w:space="0" w:color="auto"/>
        <w:right w:val="none" w:sz="0" w:space="0" w:color="auto"/>
      </w:divBdr>
    </w:div>
    <w:div w:id="1700542022">
      <w:bodyDiv w:val="1"/>
      <w:marLeft w:val="0"/>
      <w:marRight w:val="0"/>
      <w:marTop w:val="0"/>
      <w:marBottom w:val="0"/>
      <w:divBdr>
        <w:top w:val="none" w:sz="0" w:space="0" w:color="auto"/>
        <w:left w:val="none" w:sz="0" w:space="0" w:color="auto"/>
        <w:bottom w:val="none" w:sz="0" w:space="0" w:color="auto"/>
        <w:right w:val="none" w:sz="0" w:space="0" w:color="auto"/>
      </w:divBdr>
    </w:div>
    <w:div w:id="1702394674">
      <w:bodyDiv w:val="1"/>
      <w:marLeft w:val="0"/>
      <w:marRight w:val="0"/>
      <w:marTop w:val="0"/>
      <w:marBottom w:val="0"/>
      <w:divBdr>
        <w:top w:val="none" w:sz="0" w:space="0" w:color="auto"/>
        <w:left w:val="none" w:sz="0" w:space="0" w:color="auto"/>
        <w:bottom w:val="none" w:sz="0" w:space="0" w:color="auto"/>
        <w:right w:val="none" w:sz="0" w:space="0" w:color="auto"/>
      </w:divBdr>
    </w:div>
    <w:div w:id="170402044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173683">
      <w:bodyDiv w:val="1"/>
      <w:marLeft w:val="0"/>
      <w:marRight w:val="0"/>
      <w:marTop w:val="0"/>
      <w:marBottom w:val="0"/>
      <w:divBdr>
        <w:top w:val="none" w:sz="0" w:space="0" w:color="auto"/>
        <w:left w:val="none" w:sz="0" w:space="0" w:color="auto"/>
        <w:bottom w:val="none" w:sz="0" w:space="0" w:color="auto"/>
        <w:right w:val="none" w:sz="0" w:space="0" w:color="auto"/>
      </w:divBdr>
    </w:div>
    <w:div w:id="1725593527">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8993348">
      <w:bodyDiv w:val="1"/>
      <w:marLeft w:val="0"/>
      <w:marRight w:val="0"/>
      <w:marTop w:val="0"/>
      <w:marBottom w:val="0"/>
      <w:divBdr>
        <w:top w:val="none" w:sz="0" w:space="0" w:color="auto"/>
        <w:left w:val="none" w:sz="0" w:space="0" w:color="auto"/>
        <w:bottom w:val="none" w:sz="0" w:space="0" w:color="auto"/>
        <w:right w:val="none" w:sz="0" w:space="0" w:color="auto"/>
      </w:divBdr>
    </w:div>
    <w:div w:id="1733845365">
      <w:bodyDiv w:val="1"/>
      <w:marLeft w:val="0"/>
      <w:marRight w:val="0"/>
      <w:marTop w:val="0"/>
      <w:marBottom w:val="0"/>
      <w:divBdr>
        <w:top w:val="none" w:sz="0" w:space="0" w:color="auto"/>
        <w:left w:val="none" w:sz="0" w:space="0" w:color="auto"/>
        <w:bottom w:val="none" w:sz="0" w:space="0" w:color="auto"/>
        <w:right w:val="none" w:sz="0" w:space="0" w:color="auto"/>
      </w:divBdr>
      <w:divsChild>
        <w:div w:id="1732995943">
          <w:marLeft w:val="0"/>
          <w:marRight w:val="0"/>
          <w:marTop w:val="0"/>
          <w:marBottom w:val="0"/>
          <w:divBdr>
            <w:top w:val="none" w:sz="0" w:space="0" w:color="auto"/>
            <w:left w:val="none" w:sz="0" w:space="0" w:color="auto"/>
            <w:bottom w:val="none" w:sz="0" w:space="0" w:color="auto"/>
            <w:right w:val="none" w:sz="0" w:space="0" w:color="auto"/>
          </w:divBdr>
        </w:div>
      </w:divsChild>
    </w:div>
    <w:div w:id="1745176143">
      <w:bodyDiv w:val="1"/>
      <w:marLeft w:val="0"/>
      <w:marRight w:val="0"/>
      <w:marTop w:val="0"/>
      <w:marBottom w:val="0"/>
      <w:divBdr>
        <w:top w:val="none" w:sz="0" w:space="0" w:color="auto"/>
        <w:left w:val="none" w:sz="0" w:space="0" w:color="auto"/>
        <w:bottom w:val="none" w:sz="0" w:space="0" w:color="auto"/>
        <w:right w:val="none" w:sz="0" w:space="0" w:color="auto"/>
      </w:divBdr>
    </w:div>
    <w:div w:id="1753965204">
      <w:bodyDiv w:val="1"/>
      <w:marLeft w:val="0"/>
      <w:marRight w:val="0"/>
      <w:marTop w:val="0"/>
      <w:marBottom w:val="0"/>
      <w:divBdr>
        <w:top w:val="none" w:sz="0" w:space="0" w:color="auto"/>
        <w:left w:val="none" w:sz="0" w:space="0" w:color="auto"/>
        <w:bottom w:val="none" w:sz="0" w:space="0" w:color="auto"/>
        <w:right w:val="none" w:sz="0" w:space="0" w:color="auto"/>
      </w:divBdr>
    </w:div>
    <w:div w:id="1756244637">
      <w:bodyDiv w:val="1"/>
      <w:marLeft w:val="0"/>
      <w:marRight w:val="0"/>
      <w:marTop w:val="0"/>
      <w:marBottom w:val="0"/>
      <w:divBdr>
        <w:top w:val="none" w:sz="0" w:space="0" w:color="auto"/>
        <w:left w:val="none" w:sz="0" w:space="0" w:color="auto"/>
        <w:bottom w:val="none" w:sz="0" w:space="0" w:color="auto"/>
        <w:right w:val="none" w:sz="0" w:space="0" w:color="auto"/>
      </w:divBdr>
    </w:div>
    <w:div w:id="1762290376">
      <w:bodyDiv w:val="1"/>
      <w:marLeft w:val="0"/>
      <w:marRight w:val="0"/>
      <w:marTop w:val="0"/>
      <w:marBottom w:val="0"/>
      <w:divBdr>
        <w:top w:val="none" w:sz="0" w:space="0" w:color="auto"/>
        <w:left w:val="none" w:sz="0" w:space="0" w:color="auto"/>
        <w:bottom w:val="none" w:sz="0" w:space="0" w:color="auto"/>
        <w:right w:val="none" w:sz="0" w:space="0" w:color="auto"/>
      </w:divBdr>
    </w:div>
    <w:div w:id="1775008981">
      <w:bodyDiv w:val="1"/>
      <w:marLeft w:val="0"/>
      <w:marRight w:val="0"/>
      <w:marTop w:val="0"/>
      <w:marBottom w:val="0"/>
      <w:divBdr>
        <w:top w:val="none" w:sz="0" w:space="0" w:color="auto"/>
        <w:left w:val="none" w:sz="0" w:space="0" w:color="auto"/>
        <w:bottom w:val="none" w:sz="0" w:space="0" w:color="auto"/>
        <w:right w:val="none" w:sz="0" w:space="0" w:color="auto"/>
      </w:divBdr>
    </w:div>
    <w:div w:id="1775250620">
      <w:bodyDiv w:val="1"/>
      <w:marLeft w:val="0"/>
      <w:marRight w:val="0"/>
      <w:marTop w:val="0"/>
      <w:marBottom w:val="0"/>
      <w:divBdr>
        <w:top w:val="none" w:sz="0" w:space="0" w:color="auto"/>
        <w:left w:val="none" w:sz="0" w:space="0" w:color="auto"/>
        <w:bottom w:val="none" w:sz="0" w:space="0" w:color="auto"/>
        <w:right w:val="none" w:sz="0" w:space="0" w:color="auto"/>
      </w:divBdr>
    </w:div>
    <w:div w:id="1789542121">
      <w:bodyDiv w:val="1"/>
      <w:marLeft w:val="0"/>
      <w:marRight w:val="0"/>
      <w:marTop w:val="0"/>
      <w:marBottom w:val="0"/>
      <w:divBdr>
        <w:top w:val="none" w:sz="0" w:space="0" w:color="auto"/>
        <w:left w:val="none" w:sz="0" w:space="0" w:color="auto"/>
        <w:bottom w:val="none" w:sz="0" w:space="0" w:color="auto"/>
        <w:right w:val="none" w:sz="0" w:space="0" w:color="auto"/>
      </w:divBdr>
    </w:div>
    <w:div w:id="1791390963">
      <w:bodyDiv w:val="1"/>
      <w:marLeft w:val="0"/>
      <w:marRight w:val="0"/>
      <w:marTop w:val="0"/>
      <w:marBottom w:val="0"/>
      <w:divBdr>
        <w:top w:val="none" w:sz="0" w:space="0" w:color="auto"/>
        <w:left w:val="none" w:sz="0" w:space="0" w:color="auto"/>
        <w:bottom w:val="none" w:sz="0" w:space="0" w:color="auto"/>
        <w:right w:val="none" w:sz="0" w:space="0" w:color="auto"/>
      </w:divBdr>
    </w:div>
    <w:div w:id="179209249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7434536">
      <w:bodyDiv w:val="1"/>
      <w:marLeft w:val="0"/>
      <w:marRight w:val="0"/>
      <w:marTop w:val="0"/>
      <w:marBottom w:val="0"/>
      <w:divBdr>
        <w:top w:val="none" w:sz="0" w:space="0" w:color="auto"/>
        <w:left w:val="none" w:sz="0" w:space="0" w:color="auto"/>
        <w:bottom w:val="none" w:sz="0" w:space="0" w:color="auto"/>
        <w:right w:val="none" w:sz="0" w:space="0" w:color="auto"/>
      </w:divBdr>
    </w:div>
    <w:div w:id="1816142028">
      <w:bodyDiv w:val="1"/>
      <w:marLeft w:val="0"/>
      <w:marRight w:val="0"/>
      <w:marTop w:val="0"/>
      <w:marBottom w:val="0"/>
      <w:divBdr>
        <w:top w:val="none" w:sz="0" w:space="0" w:color="auto"/>
        <w:left w:val="none" w:sz="0" w:space="0" w:color="auto"/>
        <w:bottom w:val="none" w:sz="0" w:space="0" w:color="auto"/>
        <w:right w:val="none" w:sz="0" w:space="0" w:color="auto"/>
      </w:divBdr>
      <w:divsChild>
        <w:div w:id="568080927">
          <w:marLeft w:val="0"/>
          <w:marRight w:val="0"/>
          <w:marTop w:val="0"/>
          <w:marBottom w:val="0"/>
          <w:divBdr>
            <w:top w:val="none" w:sz="0" w:space="0" w:color="auto"/>
            <w:left w:val="none" w:sz="0" w:space="0" w:color="auto"/>
            <w:bottom w:val="none" w:sz="0" w:space="0" w:color="auto"/>
            <w:right w:val="none" w:sz="0" w:space="0" w:color="auto"/>
          </w:divBdr>
        </w:div>
      </w:divsChild>
    </w:div>
    <w:div w:id="1817985837">
      <w:bodyDiv w:val="1"/>
      <w:marLeft w:val="0"/>
      <w:marRight w:val="0"/>
      <w:marTop w:val="0"/>
      <w:marBottom w:val="0"/>
      <w:divBdr>
        <w:top w:val="none" w:sz="0" w:space="0" w:color="auto"/>
        <w:left w:val="none" w:sz="0" w:space="0" w:color="auto"/>
        <w:bottom w:val="none" w:sz="0" w:space="0" w:color="auto"/>
        <w:right w:val="none" w:sz="0" w:space="0" w:color="auto"/>
      </w:divBdr>
    </w:div>
    <w:div w:id="1822381251">
      <w:bodyDiv w:val="1"/>
      <w:marLeft w:val="0"/>
      <w:marRight w:val="0"/>
      <w:marTop w:val="0"/>
      <w:marBottom w:val="0"/>
      <w:divBdr>
        <w:top w:val="none" w:sz="0" w:space="0" w:color="auto"/>
        <w:left w:val="none" w:sz="0" w:space="0" w:color="auto"/>
        <w:bottom w:val="none" w:sz="0" w:space="0" w:color="auto"/>
        <w:right w:val="none" w:sz="0" w:space="0" w:color="auto"/>
      </w:divBdr>
    </w:div>
    <w:div w:id="1823623132">
      <w:bodyDiv w:val="1"/>
      <w:marLeft w:val="0"/>
      <w:marRight w:val="0"/>
      <w:marTop w:val="0"/>
      <w:marBottom w:val="0"/>
      <w:divBdr>
        <w:top w:val="none" w:sz="0" w:space="0" w:color="auto"/>
        <w:left w:val="none" w:sz="0" w:space="0" w:color="auto"/>
        <w:bottom w:val="none" w:sz="0" w:space="0" w:color="auto"/>
        <w:right w:val="none" w:sz="0" w:space="0" w:color="auto"/>
      </w:divBdr>
    </w:div>
    <w:div w:id="1838380001">
      <w:bodyDiv w:val="1"/>
      <w:marLeft w:val="0"/>
      <w:marRight w:val="0"/>
      <w:marTop w:val="0"/>
      <w:marBottom w:val="0"/>
      <w:divBdr>
        <w:top w:val="none" w:sz="0" w:space="0" w:color="auto"/>
        <w:left w:val="none" w:sz="0" w:space="0" w:color="auto"/>
        <w:bottom w:val="none" w:sz="0" w:space="0" w:color="auto"/>
        <w:right w:val="none" w:sz="0" w:space="0" w:color="auto"/>
      </w:divBdr>
    </w:div>
    <w:div w:id="1839149142">
      <w:bodyDiv w:val="1"/>
      <w:marLeft w:val="0"/>
      <w:marRight w:val="0"/>
      <w:marTop w:val="0"/>
      <w:marBottom w:val="0"/>
      <w:divBdr>
        <w:top w:val="none" w:sz="0" w:space="0" w:color="auto"/>
        <w:left w:val="none" w:sz="0" w:space="0" w:color="auto"/>
        <w:bottom w:val="none" w:sz="0" w:space="0" w:color="auto"/>
        <w:right w:val="none" w:sz="0" w:space="0" w:color="auto"/>
      </w:divBdr>
    </w:div>
    <w:div w:id="1839464844">
      <w:bodyDiv w:val="1"/>
      <w:marLeft w:val="0"/>
      <w:marRight w:val="0"/>
      <w:marTop w:val="0"/>
      <w:marBottom w:val="0"/>
      <w:divBdr>
        <w:top w:val="none" w:sz="0" w:space="0" w:color="auto"/>
        <w:left w:val="none" w:sz="0" w:space="0" w:color="auto"/>
        <w:bottom w:val="none" w:sz="0" w:space="0" w:color="auto"/>
        <w:right w:val="none" w:sz="0" w:space="0" w:color="auto"/>
      </w:divBdr>
    </w:div>
    <w:div w:id="1844667103">
      <w:bodyDiv w:val="1"/>
      <w:marLeft w:val="0"/>
      <w:marRight w:val="0"/>
      <w:marTop w:val="0"/>
      <w:marBottom w:val="0"/>
      <w:divBdr>
        <w:top w:val="none" w:sz="0" w:space="0" w:color="auto"/>
        <w:left w:val="none" w:sz="0" w:space="0" w:color="auto"/>
        <w:bottom w:val="none" w:sz="0" w:space="0" w:color="auto"/>
        <w:right w:val="none" w:sz="0" w:space="0" w:color="auto"/>
      </w:divBdr>
    </w:div>
    <w:div w:id="1845783102">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5533560">
      <w:bodyDiv w:val="1"/>
      <w:marLeft w:val="0"/>
      <w:marRight w:val="0"/>
      <w:marTop w:val="0"/>
      <w:marBottom w:val="0"/>
      <w:divBdr>
        <w:top w:val="none" w:sz="0" w:space="0" w:color="auto"/>
        <w:left w:val="none" w:sz="0" w:space="0" w:color="auto"/>
        <w:bottom w:val="none" w:sz="0" w:space="0" w:color="auto"/>
        <w:right w:val="none" w:sz="0" w:space="0" w:color="auto"/>
      </w:divBdr>
    </w:div>
    <w:div w:id="1858233407">
      <w:bodyDiv w:val="1"/>
      <w:marLeft w:val="0"/>
      <w:marRight w:val="0"/>
      <w:marTop w:val="0"/>
      <w:marBottom w:val="0"/>
      <w:divBdr>
        <w:top w:val="none" w:sz="0" w:space="0" w:color="auto"/>
        <w:left w:val="none" w:sz="0" w:space="0" w:color="auto"/>
        <w:bottom w:val="none" w:sz="0" w:space="0" w:color="auto"/>
        <w:right w:val="none" w:sz="0" w:space="0" w:color="auto"/>
      </w:divBdr>
    </w:div>
    <w:div w:id="1869180265">
      <w:bodyDiv w:val="1"/>
      <w:marLeft w:val="0"/>
      <w:marRight w:val="0"/>
      <w:marTop w:val="0"/>
      <w:marBottom w:val="0"/>
      <w:divBdr>
        <w:top w:val="none" w:sz="0" w:space="0" w:color="auto"/>
        <w:left w:val="none" w:sz="0" w:space="0" w:color="auto"/>
        <w:bottom w:val="none" w:sz="0" w:space="0" w:color="auto"/>
        <w:right w:val="none" w:sz="0" w:space="0" w:color="auto"/>
      </w:divBdr>
    </w:div>
    <w:div w:id="1872111343">
      <w:bodyDiv w:val="1"/>
      <w:marLeft w:val="0"/>
      <w:marRight w:val="0"/>
      <w:marTop w:val="0"/>
      <w:marBottom w:val="0"/>
      <w:divBdr>
        <w:top w:val="none" w:sz="0" w:space="0" w:color="auto"/>
        <w:left w:val="none" w:sz="0" w:space="0" w:color="auto"/>
        <w:bottom w:val="none" w:sz="0" w:space="0" w:color="auto"/>
        <w:right w:val="none" w:sz="0" w:space="0" w:color="auto"/>
      </w:divBdr>
    </w:div>
    <w:div w:id="1872760807">
      <w:bodyDiv w:val="1"/>
      <w:marLeft w:val="0"/>
      <w:marRight w:val="0"/>
      <w:marTop w:val="0"/>
      <w:marBottom w:val="0"/>
      <w:divBdr>
        <w:top w:val="none" w:sz="0" w:space="0" w:color="auto"/>
        <w:left w:val="none" w:sz="0" w:space="0" w:color="auto"/>
        <w:bottom w:val="none" w:sz="0" w:space="0" w:color="auto"/>
        <w:right w:val="none" w:sz="0" w:space="0" w:color="auto"/>
      </w:divBdr>
    </w:div>
    <w:div w:id="18833259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9725380">
      <w:bodyDiv w:val="1"/>
      <w:marLeft w:val="0"/>
      <w:marRight w:val="0"/>
      <w:marTop w:val="0"/>
      <w:marBottom w:val="0"/>
      <w:divBdr>
        <w:top w:val="none" w:sz="0" w:space="0" w:color="auto"/>
        <w:left w:val="none" w:sz="0" w:space="0" w:color="auto"/>
        <w:bottom w:val="none" w:sz="0" w:space="0" w:color="auto"/>
        <w:right w:val="none" w:sz="0" w:space="0" w:color="auto"/>
      </w:divBdr>
    </w:div>
    <w:div w:id="1913268644">
      <w:bodyDiv w:val="1"/>
      <w:marLeft w:val="0"/>
      <w:marRight w:val="0"/>
      <w:marTop w:val="0"/>
      <w:marBottom w:val="0"/>
      <w:divBdr>
        <w:top w:val="none" w:sz="0" w:space="0" w:color="auto"/>
        <w:left w:val="none" w:sz="0" w:space="0" w:color="auto"/>
        <w:bottom w:val="none" w:sz="0" w:space="0" w:color="auto"/>
        <w:right w:val="none" w:sz="0" w:space="0" w:color="auto"/>
      </w:divBdr>
    </w:div>
    <w:div w:id="1929654847">
      <w:bodyDiv w:val="1"/>
      <w:marLeft w:val="0"/>
      <w:marRight w:val="0"/>
      <w:marTop w:val="0"/>
      <w:marBottom w:val="0"/>
      <w:divBdr>
        <w:top w:val="none" w:sz="0" w:space="0" w:color="auto"/>
        <w:left w:val="none" w:sz="0" w:space="0" w:color="auto"/>
        <w:bottom w:val="none" w:sz="0" w:space="0" w:color="auto"/>
        <w:right w:val="none" w:sz="0" w:space="0" w:color="auto"/>
      </w:divBdr>
    </w:div>
    <w:div w:id="1940982917">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079551">
      <w:bodyDiv w:val="1"/>
      <w:marLeft w:val="0"/>
      <w:marRight w:val="0"/>
      <w:marTop w:val="0"/>
      <w:marBottom w:val="0"/>
      <w:divBdr>
        <w:top w:val="none" w:sz="0" w:space="0" w:color="auto"/>
        <w:left w:val="none" w:sz="0" w:space="0" w:color="auto"/>
        <w:bottom w:val="none" w:sz="0" w:space="0" w:color="auto"/>
        <w:right w:val="none" w:sz="0" w:space="0" w:color="auto"/>
      </w:divBdr>
    </w:div>
    <w:div w:id="1957448955">
      <w:bodyDiv w:val="1"/>
      <w:marLeft w:val="0"/>
      <w:marRight w:val="0"/>
      <w:marTop w:val="0"/>
      <w:marBottom w:val="0"/>
      <w:divBdr>
        <w:top w:val="none" w:sz="0" w:space="0" w:color="auto"/>
        <w:left w:val="none" w:sz="0" w:space="0" w:color="auto"/>
        <w:bottom w:val="none" w:sz="0" w:space="0" w:color="auto"/>
        <w:right w:val="none" w:sz="0" w:space="0" w:color="auto"/>
      </w:divBdr>
      <w:divsChild>
        <w:div w:id="142551549">
          <w:marLeft w:val="0"/>
          <w:marRight w:val="0"/>
          <w:marTop w:val="0"/>
          <w:marBottom w:val="0"/>
          <w:divBdr>
            <w:top w:val="none" w:sz="0" w:space="0" w:color="auto"/>
            <w:left w:val="none" w:sz="0" w:space="0" w:color="auto"/>
            <w:bottom w:val="none" w:sz="0" w:space="0" w:color="auto"/>
            <w:right w:val="none" w:sz="0" w:space="0" w:color="auto"/>
          </w:divBdr>
        </w:div>
      </w:divsChild>
    </w:div>
    <w:div w:id="1960261110">
      <w:bodyDiv w:val="1"/>
      <w:marLeft w:val="0"/>
      <w:marRight w:val="0"/>
      <w:marTop w:val="0"/>
      <w:marBottom w:val="0"/>
      <w:divBdr>
        <w:top w:val="none" w:sz="0" w:space="0" w:color="auto"/>
        <w:left w:val="none" w:sz="0" w:space="0" w:color="auto"/>
        <w:bottom w:val="none" w:sz="0" w:space="0" w:color="auto"/>
        <w:right w:val="none" w:sz="0" w:space="0" w:color="auto"/>
      </w:divBdr>
    </w:div>
    <w:div w:id="1962766246">
      <w:bodyDiv w:val="1"/>
      <w:marLeft w:val="0"/>
      <w:marRight w:val="0"/>
      <w:marTop w:val="0"/>
      <w:marBottom w:val="0"/>
      <w:divBdr>
        <w:top w:val="none" w:sz="0" w:space="0" w:color="auto"/>
        <w:left w:val="none" w:sz="0" w:space="0" w:color="auto"/>
        <w:bottom w:val="none" w:sz="0" w:space="0" w:color="auto"/>
        <w:right w:val="none" w:sz="0" w:space="0" w:color="auto"/>
      </w:divBdr>
    </w:div>
    <w:div w:id="1971014866">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8995655">
      <w:bodyDiv w:val="1"/>
      <w:marLeft w:val="0"/>
      <w:marRight w:val="0"/>
      <w:marTop w:val="0"/>
      <w:marBottom w:val="0"/>
      <w:divBdr>
        <w:top w:val="none" w:sz="0" w:space="0" w:color="auto"/>
        <w:left w:val="none" w:sz="0" w:space="0" w:color="auto"/>
        <w:bottom w:val="none" w:sz="0" w:space="0" w:color="auto"/>
        <w:right w:val="none" w:sz="0" w:space="0" w:color="auto"/>
      </w:divBdr>
    </w:div>
    <w:div w:id="1981883343">
      <w:bodyDiv w:val="1"/>
      <w:marLeft w:val="0"/>
      <w:marRight w:val="0"/>
      <w:marTop w:val="0"/>
      <w:marBottom w:val="0"/>
      <w:divBdr>
        <w:top w:val="none" w:sz="0" w:space="0" w:color="auto"/>
        <w:left w:val="none" w:sz="0" w:space="0" w:color="auto"/>
        <w:bottom w:val="none" w:sz="0" w:space="0" w:color="auto"/>
        <w:right w:val="none" w:sz="0" w:space="0" w:color="auto"/>
      </w:divBdr>
    </w:div>
    <w:div w:id="1984961482">
      <w:bodyDiv w:val="1"/>
      <w:marLeft w:val="0"/>
      <w:marRight w:val="0"/>
      <w:marTop w:val="0"/>
      <w:marBottom w:val="0"/>
      <w:divBdr>
        <w:top w:val="none" w:sz="0" w:space="0" w:color="auto"/>
        <w:left w:val="none" w:sz="0" w:space="0" w:color="auto"/>
        <w:bottom w:val="none" w:sz="0" w:space="0" w:color="auto"/>
        <w:right w:val="none" w:sz="0" w:space="0" w:color="auto"/>
      </w:divBdr>
    </w:div>
    <w:div w:id="1987006507">
      <w:bodyDiv w:val="1"/>
      <w:marLeft w:val="0"/>
      <w:marRight w:val="0"/>
      <w:marTop w:val="0"/>
      <w:marBottom w:val="0"/>
      <w:divBdr>
        <w:top w:val="none" w:sz="0" w:space="0" w:color="auto"/>
        <w:left w:val="none" w:sz="0" w:space="0" w:color="auto"/>
        <w:bottom w:val="none" w:sz="0" w:space="0" w:color="auto"/>
        <w:right w:val="none" w:sz="0" w:space="0" w:color="auto"/>
      </w:divBdr>
    </w:div>
    <w:div w:id="1988045616">
      <w:bodyDiv w:val="1"/>
      <w:marLeft w:val="0"/>
      <w:marRight w:val="0"/>
      <w:marTop w:val="0"/>
      <w:marBottom w:val="0"/>
      <w:divBdr>
        <w:top w:val="none" w:sz="0" w:space="0" w:color="auto"/>
        <w:left w:val="none" w:sz="0" w:space="0" w:color="auto"/>
        <w:bottom w:val="none" w:sz="0" w:space="0" w:color="auto"/>
        <w:right w:val="none" w:sz="0" w:space="0" w:color="auto"/>
      </w:divBdr>
    </w:div>
    <w:div w:id="1989239505">
      <w:bodyDiv w:val="1"/>
      <w:marLeft w:val="0"/>
      <w:marRight w:val="0"/>
      <w:marTop w:val="0"/>
      <w:marBottom w:val="0"/>
      <w:divBdr>
        <w:top w:val="none" w:sz="0" w:space="0" w:color="auto"/>
        <w:left w:val="none" w:sz="0" w:space="0" w:color="auto"/>
        <w:bottom w:val="none" w:sz="0" w:space="0" w:color="auto"/>
        <w:right w:val="none" w:sz="0" w:space="0" w:color="auto"/>
      </w:divBdr>
      <w:divsChild>
        <w:div w:id="1954703889">
          <w:marLeft w:val="0"/>
          <w:marRight w:val="0"/>
          <w:marTop w:val="0"/>
          <w:marBottom w:val="0"/>
          <w:divBdr>
            <w:top w:val="none" w:sz="0" w:space="0" w:color="auto"/>
            <w:left w:val="none" w:sz="0" w:space="0" w:color="auto"/>
            <w:bottom w:val="none" w:sz="0" w:space="0" w:color="auto"/>
            <w:right w:val="none" w:sz="0" w:space="0" w:color="auto"/>
          </w:divBdr>
        </w:div>
      </w:divsChild>
    </w:div>
    <w:div w:id="2019190234">
      <w:bodyDiv w:val="1"/>
      <w:marLeft w:val="0"/>
      <w:marRight w:val="0"/>
      <w:marTop w:val="0"/>
      <w:marBottom w:val="0"/>
      <w:divBdr>
        <w:top w:val="none" w:sz="0" w:space="0" w:color="auto"/>
        <w:left w:val="none" w:sz="0" w:space="0" w:color="auto"/>
        <w:bottom w:val="none" w:sz="0" w:space="0" w:color="auto"/>
        <w:right w:val="none" w:sz="0" w:space="0" w:color="auto"/>
      </w:divBdr>
    </w:div>
    <w:div w:id="2024624658">
      <w:bodyDiv w:val="1"/>
      <w:marLeft w:val="0"/>
      <w:marRight w:val="0"/>
      <w:marTop w:val="0"/>
      <w:marBottom w:val="0"/>
      <w:divBdr>
        <w:top w:val="none" w:sz="0" w:space="0" w:color="auto"/>
        <w:left w:val="none" w:sz="0" w:space="0" w:color="auto"/>
        <w:bottom w:val="none" w:sz="0" w:space="0" w:color="auto"/>
        <w:right w:val="none" w:sz="0" w:space="0" w:color="auto"/>
      </w:divBdr>
    </w:div>
    <w:div w:id="2032800004">
      <w:bodyDiv w:val="1"/>
      <w:marLeft w:val="0"/>
      <w:marRight w:val="0"/>
      <w:marTop w:val="0"/>
      <w:marBottom w:val="0"/>
      <w:divBdr>
        <w:top w:val="none" w:sz="0" w:space="0" w:color="auto"/>
        <w:left w:val="none" w:sz="0" w:space="0" w:color="auto"/>
        <w:bottom w:val="none" w:sz="0" w:space="0" w:color="auto"/>
        <w:right w:val="none" w:sz="0" w:space="0" w:color="auto"/>
      </w:divBdr>
    </w:div>
    <w:div w:id="2041540904">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5501954">
      <w:bodyDiv w:val="1"/>
      <w:marLeft w:val="0"/>
      <w:marRight w:val="0"/>
      <w:marTop w:val="0"/>
      <w:marBottom w:val="0"/>
      <w:divBdr>
        <w:top w:val="none" w:sz="0" w:space="0" w:color="auto"/>
        <w:left w:val="none" w:sz="0" w:space="0" w:color="auto"/>
        <w:bottom w:val="none" w:sz="0" w:space="0" w:color="auto"/>
        <w:right w:val="none" w:sz="0" w:space="0" w:color="auto"/>
      </w:divBdr>
    </w:div>
    <w:div w:id="2057267777">
      <w:bodyDiv w:val="1"/>
      <w:marLeft w:val="0"/>
      <w:marRight w:val="0"/>
      <w:marTop w:val="0"/>
      <w:marBottom w:val="0"/>
      <w:divBdr>
        <w:top w:val="none" w:sz="0" w:space="0" w:color="auto"/>
        <w:left w:val="none" w:sz="0" w:space="0" w:color="auto"/>
        <w:bottom w:val="none" w:sz="0" w:space="0" w:color="auto"/>
        <w:right w:val="none" w:sz="0" w:space="0" w:color="auto"/>
      </w:divBdr>
    </w:div>
    <w:div w:id="2057314728">
      <w:bodyDiv w:val="1"/>
      <w:marLeft w:val="0"/>
      <w:marRight w:val="0"/>
      <w:marTop w:val="0"/>
      <w:marBottom w:val="0"/>
      <w:divBdr>
        <w:top w:val="none" w:sz="0" w:space="0" w:color="auto"/>
        <w:left w:val="none" w:sz="0" w:space="0" w:color="auto"/>
        <w:bottom w:val="none" w:sz="0" w:space="0" w:color="auto"/>
        <w:right w:val="none" w:sz="0" w:space="0" w:color="auto"/>
      </w:divBdr>
    </w:div>
    <w:div w:id="2057897558">
      <w:bodyDiv w:val="1"/>
      <w:marLeft w:val="0"/>
      <w:marRight w:val="0"/>
      <w:marTop w:val="0"/>
      <w:marBottom w:val="0"/>
      <w:divBdr>
        <w:top w:val="none" w:sz="0" w:space="0" w:color="auto"/>
        <w:left w:val="none" w:sz="0" w:space="0" w:color="auto"/>
        <w:bottom w:val="none" w:sz="0" w:space="0" w:color="auto"/>
        <w:right w:val="none" w:sz="0" w:space="0" w:color="auto"/>
      </w:divBdr>
    </w:div>
    <w:div w:id="2057968418">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5161761">
      <w:bodyDiv w:val="1"/>
      <w:marLeft w:val="0"/>
      <w:marRight w:val="0"/>
      <w:marTop w:val="0"/>
      <w:marBottom w:val="0"/>
      <w:divBdr>
        <w:top w:val="none" w:sz="0" w:space="0" w:color="auto"/>
        <w:left w:val="none" w:sz="0" w:space="0" w:color="auto"/>
        <w:bottom w:val="none" w:sz="0" w:space="0" w:color="auto"/>
        <w:right w:val="none" w:sz="0" w:space="0" w:color="auto"/>
      </w:divBdr>
    </w:div>
    <w:div w:id="2075883804">
      <w:bodyDiv w:val="1"/>
      <w:marLeft w:val="0"/>
      <w:marRight w:val="0"/>
      <w:marTop w:val="0"/>
      <w:marBottom w:val="0"/>
      <w:divBdr>
        <w:top w:val="none" w:sz="0" w:space="0" w:color="auto"/>
        <w:left w:val="none" w:sz="0" w:space="0" w:color="auto"/>
        <w:bottom w:val="none" w:sz="0" w:space="0" w:color="auto"/>
        <w:right w:val="none" w:sz="0" w:space="0" w:color="auto"/>
      </w:divBdr>
    </w:div>
    <w:div w:id="2082019968">
      <w:bodyDiv w:val="1"/>
      <w:marLeft w:val="0"/>
      <w:marRight w:val="0"/>
      <w:marTop w:val="0"/>
      <w:marBottom w:val="0"/>
      <w:divBdr>
        <w:top w:val="none" w:sz="0" w:space="0" w:color="auto"/>
        <w:left w:val="none" w:sz="0" w:space="0" w:color="auto"/>
        <w:bottom w:val="none" w:sz="0" w:space="0" w:color="auto"/>
        <w:right w:val="none" w:sz="0" w:space="0" w:color="auto"/>
      </w:divBdr>
    </w:div>
    <w:div w:id="2087729115">
      <w:bodyDiv w:val="1"/>
      <w:marLeft w:val="0"/>
      <w:marRight w:val="0"/>
      <w:marTop w:val="0"/>
      <w:marBottom w:val="0"/>
      <w:divBdr>
        <w:top w:val="none" w:sz="0" w:space="0" w:color="auto"/>
        <w:left w:val="none" w:sz="0" w:space="0" w:color="auto"/>
        <w:bottom w:val="none" w:sz="0" w:space="0" w:color="auto"/>
        <w:right w:val="none" w:sz="0" w:space="0" w:color="auto"/>
      </w:divBdr>
    </w:div>
    <w:div w:id="2098548614">
      <w:bodyDiv w:val="1"/>
      <w:marLeft w:val="0"/>
      <w:marRight w:val="0"/>
      <w:marTop w:val="0"/>
      <w:marBottom w:val="0"/>
      <w:divBdr>
        <w:top w:val="none" w:sz="0" w:space="0" w:color="auto"/>
        <w:left w:val="none" w:sz="0" w:space="0" w:color="auto"/>
        <w:bottom w:val="none" w:sz="0" w:space="0" w:color="auto"/>
        <w:right w:val="none" w:sz="0" w:space="0" w:color="auto"/>
      </w:divBdr>
    </w:div>
    <w:div w:id="2101831265">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206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19982009">
      <w:bodyDiv w:val="1"/>
      <w:marLeft w:val="0"/>
      <w:marRight w:val="0"/>
      <w:marTop w:val="0"/>
      <w:marBottom w:val="0"/>
      <w:divBdr>
        <w:top w:val="none" w:sz="0" w:space="0" w:color="auto"/>
        <w:left w:val="none" w:sz="0" w:space="0" w:color="auto"/>
        <w:bottom w:val="none" w:sz="0" w:space="0" w:color="auto"/>
        <w:right w:val="none" w:sz="0" w:space="0" w:color="auto"/>
      </w:divBdr>
    </w:div>
    <w:div w:id="2131630106">
      <w:bodyDiv w:val="1"/>
      <w:marLeft w:val="0"/>
      <w:marRight w:val="0"/>
      <w:marTop w:val="0"/>
      <w:marBottom w:val="0"/>
      <w:divBdr>
        <w:top w:val="none" w:sz="0" w:space="0" w:color="auto"/>
        <w:left w:val="none" w:sz="0" w:space="0" w:color="auto"/>
        <w:bottom w:val="none" w:sz="0" w:space="0" w:color="auto"/>
        <w:right w:val="none" w:sz="0" w:space="0" w:color="auto"/>
      </w:divBdr>
    </w:div>
    <w:div w:id="2133285265">
      <w:bodyDiv w:val="1"/>
      <w:marLeft w:val="0"/>
      <w:marRight w:val="0"/>
      <w:marTop w:val="0"/>
      <w:marBottom w:val="0"/>
      <w:divBdr>
        <w:top w:val="none" w:sz="0" w:space="0" w:color="auto"/>
        <w:left w:val="none" w:sz="0" w:space="0" w:color="auto"/>
        <w:bottom w:val="none" w:sz="0" w:space="0" w:color="auto"/>
        <w:right w:val="none" w:sz="0" w:space="0" w:color="auto"/>
      </w:divBdr>
    </w:div>
    <w:div w:id="2137673708">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cion.edomex.gob.mx/sites/legislacion.edomex.gob.mx/files/files/pdf/ley/vig/leyvig23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f.gob.mx/nota_detalle.php?codigo=5640427&amp;fecha=10/01/2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2BED5-BAF7-4D99-9E3E-1B86F768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40</Pages>
  <Words>9308</Words>
  <Characters>51199</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Oswaldo Hernández</cp:lastModifiedBy>
  <cp:revision>7</cp:revision>
  <cp:lastPrinted>2019-03-29T16:02:00Z</cp:lastPrinted>
  <dcterms:created xsi:type="dcterms:W3CDTF">2022-05-19T14:35:00Z</dcterms:created>
  <dcterms:modified xsi:type="dcterms:W3CDTF">2022-05-26T20:00:00Z</dcterms:modified>
</cp:coreProperties>
</file>