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21DAE3B2"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eastAsia="Palatino Linotype" w:cs="Palatino Linotype"/>
          <w:color w:val="000000"/>
          <w:szCs w:val="24"/>
          <w:lang w:val="es-ES_tradnl"/>
        </w:rPr>
        <w:t xml:space="preserve">México, a </w:t>
      </w:r>
      <w:r w:rsidR="00060BFB">
        <w:rPr>
          <w:rFonts w:eastAsia="Palatino Linotype" w:cs="Palatino Linotype"/>
          <w:color w:val="000000"/>
          <w:szCs w:val="24"/>
          <w:lang w:val="es-ES_tradnl"/>
        </w:rPr>
        <w:t>cinco de octubre</w:t>
      </w:r>
      <w:r w:rsidR="005762A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1840D1D1" w:rsidR="00060BFB" w:rsidRPr="00060BFB"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Pr="00060BFB">
        <w:rPr>
          <w:rFonts w:eastAsia="Palatino Linotype" w:cs="Palatino Linotype"/>
          <w:b/>
          <w:color w:val="000000"/>
          <w:szCs w:val="24"/>
          <w:lang w:val="es-ES_tradnl"/>
        </w:rPr>
        <w:t>10510/INFOEM/IP/RR/2022</w:t>
      </w:r>
      <w:r w:rsidRPr="00060BFB">
        <w:rPr>
          <w:rFonts w:eastAsia="Palatino Linotype" w:cs="Palatino Linotype"/>
          <w:color w:val="000000"/>
          <w:szCs w:val="24"/>
          <w:lang w:val="es-ES_tradnl"/>
        </w:rPr>
        <w:t xml:space="preserve">, interpuesto por </w:t>
      </w:r>
      <w:r w:rsidR="008E716F">
        <w:rPr>
          <w:rFonts w:eastAsia="Palatino Linotype" w:cs="Palatino Linotype"/>
          <w:b/>
          <w:bCs/>
          <w:color w:val="000000"/>
          <w:szCs w:val="24"/>
          <w:lang w:val="es-ES_tradnl"/>
        </w:rPr>
        <w:t>XXXXXXXXXXXXXXXXX</w:t>
      </w:r>
      <w:r w:rsidRPr="00060BFB">
        <w:rPr>
          <w:rFonts w:eastAsia="Palatino Linotype" w:cs="Palatino Linotype"/>
          <w:color w:val="000000"/>
          <w:szCs w:val="24"/>
          <w:lang w:val="es-ES_tradnl"/>
        </w:rPr>
        <w:t xml:space="preserve">, en lo sucesivo el </w:t>
      </w:r>
      <w:r w:rsidRPr="00060BFB">
        <w:rPr>
          <w:rFonts w:eastAsia="Palatino Linotype" w:cs="Palatino Linotype"/>
          <w:b/>
          <w:color w:val="000000"/>
          <w:szCs w:val="24"/>
          <w:lang w:val="es-ES_tradnl"/>
        </w:rPr>
        <w:t>Recurrente</w:t>
      </w:r>
      <w:r w:rsidRPr="00060BFB">
        <w:rPr>
          <w:rFonts w:eastAsia="Palatino Linotype" w:cs="Palatino Linotype"/>
          <w:color w:val="000000"/>
          <w:szCs w:val="24"/>
          <w:lang w:val="es-ES_tradnl"/>
        </w:rPr>
        <w:t xml:space="preserve">, en contra de la respuesta del </w:t>
      </w:r>
      <w:r w:rsidRPr="00060BFB">
        <w:rPr>
          <w:rFonts w:eastAsia="Palatino Linotype" w:cs="Palatino Linotype"/>
          <w:b/>
          <w:color w:val="000000"/>
          <w:szCs w:val="24"/>
          <w:lang w:val="es-ES_tradnl"/>
        </w:rPr>
        <w:t xml:space="preserve">Ayuntamiento de </w:t>
      </w:r>
      <w:proofErr w:type="spellStart"/>
      <w:r w:rsidRPr="00060BFB">
        <w:rPr>
          <w:rFonts w:eastAsia="Palatino Linotype" w:cs="Palatino Linotype"/>
          <w:b/>
          <w:color w:val="000000"/>
          <w:szCs w:val="24"/>
          <w:lang w:val="es-ES_tradnl"/>
        </w:rPr>
        <w:t>Temamatla</w:t>
      </w:r>
      <w:proofErr w:type="spellEnd"/>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C82353"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54C62349"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8B0517">
        <w:rPr>
          <w:rFonts w:eastAsia="Palatino Linotype" w:cs="Palatino Linotype"/>
          <w:color w:val="000000"/>
          <w:szCs w:val="24"/>
          <w:lang w:val="es-ES_tradnl"/>
        </w:rPr>
        <w:t xml:space="preserve">veinticuatro de mayo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expediente</w:t>
      </w:r>
      <w:r w:rsidR="00663A37" w:rsidRPr="00C82353">
        <w:rPr>
          <w:rFonts w:eastAsia="Palatino Linotype" w:cs="Palatino Linotype"/>
          <w:b/>
          <w:color w:val="000000"/>
          <w:szCs w:val="24"/>
          <w:lang w:val="es-ES_tradnl"/>
        </w:rPr>
        <w:t xml:space="preserve"> </w:t>
      </w:r>
      <w:r w:rsidR="008B0517" w:rsidRPr="008B0517">
        <w:rPr>
          <w:rFonts w:eastAsia="Palatino Linotype" w:cs="Palatino Linotype"/>
          <w:b/>
          <w:bCs/>
          <w:color w:val="000000"/>
          <w:szCs w:val="24"/>
        </w:rPr>
        <w:t>00172/TEMAMATL/IP/2022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784B9A3E" w:rsidR="008B0517" w:rsidRDefault="00663A37" w:rsidP="008B051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C82353">
        <w:rPr>
          <w:rFonts w:eastAsia="Palatino Linotype" w:cs="Palatino Linotype"/>
          <w:i/>
          <w:color w:val="000000"/>
          <w:lang w:val="es-ES_tradnl"/>
        </w:rPr>
        <w:t>“</w:t>
      </w:r>
      <w:r w:rsidR="008B0517" w:rsidRPr="008B0517">
        <w:rPr>
          <w:rFonts w:eastAsia="Palatino Linotype" w:cs="Palatino Linotype"/>
          <w:i/>
          <w:color w:val="000000"/>
          <w:lang w:val="es-ES_tradnl"/>
        </w:rPr>
        <w:t xml:space="preserve">Buen día, solicito su amable apoyo para obtener, en archivo digital </w:t>
      </w:r>
      <w:proofErr w:type="spellStart"/>
      <w:r w:rsidR="008B0517" w:rsidRPr="008B0517">
        <w:rPr>
          <w:rFonts w:eastAsia="Palatino Linotype" w:cs="Palatino Linotype"/>
          <w:i/>
          <w:color w:val="000000"/>
          <w:lang w:val="es-ES_tradnl"/>
        </w:rPr>
        <w:t>pdf</w:t>
      </w:r>
      <w:proofErr w:type="spellEnd"/>
      <w:r w:rsidR="008B0517" w:rsidRPr="008B0517">
        <w:rPr>
          <w:rFonts w:eastAsia="Palatino Linotype" w:cs="Palatino Linotype"/>
          <w:i/>
          <w:color w:val="000000"/>
          <w:lang w:val="es-ES_tradnl"/>
        </w:rPr>
        <w:t xml:space="preserve"> de preferencia, un plano, que contenga los nombres de vialidades y manzanas, del territorio municipal.</w:t>
      </w:r>
      <w:r w:rsidR="008B0517">
        <w:rPr>
          <w:rFonts w:eastAsia="Palatino Linotype" w:cs="Palatino Linotype"/>
          <w:i/>
          <w:color w:val="000000"/>
          <w:lang w:val="es-ES_tradnl"/>
        </w:rPr>
        <w:t>” (Sic)</w:t>
      </w:r>
    </w:p>
    <w:p w14:paraId="41CBE38E" w14:textId="77777777" w:rsidR="008B0517" w:rsidRDefault="008B0517" w:rsidP="008B0517">
      <w:pPr>
        <w:rPr>
          <w:lang w:val="es-ES_tradnl"/>
        </w:rPr>
      </w:pPr>
    </w:p>
    <w:p w14:paraId="185CEF63" w14:textId="2579840E" w:rsidR="00663A37" w:rsidRPr="00C82353" w:rsidRDefault="00663A37" w:rsidP="008B0517">
      <w:pPr>
        <w:rPr>
          <w:szCs w:val="24"/>
          <w:lang w:val="es-ES_tradnl"/>
        </w:rPr>
      </w:pPr>
      <w:r w:rsidRPr="00C82353">
        <w:rPr>
          <w:szCs w:val="24"/>
          <w:lang w:val="es-ES_tradnl"/>
        </w:rPr>
        <w:t xml:space="preserve">Modalidad de entrega: </w:t>
      </w:r>
      <w:r w:rsidR="00C57E04" w:rsidRPr="00C82353">
        <w:rPr>
          <w:b/>
          <w:szCs w:val="24"/>
          <w:lang w:val="es-ES_tradnl"/>
        </w:rPr>
        <w:t>A través del SAIMEX</w:t>
      </w:r>
    </w:p>
    <w:p w14:paraId="4058552C" w14:textId="10D44BEE" w:rsidR="00663A37" w:rsidRDefault="00663A37" w:rsidP="008B0517">
      <w:pPr>
        <w:rPr>
          <w:szCs w:val="24"/>
          <w:lang w:val="es-ES_tradnl"/>
        </w:rPr>
      </w:pPr>
    </w:p>
    <w:p w14:paraId="17C85945"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SEGUNDO. De la respuesta del Sujeto Obligado.</w:t>
      </w:r>
    </w:p>
    <w:p w14:paraId="7C156F33" w14:textId="7D074DF3"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lastRenderedPageBreak/>
        <w:t xml:space="preserve">De las constancias que obran en el expediente electrónico, se observa que el día </w:t>
      </w:r>
      <w:r w:rsidR="008B0517">
        <w:rPr>
          <w:rFonts w:eastAsia="Palatino Linotype" w:cs="Palatino Linotype"/>
          <w:color w:val="000000"/>
          <w:szCs w:val="24"/>
          <w:lang w:val="es-ES_tradnl"/>
        </w:rPr>
        <w:t>tres de junio</w:t>
      </w:r>
      <w:r w:rsidR="00703191"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5EB81062" w14:textId="3653E8DF" w:rsidR="008B0517" w:rsidRDefault="00663A37" w:rsidP="008B051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C82353">
        <w:rPr>
          <w:rFonts w:eastAsia="Palatino Linotype" w:cs="Palatino Linotype"/>
          <w:i/>
          <w:color w:val="000000"/>
          <w:lang w:val="es-ES_tradnl"/>
        </w:rPr>
        <w:t>“</w:t>
      </w:r>
      <w:r w:rsidR="008B0517" w:rsidRPr="008B0517">
        <w:rPr>
          <w:rFonts w:eastAsia="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1991F2" w14:textId="77777777" w:rsidR="008B0517" w:rsidRPr="008B0517" w:rsidRDefault="008B0517" w:rsidP="008B051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565955C5" w14:textId="355CD1BC" w:rsidR="008B0517" w:rsidRDefault="008B0517" w:rsidP="008B051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8B0517">
        <w:rPr>
          <w:rFonts w:eastAsia="Palatino Linotype" w:cs="Palatino Linotype"/>
          <w:i/>
          <w:color w:val="000000"/>
          <w:lang w:val="es-ES_tradnl"/>
        </w:rPr>
        <w:t xml:space="preserve">En atención a la solicitud de información registrada con el número de folio 00171/TEMAMATL/IP/2022, le hago llegar la siguiente información: “EL PROMOVENTE EL C. </w:t>
      </w:r>
      <w:r w:rsidR="002D3A3B">
        <w:rPr>
          <w:rFonts w:eastAsia="Palatino Linotype" w:cs="Palatino Linotype"/>
          <w:i/>
          <w:color w:val="000000"/>
          <w:lang w:val="es-ES_tradnl"/>
        </w:rPr>
        <w:t>(…)</w:t>
      </w:r>
      <w:r w:rsidRPr="008B0517">
        <w:rPr>
          <w:rFonts w:eastAsia="Palatino Linotype" w:cs="Palatino Linotype"/>
          <w:i/>
          <w:color w:val="000000"/>
          <w:lang w:val="es-ES_tradnl"/>
        </w:rPr>
        <w:t xml:space="preserve"> CON NUMERO TELEFONICO </w:t>
      </w:r>
      <w:r w:rsidR="002D3A3B">
        <w:rPr>
          <w:rFonts w:eastAsia="Palatino Linotype" w:cs="Palatino Linotype"/>
          <w:i/>
          <w:color w:val="000000"/>
          <w:lang w:val="es-ES_tradnl"/>
        </w:rPr>
        <w:t xml:space="preserve">(…) </w:t>
      </w:r>
      <w:r w:rsidRPr="008B0517">
        <w:rPr>
          <w:rFonts w:eastAsia="Palatino Linotype" w:cs="Palatino Linotype"/>
          <w:i/>
          <w:color w:val="000000"/>
          <w:lang w:val="es-ES_tradnl"/>
        </w:rPr>
        <w:t xml:space="preserve">PARA CUALQUIER DUDA O ACLARACION REQUIERO LA SIGUIENTE INFORAMCION DE ESTE MUNICIPIO: EXPONGO---- EN ESTE MOMENTO HEMOS DETECTADO QUE HAY (EXISTEN) CANCHAS DE FUTBOL RÁPIDO (NO PARTICULARES) DEL MUNICIPIO PARA Y EN BENEFICIO DE LA COMUNIDAD CON EL OBJETO DE FOMENTAR EL DEPORTE Y EL ESPARCIMIENTO EN ESTA ZONA, CONSTRUIDAS O NO POR LA ADMINISTRACIÓN EN TURNO, CONSTRUIDAS O NO CON RECURSOS PÚBLICOS, ADMINISTRADAS O NO POR EL MUNICIPIO Y/O EN INSLACIONES DE USOS MULTIPLES. EN LA LEY FEDERAL DEL DERECHO DE AUTOR LAS CANCHAS DEL FUTBOL RÁPIDO (en sus diferentes acepciones variantes o modificaciones) ESTÁN CONSIDERADAS COMO (DERECHOS RESERVADOS) AVALADO EN UN CERTIFICADO LEGAL, EN FAVOR DEL AUTOR CREADOR DE LA OBRA(S) ESTÁN VIGENTES Y SURTIENDO EFECTOS LEGALES, QUE SON DE ORDEN PUBLICO Y OBSERVANCIA GENERAL EN TODO EL TERRITORIO NACIONAL. TODO EMANADO Y AMPARADO EN LA CARTA MAGNA (CONSTITUCIÓN POLITICA DE LOS ESTADOS UNIDOS MEXICANOS Y LEYES INTERNACIONALES) EN LAS CANCHAS DE ESTE MUNICIPIO SE ESTÁ REALIZANDO LA REPRESENTACIÓN, COMUNICACIÓN, TRANSMISIÓN Y EXHIBICIÓN Y PUBLICA DE LA OBRA (REGISTRADA CONFORME A DERECHO) Y SE HA REALIZADO A LO LARGO DE VARIOS AÑOS EN ADMINISTRACIONES </w:t>
      </w:r>
      <w:r w:rsidRPr="008B0517">
        <w:rPr>
          <w:rFonts w:eastAsia="Palatino Linotype" w:cs="Palatino Linotype"/>
          <w:i/>
          <w:color w:val="000000"/>
          <w:lang w:val="es-ES_tradnl"/>
        </w:rPr>
        <w:lastRenderedPageBreak/>
        <w:t>PRESENTES Y/O PASADAS (ANTERIORES) DE TAL MANERA QUE PARECIERA QUE ESTE MUNICIPIO TRABAJARA BAJO AUTORIZACIÓN, LICENCIA U OTRA ESPECIFICACIÓN LEGAL REALIZADA POR EL MUNICIPIO Y EL AUTOR CREADOR DE LA(S) OBRA(S) DEL FUTBOL RAPIDO POR CONSIGUIENTE ANTE ESTE HECHO SOLICITO SABER LO SIGUIENTE 1) SI EXISTE EN LOS ARCHIVOS DEL MUNICIPIO LA SIGUIENTE INFORMACIÓN- SI EN CADA UNA DE LAS CANCHAS DE FUTBOL RÁPIDO (NO PARTICULARES) DEL MUNICIPIO Y/O EN DONDE SE FOMENTE ESTE DEPORTE (CANCHAS DE USOSO MULTIPLES) EXISTE O HAY UN DISTINTIVO (PLACA, PINTURA O CUALQUIER OTRO ADITAMENTO CONOCIDO O POR CONOCERSE) ALUSIVA AL RECONOCIMIENTO DEL AUTOR DE LA OBRA POR EL CREADA Y/O ALGUNA MENCION EN REFERENCIA AL NOMBRE COMPLETO O DIRECCION DEL AUTOR/TITULAR (CRÉDITO AL AUTOR POR SU OBRA) b) SI FUESE EL CASO SOLICITO UNA COPIA DE LOS DOCUMENTOS CON LA INFORMACION POR CANCHA. ------------------------------------------------------A.-SOLICITO SE ME ENTREGUE LA INFORMACION (CON HOJA MEMBRETADA DEL MUNICIPIO Y CON FOLIO CON FIRMAS CON TODO LO MANDATADO POR LA LEY EN LAS CONTESTACIONES. (NO EN HOJA SIN MEMBRETE) B.-LAS RESPUESTAS SI NO HAY INCONVENIENTE SEAS ATRAVEZ DE PDF O WORD</w:t>
      </w:r>
      <w:proofErr w:type="gramStart"/>
      <w:r w:rsidRPr="008B0517">
        <w:rPr>
          <w:rFonts w:eastAsia="Palatino Linotype" w:cs="Palatino Linotype"/>
          <w:i/>
          <w:color w:val="000000"/>
          <w:lang w:val="es-ES_tradnl"/>
        </w:rPr>
        <w:t>”(</w:t>
      </w:r>
      <w:proofErr w:type="gramEnd"/>
      <w:r w:rsidRPr="008B0517">
        <w:rPr>
          <w:rFonts w:eastAsia="Palatino Linotype" w:cs="Palatino Linotype"/>
          <w:i/>
          <w:color w:val="000000"/>
          <w:lang w:val="es-ES_tradnl"/>
        </w:rPr>
        <w:t>Sic) Lo anterior, con base a la respuesta emitida por la Servidora Pública Habilitada de la Dirección de IMCUFIDE. Adicionalmente, se hace de su conocimiento el término de quince días para interponer el Recurso de Revisión que se señala en los artículos 176, 177 y 178 de la Ley de la materia, en caso de considerar que la respuesta es desfavorable a su solicitud.</w:t>
      </w:r>
    </w:p>
    <w:p w14:paraId="163B369B" w14:textId="77777777" w:rsidR="008B0517" w:rsidRPr="008B0517" w:rsidRDefault="008B0517" w:rsidP="008B051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3C3C3C0F" w14:textId="77777777" w:rsidR="008B0517" w:rsidRPr="008B0517" w:rsidRDefault="008B0517" w:rsidP="008B051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8B0517">
        <w:rPr>
          <w:rFonts w:eastAsia="Palatino Linotype" w:cs="Palatino Linotype"/>
          <w:i/>
          <w:color w:val="000000"/>
          <w:lang w:val="es-ES_tradnl"/>
        </w:rPr>
        <w:t>ATENTAMENTE</w:t>
      </w:r>
    </w:p>
    <w:p w14:paraId="38DF58A5" w14:textId="6DD8EEF4" w:rsidR="00663A37" w:rsidRPr="00C82353" w:rsidRDefault="008B0517" w:rsidP="008B051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roofErr w:type="spellStart"/>
      <w:r w:rsidRPr="008B0517">
        <w:rPr>
          <w:rFonts w:eastAsia="Palatino Linotype" w:cs="Palatino Linotype"/>
          <w:i/>
          <w:color w:val="000000"/>
          <w:lang w:val="es-ES_tradnl"/>
        </w:rPr>
        <w:t>Sria</w:t>
      </w:r>
      <w:proofErr w:type="spellEnd"/>
      <w:r w:rsidRPr="008B0517">
        <w:rPr>
          <w:rFonts w:eastAsia="Palatino Linotype" w:cs="Palatino Linotype"/>
          <w:i/>
          <w:color w:val="000000"/>
          <w:lang w:val="es-ES_tradnl"/>
        </w:rPr>
        <w:t>. Ejecutiva Rosalba Granados Román</w:t>
      </w:r>
      <w:r w:rsidR="00663A37" w:rsidRPr="00C82353">
        <w:rPr>
          <w:rFonts w:eastAsia="Palatino Linotype" w:cs="Palatino Linotype"/>
          <w:i/>
          <w:color w:val="000000"/>
          <w:lang w:val="es-ES_tradnl"/>
        </w:rPr>
        <w:t>” (Sic)</w:t>
      </w:r>
    </w:p>
    <w:p w14:paraId="6B587EBE" w14:textId="77777777" w:rsidR="00663A37" w:rsidRPr="00C82353" w:rsidRDefault="00663A37" w:rsidP="0074208A">
      <w:pPr>
        <w:pBdr>
          <w:top w:val="nil"/>
          <w:left w:val="nil"/>
          <w:bottom w:val="nil"/>
          <w:right w:val="nil"/>
          <w:between w:val="nil"/>
        </w:pBdr>
        <w:ind w:left="567" w:right="567"/>
        <w:contextualSpacing/>
        <w:rPr>
          <w:rFonts w:eastAsia="Palatino Linotype" w:cs="Palatino Linotype"/>
          <w:i/>
          <w:color w:val="000000"/>
          <w:lang w:val="es-ES_tradnl"/>
        </w:rPr>
      </w:pPr>
    </w:p>
    <w:p w14:paraId="3D031FD5" w14:textId="0FD79673" w:rsidR="00663A37" w:rsidRPr="00C82353" w:rsidRDefault="00137ED6" w:rsidP="00C57E04">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El Sujeto Obligado</w:t>
      </w:r>
      <w:r w:rsidR="00C57E04" w:rsidRPr="00C82353">
        <w:rPr>
          <w:rFonts w:eastAsia="Palatino Linotype" w:cs="Palatino Linotype"/>
          <w:color w:val="000000"/>
          <w:szCs w:val="24"/>
          <w:lang w:val="es-ES_tradnl"/>
        </w:rPr>
        <w:t xml:space="preserve"> anex</w:t>
      </w:r>
      <w:r w:rsidR="00A04BF9">
        <w:rPr>
          <w:rFonts w:eastAsia="Palatino Linotype" w:cs="Palatino Linotype"/>
          <w:color w:val="000000"/>
          <w:szCs w:val="24"/>
          <w:lang w:val="es-ES_tradnl"/>
        </w:rPr>
        <w:t>ó</w:t>
      </w:r>
      <w:r w:rsidR="00C57E04" w:rsidRPr="00C82353">
        <w:rPr>
          <w:rFonts w:eastAsia="Palatino Linotype" w:cs="Palatino Linotype"/>
          <w:color w:val="000000"/>
          <w:szCs w:val="24"/>
          <w:lang w:val="es-ES_tradnl"/>
        </w:rPr>
        <w:t xml:space="preserve"> </w:t>
      </w:r>
      <w:r>
        <w:rPr>
          <w:rFonts w:eastAsia="Palatino Linotype" w:cs="Palatino Linotype"/>
          <w:color w:val="000000"/>
          <w:szCs w:val="24"/>
          <w:lang w:val="es-ES_tradnl"/>
        </w:rPr>
        <w:t xml:space="preserve">a su respuesta </w:t>
      </w:r>
      <w:r w:rsidR="008B0517">
        <w:rPr>
          <w:rFonts w:eastAsia="Palatino Linotype" w:cs="Palatino Linotype"/>
          <w:color w:val="000000"/>
          <w:szCs w:val="24"/>
          <w:lang w:val="es-ES_tradnl"/>
        </w:rPr>
        <w:t xml:space="preserve">el documento denominado </w:t>
      </w:r>
      <w:r w:rsidR="00C57E04" w:rsidRPr="00C82353">
        <w:rPr>
          <w:rFonts w:eastAsia="Palatino Linotype" w:cs="Palatino Linotype"/>
          <w:b/>
          <w:color w:val="000000"/>
          <w:szCs w:val="24"/>
          <w:lang w:val="es-ES_tradnl"/>
        </w:rPr>
        <w:t>“</w:t>
      </w:r>
      <w:r w:rsidR="008B0517">
        <w:rPr>
          <w:rFonts w:eastAsia="Palatino Linotype" w:cs="Palatino Linotype"/>
          <w:b/>
          <w:color w:val="000000"/>
          <w:szCs w:val="24"/>
          <w:lang w:val="es-ES_tradnl"/>
        </w:rPr>
        <w:t>SOL 00171 IMCUFIDE.pdf</w:t>
      </w:r>
      <w:r w:rsidR="00C03FCB">
        <w:rPr>
          <w:rFonts w:eastAsia="Palatino Linotype" w:cs="Palatino Linotype"/>
          <w:b/>
          <w:color w:val="000000"/>
          <w:szCs w:val="24"/>
          <w:lang w:val="es-ES_tradnl"/>
        </w:rPr>
        <w:t>”</w:t>
      </w:r>
      <w:r w:rsidR="00C03FCB">
        <w:rPr>
          <w:rFonts w:eastAsia="Palatino Linotype" w:cs="Palatino Linotype"/>
          <w:color w:val="000000"/>
          <w:szCs w:val="24"/>
          <w:lang w:val="es-ES_tradnl"/>
        </w:rPr>
        <w:t xml:space="preserve">, </w:t>
      </w:r>
      <w:r w:rsidR="008B0517">
        <w:rPr>
          <w:rFonts w:eastAsia="Palatino Linotype" w:cs="Palatino Linotype"/>
          <w:color w:val="000000"/>
          <w:szCs w:val="24"/>
          <w:lang w:val="es-ES_tradnl"/>
        </w:rPr>
        <w:t>el cual</w:t>
      </w:r>
      <w:r w:rsidR="00C03FCB">
        <w:rPr>
          <w:rFonts w:eastAsia="Palatino Linotype" w:cs="Palatino Linotype"/>
          <w:color w:val="000000"/>
          <w:szCs w:val="24"/>
          <w:lang w:val="es-ES_tradnl"/>
        </w:rPr>
        <w:t xml:space="preserve"> </w:t>
      </w:r>
      <w:r w:rsidR="00663A37" w:rsidRPr="00C82353">
        <w:rPr>
          <w:rFonts w:eastAsia="Palatino Linotype" w:cs="Palatino Linotype"/>
          <w:color w:val="000000"/>
          <w:szCs w:val="24"/>
          <w:lang w:val="es-ES_tradnl"/>
        </w:rPr>
        <w:t>no se reproduce por ser del conocimiento de las partes; no obstante, se hará referencia de su contenido en el estudio correspondiente.</w:t>
      </w:r>
    </w:p>
    <w:p w14:paraId="65987869" w14:textId="77777777" w:rsidR="000A3F5F" w:rsidRPr="00C82353" w:rsidRDefault="000A3F5F"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lastRenderedPageBreak/>
        <w:t>TERCERO. Del recurso de revisión.</w:t>
      </w:r>
    </w:p>
    <w:p w14:paraId="7F8982C5" w14:textId="7095B645" w:rsidR="00663A37" w:rsidRPr="00C82353" w:rsidRDefault="55FE62A3" w:rsidP="55FE62A3">
      <w:pPr>
        <w:pBdr>
          <w:top w:val="nil"/>
          <w:left w:val="nil"/>
          <w:bottom w:val="nil"/>
          <w:right w:val="nil"/>
          <w:between w:val="nil"/>
        </w:pBdr>
        <w:contextualSpacing/>
        <w:rPr>
          <w:rFonts w:eastAsia="Palatino Linotype" w:cs="Palatino Linotype"/>
          <w:color w:val="000000"/>
          <w:lang w:val="es-ES"/>
        </w:rPr>
      </w:pPr>
      <w:r w:rsidRPr="55FE62A3">
        <w:rPr>
          <w:rFonts w:eastAsia="Palatino Linotype" w:cs="Palatino Linotype"/>
          <w:color w:val="000000" w:themeColor="text1"/>
          <w:lang w:val="es-ES"/>
        </w:rPr>
        <w:t xml:space="preserve">Inconforme con la respuesta emitida por el Sujeto Obligado, el Recurrente interpuso el presente recurso de revisión el día tres de junio de dos mil veintidós, el cual se registró con el expediente número </w:t>
      </w:r>
      <w:r w:rsidRPr="55FE62A3">
        <w:rPr>
          <w:rFonts w:eastAsia="Palatino Linotype" w:cs="Palatino Linotype"/>
          <w:b/>
          <w:bCs/>
          <w:color w:val="000000" w:themeColor="text1"/>
          <w:lang w:val="es-ES"/>
        </w:rPr>
        <w:t>10510/INFOEM/IP/RR/2022</w:t>
      </w:r>
      <w:r w:rsidRPr="55FE62A3">
        <w:rPr>
          <w:rFonts w:eastAsia="Palatino Linotype" w:cs="Palatino Linotype"/>
          <w:color w:val="000000" w:themeColor="text1"/>
          <w:lang w:val="es-ES"/>
        </w:rPr>
        <w:t>, en el cual el particular manifestó lo siguiente:</w:t>
      </w:r>
    </w:p>
    <w:p w14:paraId="596AC38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C82353" w:rsidRDefault="00663A37" w:rsidP="00E96F04">
      <w:pPr>
        <w:spacing w:before="240"/>
        <w:contextualSpacing/>
        <w:rPr>
          <w:rFonts w:eastAsia="Palatino Linotype" w:cs="Palatino Linotype"/>
          <w:i/>
          <w:lang w:val="es-ES_tradnl"/>
        </w:rPr>
      </w:pPr>
      <w:r w:rsidRPr="00C82353">
        <w:rPr>
          <w:rFonts w:eastAsia="Palatino Linotype" w:cs="Palatino Linotype"/>
          <w:b/>
          <w:szCs w:val="24"/>
          <w:lang w:val="es-ES_tradnl"/>
        </w:rPr>
        <w:t>Acto Impugnado:</w:t>
      </w:r>
      <w:r w:rsidR="00247C4A" w:rsidRPr="00C82353">
        <w:rPr>
          <w:rFonts w:eastAsia="Palatino Linotype" w:cs="Palatino Linotype"/>
          <w:i/>
          <w:lang w:val="es-ES_tradnl"/>
        </w:rPr>
        <w:t xml:space="preserve"> </w:t>
      </w:r>
    </w:p>
    <w:p w14:paraId="6FDB73D8" w14:textId="1142AA45" w:rsidR="00663A37" w:rsidRPr="00C82353" w:rsidRDefault="00FF1039" w:rsidP="00E96F04">
      <w:pPr>
        <w:spacing w:before="240" w:line="240" w:lineRule="auto"/>
        <w:ind w:left="567" w:right="616"/>
        <w:contextualSpacing/>
        <w:rPr>
          <w:rFonts w:eastAsia="Palatino Linotype" w:cs="Palatino Linotype"/>
          <w:b/>
          <w:szCs w:val="24"/>
          <w:lang w:val="es-ES_tradnl"/>
        </w:rPr>
      </w:pPr>
      <w:r w:rsidRPr="00C82353">
        <w:rPr>
          <w:rFonts w:eastAsia="Palatino Linotype" w:cs="Palatino Linotype"/>
          <w:i/>
          <w:lang w:val="es-ES_tradnl"/>
        </w:rPr>
        <w:t>“</w:t>
      </w:r>
      <w:r w:rsidR="00852791" w:rsidRPr="00852791">
        <w:rPr>
          <w:rFonts w:eastAsia="Palatino Linotype" w:cs="Palatino Linotype"/>
          <w:i/>
          <w:lang w:val="es-ES_tradnl"/>
        </w:rPr>
        <w:t>La respuesta a la solicitud que presente, la cual se identifica con el número de solicitud 172, no corresponde a la misma.</w:t>
      </w:r>
      <w:r w:rsidR="00663A37" w:rsidRPr="00C82353">
        <w:rPr>
          <w:rFonts w:eastAsia="Palatino Linotype" w:cs="Palatino Linotype"/>
          <w:i/>
          <w:lang w:val="es-ES_tradnl"/>
        </w:rPr>
        <w:t>"(Sic)</w:t>
      </w:r>
    </w:p>
    <w:p w14:paraId="50F81DF4" w14:textId="77777777" w:rsidR="00663A37" w:rsidRPr="007363B4" w:rsidRDefault="00663A37" w:rsidP="00663A37">
      <w:pPr>
        <w:contextualSpacing/>
        <w:rPr>
          <w:rFonts w:eastAsia="Palatino Linotype" w:cs="Palatino Linotype"/>
          <w:szCs w:val="24"/>
          <w:lang w:val="es-ES_tradnl"/>
        </w:rPr>
      </w:pPr>
    </w:p>
    <w:p w14:paraId="6CDEFE8C" w14:textId="77777777" w:rsidR="00E96F04" w:rsidRPr="00C82353" w:rsidRDefault="00663A37" w:rsidP="00E96F04">
      <w:pPr>
        <w:spacing w:before="240"/>
        <w:contextualSpacing/>
        <w:rPr>
          <w:rFonts w:eastAsia="Palatino Linotype" w:cs="Palatino Linotype"/>
          <w:szCs w:val="24"/>
          <w:lang w:val="es-ES_tradnl"/>
        </w:rPr>
      </w:pPr>
      <w:r w:rsidRPr="00C82353">
        <w:rPr>
          <w:rFonts w:eastAsia="Palatino Linotype" w:cs="Palatino Linotype"/>
          <w:b/>
          <w:szCs w:val="24"/>
          <w:lang w:val="es-ES_tradnl"/>
        </w:rPr>
        <w:t>Razones o Motivos de Inconformidad</w:t>
      </w:r>
      <w:r w:rsidRPr="00C82353">
        <w:rPr>
          <w:rFonts w:eastAsia="Palatino Linotype" w:cs="Palatino Linotype"/>
          <w:szCs w:val="24"/>
          <w:lang w:val="es-ES_tradnl"/>
        </w:rPr>
        <w:t xml:space="preserve">: </w:t>
      </w:r>
    </w:p>
    <w:p w14:paraId="59A1F67A" w14:textId="516EC036" w:rsidR="00663A37" w:rsidRPr="00C82353" w:rsidRDefault="00663A37" w:rsidP="00E96F04">
      <w:pPr>
        <w:spacing w:before="240" w:line="240" w:lineRule="auto"/>
        <w:ind w:left="567" w:right="616"/>
        <w:contextualSpacing/>
        <w:rPr>
          <w:rFonts w:eastAsia="Palatino Linotype" w:cs="Palatino Linotype"/>
          <w:szCs w:val="24"/>
          <w:lang w:val="es-ES_tradnl"/>
        </w:rPr>
      </w:pPr>
      <w:r w:rsidRPr="00C82353">
        <w:rPr>
          <w:rFonts w:eastAsia="Palatino Linotype" w:cs="Palatino Linotype"/>
          <w:i/>
          <w:lang w:val="es-ES_tradnl"/>
        </w:rPr>
        <w:t>“</w:t>
      </w:r>
      <w:r w:rsidR="00852791" w:rsidRPr="00852791">
        <w:rPr>
          <w:rFonts w:eastAsia="Palatino Linotype" w:cs="Palatino Linotype"/>
          <w:i/>
          <w:lang w:val="es-ES_tradnl"/>
        </w:rPr>
        <w:t>La respuesta que solicité no corresponde a mi solicitud, ni en folio de respuesta ni en contenido.</w:t>
      </w:r>
      <w:r w:rsidRPr="00C82353">
        <w:rPr>
          <w:rFonts w:eastAsia="Palatino Linotype" w:cs="Palatino Linotype"/>
          <w:i/>
          <w:lang w:val="es-ES_tradnl"/>
        </w:rPr>
        <w:t>” (Sic)</w:t>
      </w:r>
    </w:p>
    <w:p w14:paraId="1A3AF587" w14:textId="4D289E83" w:rsidR="000A7CE8" w:rsidRPr="00C82353"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CUARTO. Del turno y admisión del recurso de revisión.</w:t>
      </w:r>
    </w:p>
    <w:p w14:paraId="348439E0" w14:textId="3006BF2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852791">
        <w:rPr>
          <w:rFonts w:eastAsia="Palatino Linotype" w:cs="Palatino Linotype"/>
          <w:color w:val="000000"/>
          <w:szCs w:val="24"/>
          <w:lang w:val="es-ES_tradnl"/>
        </w:rPr>
        <w:t>ocho de junio</w:t>
      </w:r>
      <w:r w:rsidR="00EF271A"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QUINTO. De la etapa de instrucción.</w:t>
      </w:r>
    </w:p>
    <w:p w14:paraId="4B9B94B1" w14:textId="08754393" w:rsidR="00663A37"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lastRenderedPageBreak/>
        <w:t xml:space="preserve">Así, una vez abierta la etapa de instrucción, en el sumario se observa que </w:t>
      </w:r>
      <w:r w:rsidR="00EF6457" w:rsidRPr="00C82353">
        <w:rPr>
          <w:rFonts w:eastAsia="Palatino Linotype" w:cs="Palatino Linotype"/>
          <w:color w:val="000000"/>
          <w:szCs w:val="24"/>
          <w:lang w:val="es-ES_tradnl"/>
        </w:rPr>
        <w:t xml:space="preserve">en fecha </w:t>
      </w:r>
      <w:r w:rsidR="00852791">
        <w:rPr>
          <w:rFonts w:eastAsia="Palatino Linotype" w:cs="Palatino Linotype"/>
          <w:color w:val="000000"/>
          <w:szCs w:val="24"/>
          <w:lang w:val="es-ES_tradnl"/>
        </w:rPr>
        <w:t>dieciséis de junio</w:t>
      </w:r>
      <w:r w:rsidR="00EF6457" w:rsidRPr="00C82353">
        <w:rPr>
          <w:rFonts w:eastAsia="Palatino Linotype" w:cs="Palatino Linotype"/>
          <w:color w:val="000000"/>
          <w:szCs w:val="24"/>
          <w:lang w:val="es-ES_tradnl"/>
        </w:rPr>
        <w:t xml:space="preserve"> de dos mil veintidós</w:t>
      </w:r>
      <w:r w:rsidR="00852791">
        <w:rPr>
          <w:rFonts w:eastAsia="Palatino Linotype" w:cs="Palatino Linotype"/>
          <w:color w:val="000000"/>
          <w:szCs w:val="24"/>
          <w:lang w:val="es-ES_tradnl"/>
        </w:rPr>
        <w:t>,</w:t>
      </w:r>
      <w:r w:rsidR="00EF645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 xml:space="preserve">el Sujeto Obligado </w:t>
      </w:r>
      <w:r w:rsidR="000D28AE" w:rsidRPr="00C82353">
        <w:rPr>
          <w:rFonts w:eastAsia="Palatino Linotype" w:cs="Palatino Linotype"/>
          <w:color w:val="000000"/>
          <w:szCs w:val="24"/>
          <w:lang w:val="es-ES_tradnl"/>
        </w:rPr>
        <w:t>rindió</w:t>
      </w:r>
      <w:r w:rsidRPr="00C82353">
        <w:rPr>
          <w:rFonts w:eastAsia="Palatino Linotype" w:cs="Palatino Linotype"/>
          <w:color w:val="000000"/>
          <w:szCs w:val="24"/>
          <w:lang w:val="es-ES_tradnl"/>
        </w:rPr>
        <w:t xml:space="preserve"> su Informe Justificado, consistente </w:t>
      </w:r>
      <w:r w:rsidR="00E1261A">
        <w:rPr>
          <w:rFonts w:eastAsia="Palatino Linotype" w:cs="Palatino Linotype"/>
          <w:color w:val="000000"/>
          <w:szCs w:val="24"/>
          <w:lang w:val="es-ES_tradnl"/>
        </w:rPr>
        <w:t>en los</w:t>
      </w:r>
      <w:r w:rsidR="005A2C57"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005A2C57" w:rsidRPr="00C82353">
        <w:rPr>
          <w:rFonts w:eastAsia="Palatino Linotype" w:cs="Palatino Linotype"/>
          <w:color w:val="000000"/>
          <w:szCs w:val="24"/>
          <w:lang w:val="es-ES_tradnl"/>
        </w:rPr>
        <w:t xml:space="preserve"> denominado</w:t>
      </w:r>
      <w:r w:rsidR="00E1261A">
        <w:rPr>
          <w:rFonts w:eastAsia="Palatino Linotype" w:cs="Palatino Linotype"/>
          <w:color w:val="000000"/>
          <w:szCs w:val="24"/>
          <w:lang w:val="es-ES_tradnl"/>
        </w:rPr>
        <w:t>s</w:t>
      </w:r>
      <w:r w:rsidR="000A3F5F">
        <w:rPr>
          <w:rFonts w:eastAsia="Palatino Linotype" w:cs="Palatino Linotype"/>
          <w:color w:val="000000"/>
          <w:szCs w:val="24"/>
          <w:lang w:val="es-ES_tradnl"/>
        </w:rPr>
        <w:t xml:space="preserve"> </w:t>
      </w:r>
      <w:r w:rsidR="00852791" w:rsidRPr="00852791">
        <w:rPr>
          <w:rFonts w:eastAsia="Palatino Linotype" w:cs="Palatino Linotype"/>
          <w:b/>
          <w:bCs/>
          <w:color w:val="000000"/>
          <w:szCs w:val="24"/>
          <w:lang w:val="es-ES_tradnl"/>
        </w:rPr>
        <w:t>“SOL 00172 CATASTRO MUNICIPAL.pdf”</w:t>
      </w:r>
      <w:r w:rsidR="00852791">
        <w:rPr>
          <w:rFonts w:eastAsia="Palatino Linotype" w:cs="Palatino Linotype"/>
          <w:color w:val="000000"/>
          <w:szCs w:val="24"/>
          <w:lang w:val="es-ES_tradnl"/>
        </w:rPr>
        <w:t xml:space="preserve">, </w:t>
      </w:r>
      <w:r w:rsidR="000A3F5F" w:rsidRPr="000A3F5F">
        <w:rPr>
          <w:rFonts w:eastAsia="Palatino Linotype" w:cs="Palatino Linotype"/>
          <w:b/>
          <w:color w:val="000000"/>
          <w:szCs w:val="24"/>
          <w:lang w:val="es-ES_tradnl"/>
        </w:rPr>
        <w:t>“</w:t>
      </w:r>
      <w:r w:rsidR="00852791">
        <w:rPr>
          <w:rFonts w:eastAsia="Palatino Linotype" w:cs="Palatino Linotype"/>
          <w:b/>
          <w:color w:val="000000"/>
          <w:szCs w:val="24"/>
          <w:lang w:val="es-ES_tradnl"/>
        </w:rPr>
        <w:t>TEMA</w:t>
      </w:r>
      <w:r w:rsidR="000A3F5F" w:rsidRPr="000A3F5F">
        <w:rPr>
          <w:rFonts w:eastAsia="Palatino Linotype" w:cs="Palatino Linotype"/>
          <w:b/>
          <w:color w:val="000000"/>
          <w:szCs w:val="24"/>
          <w:lang w:val="es-ES_tradnl"/>
        </w:rPr>
        <w:t>.pdf”</w:t>
      </w:r>
      <w:r w:rsidR="000A3F5F">
        <w:rPr>
          <w:rFonts w:eastAsia="Palatino Linotype" w:cs="Palatino Linotype"/>
          <w:color w:val="000000"/>
          <w:szCs w:val="24"/>
          <w:lang w:val="es-ES_tradnl"/>
        </w:rPr>
        <w:t>,</w:t>
      </w:r>
      <w:r w:rsidR="005A2C57" w:rsidRPr="00C82353">
        <w:rPr>
          <w:rFonts w:eastAsia="Palatino Linotype" w:cs="Palatino Linotype"/>
          <w:color w:val="000000"/>
          <w:szCs w:val="24"/>
          <w:lang w:val="es-ES_tradnl"/>
        </w:rPr>
        <w:t xml:space="preserve"> </w:t>
      </w:r>
      <w:r w:rsidR="00EF6457" w:rsidRPr="00C82353">
        <w:rPr>
          <w:rFonts w:eastAsia="Palatino Linotype" w:cs="Palatino Linotype"/>
          <w:b/>
          <w:color w:val="000000"/>
          <w:szCs w:val="24"/>
          <w:lang w:val="es-ES_tradnl"/>
        </w:rPr>
        <w:t>“</w:t>
      </w:r>
      <w:r w:rsidR="00852791">
        <w:rPr>
          <w:rFonts w:eastAsia="Palatino Linotype" w:cs="Palatino Linotype"/>
          <w:b/>
          <w:color w:val="000000"/>
          <w:szCs w:val="24"/>
          <w:lang w:val="es-ES_tradnl"/>
        </w:rPr>
        <w:t>REYES ACATLIXHUAYAN</w:t>
      </w:r>
      <w:r w:rsidR="00852791" w:rsidRPr="000A3F5F">
        <w:rPr>
          <w:rFonts w:eastAsia="Palatino Linotype" w:cs="Palatino Linotype"/>
          <w:b/>
          <w:color w:val="000000"/>
          <w:szCs w:val="24"/>
          <w:lang w:val="es-ES_tradnl"/>
        </w:rPr>
        <w:t>.pdf</w:t>
      </w:r>
      <w:r w:rsidR="00E1261A">
        <w:rPr>
          <w:rFonts w:eastAsia="Palatino Linotype" w:cs="Palatino Linotype"/>
          <w:b/>
          <w:color w:val="000000"/>
          <w:szCs w:val="24"/>
          <w:lang w:val="es-ES_tradnl"/>
        </w:rPr>
        <w:t>”</w:t>
      </w:r>
      <w:r w:rsidR="00E1261A" w:rsidRPr="00E1261A">
        <w:rPr>
          <w:rFonts w:eastAsia="Palatino Linotype" w:cs="Palatino Linotype"/>
          <w:color w:val="000000"/>
          <w:szCs w:val="24"/>
          <w:lang w:val="es-ES_tradnl"/>
        </w:rPr>
        <w:t xml:space="preserve"> y</w:t>
      </w:r>
      <w:r w:rsidR="00E1261A">
        <w:rPr>
          <w:rFonts w:eastAsia="Palatino Linotype" w:cs="Palatino Linotype"/>
          <w:b/>
          <w:color w:val="000000"/>
          <w:szCs w:val="24"/>
          <w:lang w:val="es-ES_tradnl"/>
        </w:rPr>
        <w:t xml:space="preserve"> “</w:t>
      </w:r>
      <w:r w:rsidR="00852791">
        <w:rPr>
          <w:rFonts w:eastAsia="Palatino Linotype" w:cs="Palatino Linotype"/>
          <w:b/>
          <w:color w:val="000000"/>
          <w:szCs w:val="24"/>
          <w:lang w:val="es-ES_tradnl"/>
        </w:rPr>
        <w:t>SANTIAGO ZULA.pdf</w:t>
      </w:r>
      <w:r w:rsidR="00EF6457" w:rsidRPr="00C82353">
        <w:rPr>
          <w:rFonts w:eastAsia="Palatino Linotype" w:cs="Palatino Linotype"/>
          <w:b/>
          <w:color w:val="000000"/>
          <w:szCs w:val="24"/>
          <w:lang w:val="es-ES_tradnl"/>
        </w:rPr>
        <w:t>”</w:t>
      </w:r>
      <w:r w:rsidRPr="00C82353">
        <w:rPr>
          <w:rFonts w:eastAsia="Palatino Linotype" w:cs="Palatino Linotype"/>
          <w:color w:val="000000"/>
          <w:szCs w:val="24"/>
          <w:lang w:val="es-ES_tradnl"/>
        </w:rPr>
        <w:t>. Dicho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fue</w:t>
      </w:r>
      <w:r w:rsidR="00E1261A">
        <w:rPr>
          <w:rFonts w:eastAsia="Palatino Linotype" w:cs="Palatino Linotype"/>
          <w:color w:val="000000"/>
          <w:szCs w:val="24"/>
          <w:lang w:val="es-ES_tradnl"/>
        </w:rPr>
        <w:t>ron</w:t>
      </w:r>
      <w:r w:rsidRPr="00C82353">
        <w:rPr>
          <w:rFonts w:eastAsia="Palatino Linotype" w:cs="Palatino Linotype"/>
          <w:color w:val="000000"/>
          <w:szCs w:val="24"/>
          <w:lang w:val="es-ES_tradnl"/>
        </w:rPr>
        <w:t xml:space="preserve"> pue</w:t>
      </w:r>
      <w:r w:rsidR="00956001" w:rsidRPr="00C82353">
        <w:rPr>
          <w:rFonts w:eastAsia="Palatino Linotype" w:cs="Palatino Linotype"/>
          <w:color w:val="000000"/>
          <w:szCs w:val="24"/>
          <w:lang w:val="es-ES_tradnl"/>
        </w:rPr>
        <w:t>sto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a la vista de</w:t>
      </w:r>
      <w:r w:rsidR="00E1261A">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Recurrente mediante acuerdo de fecha</w:t>
      </w:r>
      <w:r w:rsidR="00EF6457" w:rsidRPr="00C82353">
        <w:rPr>
          <w:rFonts w:eastAsia="Palatino Linotype" w:cs="Palatino Linotype"/>
          <w:color w:val="000000"/>
          <w:szCs w:val="24"/>
          <w:lang w:val="es-ES_tradnl"/>
        </w:rPr>
        <w:t xml:space="preserve"> </w:t>
      </w:r>
      <w:r w:rsidR="00852791">
        <w:rPr>
          <w:rFonts w:eastAsia="Palatino Linotype" w:cs="Palatino Linotype"/>
          <w:color w:val="000000"/>
          <w:szCs w:val="24"/>
          <w:lang w:val="es-ES_tradnl"/>
        </w:rPr>
        <w:t>veinte de junio</w:t>
      </w:r>
      <w:r w:rsidR="00E1261A">
        <w:rPr>
          <w:rFonts w:eastAsia="Palatino Linotype" w:cs="Palatino Linotype"/>
          <w:color w:val="000000"/>
          <w:szCs w:val="24"/>
          <w:lang w:val="es-ES_tradnl"/>
        </w:rPr>
        <w:t xml:space="preserve"> </w:t>
      </w:r>
      <w:r w:rsidR="00EF6457" w:rsidRPr="00C82353">
        <w:rPr>
          <w:rFonts w:eastAsia="Palatino Linotype" w:cs="Palatino Linotype"/>
          <w:color w:val="000000"/>
          <w:szCs w:val="24"/>
          <w:lang w:val="es-ES_tradnl"/>
        </w:rPr>
        <w:t>del año en curso</w:t>
      </w:r>
      <w:r w:rsidR="000D28AE" w:rsidRPr="00C82353">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en términos de la fracción III del artículo 185 de la Ley de Transparencia y Acceso a la Información Pública del Estado de México y Municipios, otorgando a</w:t>
      </w:r>
      <w:r w:rsidR="00E1261A">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particular un término de tres días para manifestar</w:t>
      </w:r>
      <w:r w:rsidR="000A3F5F">
        <w:rPr>
          <w:rFonts w:eastAsia="Palatino Linotype" w:cs="Palatino Linotype"/>
          <w:color w:val="000000"/>
          <w:szCs w:val="24"/>
          <w:lang w:val="es-ES_tradnl"/>
        </w:rPr>
        <w:t xml:space="preserve"> lo que a su derecho conviniera, por </w:t>
      </w:r>
      <w:r w:rsidR="000B34A9">
        <w:rPr>
          <w:rFonts w:eastAsia="Palatino Linotype" w:cs="Palatino Linotype"/>
          <w:color w:val="000000"/>
          <w:szCs w:val="24"/>
          <w:lang w:val="es-ES_tradnl"/>
        </w:rPr>
        <w:t>tanto,</w:t>
      </w:r>
      <w:r w:rsidR="000A3F5F">
        <w:rPr>
          <w:rFonts w:eastAsia="Palatino Linotype" w:cs="Palatino Linotype"/>
          <w:color w:val="000000"/>
          <w:szCs w:val="24"/>
          <w:lang w:val="es-ES_tradnl"/>
        </w:rPr>
        <w:t xml:space="preserve"> el contenid</w:t>
      </w:r>
      <w:r w:rsidR="000A3F5F" w:rsidRPr="00C82353">
        <w:rPr>
          <w:rFonts w:eastAsia="Palatino Linotype" w:cs="Palatino Linotype"/>
          <w:color w:val="000000"/>
          <w:szCs w:val="24"/>
          <w:lang w:val="es-ES_tradnl"/>
        </w:rPr>
        <w:t>o de los documentos referidos será motivo de análisis durante el estudio respectivo.</w:t>
      </w:r>
      <w:r w:rsidR="000A3F5F">
        <w:rPr>
          <w:rFonts w:eastAsia="Palatino Linotype" w:cs="Palatino Linotype"/>
          <w:color w:val="000000"/>
          <w:szCs w:val="24"/>
          <w:lang w:val="es-ES_tradnl"/>
        </w:rPr>
        <w:t xml:space="preserve"> </w:t>
      </w:r>
      <w:r w:rsidR="00956001" w:rsidRPr="00C82353">
        <w:rPr>
          <w:rFonts w:eastAsia="Palatino Linotype" w:cs="Palatino Linotype"/>
          <w:color w:val="000000"/>
          <w:szCs w:val="24"/>
          <w:lang w:val="es-ES_tradnl"/>
        </w:rPr>
        <w:t>P</w:t>
      </w:r>
      <w:r w:rsidR="00E1261A">
        <w:rPr>
          <w:rFonts w:eastAsia="Palatino Linotype" w:cs="Palatino Linotype"/>
          <w:color w:val="000000"/>
          <w:szCs w:val="24"/>
          <w:lang w:val="es-ES_tradnl"/>
        </w:rPr>
        <w:t>or otra parte, se observa que el</w:t>
      </w:r>
      <w:r w:rsidR="00956001" w:rsidRPr="00C82353">
        <w:rPr>
          <w:rFonts w:eastAsia="Palatino Linotype" w:cs="Palatino Linotype"/>
          <w:color w:val="000000"/>
          <w:szCs w:val="24"/>
          <w:lang w:val="es-ES_tradnl"/>
        </w:rPr>
        <w:t xml:space="preserve"> Recurrente </w:t>
      </w:r>
      <w:r w:rsidR="00E1261A">
        <w:rPr>
          <w:rFonts w:eastAsia="Palatino Linotype" w:cs="Palatino Linotype"/>
          <w:color w:val="000000"/>
          <w:szCs w:val="24"/>
          <w:lang w:val="es-ES_tradnl"/>
        </w:rPr>
        <w:t xml:space="preserve">no </w:t>
      </w:r>
      <w:r w:rsidR="00956001" w:rsidRPr="00C82353">
        <w:rPr>
          <w:rFonts w:eastAsia="Palatino Linotype" w:cs="Palatino Linotype"/>
          <w:color w:val="000000"/>
          <w:szCs w:val="24"/>
          <w:lang w:val="es-ES_tradnl"/>
        </w:rPr>
        <w:t>emitió</w:t>
      </w:r>
      <w:r w:rsidR="00E1261A">
        <w:rPr>
          <w:rFonts w:eastAsia="Palatino Linotype" w:cs="Palatino Linotype"/>
          <w:color w:val="000000"/>
          <w:szCs w:val="24"/>
          <w:lang w:val="es-ES_tradnl"/>
        </w:rPr>
        <w:t xml:space="preserve"> manifestaciones vertió alegatos o presentó pruebas que a su derecho conviniera, del mismo modo</w:t>
      </w:r>
      <w:r w:rsidR="00B035EF" w:rsidRPr="00C82353">
        <w:rPr>
          <w:rFonts w:eastAsia="Palatino Linotype" w:cs="Palatino Linotype"/>
          <w:color w:val="000000"/>
          <w:szCs w:val="24"/>
          <w:lang w:val="es-ES_tradnl"/>
        </w:rPr>
        <w:t>, no rea</w:t>
      </w:r>
      <w:r w:rsidR="0035102E" w:rsidRPr="00C82353">
        <w:rPr>
          <w:rFonts w:eastAsia="Palatino Linotype" w:cs="Palatino Linotype"/>
          <w:color w:val="000000"/>
          <w:szCs w:val="24"/>
          <w:lang w:val="es-ES_tradnl"/>
        </w:rPr>
        <w:t>lizó pronunciamiento alguno respecto del Informe Justificado del Sujeto Obligado.</w:t>
      </w:r>
      <w:r w:rsidR="00E1261A">
        <w:rPr>
          <w:rFonts w:eastAsia="Palatino Linotype" w:cs="Palatino Linotype"/>
          <w:color w:val="000000"/>
          <w:szCs w:val="24"/>
          <w:lang w:val="es-ES_tradnl"/>
        </w:rPr>
        <w:t xml:space="preserve"> </w:t>
      </w:r>
    </w:p>
    <w:p w14:paraId="63CC605B" w14:textId="77777777" w:rsidR="00247C4A"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SEXTO. Del cierre de instrucción.</w:t>
      </w:r>
    </w:p>
    <w:p w14:paraId="6E2F1FC8" w14:textId="09638A92"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054CC5">
        <w:rPr>
          <w:rFonts w:eastAsia="Palatino Linotype" w:cs="Palatino Linotype"/>
          <w:color w:val="000000"/>
          <w:szCs w:val="24"/>
          <w:lang w:val="es-ES_tradnl"/>
        </w:rPr>
        <w:t>veintisiete de junio</w:t>
      </w:r>
      <w:r w:rsidR="00EF645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2FF4DEA3" w:rsidR="001A3270" w:rsidRPr="00213AD2" w:rsidRDefault="001A3270" w:rsidP="001A3270">
      <w:pPr>
        <w:rPr>
          <w:rFonts w:eastAsiaTheme="minorHAnsi" w:cstheme="minorBidi"/>
          <w:b/>
          <w:sz w:val="26"/>
          <w:szCs w:val="26"/>
          <w:lang w:eastAsia="en-US"/>
        </w:rPr>
      </w:pPr>
      <w:r>
        <w:rPr>
          <w:rFonts w:eastAsiaTheme="minorHAnsi" w:cstheme="minorBidi"/>
          <w:b/>
          <w:sz w:val="26"/>
          <w:szCs w:val="26"/>
          <w:lang w:eastAsia="en-US"/>
        </w:rPr>
        <w:t>SÉPTIMO</w:t>
      </w:r>
      <w:r w:rsidRPr="00213AD2">
        <w:rPr>
          <w:rFonts w:eastAsiaTheme="minorHAnsi" w:cstheme="minorBidi"/>
          <w:b/>
          <w:sz w:val="26"/>
          <w:szCs w:val="26"/>
          <w:lang w:eastAsia="en-US"/>
        </w:rPr>
        <w:t>. De la ampliación del término para resolver.</w:t>
      </w:r>
    </w:p>
    <w:p w14:paraId="266ED7C0" w14:textId="390878BD" w:rsidR="001A3270" w:rsidRDefault="001A3270" w:rsidP="001A3270">
      <w:pPr>
        <w:rPr>
          <w:rFonts w:eastAsiaTheme="minorHAnsi" w:cstheme="minorBidi"/>
          <w:szCs w:val="24"/>
          <w:lang w:eastAsia="en-US"/>
        </w:rPr>
      </w:pPr>
      <w:r w:rsidRPr="00213AD2">
        <w:rPr>
          <w:rFonts w:eastAsiaTheme="minorHAnsi" w:cstheme="minorBidi"/>
          <w:szCs w:val="24"/>
          <w:lang w:eastAsia="en-US"/>
        </w:rPr>
        <w:t xml:space="preserve">En fecha </w:t>
      </w:r>
      <w:r w:rsidR="00054CC5">
        <w:rPr>
          <w:rFonts w:eastAsiaTheme="minorHAnsi" w:cstheme="minorBidi"/>
          <w:szCs w:val="24"/>
          <w:lang w:eastAsia="en-US"/>
        </w:rPr>
        <w:t>tres de agosto</w:t>
      </w:r>
      <w:r>
        <w:rPr>
          <w:rFonts w:eastAsiaTheme="minorHAnsi" w:cstheme="minorBidi"/>
          <w:szCs w:val="24"/>
          <w:lang w:eastAsia="en-US"/>
        </w:rPr>
        <w:t xml:space="preserve"> de dos mil veinti</w:t>
      </w:r>
      <w:r w:rsidR="00B64C65">
        <w:rPr>
          <w:rFonts w:eastAsiaTheme="minorHAnsi" w:cstheme="minorBidi"/>
          <w:szCs w:val="24"/>
          <w:lang w:eastAsia="en-US"/>
        </w:rPr>
        <w:t>dós</w:t>
      </w:r>
      <w:r w:rsidRPr="00213AD2">
        <w:rPr>
          <w:rFonts w:eastAsiaTheme="minorHAnsi" w:cstheme="minorBidi"/>
          <w:szCs w:val="24"/>
          <w:lang w:eastAsia="en-US"/>
        </w:rPr>
        <w:t xml:space="preserve">, se amplió el término para resolver el recurso de revisión en términos del artículo 181 párrafo tercero de la Ley de Transparencia y </w:t>
      </w:r>
      <w:r w:rsidRPr="00213AD2">
        <w:rPr>
          <w:rFonts w:eastAsiaTheme="minorHAnsi" w:cstheme="minorBidi"/>
          <w:szCs w:val="24"/>
          <w:lang w:eastAsia="en-US"/>
        </w:rPr>
        <w:lastRenderedPageBreak/>
        <w:t>Acceso a la Información Pública del Estado de México y Municipios por u</w:t>
      </w:r>
      <w:r>
        <w:rPr>
          <w:rFonts w:eastAsiaTheme="minorHAnsi" w:cstheme="minorBidi"/>
          <w:szCs w:val="24"/>
          <w:lang w:eastAsia="en-US"/>
        </w:rPr>
        <w:t>n plazo de quince días hábiles.</w:t>
      </w:r>
    </w:p>
    <w:p w14:paraId="63357F87" w14:textId="166A3E67" w:rsidR="00616C63" w:rsidRDefault="00616C63" w:rsidP="001A3270">
      <w:pPr>
        <w:rPr>
          <w:rFonts w:eastAsiaTheme="minorHAnsi" w:cstheme="minorBidi"/>
          <w:szCs w:val="24"/>
          <w:lang w:eastAsia="en-US"/>
        </w:rPr>
      </w:pPr>
    </w:p>
    <w:p w14:paraId="6498D8E8"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Este organismo garante no pasa por alto justificar, </w:t>
      </w:r>
      <w:r w:rsidRPr="000B3DD1">
        <w:rPr>
          <w:rFonts w:eastAsiaTheme="minorHAnsi" w:cstheme="minorBidi"/>
          <w:bCs/>
          <w:szCs w:val="24"/>
          <w:lang w:eastAsia="en-US"/>
        </w:rPr>
        <w:t xml:space="preserve">que el plazo para emitir resolución en el presente asunto </w:t>
      </w:r>
      <w:r w:rsidRPr="000B3DD1">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C63896" w14:textId="3074967E" w:rsidR="000B3DD1" w:rsidRPr="000B3DD1" w:rsidRDefault="000B3DD1" w:rsidP="000B3DD1">
      <w:pPr>
        <w:rPr>
          <w:rFonts w:eastAsiaTheme="minorHAnsi" w:cstheme="minorBidi"/>
          <w:szCs w:val="24"/>
          <w:lang w:eastAsia="en-US"/>
        </w:rPr>
      </w:pPr>
    </w:p>
    <w:p w14:paraId="0D75B972"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0B3DD1">
        <w:rPr>
          <w:rFonts w:eastAsiaTheme="minorHAnsi" w:cstheme="minorBidi"/>
          <w:bCs/>
          <w:szCs w:val="24"/>
          <w:lang w:eastAsia="en-US"/>
        </w:rPr>
        <w:t>el plazo para emitir resolución</w:t>
      </w:r>
      <w:r w:rsidRPr="000B3DD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85813EA" w14:textId="580AC6AC" w:rsidR="000B3DD1" w:rsidRPr="000B3DD1" w:rsidRDefault="000B3DD1" w:rsidP="000B3DD1">
      <w:pPr>
        <w:rPr>
          <w:rFonts w:eastAsiaTheme="minorHAnsi" w:cstheme="minorBidi"/>
          <w:szCs w:val="24"/>
          <w:lang w:eastAsia="en-US"/>
        </w:rPr>
      </w:pPr>
    </w:p>
    <w:p w14:paraId="6600FF7A"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55D4BE" w14:textId="3C63B45A" w:rsidR="000B3DD1" w:rsidRPr="000B3DD1" w:rsidRDefault="000B3DD1" w:rsidP="000B3DD1">
      <w:pPr>
        <w:rPr>
          <w:rFonts w:eastAsiaTheme="minorHAnsi" w:cstheme="minorBidi"/>
          <w:szCs w:val="24"/>
          <w:lang w:eastAsia="en-US"/>
        </w:rPr>
      </w:pPr>
    </w:p>
    <w:p w14:paraId="2ACF6CAB"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88A852" w14:textId="7F21526A" w:rsidR="000B3DD1" w:rsidRPr="000B3DD1" w:rsidRDefault="000B3DD1" w:rsidP="000B3DD1">
      <w:pPr>
        <w:rPr>
          <w:rFonts w:eastAsiaTheme="minorHAnsi" w:cstheme="minorBidi"/>
          <w:szCs w:val="24"/>
          <w:lang w:eastAsia="en-US"/>
        </w:rPr>
      </w:pPr>
    </w:p>
    <w:p w14:paraId="7FAE4793" w14:textId="4032C43C" w:rsidR="000B3DD1" w:rsidRDefault="000B3DD1" w:rsidP="000B3DD1">
      <w:pPr>
        <w:rPr>
          <w:rFonts w:eastAsiaTheme="minorHAnsi" w:cstheme="minorBidi"/>
          <w:szCs w:val="24"/>
          <w:lang w:eastAsia="en-US"/>
        </w:rPr>
      </w:pPr>
      <w:r w:rsidRPr="000B3DD1">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769EFC33" w14:textId="77777777" w:rsidR="00054CC5" w:rsidRPr="00054CC5" w:rsidRDefault="00054CC5" w:rsidP="00054CC5">
      <w:pPr>
        <w:rPr>
          <w:rFonts w:eastAsiaTheme="minorHAnsi" w:cstheme="minorBidi"/>
          <w:szCs w:val="24"/>
          <w:lang w:eastAsia="en-US"/>
        </w:rPr>
      </w:pPr>
    </w:p>
    <w:p w14:paraId="0A81F494" w14:textId="2FEEF6BB" w:rsidR="000B3DD1" w:rsidRPr="00054CC5"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054CC5">
        <w:rPr>
          <w:rFonts w:ascii="Palatino Linotype" w:eastAsiaTheme="minorHAnsi" w:hAnsi="Palatino Linotype" w:cstheme="minorBidi"/>
          <w:lang w:eastAsia="en-US"/>
        </w:rPr>
        <w:t>Complejidad del asunto: La complejidad de la prueba, la pluralidad de sujetos procesales, el tiempo transcurrido, las características y contexto del recurso.</w:t>
      </w:r>
    </w:p>
    <w:p w14:paraId="36909940" w14:textId="3B446717" w:rsidR="000B3DD1" w:rsidRPr="00054CC5"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054CC5">
        <w:rPr>
          <w:rFonts w:ascii="Palatino Linotype" w:eastAsiaTheme="minorHAnsi" w:hAnsi="Palatino Linotype" w:cstheme="minorBidi"/>
          <w:lang w:eastAsia="en-US"/>
        </w:rPr>
        <w:t>Actividad Procesal del interesado: Acciones u omisiones del interesado.</w:t>
      </w:r>
    </w:p>
    <w:p w14:paraId="6453EAAA" w14:textId="5A3C2D39" w:rsidR="000B3DD1" w:rsidRPr="00054CC5"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054CC5">
        <w:rPr>
          <w:rFonts w:ascii="Palatino Linotype" w:eastAsiaTheme="minorHAnsi" w:hAnsi="Palatino Linotype" w:cstheme="minorBidi"/>
          <w:lang w:eastAsia="en-US"/>
        </w:rPr>
        <w:t>Conducta de la Autoridad: Las Acciones u omisiones realizadas en el procedimiento. Así como si la autoridad actuó con la debida diligencia.</w:t>
      </w:r>
    </w:p>
    <w:p w14:paraId="025E615D" w14:textId="7C504403" w:rsidR="000B3DD1" w:rsidRPr="00054CC5"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054CC5">
        <w:rPr>
          <w:rFonts w:ascii="Palatino Linotype" w:eastAsiaTheme="minorHAnsi" w:hAnsi="Palatino Linotype" w:cstheme="minorBidi"/>
          <w:lang w:eastAsia="en-US"/>
        </w:rPr>
        <w:t>La afectación generada en la situación jurídica de la persona involucrada en el proceso: Violación a sus derechos humanos.</w:t>
      </w:r>
    </w:p>
    <w:p w14:paraId="79C9EBF2" w14:textId="77777777" w:rsidR="000B3DD1" w:rsidRPr="00054CC5" w:rsidRDefault="000B3DD1" w:rsidP="00054CC5">
      <w:pPr>
        <w:rPr>
          <w:rFonts w:eastAsiaTheme="minorHAnsi" w:cstheme="minorBidi"/>
          <w:szCs w:val="24"/>
          <w:lang w:eastAsia="en-US"/>
        </w:rPr>
      </w:pPr>
    </w:p>
    <w:p w14:paraId="526DA7D7" w14:textId="2C9CE33C"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CB680" w14:textId="6554BE9C" w:rsidR="000B3DD1" w:rsidRPr="000B3DD1" w:rsidRDefault="000B3DD1" w:rsidP="000B3DD1">
      <w:pPr>
        <w:rPr>
          <w:rFonts w:eastAsiaTheme="minorHAnsi" w:cstheme="minorBidi"/>
          <w:szCs w:val="24"/>
          <w:lang w:eastAsia="en-US"/>
        </w:rPr>
      </w:pPr>
    </w:p>
    <w:p w14:paraId="6F822CB5"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lastRenderedPageBreak/>
        <w:t>Argumento que encuentra sustento en la jurisprudencia P</w:t>
      </w:r>
      <w:proofErr w:type="gramStart"/>
      <w:r w:rsidRPr="000B3DD1">
        <w:rPr>
          <w:rFonts w:eastAsiaTheme="minorHAnsi" w:cstheme="minorBidi"/>
          <w:szCs w:val="24"/>
          <w:lang w:eastAsia="en-US"/>
        </w:rPr>
        <w:t>./</w:t>
      </w:r>
      <w:proofErr w:type="gramEnd"/>
      <w:r w:rsidRPr="000B3DD1">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F9FE48" w14:textId="64748665" w:rsidR="000B3DD1" w:rsidRPr="000B3DD1" w:rsidRDefault="000B3DD1" w:rsidP="000B3DD1">
      <w:pPr>
        <w:rPr>
          <w:rFonts w:eastAsiaTheme="minorHAnsi" w:cstheme="minorBidi"/>
          <w:szCs w:val="24"/>
          <w:lang w:eastAsia="en-US"/>
        </w:rPr>
      </w:pPr>
    </w:p>
    <w:p w14:paraId="649D0AF6"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BA747A" w14:textId="77777777" w:rsidR="000B3DD1" w:rsidRPr="000B3DD1" w:rsidRDefault="000B3DD1" w:rsidP="000B3DD1">
      <w:pPr>
        <w:rPr>
          <w:rFonts w:eastAsiaTheme="minorHAnsi" w:cstheme="minorBidi"/>
          <w:szCs w:val="24"/>
          <w:lang w:eastAsia="en-US"/>
        </w:rPr>
      </w:pPr>
    </w:p>
    <w:p w14:paraId="471368DA"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4EAA48D6" w14:textId="39DD2F4E" w:rsidR="000B3DD1" w:rsidRPr="000B3DD1" w:rsidRDefault="000B3DD1" w:rsidP="000B3DD1">
      <w:pPr>
        <w:rPr>
          <w:rFonts w:eastAsiaTheme="minorHAnsi" w:cstheme="minorBidi"/>
          <w:szCs w:val="24"/>
          <w:lang w:eastAsia="en-US"/>
        </w:rPr>
      </w:pPr>
    </w:p>
    <w:p w14:paraId="75B92B2E" w14:textId="4A33A210"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5BBA8410" w14:textId="756CA7F6" w:rsidR="000B3DD1" w:rsidRPr="000B3DD1" w:rsidRDefault="000B3DD1" w:rsidP="000B3DD1">
      <w:pPr>
        <w:rPr>
          <w:rFonts w:eastAsiaTheme="minorHAnsi" w:cstheme="minorBidi"/>
          <w:szCs w:val="24"/>
          <w:lang w:eastAsia="en-US"/>
        </w:rPr>
      </w:pPr>
    </w:p>
    <w:p w14:paraId="1D693980"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8CF9540" w14:textId="77777777" w:rsidR="000B3DD1" w:rsidRPr="000B3DD1" w:rsidRDefault="000B3DD1" w:rsidP="000B3DD1">
      <w:pPr>
        <w:rPr>
          <w:rFonts w:eastAsiaTheme="minorHAnsi" w:cstheme="minorBidi"/>
          <w:szCs w:val="24"/>
          <w:lang w:eastAsia="en-US"/>
        </w:rPr>
      </w:pPr>
    </w:p>
    <w:p w14:paraId="532642EB" w14:textId="4B1FA139" w:rsidR="00616C63" w:rsidRDefault="000B3DD1" w:rsidP="000B3DD1">
      <w:pPr>
        <w:rPr>
          <w:rFonts w:eastAsiaTheme="minorHAnsi" w:cstheme="minorBidi"/>
          <w:bCs/>
          <w:szCs w:val="24"/>
          <w:lang w:eastAsia="en-US"/>
        </w:rPr>
      </w:pPr>
      <w:r w:rsidRPr="000B3DD1">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778E046" w14:textId="77777777" w:rsidR="000B3DD1" w:rsidRPr="00616C63" w:rsidRDefault="000B3DD1" w:rsidP="000B3DD1">
      <w:pPr>
        <w:rPr>
          <w:rFonts w:eastAsiaTheme="minorHAnsi" w:cstheme="minorBidi"/>
          <w:szCs w:val="24"/>
          <w:lang w:eastAsia="en-US"/>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w:t>
      </w:r>
      <w:r w:rsidRPr="00C82353">
        <w:rPr>
          <w:rFonts w:eastAsia="Palatino Linotype" w:cs="Palatino Linotype"/>
          <w:color w:val="000000"/>
          <w:szCs w:val="24"/>
          <w:lang w:val="es-ES_tradnl"/>
        </w:rPr>
        <w:lastRenderedPageBreak/>
        <w:t>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C5E8026" w:rsidR="00E1091C" w:rsidRPr="00C82353" w:rsidRDefault="00054CC5" w:rsidP="00E1091C">
      <w:pPr>
        <w:rPr>
          <w:rFonts w:eastAsiaTheme="minorHAnsi" w:cstheme="minorBidi"/>
          <w:b/>
          <w:sz w:val="26"/>
          <w:szCs w:val="26"/>
          <w:lang w:val="es-ES_tradnl" w:eastAsia="en-US"/>
        </w:rPr>
      </w:pPr>
      <w:r>
        <w:rPr>
          <w:rFonts w:eastAsiaTheme="minorHAnsi" w:cstheme="minorBidi"/>
          <w:b/>
          <w:sz w:val="26"/>
          <w:szCs w:val="26"/>
          <w:lang w:val="es-ES_tradnl" w:eastAsia="en-US"/>
        </w:rPr>
        <w:t>TERCERO</w:t>
      </w:r>
      <w:r w:rsidR="00E1091C" w:rsidRPr="00C82353">
        <w:rPr>
          <w:rFonts w:eastAsiaTheme="minorHAnsi" w:cstheme="minorBidi"/>
          <w:b/>
          <w:sz w:val="26"/>
          <w:szCs w:val="26"/>
          <w:lang w:val="es-ES_tradnl" w:eastAsia="en-US"/>
        </w:rPr>
        <w:t xml:space="preserve">. De las causas de improcedencia. </w:t>
      </w:r>
    </w:p>
    <w:p w14:paraId="3C743207"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C82353" w:rsidRDefault="00E1091C" w:rsidP="00E1091C">
      <w:pPr>
        <w:rPr>
          <w:rFonts w:eastAsiaTheme="minorHAnsi" w:cstheme="minorBidi"/>
          <w:szCs w:val="24"/>
          <w:lang w:val="es-ES_tradnl" w:eastAsia="en-US"/>
        </w:rPr>
      </w:pPr>
    </w:p>
    <w:p w14:paraId="0AF04E1E"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lastRenderedPageBreak/>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C82353" w:rsidRDefault="00E1091C" w:rsidP="00E1091C">
      <w:pPr>
        <w:rPr>
          <w:rFonts w:eastAsiaTheme="minorHAnsi" w:cstheme="minorBidi"/>
          <w:szCs w:val="24"/>
          <w:lang w:val="es-ES_tradnl" w:eastAsia="en-US"/>
        </w:rPr>
      </w:pPr>
    </w:p>
    <w:p w14:paraId="2FB6404C"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C82353" w:rsidRDefault="00E1091C" w:rsidP="00E1091C">
      <w:pPr>
        <w:rPr>
          <w:rFonts w:eastAsiaTheme="minorHAnsi" w:cstheme="minorBidi"/>
          <w:szCs w:val="24"/>
          <w:lang w:val="es-ES_tradnl" w:eastAsia="en-US"/>
        </w:rPr>
      </w:pPr>
    </w:p>
    <w:p w14:paraId="4FEACF98" w14:textId="52D15128" w:rsidR="00E1091C" w:rsidRPr="00C82353" w:rsidRDefault="00EF2BAC"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w:t>
      </w:r>
      <w:r w:rsidR="00E1091C" w:rsidRPr="00C82353">
        <w:rPr>
          <w:rFonts w:eastAsiaTheme="minorHAnsi" w:cstheme="minorBidi"/>
          <w:b/>
          <w:sz w:val="26"/>
          <w:szCs w:val="26"/>
          <w:lang w:val="es-ES_tradnl" w:eastAsia="en-US"/>
        </w:rPr>
        <w:t>TO. Análisis de la causal de sobreseimiento.</w:t>
      </w:r>
    </w:p>
    <w:p w14:paraId="7E2ADF72"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C82353">
        <w:rPr>
          <w:rFonts w:eastAsiaTheme="minorHAnsi" w:cstheme="minorBidi"/>
          <w:szCs w:val="24"/>
          <w:lang w:val="es-ES_tradnl" w:eastAsia="en-US"/>
        </w:rPr>
        <w:lastRenderedPageBreak/>
        <w:t>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C82353" w:rsidRDefault="00E1091C" w:rsidP="00E1091C">
      <w:pPr>
        <w:rPr>
          <w:rFonts w:eastAsiaTheme="minorHAnsi" w:cstheme="minorBidi"/>
          <w:szCs w:val="24"/>
          <w:lang w:val="es-ES_tradnl" w:eastAsia="en-US"/>
        </w:rPr>
      </w:pPr>
    </w:p>
    <w:p w14:paraId="0003FF30"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34617675" w14:textId="77777777" w:rsidR="00E1091C" w:rsidRPr="00C82353" w:rsidRDefault="00E1091C" w:rsidP="00E1091C">
      <w:pPr>
        <w:rPr>
          <w:rFonts w:eastAsiaTheme="minorHAnsi" w:cstheme="minorBidi"/>
          <w:szCs w:val="24"/>
          <w:lang w:val="es-ES_tradnl" w:eastAsia="en-US"/>
        </w:rPr>
      </w:pPr>
    </w:p>
    <w:p w14:paraId="3713D6E1" w14:textId="074468DD" w:rsidR="00780CE8"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C82353" w:rsidRDefault="00C82353" w:rsidP="00E1091C">
      <w:pPr>
        <w:rPr>
          <w:rFonts w:eastAsiaTheme="minorHAnsi" w:cstheme="minorBidi"/>
          <w:szCs w:val="24"/>
          <w:lang w:val="es-ES_tradnl" w:eastAsia="en-US"/>
        </w:rPr>
      </w:pPr>
    </w:p>
    <w:p w14:paraId="12F32093" w14:textId="61F13D9E" w:rsidR="007D4D7F" w:rsidRDefault="00EF7470" w:rsidP="001A3270">
      <w:pPr>
        <w:rPr>
          <w:rFonts w:eastAsiaTheme="minorHAnsi" w:cstheme="minorBidi"/>
          <w:szCs w:val="24"/>
          <w:lang w:val="es-ES_tradnl" w:eastAsia="en-US"/>
        </w:rPr>
      </w:pPr>
      <w:r w:rsidRPr="00C82353">
        <w:rPr>
          <w:rFonts w:eastAsiaTheme="minorHAnsi" w:cstheme="minorBidi"/>
          <w:szCs w:val="24"/>
          <w:lang w:val="es-ES_tradnl" w:eastAsia="en-US"/>
        </w:rPr>
        <w:lastRenderedPageBreak/>
        <w:t xml:space="preserve">En virtud de lo anterior, es conveniente recordar que </w:t>
      </w:r>
      <w:r w:rsidR="001A3270">
        <w:rPr>
          <w:rFonts w:eastAsiaTheme="minorHAnsi" w:cstheme="minorBidi"/>
          <w:szCs w:val="24"/>
          <w:lang w:val="es-ES_tradnl" w:eastAsia="en-US"/>
        </w:rPr>
        <w:t xml:space="preserve">el recurrente solicitó al Sujeto Obligado </w:t>
      </w:r>
      <w:r w:rsidR="00EF2BAC">
        <w:rPr>
          <w:rFonts w:eastAsiaTheme="minorHAnsi" w:cstheme="minorBidi"/>
          <w:szCs w:val="24"/>
          <w:lang w:val="es-ES_tradnl" w:eastAsia="en-US"/>
        </w:rPr>
        <w:t xml:space="preserve">un plano que contenga los nombres de vialidades y manzanas del territorio municipal en archivo digital formato </w:t>
      </w:r>
      <w:proofErr w:type="spellStart"/>
      <w:r w:rsidR="00EF2BAC">
        <w:rPr>
          <w:rFonts w:eastAsiaTheme="minorHAnsi" w:cstheme="minorBidi"/>
          <w:szCs w:val="24"/>
          <w:lang w:val="es-ES_tradnl" w:eastAsia="en-US"/>
        </w:rPr>
        <w:t>pdf</w:t>
      </w:r>
      <w:proofErr w:type="spellEnd"/>
      <w:r w:rsidR="00EF2BAC">
        <w:rPr>
          <w:rFonts w:eastAsiaTheme="minorHAnsi" w:cstheme="minorBidi"/>
          <w:szCs w:val="24"/>
          <w:lang w:val="es-ES_tradnl" w:eastAsia="en-US"/>
        </w:rPr>
        <w:t>.</w:t>
      </w:r>
    </w:p>
    <w:p w14:paraId="7F1EB428" w14:textId="77777777" w:rsidR="000F2972" w:rsidRDefault="000F2972" w:rsidP="001A3270">
      <w:pPr>
        <w:rPr>
          <w:rFonts w:eastAsiaTheme="minorHAnsi" w:cstheme="minorBidi"/>
          <w:szCs w:val="24"/>
          <w:lang w:val="es-ES_tradnl" w:eastAsia="en-US"/>
        </w:rPr>
      </w:pPr>
    </w:p>
    <w:p w14:paraId="3DA73412" w14:textId="181CC0AD" w:rsidR="00B05A97" w:rsidRPr="000F2972" w:rsidRDefault="00663A37" w:rsidP="00EF2BAC">
      <w:pPr>
        <w:pBdr>
          <w:top w:val="nil"/>
          <w:left w:val="nil"/>
          <w:bottom w:val="nil"/>
          <w:right w:val="nil"/>
          <w:between w:val="nil"/>
        </w:pBdr>
        <w:contextualSpacing/>
        <w:rPr>
          <w:rFonts w:eastAsia="Palatino Linotype" w:cs="Palatino Linotype"/>
          <w:color w:val="000000"/>
          <w:lang w:val="es-ES_tradnl"/>
        </w:rPr>
      </w:pPr>
      <w:r w:rsidRPr="00C82353">
        <w:rPr>
          <w:rFonts w:eastAsia="Palatino Linotype" w:cs="Palatino Linotype"/>
          <w:color w:val="000000"/>
          <w:szCs w:val="24"/>
          <w:lang w:val="es-ES_tradnl"/>
        </w:rPr>
        <w:t xml:space="preserve">Al respecto, el Sujeto Obligado respondió al solicitante </w:t>
      </w:r>
      <w:r w:rsidR="00EF2BAC">
        <w:rPr>
          <w:rFonts w:eastAsia="Palatino Linotype" w:cs="Palatino Linotype"/>
          <w:color w:val="000000"/>
          <w:szCs w:val="24"/>
          <w:lang w:val="es-ES_tradnl"/>
        </w:rPr>
        <w:t xml:space="preserve">con información relativa a canchas de futbol rápido en el municipio, además </w:t>
      </w:r>
      <w:r w:rsidR="00297F2A">
        <w:rPr>
          <w:rFonts w:eastAsia="Palatino Linotype" w:cs="Palatino Linotype"/>
          <w:color w:val="000000"/>
          <w:szCs w:val="24"/>
          <w:lang w:val="es-ES_tradnl"/>
        </w:rPr>
        <w:t xml:space="preserve">hizo entrega del documento denominado </w:t>
      </w:r>
      <w:r w:rsidR="00297F2A" w:rsidRPr="00297F2A">
        <w:rPr>
          <w:rFonts w:eastAsia="Palatino Linotype" w:cs="Palatino Linotype"/>
          <w:b/>
          <w:bCs/>
          <w:color w:val="000000"/>
          <w:szCs w:val="24"/>
          <w:lang w:val="es-ES_tradnl"/>
        </w:rPr>
        <w:t>“SOL 00171 IMCUFIDE.pdf”</w:t>
      </w:r>
      <w:r w:rsidR="00297F2A">
        <w:rPr>
          <w:rFonts w:eastAsia="Palatino Linotype" w:cs="Palatino Linotype"/>
          <w:color w:val="000000"/>
          <w:szCs w:val="24"/>
          <w:lang w:val="es-ES_tradnl"/>
        </w:rPr>
        <w:t>, que consiste en el oficio número TEMA/IMCU/125/2022 suscrito por la Directora del IMCUFIDE, en el que hace referencia a la solicitud de información 00171/TEMAMATL/IP/2022, la cual no corresponde en el presente caso.</w:t>
      </w:r>
    </w:p>
    <w:p w14:paraId="54387E90" w14:textId="77777777" w:rsidR="000F2972" w:rsidRPr="00454690" w:rsidRDefault="000F2972" w:rsidP="00663A37">
      <w:pPr>
        <w:pBdr>
          <w:top w:val="nil"/>
          <w:left w:val="nil"/>
          <w:bottom w:val="nil"/>
          <w:right w:val="nil"/>
          <w:between w:val="nil"/>
        </w:pBdr>
        <w:contextualSpacing/>
        <w:rPr>
          <w:rFonts w:eastAsia="Palatino Linotype" w:cs="Palatino Linotype"/>
          <w:color w:val="000000"/>
          <w:sz w:val="20"/>
          <w:szCs w:val="24"/>
          <w:lang w:val="es-ES_tradnl"/>
        </w:rPr>
      </w:pPr>
    </w:p>
    <w:p w14:paraId="6419ECD9" w14:textId="6E0042D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Ante la respuesta del Sujeto Obligado, </w:t>
      </w:r>
      <w:r w:rsidR="00B05A97">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Recurrente consideró que su derecho de acceso a la i</w:t>
      </w:r>
      <w:r w:rsidR="00B05A97">
        <w:rPr>
          <w:rFonts w:eastAsia="Palatino Linotype" w:cs="Palatino Linotype"/>
          <w:color w:val="000000"/>
          <w:szCs w:val="24"/>
          <w:lang w:val="es-ES_tradnl"/>
        </w:rPr>
        <w:t xml:space="preserve">nformación </w:t>
      </w:r>
      <w:r w:rsidR="00297F2A">
        <w:rPr>
          <w:rFonts w:eastAsia="Palatino Linotype" w:cs="Palatino Linotype"/>
          <w:color w:val="000000"/>
          <w:szCs w:val="24"/>
          <w:lang w:val="es-ES_tradnl"/>
        </w:rPr>
        <w:t>había sido conculcado</w:t>
      </w:r>
      <w:r w:rsidR="00B05A97">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por lo que interpuso el presente recurso de revisión</w:t>
      </w:r>
      <w:r w:rsidR="00297F2A">
        <w:rPr>
          <w:rFonts w:eastAsia="Palatino Linotype" w:cs="Palatino Linotype"/>
          <w:color w:val="000000"/>
          <w:szCs w:val="24"/>
          <w:lang w:val="es-ES_tradnl"/>
        </w:rPr>
        <w:t xml:space="preserve"> señalando como acto impugnado la respuesta a la solicitud, </w:t>
      </w:r>
      <w:r w:rsidR="00BF5BF6">
        <w:rPr>
          <w:rFonts w:eastAsia="Palatino Linotype" w:cs="Palatino Linotype"/>
          <w:color w:val="000000"/>
          <w:szCs w:val="24"/>
          <w:lang w:val="es-ES_tradnl"/>
        </w:rPr>
        <w:t>por no corresponder a la que realizó</w:t>
      </w:r>
      <w:r w:rsidR="00A77250">
        <w:rPr>
          <w:rFonts w:eastAsia="Palatino Linotype" w:cs="Palatino Linotype"/>
          <w:color w:val="000000"/>
          <w:szCs w:val="24"/>
          <w:lang w:val="es-ES_tradnl"/>
        </w:rPr>
        <w:t>; dando como razones</w:t>
      </w:r>
      <w:r w:rsidR="00454690">
        <w:rPr>
          <w:rFonts w:eastAsia="Palatino Linotype" w:cs="Palatino Linotype"/>
          <w:color w:val="000000"/>
          <w:szCs w:val="24"/>
          <w:lang w:val="es-ES_tradnl"/>
        </w:rPr>
        <w:t xml:space="preserve"> o motivos de inconformidad que</w:t>
      </w:r>
      <w:r w:rsidR="00BF5BF6">
        <w:rPr>
          <w:rFonts w:eastAsia="Palatino Linotype" w:cs="Palatino Linotype"/>
          <w:color w:val="000000"/>
          <w:szCs w:val="24"/>
          <w:lang w:val="es-ES_tradnl"/>
        </w:rPr>
        <w:t xml:space="preserve"> la respuesta que se otorgó no corresponde a la solicitud en el folio de respuesta ni en contenido.</w:t>
      </w:r>
    </w:p>
    <w:p w14:paraId="7A4B79CE" w14:textId="77777777" w:rsidR="000E182A" w:rsidRPr="00454690" w:rsidRDefault="000E182A" w:rsidP="665C2826">
      <w:pPr>
        <w:pBdr>
          <w:top w:val="nil"/>
          <w:left w:val="nil"/>
          <w:bottom w:val="nil"/>
          <w:right w:val="nil"/>
          <w:between w:val="nil"/>
        </w:pBdr>
        <w:contextualSpacing/>
        <w:rPr>
          <w:rFonts w:eastAsia="Palatino Linotype" w:cs="Palatino Linotype"/>
          <w:color w:val="000000"/>
          <w:szCs w:val="24"/>
          <w:lang w:val="es-ES"/>
        </w:rPr>
      </w:pPr>
    </w:p>
    <w:p w14:paraId="4ADB3DE0" w14:textId="00617C16" w:rsidR="00EB0AFA" w:rsidRPr="00C82353" w:rsidRDefault="665C2826" w:rsidP="665C2826">
      <w:pPr>
        <w:pStyle w:val="Sinespaciado"/>
        <w:spacing w:line="360" w:lineRule="auto"/>
        <w:ind w:left="0" w:right="0"/>
        <w:rPr>
          <w:i w:val="0"/>
          <w:sz w:val="24"/>
          <w:lang w:val="es-ES"/>
        </w:rPr>
      </w:pPr>
      <w:r w:rsidRPr="665C2826">
        <w:rPr>
          <w:i w:val="0"/>
          <w:sz w:val="24"/>
          <w:lang w:val="es-ES"/>
        </w:rPr>
        <w:t>Caber precisar que durante la etapa de instrucción el Recurrente no realizó manifestaciones, vertió alegatos ni presentó pruebas que a su derecho convinieran. Por otra parte, el Sujeto Obligado rindió su Informe Justificado mediante la presentación de los siguientes documentos:</w:t>
      </w:r>
    </w:p>
    <w:p w14:paraId="26148FD8" w14:textId="7DDF076A" w:rsidR="000E182A" w:rsidRPr="00C82353" w:rsidRDefault="000E182A" w:rsidP="665C2826">
      <w:pPr>
        <w:pStyle w:val="Sinespaciado"/>
        <w:spacing w:line="360" w:lineRule="auto"/>
        <w:ind w:left="0" w:right="0"/>
        <w:rPr>
          <w:i w:val="0"/>
          <w:sz w:val="24"/>
          <w:lang w:val="es-ES"/>
        </w:rPr>
      </w:pPr>
    </w:p>
    <w:p w14:paraId="4048ACCA" w14:textId="36ACDE7E" w:rsidR="00BF5BF6" w:rsidRPr="00BF5BF6" w:rsidRDefault="665C2826" w:rsidP="665C2826">
      <w:pPr>
        <w:pStyle w:val="Sinespaciado"/>
        <w:numPr>
          <w:ilvl w:val="0"/>
          <w:numId w:val="11"/>
        </w:numPr>
        <w:spacing w:line="360" w:lineRule="auto"/>
        <w:rPr>
          <w:i w:val="0"/>
          <w:sz w:val="24"/>
          <w:lang w:val="es-ES"/>
        </w:rPr>
      </w:pPr>
      <w:r w:rsidRPr="665C2826">
        <w:rPr>
          <w:rFonts w:eastAsia="Palatino Linotype" w:cs="Palatino Linotype"/>
          <w:b/>
          <w:bCs/>
          <w:i w:val="0"/>
          <w:color w:val="000000" w:themeColor="text1"/>
          <w:sz w:val="24"/>
          <w:lang w:val="es-ES"/>
        </w:rPr>
        <w:t>SOL 00172 CATASTRO MUNICIPAL.pdf</w:t>
      </w:r>
      <w:r w:rsidRPr="665C2826">
        <w:rPr>
          <w:rFonts w:eastAsia="Palatino Linotype" w:cs="Palatino Linotype"/>
          <w:i w:val="0"/>
          <w:color w:val="000000" w:themeColor="text1"/>
          <w:sz w:val="24"/>
          <w:lang w:val="es-ES"/>
        </w:rPr>
        <w:t xml:space="preserve">. Oficio número TEM/CAT/OI/175/2022 suscrito por la Directora de Catastro, mediante el cual </w:t>
      </w:r>
      <w:r w:rsidRPr="665C2826">
        <w:rPr>
          <w:rFonts w:eastAsia="Palatino Linotype" w:cs="Palatino Linotype"/>
          <w:i w:val="0"/>
          <w:color w:val="000000" w:themeColor="text1"/>
          <w:sz w:val="24"/>
          <w:lang w:val="es-ES"/>
        </w:rPr>
        <w:lastRenderedPageBreak/>
        <w:t xml:space="preserve">se remitieron los planos con vialidades y su respectiva nomenclatura del municipio, de manera digital en formato </w:t>
      </w:r>
      <w:proofErr w:type="spellStart"/>
      <w:r w:rsidRPr="665C2826">
        <w:rPr>
          <w:rFonts w:eastAsia="Palatino Linotype" w:cs="Palatino Linotype"/>
          <w:i w:val="0"/>
          <w:color w:val="000000" w:themeColor="text1"/>
          <w:sz w:val="24"/>
          <w:lang w:val="es-ES"/>
        </w:rPr>
        <w:t>pdf</w:t>
      </w:r>
      <w:proofErr w:type="spellEnd"/>
      <w:r w:rsidRPr="665C2826">
        <w:rPr>
          <w:rFonts w:eastAsia="Palatino Linotype" w:cs="Palatino Linotype"/>
          <w:i w:val="0"/>
          <w:color w:val="000000" w:themeColor="text1"/>
          <w:sz w:val="24"/>
          <w:lang w:val="es-ES"/>
        </w:rPr>
        <w:t>.</w:t>
      </w:r>
    </w:p>
    <w:p w14:paraId="7777081A" w14:textId="7D6E2926" w:rsidR="00BF5BF6" w:rsidRPr="00BF5BF6" w:rsidRDefault="665C2826" w:rsidP="665C2826">
      <w:pPr>
        <w:pStyle w:val="Sinespaciado"/>
        <w:numPr>
          <w:ilvl w:val="0"/>
          <w:numId w:val="11"/>
        </w:numPr>
        <w:spacing w:line="360" w:lineRule="auto"/>
        <w:rPr>
          <w:i w:val="0"/>
          <w:sz w:val="24"/>
          <w:lang w:val="es-ES"/>
        </w:rPr>
      </w:pPr>
      <w:r w:rsidRPr="665C2826">
        <w:rPr>
          <w:rFonts w:eastAsia="Palatino Linotype" w:cs="Palatino Linotype"/>
          <w:b/>
          <w:bCs/>
          <w:i w:val="0"/>
          <w:color w:val="000000" w:themeColor="text1"/>
          <w:sz w:val="24"/>
          <w:lang w:val="es-ES"/>
        </w:rPr>
        <w:t>TEMA.pdf</w:t>
      </w:r>
      <w:r w:rsidRPr="665C2826">
        <w:rPr>
          <w:rFonts w:eastAsia="Palatino Linotype" w:cs="Palatino Linotype"/>
          <w:i w:val="0"/>
          <w:color w:val="000000" w:themeColor="text1"/>
          <w:sz w:val="24"/>
          <w:lang w:val="es-ES"/>
        </w:rPr>
        <w:t xml:space="preserve">. Mapa del territorio de </w:t>
      </w:r>
      <w:proofErr w:type="spellStart"/>
      <w:r w:rsidRPr="665C2826">
        <w:rPr>
          <w:rFonts w:eastAsia="Palatino Linotype" w:cs="Palatino Linotype"/>
          <w:i w:val="0"/>
          <w:color w:val="000000" w:themeColor="text1"/>
          <w:sz w:val="24"/>
          <w:lang w:val="es-ES"/>
        </w:rPr>
        <w:t>Temamatla</w:t>
      </w:r>
      <w:proofErr w:type="spellEnd"/>
    </w:p>
    <w:p w14:paraId="5FD0F60C" w14:textId="2FAD4CD9" w:rsidR="00BF5BF6" w:rsidRPr="00BF5BF6" w:rsidRDefault="665C2826" w:rsidP="665C2826">
      <w:pPr>
        <w:pStyle w:val="Sinespaciado"/>
        <w:numPr>
          <w:ilvl w:val="0"/>
          <w:numId w:val="11"/>
        </w:numPr>
        <w:spacing w:line="360" w:lineRule="auto"/>
        <w:rPr>
          <w:i w:val="0"/>
          <w:sz w:val="24"/>
          <w:lang w:val="es-ES"/>
        </w:rPr>
      </w:pPr>
      <w:r w:rsidRPr="665C2826">
        <w:rPr>
          <w:rFonts w:eastAsia="Palatino Linotype" w:cs="Palatino Linotype"/>
          <w:b/>
          <w:bCs/>
          <w:i w:val="0"/>
          <w:color w:val="000000" w:themeColor="text1"/>
          <w:sz w:val="24"/>
          <w:lang w:val="es-ES"/>
        </w:rPr>
        <w:t>REYES ACATLIXHUAYAN.pdf</w:t>
      </w:r>
      <w:r w:rsidRPr="665C2826">
        <w:rPr>
          <w:rFonts w:eastAsia="Palatino Linotype" w:cs="Palatino Linotype"/>
          <w:i w:val="0"/>
          <w:color w:val="000000" w:themeColor="text1"/>
          <w:sz w:val="24"/>
          <w:lang w:val="es-ES"/>
        </w:rPr>
        <w:t xml:space="preserve">. Mapa del territorio de Los Reyes </w:t>
      </w:r>
      <w:proofErr w:type="spellStart"/>
      <w:r w:rsidRPr="665C2826">
        <w:rPr>
          <w:rFonts w:eastAsia="Palatino Linotype" w:cs="Palatino Linotype"/>
          <w:i w:val="0"/>
          <w:color w:val="000000" w:themeColor="text1"/>
          <w:sz w:val="24"/>
          <w:lang w:val="es-ES"/>
        </w:rPr>
        <w:t>Acatlixhuayan</w:t>
      </w:r>
      <w:proofErr w:type="spellEnd"/>
      <w:r w:rsidRPr="665C2826">
        <w:rPr>
          <w:rFonts w:eastAsia="Palatino Linotype" w:cs="Palatino Linotype"/>
          <w:i w:val="0"/>
          <w:color w:val="000000" w:themeColor="text1"/>
          <w:sz w:val="24"/>
          <w:lang w:val="es-ES"/>
        </w:rPr>
        <w:t>.</w:t>
      </w:r>
    </w:p>
    <w:p w14:paraId="4E59B270" w14:textId="5DFA0B0D" w:rsidR="00463EEB" w:rsidRPr="00463EEB" w:rsidRDefault="665C2826" w:rsidP="665C2826">
      <w:pPr>
        <w:pStyle w:val="Prrafodelista"/>
        <w:numPr>
          <w:ilvl w:val="0"/>
          <w:numId w:val="11"/>
        </w:numPr>
        <w:rPr>
          <w:rFonts w:ascii="Palatino Linotype" w:hAnsi="Palatino Linotype"/>
        </w:rPr>
      </w:pPr>
      <w:r w:rsidRPr="665C2826">
        <w:rPr>
          <w:rFonts w:ascii="Palatino Linotype" w:eastAsia="Palatino Linotype" w:hAnsi="Palatino Linotype" w:cs="Palatino Linotype"/>
          <w:b/>
          <w:bCs/>
          <w:color w:val="000000" w:themeColor="text1"/>
        </w:rPr>
        <w:t>SANTIAGO ZULA.pdf</w:t>
      </w:r>
      <w:r w:rsidRPr="665C2826">
        <w:rPr>
          <w:rFonts w:ascii="Palatino Linotype" w:hAnsi="Palatino Linotype"/>
          <w:b/>
          <w:bCs/>
        </w:rPr>
        <w:t>.</w:t>
      </w:r>
      <w:r w:rsidRPr="665C2826">
        <w:rPr>
          <w:rFonts w:ascii="Palatino Linotype" w:hAnsi="Palatino Linotype"/>
        </w:rPr>
        <w:t xml:space="preserve"> Mapa del territorio de Santiago </w:t>
      </w:r>
      <w:proofErr w:type="spellStart"/>
      <w:r w:rsidRPr="665C2826">
        <w:rPr>
          <w:rFonts w:ascii="Palatino Linotype" w:hAnsi="Palatino Linotype"/>
        </w:rPr>
        <w:t>Zula</w:t>
      </w:r>
      <w:proofErr w:type="spellEnd"/>
      <w:r w:rsidRPr="665C2826">
        <w:rPr>
          <w:rFonts w:ascii="Palatino Linotype" w:hAnsi="Palatino Linotype"/>
        </w:rPr>
        <w:t>.</w:t>
      </w:r>
    </w:p>
    <w:p w14:paraId="38CB0FFA" w14:textId="77777777" w:rsidR="00663A37" w:rsidRPr="00C82353" w:rsidRDefault="00663A37" w:rsidP="665C2826">
      <w:pPr>
        <w:contextualSpacing/>
        <w:rPr>
          <w:rFonts w:eastAsia="Palatino Linotype" w:cs="Palatino Linotype"/>
          <w:szCs w:val="24"/>
          <w:lang w:val="es-ES"/>
        </w:rPr>
      </w:pPr>
    </w:p>
    <w:p w14:paraId="3E8E32C0" w14:textId="70C72B6E" w:rsidR="00663A37" w:rsidRPr="00C82353" w:rsidRDefault="00015139"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w:t>
      </w:r>
      <w:r w:rsidR="005741EE" w:rsidRPr="00C82353">
        <w:rPr>
          <w:rFonts w:eastAsia="Palatino Linotype" w:cs="Palatino Linotype"/>
          <w:color w:val="000000"/>
          <w:szCs w:val="24"/>
          <w:lang w:val="es-ES_tradnl"/>
        </w:rPr>
        <w:t xml:space="preserve">na vez descritas las actuaciones en el expediente del recurso de revisión, </w:t>
      </w:r>
      <w:r w:rsidR="00663A37" w:rsidRPr="00C82353">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CB65FAE"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6o.</w:t>
      </w:r>
      <w:r w:rsidRPr="665C2826">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665C2826">
        <w:rPr>
          <w:rFonts w:eastAsia="Palatino Linotype" w:cs="Palatino Linotype"/>
          <w:b/>
          <w:bCs/>
          <w:i/>
          <w:iCs/>
          <w:color w:val="000000" w:themeColor="text1"/>
          <w:sz w:val="22"/>
          <w:lang w:val="es-ES"/>
        </w:rPr>
        <w:t>El derecho a la información será garantizado por el Estado.</w:t>
      </w:r>
      <w:r w:rsidRPr="665C2826">
        <w:rPr>
          <w:rFonts w:eastAsia="Palatino Linotype" w:cs="Palatino Linotype"/>
          <w:i/>
          <w:iCs/>
          <w:color w:val="000000" w:themeColor="text1"/>
          <w:sz w:val="22"/>
          <w:lang w:val="es-ES"/>
        </w:rPr>
        <w:t xml:space="preserve"> </w:t>
      </w:r>
    </w:p>
    <w:p w14:paraId="4B814065"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9046A6"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11F30D9F"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45E52E5"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Para efectos de lo dispuesto en el presente artículo se observará lo siguiente:</w:t>
      </w:r>
    </w:p>
    <w:p w14:paraId="219EF5A2"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A42048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1DB0C66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I. Toda la información en posesión de</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cualquier autoridad</w:t>
      </w:r>
      <w:r w:rsidRPr="665C2826">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665C2826">
        <w:rPr>
          <w:rFonts w:eastAsia="Palatino Linotype" w:cs="Palatino Linotype"/>
          <w:b/>
          <w:bCs/>
          <w:i/>
          <w:iCs/>
          <w:color w:val="000000" w:themeColor="text1"/>
          <w:sz w:val="22"/>
          <w:lang w:val="es-ES"/>
        </w:rPr>
        <w:t xml:space="preserve">en el ámbito federal, estatal y </w:t>
      </w:r>
      <w:r w:rsidRPr="665C2826">
        <w:rPr>
          <w:rFonts w:eastAsia="Palatino Linotype" w:cs="Palatino Linotype"/>
          <w:b/>
          <w:bCs/>
          <w:i/>
          <w:iCs/>
          <w:color w:val="000000" w:themeColor="text1"/>
          <w:sz w:val="22"/>
          <w:lang w:val="es-ES"/>
        </w:rPr>
        <w:lastRenderedPageBreak/>
        <w:t>municipal, es pública</w:t>
      </w:r>
      <w:r w:rsidRPr="665C2826">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665C2826">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665C2826">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21B74D3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1018DBA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4AFEF9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 xml:space="preserve">la información completa y actualizada sobre el ejercicio de los recursos públicos </w:t>
      </w:r>
      <w:r w:rsidRPr="665C2826">
        <w:rPr>
          <w:rFonts w:eastAsia="Palatino Linotype" w:cs="Palatino Linotype"/>
          <w:i/>
          <w:iCs/>
          <w:color w:val="000000" w:themeColor="text1"/>
          <w:sz w:val="22"/>
          <w:lang w:val="es-ES"/>
        </w:rPr>
        <w:t>y los indicadores que permitan rendir cuenta del cumplimiento de sus objetivos y de los resultados obtenidos.</w:t>
      </w:r>
    </w:p>
    <w:p w14:paraId="10F4FB1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215163A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4A69677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w:t>
      </w:r>
    </w:p>
    <w:p w14:paraId="7B9F53E8"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La ley establecerá aquella información que se considere reservada o confidencial.</w:t>
      </w:r>
    </w:p>
    <w:p w14:paraId="2A62D6A8" w14:textId="77777777" w:rsidR="00663A37" w:rsidRPr="00C82353" w:rsidRDefault="00663A37" w:rsidP="665C2826">
      <w:pPr>
        <w:pBdr>
          <w:top w:val="nil"/>
          <w:left w:val="nil"/>
          <w:bottom w:val="nil"/>
          <w:right w:val="nil"/>
          <w:between w:val="nil"/>
        </w:pBdr>
        <w:contextualSpacing/>
        <w:rPr>
          <w:rFonts w:eastAsia="Palatino Linotype" w:cs="Palatino Linotype"/>
          <w:color w:val="000000"/>
          <w:sz w:val="22"/>
          <w:lang w:val="es-ES"/>
        </w:rPr>
      </w:pPr>
    </w:p>
    <w:p w14:paraId="2CD1A9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2B0068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 </w:t>
      </w:r>
    </w:p>
    <w:p w14:paraId="25F7E28F"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 xml:space="preserve">El derecho a la información será garantizado por el Estado. La ley establecerá las previsiones que permitan asegurar la protección, el respeto y la difusión de este derecho. </w:t>
      </w:r>
    </w:p>
    <w:p w14:paraId="31BB4D2F"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98CD79E"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BFCCEF"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0E25CFE2"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A4C985"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9A15FE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VI. Los sujetos obligados deberán preservar sus documentos en archivos administrativos actualizados y publicarán, a través de los medios electrónicos disponibles, la información </w:t>
      </w:r>
      <w:r w:rsidRPr="665C2826">
        <w:rPr>
          <w:rFonts w:eastAsia="Palatino Linotype" w:cs="Palatino Linotype"/>
          <w:i/>
          <w:iCs/>
          <w:color w:val="000000" w:themeColor="text1"/>
          <w:sz w:val="22"/>
          <w:lang w:val="es-ES"/>
        </w:rPr>
        <w:lastRenderedPageBreak/>
        <w:t>completa y actualizada sobre el ejercicio de los recursos públicos y los indicadores que permitan rendir cuenta del cumplimiento de sus objetivos y los resultados obtenidos.</w:t>
      </w:r>
    </w:p>
    <w:p w14:paraId="276CD8AD"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3FBE077" w14:textId="60C737C2" w:rsidR="006C2214" w:rsidRPr="005444AD" w:rsidRDefault="006C2214" w:rsidP="006C2214">
      <w:pPr>
        <w:rPr>
          <w:rFonts w:eastAsia="Palatino Linotype" w:cs="Palatino Linotype"/>
          <w:szCs w:val="24"/>
          <w:lang w:val="es-ES_tradnl"/>
        </w:rPr>
      </w:pPr>
      <w:r w:rsidRPr="005444AD">
        <w:rPr>
          <w:rFonts w:eastAsia="Palatino Linotype" w:cs="Palatino Linotype"/>
          <w:szCs w:val="24"/>
          <w:lang w:val="es-ES_tradnl"/>
        </w:rPr>
        <w:t>En ese orden de ideas, la Ley de Transparencia y Acceso a la Información Pública del Estado de México y Municipios, prevé en su artículo 23, fracción I</w:t>
      </w:r>
      <w:r w:rsidR="00BC0772" w:rsidRPr="005444AD">
        <w:rPr>
          <w:rFonts w:eastAsia="Palatino Linotype" w:cs="Palatino Linotype"/>
          <w:szCs w:val="24"/>
          <w:lang w:val="es-ES_tradnl"/>
        </w:rPr>
        <w:t>V</w:t>
      </w:r>
      <w:r w:rsidRPr="005444AD">
        <w:rPr>
          <w:rFonts w:eastAsia="Palatino Linotype" w:cs="Palatino Linotype"/>
          <w:szCs w:val="24"/>
          <w:lang w:val="es-ES_tradnl"/>
        </w:rPr>
        <w:t>, lo siguiente:</w:t>
      </w:r>
    </w:p>
    <w:p w14:paraId="10DEF380" w14:textId="77777777" w:rsidR="006C2214" w:rsidRPr="005444AD" w:rsidRDefault="006C2214" w:rsidP="006C2214">
      <w:pPr>
        <w:rPr>
          <w:rFonts w:eastAsia="Palatino Linotype" w:cs="Palatino Linotype"/>
          <w:szCs w:val="24"/>
          <w:lang w:val="es-ES_tradnl"/>
        </w:rPr>
      </w:pPr>
    </w:p>
    <w:p w14:paraId="543026CD" w14:textId="77777777" w:rsidR="006C2214"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0C491F48" w14:textId="794C890F" w:rsidR="005444AD"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i/>
          <w:iCs/>
          <w:sz w:val="22"/>
          <w:lang w:val="es-ES"/>
        </w:rPr>
        <w:t>(…)</w:t>
      </w:r>
    </w:p>
    <w:p w14:paraId="74714C55" w14:textId="01B81345" w:rsidR="006C2214"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IV.</w:t>
      </w:r>
      <w:r w:rsidRPr="665C2826">
        <w:rPr>
          <w:rFonts w:eastAsia="Palatino Linotype" w:cs="Palatino Linotype"/>
          <w:i/>
          <w:iCs/>
          <w:sz w:val="22"/>
          <w:lang w:val="es-ES"/>
        </w:rPr>
        <w:t xml:space="preserve"> Los ayuntamientos y las dependencias, organismos, órganos y entidades de la administración municipal;</w:t>
      </w:r>
    </w:p>
    <w:p w14:paraId="398A429A" w14:textId="77777777" w:rsidR="006C2214"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i/>
          <w:iCs/>
          <w:sz w:val="22"/>
          <w:lang w:val="es-ES"/>
        </w:rPr>
        <w:t>(…)</w:t>
      </w:r>
    </w:p>
    <w:p w14:paraId="6F371B1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01649C5" w14:textId="280E695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eastAsia="Palatino Linotype" w:cs="Palatino Linotype"/>
          <w:color w:val="000000"/>
          <w:szCs w:val="24"/>
          <w:lang w:val="es-ES_tradnl"/>
        </w:rPr>
        <w:t>tatales, de la Ciudad de México</w:t>
      </w:r>
      <w:r w:rsidRPr="00C82353">
        <w:rPr>
          <w:rFonts w:eastAsia="Palatino Linotype" w:cs="Palatino Linotype"/>
          <w:color w:val="000000"/>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C36EE4">
      <w:pPr>
        <w:rPr>
          <w:lang w:val="es-ES_tradnl"/>
        </w:rPr>
      </w:pPr>
    </w:p>
    <w:p w14:paraId="45F141A3" w14:textId="7BABFD69" w:rsidR="00463EEB" w:rsidRDefault="00663A37" w:rsidP="00C36EE4">
      <w:pPr>
        <w:rPr>
          <w:lang w:val="es-ES_tradnl"/>
        </w:rPr>
      </w:pPr>
      <w:r w:rsidRPr="00C82353">
        <w:rPr>
          <w:lang w:val="es-ES_tradnl"/>
        </w:rPr>
        <w:t xml:space="preserve">En segundo término, </w:t>
      </w:r>
      <w:r w:rsidR="00FC7CC4">
        <w:rPr>
          <w:lang w:val="es-ES_tradnl"/>
        </w:rPr>
        <w:t>se tiene que el Sujeto Obligado al momento de dar respuesta a la solicitud de información de mérito, hizo alusión a una solicitud distinta, por lo que es evidente que el derecho de acceso a la información pública del Recurrente se vulneró.</w:t>
      </w:r>
    </w:p>
    <w:p w14:paraId="1025A473" w14:textId="0F229AA2" w:rsidR="00FC7CC4" w:rsidRDefault="00FC7CC4" w:rsidP="00C36EE4">
      <w:pPr>
        <w:rPr>
          <w:lang w:val="es-ES_tradnl"/>
        </w:rPr>
      </w:pPr>
    </w:p>
    <w:p w14:paraId="3D92FDF0" w14:textId="0C701E91" w:rsidR="00FC7CC4" w:rsidRDefault="00FC7CC4" w:rsidP="00C36EE4">
      <w:pPr>
        <w:rPr>
          <w:lang w:val="es-ES_tradnl"/>
        </w:rPr>
      </w:pPr>
      <w:r>
        <w:rPr>
          <w:lang w:val="es-ES_tradnl"/>
        </w:rPr>
        <w:lastRenderedPageBreak/>
        <w:t>Empero, al momento de rendir el Informe Justificado, el Sujeto Obligado</w:t>
      </w:r>
      <w:r w:rsidR="0041075E">
        <w:rPr>
          <w:lang w:val="es-ES_tradnl"/>
        </w:rPr>
        <w:t>, por medio de la Jefatura Municipal de Catastro,</w:t>
      </w:r>
      <w:r>
        <w:rPr>
          <w:lang w:val="es-ES_tradnl"/>
        </w:rPr>
        <w:t xml:space="preserve"> proporcionó los planos del territorio municipal en el que se pueden observar los </w:t>
      </w:r>
      <w:r w:rsidR="00205F90">
        <w:rPr>
          <w:lang w:val="es-ES_tradnl"/>
        </w:rPr>
        <w:t>nombres de la</w:t>
      </w:r>
      <w:r w:rsidR="002B21FD">
        <w:rPr>
          <w:lang w:val="es-ES_tradnl"/>
        </w:rPr>
        <w:t xml:space="preserve">s </w:t>
      </w:r>
      <w:r w:rsidR="00205F90">
        <w:rPr>
          <w:lang w:val="es-ES_tradnl"/>
        </w:rPr>
        <w:t xml:space="preserve">vialidades </w:t>
      </w:r>
      <w:r w:rsidR="002B21FD">
        <w:rPr>
          <w:lang w:val="es-ES_tradnl"/>
        </w:rPr>
        <w:t xml:space="preserve">y colindancias de los territorios </w:t>
      </w:r>
      <w:r w:rsidR="0041075E">
        <w:rPr>
          <w:lang w:val="es-ES_tradnl"/>
        </w:rPr>
        <w:t xml:space="preserve">de </w:t>
      </w:r>
      <w:proofErr w:type="spellStart"/>
      <w:r w:rsidR="0041075E">
        <w:rPr>
          <w:lang w:val="es-ES_tradnl"/>
        </w:rPr>
        <w:t>Temamatla</w:t>
      </w:r>
      <w:proofErr w:type="spellEnd"/>
      <w:r w:rsidR="0041075E">
        <w:rPr>
          <w:lang w:val="es-ES_tradnl"/>
        </w:rPr>
        <w:t xml:space="preserve">, Los Reyes </w:t>
      </w:r>
      <w:proofErr w:type="spellStart"/>
      <w:r w:rsidR="0041075E">
        <w:rPr>
          <w:lang w:val="es-ES_tradnl"/>
        </w:rPr>
        <w:t>Acatlixhuayan</w:t>
      </w:r>
      <w:proofErr w:type="spellEnd"/>
      <w:r w:rsidR="0041075E">
        <w:rPr>
          <w:lang w:val="es-ES_tradnl"/>
        </w:rPr>
        <w:t xml:space="preserve"> y Santiago </w:t>
      </w:r>
      <w:proofErr w:type="spellStart"/>
      <w:r w:rsidR="0041075E">
        <w:rPr>
          <w:lang w:val="es-ES_tradnl"/>
        </w:rPr>
        <w:t>Zula</w:t>
      </w:r>
      <w:proofErr w:type="spellEnd"/>
      <w:r w:rsidR="00C36EE4">
        <w:rPr>
          <w:lang w:val="es-ES_tradnl"/>
        </w:rPr>
        <w:t>.</w:t>
      </w:r>
    </w:p>
    <w:p w14:paraId="44514E4F" w14:textId="7E35F7EC" w:rsidR="00C36EE4" w:rsidRDefault="00C36EE4" w:rsidP="00C36EE4">
      <w:pPr>
        <w:rPr>
          <w:lang w:val="es-ES_tradnl"/>
        </w:rPr>
      </w:pPr>
    </w:p>
    <w:p w14:paraId="77752705" w14:textId="3C1514F8" w:rsidR="00C36EE4" w:rsidRDefault="00C36EE4" w:rsidP="00C36EE4">
      <w:pPr>
        <w:rPr>
          <w:lang w:val="es-ES_tradnl"/>
        </w:rPr>
      </w:pPr>
      <w:r>
        <w:rPr>
          <w:lang w:val="es-ES_tradnl"/>
        </w:rPr>
        <w:t xml:space="preserve">En ese sentido, se advierte que el artículo 16 del Bando Municipal de Policía y Buen Gobierno de </w:t>
      </w:r>
      <w:proofErr w:type="spellStart"/>
      <w:r>
        <w:rPr>
          <w:lang w:val="es-ES_tradnl"/>
        </w:rPr>
        <w:t>Temamatla</w:t>
      </w:r>
      <w:proofErr w:type="spellEnd"/>
      <w:r>
        <w:rPr>
          <w:lang w:val="es-ES_tradnl"/>
        </w:rPr>
        <w:t xml:space="preserve"> 2022 establece lo siguiente:</w:t>
      </w:r>
    </w:p>
    <w:p w14:paraId="0FD237D4" w14:textId="0EB4694E" w:rsidR="00C36EE4" w:rsidRDefault="00C36EE4" w:rsidP="00C36EE4">
      <w:pPr>
        <w:rPr>
          <w:lang w:val="es-ES_tradnl"/>
        </w:rPr>
      </w:pPr>
    </w:p>
    <w:p w14:paraId="1324365A" w14:textId="04AD2169" w:rsidR="00ED6F4C" w:rsidRDefault="00ED6F4C" w:rsidP="00ED6F4C">
      <w:pPr>
        <w:jc w:val="center"/>
        <w:rPr>
          <w:lang w:val="es-ES_tradnl"/>
        </w:rPr>
      </w:pPr>
      <w:r>
        <w:rPr>
          <w:noProof/>
        </w:rPr>
        <w:drawing>
          <wp:inline distT="0" distB="0" distL="0" distR="0" wp14:anchorId="00E76BCD" wp14:editId="028FB312">
            <wp:extent cx="4677730" cy="254625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extLst>
                        <a:ext uri="{28A0092B-C50C-407E-A947-70E740481C1C}">
                          <a14:useLocalDpi xmlns:a14="http://schemas.microsoft.com/office/drawing/2010/main" val="0"/>
                        </a:ext>
                      </a:extLst>
                    </a:blip>
                    <a:stretch>
                      <a:fillRect/>
                    </a:stretch>
                  </pic:blipFill>
                  <pic:spPr>
                    <a:xfrm>
                      <a:off x="0" y="0"/>
                      <a:ext cx="4759487" cy="2590755"/>
                    </a:xfrm>
                    <a:prstGeom prst="rect">
                      <a:avLst/>
                    </a:prstGeom>
                  </pic:spPr>
                </pic:pic>
              </a:graphicData>
            </a:graphic>
          </wp:inline>
        </w:drawing>
      </w:r>
    </w:p>
    <w:p w14:paraId="638D64F5" w14:textId="4266F3FB" w:rsidR="00ED6F4C" w:rsidRDefault="00ED6F4C" w:rsidP="00C36EE4">
      <w:pPr>
        <w:rPr>
          <w:lang w:val="es-ES_tradnl"/>
        </w:rPr>
      </w:pPr>
    </w:p>
    <w:p w14:paraId="02AAAA05" w14:textId="17CD5CFE" w:rsidR="00ED6F4C" w:rsidRDefault="00ED6F4C" w:rsidP="00C36EE4">
      <w:pPr>
        <w:rPr>
          <w:lang w:val="es-ES_tradnl"/>
        </w:rPr>
      </w:pPr>
      <w:r>
        <w:rPr>
          <w:lang w:val="es-ES_tradnl"/>
        </w:rPr>
        <w:t xml:space="preserve">Asimismo, </w:t>
      </w:r>
      <w:r w:rsidR="000B34A9">
        <w:rPr>
          <w:lang w:val="es-ES_tradnl"/>
        </w:rPr>
        <w:t>los artículos</w:t>
      </w:r>
      <w:r>
        <w:rPr>
          <w:lang w:val="es-ES_tradnl"/>
        </w:rPr>
        <w:t xml:space="preserve"> 80 y 81 del Bando en cita, establecen lo siguiente:</w:t>
      </w:r>
    </w:p>
    <w:p w14:paraId="141571E7" w14:textId="15BF6225" w:rsidR="00ED6F4C" w:rsidRDefault="00ED6F4C" w:rsidP="00C36EE4">
      <w:pPr>
        <w:rPr>
          <w:lang w:val="es-ES_tradnl"/>
        </w:rPr>
      </w:pPr>
    </w:p>
    <w:p w14:paraId="01A6CC06" w14:textId="25D7F67C" w:rsidR="00ED6F4C" w:rsidRPr="00ED6F4C" w:rsidRDefault="00ED6F4C" w:rsidP="00ED6F4C">
      <w:pPr>
        <w:pStyle w:val="Sinespaciado"/>
        <w:rPr>
          <w:lang w:val="es-ES_tradnl"/>
        </w:rPr>
      </w:pPr>
      <w:r>
        <w:rPr>
          <w:b/>
          <w:bCs/>
          <w:lang w:val="es-ES_tradnl"/>
        </w:rPr>
        <w:t>Artículo 80.-</w:t>
      </w:r>
      <w:r>
        <w:rPr>
          <w:lang w:val="es-ES_tradnl"/>
        </w:rPr>
        <w:t xml:space="preserve"> La Jefatura Municipal de Catastro es la encargada de mantener el inventario analítico de los bienes inmuebles públicos y privados del Municipio y su valor, </w:t>
      </w:r>
      <w:r w:rsidRPr="00ED6F4C">
        <w:rPr>
          <w:b/>
          <w:bCs/>
          <w:u w:val="single"/>
          <w:lang w:val="es-ES_tradnl"/>
        </w:rPr>
        <w:t>bajo la normatividad técnica, metodológica y criterios para la información catastral, para la organización catastral del Municipio y sus Delegaciones.</w:t>
      </w:r>
    </w:p>
    <w:p w14:paraId="15E93C08" w14:textId="77777777" w:rsidR="00ED6F4C" w:rsidRDefault="00ED6F4C" w:rsidP="00ED6F4C">
      <w:pPr>
        <w:pStyle w:val="Sinespaciado"/>
        <w:rPr>
          <w:b/>
          <w:bCs/>
          <w:lang w:val="es-ES_tradnl"/>
        </w:rPr>
      </w:pPr>
    </w:p>
    <w:p w14:paraId="6A24D3E5" w14:textId="76EDA53E" w:rsidR="00ED6F4C" w:rsidRPr="00ED6F4C" w:rsidRDefault="00ED6F4C" w:rsidP="00ED6F4C">
      <w:pPr>
        <w:pStyle w:val="Sinespaciado"/>
        <w:rPr>
          <w:lang w:val="es-ES_tradnl"/>
        </w:rPr>
      </w:pPr>
      <w:r>
        <w:rPr>
          <w:b/>
          <w:bCs/>
          <w:lang w:val="es-ES_tradnl"/>
        </w:rPr>
        <w:lastRenderedPageBreak/>
        <w:t xml:space="preserve">Artículo 81.- </w:t>
      </w:r>
      <w:r>
        <w:rPr>
          <w:lang w:val="es-ES_tradnl"/>
        </w:rPr>
        <w:t xml:space="preserve">La Jefatura Municipal de Catastro mantiene actualizados los valores unitarios del suelo y construcción dentro del territorio municipal, </w:t>
      </w:r>
      <w:r w:rsidRPr="00ED6F4C">
        <w:rPr>
          <w:b/>
          <w:bCs/>
          <w:u w:val="single"/>
          <w:lang w:val="es-ES_tradnl"/>
        </w:rPr>
        <w:t>proporciona el Servicio Público de Información y pone a disposición de los usuarios y público en general, productos y servicios catastrales</w:t>
      </w:r>
      <w:r>
        <w:rPr>
          <w:lang w:val="es-ES_tradnl"/>
        </w:rPr>
        <w:t>.</w:t>
      </w:r>
    </w:p>
    <w:p w14:paraId="5D37BCC7" w14:textId="3E521295" w:rsidR="00ED6F4C" w:rsidRDefault="00ED6F4C" w:rsidP="00C36EE4">
      <w:pPr>
        <w:rPr>
          <w:lang w:val="es-ES_tradnl"/>
        </w:rPr>
      </w:pPr>
    </w:p>
    <w:p w14:paraId="6D9FB45E" w14:textId="379C940C" w:rsidR="00ED6F4C" w:rsidRDefault="00816324" w:rsidP="00C36EE4">
      <w:pPr>
        <w:rPr>
          <w:lang w:val="es-ES_tradnl"/>
        </w:rPr>
      </w:pPr>
      <w:r>
        <w:rPr>
          <w:lang w:val="es-ES_tradnl"/>
        </w:rPr>
        <w:t>De los preceptos citados se desprende que los territorios referidos en los mapas por la Directora de Catastro corresponden a la organización territorial del Municipio, además de que esa unidad administrativa es la encargada generar la información relativa a la organización catastral del Municipio y sus Delegaciones y pone a disposición de usuarios y público en general servicios catastrales, por lo que se debe afirmar que se proporcionó el documento idóneo generado por el área competente del Sujeto Obligado para atender los requerimientos del Recurrente.</w:t>
      </w:r>
    </w:p>
    <w:p w14:paraId="3FE23BFE" w14:textId="65244973" w:rsidR="00ED6F4C" w:rsidRDefault="00ED6F4C" w:rsidP="00C36EE4">
      <w:pPr>
        <w:rPr>
          <w:lang w:val="es-ES_tradnl"/>
        </w:rPr>
      </w:pPr>
    </w:p>
    <w:p w14:paraId="25705A96" w14:textId="77777777" w:rsidR="00816324" w:rsidRPr="00C309B2" w:rsidRDefault="00816324" w:rsidP="00816324">
      <w:pPr>
        <w:rPr>
          <w:lang w:val="es-ES_tradnl"/>
        </w:rPr>
      </w:pPr>
      <w:r>
        <w:rPr>
          <w:lang w:val="es-ES_tradnl"/>
        </w:rPr>
        <w:t xml:space="preserve">Asimismo, toda vez que el Sujeto Obligado remitió los documentos que cuentan con la información solicitada, es importante resaltar que este </w:t>
      </w:r>
      <w:r w:rsidRPr="00C82353">
        <w:rPr>
          <w:rFonts w:eastAsiaTheme="minorHAnsi" w:cstheme="minorBidi"/>
          <w:lang w:val="es-ES_tradnl"/>
        </w:rPr>
        <w:t>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624FF745" w14:textId="77777777" w:rsidR="00816324" w:rsidRPr="00C82353" w:rsidRDefault="00816324" w:rsidP="00816324">
      <w:pPr>
        <w:rPr>
          <w:rFonts w:eastAsiaTheme="minorHAnsi" w:cstheme="minorBidi"/>
          <w:szCs w:val="24"/>
          <w:lang w:val="es-ES_tradnl"/>
        </w:rPr>
      </w:pPr>
    </w:p>
    <w:p w14:paraId="30CDF68C" w14:textId="77777777" w:rsidR="00816324" w:rsidRPr="00C82353" w:rsidRDefault="665C2826" w:rsidP="665C2826">
      <w:pPr>
        <w:spacing w:line="240" w:lineRule="auto"/>
        <w:ind w:left="567" w:right="567"/>
        <w:rPr>
          <w:rFonts w:eastAsiaTheme="minorEastAsia" w:cstheme="minorBidi"/>
          <w:sz w:val="22"/>
          <w:lang w:val="es-ES" w:eastAsia="en-US"/>
        </w:rPr>
      </w:pPr>
      <w:r w:rsidRPr="665C2826">
        <w:rPr>
          <w:rFonts w:eastAsiaTheme="minorEastAsia" w:cs="Arial"/>
          <w:b/>
          <w:bCs/>
          <w:i/>
          <w:iCs/>
          <w:sz w:val="22"/>
          <w:lang w:val="es-ES"/>
        </w:rPr>
        <w:t>EL INSTITUTO FEDERAL DE ACCESO A LA INFORMACIÓN Y PROTECCIÓN DE DATOS NO CUENTA CON FACULTADES PARA PRONUNCIARSE RESPECTO DE LA VERACIDAD DE LOS DOCUMENTOS PROPORCIONADOS POR LOS SUJETOS OBLIGADOS.</w:t>
      </w:r>
      <w:r w:rsidRPr="665C2826">
        <w:rPr>
          <w:rFonts w:eastAsiaTheme="minorEastAsia" w:cs="Arial"/>
          <w:i/>
          <w:iCs/>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w:t>
      </w:r>
      <w:r w:rsidRPr="665C2826">
        <w:rPr>
          <w:rFonts w:eastAsiaTheme="minorEastAsia" w:cs="Arial"/>
          <w:i/>
          <w:iCs/>
          <w:sz w:val="22"/>
          <w:lang w:val="es-ES"/>
        </w:rPr>
        <w:lastRenderedPageBreak/>
        <w:t>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C22BA3D" w14:textId="77777777" w:rsidR="00ED6F4C" w:rsidRPr="00ED6F4C" w:rsidRDefault="00ED6F4C" w:rsidP="00C36EE4">
      <w:pPr>
        <w:rPr>
          <w:lang w:val="es-ES_tradnl"/>
        </w:rPr>
      </w:pPr>
    </w:p>
    <w:p w14:paraId="3584FCF7" w14:textId="2FB1FCCC" w:rsidR="00F77300" w:rsidRDefault="008D7882" w:rsidP="00F77300">
      <w:pPr>
        <w:rPr>
          <w:lang w:val="es-ES_tradnl"/>
        </w:rPr>
      </w:pPr>
      <w:r>
        <w:rPr>
          <w:lang w:val="es-ES_tradnl"/>
        </w:rPr>
        <w:t>En ese mismo sentido, no pasa desapercibido que el Recurrente solicitó que el plano contuviera el nombre de las vialidades y manzanas; no obstante, conforme a lo establecido en el artículo 12 de la Ley de Transparencia estatal, los sujetos obligados únicamente están constreñidos a proporcionar la información que obre en sus archivos en el estado en el que se encuentre, sin que estén obligados a procesar la información o presentarla conforme al interés de los solicitantes.</w:t>
      </w:r>
      <w:r w:rsidR="00F77300" w:rsidRPr="00F77300">
        <w:rPr>
          <w:lang w:val="es-ES_tradnl"/>
        </w:rPr>
        <w:t xml:space="preserve"> </w:t>
      </w:r>
      <w:r w:rsidR="00F77300">
        <w:rPr>
          <w:lang w:val="es-ES_tradnl"/>
        </w:rPr>
        <w:t>De tal forma que la entrega los planos de los territorios referidos satisface el derecho de acceso a la información pública del Recurrente.</w:t>
      </w:r>
    </w:p>
    <w:p w14:paraId="06F719FA" w14:textId="49E96047" w:rsidR="00463EEB" w:rsidRDefault="00463EEB" w:rsidP="00C36EE4">
      <w:pPr>
        <w:rPr>
          <w:lang w:val="es-ES_tradnl"/>
        </w:rPr>
      </w:pPr>
    </w:p>
    <w:p w14:paraId="4FA9D0AD" w14:textId="291021C9" w:rsidR="00500557" w:rsidRPr="00867C1E" w:rsidRDefault="00BE4E95" w:rsidP="005336A5">
      <w:pPr>
        <w:rPr>
          <w:szCs w:val="24"/>
          <w:lang w:val="es-ES_tradnl"/>
        </w:rPr>
      </w:pPr>
      <w:r w:rsidRPr="00867C1E">
        <w:rPr>
          <w:szCs w:val="24"/>
          <w:lang w:val="es-ES_tradnl"/>
        </w:rPr>
        <w:t xml:space="preserve">Por lo anterior, en virtud de que el Sujeto Obligado, al momento de rendir su Informe Justificado, </w:t>
      </w:r>
      <w:r w:rsidR="00C309B2" w:rsidRPr="00867C1E">
        <w:rPr>
          <w:szCs w:val="24"/>
          <w:lang w:val="es-ES_tradnl"/>
        </w:rPr>
        <w:t>modificó su respu</w:t>
      </w:r>
      <w:r w:rsidR="00867C1E" w:rsidRPr="00867C1E">
        <w:rPr>
          <w:szCs w:val="24"/>
          <w:lang w:val="es-ES_tradnl"/>
        </w:rPr>
        <w:t>esta original e hizo entrega de</w:t>
      </w:r>
      <w:r w:rsidR="00C309B2" w:rsidRPr="00867C1E">
        <w:rPr>
          <w:szCs w:val="24"/>
          <w:lang w:val="es-ES_tradnl"/>
        </w:rPr>
        <w:t xml:space="preserve"> </w:t>
      </w:r>
      <w:r w:rsidR="00867C1E" w:rsidRPr="00867C1E">
        <w:rPr>
          <w:rFonts w:eastAsia="Palatino Linotype" w:cs="Palatino Linotype"/>
          <w:szCs w:val="24"/>
          <w:lang w:val="es-ES_tradnl"/>
        </w:rPr>
        <w:t xml:space="preserve">los </w:t>
      </w:r>
      <w:r w:rsidR="00F77300">
        <w:rPr>
          <w:rFonts w:eastAsia="Palatino Linotype" w:cs="Palatino Linotype"/>
          <w:szCs w:val="24"/>
          <w:lang w:val="es-ES_tradnl"/>
        </w:rPr>
        <w:t xml:space="preserve">planos solicitados por el Recurrente en el formato en que obra en sus archivos, </w:t>
      </w:r>
      <w:r w:rsidR="00C309B2" w:rsidRPr="00867C1E">
        <w:rPr>
          <w:szCs w:val="24"/>
          <w:lang w:val="es-ES_tradnl"/>
        </w:rPr>
        <w:t>se estima que se subsanó la inconformidad del Recurrente y se tiene por atendida y colmada su pretensión.</w:t>
      </w:r>
    </w:p>
    <w:p w14:paraId="0A2A2A5E" w14:textId="0EA816CB" w:rsidR="00BE4E95" w:rsidRPr="00867C1E" w:rsidRDefault="00BE4E95" w:rsidP="005336A5">
      <w:pPr>
        <w:rPr>
          <w:szCs w:val="24"/>
          <w:lang w:val="es-ES_tradnl"/>
        </w:rPr>
      </w:pPr>
    </w:p>
    <w:p w14:paraId="2C174B40" w14:textId="5D777F95"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 xml:space="preserve">En conclusión, toda vez que el Sujeto Obligado modificó la respuesta otorgada a la solicitud de información </w:t>
      </w:r>
      <w:r w:rsidR="00F77300" w:rsidRPr="00F77300">
        <w:rPr>
          <w:rFonts w:eastAsia="Palatino Linotype" w:cs="Palatino Linotype"/>
          <w:b/>
          <w:bCs/>
          <w:color w:val="000000"/>
          <w:szCs w:val="24"/>
        </w:rPr>
        <w:t>00172/TEMAMATL/IP/2022</w:t>
      </w:r>
      <w:r w:rsidRPr="00C82353">
        <w:rPr>
          <w:rFonts w:eastAsia="Palatino Linotype" w:cs="Palatino Linotype"/>
          <w:color w:val="000000"/>
          <w:szCs w:val="24"/>
          <w:lang w:val="es-ES_tradnl"/>
        </w:rPr>
        <w:t xml:space="preserve"> a</w:t>
      </w:r>
      <w:r w:rsidR="005129FD" w:rsidRPr="00C82353">
        <w:rPr>
          <w:rFonts w:eastAsia="Palatino Linotype" w:cs="Palatino Linotype"/>
          <w:color w:val="000000"/>
          <w:szCs w:val="24"/>
          <w:lang w:val="es-ES_tradnl"/>
        </w:rPr>
        <w:t>l</w:t>
      </w:r>
      <w:r w:rsidR="00C309B2">
        <w:rPr>
          <w:rFonts w:eastAsia="Palatino Linotype" w:cs="Palatino Linotype"/>
          <w:color w:val="000000"/>
          <w:szCs w:val="24"/>
          <w:lang w:val="es-ES_tradnl"/>
        </w:rPr>
        <w:t xml:space="preserve"> hacer entrega de</w:t>
      </w:r>
      <w:r w:rsidR="00867C1E">
        <w:rPr>
          <w:rFonts w:eastAsia="Palatino Linotype" w:cs="Palatino Linotype"/>
          <w:color w:val="000000"/>
          <w:szCs w:val="24"/>
          <w:lang w:val="es-ES_tradnl"/>
        </w:rPr>
        <w:t xml:space="preserve"> </w:t>
      </w:r>
      <w:r w:rsidR="00C309B2">
        <w:rPr>
          <w:rFonts w:eastAsia="Palatino Linotype" w:cs="Palatino Linotype"/>
          <w:color w:val="000000"/>
          <w:szCs w:val="24"/>
          <w:lang w:val="es-ES_tradnl"/>
        </w:rPr>
        <w:t>l</w:t>
      </w:r>
      <w:r w:rsidR="00867C1E">
        <w:rPr>
          <w:rFonts w:eastAsia="Palatino Linotype" w:cs="Palatino Linotype"/>
          <w:color w:val="000000"/>
          <w:szCs w:val="24"/>
          <w:lang w:val="es-ES_tradnl"/>
        </w:rPr>
        <w:t xml:space="preserve">os </w:t>
      </w:r>
      <w:r w:rsidR="00F77300">
        <w:rPr>
          <w:rFonts w:eastAsia="Palatino Linotype" w:cs="Palatino Linotype"/>
          <w:color w:val="000000"/>
          <w:szCs w:val="24"/>
          <w:lang w:val="es-ES_tradnl"/>
        </w:rPr>
        <w:t xml:space="preserve">planos correspondientes a </w:t>
      </w:r>
      <w:proofErr w:type="spellStart"/>
      <w:r w:rsidR="00F77300">
        <w:rPr>
          <w:rFonts w:eastAsia="Palatino Linotype" w:cs="Palatino Linotype"/>
          <w:color w:val="000000"/>
          <w:szCs w:val="24"/>
          <w:lang w:val="es-ES_tradnl"/>
        </w:rPr>
        <w:t>Temamatla</w:t>
      </w:r>
      <w:proofErr w:type="spellEnd"/>
      <w:r w:rsidR="00F77300">
        <w:rPr>
          <w:rFonts w:eastAsia="Palatino Linotype" w:cs="Palatino Linotype"/>
          <w:color w:val="000000"/>
          <w:szCs w:val="24"/>
          <w:lang w:val="es-ES_tradnl"/>
        </w:rPr>
        <w:t xml:space="preserve">, Santiago </w:t>
      </w:r>
      <w:proofErr w:type="spellStart"/>
      <w:r w:rsidR="00F77300">
        <w:rPr>
          <w:rFonts w:eastAsia="Palatino Linotype" w:cs="Palatino Linotype"/>
          <w:color w:val="000000"/>
          <w:szCs w:val="24"/>
          <w:lang w:val="es-ES_tradnl"/>
        </w:rPr>
        <w:t>Zula</w:t>
      </w:r>
      <w:proofErr w:type="spellEnd"/>
      <w:r w:rsidR="00F77300">
        <w:rPr>
          <w:rFonts w:eastAsia="Palatino Linotype" w:cs="Palatino Linotype"/>
          <w:color w:val="000000"/>
          <w:szCs w:val="24"/>
          <w:lang w:val="es-ES_tradnl"/>
        </w:rPr>
        <w:t xml:space="preserve"> y Los Reyes </w:t>
      </w:r>
      <w:proofErr w:type="spellStart"/>
      <w:r w:rsidR="00540D0D">
        <w:rPr>
          <w:rFonts w:eastAsia="Palatino Linotype" w:cs="Palatino Linotype"/>
          <w:color w:val="000000"/>
          <w:szCs w:val="24"/>
          <w:lang w:val="es-ES_tradnl"/>
        </w:rPr>
        <w:t>Acatlixhuayan</w:t>
      </w:r>
      <w:proofErr w:type="spellEnd"/>
      <w:r w:rsidR="00540D0D">
        <w:rPr>
          <w:rFonts w:eastAsia="Palatino Linotype" w:cs="Palatino Linotype"/>
          <w:color w:val="000000"/>
          <w:szCs w:val="24"/>
          <w:lang w:val="es-ES_tradnl"/>
        </w:rPr>
        <w:t>,</w:t>
      </w:r>
      <w:r w:rsidR="00F77300">
        <w:rPr>
          <w:rFonts w:eastAsia="Palatino Linotype" w:cs="Palatino Linotype"/>
          <w:color w:val="000000"/>
          <w:szCs w:val="24"/>
          <w:lang w:val="es-ES_tradnl"/>
        </w:rPr>
        <w:t xml:space="preserve"> </w:t>
      </w:r>
      <w:r w:rsidR="00577CDD">
        <w:rPr>
          <w:rFonts w:eastAsia="Palatino Linotype" w:cs="Palatino Linotype"/>
          <w:color w:val="000000"/>
          <w:szCs w:val="24"/>
          <w:lang w:val="es-ES_tradnl"/>
        </w:rPr>
        <w:t xml:space="preserve">se considera </w:t>
      </w:r>
      <w:r w:rsidRPr="00C82353">
        <w:rPr>
          <w:rFonts w:eastAsiaTheme="minorHAnsi" w:cstheme="minorBidi"/>
          <w:szCs w:val="24"/>
          <w:lang w:val="es-ES_tradnl" w:eastAsia="en-US"/>
        </w:rPr>
        <w:t xml:space="preserve">que no existen ya extremos legales para la procedencia del recurso, lo que conlleva a </w:t>
      </w:r>
      <w:r w:rsidRPr="00C82353">
        <w:rPr>
          <w:rFonts w:eastAsiaTheme="minorHAnsi" w:cstheme="minorBidi"/>
          <w:szCs w:val="24"/>
          <w:lang w:val="es-ES_tradnl" w:eastAsia="en-US"/>
        </w:rPr>
        <w:lastRenderedPageBreak/>
        <w:t>decret</w:t>
      </w:r>
      <w:r w:rsidR="002E0E09">
        <w:rPr>
          <w:rFonts w:eastAsiaTheme="minorHAnsi" w:cstheme="minorBidi"/>
          <w:szCs w:val="24"/>
          <w:lang w:val="es-ES_tradnl" w:eastAsia="en-US"/>
        </w:rPr>
        <w:t>ar el sobreseimiento. Es así como</w:t>
      </w:r>
      <w:r w:rsidRPr="00C82353">
        <w:rPr>
          <w:rFonts w:eastAsiaTheme="minorHAnsi" w:cstheme="minorBidi"/>
          <w:szCs w:val="24"/>
          <w:lang w:val="es-ES_tradnl"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2E0E09" w:rsidRDefault="00BE4E95" w:rsidP="00BE4E95">
      <w:pPr>
        <w:rPr>
          <w:rFonts w:eastAsiaTheme="minorHAnsi" w:cstheme="minorBidi"/>
          <w:szCs w:val="24"/>
          <w:lang w:val="es-ES_tradnl" w:eastAsia="en-US"/>
        </w:rPr>
      </w:pPr>
    </w:p>
    <w:p w14:paraId="0C24D9DA"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7CC62CD9"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59B38AEC" w14:textId="77777777" w:rsidR="00BE4E95" w:rsidRPr="00C82353" w:rsidRDefault="665C2826" w:rsidP="665C2826">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El sujeto obligado responsable del acto lo modifique</w:t>
      </w:r>
      <w:r w:rsidRPr="665C2826">
        <w:rPr>
          <w:rFonts w:eastAsiaTheme="minorEastAsia" w:cstheme="minorBidi"/>
          <w:b/>
          <w:bCs/>
          <w:i/>
          <w:iCs/>
          <w:sz w:val="22"/>
          <w:lang w:val="es-ES" w:eastAsia="en-US"/>
        </w:rPr>
        <w:t xml:space="preserve"> </w:t>
      </w:r>
      <w:r w:rsidRPr="665C2826">
        <w:rPr>
          <w:rFonts w:eastAsiaTheme="minorEastAsia" w:cstheme="minorBidi"/>
          <w:i/>
          <w:iCs/>
          <w:sz w:val="22"/>
          <w:lang w:val="es-ES" w:eastAsia="en-US"/>
        </w:rPr>
        <w:t>o revoque</w:t>
      </w:r>
      <w:r w:rsidRPr="665C2826">
        <w:rPr>
          <w:rFonts w:eastAsiaTheme="minorEastAsia" w:cstheme="minorBidi"/>
          <w:b/>
          <w:bCs/>
          <w:i/>
          <w:iCs/>
          <w:sz w:val="22"/>
          <w:lang w:val="es-ES" w:eastAsia="en-US"/>
        </w:rPr>
        <w:t xml:space="preserve"> </w:t>
      </w:r>
      <w:r w:rsidRPr="665C2826">
        <w:rPr>
          <w:rFonts w:eastAsiaTheme="minorEastAsia" w:cstheme="minorBidi"/>
          <w:b/>
          <w:bCs/>
          <w:i/>
          <w:iCs/>
          <w:sz w:val="22"/>
          <w:u w:val="single"/>
          <w:lang w:val="es-ES" w:eastAsia="en-US"/>
        </w:rPr>
        <w:t>de tal manera que el recurso de revisión quede sin materia</w:t>
      </w:r>
      <w:r w:rsidRPr="665C2826">
        <w:rPr>
          <w:rFonts w:eastAsiaTheme="minorEastAsia" w:cstheme="minorBidi"/>
          <w:b/>
          <w:bCs/>
          <w:i/>
          <w:iCs/>
          <w:sz w:val="22"/>
          <w:lang w:val="es-ES" w:eastAsia="en-US"/>
        </w:rPr>
        <w:t>;</w:t>
      </w:r>
    </w:p>
    <w:p w14:paraId="57E576F2"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1910FB62" w14:textId="77777777" w:rsidR="00BE4E95" w:rsidRPr="002E0E09" w:rsidRDefault="00BE4E95" w:rsidP="00BE4E95">
      <w:pPr>
        <w:rPr>
          <w:rFonts w:eastAsiaTheme="minorHAnsi" w:cstheme="minorBidi"/>
          <w:szCs w:val="24"/>
          <w:lang w:val="es-ES_tradnl" w:eastAsia="en-US"/>
        </w:rPr>
      </w:pPr>
    </w:p>
    <w:p w14:paraId="3B888D6F" w14:textId="41737DAD" w:rsidR="00BE4E95"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06A93DC7" w14:textId="25B3AC4C" w:rsidR="002D3A3B" w:rsidRDefault="002D3A3B" w:rsidP="00BE4E95">
      <w:pPr>
        <w:rPr>
          <w:rFonts w:eastAsiaTheme="minorHAnsi" w:cstheme="minorBidi"/>
          <w:szCs w:val="24"/>
          <w:lang w:val="es-ES_tradnl" w:eastAsia="en-US"/>
        </w:rPr>
      </w:pPr>
    </w:p>
    <w:p w14:paraId="044F7988" w14:textId="77777777" w:rsidR="002D3A3B" w:rsidRPr="002D3A3B" w:rsidRDefault="002D3A3B" w:rsidP="002D3A3B">
      <w:pPr>
        <w:rPr>
          <w:rFonts w:eastAsiaTheme="minorHAnsi" w:cs="Arial"/>
          <w:bCs/>
          <w:szCs w:val="24"/>
          <w:lang w:val="es-ES_tradnl"/>
        </w:rPr>
      </w:pPr>
      <w:r>
        <w:rPr>
          <w:rFonts w:eastAsiaTheme="minorHAnsi" w:cstheme="minorBidi"/>
          <w:szCs w:val="24"/>
          <w:lang w:val="es-ES_tradnl" w:eastAsia="en-US"/>
        </w:rPr>
        <w:t xml:space="preserve">Por último, no pasa desapercibido a este Instituto que el Sujeto Obligado, al momento de dar respuesta, dejó visible el nombre y número telefónico de un particular, </w:t>
      </w:r>
      <w:r w:rsidRPr="002D3A3B">
        <w:rPr>
          <w:rFonts w:eastAsia="Palatino Linotype" w:cs="Palatino Linotype"/>
          <w:bCs/>
          <w:color w:val="000000"/>
          <w:szCs w:val="24"/>
          <w:lang w:val="es-ES_tradnl"/>
        </w:rPr>
        <w:t xml:space="preserve">lo que puede considerarse como una transgresión al derecho de protección de datos personales, por lo que </w:t>
      </w:r>
      <w:r w:rsidRPr="002D3A3B">
        <w:rPr>
          <w:rFonts w:eastAsiaTheme="minorHAnsi" w:cs="Arial"/>
          <w:b/>
          <w:szCs w:val="24"/>
          <w:lang w:val="es-ES_tradnl" w:eastAsia="en-US"/>
        </w:rPr>
        <w:t>se ordena dar vista a la Dirección General de Protección de Datos Personales de este Instituto</w:t>
      </w:r>
      <w:r w:rsidRPr="002D3A3B">
        <w:rPr>
          <w:rFonts w:eastAsiaTheme="minorHAnsi" w:cs="Arial"/>
          <w:szCs w:val="24"/>
          <w:lang w:val="es-ES_tradnl" w:eastAsia="en-US"/>
        </w:rPr>
        <w:t>, para que resuelva lo conducente y determine, en su caso, el grado de responsabilidad del Sujeto Obligado; esto con fundamento en el artículo 82, fracción XXVII de la Ley de Protección de Datos Personales del Estado de México y Municipios.</w:t>
      </w:r>
    </w:p>
    <w:p w14:paraId="78E5B181" w14:textId="77F607EE" w:rsidR="002D3A3B" w:rsidRPr="00C82353" w:rsidRDefault="002D3A3B" w:rsidP="00BE4E95">
      <w:pPr>
        <w:rPr>
          <w:rFonts w:eastAsiaTheme="minorHAnsi" w:cstheme="minorBidi"/>
          <w:szCs w:val="24"/>
          <w:lang w:val="es-ES_tradnl" w:eastAsia="en-US"/>
        </w:rPr>
      </w:pPr>
    </w:p>
    <w:p w14:paraId="13C65D5C" w14:textId="77777777"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lastRenderedPageBreak/>
        <w:t xml:space="preserve">Así, con fundamento en lo prescrito en los artículos 36 fracciones II y III, 186 </w:t>
      </w:r>
      <w:proofErr w:type="gramStart"/>
      <w:r w:rsidRPr="00C82353">
        <w:rPr>
          <w:rFonts w:eastAsiaTheme="minorHAnsi" w:cstheme="minorBidi"/>
          <w:szCs w:val="24"/>
          <w:lang w:val="es-ES_tradnl" w:eastAsia="en-US"/>
        </w:rPr>
        <w:t>fracción</w:t>
      </w:r>
      <w:proofErr w:type="gramEnd"/>
      <w:r w:rsidRPr="00C82353">
        <w:rPr>
          <w:rFonts w:eastAsiaTheme="minorHAnsi" w:cstheme="minorBidi"/>
          <w:szCs w:val="24"/>
          <w:lang w:val="es-ES_tradnl" w:eastAsia="en-US"/>
        </w:rPr>
        <w:t xml:space="preserve"> I y 192 fracción III de la Ley de Transparencia y Acceso a la Información Pública del Estado de México y Municipios el Pleno de este Órgano Garante:</w:t>
      </w:r>
    </w:p>
    <w:p w14:paraId="3BF8496C" w14:textId="0012F583" w:rsidR="00BE4E95" w:rsidRPr="00C82353" w:rsidRDefault="00BE4E95" w:rsidP="00BE4E95">
      <w:pPr>
        <w:rPr>
          <w:rFonts w:eastAsiaTheme="minorHAnsi" w:cstheme="minorBidi"/>
          <w:szCs w:val="24"/>
          <w:lang w:val="es-ES_tradnl" w:eastAsia="en-US"/>
        </w:rPr>
      </w:pPr>
    </w:p>
    <w:p w14:paraId="3F257FA6" w14:textId="77777777" w:rsidR="00BE4E95" w:rsidRPr="00C82353" w:rsidRDefault="00BE4E95" w:rsidP="00BE4E95">
      <w:pPr>
        <w:jc w:val="center"/>
        <w:rPr>
          <w:rFonts w:eastAsiaTheme="minorHAnsi" w:cstheme="minorBidi"/>
          <w:b/>
          <w:bCs/>
          <w:spacing w:val="60"/>
          <w:sz w:val="28"/>
          <w:szCs w:val="28"/>
          <w:lang w:val="es-ES_tradnl" w:eastAsia="en-US"/>
        </w:rPr>
      </w:pPr>
      <w:r w:rsidRPr="00C82353">
        <w:rPr>
          <w:rFonts w:eastAsiaTheme="minorHAnsi" w:cstheme="minorBidi"/>
          <w:b/>
          <w:bCs/>
          <w:spacing w:val="60"/>
          <w:sz w:val="28"/>
          <w:szCs w:val="28"/>
          <w:lang w:val="es-ES_tradnl" w:eastAsia="en-US"/>
        </w:rPr>
        <w:t>RESUELVE</w:t>
      </w:r>
    </w:p>
    <w:p w14:paraId="1C9EE982" w14:textId="77777777" w:rsidR="00BE4E95" w:rsidRPr="00C82353" w:rsidRDefault="00BE4E95" w:rsidP="00BE4E95">
      <w:pPr>
        <w:rPr>
          <w:rFonts w:eastAsiaTheme="minorHAnsi" w:cstheme="minorBidi"/>
          <w:b/>
          <w:bCs/>
          <w:spacing w:val="60"/>
          <w:szCs w:val="24"/>
          <w:lang w:val="es-ES_tradnl" w:eastAsia="en-US"/>
        </w:rPr>
      </w:pPr>
    </w:p>
    <w:p w14:paraId="1770F0C7" w14:textId="045B8DCC" w:rsidR="00BE4E95" w:rsidRPr="00C82353"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PRIMERO.</w:t>
      </w:r>
      <w:r w:rsidRPr="00C82353">
        <w:rPr>
          <w:rFonts w:eastAsiaTheme="minorHAnsi" w:cs="Arial"/>
          <w:szCs w:val="24"/>
          <w:lang w:val="es-ES_tradnl" w:eastAsia="en-US"/>
        </w:rPr>
        <w:t xml:space="preserve"> Se</w:t>
      </w:r>
      <w:r w:rsidRPr="00C82353">
        <w:rPr>
          <w:rFonts w:eastAsiaTheme="minorHAnsi" w:cs="Arial"/>
          <w:b/>
          <w:szCs w:val="24"/>
          <w:lang w:val="es-ES_tradnl" w:eastAsia="en-US"/>
        </w:rPr>
        <w:t xml:space="preserve"> SOBRESEE </w:t>
      </w:r>
      <w:r w:rsidRPr="00C82353">
        <w:rPr>
          <w:rFonts w:eastAsiaTheme="minorHAnsi" w:cs="Arial"/>
          <w:szCs w:val="24"/>
          <w:lang w:val="es-ES_tradnl" w:eastAsia="en-US"/>
        </w:rPr>
        <w:t xml:space="preserve">el recurso de revisión número </w:t>
      </w:r>
      <w:r w:rsidR="00540D0D">
        <w:rPr>
          <w:rFonts w:eastAsiaTheme="minorHAnsi" w:cs="Arial"/>
          <w:b/>
          <w:szCs w:val="24"/>
          <w:lang w:val="es-ES_tradnl" w:eastAsia="en-US"/>
        </w:rPr>
        <w:t>10510</w:t>
      </w:r>
      <w:r w:rsidRPr="00C82353">
        <w:rPr>
          <w:rFonts w:eastAsiaTheme="minorHAnsi" w:cs="Arial"/>
          <w:b/>
          <w:szCs w:val="24"/>
          <w:lang w:val="es-ES_tradnl" w:eastAsia="en-US"/>
        </w:rPr>
        <w:t>/INFOEM/IP/RR/202</w:t>
      </w:r>
      <w:r w:rsidR="005129FD" w:rsidRPr="00C82353">
        <w:rPr>
          <w:rFonts w:eastAsiaTheme="minorHAnsi" w:cs="Arial"/>
          <w:b/>
          <w:szCs w:val="24"/>
          <w:lang w:val="es-ES_tradnl" w:eastAsia="en-US"/>
        </w:rPr>
        <w:t>2</w:t>
      </w:r>
      <w:r w:rsidRPr="00C82353">
        <w:rPr>
          <w:rFonts w:eastAsiaTheme="minorHAnsi" w:cs="Arial"/>
          <w:szCs w:val="24"/>
          <w:lang w:val="es-ES_tradnl" w:eastAsia="en-US"/>
        </w:rPr>
        <w:t xml:space="preserve">, porque al haberse modificado la respuesta, el recurso de revisión quedó sin materia </w:t>
      </w:r>
      <w:r w:rsidR="003434E8">
        <w:rPr>
          <w:rFonts w:eastAsiaTheme="minorHAnsi" w:cs="Arial"/>
          <w:szCs w:val="24"/>
          <w:lang w:val="es-ES_tradnl" w:eastAsia="en-US"/>
        </w:rPr>
        <w:t xml:space="preserve">conforme a lo dispuesto en el artículo 192 fracción III de la </w:t>
      </w:r>
      <w:r w:rsidR="003434E8" w:rsidRPr="00C82353">
        <w:rPr>
          <w:rFonts w:eastAsiaTheme="minorHAnsi" w:cs="Arial"/>
          <w:szCs w:val="24"/>
          <w:lang w:val="es-ES_tradnl" w:eastAsia="en-US"/>
        </w:rPr>
        <w:t>Ley de Transparencia y Acceso a la Información Pública del Estado de México y Municipios</w:t>
      </w:r>
      <w:r w:rsidR="003434E8">
        <w:rPr>
          <w:rFonts w:eastAsiaTheme="minorHAnsi" w:cs="Arial"/>
          <w:szCs w:val="24"/>
          <w:lang w:val="es-ES_tradnl" w:eastAsia="en-US"/>
        </w:rPr>
        <w:t xml:space="preserve">, </w:t>
      </w:r>
      <w:r w:rsidRPr="00C82353">
        <w:rPr>
          <w:rFonts w:eastAsiaTheme="minorHAnsi" w:cs="Arial"/>
          <w:szCs w:val="24"/>
          <w:lang w:val="es-ES_tradnl" w:eastAsia="en-US"/>
        </w:rPr>
        <w:t xml:space="preserve">en términos del </w:t>
      </w:r>
      <w:r w:rsidR="002E0E09">
        <w:rPr>
          <w:rFonts w:eastAsiaTheme="minorHAnsi" w:cs="Arial"/>
          <w:b/>
          <w:szCs w:val="24"/>
          <w:lang w:val="es-ES_tradnl" w:eastAsia="en-US"/>
        </w:rPr>
        <w:t xml:space="preserve">Considerando </w:t>
      </w:r>
      <w:r w:rsidR="00540D0D">
        <w:rPr>
          <w:rFonts w:eastAsiaTheme="minorHAnsi" w:cs="Arial"/>
          <w:b/>
          <w:szCs w:val="24"/>
          <w:lang w:val="es-ES_tradnl" w:eastAsia="en-US"/>
        </w:rPr>
        <w:t>CUART</w:t>
      </w:r>
      <w:r w:rsidRPr="00C82353">
        <w:rPr>
          <w:rFonts w:eastAsiaTheme="minorHAnsi" w:cs="Arial"/>
          <w:b/>
          <w:szCs w:val="24"/>
          <w:lang w:val="es-ES_tradnl" w:eastAsia="en-US"/>
        </w:rPr>
        <w:t>O</w:t>
      </w:r>
      <w:r w:rsidRPr="00C82353">
        <w:rPr>
          <w:rFonts w:eastAsiaTheme="minorHAnsi" w:cs="Arial"/>
          <w:szCs w:val="24"/>
          <w:lang w:val="es-ES_tradnl" w:eastAsia="en-US"/>
        </w:rPr>
        <w:t xml:space="preserve"> de la presente resolución.</w:t>
      </w:r>
    </w:p>
    <w:p w14:paraId="62D1BFE2" w14:textId="77777777" w:rsidR="00BE4E95" w:rsidRPr="00C82353" w:rsidRDefault="00BE4E95" w:rsidP="00BE4E95">
      <w:pPr>
        <w:rPr>
          <w:rFonts w:eastAsiaTheme="minorHAnsi" w:cs="Arial"/>
          <w:szCs w:val="24"/>
          <w:lang w:val="es-ES_tradnl" w:eastAsia="en-US"/>
        </w:rPr>
      </w:pPr>
    </w:p>
    <w:p w14:paraId="23BB26C8" w14:textId="77777777" w:rsidR="00BE4E95" w:rsidRPr="00C82353" w:rsidRDefault="00BE4E95" w:rsidP="00BE4E95">
      <w:pPr>
        <w:rPr>
          <w:rFonts w:eastAsiaTheme="minorHAnsi" w:cs="Arial"/>
          <w:szCs w:val="24"/>
          <w:lang w:val="es-ES_tradnl" w:eastAsia="en-US"/>
        </w:rPr>
      </w:pPr>
      <w:r w:rsidRPr="00C82353">
        <w:rPr>
          <w:rFonts w:eastAsiaTheme="minorHAnsi" w:cs="Arial"/>
          <w:b/>
          <w:szCs w:val="24"/>
          <w:lang w:val="es-ES_tradnl" w:eastAsia="en-US"/>
        </w:rPr>
        <w:t>SEGUNDO.</w:t>
      </w:r>
      <w:r w:rsidRPr="00C82353">
        <w:rPr>
          <w:rFonts w:eastAsiaTheme="minorHAnsi" w:cs="Arial"/>
          <w:szCs w:val="24"/>
          <w:lang w:val="es-ES_tradnl" w:eastAsia="en-US"/>
        </w:rPr>
        <w:t xml:space="preserve"> </w:t>
      </w:r>
      <w:r w:rsidRPr="00C82353">
        <w:rPr>
          <w:rFonts w:eastAsiaTheme="minorHAnsi" w:cs="Arial"/>
          <w:b/>
          <w:szCs w:val="24"/>
          <w:lang w:val="es-ES_tradnl" w:eastAsia="en-US"/>
        </w:rPr>
        <w:t>Notifíquese</w:t>
      </w:r>
      <w:r w:rsidRPr="00C82353">
        <w:rPr>
          <w:rFonts w:eastAsiaTheme="minorHAnsi" w:cs="Arial"/>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rPr>
          <w:rFonts w:eastAsiaTheme="minorHAnsi" w:cs="Arial"/>
          <w:szCs w:val="24"/>
          <w:lang w:val="es-ES_tradnl" w:eastAsia="en-US"/>
        </w:rPr>
      </w:pPr>
    </w:p>
    <w:p w14:paraId="64E4FBD2" w14:textId="48E29347" w:rsidR="00BE4E95"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TERCERO. Notifíquese</w:t>
      </w:r>
      <w:r w:rsidRPr="00C82353">
        <w:rPr>
          <w:rFonts w:eastAsiaTheme="minorHAnsi" w:cs="Arial"/>
          <w:szCs w:val="24"/>
          <w:lang w:val="es-ES_tradnl" w:eastAsia="en-US"/>
        </w:rPr>
        <w:t xml:space="preserve"> la presente resolución a</w:t>
      </w:r>
      <w:r w:rsidR="00C309B2">
        <w:rPr>
          <w:rFonts w:eastAsiaTheme="minorHAnsi" w:cs="Arial"/>
          <w:szCs w:val="24"/>
          <w:lang w:val="es-ES_tradnl" w:eastAsia="en-US"/>
        </w:rPr>
        <w:t>l</w:t>
      </w:r>
      <w:r w:rsidRPr="00C82353">
        <w:rPr>
          <w:rFonts w:eastAsiaTheme="minorHAnsi" w:cs="Arial"/>
          <w:szCs w:val="24"/>
          <w:lang w:val="es-ES_tradnl" w:eastAsia="en-US"/>
        </w:rPr>
        <w:t xml:space="preserve"> Recurrente</w:t>
      </w:r>
      <w:r w:rsidRPr="00C82353">
        <w:rPr>
          <w:lang w:val="es-ES_tradnl"/>
        </w:rPr>
        <w:t xml:space="preserve"> </w:t>
      </w:r>
      <w:r w:rsidRPr="00C82353">
        <w:rPr>
          <w:rFonts w:eastAsiaTheme="minorHAnsi" w:cs="Arial"/>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5F0AEB">
        <w:rPr>
          <w:rFonts w:eastAsiaTheme="minorHAnsi" w:cs="Arial"/>
          <w:szCs w:val="24"/>
          <w:lang w:val="es-ES_tradnl" w:eastAsia="en-US"/>
        </w:rPr>
        <w:t>con</w:t>
      </w:r>
      <w:r w:rsidRPr="00C82353">
        <w:rPr>
          <w:rFonts w:eastAsiaTheme="minorHAnsi" w:cs="Arial"/>
          <w:szCs w:val="24"/>
          <w:lang w:val="es-ES_tradnl" w:eastAsia="en-US"/>
        </w:rPr>
        <w:t xml:space="preserve"> lo estipulado por el artículo 196 de la Ley de Transparencia y Acceso a la Información Pública del Estado de México y Municipios.</w:t>
      </w:r>
    </w:p>
    <w:p w14:paraId="3738ECF3" w14:textId="1DE6FE2C" w:rsidR="006E621A" w:rsidRDefault="006E621A" w:rsidP="00BE4E95">
      <w:pPr>
        <w:contextualSpacing/>
        <w:rPr>
          <w:rFonts w:eastAsiaTheme="minorHAnsi" w:cs="Arial"/>
          <w:szCs w:val="24"/>
          <w:lang w:val="es-ES_tradnl" w:eastAsia="en-US"/>
        </w:rPr>
      </w:pPr>
    </w:p>
    <w:p w14:paraId="0EC186EB" w14:textId="475CAA9E" w:rsidR="006E621A" w:rsidRPr="006E621A" w:rsidRDefault="006E621A" w:rsidP="006E621A">
      <w:pPr>
        <w:pBdr>
          <w:top w:val="nil"/>
          <w:left w:val="nil"/>
          <w:bottom w:val="nil"/>
          <w:right w:val="nil"/>
          <w:between w:val="nil"/>
        </w:pBdr>
        <w:rPr>
          <w:rFonts w:eastAsia="Palatino Linotype" w:cs="Palatino Linotype"/>
          <w:color w:val="000000"/>
          <w:szCs w:val="24"/>
          <w:highlight w:val="white"/>
          <w:lang w:val="es-ES_tradnl"/>
        </w:rPr>
      </w:pPr>
      <w:r>
        <w:rPr>
          <w:rFonts w:eastAsia="Palatino Linotype" w:cs="Palatino Linotype"/>
          <w:b/>
          <w:color w:val="000000"/>
          <w:szCs w:val="24"/>
        </w:rPr>
        <w:lastRenderedPageBreak/>
        <w:t>CUARTO</w:t>
      </w:r>
      <w:r w:rsidRPr="006E621A">
        <w:rPr>
          <w:rFonts w:eastAsia="Palatino Linotype" w:cs="Palatino Linotype"/>
          <w:b/>
          <w:color w:val="000000"/>
          <w:szCs w:val="24"/>
        </w:rPr>
        <w:t>. Gírese</w:t>
      </w:r>
      <w:r w:rsidRPr="006E621A">
        <w:rPr>
          <w:rFonts w:eastAsia="Palatino Linotype" w:cs="Palatino Linotype"/>
          <w:color w:val="000000"/>
          <w:szCs w:val="24"/>
        </w:rPr>
        <w:t xml:space="preserve"> oficio </w:t>
      </w:r>
      <w:r w:rsidRPr="006E621A">
        <w:rPr>
          <w:rFonts w:eastAsia="Times New Roman" w:cs="Times New Roman"/>
          <w:color w:val="000000" w:themeColor="text1"/>
          <w:szCs w:val="24"/>
          <w:lang w:eastAsia="es-ES_tradnl"/>
        </w:rPr>
        <w:t xml:space="preserve">al </w:t>
      </w:r>
      <w:r w:rsidRPr="006E621A">
        <w:rPr>
          <w:rFonts w:eastAsia="Times New Roman" w:cs="Arial"/>
          <w:color w:val="000000" w:themeColor="text1"/>
          <w:szCs w:val="24"/>
          <w:lang w:val="es-ES"/>
        </w:rPr>
        <w:t>Titular de la Dirección General de Protección de Datos Personales, en atención al artículo 82, fracción XXVII de la Ley de Protección de Datos Personales del Estado de México y Municipios</w:t>
      </w:r>
      <w:r w:rsidRPr="006E621A">
        <w:rPr>
          <w:rFonts w:eastAsia="Palatino Linotype" w:cs="Palatino Linotype"/>
          <w:color w:val="000000"/>
          <w:szCs w:val="24"/>
        </w:rPr>
        <w:t xml:space="preserve">en términos de lo señalado en el </w:t>
      </w:r>
      <w:r w:rsidRPr="006E621A">
        <w:rPr>
          <w:rFonts w:eastAsia="Palatino Linotype" w:cs="Palatino Linotype"/>
          <w:b/>
          <w:color w:val="000000"/>
          <w:szCs w:val="24"/>
        </w:rPr>
        <w:t>Considerando</w:t>
      </w:r>
      <w:r w:rsidRPr="006E621A">
        <w:rPr>
          <w:rFonts w:eastAsia="Palatino Linotype" w:cs="Palatino Linotype"/>
          <w:color w:val="000000"/>
          <w:szCs w:val="24"/>
        </w:rPr>
        <w:t xml:space="preserve"> </w:t>
      </w:r>
      <w:r w:rsidRPr="006E621A">
        <w:rPr>
          <w:rFonts w:eastAsia="Palatino Linotype" w:cs="Palatino Linotype"/>
          <w:b/>
          <w:color w:val="000000"/>
          <w:szCs w:val="24"/>
        </w:rPr>
        <w:t>CUARTO</w:t>
      </w:r>
      <w:r w:rsidRPr="006E621A">
        <w:rPr>
          <w:rFonts w:eastAsia="Palatino Linotype" w:cs="Palatino Linotype"/>
          <w:color w:val="000000"/>
          <w:szCs w:val="24"/>
        </w:rPr>
        <w:t xml:space="preserve"> de la presente resolución.</w:t>
      </w:r>
    </w:p>
    <w:p w14:paraId="41B193EF" w14:textId="77777777" w:rsidR="006E621A" w:rsidRPr="00C82353" w:rsidRDefault="006E621A" w:rsidP="00BE4E95">
      <w:pPr>
        <w:contextualSpacing/>
        <w:rPr>
          <w:rFonts w:eastAsiaTheme="minorHAnsi" w:cs="Arial"/>
          <w:szCs w:val="24"/>
          <w:lang w:val="es-ES_tradnl" w:eastAsia="en-US"/>
        </w:rPr>
      </w:pPr>
    </w:p>
    <w:p w14:paraId="3AB65A77" w14:textId="53C2A78E" w:rsidR="00E97F10" w:rsidRPr="00C82353" w:rsidRDefault="00663A37" w:rsidP="0013570C">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w:t>
      </w:r>
      <w:bookmarkStart w:id="0" w:name="_GoBack"/>
      <w:bookmarkEnd w:id="0"/>
      <w:r w:rsidRPr="00C82353">
        <w:rPr>
          <w:rFonts w:eastAsia="Palatino Linotype" w:cs="Palatino Linotype"/>
          <w:color w:val="000000"/>
          <w:szCs w:val="24"/>
          <w:lang w:val="es-ES_tradnl"/>
        </w:rPr>
        <w:t>ICIPIOS, CONFORMADO POR LOS COMISIONADOS JOSÉ MARTÍNEZ VILCHIS, MARÍA DEL ROSARIO MEJÍA AYALA, SHARON CRISTINA MORALES MARTÍNEZ, LUIS GUSTAVO PARRA NORIEGA Y GUADALU</w:t>
      </w:r>
      <w:r w:rsidR="00C57E04" w:rsidRPr="00C82353">
        <w:rPr>
          <w:rFonts w:eastAsia="Palatino Linotype" w:cs="Palatino Linotype"/>
          <w:color w:val="000000"/>
          <w:szCs w:val="24"/>
          <w:lang w:val="es-ES_tradnl"/>
        </w:rPr>
        <w:t xml:space="preserve">PE RAMÍREZ PEÑA, EN LA </w:t>
      </w:r>
      <w:r w:rsidR="00540D0D">
        <w:rPr>
          <w:rFonts w:eastAsia="Palatino Linotype" w:cs="Palatino Linotype"/>
          <w:color w:val="000000"/>
          <w:szCs w:val="24"/>
          <w:lang w:val="es-ES_tradnl"/>
        </w:rPr>
        <w:t>TRIGÉSIMA SEXTA</w:t>
      </w:r>
      <w:r w:rsidR="005762A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SESIÓN ORDINARIA CELEBRADA EL</w:t>
      </w:r>
      <w:r w:rsidR="002E0E09">
        <w:rPr>
          <w:rFonts w:eastAsia="Palatino Linotype" w:cs="Palatino Linotype"/>
          <w:color w:val="000000"/>
          <w:szCs w:val="24"/>
          <w:lang w:val="es-ES_tradnl"/>
        </w:rPr>
        <w:t xml:space="preserve"> </w:t>
      </w:r>
      <w:r w:rsidR="00540D0D">
        <w:rPr>
          <w:rFonts w:eastAsia="Palatino Linotype" w:cs="Palatino Linotype"/>
          <w:color w:val="000000"/>
          <w:szCs w:val="24"/>
          <w:lang w:val="es-ES_tradnl"/>
        </w:rPr>
        <w:t>CINCO DE OCTUBRE</w:t>
      </w:r>
      <w:r w:rsidR="00C309B2">
        <w:rPr>
          <w:rFonts w:eastAsia="Palatino Linotype" w:cs="Palatino Linotype"/>
          <w:color w:val="000000"/>
          <w:szCs w:val="24"/>
          <w:lang w:val="es-ES_tradnl"/>
        </w:rPr>
        <w:t xml:space="preserve"> </w:t>
      </w:r>
      <w:r w:rsidR="005762A7"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ANTE EL SECRETARIO TÉCNICO DEL PLENO, ALEXIS TAPIA RAMÍREZ.---------------</w:t>
      </w:r>
      <w:r w:rsidR="001C7C31" w:rsidRPr="00C82353">
        <w:rPr>
          <w:rFonts w:eastAsia="Palatino Linotype" w:cs="Palatino Linotype"/>
          <w:color w:val="000000"/>
          <w:szCs w:val="24"/>
          <w:lang w:val="es-ES_tradnl"/>
        </w:rPr>
        <w:t>--------</w:t>
      </w:r>
      <w:r w:rsidR="0013570C">
        <w:rPr>
          <w:rFonts w:eastAsia="Palatino Linotype" w:cs="Palatino Linotype"/>
          <w:color w:val="000000"/>
          <w:szCs w:val="24"/>
          <w:lang w:val="es-ES_tradnl"/>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proofErr w:type="spellStart"/>
      <w:r w:rsidRPr="00C82353">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1E1226">
      <w:headerReference w:type="even" r:id="rId9"/>
      <w:headerReference w:type="default" r:id="rId10"/>
      <w:footerReference w:type="default" r:id="rId11"/>
      <w:headerReference w:type="first" r:id="rId12"/>
      <w:footerReference w:type="first" r:id="rId13"/>
      <w:pgSz w:w="12240" w:h="15840"/>
      <w:pgMar w:top="3084" w:right="1134" w:bottom="1418"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C4D3D" w14:textId="77777777" w:rsidR="00504969" w:rsidRDefault="00504969" w:rsidP="00F2498E">
      <w:pPr>
        <w:spacing w:line="240" w:lineRule="auto"/>
      </w:pPr>
      <w:r>
        <w:separator/>
      </w:r>
    </w:p>
  </w:endnote>
  <w:endnote w:type="continuationSeparator" w:id="0">
    <w:p w14:paraId="5292F979" w14:textId="77777777" w:rsidR="00504969" w:rsidRDefault="00504969"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716F">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716F">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716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716F">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70F2E" w14:textId="77777777" w:rsidR="00504969" w:rsidRDefault="00504969" w:rsidP="00F2498E">
      <w:pPr>
        <w:spacing w:line="240" w:lineRule="auto"/>
      </w:pPr>
      <w:r>
        <w:separator/>
      </w:r>
    </w:p>
  </w:footnote>
  <w:footnote w:type="continuationSeparator" w:id="0">
    <w:p w14:paraId="555899D2" w14:textId="77777777" w:rsidR="00504969" w:rsidRDefault="00504969" w:rsidP="00F249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030B9" w:rsidRDefault="00504969">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030B9" w:rsidRPr="00B17577" w14:paraId="37B9EBDE" w14:textId="77777777" w:rsidTr="001E1226">
      <w:trPr>
        <w:trHeight w:val="227"/>
      </w:trPr>
      <w:tc>
        <w:tcPr>
          <w:tcW w:w="5103" w:type="dxa"/>
          <w:hideMark/>
        </w:tcPr>
        <w:p w14:paraId="4964FBC5" w14:textId="54CDA645" w:rsidR="00E030B9" w:rsidRPr="00096248" w:rsidRDefault="00E030B9"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00A8447" w:rsidR="00E030B9" w:rsidRPr="00096248" w:rsidRDefault="00060BFB" w:rsidP="001E1226">
          <w:pPr>
            <w:spacing w:after="120" w:line="240" w:lineRule="auto"/>
            <w:ind w:right="71"/>
            <w:jc w:val="right"/>
            <w:rPr>
              <w:rFonts w:cs="Arial"/>
              <w:b/>
              <w:szCs w:val="24"/>
            </w:rPr>
          </w:pPr>
          <w:r>
            <w:rPr>
              <w:rFonts w:cs="Arial"/>
              <w:b/>
              <w:bCs/>
              <w:szCs w:val="24"/>
            </w:rPr>
            <w:t>10510</w:t>
          </w:r>
          <w:r w:rsidR="00E030B9" w:rsidRPr="00096248">
            <w:rPr>
              <w:rFonts w:cs="Arial"/>
              <w:b/>
              <w:bCs/>
              <w:szCs w:val="24"/>
            </w:rPr>
            <w:t>/INFOEM/IP/RR/202</w:t>
          </w:r>
          <w:r w:rsidR="00E030B9">
            <w:rPr>
              <w:rFonts w:cs="Arial"/>
              <w:b/>
              <w:bCs/>
              <w:szCs w:val="24"/>
            </w:rPr>
            <w:t>2</w:t>
          </w:r>
        </w:p>
      </w:tc>
    </w:tr>
    <w:tr w:rsidR="00E030B9" w14:paraId="7591D3C9" w14:textId="77777777" w:rsidTr="001E1226">
      <w:trPr>
        <w:trHeight w:val="242"/>
      </w:trPr>
      <w:tc>
        <w:tcPr>
          <w:tcW w:w="5103" w:type="dxa"/>
          <w:hideMark/>
        </w:tcPr>
        <w:p w14:paraId="729A65A8" w14:textId="77777777" w:rsidR="00E030B9" w:rsidRPr="00096248" w:rsidRDefault="00E030B9"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638802D" w:rsidR="00E030B9" w:rsidRPr="00096248" w:rsidRDefault="00E030B9" w:rsidP="001E1226">
          <w:pPr>
            <w:spacing w:after="120" w:line="240" w:lineRule="auto"/>
            <w:ind w:right="74"/>
            <w:jc w:val="right"/>
            <w:rPr>
              <w:rFonts w:cs="Arial"/>
              <w:szCs w:val="24"/>
            </w:rPr>
          </w:pPr>
          <w:r>
            <w:rPr>
              <w:rFonts w:cs="Arial"/>
              <w:szCs w:val="24"/>
            </w:rPr>
            <w:t xml:space="preserve">Ayuntamiento de </w:t>
          </w:r>
          <w:proofErr w:type="spellStart"/>
          <w:r w:rsidR="00060BFB">
            <w:rPr>
              <w:rFonts w:cs="Arial"/>
              <w:szCs w:val="24"/>
            </w:rPr>
            <w:t>Temamatla</w:t>
          </w:r>
          <w:proofErr w:type="spellEnd"/>
        </w:p>
      </w:tc>
    </w:tr>
    <w:tr w:rsidR="00E030B9" w:rsidRPr="00F63239" w14:paraId="037E914D" w14:textId="77777777" w:rsidTr="001E1226">
      <w:trPr>
        <w:trHeight w:val="342"/>
      </w:trPr>
      <w:tc>
        <w:tcPr>
          <w:tcW w:w="5103" w:type="dxa"/>
          <w:hideMark/>
        </w:tcPr>
        <w:p w14:paraId="7676B68F" w14:textId="64D69EAF" w:rsidR="00E030B9" w:rsidRPr="00096248" w:rsidRDefault="00E030B9"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E030B9" w:rsidRPr="00096248" w:rsidRDefault="00E030B9"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E030B9" w:rsidRPr="001E1226" w:rsidRDefault="00504969">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0.9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030B9" w14:paraId="0F9FE9B6" w14:textId="77777777" w:rsidTr="001E1226">
      <w:trPr>
        <w:trHeight w:val="227"/>
      </w:trPr>
      <w:tc>
        <w:tcPr>
          <w:tcW w:w="5245" w:type="dxa"/>
          <w:hideMark/>
        </w:tcPr>
        <w:p w14:paraId="6D1D9D71" w14:textId="11150E5A" w:rsidR="00E030B9" w:rsidRPr="00663A37" w:rsidRDefault="00E030B9"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2D5EFC5" w:rsidR="00E030B9" w:rsidRPr="00096248" w:rsidRDefault="00060BFB" w:rsidP="001E1226">
          <w:pPr>
            <w:spacing w:after="120" w:line="240" w:lineRule="auto"/>
            <w:ind w:left="-488" w:right="68" w:firstLine="556"/>
            <w:jc w:val="right"/>
            <w:rPr>
              <w:rFonts w:cs="Arial"/>
              <w:b/>
              <w:szCs w:val="24"/>
            </w:rPr>
          </w:pPr>
          <w:r>
            <w:rPr>
              <w:rFonts w:cs="Arial"/>
              <w:b/>
              <w:bCs/>
              <w:szCs w:val="24"/>
            </w:rPr>
            <w:t>10510</w:t>
          </w:r>
          <w:r w:rsidR="00E030B9" w:rsidRPr="00096248">
            <w:rPr>
              <w:rFonts w:cs="Arial"/>
              <w:b/>
              <w:bCs/>
              <w:szCs w:val="24"/>
            </w:rPr>
            <w:t>/INFOEM/IP/RR/202</w:t>
          </w:r>
          <w:r w:rsidR="00E030B9">
            <w:rPr>
              <w:rFonts w:cs="Arial"/>
              <w:b/>
              <w:bCs/>
              <w:szCs w:val="24"/>
            </w:rPr>
            <w:t>2</w:t>
          </w:r>
        </w:p>
      </w:tc>
    </w:tr>
    <w:tr w:rsidR="00E030B9" w:rsidRPr="001F57CD" w14:paraId="1377D264" w14:textId="77777777" w:rsidTr="001E1226">
      <w:trPr>
        <w:trHeight w:val="196"/>
      </w:trPr>
      <w:tc>
        <w:tcPr>
          <w:tcW w:w="5245" w:type="dxa"/>
          <w:hideMark/>
        </w:tcPr>
        <w:p w14:paraId="04D597A1" w14:textId="77777777" w:rsidR="00E030B9" w:rsidRPr="00663A37" w:rsidRDefault="00E030B9"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D734DD6" w:rsidR="00E030B9" w:rsidRPr="00663A37" w:rsidRDefault="008E716F" w:rsidP="001E1226">
          <w:pPr>
            <w:spacing w:after="120" w:line="240" w:lineRule="auto"/>
            <w:ind w:right="68"/>
            <w:jc w:val="right"/>
            <w:rPr>
              <w:rFonts w:cs="Arial"/>
              <w:szCs w:val="24"/>
            </w:rPr>
          </w:pPr>
          <w:r>
            <w:rPr>
              <w:rFonts w:cs="Arial"/>
              <w:szCs w:val="24"/>
            </w:rPr>
            <w:t>XXXXXXXXXXXXXXXXX</w:t>
          </w:r>
        </w:p>
      </w:tc>
    </w:tr>
    <w:tr w:rsidR="00E030B9" w14:paraId="4DC11993" w14:textId="77777777" w:rsidTr="001E1226">
      <w:trPr>
        <w:trHeight w:val="242"/>
      </w:trPr>
      <w:tc>
        <w:tcPr>
          <w:tcW w:w="5245" w:type="dxa"/>
          <w:hideMark/>
        </w:tcPr>
        <w:p w14:paraId="76CEF1B5" w14:textId="77777777" w:rsidR="00E030B9" w:rsidRPr="00663A37" w:rsidRDefault="00E030B9"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C9FEC9B" w:rsidR="00E030B9" w:rsidRPr="00663A37" w:rsidRDefault="00E030B9" w:rsidP="001E1226">
          <w:pPr>
            <w:spacing w:after="120" w:line="240" w:lineRule="auto"/>
            <w:ind w:left="-68" w:right="68"/>
            <w:jc w:val="right"/>
            <w:rPr>
              <w:rFonts w:cs="Arial"/>
              <w:szCs w:val="24"/>
            </w:rPr>
          </w:pPr>
          <w:r>
            <w:rPr>
              <w:rFonts w:cs="Arial"/>
              <w:szCs w:val="24"/>
            </w:rPr>
            <w:t xml:space="preserve">Ayuntamiento de </w:t>
          </w:r>
          <w:proofErr w:type="spellStart"/>
          <w:r w:rsidR="00060BFB">
            <w:rPr>
              <w:rFonts w:cs="Arial"/>
              <w:szCs w:val="24"/>
            </w:rPr>
            <w:t>Temamatla</w:t>
          </w:r>
          <w:proofErr w:type="spellEnd"/>
        </w:p>
      </w:tc>
    </w:tr>
    <w:tr w:rsidR="00E030B9" w14:paraId="5C2B511D" w14:textId="77777777" w:rsidTr="001E1226">
      <w:trPr>
        <w:trHeight w:val="342"/>
      </w:trPr>
      <w:tc>
        <w:tcPr>
          <w:tcW w:w="5245" w:type="dxa"/>
          <w:hideMark/>
        </w:tcPr>
        <w:p w14:paraId="03FEF68C" w14:textId="45E91CF4" w:rsidR="00E030B9" w:rsidRPr="00663A37" w:rsidRDefault="00E030B9"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030B9" w:rsidRPr="00663A37" w:rsidRDefault="00E030B9"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E030B9" w:rsidRPr="001E1226" w:rsidRDefault="00504969">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45pt;margin-top:-148.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8"/>
  </w:num>
  <w:num w:numId="3">
    <w:abstractNumId w:val="23"/>
  </w:num>
  <w:num w:numId="4">
    <w:abstractNumId w:val="1"/>
  </w:num>
  <w:num w:numId="5">
    <w:abstractNumId w:val="14"/>
  </w:num>
  <w:num w:numId="6">
    <w:abstractNumId w:val="9"/>
  </w:num>
  <w:num w:numId="7">
    <w:abstractNumId w:val="19"/>
  </w:num>
  <w:num w:numId="8">
    <w:abstractNumId w:val="3"/>
  </w:num>
  <w:num w:numId="9">
    <w:abstractNumId w:val="18"/>
  </w:num>
  <w:num w:numId="10">
    <w:abstractNumId w:val="4"/>
  </w:num>
  <w:num w:numId="11">
    <w:abstractNumId w:val="13"/>
  </w:num>
  <w:num w:numId="12">
    <w:abstractNumId w:val="17"/>
  </w:num>
  <w:num w:numId="13">
    <w:abstractNumId w:val="5"/>
  </w:num>
  <w:num w:numId="14">
    <w:abstractNumId w:val="16"/>
  </w:num>
  <w:num w:numId="15">
    <w:abstractNumId w:val="21"/>
  </w:num>
  <w:num w:numId="16">
    <w:abstractNumId w:val="6"/>
  </w:num>
  <w:num w:numId="17">
    <w:abstractNumId w:val="0"/>
  </w:num>
  <w:num w:numId="18">
    <w:abstractNumId w:val="7"/>
  </w:num>
  <w:num w:numId="19">
    <w:abstractNumId w:val="20"/>
  </w:num>
  <w:num w:numId="20">
    <w:abstractNumId w:val="12"/>
  </w:num>
  <w:num w:numId="21">
    <w:abstractNumId w:val="24"/>
  </w:num>
  <w:num w:numId="22">
    <w:abstractNumId w:val="15"/>
  </w:num>
  <w:num w:numId="23">
    <w:abstractNumId w:val="2"/>
  </w:num>
  <w:num w:numId="24">
    <w:abstractNumId w:val="10"/>
  </w:num>
  <w:num w:numId="2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0F40"/>
    <w:rsid w:val="00021122"/>
    <w:rsid w:val="00021165"/>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570C"/>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4D6B"/>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969"/>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10A95"/>
    <w:rsid w:val="00613401"/>
    <w:rsid w:val="0061516D"/>
    <w:rsid w:val="00615B10"/>
    <w:rsid w:val="006168EB"/>
    <w:rsid w:val="00616C63"/>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94E1C"/>
    <w:rsid w:val="007A0DC1"/>
    <w:rsid w:val="007A19E0"/>
    <w:rsid w:val="007A1AB6"/>
    <w:rsid w:val="007A23F8"/>
    <w:rsid w:val="007A2D52"/>
    <w:rsid w:val="007A445C"/>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791"/>
    <w:rsid w:val="008529E6"/>
    <w:rsid w:val="00852CDD"/>
    <w:rsid w:val="00855E11"/>
    <w:rsid w:val="008575E1"/>
    <w:rsid w:val="0085760A"/>
    <w:rsid w:val="0086170A"/>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517"/>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E716F"/>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3A2"/>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91"/>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4C65"/>
    <w:rsid w:val="00B65D4D"/>
    <w:rsid w:val="00B66649"/>
    <w:rsid w:val="00B66DB5"/>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6362"/>
    <w:rsid w:val="00C0080E"/>
    <w:rsid w:val="00C009C1"/>
    <w:rsid w:val="00C01B8A"/>
    <w:rsid w:val="00C01FED"/>
    <w:rsid w:val="00C03FCB"/>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6F4C"/>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300"/>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55FE62A3"/>
    <w:rsid w:val="665C28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next w:val="Default"/>
    <w:link w:val="SinespaciadoCar"/>
    <w:uiPriority w:val="1"/>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8539C-7C63-4490-9DC4-1433C6C3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5726</Words>
  <Characters>31497</Characters>
  <Application>Microsoft Office Word</Application>
  <DocSecurity>0</DocSecurity>
  <Lines>262</Lines>
  <Paragraphs>74</Paragraphs>
  <ScaleCrop>false</ScaleCrop>
  <Company/>
  <LinksUpToDate>false</LinksUpToDate>
  <CharactersWithSpaces>37149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14</cp:revision>
  <cp:lastPrinted>2019-06-13T15:30:00Z</cp:lastPrinted>
  <dcterms:created xsi:type="dcterms:W3CDTF">2022-09-20T00:00:00Z</dcterms:created>
  <dcterms:modified xsi:type="dcterms:W3CDTF">2022-10-24T18:44:00Z</dcterms:modified>
</cp:coreProperties>
</file>